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1.xml" ContentType="application/vnd.openxmlformats-officedocument.themeOverrid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theme/themeOverride2.xml" ContentType="application/vnd.openxmlformats-officedocument.themeOverrid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theme/themeOverride3.xml" ContentType="application/vnd.openxmlformats-officedocument.themeOverride+xml"/>
  <Override PartName="/word/charts/chart19.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20.xml" ContentType="application/vnd.openxmlformats-officedocument.drawingml.chart+xml"/>
  <Override PartName="/word/charts/style20.xml" ContentType="application/vnd.ms-office.chartstyle+xml"/>
  <Override PartName="/word/charts/colors20.xml" ContentType="application/vnd.ms-office.chartcolorstyle+xml"/>
  <Override PartName="/word/theme/themeOverride4.xml" ContentType="application/vnd.openxmlformats-officedocument.themeOverride+xml"/>
  <Override PartName="/word/charts/chart21.xml" ContentType="application/vnd.openxmlformats-officedocument.drawingml.chart+xml"/>
  <Override PartName="/word/charts/style21.xml" ContentType="application/vnd.ms-office.chartstyle+xml"/>
  <Override PartName="/word/charts/colors21.xml" ContentType="application/vnd.ms-office.chartcolorstyle+xml"/>
  <Override PartName="/word/charts/chart22.xml" ContentType="application/vnd.openxmlformats-officedocument.drawingml.chart+xml"/>
  <Override PartName="/word/charts/style22.xml" ContentType="application/vnd.ms-office.chartstyle+xml"/>
  <Override PartName="/word/charts/colors22.xml" ContentType="application/vnd.ms-office.chartcolorstyle+xml"/>
  <Override PartName="/word/charts/chart23.xml" ContentType="application/vnd.openxmlformats-officedocument.drawingml.chart+xml"/>
  <Override PartName="/word/charts/style23.xml" ContentType="application/vnd.ms-office.chartstyle+xml"/>
  <Override PartName="/word/charts/colors23.xml" ContentType="application/vnd.ms-office.chartcolorstyle+xml"/>
  <Override PartName="/word/theme/themeOverride5.xml" ContentType="application/vnd.openxmlformats-officedocument.themeOverride+xml"/>
  <Override PartName="/word/charts/chart24.xml" ContentType="application/vnd.openxmlformats-officedocument.drawingml.chart+xml"/>
  <Override PartName="/word/charts/style24.xml" ContentType="application/vnd.ms-office.chartstyle+xml"/>
  <Override PartName="/word/charts/colors24.xml" ContentType="application/vnd.ms-office.chartcolorstyle+xml"/>
  <Override PartName="/word/charts/chart25.xml" ContentType="application/vnd.openxmlformats-officedocument.drawingml.chart+xml"/>
  <Override PartName="/word/charts/style25.xml" ContentType="application/vnd.ms-office.chartstyle+xml"/>
  <Override PartName="/word/charts/colors25.xml" ContentType="application/vnd.ms-office.chartcolorstyle+xml"/>
  <Override PartName="/word/charts/chart26.xml" ContentType="application/vnd.openxmlformats-officedocument.drawingml.chart+xml"/>
  <Override PartName="/word/charts/style26.xml" ContentType="application/vnd.ms-office.chartstyle+xml"/>
  <Override PartName="/word/charts/colors26.xml" ContentType="application/vnd.ms-office.chartcolorstyle+xml"/>
  <Override PartName="/word/charts/chart27.xml" ContentType="application/vnd.openxmlformats-officedocument.drawingml.chart+xml"/>
  <Override PartName="/word/charts/style27.xml" ContentType="application/vnd.ms-office.chartstyle+xml"/>
  <Override PartName="/word/charts/colors27.xml" ContentType="application/vnd.ms-office.chartcolorstyle+xml"/>
  <Override PartName="/word/charts/chart28.xml" ContentType="application/vnd.openxmlformats-officedocument.drawingml.chart+xml"/>
  <Override PartName="/word/charts/style28.xml" ContentType="application/vnd.ms-office.chartstyle+xml"/>
  <Override PartName="/word/charts/colors28.xml" ContentType="application/vnd.ms-office.chartcolorstyle+xml"/>
  <Override PartName="/word/charts/chart29.xml" ContentType="application/vnd.openxmlformats-officedocument.drawingml.chart+xml"/>
  <Override PartName="/word/charts/style29.xml" ContentType="application/vnd.ms-office.chartstyle+xml"/>
  <Override PartName="/word/charts/colors29.xml" ContentType="application/vnd.ms-office.chartcolorstyle+xml"/>
  <Override PartName="/word/charts/chart30.xml" ContentType="application/vnd.openxmlformats-officedocument.drawingml.chart+xml"/>
  <Override PartName="/word/charts/style30.xml" ContentType="application/vnd.ms-office.chartstyle+xml"/>
  <Override PartName="/word/charts/colors30.xml" ContentType="application/vnd.ms-office.chartcolorstyle+xml"/>
  <Override PartName="/word/charts/chart31.xml" ContentType="application/vnd.openxmlformats-officedocument.drawingml.chart+xml"/>
  <Override PartName="/word/charts/style31.xml" ContentType="application/vnd.ms-office.chartstyle+xml"/>
  <Override PartName="/word/charts/colors31.xml" ContentType="application/vnd.ms-office.chartcolorstyle+xml"/>
  <Override PartName="/word/charts/chart32.xml" ContentType="application/vnd.openxmlformats-officedocument.drawingml.chart+xml"/>
  <Override PartName="/word/charts/style32.xml" ContentType="application/vnd.ms-office.chartstyle+xml"/>
  <Override PartName="/word/charts/colors32.xml" ContentType="application/vnd.ms-office.chartcolorstyl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A31D3B" w14:textId="77777777" w:rsidR="00784722" w:rsidRDefault="00784722" w:rsidP="00784722">
      <w:pPr>
        <w:pStyle w:val="ACMALinecover"/>
      </w:pPr>
      <w:bookmarkStart w:id="0" w:name="_Hlk45809284"/>
      <w:r>
        <w:rPr>
          <w:noProof/>
        </w:rPr>
        <w:drawing>
          <wp:inline distT="0" distB="0" distL="0" distR="0" wp14:anchorId="3C91743A" wp14:editId="3324AF36">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c="http://schemas.openxmlformats.org/drawingml/2006/chart" xmlns:a16="http://schemas.microsoft.com/office/drawing/2014/main"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a:graphicData>
            </a:graphic>
          </wp:inline>
        </w:drawing>
      </w:r>
    </w:p>
    <w:p w14:paraId="30A55F10" w14:textId="63B301AA" w:rsidR="00F06E14" w:rsidRPr="00A51D1A" w:rsidRDefault="005B1A9E" w:rsidP="00A51D1A">
      <w:pPr>
        <w:pStyle w:val="Reporttitle"/>
      </w:pPr>
      <w:r>
        <w:t>Telco consumer experience</w:t>
      </w:r>
      <w:r w:rsidR="001D2F3C">
        <w:t>—</w:t>
      </w:r>
      <w:r w:rsidR="00A5051F">
        <w:br/>
      </w:r>
      <w:r w:rsidR="001D2F3C">
        <w:t xml:space="preserve">Australian adults and </w:t>
      </w:r>
      <w:r w:rsidR="00AF1AEE">
        <w:t>h</w:t>
      </w:r>
      <w:r w:rsidR="001D2F3C">
        <w:t>ouseholds</w:t>
      </w:r>
      <w:r w:rsidR="006B3C1B">
        <w:t>:</w:t>
      </w:r>
    </w:p>
    <w:p w14:paraId="533CC1C0" w14:textId="7BC591E3" w:rsidR="00F06E14" w:rsidRDefault="005B6CE6" w:rsidP="00F06E14">
      <w:pPr>
        <w:pStyle w:val="Reportsubtitle"/>
      </w:pPr>
      <w:r>
        <w:t>P</w:t>
      </w:r>
      <w:r w:rsidR="00013933">
        <w:t>hone</w:t>
      </w:r>
      <w:r w:rsidR="000B4467">
        <w:t xml:space="preserve"> and </w:t>
      </w:r>
      <w:r w:rsidR="00013933">
        <w:t>internet services</w:t>
      </w:r>
    </w:p>
    <w:p w14:paraId="5CE1D3E4" w14:textId="615F3B20" w:rsidR="00784722" w:rsidRDefault="00ED1A46" w:rsidP="00EC2B68">
      <w:pPr>
        <w:pStyle w:val="Reportdate"/>
        <w:spacing w:after="720"/>
      </w:pPr>
      <w:r>
        <w:t xml:space="preserve">OCTOBER </w:t>
      </w:r>
      <w:r w:rsidR="00BD4421">
        <w:t>20</w:t>
      </w:r>
      <w:r w:rsidR="0002275E">
        <w:t>20</w:t>
      </w:r>
    </w:p>
    <w:p w14:paraId="5E8AB64E" w14:textId="77777777" w:rsidR="00784722" w:rsidRPr="00784722" w:rsidRDefault="00784722" w:rsidP="00EC2B68">
      <w:pPr>
        <w:pStyle w:val="Reportdate"/>
        <w:spacing w:after="720"/>
        <w:sectPr w:rsidR="00784722" w:rsidRPr="00784722" w:rsidSect="005E250B">
          <w:headerReference w:type="default" r:id="rId9"/>
          <w:footerReference w:type="default" r:id="rId10"/>
          <w:headerReference w:type="first" r:id="rId11"/>
          <w:pgSz w:w="11906" w:h="16838" w:code="9"/>
          <w:pgMar w:top="3924" w:right="992" w:bottom="1440" w:left="1134" w:header="709" w:footer="454" w:gutter="0"/>
          <w:cols w:space="708"/>
          <w:docGrid w:linePitch="360"/>
        </w:sectPr>
      </w:pPr>
    </w:p>
    <w:p w14:paraId="0A80BE6F" w14:textId="77777777" w:rsidR="0005011A" w:rsidRPr="00F44F3A" w:rsidRDefault="0005011A" w:rsidP="00FC07B9">
      <w:pPr>
        <w:pStyle w:val="ACMACorporateAddressHeader"/>
      </w:pPr>
      <w:r w:rsidRPr="00F44F3A">
        <w:lastRenderedPageBreak/>
        <w:t>Canberra</w:t>
      </w:r>
    </w:p>
    <w:p w14:paraId="0816519D"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B45AABB" w14:textId="77777777" w:rsidR="0005011A" w:rsidRPr="00FC07B9" w:rsidRDefault="0005011A" w:rsidP="00FC07B9">
      <w:pPr>
        <w:pStyle w:val="ACMACorporateAddresses"/>
      </w:pPr>
      <w:r w:rsidRPr="00FC07B9">
        <w:t>PO Box 78</w:t>
      </w:r>
      <w:r w:rsidRPr="00FC07B9">
        <w:br/>
        <w:t>Belconnen ACT 2616</w:t>
      </w:r>
    </w:p>
    <w:p w14:paraId="1AB3B8B4"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7BC19306" w14:textId="77777777" w:rsidR="0005011A" w:rsidRPr="00F44F3A" w:rsidRDefault="0005011A" w:rsidP="00FC07B9">
      <w:pPr>
        <w:pStyle w:val="ACMACorporateAddressHeader"/>
      </w:pPr>
      <w:r w:rsidRPr="00F44F3A">
        <w:t>Melbourne</w:t>
      </w:r>
    </w:p>
    <w:p w14:paraId="4C3251E1"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17BF297"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B165A21"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38C8492" w14:textId="77777777" w:rsidR="0005011A" w:rsidRPr="00F44F3A" w:rsidRDefault="0005011A" w:rsidP="00FC07B9">
      <w:pPr>
        <w:pStyle w:val="ACMACorporateAddressHeader"/>
      </w:pPr>
      <w:r w:rsidRPr="00F44F3A">
        <w:t>Sydney</w:t>
      </w:r>
    </w:p>
    <w:p w14:paraId="30C6B40D"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1F6167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68C982FD"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5B30BFD" w14:textId="77777777" w:rsidR="00140318" w:rsidRPr="006D46E5" w:rsidRDefault="00140318" w:rsidP="00FC07B9">
      <w:pPr>
        <w:pStyle w:val="ACMACopyrightHeader"/>
      </w:pPr>
      <w:r w:rsidRPr="00140318">
        <w:t>Copyright notice</w:t>
      </w:r>
    </w:p>
    <w:p w14:paraId="10DFA7DA" w14:textId="77777777" w:rsidR="00140318" w:rsidRPr="006D46E5" w:rsidRDefault="00623FF9" w:rsidP="00623FF9">
      <w:pPr>
        <w:pStyle w:val="ACMACClogo"/>
      </w:pPr>
      <w:r w:rsidRPr="00623FF9">
        <w:rPr>
          <w:noProof/>
        </w:rPr>
        <w:drawing>
          <wp:inline distT="0" distB="0" distL="0" distR="0" wp14:anchorId="216271CD" wp14:editId="58B48E60">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6F371FD9" w14:textId="77777777" w:rsidR="00AA2DE5" w:rsidRDefault="00622C05" w:rsidP="00AA2DE5">
      <w:pPr>
        <w:pStyle w:val="ACMACorporateAddresses"/>
        <w:rPr>
          <w:rStyle w:val="Hyperlink"/>
        </w:rPr>
      </w:pPr>
      <w:hyperlink r:id="rId14" w:history="1">
        <w:r w:rsidR="00AA2DE5">
          <w:rPr>
            <w:rStyle w:val="Hyperlink"/>
          </w:rPr>
          <w:t>https://creativecommons.org/licenses/by/4.0/</w:t>
        </w:r>
      </w:hyperlink>
    </w:p>
    <w:p w14:paraId="30CDB6E1"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5EED90B5" w14:textId="77777777" w:rsidR="00AA2DE5" w:rsidRDefault="00AA2DE5" w:rsidP="00AA2DE5">
      <w:pPr>
        <w:pStyle w:val="ACMACorporateAddresses"/>
      </w:pPr>
      <w:r>
        <w:t>We request attribution as © Commonwealth of Australia (Australian Communications and Media Authority) 20</w:t>
      </w:r>
      <w:r w:rsidR="0053036B">
        <w:t>20</w:t>
      </w:r>
      <w:r>
        <w:t>.</w:t>
      </w:r>
    </w:p>
    <w:p w14:paraId="5AD547B8" w14:textId="77777777" w:rsidR="00AA2DE5" w:rsidRDefault="00AA2DE5" w:rsidP="00AA2DE5">
      <w:pPr>
        <w:pStyle w:val="ACMACorporateAddresses"/>
      </w:pPr>
      <w:r>
        <w:t>All other rights are reserved.</w:t>
      </w:r>
    </w:p>
    <w:p w14:paraId="432D4120"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A2835F4" w14:textId="77777777" w:rsidR="00AA2DE5" w:rsidRDefault="00AA2DE5" w:rsidP="00AA2DE5">
      <w:pPr>
        <w:pStyle w:val="ACMACorporateAddresses"/>
      </w:pPr>
      <w:r>
        <w:t>Written enquiries may be sent to:</w:t>
      </w:r>
    </w:p>
    <w:p w14:paraId="33AA9680"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5" w:history="1">
        <w:r>
          <w:rPr>
            <w:rStyle w:val="Hyperlink"/>
          </w:rPr>
          <w:t>info@acma.gov.au</w:t>
        </w:r>
      </w:hyperlink>
    </w:p>
    <w:p w14:paraId="325C8391" w14:textId="77777777" w:rsidR="00D16FE3" w:rsidRDefault="00D16FE3" w:rsidP="00D16FE3">
      <w:pPr>
        <w:pStyle w:val="ACMACorporateAddresses"/>
        <w:rPr>
          <w:rStyle w:val="Hyperlink"/>
        </w:rPr>
      </w:pPr>
    </w:p>
    <w:p w14:paraId="22302E11" w14:textId="77777777" w:rsidR="00D16FE3" w:rsidRPr="00D16FE3" w:rsidRDefault="00D16FE3" w:rsidP="00D16FE3">
      <w:pPr>
        <w:pStyle w:val="ACMACorporateAddresses"/>
        <w:sectPr w:rsidR="00D16FE3" w:rsidRPr="00D16FE3">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2D87AB4B" w14:textId="3352A59B" w:rsidR="00927750" w:rsidRDefault="0092775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54689049" w:history="1">
        <w:r w:rsidRPr="000B675E">
          <w:rPr>
            <w:rStyle w:val="Hyperlink"/>
          </w:rPr>
          <w:t>Overview</w:t>
        </w:r>
        <w:r>
          <w:rPr>
            <w:webHidden/>
          </w:rPr>
          <w:tab/>
        </w:r>
        <w:r>
          <w:rPr>
            <w:webHidden/>
          </w:rPr>
          <w:fldChar w:fldCharType="begin"/>
        </w:r>
        <w:r>
          <w:rPr>
            <w:webHidden/>
          </w:rPr>
          <w:instrText xml:space="preserve"> PAGEREF _Toc54689049 \h </w:instrText>
        </w:r>
        <w:r>
          <w:rPr>
            <w:webHidden/>
          </w:rPr>
        </w:r>
        <w:r>
          <w:rPr>
            <w:webHidden/>
          </w:rPr>
          <w:fldChar w:fldCharType="separate"/>
        </w:r>
        <w:r w:rsidR="00E0241D">
          <w:rPr>
            <w:webHidden/>
          </w:rPr>
          <w:t>1</w:t>
        </w:r>
        <w:r>
          <w:rPr>
            <w:webHidden/>
          </w:rPr>
          <w:fldChar w:fldCharType="end"/>
        </w:r>
      </w:hyperlink>
    </w:p>
    <w:p w14:paraId="48C31F15" w14:textId="13029000" w:rsidR="00927750" w:rsidRDefault="00927750">
      <w:pPr>
        <w:pStyle w:val="TOC2"/>
        <w:rPr>
          <w:rFonts w:asciiTheme="minorHAnsi" w:eastAsiaTheme="minorEastAsia" w:hAnsiTheme="minorHAnsi" w:cstheme="minorBidi"/>
          <w:spacing w:val="0"/>
          <w:sz w:val="22"/>
          <w:szCs w:val="22"/>
        </w:rPr>
      </w:pPr>
      <w:hyperlink w:anchor="_Toc54689050" w:history="1">
        <w:r w:rsidRPr="000B675E">
          <w:rPr>
            <w:rStyle w:val="Hyperlink"/>
          </w:rPr>
          <w:t>Key findings</w:t>
        </w:r>
        <w:r>
          <w:rPr>
            <w:webHidden/>
          </w:rPr>
          <w:tab/>
        </w:r>
        <w:r>
          <w:rPr>
            <w:webHidden/>
          </w:rPr>
          <w:fldChar w:fldCharType="begin"/>
        </w:r>
        <w:r>
          <w:rPr>
            <w:webHidden/>
          </w:rPr>
          <w:instrText xml:space="preserve"> PAGEREF _Toc54689050 \h </w:instrText>
        </w:r>
        <w:r>
          <w:rPr>
            <w:webHidden/>
          </w:rPr>
        </w:r>
        <w:r>
          <w:rPr>
            <w:webHidden/>
          </w:rPr>
          <w:fldChar w:fldCharType="separate"/>
        </w:r>
        <w:r w:rsidR="00E0241D">
          <w:rPr>
            <w:webHidden/>
          </w:rPr>
          <w:t>1</w:t>
        </w:r>
        <w:r>
          <w:rPr>
            <w:webHidden/>
          </w:rPr>
          <w:fldChar w:fldCharType="end"/>
        </w:r>
      </w:hyperlink>
    </w:p>
    <w:p w14:paraId="008C435F" w14:textId="1181BDEE" w:rsidR="00927750" w:rsidRDefault="00927750">
      <w:pPr>
        <w:pStyle w:val="TOC3"/>
        <w:rPr>
          <w:rFonts w:asciiTheme="minorHAnsi" w:eastAsiaTheme="minorEastAsia" w:hAnsiTheme="minorHAnsi" w:cstheme="minorBidi"/>
        </w:rPr>
      </w:pPr>
      <w:hyperlink w:anchor="_Toc54689051" w:history="1">
        <w:r w:rsidRPr="000B675E">
          <w:rPr>
            <w:rStyle w:val="Hyperlink"/>
          </w:rPr>
          <w:t>Consumer behaviour, expectations and engagement with services</w:t>
        </w:r>
        <w:r>
          <w:rPr>
            <w:webHidden/>
          </w:rPr>
          <w:tab/>
        </w:r>
        <w:r>
          <w:rPr>
            <w:webHidden/>
          </w:rPr>
          <w:fldChar w:fldCharType="begin"/>
        </w:r>
        <w:r>
          <w:rPr>
            <w:webHidden/>
          </w:rPr>
          <w:instrText xml:space="preserve"> PAGEREF _Toc54689051 \h </w:instrText>
        </w:r>
        <w:r>
          <w:rPr>
            <w:webHidden/>
          </w:rPr>
        </w:r>
        <w:r>
          <w:rPr>
            <w:webHidden/>
          </w:rPr>
          <w:fldChar w:fldCharType="separate"/>
        </w:r>
        <w:r w:rsidR="00E0241D">
          <w:rPr>
            <w:webHidden/>
          </w:rPr>
          <w:t>1</w:t>
        </w:r>
        <w:r>
          <w:rPr>
            <w:webHidden/>
          </w:rPr>
          <w:fldChar w:fldCharType="end"/>
        </w:r>
      </w:hyperlink>
    </w:p>
    <w:p w14:paraId="200145B7" w14:textId="326A48B5" w:rsidR="00927750" w:rsidRDefault="00927750">
      <w:pPr>
        <w:pStyle w:val="TOC3"/>
        <w:rPr>
          <w:rFonts w:asciiTheme="minorHAnsi" w:eastAsiaTheme="minorEastAsia" w:hAnsiTheme="minorHAnsi" w:cstheme="minorBidi"/>
        </w:rPr>
      </w:pPr>
      <w:hyperlink w:anchor="_Toc54689052" w:history="1">
        <w:r w:rsidRPr="000B675E">
          <w:rPr>
            <w:rStyle w:val="Hyperlink"/>
          </w:rPr>
          <w:t>Experience and satisfaction with services</w:t>
        </w:r>
        <w:r>
          <w:rPr>
            <w:webHidden/>
          </w:rPr>
          <w:tab/>
        </w:r>
        <w:r>
          <w:rPr>
            <w:webHidden/>
          </w:rPr>
          <w:fldChar w:fldCharType="begin"/>
        </w:r>
        <w:r>
          <w:rPr>
            <w:webHidden/>
          </w:rPr>
          <w:instrText xml:space="preserve"> PAGEREF _Toc54689052 \h </w:instrText>
        </w:r>
        <w:r>
          <w:rPr>
            <w:webHidden/>
          </w:rPr>
        </w:r>
        <w:r>
          <w:rPr>
            <w:webHidden/>
          </w:rPr>
          <w:fldChar w:fldCharType="separate"/>
        </w:r>
        <w:r w:rsidR="00E0241D">
          <w:rPr>
            <w:webHidden/>
          </w:rPr>
          <w:t>2</w:t>
        </w:r>
        <w:r>
          <w:rPr>
            <w:webHidden/>
          </w:rPr>
          <w:fldChar w:fldCharType="end"/>
        </w:r>
      </w:hyperlink>
    </w:p>
    <w:p w14:paraId="6BDC4BC8" w14:textId="2B25A24F" w:rsidR="00927750" w:rsidRDefault="00927750">
      <w:pPr>
        <w:pStyle w:val="TOC3"/>
        <w:rPr>
          <w:rFonts w:asciiTheme="minorHAnsi" w:eastAsiaTheme="minorEastAsia" w:hAnsiTheme="minorHAnsi" w:cstheme="minorBidi"/>
        </w:rPr>
      </w:pPr>
      <w:hyperlink w:anchor="_Toc54689053" w:history="1">
        <w:r w:rsidRPr="000B675E">
          <w:rPr>
            <w:rStyle w:val="Hyperlink"/>
          </w:rPr>
          <w:t>Emerging issues</w:t>
        </w:r>
        <w:r>
          <w:rPr>
            <w:webHidden/>
          </w:rPr>
          <w:tab/>
        </w:r>
        <w:r>
          <w:rPr>
            <w:webHidden/>
          </w:rPr>
          <w:fldChar w:fldCharType="begin"/>
        </w:r>
        <w:r>
          <w:rPr>
            <w:webHidden/>
          </w:rPr>
          <w:instrText xml:space="preserve"> PAGEREF _Toc54689053 \h </w:instrText>
        </w:r>
        <w:r>
          <w:rPr>
            <w:webHidden/>
          </w:rPr>
        </w:r>
        <w:r>
          <w:rPr>
            <w:webHidden/>
          </w:rPr>
          <w:fldChar w:fldCharType="separate"/>
        </w:r>
        <w:r w:rsidR="00E0241D">
          <w:rPr>
            <w:webHidden/>
          </w:rPr>
          <w:t>5</w:t>
        </w:r>
        <w:r>
          <w:rPr>
            <w:webHidden/>
          </w:rPr>
          <w:fldChar w:fldCharType="end"/>
        </w:r>
      </w:hyperlink>
    </w:p>
    <w:p w14:paraId="7D5415E0" w14:textId="205A901B" w:rsidR="00927750" w:rsidRDefault="00927750">
      <w:pPr>
        <w:pStyle w:val="TOC1"/>
        <w:rPr>
          <w:rFonts w:asciiTheme="minorHAnsi" w:eastAsiaTheme="minorEastAsia" w:hAnsiTheme="minorHAnsi" w:cstheme="minorBidi"/>
          <w:b w:val="0"/>
          <w:spacing w:val="0"/>
          <w:sz w:val="22"/>
          <w:szCs w:val="22"/>
        </w:rPr>
      </w:pPr>
      <w:hyperlink w:anchor="_Toc54689054" w:history="1">
        <w:r w:rsidRPr="000B675E">
          <w:rPr>
            <w:rStyle w:val="Hyperlink"/>
          </w:rPr>
          <w:t>Background</w:t>
        </w:r>
        <w:r>
          <w:rPr>
            <w:webHidden/>
          </w:rPr>
          <w:tab/>
        </w:r>
        <w:r>
          <w:rPr>
            <w:webHidden/>
          </w:rPr>
          <w:fldChar w:fldCharType="begin"/>
        </w:r>
        <w:r>
          <w:rPr>
            <w:webHidden/>
          </w:rPr>
          <w:instrText xml:space="preserve"> PAGEREF _Toc54689054 \h </w:instrText>
        </w:r>
        <w:r>
          <w:rPr>
            <w:webHidden/>
          </w:rPr>
        </w:r>
        <w:r>
          <w:rPr>
            <w:webHidden/>
          </w:rPr>
          <w:fldChar w:fldCharType="separate"/>
        </w:r>
        <w:r w:rsidR="00E0241D">
          <w:rPr>
            <w:webHidden/>
          </w:rPr>
          <w:t>6</w:t>
        </w:r>
        <w:r>
          <w:rPr>
            <w:webHidden/>
          </w:rPr>
          <w:fldChar w:fldCharType="end"/>
        </w:r>
      </w:hyperlink>
    </w:p>
    <w:p w14:paraId="1DD82F48" w14:textId="228197B5" w:rsidR="00927750" w:rsidRDefault="00927750">
      <w:pPr>
        <w:pStyle w:val="TOC2"/>
        <w:rPr>
          <w:rFonts w:asciiTheme="minorHAnsi" w:eastAsiaTheme="minorEastAsia" w:hAnsiTheme="minorHAnsi" w:cstheme="minorBidi"/>
          <w:spacing w:val="0"/>
          <w:sz w:val="22"/>
          <w:szCs w:val="22"/>
        </w:rPr>
      </w:pPr>
      <w:hyperlink w:anchor="_Toc54689055" w:history="1">
        <w:r w:rsidRPr="000B675E">
          <w:rPr>
            <w:rStyle w:val="Hyperlink"/>
          </w:rPr>
          <w:t>researchacma</w:t>
        </w:r>
        <w:r>
          <w:rPr>
            <w:webHidden/>
          </w:rPr>
          <w:tab/>
        </w:r>
        <w:r>
          <w:rPr>
            <w:webHidden/>
          </w:rPr>
          <w:fldChar w:fldCharType="begin"/>
        </w:r>
        <w:r>
          <w:rPr>
            <w:webHidden/>
          </w:rPr>
          <w:instrText xml:space="preserve"> PAGEREF _Toc54689055 \h </w:instrText>
        </w:r>
        <w:r>
          <w:rPr>
            <w:webHidden/>
          </w:rPr>
        </w:r>
        <w:r>
          <w:rPr>
            <w:webHidden/>
          </w:rPr>
          <w:fldChar w:fldCharType="separate"/>
        </w:r>
        <w:r w:rsidR="00E0241D">
          <w:rPr>
            <w:webHidden/>
          </w:rPr>
          <w:t>7</w:t>
        </w:r>
        <w:r>
          <w:rPr>
            <w:webHidden/>
          </w:rPr>
          <w:fldChar w:fldCharType="end"/>
        </w:r>
      </w:hyperlink>
    </w:p>
    <w:p w14:paraId="099AAF35" w14:textId="51F3FE42" w:rsidR="00927750" w:rsidRDefault="00927750">
      <w:pPr>
        <w:pStyle w:val="TOC2"/>
        <w:rPr>
          <w:rFonts w:asciiTheme="minorHAnsi" w:eastAsiaTheme="minorEastAsia" w:hAnsiTheme="minorHAnsi" w:cstheme="minorBidi"/>
          <w:spacing w:val="0"/>
          <w:sz w:val="22"/>
          <w:szCs w:val="22"/>
        </w:rPr>
      </w:pPr>
      <w:hyperlink w:anchor="_Toc54689056" w:history="1">
        <w:r w:rsidRPr="000B675E">
          <w:rPr>
            <w:rStyle w:val="Hyperlink"/>
          </w:rPr>
          <w:t>About the research</w:t>
        </w:r>
        <w:r>
          <w:rPr>
            <w:webHidden/>
          </w:rPr>
          <w:tab/>
        </w:r>
        <w:r>
          <w:rPr>
            <w:webHidden/>
          </w:rPr>
          <w:fldChar w:fldCharType="begin"/>
        </w:r>
        <w:r>
          <w:rPr>
            <w:webHidden/>
          </w:rPr>
          <w:instrText xml:space="preserve"> PAGEREF _Toc54689056 \h </w:instrText>
        </w:r>
        <w:r>
          <w:rPr>
            <w:webHidden/>
          </w:rPr>
        </w:r>
        <w:r>
          <w:rPr>
            <w:webHidden/>
          </w:rPr>
          <w:fldChar w:fldCharType="separate"/>
        </w:r>
        <w:r w:rsidR="00E0241D">
          <w:rPr>
            <w:webHidden/>
          </w:rPr>
          <w:t>7</w:t>
        </w:r>
        <w:r>
          <w:rPr>
            <w:webHidden/>
          </w:rPr>
          <w:fldChar w:fldCharType="end"/>
        </w:r>
      </w:hyperlink>
    </w:p>
    <w:p w14:paraId="0E4033C3" w14:textId="4DE04E41" w:rsidR="00927750" w:rsidRDefault="00927750">
      <w:pPr>
        <w:pStyle w:val="TOC2"/>
        <w:rPr>
          <w:rFonts w:asciiTheme="minorHAnsi" w:eastAsiaTheme="minorEastAsia" w:hAnsiTheme="minorHAnsi" w:cstheme="minorBidi"/>
          <w:spacing w:val="0"/>
          <w:sz w:val="22"/>
          <w:szCs w:val="22"/>
        </w:rPr>
      </w:pPr>
      <w:hyperlink w:anchor="_Toc54689057" w:history="1">
        <w:r w:rsidRPr="000B675E">
          <w:rPr>
            <w:rStyle w:val="Hyperlink"/>
          </w:rPr>
          <w:t>Objectives</w:t>
        </w:r>
        <w:r>
          <w:rPr>
            <w:webHidden/>
          </w:rPr>
          <w:tab/>
        </w:r>
        <w:r>
          <w:rPr>
            <w:webHidden/>
          </w:rPr>
          <w:fldChar w:fldCharType="begin"/>
        </w:r>
        <w:r>
          <w:rPr>
            <w:webHidden/>
          </w:rPr>
          <w:instrText xml:space="preserve"> PAGEREF _Toc54689057 \h </w:instrText>
        </w:r>
        <w:r>
          <w:rPr>
            <w:webHidden/>
          </w:rPr>
        </w:r>
        <w:r>
          <w:rPr>
            <w:webHidden/>
          </w:rPr>
          <w:fldChar w:fldCharType="separate"/>
        </w:r>
        <w:r w:rsidR="00E0241D">
          <w:rPr>
            <w:webHidden/>
          </w:rPr>
          <w:t>8</w:t>
        </w:r>
        <w:r>
          <w:rPr>
            <w:webHidden/>
          </w:rPr>
          <w:fldChar w:fldCharType="end"/>
        </w:r>
      </w:hyperlink>
    </w:p>
    <w:p w14:paraId="500E7976" w14:textId="3F41F7DD" w:rsidR="00927750" w:rsidRDefault="00927750">
      <w:pPr>
        <w:pStyle w:val="TOC1"/>
        <w:rPr>
          <w:rFonts w:asciiTheme="minorHAnsi" w:eastAsiaTheme="minorEastAsia" w:hAnsiTheme="minorHAnsi" w:cstheme="minorBidi"/>
          <w:b w:val="0"/>
          <w:spacing w:val="0"/>
          <w:sz w:val="22"/>
          <w:szCs w:val="22"/>
        </w:rPr>
      </w:pPr>
      <w:hyperlink w:anchor="_Toc54689058" w:history="1">
        <w:r w:rsidRPr="000B675E">
          <w:rPr>
            <w:rStyle w:val="Hyperlink"/>
          </w:rPr>
          <w:t>Methodology</w:t>
        </w:r>
        <w:r>
          <w:rPr>
            <w:webHidden/>
          </w:rPr>
          <w:tab/>
        </w:r>
        <w:r>
          <w:rPr>
            <w:webHidden/>
          </w:rPr>
          <w:fldChar w:fldCharType="begin"/>
        </w:r>
        <w:r>
          <w:rPr>
            <w:webHidden/>
          </w:rPr>
          <w:instrText xml:space="preserve"> PAGEREF _Toc54689058 \h </w:instrText>
        </w:r>
        <w:r>
          <w:rPr>
            <w:webHidden/>
          </w:rPr>
        </w:r>
        <w:r>
          <w:rPr>
            <w:webHidden/>
          </w:rPr>
          <w:fldChar w:fldCharType="separate"/>
        </w:r>
        <w:r w:rsidR="00E0241D">
          <w:rPr>
            <w:webHidden/>
          </w:rPr>
          <w:t>9</w:t>
        </w:r>
        <w:r>
          <w:rPr>
            <w:webHidden/>
          </w:rPr>
          <w:fldChar w:fldCharType="end"/>
        </w:r>
      </w:hyperlink>
    </w:p>
    <w:p w14:paraId="5656717E" w14:textId="72593FB6" w:rsidR="00927750" w:rsidRDefault="00927750">
      <w:pPr>
        <w:pStyle w:val="TOC2"/>
        <w:rPr>
          <w:rFonts w:asciiTheme="minorHAnsi" w:eastAsiaTheme="minorEastAsia" w:hAnsiTheme="minorHAnsi" w:cstheme="minorBidi"/>
          <w:spacing w:val="0"/>
          <w:sz w:val="22"/>
          <w:szCs w:val="22"/>
        </w:rPr>
      </w:pPr>
      <w:hyperlink w:anchor="_Toc54689059" w:history="1">
        <w:r w:rsidRPr="000B675E">
          <w:rPr>
            <w:rStyle w:val="Hyperlink"/>
          </w:rPr>
          <w:t>Individual survey</w:t>
        </w:r>
        <w:r>
          <w:rPr>
            <w:webHidden/>
          </w:rPr>
          <w:tab/>
        </w:r>
        <w:r>
          <w:rPr>
            <w:webHidden/>
          </w:rPr>
          <w:fldChar w:fldCharType="begin"/>
        </w:r>
        <w:r>
          <w:rPr>
            <w:webHidden/>
          </w:rPr>
          <w:instrText xml:space="preserve"> PAGEREF _Toc54689059 \h </w:instrText>
        </w:r>
        <w:r>
          <w:rPr>
            <w:webHidden/>
          </w:rPr>
        </w:r>
        <w:r>
          <w:rPr>
            <w:webHidden/>
          </w:rPr>
          <w:fldChar w:fldCharType="separate"/>
        </w:r>
        <w:r w:rsidR="00E0241D">
          <w:rPr>
            <w:webHidden/>
          </w:rPr>
          <w:t>9</w:t>
        </w:r>
        <w:r>
          <w:rPr>
            <w:webHidden/>
          </w:rPr>
          <w:fldChar w:fldCharType="end"/>
        </w:r>
      </w:hyperlink>
    </w:p>
    <w:p w14:paraId="4D4CCF81" w14:textId="1E555051" w:rsidR="00927750" w:rsidRDefault="00927750">
      <w:pPr>
        <w:pStyle w:val="TOC2"/>
        <w:rPr>
          <w:rFonts w:asciiTheme="minorHAnsi" w:eastAsiaTheme="minorEastAsia" w:hAnsiTheme="minorHAnsi" w:cstheme="minorBidi"/>
          <w:spacing w:val="0"/>
          <w:sz w:val="22"/>
          <w:szCs w:val="22"/>
        </w:rPr>
      </w:pPr>
      <w:hyperlink w:anchor="_Toc54689060" w:history="1">
        <w:r w:rsidRPr="000B675E">
          <w:rPr>
            <w:rStyle w:val="Hyperlink"/>
          </w:rPr>
          <w:t>Household survey</w:t>
        </w:r>
        <w:r>
          <w:rPr>
            <w:webHidden/>
          </w:rPr>
          <w:tab/>
        </w:r>
        <w:r>
          <w:rPr>
            <w:webHidden/>
          </w:rPr>
          <w:fldChar w:fldCharType="begin"/>
        </w:r>
        <w:r>
          <w:rPr>
            <w:webHidden/>
          </w:rPr>
          <w:instrText xml:space="preserve"> PAGEREF _Toc54689060 \h </w:instrText>
        </w:r>
        <w:r>
          <w:rPr>
            <w:webHidden/>
          </w:rPr>
        </w:r>
        <w:r>
          <w:rPr>
            <w:webHidden/>
          </w:rPr>
          <w:fldChar w:fldCharType="separate"/>
        </w:r>
        <w:r w:rsidR="00E0241D">
          <w:rPr>
            <w:webHidden/>
          </w:rPr>
          <w:t>9</w:t>
        </w:r>
        <w:r>
          <w:rPr>
            <w:webHidden/>
          </w:rPr>
          <w:fldChar w:fldCharType="end"/>
        </w:r>
      </w:hyperlink>
    </w:p>
    <w:p w14:paraId="16C174D0" w14:textId="219A4B5B" w:rsidR="00927750" w:rsidRDefault="00927750">
      <w:pPr>
        <w:pStyle w:val="TOC3"/>
        <w:rPr>
          <w:rFonts w:asciiTheme="minorHAnsi" w:eastAsiaTheme="minorEastAsia" w:hAnsiTheme="minorHAnsi" w:cstheme="minorBidi"/>
        </w:rPr>
      </w:pPr>
      <w:hyperlink w:anchor="_Toc54689061" w:history="1">
        <w:r w:rsidRPr="000B675E">
          <w:rPr>
            <w:rStyle w:val="Hyperlink"/>
          </w:rPr>
          <w:t>Statistical reliability of the quantitative results</w:t>
        </w:r>
        <w:r>
          <w:rPr>
            <w:webHidden/>
          </w:rPr>
          <w:tab/>
        </w:r>
        <w:r>
          <w:rPr>
            <w:webHidden/>
          </w:rPr>
          <w:fldChar w:fldCharType="begin"/>
        </w:r>
        <w:r>
          <w:rPr>
            <w:webHidden/>
          </w:rPr>
          <w:instrText xml:space="preserve"> PAGEREF _Toc54689061 \h </w:instrText>
        </w:r>
        <w:r>
          <w:rPr>
            <w:webHidden/>
          </w:rPr>
        </w:r>
        <w:r>
          <w:rPr>
            <w:webHidden/>
          </w:rPr>
          <w:fldChar w:fldCharType="separate"/>
        </w:r>
        <w:r w:rsidR="00E0241D">
          <w:rPr>
            <w:webHidden/>
          </w:rPr>
          <w:t>10</w:t>
        </w:r>
        <w:r>
          <w:rPr>
            <w:webHidden/>
          </w:rPr>
          <w:fldChar w:fldCharType="end"/>
        </w:r>
      </w:hyperlink>
    </w:p>
    <w:p w14:paraId="16AB0716" w14:textId="21D162B4" w:rsidR="00927750" w:rsidRDefault="00927750">
      <w:pPr>
        <w:pStyle w:val="TOC3"/>
        <w:rPr>
          <w:rFonts w:asciiTheme="minorHAnsi" w:eastAsiaTheme="minorEastAsia" w:hAnsiTheme="minorHAnsi" w:cstheme="minorBidi"/>
        </w:rPr>
      </w:pPr>
      <w:hyperlink w:anchor="_Toc54689062" w:history="1">
        <w:r w:rsidRPr="000B675E">
          <w:rPr>
            <w:rStyle w:val="Hyperlink"/>
          </w:rPr>
          <w:t>General notes for reading this report</w:t>
        </w:r>
        <w:r>
          <w:rPr>
            <w:webHidden/>
          </w:rPr>
          <w:tab/>
        </w:r>
        <w:r>
          <w:rPr>
            <w:webHidden/>
          </w:rPr>
          <w:fldChar w:fldCharType="begin"/>
        </w:r>
        <w:r>
          <w:rPr>
            <w:webHidden/>
          </w:rPr>
          <w:instrText xml:space="preserve"> PAGEREF _Toc54689062 \h </w:instrText>
        </w:r>
        <w:r>
          <w:rPr>
            <w:webHidden/>
          </w:rPr>
        </w:r>
        <w:r>
          <w:rPr>
            <w:webHidden/>
          </w:rPr>
          <w:fldChar w:fldCharType="separate"/>
        </w:r>
        <w:r w:rsidR="00E0241D">
          <w:rPr>
            <w:webHidden/>
          </w:rPr>
          <w:t>10</w:t>
        </w:r>
        <w:r>
          <w:rPr>
            <w:webHidden/>
          </w:rPr>
          <w:fldChar w:fldCharType="end"/>
        </w:r>
      </w:hyperlink>
    </w:p>
    <w:p w14:paraId="3A3BA152" w14:textId="20D636AC" w:rsidR="00927750" w:rsidRDefault="00927750">
      <w:pPr>
        <w:pStyle w:val="TOC3"/>
        <w:rPr>
          <w:rFonts w:asciiTheme="minorHAnsi" w:eastAsiaTheme="minorEastAsia" w:hAnsiTheme="minorHAnsi" w:cstheme="minorBidi"/>
        </w:rPr>
      </w:pPr>
      <w:hyperlink w:anchor="_Toc54689063" w:history="1">
        <w:r w:rsidRPr="000B675E">
          <w:rPr>
            <w:rStyle w:val="Hyperlink"/>
          </w:rPr>
          <w:t>Terms used in this report</w:t>
        </w:r>
        <w:r>
          <w:rPr>
            <w:webHidden/>
          </w:rPr>
          <w:tab/>
        </w:r>
        <w:r>
          <w:rPr>
            <w:webHidden/>
          </w:rPr>
          <w:fldChar w:fldCharType="begin"/>
        </w:r>
        <w:r>
          <w:rPr>
            <w:webHidden/>
          </w:rPr>
          <w:instrText xml:space="preserve"> PAGEREF _Toc54689063 \h </w:instrText>
        </w:r>
        <w:r>
          <w:rPr>
            <w:webHidden/>
          </w:rPr>
        </w:r>
        <w:r>
          <w:rPr>
            <w:webHidden/>
          </w:rPr>
          <w:fldChar w:fldCharType="separate"/>
        </w:r>
        <w:r w:rsidR="00E0241D">
          <w:rPr>
            <w:webHidden/>
          </w:rPr>
          <w:t>11</w:t>
        </w:r>
        <w:r>
          <w:rPr>
            <w:webHidden/>
          </w:rPr>
          <w:fldChar w:fldCharType="end"/>
        </w:r>
      </w:hyperlink>
    </w:p>
    <w:p w14:paraId="1CA8A7D3" w14:textId="66978562" w:rsidR="00927750" w:rsidRDefault="00927750">
      <w:pPr>
        <w:pStyle w:val="TOC1"/>
        <w:rPr>
          <w:rFonts w:asciiTheme="minorHAnsi" w:eastAsiaTheme="minorEastAsia" w:hAnsiTheme="minorHAnsi" w:cstheme="minorBidi"/>
          <w:b w:val="0"/>
          <w:spacing w:val="0"/>
          <w:sz w:val="22"/>
          <w:szCs w:val="22"/>
        </w:rPr>
      </w:pPr>
      <w:hyperlink w:anchor="_Toc54689064" w:history="1">
        <w:r w:rsidRPr="000B675E">
          <w:rPr>
            <w:rStyle w:val="Hyperlink"/>
          </w:rPr>
          <w:t>Individual survey</w:t>
        </w:r>
        <w:r>
          <w:rPr>
            <w:webHidden/>
          </w:rPr>
          <w:tab/>
        </w:r>
        <w:r>
          <w:rPr>
            <w:webHidden/>
          </w:rPr>
          <w:fldChar w:fldCharType="begin"/>
        </w:r>
        <w:r>
          <w:rPr>
            <w:webHidden/>
          </w:rPr>
          <w:instrText xml:space="preserve"> PAGEREF _Toc54689064 \h </w:instrText>
        </w:r>
        <w:r>
          <w:rPr>
            <w:webHidden/>
          </w:rPr>
        </w:r>
        <w:r>
          <w:rPr>
            <w:webHidden/>
          </w:rPr>
          <w:fldChar w:fldCharType="separate"/>
        </w:r>
        <w:r w:rsidR="00E0241D">
          <w:rPr>
            <w:webHidden/>
          </w:rPr>
          <w:t>12</w:t>
        </w:r>
        <w:r>
          <w:rPr>
            <w:webHidden/>
          </w:rPr>
          <w:fldChar w:fldCharType="end"/>
        </w:r>
      </w:hyperlink>
    </w:p>
    <w:p w14:paraId="0D3B05C0" w14:textId="304F2AB5" w:rsidR="00927750" w:rsidRDefault="00927750">
      <w:pPr>
        <w:pStyle w:val="TOC2"/>
        <w:rPr>
          <w:rFonts w:asciiTheme="minorHAnsi" w:eastAsiaTheme="minorEastAsia" w:hAnsiTheme="minorHAnsi" w:cstheme="minorBidi"/>
          <w:spacing w:val="0"/>
          <w:sz w:val="22"/>
          <w:szCs w:val="22"/>
        </w:rPr>
      </w:pPr>
      <w:hyperlink w:anchor="_Toc54689065" w:history="1">
        <w:r w:rsidRPr="000B675E">
          <w:rPr>
            <w:rStyle w:val="Hyperlink"/>
          </w:rPr>
          <w:t>Chapter summary—At a glance</w:t>
        </w:r>
        <w:r>
          <w:rPr>
            <w:webHidden/>
          </w:rPr>
          <w:tab/>
        </w:r>
        <w:r>
          <w:rPr>
            <w:webHidden/>
          </w:rPr>
          <w:fldChar w:fldCharType="begin"/>
        </w:r>
        <w:r>
          <w:rPr>
            <w:webHidden/>
          </w:rPr>
          <w:instrText xml:space="preserve"> PAGEREF _Toc54689065 \h </w:instrText>
        </w:r>
        <w:r>
          <w:rPr>
            <w:webHidden/>
          </w:rPr>
        </w:r>
        <w:r>
          <w:rPr>
            <w:webHidden/>
          </w:rPr>
          <w:fldChar w:fldCharType="separate"/>
        </w:r>
        <w:r w:rsidR="00E0241D">
          <w:rPr>
            <w:webHidden/>
          </w:rPr>
          <w:t>12</w:t>
        </w:r>
        <w:r>
          <w:rPr>
            <w:webHidden/>
          </w:rPr>
          <w:fldChar w:fldCharType="end"/>
        </w:r>
      </w:hyperlink>
    </w:p>
    <w:p w14:paraId="2C583DCA" w14:textId="19EC3462" w:rsidR="00927750" w:rsidRDefault="00927750">
      <w:pPr>
        <w:pStyle w:val="TOC2"/>
        <w:rPr>
          <w:rFonts w:asciiTheme="minorHAnsi" w:eastAsiaTheme="minorEastAsia" w:hAnsiTheme="minorHAnsi" w:cstheme="minorBidi"/>
          <w:spacing w:val="0"/>
          <w:sz w:val="22"/>
          <w:szCs w:val="22"/>
        </w:rPr>
      </w:pPr>
      <w:hyperlink w:anchor="_Toc54689066" w:history="1">
        <w:r w:rsidRPr="000B675E">
          <w:rPr>
            <w:rStyle w:val="Hyperlink"/>
          </w:rPr>
          <w:t>Introduction</w:t>
        </w:r>
        <w:r>
          <w:rPr>
            <w:webHidden/>
          </w:rPr>
          <w:tab/>
        </w:r>
        <w:r>
          <w:rPr>
            <w:webHidden/>
          </w:rPr>
          <w:fldChar w:fldCharType="begin"/>
        </w:r>
        <w:r>
          <w:rPr>
            <w:webHidden/>
          </w:rPr>
          <w:instrText xml:space="preserve"> PAGEREF _Toc54689066 \h </w:instrText>
        </w:r>
        <w:r>
          <w:rPr>
            <w:webHidden/>
          </w:rPr>
        </w:r>
        <w:r>
          <w:rPr>
            <w:webHidden/>
          </w:rPr>
          <w:fldChar w:fldCharType="separate"/>
        </w:r>
        <w:r w:rsidR="00E0241D">
          <w:rPr>
            <w:webHidden/>
          </w:rPr>
          <w:t>14</w:t>
        </w:r>
        <w:r>
          <w:rPr>
            <w:webHidden/>
          </w:rPr>
          <w:fldChar w:fldCharType="end"/>
        </w:r>
      </w:hyperlink>
    </w:p>
    <w:p w14:paraId="50473A36" w14:textId="0D375FD2" w:rsidR="00927750" w:rsidRDefault="00927750">
      <w:pPr>
        <w:pStyle w:val="TOC2"/>
        <w:rPr>
          <w:rFonts w:asciiTheme="minorHAnsi" w:eastAsiaTheme="minorEastAsia" w:hAnsiTheme="minorHAnsi" w:cstheme="minorBidi"/>
          <w:spacing w:val="0"/>
          <w:sz w:val="22"/>
          <w:szCs w:val="22"/>
        </w:rPr>
      </w:pPr>
      <w:hyperlink w:anchor="_Toc54689067" w:history="1">
        <w:r w:rsidRPr="000B675E">
          <w:rPr>
            <w:rStyle w:val="Hyperlink"/>
          </w:rPr>
          <w:t>Detailed findings</w:t>
        </w:r>
        <w:r>
          <w:rPr>
            <w:webHidden/>
          </w:rPr>
          <w:tab/>
        </w:r>
        <w:r>
          <w:rPr>
            <w:webHidden/>
          </w:rPr>
          <w:fldChar w:fldCharType="begin"/>
        </w:r>
        <w:r>
          <w:rPr>
            <w:webHidden/>
          </w:rPr>
          <w:instrText xml:space="preserve"> PAGEREF _Toc54689067 \h </w:instrText>
        </w:r>
        <w:r>
          <w:rPr>
            <w:webHidden/>
          </w:rPr>
        </w:r>
        <w:r>
          <w:rPr>
            <w:webHidden/>
          </w:rPr>
          <w:fldChar w:fldCharType="separate"/>
        </w:r>
        <w:r w:rsidR="00E0241D">
          <w:rPr>
            <w:webHidden/>
          </w:rPr>
          <w:t>14</w:t>
        </w:r>
        <w:r>
          <w:rPr>
            <w:webHidden/>
          </w:rPr>
          <w:fldChar w:fldCharType="end"/>
        </w:r>
      </w:hyperlink>
    </w:p>
    <w:p w14:paraId="5790FC90" w14:textId="2C6AD8E9" w:rsidR="00927750" w:rsidRDefault="00927750">
      <w:pPr>
        <w:pStyle w:val="TOC3"/>
        <w:rPr>
          <w:rFonts w:asciiTheme="minorHAnsi" w:eastAsiaTheme="minorEastAsia" w:hAnsiTheme="minorHAnsi" w:cstheme="minorBidi"/>
        </w:rPr>
      </w:pPr>
      <w:hyperlink w:anchor="_Toc54689068" w:history="1">
        <w:r w:rsidRPr="000B675E">
          <w:rPr>
            <w:rStyle w:val="Hyperlink"/>
          </w:rPr>
          <w:t>Types of services in use</w:t>
        </w:r>
        <w:r>
          <w:rPr>
            <w:webHidden/>
          </w:rPr>
          <w:tab/>
        </w:r>
        <w:r>
          <w:rPr>
            <w:webHidden/>
          </w:rPr>
          <w:fldChar w:fldCharType="begin"/>
        </w:r>
        <w:r>
          <w:rPr>
            <w:webHidden/>
          </w:rPr>
          <w:instrText xml:space="preserve"> PAGEREF _Toc54689068 \h </w:instrText>
        </w:r>
        <w:r>
          <w:rPr>
            <w:webHidden/>
          </w:rPr>
        </w:r>
        <w:r>
          <w:rPr>
            <w:webHidden/>
          </w:rPr>
          <w:fldChar w:fldCharType="separate"/>
        </w:r>
        <w:r w:rsidR="00E0241D">
          <w:rPr>
            <w:webHidden/>
          </w:rPr>
          <w:t>14</w:t>
        </w:r>
        <w:r>
          <w:rPr>
            <w:webHidden/>
          </w:rPr>
          <w:fldChar w:fldCharType="end"/>
        </w:r>
      </w:hyperlink>
    </w:p>
    <w:p w14:paraId="7035FD12" w14:textId="78669B53" w:rsidR="00927750" w:rsidRDefault="00927750">
      <w:pPr>
        <w:pStyle w:val="TOC3"/>
        <w:rPr>
          <w:rFonts w:asciiTheme="minorHAnsi" w:eastAsiaTheme="minorEastAsia" w:hAnsiTheme="minorHAnsi" w:cstheme="minorBidi"/>
        </w:rPr>
      </w:pPr>
      <w:hyperlink w:anchor="_Toc54689069" w:history="1">
        <w:r w:rsidRPr="000B675E">
          <w:rPr>
            <w:rStyle w:val="Hyperlink"/>
          </w:rPr>
          <w:t>Australians with multiple services</w:t>
        </w:r>
        <w:r>
          <w:rPr>
            <w:webHidden/>
          </w:rPr>
          <w:tab/>
        </w:r>
        <w:r>
          <w:rPr>
            <w:webHidden/>
          </w:rPr>
          <w:fldChar w:fldCharType="begin"/>
        </w:r>
        <w:r>
          <w:rPr>
            <w:webHidden/>
          </w:rPr>
          <w:instrText xml:space="preserve"> PAGEREF _Toc54689069 \h </w:instrText>
        </w:r>
        <w:r>
          <w:rPr>
            <w:webHidden/>
          </w:rPr>
        </w:r>
        <w:r>
          <w:rPr>
            <w:webHidden/>
          </w:rPr>
          <w:fldChar w:fldCharType="separate"/>
        </w:r>
        <w:r w:rsidR="00E0241D">
          <w:rPr>
            <w:webHidden/>
          </w:rPr>
          <w:t>15</w:t>
        </w:r>
        <w:r>
          <w:rPr>
            <w:webHidden/>
          </w:rPr>
          <w:fldChar w:fldCharType="end"/>
        </w:r>
      </w:hyperlink>
    </w:p>
    <w:p w14:paraId="623A96CB" w14:textId="2658EA6E" w:rsidR="00927750" w:rsidRDefault="00927750">
      <w:pPr>
        <w:pStyle w:val="TOC3"/>
        <w:rPr>
          <w:rFonts w:asciiTheme="minorHAnsi" w:eastAsiaTheme="minorEastAsia" w:hAnsiTheme="minorHAnsi" w:cstheme="minorBidi"/>
        </w:rPr>
      </w:pPr>
      <w:hyperlink w:anchor="_Toc54689070" w:history="1">
        <w:r w:rsidRPr="000B675E">
          <w:rPr>
            <w:rStyle w:val="Hyperlink"/>
          </w:rPr>
          <w:t>Postpaid and prepaid mobile phone services</w:t>
        </w:r>
        <w:r>
          <w:rPr>
            <w:webHidden/>
          </w:rPr>
          <w:tab/>
        </w:r>
        <w:r>
          <w:rPr>
            <w:webHidden/>
          </w:rPr>
          <w:fldChar w:fldCharType="begin"/>
        </w:r>
        <w:r>
          <w:rPr>
            <w:webHidden/>
          </w:rPr>
          <w:instrText xml:space="preserve"> PAGEREF _Toc54689070 \h </w:instrText>
        </w:r>
        <w:r>
          <w:rPr>
            <w:webHidden/>
          </w:rPr>
        </w:r>
        <w:r>
          <w:rPr>
            <w:webHidden/>
          </w:rPr>
          <w:fldChar w:fldCharType="separate"/>
        </w:r>
        <w:r w:rsidR="00E0241D">
          <w:rPr>
            <w:webHidden/>
          </w:rPr>
          <w:t>15</w:t>
        </w:r>
        <w:r>
          <w:rPr>
            <w:webHidden/>
          </w:rPr>
          <w:fldChar w:fldCharType="end"/>
        </w:r>
      </w:hyperlink>
    </w:p>
    <w:p w14:paraId="7CB7E24D" w14:textId="23EF5D12" w:rsidR="00927750" w:rsidRDefault="00927750">
      <w:pPr>
        <w:pStyle w:val="TOC3"/>
        <w:rPr>
          <w:rFonts w:asciiTheme="minorHAnsi" w:eastAsiaTheme="minorEastAsia" w:hAnsiTheme="minorHAnsi" w:cstheme="minorBidi"/>
        </w:rPr>
      </w:pPr>
      <w:hyperlink w:anchor="_Toc54689071" w:history="1">
        <w:r w:rsidRPr="000B675E">
          <w:rPr>
            <w:rStyle w:val="Hyperlink"/>
          </w:rPr>
          <w:t>Devices used to connect to the internet</w:t>
        </w:r>
        <w:r>
          <w:rPr>
            <w:webHidden/>
          </w:rPr>
          <w:tab/>
        </w:r>
        <w:r>
          <w:rPr>
            <w:webHidden/>
          </w:rPr>
          <w:fldChar w:fldCharType="begin"/>
        </w:r>
        <w:r>
          <w:rPr>
            <w:webHidden/>
          </w:rPr>
          <w:instrText xml:space="preserve"> PAGEREF _Toc54689071 \h </w:instrText>
        </w:r>
        <w:r>
          <w:rPr>
            <w:webHidden/>
          </w:rPr>
        </w:r>
        <w:r>
          <w:rPr>
            <w:webHidden/>
          </w:rPr>
          <w:fldChar w:fldCharType="separate"/>
        </w:r>
        <w:r w:rsidR="00E0241D">
          <w:rPr>
            <w:webHidden/>
          </w:rPr>
          <w:t>16</w:t>
        </w:r>
        <w:r>
          <w:rPr>
            <w:webHidden/>
          </w:rPr>
          <w:fldChar w:fldCharType="end"/>
        </w:r>
      </w:hyperlink>
    </w:p>
    <w:p w14:paraId="3571AE24" w14:textId="0F562518" w:rsidR="00927750" w:rsidRDefault="00927750">
      <w:pPr>
        <w:pStyle w:val="TOC3"/>
        <w:rPr>
          <w:rFonts w:asciiTheme="minorHAnsi" w:eastAsiaTheme="minorEastAsia" w:hAnsiTheme="minorHAnsi" w:cstheme="minorBidi"/>
        </w:rPr>
      </w:pPr>
      <w:hyperlink w:anchor="_Toc54689072" w:history="1">
        <w:r w:rsidRPr="000B675E">
          <w:rPr>
            <w:rStyle w:val="Hyperlink"/>
          </w:rPr>
          <w:t>Connecting devices to the internet outside of home</w:t>
        </w:r>
        <w:r>
          <w:rPr>
            <w:webHidden/>
          </w:rPr>
          <w:tab/>
        </w:r>
        <w:r>
          <w:rPr>
            <w:webHidden/>
          </w:rPr>
          <w:fldChar w:fldCharType="begin"/>
        </w:r>
        <w:r>
          <w:rPr>
            <w:webHidden/>
          </w:rPr>
          <w:instrText xml:space="preserve"> PAGEREF _Toc54689072 \h </w:instrText>
        </w:r>
        <w:r>
          <w:rPr>
            <w:webHidden/>
          </w:rPr>
        </w:r>
        <w:r>
          <w:rPr>
            <w:webHidden/>
          </w:rPr>
          <w:fldChar w:fldCharType="separate"/>
        </w:r>
        <w:r w:rsidR="00E0241D">
          <w:rPr>
            <w:webHidden/>
          </w:rPr>
          <w:t>18</w:t>
        </w:r>
        <w:r>
          <w:rPr>
            <w:webHidden/>
          </w:rPr>
          <w:fldChar w:fldCharType="end"/>
        </w:r>
      </w:hyperlink>
    </w:p>
    <w:p w14:paraId="653272D1" w14:textId="1DC5701A" w:rsidR="00927750" w:rsidRDefault="00927750">
      <w:pPr>
        <w:pStyle w:val="TOC3"/>
        <w:rPr>
          <w:rFonts w:asciiTheme="minorHAnsi" w:eastAsiaTheme="minorEastAsia" w:hAnsiTheme="minorHAnsi" w:cstheme="minorBidi"/>
        </w:rPr>
      </w:pPr>
      <w:hyperlink w:anchor="_Toc54689073" w:history="1">
        <w:r w:rsidRPr="000B675E">
          <w:rPr>
            <w:rStyle w:val="Hyperlink"/>
          </w:rPr>
          <w:t>Mobile phone uses</w:t>
        </w:r>
        <w:r>
          <w:rPr>
            <w:webHidden/>
          </w:rPr>
          <w:tab/>
        </w:r>
        <w:r>
          <w:rPr>
            <w:webHidden/>
          </w:rPr>
          <w:fldChar w:fldCharType="begin"/>
        </w:r>
        <w:r>
          <w:rPr>
            <w:webHidden/>
          </w:rPr>
          <w:instrText xml:space="preserve"> PAGEREF _Toc54689073 \h </w:instrText>
        </w:r>
        <w:r>
          <w:rPr>
            <w:webHidden/>
          </w:rPr>
        </w:r>
        <w:r>
          <w:rPr>
            <w:webHidden/>
          </w:rPr>
          <w:fldChar w:fldCharType="separate"/>
        </w:r>
        <w:r w:rsidR="00E0241D">
          <w:rPr>
            <w:webHidden/>
          </w:rPr>
          <w:t>19</w:t>
        </w:r>
        <w:r>
          <w:rPr>
            <w:webHidden/>
          </w:rPr>
          <w:fldChar w:fldCharType="end"/>
        </w:r>
      </w:hyperlink>
    </w:p>
    <w:p w14:paraId="5B6BB0AA" w14:textId="1B5C8D52" w:rsidR="00927750" w:rsidRDefault="00927750">
      <w:pPr>
        <w:pStyle w:val="TOC3"/>
        <w:rPr>
          <w:rFonts w:asciiTheme="minorHAnsi" w:eastAsiaTheme="minorEastAsia" w:hAnsiTheme="minorHAnsi" w:cstheme="minorBidi"/>
        </w:rPr>
      </w:pPr>
      <w:hyperlink w:anchor="_Toc54689074" w:history="1">
        <w:r w:rsidRPr="000B675E">
          <w:rPr>
            <w:rStyle w:val="Hyperlink"/>
          </w:rPr>
          <w:t xml:space="preserve">Awareness and concerns about sharing personal information, </w:t>
        </w:r>
        <w:r>
          <w:rPr>
            <w:rStyle w:val="Hyperlink"/>
          </w:rPr>
          <w:br/>
        </w:r>
        <w:r w:rsidRPr="000B675E">
          <w:rPr>
            <w:rStyle w:val="Hyperlink"/>
          </w:rPr>
          <w:t>data or location</w:t>
        </w:r>
        <w:r>
          <w:rPr>
            <w:webHidden/>
          </w:rPr>
          <w:tab/>
        </w:r>
        <w:r>
          <w:rPr>
            <w:webHidden/>
          </w:rPr>
          <w:fldChar w:fldCharType="begin"/>
        </w:r>
        <w:r>
          <w:rPr>
            <w:webHidden/>
          </w:rPr>
          <w:instrText xml:space="preserve"> PAGEREF _Toc54689074 \h </w:instrText>
        </w:r>
        <w:r>
          <w:rPr>
            <w:webHidden/>
          </w:rPr>
        </w:r>
        <w:r>
          <w:rPr>
            <w:webHidden/>
          </w:rPr>
          <w:fldChar w:fldCharType="separate"/>
        </w:r>
        <w:r w:rsidR="00E0241D">
          <w:rPr>
            <w:webHidden/>
          </w:rPr>
          <w:t>25</w:t>
        </w:r>
        <w:r>
          <w:rPr>
            <w:webHidden/>
          </w:rPr>
          <w:fldChar w:fldCharType="end"/>
        </w:r>
      </w:hyperlink>
    </w:p>
    <w:p w14:paraId="4D654372" w14:textId="2EFD7807" w:rsidR="00927750" w:rsidRDefault="00927750">
      <w:pPr>
        <w:pStyle w:val="TOC3"/>
        <w:rPr>
          <w:rFonts w:asciiTheme="minorHAnsi" w:eastAsiaTheme="minorEastAsia" w:hAnsiTheme="minorHAnsi" w:cstheme="minorBidi"/>
        </w:rPr>
      </w:pPr>
      <w:hyperlink w:anchor="_Toc54689075" w:history="1">
        <w:r w:rsidRPr="000B675E">
          <w:rPr>
            <w:rStyle w:val="Hyperlink"/>
          </w:rPr>
          <w:t>Importance of telco service experience factors</w:t>
        </w:r>
        <w:r>
          <w:rPr>
            <w:webHidden/>
          </w:rPr>
          <w:tab/>
        </w:r>
        <w:r>
          <w:rPr>
            <w:webHidden/>
          </w:rPr>
          <w:fldChar w:fldCharType="begin"/>
        </w:r>
        <w:r>
          <w:rPr>
            <w:webHidden/>
          </w:rPr>
          <w:instrText xml:space="preserve"> PAGEREF _Toc54689075 \h </w:instrText>
        </w:r>
        <w:r>
          <w:rPr>
            <w:webHidden/>
          </w:rPr>
        </w:r>
        <w:r>
          <w:rPr>
            <w:webHidden/>
          </w:rPr>
          <w:fldChar w:fldCharType="separate"/>
        </w:r>
        <w:r w:rsidR="00E0241D">
          <w:rPr>
            <w:webHidden/>
          </w:rPr>
          <w:t>26</w:t>
        </w:r>
        <w:r>
          <w:rPr>
            <w:webHidden/>
          </w:rPr>
          <w:fldChar w:fldCharType="end"/>
        </w:r>
      </w:hyperlink>
    </w:p>
    <w:p w14:paraId="40D95683" w14:textId="0ADF2A32" w:rsidR="00927750" w:rsidRDefault="00927750">
      <w:pPr>
        <w:pStyle w:val="TOC3"/>
        <w:rPr>
          <w:rFonts w:asciiTheme="minorHAnsi" w:eastAsiaTheme="minorEastAsia" w:hAnsiTheme="minorHAnsi" w:cstheme="minorBidi"/>
        </w:rPr>
      </w:pPr>
      <w:hyperlink w:anchor="_Toc54689076" w:history="1">
        <w:r w:rsidRPr="000B675E">
          <w:rPr>
            <w:rStyle w:val="Hyperlink"/>
          </w:rPr>
          <w:t>Expectations of information about own telco plan</w:t>
        </w:r>
        <w:r>
          <w:rPr>
            <w:webHidden/>
          </w:rPr>
          <w:tab/>
        </w:r>
        <w:r>
          <w:rPr>
            <w:webHidden/>
          </w:rPr>
          <w:fldChar w:fldCharType="begin"/>
        </w:r>
        <w:r>
          <w:rPr>
            <w:webHidden/>
          </w:rPr>
          <w:instrText xml:space="preserve"> PAGEREF _Toc54689076 \h </w:instrText>
        </w:r>
        <w:r>
          <w:rPr>
            <w:webHidden/>
          </w:rPr>
        </w:r>
        <w:r>
          <w:rPr>
            <w:webHidden/>
          </w:rPr>
          <w:fldChar w:fldCharType="separate"/>
        </w:r>
        <w:r w:rsidR="00E0241D">
          <w:rPr>
            <w:webHidden/>
          </w:rPr>
          <w:t>28</w:t>
        </w:r>
        <w:r>
          <w:rPr>
            <w:webHidden/>
          </w:rPr>
          <w:fldChar w:fldCharType="end"/>
        </w:r>
      </w:hyperlink>
    </w:p>
    <w:p w14:paraId="6CD8C138" w14:textId="11EFACC5" w:rsidR="00927750" w:rsidRDefault="00927750">
      <w:pPr>
        <w:pStyle w:val="TOC2"/>
        <w:rPr>
          <w:rFonts w:asciiTheme="minorHAnsi" w:eastAsiaTheme="minorEastAsia" w:hAnsiTheme="minorHAnsi" w:cstheme="minorBidi"/>
          <w:spacing w:val="0"/>
          <w:sz w:val="22"/>
          <w:szCs w:val="22"/>
        </w:rPr>
      </w:pPr>
      <w:hyperlink w:anchor="_Toc54689077" w:history="1">
        <w:r w:rsidRPr="000B675E">
          <w:rPr>
            <w:rStyle w:val="Hyperlink"/>
          </w:rPr>
          <w:t>Contact with telcos</w:t>
        </w:r>
        <w:r>
          <w:rPr>
            <w:webHidden/>
          </w:rPr>
          <w:tab/>
        </w:r>
        <w:r>
          <w:rPr>
            <w:webHidden/>
          </w:rPr>
          <w:fldChar w:fldCharType="begin"/>
        </w:r>
        <w:r>
          <w:rPr>
            <w:webHidden/>
          </w:rPr>
          <w:instrText xml:space="preserve"> PAGEREF _Toc54689077 \h </w:instrText>
        </w:r>
        <w:r>
          <w:rPr>
            <w:webHidden/>
          </w:rPr>
        </w:r>
        <w:r>
          <w:rPr>
            <w:webHidden/>
          </w:rPr>
          <w:fldChar w:fldCharType="separate"/>
        </w:r>
        <w:r w:rsidR="00E0241D">
          <w:rPr>
            <w:webHidden/>
          </w:rPr>
          <w:t>30</w:t>
        </w:r>
        <w:r>
          <w:rPr>
            <w:webHidden/>
          </w:rPr>
          <w:fldChar w:fldCharType="end"/>
        </w:r>
      </w:hyperlink>
    </w:p>
    <w:p w14:paraId="5279752F" w14:textId="1B6C5CFF" w:rsidR="00927750" w:rsidRDefault="00927750">
      <w:pPr>
        <w:pStyle w:val="TOC3"/>
        <w:rPr>
          <w:rFonts w:asciiTheme="minorHAnsi" w:eastAsiaTheme="minorEastAsia" w:hAnsiTheme="minorHAnsi" w:cstheme="minorBidi"/>
        </w:rPr>
      </w:pPr>
      <w:hyperlink w:anchor="_Toc54689078" w:history="1">
        <w:r w:rsidRPr="000B675E">
          <w:rPr>
            <w:rStyle w:val="Hyperlink"/>
          </w:rPr>
          <w:t>Enquiries</w:t>
        </w:r>
        <w:r>
          <w:rPr>
            <w:webHidden/>
          </w:rPr>
          <w:tab/>
        </w:r>
        <w:r>
          <w:rPr>
            <w:webHidden/>
          </w:rPr>
          <w:fldChar w:fldCharType="begin"/>
        </w:r>
        <w:r>
          <w:rPr>
            <w:webHidden/>
          </w:rPr>
          <w:instrText xml:space="preserve"> PAGEREF _Toc54689078 \h </w:instrText>
        </w:r>
        <w:r>
          <w:rPr>
            <w:webHidden/>
          </w:rPr>
        </w:r>
        <w:r>
          <w:rPr>
            <w:webHidden/>
          </w:rPr>
          <w:fldChar w:fldCharType="separate"/>
        </w:r>
        <w:r w:rsidR="00E0241D">
          <w:rPr>
            <w:webHidden/>
          </w:rPr>
          <w:t>31</w:t>
        </w:r>
        <w:r>
          <w:rPr>
            <w:webHidden/>
          </w:rPr>
          <w:fldChar w:fldCharType="end"/>
        </w:r>
      </w:hyperlink>
    </w:p>
    <w:p w14:paraId="18915F06" w14:textId="374C6835" w:rsidR="00927750" w:rsidRDefault="00927750">
      <w:pPr>
        <w:pStyle w:val="TOC3"/>
        <w:rPr>
          <w:rFonts w:asciiTheme="minorHAnsi" w:eastAsiaTheme="minorEastAsia" w:hAnsiTheme="minorHAnsi" w:cstheme="minorBidi"/>
        </w:rPr>
      </w:pPr>
      <w:hyperlink w:anchor="_Toc54689079" w:history="1">
        <w:r w:rsidRPr="000B675E">
          <w:rPr>
            <w:rStyle w:val="Hyperlink"/>
          </w:rPr>
          <w:t>Reasons for most recent enquiry</w:t>
        </w:r>
        <w:r>
          <w:rPr>
            <w:webHidden/>
          </w:rPr>
          <w:tab/>
        </w:r>
        <w:r>
          <w:rPr>
            <w:webHidden/>
          </w:rPr>
          <w:fldChar w:fldCharType="begin"/>
        </w:r>
        <w:r>
          <w:rPr>
            <w:webHidden/>
          </w:rPr>
          <w:instrText xml:space="preserve"> PAGEREF _Toc54689079 \h </w:instrText>
        </w:r>
        <w:r>
          <w:rPr>
            <w:webHidden/>
          </w:rPr>
        </w:r>
        <w:r>
          <w:rPr>
            <w:webHidden/>
          </w:rPr>
          <w:fldChar w:fldCharType="separate"/>
        </w:r>
        <w:r w:rsidR="00E0241D">
          <w:rPr>
            <w:webHidden/>
          </w:rPr>
          <w:t>31</w:t>
        </w:r>
        <w:r>
          <w:rPr>
            <w:webHidden/>
          </w:rPr>
          <w:fldChar w:fldCharType="end"/>
        </w:r>
      </w:hyperlink>
    </w:p>
    <w:p w14:paraId="1BF71F95" w14:textId="7374922A" w:rsidR="00927750" w:rsidRDefault="00927750">
      <w:pPr>
        <w:pStyle w:val="TOC3"/>
        <w:rPr>
          <w:rFonts w:asciiTheme="minorHAnsi" w:eastAsiaTheme="minorEastAsia" w:hAnsiTheme="minorHAnsi" w:cstheme="minorBidi"/>
        </w:rPr>
      </w:pPr>
      <w:hyperlink w:anchor="_Toc54689080" w:history="1">
        <w:r w:rsidRPr="000B675E">
          <w:rPr>
            <w:rStyle w:val="Hyperlink"/>
          </w:rPr>
          <w:t>Contact channel for most recent enquiry</w:t>
        </w:r>
        <w:r>
          <w:rPr>
            <w:webHidden/>
          </w:rPr>
          <w:tab/>
        </w:r>
        <w:r>
          <w:rPr>
            <w:webHidden/>
          </w:rPr>
          <w:fldChar w:fldCharType="begin"/>
        </w:r>
        <w:r>
          <w:rPr>
            <w:webHidden/>
          </w:rPr>
          <w:instrText xml:space="preserve"> PAGEREF _Toc54689080 \h </w:instrText>
        </w:r>
        <w:r>
          <w:rPr>
            <w:webHidden/>
          </w:rPr>
        </w:r>
        <w:r>
          <w:rPr>
            <w:webHidden/>
          </w:rPr>
          <w:fldChar w:fldCharType="separate"/>
        </w:r>
        <w:r w:rsidR="00E0241D">
          <w:rPr>
            <w:webHidden/>
          </w:rPr>
          <w:t>32</w:t>
        </w:r>
        <w:r>
          <w:rPr>
            <w:webHidden/>
          </w:rPr>
          <w:fldChar w:fldCharType="end"/>
        </w:r>
      </w:hyperlink>
    </w:p>
    <w:p w14:paraId="728345A8" w14:textId="7076F9ED" w:rsidR="00927750" w:rsidRDefault="00927750">
      <w:pPr>
        <w:pStyle w:val="TOC3"/>
        <w:rPr>
          <w:rFonts w:asciiTheme="minorHAnsi" w:eastAsiaTheme="minorEastAsia" w:hAnsiTheme="minorHAnsi" w:cstheme="minorBidi"/>
        </w:rPr>
      </w:pPr>
      <w:hyperlink w:anchor="_Toc54689081" w:history="1">
        <w:r w:rsidRPr="000B675E">
          <w:rPr>
            <w:rStyle w:val="Hyperlink"/>
          </w:rPr>
          <w:t>Satisfaction with enquiries</w:t>
        </w:r>
        <w:r>
          <w:rPr>
            <w:webHidden/>
          </w:rPr>
          <w:tab/>
        </w:r>
        <w:r>
          <w:rPr>
            <w:webHidden/>
          </w:rPr>
          <w:fldChar w:fldCharType="begin"/>
        </w:r>
        <w:r>
          <w:rPr>
            <w:webHidden/>
          </w:rPr>
          <w:instrText xml:space="preserve"> PAGEREF _Toc54689081 \h </w:instrText>
        </w:r>
        <w:r>
          <w:rPr>
            <w:webHidden/>
          </w:rPr>
        </w:r>
        <w:r>
          <w:rPr>
            <w:webHidden/>
          </w:rPr>
          <w:fldChar w:fldCharType="separate"/>
        </w:r>
        <w:r w:rsidR="00E0241D">
          <w:rPr>
            <w:webHidden/>
          </w:rPr>
          <w:t>32</w:t>
        </w:r>
        <w:r>
          <w:rPr>
            <w:webHidden/>
          </w:rPr>
          <w:fldChar w:fldCharType="end"/>
        </w:r>
      </w:hyperlink>
    </w:p>
    <w:p w14:paraId="31143684" w14:textId="15E89AD4" w:rsidR="00927750" w:rsidRDefault="00927750">
      <w:pPr>
        <w:pStyle w:val="TOC3"/>
        <w:rPr>
          <w:rFonts w:asciiTheme="minorHAnsi" w:eastAsiaTheme="minorEastAsia" w:hAnsiTheme="minorHAnsi" w:cstheme="minorBidi"/>
        </w:rPr>
      </w:pPr>
      <w:hyperlink w:anchor="_Toc54689082" w:history="1">
        <w:r w:rsidRPr="000B675E">
          <w:rPr>
            <w:rStyle w:val="Hyperlink"/>
          </w:rPr>
          <w:t>Issues or faults with mobile services</w:t>
        </w:r>
        <w:r>
          <w:rPr>
            <w:webHidden/>
          </w:rPr>
          <w:tab/>
        </w:r>
        <w:r>
          <w:rPr>
            <w:webHidden/>
          </w:rPr>
          <w:fldChar w:fldCharType="begin"/>
        </w:r>
        <w:r>
          <w:rPr>
            <w:webHidden/>
          </w:rPr>
          <w:instrText xml:space="preserve"> PAGEREF _Toc54689082 \h </w:instrText>
        </w:r>
        <w:r>
          <w:rPr>
            <w:webHidden/>
          </w:rPr>
        </w:r>
        <w:r>
          <w:rPr>
            <w:webHidden/>
          </w:rPr>
          <w:fldChar w:fldCharType="separate"/>
        </w:r>
        <w:r w:rsidR="00E0241D">
          <w:rPr>
            <w:webHidden/>
          </w:rPr>
          <w:t>33</w:t>
        </w:r>
        <w:r>
          <w:rPr>
            <w:webHidden/>
          </w:rPr>
          <w:fldChar w:fldCharType="end"/>
        </w:r>
      </w:hyperlink>
    </w:p>
    <w:p w14:paraId="6F7C42C9" w14:textId="68EE43FC" w:rsidR="00927750" w:rsidRDefault="00927750">
      <w:pPr>
        <w:pStyle w:val="TOC3"/>
        <w:rPr>
          <w:rFonts w:asciiTheme="minorHAnsi" w:eastAsiaTheme="minorEastAsia" w:hAnsiTheme="minorHAnsi" w:cstheme="minorBidi"/>
        </w:rPr>
      </w:pPr>
      <w:hyperlink w:anchor="_Toc54689083" w:history="1">
        <w:r w:rsidRPr="000B675E">
          <w:rPr>
            <w:rStyle w:val="Hyperlink"/>
          </w:rPr>
          <w:t>Types of issues or faults</w:t>
        </w:r>
        <w:r>
          <w:rPr>
            <w:webHidden/>
          </w:rPr>
          <w:tab/>
        </w:r>
        <w:r>
          <w:rPr>
            <w:webHidden/>
          </w:rPr>
          <w:fldChar w:fldCharType="begin"/>
        </w:r>
        <w:r>
          <w:rPr>
            <w:webHidden/>
          </w:rPr>
          <w:instrText xml:space="preserve"> PAGEREF _Toc54689083 \h </w:instrText>
        </w:r>
        <w:r>
          <w:rPr>
            <w:webHidden/>
          </w:rPr>
        </w:r>
        <w:r>
          <w:rPr>
            <w:webHidden/>
          </w:rPr>
          <w:fldChar w:fldCharType="separate"/>
        </w:r>
        <w:r w:rsidR="00E0241D">
          <w:rPr>
            <w:webHidden/>
          </w:rPr>
          <w:t>33</w:t>
        </w:r>
        <w:r>
          <w:rPr>
            <w:webHidden/>
          </w:rPr>
          <w:fldChar w:fldCharType="end"/>
        </w:r>
      </w:hyperlink>
    </w:p>
    <w:p w14:paraId="0D1B1B40" w14:textId="4A220B6F" w:rsidR="00927750" w:rsidRDefault="00927750">
      <w:pPr>
        <w:pStyle w:val="TOC3"/>
        <w:rPr>
          <w:rFonts w:asciiTheme="minorHAnsi" w:eastAsiaTheme="minorEastAsia" w:hAnsiTheme="minorHAnsi" w:cstheme="minorBidi"/>
        </w:rPr>
      </w:pPr>
      <w:hyperlink w:anchor="_Toc54689084" w:history="1">
        <w:r w:rsidRPr="000B675E">
          <w:rPr>
            <w:rStyle w:val="Hyperlink"/>
          </w:rPr>
          <w:t>What those with issues or faults did next</w:t>
        </w:r>
        <w:r>
          <w:rPr>
            <w:webHidden/>
          </w:rPr>
          <w:tab/>
        </w:r>
        <w:r>
          <w:rPr>
            <w:webHidden/>
          </w:rPr>
          <w:fldChar w:fldCharType="begin"/>
        </w:r>
        <w:r>
          <w:rPr>
            <w:webHidden/>
          </w:rPr>
          <w:instrText xml:space="preserve"> PAGEREF _Toc54689084 \h </w:instrText>
        </w:r>
        <w:r>
          <w:rPr>
            <w:webHidden/>
          </w:rPr>
        </w:r>
        <w:r>
          <w:rPr>
            <w:webHidden/>
          </w:rPr>
          <w:fldChar w:fldCharType="separate"/>
        </w:r>
        <w:r w:rsidR="00E0241D">
          <w:rPr>
            <w:webHidden/>
          </w:rPr>
          <w:t>34</w:t>
        </w:r>
        <w:r>
          <w:rPr>
            <w:webHidden/>
          </w:rPr>
          <w:fldChar w:fldCharType="end"/>
        </w:r>
      </w:hyperlink>
    </w:p>
    <w:p w14:paraId="63F10E09" w14:textId="626C5C05" w:rsidR="00927750" w:rsidRDefault="00927750">
      <w:pPr>
        <w:pStyle w:val="TOC2"/>
        <w:rPr>
          <w:rFonts w:asciiTheme="minorHAnsi" w:eastAsiaTheme="minorEastAsia" w:hAnsiTheme="minorHAnsi" w:cstheme="minorBidi"/>
          <w:spacing w:val="0"/>
          <w:sz w:val="22"/>
          <w:szCs w:val="22"/>
        </w:rPr>
      </w:pPr>
      <w:hyperlink w:anchor="_Toc54689085" w:history="1">
        <w:r w:rsidRPr="000B675E">
          <w:rPr>
            <w:rStyle w:val="Hyperlink"/>
          </w:rPr>
          <w:t>Complaints</w:t>
        </w:r>
        <w:r>
          <w:rPr>
            <w:webHidden/>
          </w:rPr>
          <w:tab/>
        </w:r>
        <w:r>
          <w:rPr>
            <w:webHidden/>
          </w:rPr>
          <w:fldChar w:fldCharType="begin"/>
        </w:r>
        <w:r>
          <w:rPr>
            <w:webHidden/>
          </w:rPr>
          <w:instrText xml:space="preserve"> PAGEREF _Toc54689085 \h </w:instrText>
        </w:r>
        <w:r>
          <w:rPr>
            <w:webHidden/>
          </w:rPr>
        </w:r>
        <w:r>
          <w:rPr>
            <w:webHidden/>
          </w:rPr>
          <w:fldChar w:fldCharType="separate"/>
        </w:r>
        <w:r w:rsidR="00E0241D">
          <w:rPr>
            <w:webHidden/>
          </w:rPr>
          <w:t>36</w:t>
        </w:r>
        <w:r>
          <w:rPr>
            <w:webHidden/>
          </w:rPr>
          <w:fldChar w:fldCharType="end"/>
        </w:r>
      </w:hyperlink>
    </w:p>
    <w:p w14:paraId="31B45A6B" w14:textId="6341FC5C" w:rsidR="00927750" w:rsidRDefault="00927750">
      <w:pPr>
        <w:pStyle w:val="TOC3"/>
        <w:rPr>
          <w:rFonts w:asciiTheme="minorHAnsi" w:eastAsiaTheme="minorEastAsia" w:hAnsiTheme="minorHAnsi" w:cstheme="minorBidi"/>
        </w:rPr>
      </w:pPr>
      <w:hyperlink w:anchor="_Toc54689086" w:history="1">
        <w:r w:rsidRPr="000B675E">
          <w:rPr>
            <w:rStyle w:val="Hyperlink"/>
          </w:rPr>
          <w:t>Most recent complaints by service</w:t>
        </w:r>
        <w:r>
          <w:rPr>
            <w:webHidden/>
          </w:rPr>
          <w:tab/>
        </w:r>
        <w:r>
          <w:rPr>
            <w:webHidden/>
          </w:rPr>
          <w:fldChar w:fldCharType="begin"/>
        </w:r>
        <w:r>
          <w:rPr>
            <w:webHidden/>
          </w:rPr>
          <w:instrText xml:space="preserve"> PAGEREF _Toc54689086 \h </w:instrText>
        </w:r>
        <w:r>
          <w:rPr>
            <w:webHidden/>
          </w:rPr>
        </w:r>
        <w:r>
          <w:rPr>
            <w:webHidden/>
          </w:rPr>
          <w:fldChar w:fldCharType="separate"/>
        </w:r>
        <w:r w:rsidR="00E0241D">
          <w:rPr>
            <w:webHidden/>
          </w:rPr>
          <w:t>36</w:t>
        </w:r>
        <w:r>
          <w:rPr>
            <w:webHidden/>
          </w:rPr>
          <w:fldChar w:fldCharType="end"/>
        </w:r>
      </w:hyperlink>
    </w:p>
    <w:p w14:paraId="6EFD8AF8" w14:textId="13CAD841" w:rsidR="00927750" w:rsidRDefault="00927750">
      <w:pPr>
        <w:pStyle w:val="TOC3"/>
        <w:rPr>
          <w:rFonts w:asciiTheme="minorHAnsi" w:eastAsiaTheme="minorEastAsia" w:hAnsiTheme="minorHAnsi" w:cstheme="minorBidi"/>
        </w:rPr>
      </w:pPr>
      <w:hyperlink w:anchor="_Toc54689087" w:history="1">
        <w:r w:rsidRPr="000B675E">
          <w:rPr>
            <w:rStyle w:val="Hyperlink"/>
          </w:rPr>
          <w:t>Reason for most recent complaint</w:t>
        </w:r>
        <w:r>
          <w:rPr>
            <w:webHidden/>
          </w:rPr>
          <w:tab/>
        </w:r>
        <w:r>
          <w:rPr>
            <w:webHidden/>
          </w:rPr>
          <w:fldChar w:fldCharType="begin"/>
        </w:r>
        <w:r>
          <w:rPr>
            <w:webHidden/>
          </w:rPr>
          <w:instrText xml:space="preserve"> PAGEREF _Toc54689087 \h </w:instrText>
        </w:r>
        <w:r>
          <w:rPr>
            <w:webHidden/>
          </w:rPr>
        </w:r>
        <w:r>
          <w:rPr>
            <w:webHidden/>
          </w:rPr>
          <w:fldChar w:fldCharType="separate"/>
        </w:r>
        <w:r w:rsidR="00E0241D">
          <w:rPr>
            <w:webHidden/>
          </w:rPr>
          <w:t>36</w:t>
        </w:r>
        <w:r>
          <w:rPr>
            <w:webHidden/>
          </w:rPr>
          <w:fldChar w:fldCharType="end"/>
        </w:r>
      </w:hyperlink>
    </w:p>
    <w:p w14:paraId="0FC92C9B" w14:textId="3B376356" w:rsidR="00927750" w:rsidRDefault="00927750">
      <w:pPr>
        <w:pStyle w:val="TOC3"/>
        <w:rPr>
          <w:rFonts w:asciiTheme="minorHAnsi" w:eastAsiaTheme="minorEastAsia" w:hAnsiTheme="minorHAnsi" w:cstheme="minorBidi"/>
        </w:rPr>
      </w:pPr>
      <w:hyperlink w:anchor="_Toc54689088" w:history="1">
        <w:r w:rsidRPr="000B675E">
          <w:rPr>
            <w:rStyle w:val="Hyperlink"/>
          </w:rPr>
          <w:t>Contact channel for most recent complaint</w:t>
        </w:r>
        <w:r>
          <w:rPr>
            <w:webHidden/>
          </w:rPr>
          <w:tab/>
        </w:r>
        <w:r>
          <w:rPr>
            <w:webHidden/>
          </w:rPr>
          <w:fldChar w:fldCharType="begin"/>
        </w:r>
        <w:r>
          <w:rPr>
            <w:webHidden/>
          </w:rPr>
          <w:instrText xml:space="preserve"> PAGEREF _Toc54689088 \h </w:instrText>
        </w:r>
        <w:r>
          <w:rPr>
            <w:webHidden/>
          </w:rPr>
        </w:r>
        <w:r>
          <w:rPr>
            <w:webHidden/>
          </w:rPr>
          <w:fldChar w:fldCharType="separate"/>
        </w:r>
        <w:r w:rsidR="00E0241D">
          <w:rPr>
            <w:webHidden/>
          </w:rPr>
          <w:t>37</w:t>
        </w:r>
        <w:r>
          <w:rPr>
            <w:webHidden/>
          </w:rPr>
          <w:fldChar w:fldCharType="end"/>
        </w:r>
      </w:hyperlink>
    </w:p>
    <w:p w14:paraId="33C0E7FD" w14:textId="068C89FA" w:rsidR="00927750" w:rsidRDefault="00927750">
      <w:pPr>
        <w:pStyle w:val="TOC3"/>
        <w:rPr>
          <w:rFonts w:asciiTheme="minorHAnsi" w:eastAsiaTheme="minorEastAsia" w:hAnsiTheme="minorHAnsi" w:cstheme="minorBidi"/>
        </w:rPr>
      </w:pPr>
      <w:hyperlink w:anchor="_Toc54689089" w:history="1">
        <w:r w:rsidRPr="000B675E">
          <w:rPr>
            <w:rStyle w:val="Hyperlink"/>
          </w:rPr>
          <w:t>Time to resolve most recent complaint</w:t>
        </w:r>
        <w:r>
          <w:rPr>
            <w:webHidden/>
          </w:rPr>
          <w:tab/>
        </w:r>
        <w:r>
          <w:rPr>
            <w:webHidden/>
          </w:rPr>
          <w:fldChar w:fldCharType="begin"/>
        </w:r>
        <w:r>
          <w:rPr>
            <w:webHidden/>
          </w:rPr>
          <w:instrText xml:space="preserve"> PAGEREF _Toc54689089 \h </w:instrText>
        </w:r>
        <w:r>
          <w:rPr>
            <w:webHidden/>
          </w:rPr>
        </w:r>
        <w:r>
          <w:rPr>
            <w:webHidden/>
          </w:rPr>
          <w:fldChar w:fldCharType="separate"/>
        </w:r>
        <w:r w:rsidR="00E0241D">
          <w:rPr>
            <w:webHidden/>
          </w:rPr>
          <w:t>38</w:t>
        </w:r>
        <w:r>
          <w:rPr>
            <w:webHidden/>
          </w:rPr>
          <w:fldChar w:fldCharType="end"/>
        </w:r>
      </w:hyperlink>
    </w:p>
    <w:p w14:paraId="0A9098CC" w14:textId="08B4232F" w:rsidR="00927750" w:rsidRDefault="00927750">
      <w:pPr>
        <w:pStyle w:val="TOC3"/>
        <w:rPr>
          <w:rFonts w:asciiTheme="minorHAnsi" w:eastAsiaTheme="minorEastAsia" w:hAnsiTheme="minorHAnsi" w:cstheme="minorBidi"/>
        </w:rPr>
      </w:pPr>
      <w:hyperlink w:anchor="_Toc54689090" w:history="1">
        <w:r w:rsidRPr="000B675E">
          <w:rPr>
            <w:rStyle w:val="Hyperlink"/>
          </w:rPr>
          <w:t>Satisfaction with complaints-handling</w:t>
        </w:r>
        <w:r>
          <w:rPr>
            <w:webHidden/>
          </w:rPr>
          <w:tab/>
        </w:r>
        <w:r>
          <w:rPr>
            <w:webHidden/>
          </w:rPr>
          <w:fldChar w:fldCharType="begin"/>
        </w:r>
        <w:r>
          <w:rPr>
            <w:webHidden/>
          </w:rPr>
          <w:instrText xml:space="preserve"> PAGEREF _Toc54689090 \h </w:instrText>
        </w:r>
        <w:r>
          <w:rPr>
            <w:webHidden/>
          </w:rPr>
        </w:r>
        <w:r>
          <w:rPr>
            <w:webHidden/>
          </w:rPr>
          <w:fldChar w:fldCharType="separate"/>
        </w:r>
        <w:r w:rsidR="00E0241D">
          <w:rPr>
            <w:webHidden/>
          </w:rPr>
          <w:t>39</w:t>
        </w:r>
        <w:r>
          <w:rPr>
            <w:webHidden/>
          </w:rPr>
          <w:fldChar w:fldCharType="end"/>
        </w:r>
      </w:hyperlink>
    </w:p>
    <w:p w14:paraId="68429350" w14:textId="51B11DE9" w:rsidR="00927750" w:rsidRDefault="00927750">
      <w:pPr>
        <w:pStyle w:val="TOC3"/>
        <w:rPr>
          <w:rFonts w:asciiTheme="minorHAnsi" w:eastAsiaTheme="minorEastAsia" w:hAnsiTheme="minorHAnsi" w:cstheme="minorBidi"/>
        </w:rPr>
      </w:pPr>
      <w:hyperlink w:anchor="_Toc54689091" w:history="1">
        <w:r w:rsidRPr="000B675E">
          <w:rPr>
            <w:rStyle w:val="Hyperlink"/>
          </w:rPr>
          <w:t>Comparing satisfaction with complaints-handling and enquiries</w:t>
        </w:r>
        <w:r>
          <w:rPr>
            <w:webHidden/>
          </w:rPr>
          <w:tab/>
        </w:r>
        <w:r>
          <w:rPr>
            <w:webHidden/>
          </w:rPr>
          <w:fldChar w:fldCharType="begin"/>
        </w:r>
        <w:r>
          <w:rPr>
            <w:webHidden/>
          </w:rPr>
          <w:instrText xml:space="preserve"> PAGEREF _Toc54689091 \h </w:instrText>
        </w:r>
        <w:r>
          <w:rPr>
            <w:webHidden/>
          </w:rPr>
        </w:r>
        <w:r>
          <w:rPr>
            <w:webHidden/>
          </w:rPr>
          <w:fldChar w:fldCharType="separate"/>
        </w:r>
        <w:r w:rsidR="00E0241D">
          <w:rPr>
            <w:webHidden/>
          </w:rPr>
          <w:t>39</w:t>
        </w:r>
        <w:r>
          <w:rPr>
            <w:webHidden/>
          </w:rPr>
          <w:fldChar w:fldCharType="end"/>
        </w:r>
      </w:hyperlink>
    </w:p>
    <w:p w14:paraId="5D1A4FA8" w14:textId="1A7808D4" w:rsidR="00927750" w:rsidRDefault="00927750">
      <w:pPr>
        <w:pStyle w:val="TOC2"/>
        <w:rPr>
          <w:rFonts w:asciiTheme="minorHAnsi" w:eastAsiaTheme="minorEastAsia" w:hAnsiTheme="minorHAnsi" w:cstheme="minorBidi"/>
          <w:spacing w:val="0"/>
          <w:sz w:val="22"/>
          <w:szCs w:val="22"/>
        </w:rPr>
      </w:pPr>
      <w:hyperlink w:anchor="_Toc54689092" w:history="1">
        <w:r w:rsidRPr="000B675E">
          <w:rPr>
            <w:rStyle w:val="Hyperlink"/>
          </w:rPr>
          <w:t>Telco plans and providers</w:t>
        </w:r>
        <w:r>
          <w:rPr>
            <w:webHidden/>
          </w:rPr>
          <w:tab/>
        </w:r>
        <w:r>
          <w:rPr>
            <w:webHidden/>
          </w:rPr>
          <w:fldChar w:fldCharType="begin"/>
        </w:r>
        <w:r>
          <w:rPr>
            <w:webHidden/>
          </w:rPr>
          <w:instrText xml:space="preserve"> PAGEREF _Toc54689092 \h </w:instrText>
        </w:r>
        <w:r>
          <w:rPr>
            <w:webHidden/>
          </w:rPr>
        </w:r>
        <w:r>
          <w:rPr>
            <w:webHidden/>
          </w:rPr>
          <w:fldChar w:fldCharType="separate"/>
        </w:r>
        <w:r w:rsidR="00E0241D">
          <w:rPr>
            <w:webHidden/>
          </w:rPr>
          <w:t>40</w:t>
        </w:r>
        <w:r>
          <w:rPr>
            <w:webHidden/>
          </w:rPr>
          <w:fldChar w:fldCharType="end"/>
        </w:r>
      </w:hyperlink>
    </w:p>
    <w:p w14:paraId="556ED9F0" w14:textId="76C9BF11" w:rsidR="00927750" w:rsidRDefault="00927750">
      <w:pPr>
        <w:pStyle w:val="TOC3"/>
        <w:rPr>
          <w:rFonts w:asciiTheme="minorHAnsi" w:eastAsiaTheme="minorEastAsia" w:hAnsiTheme="minorHAnsi" w:cstheme="minorBidi"/>
        </w:rPr>
      </w:pPr>
      <w:hyperlink w:anchor="_Toc54689093" w:history="1">
        <w:r w:rsidRPr="000B675E">
          <w:rPr>
            <w:rStyle w:val="Hyperlink"/>
          </w:rPr>
          <w:t>Changed telco plan or provider in the previous two years</w:t>
        </w:r>
        <w:r>
          <w:rPr>
            <w:webHidden/>
          </w:rPr>
          <w:tab/>
        </w:r>
        <w:r>
          <w:rPr>
            <w:webHidden/>
          </w:rPr>
          <w:fldChar w:fldCharType="begin"/>
        </w:r>
        <w:r>
          <w:rPr>
            <w:webHidden/>
          </w:rPr>
          <w:instrText xml:space="preserve"> PAGEREF _Toc54689093 \h </w:instrText>
        </w:r>
        <w:r>
          <w:rPr>
            <w:webHidden/>
          </w:rPr>
        </w:r>
        <w:r>
          <w:rPr>
            <w:webHidden/>
          </w:rPr>
          <w:fldChar w:fldCharType="separate"/>
        </w:r>
        <w:r w:rsidR="00E0241D">
          <w:rPr>
            <w:webHidden/>
          </w:rPr>
          <w:t>41</w:t>
        </w:r>
        <w:r>
          <w:rPr>
            <w:webHidden/>
          </w:rPr>
          <w:fldChar w:fldCharType="end"/>
        </w:r>
      </w:hyperlink>
    </w:p>
    <w:p w14:paraId="18ABBA56" w14:textId="72F97054" w:rsidR="00927750" w:rsidRDefault="00927750">
      <w:pPr>
        <w:pStyle w:val="TOC3"/>
        <w:rPr>
          <w:rFonts w:asciiTheme="minorHAnsi" w:eastAsiaTheme="minorEastAsia" w:hAnsiTheme="minorHAnsi" w:cstheme="minorBidi"/>
        </w:rPr>
      </w:pPr>
      <w:hyperlink w:anchor="_Toc54689094" w:history="1">
        <w:r w:rsidRPr="000B675E">
          <w:rPr>
            <w:rStyle w:val="Hyperlink"/>
          </w:rPr>
          <w:t>Active consideration of changing telco plan or provider</w:t>
        </w:r>
        <w:r>
          <w:rPr>
            <w:webHidden/>
          </w:rPr>
          <w:tab/>
        </w:r>
        <w:r>
          <w:rPr>
            <w:webHidden/>
          </w:rPr>
          <w:fldChar w:fldCharType="begin"/>
        </w:r>
        <w:r>
          <w:rPr>
            <w:webHidden/>
          </w:rPr>
          <w:instrText xml:space="preserve"> PAGEREF _Toc54689094 \h </w:instrText>
        </w:r>
        <w:r>
          <w:rPr>
            <w:webHidden/>
          </w:rPr>
        </w:r>
        <w:r>
          <w:rPr>
            <w:webHidden/>
          </w:rPr>
          <w:fldChar w:fldCharType="separate"/>
        </w:r>
        <w:r w:rsidR="00E0241D">
          <w:rPr>
            <w:webHidden/>
          </w:rPr>
          <w:t>41</w:t>
        </w:r>
        <w:r>
          <w:rPr>
            <w:webHidden/>
          </w:rPr>
          <w:fldChar w:fldCharType="end"/>
        </w:r>
      </w:hyperlink>
    </w:p>
    <w:p w14:paraId="0F18292C" w14:textId="3C357EB1" w:rsidR="00927750" w:rsidRDefault="00927750">
      <w:pPr>
        <w:pStyle w:val="TOC3"/>
        <w:rPr>
          <w:rFonts w:asciiTheme="minorHAnsi" w:eastAsiaTheme="minorEastAsia" w:hAnsiTheme="minorHAnsi" w:cstheme="minorBidi"/>
        </w:rPr>
      </w:pPr>
      <w:hyperlink w:anchor="_Toc54689095" w:history="1">
        <w:r w:rsidRPr="000B675E">
          <w:rPr>
            <w:rStyle w:val="Hyperlink"/>
          </w:rPr>
          <w:t>Reasons for not changing telco plan or provider</w:t>
        </w:r>
        <w:r>
          <w:rPr>
            <w:webHidden/>
          </w:rPr>
          <w:tab/>
        </w:r>
        <w:r>
          <w:rPr>
            <w:webHidden/>
          </w:rPr>
          <w:fldChar w:fldCharType="begin"/>
        </w:r>
        <w:r>
          <w:rPr>
            <w:webHidden/>
          </w:rPr>
          <w:instrText xml:space="preserve"> PAGEREF _Toc54689095 \h </w:instrText>
        </w:r>
        <w:r>
          <w:rPr>
            <w:webHidden/>
          </w:rPr>
        </w:r>
        <w:r>
          <w:rPr>
            <w:webHidden/>
          </w:rPr>
          <w:fldChar w:fldCharType="separate"/>
        </w:r>
        <w:r w:rsidR="00E0241D">
          <w:rPr>
            <w:webHidden/>
          </w:rPr>
          <w:t>42</w:t>
        </w:r>
        <w:r>
          <w:rPr>
            <w:webHidden/>
          </w:rPr>
          <w:fldChar w:fldCharType="end"/>
        </w:r>
      </w:hyperlink>
    </w:p>
    <w:p w14:paraId="2CF02BBE" w14:textId="189D0E1F" w:rsidR="00927750" w:rsidRDefault="00927750">
      <w:pPr>
        <w:pStyle w:val="TOC2"/>
        <w:rPr>
          <w:rFonts w:asciiTheme="minorHAnsi" w:eastAsiaTheme="minorEastAsia" w:hAnsiTheme="minorHAnsi" w:cstheme="minorBidi"/>
          <w:spacing w:val="0"/>
          <w:sz w:val="22"/>
          <w:szCs w:val="22"/>
        </w:rPr>
      </w:pPr>
      <w:hyperlink w:anchor="_Toc54689096" w:history="1">
        <w:r w:rsidRPr="000B675E">
          <w:rPr>
            <w:rStyle w:val="Hyperlink"/>
          </w:rPr>
          <w:t>Satisfaction</w:t>
        </w:r>
        <w:r>
          <w:rPr>
            <w:webHidden/>
          </w:rPr>
          <w:tab/>
        </w:r>
        <w:r>
          <w:rPr>
            <w:webHidden/>
          </w:rPr>
          <w:fldChar w:fldCharType="begin"/>
        </w:r>
        <w:r>
          <w:rPr>
            <w:webHidden/>
          </w:rPr>
          <w:instrText xml:space="preserve"> PAGEREF _Toc54689096 \h </w:instrText>
        </w:r>
        <w:r>
          <w:rPr>
            <w:webHidden/>
          </w:rPr>
        </w:r>
        <w:r>
          <w:rPr>
            <w:webHidden/>
          </w:rPr>
          <w:fldChar w:fldCharType="separate"/>
        </w:r>
        <w:r w:rsidR="00E0241D">
          <w:rPr>
            <w:webHidden/>
          </w:rPr>
          <w:t>43</w:t>
        </w:r>
        <w:r>
          <w:rPr>
            <w:webHidden/>
          </w:rPr>
          <w:fldChar w:fldCharType="end"/>
        </w:r>
      </w:hyperlink>
    </w:p>
    <w:p w14:paraId="14CAD8B1" w14:textId="3D45CDA9" w:rsidR="00927750" w:rsidRDefault="00927750">
      <w:pPr>
        <w:pStyle w:val="TOC1"/>
        <w:rPr>
          <w:rFonts w:asciiTheme="minorHAnsi" w:eastAsiaTheme="minorEastAsia" w:hAnsiTheme="minorHAnsi" w:cstheme="minorBidi"/>
          <w:b w:val="0"/>
          <w:spacing w:val="0"/>
          <w:sz w:val="22"/>
          <w:szCs w:val="22"/>
        </w:rPr>
      </w:pPr>
      <w:hyperlink w:anchor="_Toc54689097" w:history="1">
        <w:r w:rsidRPr="000B675E">
          <w:rPr>
            <w:rStyle w:val="Hyperlink"/>
          </w:rPr>
          <w:t>Household survey</w:t>
        </w:r>
        <w:r>
          <w:rPr>
            <w:webHidden/>
          </w:rPr>
          <w:tab/>
        </w:r>
        <w:r>
          <w:rPr>
            <w:webHidden/>
          </w:rPr>
          <w:fldChar w:fldCharType="begin"/>
        </w:r>
        <w:r>
          <w:rPr>
            <w:webHidden/>
          </w:rPr>
          <w:instrText xml:space="preserve"> PAGEREF _Toc54689097 \h </w:instrText>
        </w:r>
        <w:r>
          <w:rPr>
            <w:webHidden/>
          </w:rPr>
        </w:r>
        <w:r>
          <w:rPr>
            <w:webHidden/>
          </w:rPr>
          <w:fldChar w:fldCharType="separate"/>
        </w:r>
        <w:r w:rsidR="00E0241D">
          <w:rPr>
            <w:webHidden/>
          </w:rPr>
          <w:t>47</w:t>
        </w:r>
        <w:r>
          <w:rPr>
            <w:webHidden/>
          </w:rPr>
          <w:fldChar w:fldCharType="end"/>
        </w:r>
      </w:hyperlink>
    </w:p>
    <w:p w14:paraId="44E7A869" w14:textId="36AFC12A" w:rsidR="00927750" w:rsidRDefault="00927750">
      <w:pPr>
        <w:pStyle w:val="TOC2"/>
        <w:rPr>
          <w:rFonts w:asciiTheme="minorHAnsi" w:eastAsiaTheme="minorEastAsia" w:hAnsiTheme="minorHAnsi" w:cstheme="minorBidi"/>
          <w:spacing w:val="0"/>
          <w:sz w:val="22"/>
          <w:szCs w:val="22"/>
        </w:rPr>
      </w:pPr>
      <w:hyperlink w:anchor="_Toc54689098" w:history="1">
        <w:r w:rsidRPr="000B675E">
          <w:rPr>
            <w:rStyle w:val="Hyperlink"/>
          </w:rPr>
          <w:t>Chapter summary—At a glance</w:t>
        </w:r>
        <w:r>
          <w:rPr>
            <w:webHidden/>
          </w:rPr>
          <w:tab/>
        </w:r>
        <w:r>
          <w:rPr>
            <w:webHidden/>
          </w:rPr>
          <w:fldChar w:fldCharType="begin"/>
        </w:r>
        <w:r>
          <w:rPr>
            <w:webHidden/>
          </w:rPr>
          <w:instrText xml:space="preserve"> PAGEREF _Toc54689098 \h </w:instrText>
        </w:r>
        <w:r>
          <w:rPr>
            <w:webHidden/>
          </w:rPr>
        </w:r>
        <w:r>
          <w:rPr>
            <w:webHidden/>
          </w:rPr>
          <w:fldChar w:fldCharType="separate"/>
        </w:r>
        <w:r w:rsidR="00E0241D">
          <w:rPr>
            <w:webHidden/>
          </w:rPr>
          <w:t>47</w:t>
        </w:r>
        <w:r>
          <w:rPr>
            <w:webHidden/>
          </w:rPr>
          <w:fldChar w:fldCharType="end"/>
        </w:r>
      </w:hyperlink>
    </w:p>
    <w:p w14:paraId="0634A122" w14:textId="76E7E2CE" w:rsidR="00927750" w:rsidRDefault="00927750">
      <w:pPr>
        <w:pStyle w:val="TOC2"/>
        <w:rPr>
          <w:rFonts w:asciiTheme="minorHAnsi" w:eastAsiaTheme="minorEastAsia" w:hAnsiTheme="minorHAnsi" w:cstheme="minorBidi"/>
          <w:spacing w:val="0"/>
          <w:sz w:val="22"/>
          <w:szCs w:val="22"/>
        </w:rPr>
      </w:pPr>
      <w:hyperlink w:anchor="_Toc54689099" w:history="1">
        <w:r w:rsidRPr="000B675E">
          <w:rPr>
            <w:rStyle w:val="Hyperlink"/>
          </w:rPr>
          <w:t>Introduction</w:t>
        </w:r>
        <w:r>
          <w:rPr>
            <w:webHidden/>
          </w:rPr>
          <w:tab/>
        </w:r>
        <w:r>
          <w:rPr>
            <w:webHidden/>
          </w:rPr>
          <w:fldChar w:fldCharType="begin"/>
        </w:r>
        <w:r>
          <w:rPr>
            <w:webHidden/>
          </w:rPr>
          <w:instrText xml:space="preserve"> PAGEREF _Toc54689099 \h </w:instrText>
        </w:r>
        <w:r>
          <w:rPr>
            <w:webHidden/>
          </w:rPr>
        </w:r>
        <w:r>
          <w:rPr>
            <w:webHidden/>
          </w:rPr>
          <w:fldChar w:fldCharType="separate"/>
        </w:r>
        <w:r w:rsidR="00E0241D">
          <w:rPr>
            <w:webHidden/>
          </w:rPr>
          <w:t>50</w:t>
        </w:r>
        <w:r>
          <w:rPr>
            <w:webHidden/>
          </w:rPr>
          <w:fldChar w:fldCharType="end"/>
        </w:r>
      </w:hyperlink>
    </w:p>
    <w:p w14:paraId="2C1658CA" w14:textId="28D4C873" w:rsidR="00927750" w:rsidRDefault="00927750">
      <w:pPr>
        <w:pStyle w:val="TOC2"/>
        <w:rPr>
          <w:rFonts w:asciiTheme="minorHAnsi" w:eastAsiaTheme="minorEastAsia" w:hAnsiTheme="minorHAnsi" w:cstheme="minorBidi"/>
          <w:spacing w:val="0"/>
          <w:sz w:val="22"/>
          <w:szCs w:val="22"/>
        </w:rPr>
      </w:pPr>
      <w:hyperlink w:anchor="_Toc54689100" w:history="1">
        <w:r w:rsidRPr="000B675E">
          <w:rPr>
            <w:rStyle w:val="Hyperlink"/>
          </w:rPr>
          <w:t>Detailed findings</w:t>
        </w:r>
        <w:r>
          <w:rPr>
            <w:webHidden/>
          </w:rPr>
          <w:tab/>
        </w:r>
        <w:r>
          <w:rPr>
            <w:webHidden/>
          </w:rPr>
          <w:fldChar w:fldCharType="begin"/>
        </w:r>
        <w:r>
          <w:rPr>
            <w:webHidden/>
          </w:rPr>
          <w:instrText xml:space="preserve"> PAGEREF _Toc54689100 \h </w:instrText>
        </w:r>
        <w:r>
          <w:rPr>
            <w:webHidden/>
          </w:rPr>
        </w:r>
        <w:r>
          <w:rPr>
            <w:webHidden/>
          </w:rPr>
          <w:fldChar w:fldCharType="separate"/>
        </w:r>
        <w:r w:rsidR="00E0241D">
          <w:rPr>
            <w:webHidden/>
          </w:rPr>
          <w:t>50</w:t>
        </w:r>
        <w:r>
          <w:rPr>
            <w:webHidden/>
          </w:rPr>
          <w:fldChar w:fldCharType="end"/>
        </w:r>
      </w:hyperlink>
    </w:p>
    <w:p w14:paraId="70590323" w14:textId="4A454F71" w:rsidR="00927750" w:rsidRDefault="00927750">
      <w:pPr>
        <w:pStyle w:val="TOC3"/>
        <w:rPr>
          <w:rFonts w:asciiTheme="minorHAnsi" w:eastAsiaTheme="minorEastAsia" w:hAnsiTheme="minorHAnsi" w:cstheme="minorBidi"/>
        </w:rPr>
      </w:pPr>
      <w:hyperlink w:anchor="_Toc54689101" w:history="1">
        <w:r w:rsidRPr="000B675E">
          <w:rPr>
            <w:rStyle w:val="Hyperlink"/>
          </w:rPr>
          <w:t>Types of technologies connecting households</w:t>
        </w:r>
        <w:r>
          <w:rPr>
            <w:webHidden/>
          </w:rPr>
          <w:tab/>
        </w:r>
        <w:r>
          <w:rPr>
            <w:webHidden/>
          </w:rPr>
          <w:fldChar w:fldCharType="begin"/>
        </w:r>
        <w:r>
          <w:rPr>
            <w:webHidden/>
          </w:rPr>
          <w:instrText xml:space="preserve"> PAGEREF _Toc54689101 \h </w:instrText>
        </w:r>
        <w:r>
          <w:rPr>
            <w:webHidden/>
          </w:rPr>
        </w:r>
        <w:r>
          <w:rPr>
            <w:webHidden/>
          </w:rPr>
          <w:fldChar w:fldCharType="separate"/>
        </w:r>
        <w:r w:rsidR="00E0241D">
          <w:rPr>
            <w:webHidden/>
          </w:rPr>
          <w:t>50</w:t>
        </w:r>
        <w:r>
          <w:rPr>
            <w:webHidden/>
          </w:rPr>
          <w:fldChar w:fldCharType="end"/>
        </w:r>
      </w:hyperlink>
    </w:p>
    <w:p w14:paraId="21DA5A0A" w14:textId="4E128421" w:rsidR="00927750" w:rsidRDefault="00927750">
      <w:pPr>
        <w:pStyle w:val="TOC3"/>
        <w:rPr>
          <w:rFonts w:asciiTheme="minorHAnsi" w:eastAsiaTheme="minorEastAsia" w:hAnsiTheme="minorHAnsi" w:cstheme="minorBidi"/>
        </w:rPr>
      </w:pPr>
      <w:hyperlink w:anchor="_Toc54689102" w:history="1">
        <w:r w:rsidRPr="000B675E">
          <w:rPr>
            <w:rStyle w:val="Hyperlink"/>
          </w:rPr>
          <w:t>Types of services in use</w:t>
        </w:r>
        <w:r>
          <w:rPr>
            <w:webHidden/>
          </w:rPr>
          <w:tab/>
        </w:r>
        <w:r>
          <w:rPr>
            <w:webHidden/>
          </w:rPr>
          <w:fldChar w:fldCharType="begin"/>
        </w:r>
        <w:r>
          <w:rPr>
            <w:webHidden/>
          </w:rPr>
          <w:instrText xml:space="preserve"> PAGEREF _Toc54689102 \h </w:instrText>
        </w:r>
        <w:r>
          <w:rPr>
            <w:webHidden/>
          </w:rPr>
        </w:r>
        <w:r>
          <w:rPr>
            <w:webHidden/>
          </w:rPr>
          <w:fldChar w:fldCharType="separate"/>
        </w:r>
        <w:r w:rsidR="00E0241D">
          <w:rPr>
            <w:webHidden/>
          </w:rPr>
          <w:t>51</w:t>
        </w:r>
        <w:r>
          <w:rPr>
            <w:webHidden/>
          </w:rPr>
          <w:fldChar w:fldCharType="end"/>
        </w:r>
      </w:hyperlink>
    </w:p>
    <w:p w14:paraId="50BD0314" w14:textId="07FCA29D" w:rsidR="00927750" w:rsidRDefault="00927750">
      <w:pPr>
        <w:pStyle w:val="TOC3"/>
        <w:rPr>
          <w:rFonts w:asciiTheme="minorHAnsi" w:eastAsiaTheme="minorEastAsia" w:hAnsiTheme="minorHAnsi" w:cstheme="minorBidi"/>
        </w:rPr>
      </w:pPr>
      <w:hyperlink w:anchor="_Toc54689103" w:history="1">
        <w:r w:rsidRPr="000B675E">
          <w:rPr>
            <w:rStyle w:val="Hyperlink"/>
          </w:rPr>
          <w:t>Number of household telco services</w:t>
        </w:r>
        <w:r>
          <w:rPr>
            <w:webHidden/>
          </w:rPr>
          <w:tab/>
        </w:r>
        <w:r>
          <w:rPr>
            <w:webHidden/>
          </w:rPr>
          <w:fldChar w:fldCharType="begin"/>
        </w:r>
        <w:r>
          <w:rPr>
            <w:webHidden/>
          </w:rPr>
          <w:instrText xml:space="preserve"> PAGEREF _Toc54689103 \h </w:instrText>
        </w:r>
        <w:r>
          <w:rPr>
            <w:webHidden/>
          </w:rPr>
        </w:r>
        <w:r>
          <w:rPr>
            <w:webHidden/>
          </w:rPr>
          <w:fldChar w:fldCharType="separate"/>
        </w:r>
        <w:r w:rsidR="00E0241D">
          <w:rPr>
            <w:webHidden/>
          </w:rPr>
          <w:t>52</w:t>
        </w:r>
        <w:r>
          <w:rPr>
            <w:webHidden/>
          </w:rPr>
          <w:fldChar w:fldCharType="end"/>
        </w:r>
      </w:hyperlink>
    </w:p>
    <w:p w14:paraId="7E2C011C" w14:textId="0127FCC1" w:rsidR="00927750" w:rsidRDefault="00927750">
      <w:pPr>
        <w:pStyle w:val="TOC3"/>
        <w:rPr>
          <w:rFonts w:asciiTheme="minorHAnsi" w:eastAsiaTheme="minorEastAsia" w:hAnsiTheme="minorHAnsi" w:cstheme="minorBidi"/>
        </w:rPr>
      </w:pPr>
      <w:hyperlink w:anchor="_Toc54689104" w:history="1">
        <w:r w:rsidRPr="000B675E">
          <w:rPr>
            <w:rStyle w:val="Hyperlink"/>
          </w:rPr>
          <w:t>Frequency of use of home phone</w:t>
        </w:r>
        <w:r>
          <w:rPr>
            <w:webHidden/>
          </w:rPr>
          <w:tab/>
        </w:r>
        <w:r>
          <w:rPr>
            <w:webHidden/>
          </w:rPr>
          <w:fldChar w:fldCharType="begin"/>
        </w:r>
        <w:r>
          <w:rPr>
            <w:webHidden/>
          </w:rPr>
          <w:instrText xml:space="preserve"> PAGEREF _Toc54689104 \h </w:instrText>
        </w:r>
        <w:r>
          <w:rPr>
            <w:webHidden/>
          </w:rPr>
        </w:r>
        <w:r>
          <w:rPr>
            <w:webHidden/>
          </w:rPr>
          <w:fldChar w:fldCharType="separate"/>
        </w:r>
        <w:r w:rsidR="00E0241D">
          <w:rPr>
            <w:webHidden/>
          </w:rPr>
          <w:t>53</w:t>
        </w:r>
        <w:r>
          <w:rPr>
            <w:webHidden/>
          </w:rPr>
          <w:fldChar w:fldCharType="end"/>
        </w:r>
      </w:hyperlink>
    </w:p>
    <w:p w14:paraId="7933901F" w14:textId="181C4ABA" w:rsidR="00927750" w:rsidRDefault="00927750">
      <w:pPr>
        <w:pStyle w:val="TOC3"/>
        <w:rPr>
          <w:rFonts w:asciiTheme="minorHAnsi" w:eastAsiaTheme="minorEastAsia" w:hAnsiTheme="minorHAnsi" w:cstheme="minorBidi"/>
        </w:rPr>
      </w:pPr>
      <w:hyperlink w:anchor="_Toc54689105" w:history="1">
        <w:r w:rsidRPr="000B675E">
          <w:rPr>
            <w:rStyle w:val="Hyperlink"/>
          </w:rPr>
          <w:t>Internet use in households in previous six months</w:t>
        </w:r>
        <w:r>
          <w:rPr>
            <w:webHidden/>
          </w:rPr>
          <w:tab/>
        </w:r>
        <w:r>
          <w:rPr>
            <w:webHidden/>
          </w:rPr>
          <w:fldChar w:fldCharType="begin"/>
        </w:r>
        <w:r>
          <w:rPr>
            <w:webHidden/>
          </w:rPr>
          <w:instrText xml:space="preserve"> PAGEREF _Toc54689105 \h </w:instrText>
        </w:r>
        <w:r>
          <w:rPr>
            <w:webHidden/>
          </w:rPr>
        </w:r>
        <w:r>
          <w:rPr>
            <w:webHidden/>
          </w:rPr>
          <w:fldChar w:fldCharType="separate"/>
        </w:r>
        <w:r w:rsidR="00E0241D">
          <w:rPr>
            <w:webHidden/>
          </w:rPr>
          <w:t>54</w:t>
        </w:r>
        <w:r>
          <w:rPr>
            <w:webHidden/>
          </w:rPr>
          <w:fldChar w:fldCharType="end"/>
        </w:r>
      </w:hyperlink>
    </w:p>
    <w:p w14:paraId="4A2CE654" w14:textId="05EED99A" w:rsidR="00927750" w:rsidRDefault="00927750">
      <w:pPr>
        <w:pStyle w:val="TOC3"/>
        <w:rPr>
          <w:rFonts w:asciiTheme="minorHAnsi" w:eastAsiaTheme="minorEastAsia" w:hAnsiTheme="minorHAnsi" w:cstheme="minorBidi"/>
        </w:rPr>
      </w:pPr>
      <w:hyperlink w:anchor="_Toc54689106" w:history="1">
        <w:r w:rsidRPr="000B675E">
          <w:rPr>
            <w:rStyle w:val="Hyperlink"/>
          </w:rPr>
          <w:t>Smart devices in households</w:t>
        </w:r>
        <w:r>
          <w:rPr>
            <w:webHidden/>
          </w:rPr>
          <w:tab/>
        </w:r>
        <w:r>
          <w:rPr>
            <w:webHidden/>
          </w:rPr>
          <w:fldChar w:fldCharType="begin"/>
        </w:r>
        <w:r>
          <w:rPr>
            <w:webHidden/>
          </w:rPr>
          <w:instrText xml:space="preserve"> PAGEREF _Toc54689106 \h </w:instrText>
        </w:r>
        <w:r>
          <w:rPr>
            <w:webHidden/>
          </w:rPr>
        </w:r>
        <w:r>
          <w:rPr>
            <w:webHidden/>
          </w:rPr>
          <w:fldChar w:fldCharType="separate"/>
        </w:r>
        <w:r w:rsidR="00E0241D">
          <w:rPr>
            <w:webHidden/>
          </w:rPr>
          <w:t>56</w:t>
        </w:r>
        <w:r>
          <w:rPr>
            <w:webHidden/>
          </w:rPr>
          <w:fldChar w:fldCharType="end"/>
        </w:r>
      </w:hyperlink>
    </w:p>
    <w:p w14:paraId="378D021A" w14:textId="2F210D5A" w:rsidR="00927750" w:rsidRDefault="00927750">
      <w:pPr>
        <w:pStyle w:val="TOC3"/>
        <w:rPr>
          <w:rFonts w:asciiTheme="minorHAnsi" w:eastAsiaTheme="minorEastAsia" w:hAnsiTheme="minorHAnsi" w:cstheme="minorBidi"/>
        </w:rPr>
      </w:pPr>
      <w:hyperlink w:anchor="_Toc54689107" w:history="1">
        <w:r w:rsidRPr="000B675E">
          <w:rPr>
            <w:rStyle w:val="Hyperlink"/>
          </w:rPr>
          <w:t>Security of household smart devices</w:t>
        </w:r>
        <w:r>
          <w:rPr>
            <w:webHidden/>
          </w:rPr>
          <w:tab/>
        </w:r>
        <w:r>
          <w:rPr>
            <w:webHidden/>
          </w:rPr>
          <w:fldChar w:fldCharType="begin"/>
        </w:r>
        <w:r>
          <w:rPr>
            <w:webHidden/>
          </w:rPr>
          <w:instrText xml:space="preserve"> PAGEREF _Toc54689107 \h </w:instrText>
        </w:r>
        <w:r>
          <w:rPr>
            <w:webHidden/>
          </w:rPr>
        </w:r>
        <w:r>
          <w:rPr>
            <w:webHidden/>
          </w:rPr>
          <w:fldChar w:fldCharType="separate"/>
        </w:r>
        <w:r w:rsidR="00E0241D">
          <w:rPr>
            <w:webHidden/>
          </w:rPr>
          <w:t>58</w:t>
        </w:r>
        <w:r>
          <w:rPr>
            <w:webHidden/>
          </w:rPr>
          <w:fldChar w:fldCharType="end"/>
        </w:r>
      </w:hyperlink>
    </w:p>
    <w:p w14:paraId="37967444" w14:textId="75BB1B2E" w:rsidR="00927750" w:rsidRDefault="00927750">
      <w:pPr>
        <w:pStyle w:val="TOC3"/>
        <w:rPr>
          <w:rFonts w:asciiTheme="minorHAnsi" w:eastAsiaTheme="minorEastAsia" w:hAnsiTheme="minorHAnsi" w:cstheme="minorBidi"/>
        </w:rPr>
      </w:pPr>
      <w:hyperlink w:anchor="_Toc54689108" w:history="1">
        <w:r w:rsidRPr="000B675E">
          <w:rPr>
            <w:rStyle w:val="Hyperlink"/>
          </w:rPr>
          <w:t>Knowledge of smart devices</w:t>
        </w:r>
        <w:r>
          <w:rPr>
            <w:webHidden/>
          </w:rPr>
          <w:tab/>
        </w:r>
        <w:r>
          <w:rPr>
            <w:webHidden/>
          </w:rPr>
          <w:fldChar w:fldCharType="begin"/>
        </w:r>
        <w:r>
          <w:rPr>
            <w:webHidden/>
          </w:rPr>
          <w:instrText xml:space="preserve"> PAGEREF _Toc54689108 \h </w:instrText>
        </w:r>
        <w:r>
          <w:rPr>
            <w:webHidden/>
          </w:rPr>
        </w:r>
        <w:r>
          <w:rPr>
            <w:webHidden/>
          </w:rPr>
          <w:fldChar w:fldCharType="separate"/>
        </w:r>
        <w:r w:rsidR="00E0241D">
          <w:rPr>
            <w:webHidden/>
          </w:rPr>
          <w:t>59</w:t>
        </w:r>
        <w:r>
          <w:rPr>
            <w:webHidden/>
          </w:rPr>
          <w:fldChar w:fldCharType="end"/>
        </w:r>
      </w:hyperlink>
    </w:p>
    <w:p w14:paraId="21F71FDC" w14:textId="1E71DA3D" w:rsidR="00927750" w:rsidRDefault="00927750">
      <w:pPr>
        <w:pStyle w:val="TOC3"/>
        <w:rPr>
          <w:rFonts w:asciiTheme="minorHAnsi" w:eastAsiaTheme="minorEastAsia" w:hAnsiTheme="minorHAnsi" w:cstheme="minorBidi"/>
        </w:rPr>
      </w:pPr>
      <w:hyperlink w:anchor="_Toc54689109" w:history="1">
        <w:r w:rsidRPr="000B675E">
          <w:rPr>
            <w:rStyle w:val="Hyperlink"/>
          </w:rPr>
          <w:t>Importance of telco service experience factors</w:t>
        </w:r>
        <w:r>
          <w:rPr>
            <w:webHidden/>
          </w:rPr>
          <w:tab/>
        </w:r>
        <w:r>
          <w:rPr>
            <w:webHidden/>
          </w:rPr>
          <w:fldChar w:fldCharType="begin"/>
        </w:r>
        <w:r>
          <w:rPr>
            <w:webHidden/>
          </w:rPr>
          <w:instrText xml:space="preserve"> PAGEREF _Toc54689109 \h </w:instrText>
        </w:r>
        <w:r>
          <w:rPr>
            <w:webHidden/>
          </w:rPr>
        </w:r>
        <w:r>
          <w:rPr>
            <w:webHidden/>
          </w:rPr>
          <w:fldChar w:fldCharType="separate"/>
        </w:r>
        <w:r w:rsidR="00E0241D">
          <w:rPr>
            <w:webHidden/>
          </w:rPr>
          <w:t>60</w:t>
        </w:r>
        <w:r>
          <w:rPr>
            <w:webHidden/>
          </w:rPr>
          <w:fldChar w:fldCharType="end"/>
        </w:r>
      </w:hyperlink>
    </w:p>
    <w:p w14:paraId="208DF585" w14:textId="4CEF9165" w:rsidR="00927750" w:rsidRDefault="00927750">
      <w:pPr>
        <w:pStyle w:val="TOC3"/>
        <w:rPr>
          <w:rFonts w:asciiTheme="minorHAnsi" w:eastAsiaTheme="minorEastAsia" w:hAnsiTheme="minorHAnsi" w:cstheme="minorBidi"/>
        </w:rPr>
      </w:pPr>
      <w:hyperlink w:anchor="_Toc54689110" w:history="1">
        <w:r w:rsidRPr="000B675E">
          <w:rPr>
            <w:rStyle w:val="Hyperlink"/>
          </w:rPr>
          <w:t>Information awareness—telco plans and internet speed</w:t>
        </w:r>
        <w:r>
          <w:rPr>
            <w:webHidden/>
          </w:rPr>
          <w:tab/>
        </w:r>
        <w:r>
          <w:rPr>
            <w:webHidden/>
          </w:rPr>
          <w:fldChar w:fldCharType="begin"/>
        </w:r>
        <w:r>
          <w:rPr>
            <w:webHidden/>
          </w:rPr>
          <w:instrText xml:space="preserve"> PAGEREF _Toc54689110 \h </w:instrText>
        </w:r>
        <w:r>
          <w:rPr>
            <w:webHidden/>
          </w:rPr>
        </w:r>
        <w:r>
          <w:rPr>
            <w:webHidden/>
          </w:rPr>
          <w:fldChar w:fldCharType="separate"/>
        </w:r>
        <w:r w:rsidR="00E0241D">
          <w:rPr>
            <w:webHidden/>
          </w:rPr>
          <w:t>62</w:t>
        </w:r>
        <w:r>
          <w:rPr>
            <w:webHidden/>
          </w:rPr>
          <w:fldChar w:fldCharType="end"/>
        </w:r>
      </w:hyperlink>
    </w:p>
    <w:p w14:paraId="0110A472" w14:textId="0EB490C8" w:rsidR="00927750" w:rsidRDefault="00927750">
      <w:pPr>
        <w:pStyle w:val="TOC2"/>
        <w:rPr>
          <w:rFonts w:asciiTheme="minorHAnsi" w:eastAsiaTheme="minorEastAsia" w:hAnsiTheme="minorHAnsi" w:cstheme="minorBidi"/>
          <w:spacing w:val="0"/>
          <w:sz w:val="22"/>
          <w:szCs w:val="22"/>
        </w:rPr>
      </w:pPr>
      <w:hyperlink w:anchor="_Toc54689111" w:history="1">
        <w:r w:rsidRPr="000B675E">
          <w:rPr>
            <w:rStyle w:val="Hyperlink"/>
          </w:rPr>
          <w:t>Contact with telcos</w:t>
        </w:r>
        <w:r>
          <w:rPr>
            <w:webHidden/>
          </w:rPr>
          <w:tab/>
        </w:r>
        <w:r>
          <w:rPr>
            <w:webHidden/>
          </w:rPr>
          <w:fldChar w:fldCharType="begin"/>
        </w:r>
        <w:r>
          <w:rPr>
            <w:webHidden/>
          </w:rPr>
          <w:instrText xml:space="preserve"> PAGEREF _Toc54689111 \h </w:instrText>
        </w:r>
        <w:r>
          <w:rPr>
            <w:webHidden/>
          </w:rPr>
        </w:r>
        <w:r>
          <w:rPr>
            <w:webHidden/>
          </w:rPr>
          <w:fldChar w:fldCharType="separate"/>
        </w:r>
        <w:r w:rsidR="00E0241D">
          <w:rPr>
            <w:webHidden/>
          </w:rPr>
          <w:t>63</w:t>
        </w:r>
        <w:r>
          <w:rPr>
            <w:webHidden/>
          </w:rPr>
          <w:fldChar w:fldCharType="end"/>
        </w:r>
      </w:hyperlink>
    </w:p>
    <w:p w14:paraId="76815492" w14:textId="1C17F488" w:rsidR="00927750" w:rsidRDefault="00927750">
      <w:pPr>
        <w:pStyle w:val="TOC3"/>
        <w:rPr>
          <w:rFonts w:asciiTheme="minorHAnsi" w:eastAsiaTheme="minorEastAsia" w:hAnsiTheme="minorHAnsi" w:cstheme="minorBidi"/>
        </w:rPr>
      </w:pPr>
      <w:hyperlink w:anchor="_Toc54689112" w:history="1">
        <w:r w:rsidRPr="000B675E">
          <w:rPr>
            <w:rStyle w:val="Hyperlink"/>
          </w:rPr>
          <w:t>Enquiries</w:t>
        </w:r>
        <w:r>
          <w:rPr>
            <w:webHidden/>
          </w:rPr>
          <w:tab/>
        </w:r>
        <w:r>
          <w:rPr>
            <w:webHidden/>
          </w:rPr>
          <w:fldChar w:fldCharType="begin"/>
        </w:r>
        <w:r>
          <w:rPr>
            <w:webHidden/>
          </w:rPr>
          <w:instrText xml:space="preserve"> PAGEREF _Toc54689112 \h </w:instrText>
        </w:r>
        <w:r>
          <w:rPr>
            <w:webHidden/>
          </w:rPr>
        </w:r>
        <w:r>
          <w:rPr>
            <w:webHidden/>
          </w:rPr>
          <w:fldChar w:fldCharType="separate"/>
        </w:r>
        <w:r w:rsidR="00E0241D">
          <w:rPr>
            <w:webHidden/>
          </w:rPr>
          <w:t>64</w:t>
        </w:r>
        <w:r>
          <w:rPr>
            <w:webHidden/>
          </w:rPr>
          <w:fldChar w:fldCharType="end"/>
        </w:r>
      </w:hyperlink>
    </w:p>
    <w:p w14:paraId="5A9656DB" w14:textId="2A11DCC8" w:rsidR="00927750" w:rsidRDefault="00927750">
      <w:pPr>
        <w:pStyle w:val="TOC3"/>
        <w:rPr>
          <w:rFonts w:asciiTheme="minorHAnsi" w:eastAsiaTheme="minorEastAsia" w:hAnsiTheme="minorHAnsi" w:cstheme="minorBidi"/>
        </w:rPr>
      </w:pPr>
      <w:hyperlink w:anchor="_Toc54689113" w:history="1">
        <w:r w:rsidRPr="000B675E">
          <w:rPr>
            <w:rStyle w:val="Hyperlink"/>
          </w:rPr>
          <w:t>Reasons for most recent enquiry</w:t>
        </w:r>
        <w:r>
          <w:rPr>
            <w:webHidden/>
          </w:rPr>
          <w:tab/>
        </w:r>
        <w:r>
          <w:rPr>
            <w:webHidden/>
          </w:rPr>
          <w:fldChar w:fldCharType="begin"/>
        </w:r>
        <w:r>
          <w:rPr>
            <w:webHidden/>
          </w:rPr>
          <w:instrText xml:space="preserve"> PAGEREF _Toc54689113 \h </w:instrText>
        </w:r>
        <w:r>
          <w:rPr>
            <w:webHidden/>
          </w:rPr>
        </w:r>
        <w:r>
          <w:rPr>
            <w:webHidden/>
          </w:rPr>
          <w:fldChar w:fldCharType="separate"/>
        </w:r>
        <w:r w:rsidR="00E0241D">
          <w:rPr>
            <w:webHidden/>
          </w:rPr>
          <w:t>65</w:t>
        </w:r>
        <w:r>
          <w:rPr>
            <w:webHidden/>
          </w:rPr>
          <w:fldChar w:fldCharType="end"/>
        </w:r>
      </w:hyperlink>
    </w:p>
    <w:p w14:paraId="548EF1A4" w14:textId="2F7A0940" w:rsidR="00927750" w:rsidRDefault="00927750">
      <w:pPr>
        <w:pStyle w:val="TOC3"/>
        <w:rPr>
          <w:rFonts w:asciiTheme="minorHAnsi" w:eastAsiaTheme="minorEastAsia" w:hAnsiTheme="minorHAnsi" w:cstheme="minorBidi"/>
        </w:rPr>
      </w:pPr>
      <w:hyperlink w:anchor="_Toc54689114" w:history="1">
        <w:r w:rsidRPr="000B675E">
          <w:rPr>
            <w:rStyle w:val="Hyperlink"/>
          </w:rPr>
          <w:t>Contact channel for most recent enquiry</w:t>
        </w:r>
        <w:r>
          <w:rPr>
            <w:webHidden/>
          </w:rPr>
          <w:tab/>
        </w:r>
        <w:r>
          <w:rPr>
            <w:webHidden/>
          </w:rPr>
          <w:fldChar w:fldCharType="begin"/>
        </w:r>
        <w:r>
          <w:rPr>
            <w:webHidden/>
          </w:rPr>
          <w:instrText xml:space="preserve"> PAGEREF _Toc54689114 \h </w:instrText>
        </w:r>
        <w:r>
          <w:rPr>
            <w:webHidden/>
          </w:rPr>
        </w:r>
        <w:r>
          <w:rPr>
            <w:webHidden/>
          </w:rPr>
          <w:fldChar w:fldCharType="separate"/>
        </w:r>
        <w:r w:rsidR="00E0241D">
          <w:rPr>
            <w:webHidden/>
          </w:rPr>
          <w:t>66</w:t>
        </w:r>
        <w:r>
          <w:rPr>
            <w:webHidden/>
          </w:rPr>
          <w:fldChar w:fldCharType="end"/>
        </w:r>
      </w:hyperlink>
    </w:p>
    <w:p w14:paraId="0AD8F181" w14:textId="5C794D47" w:rsidR="00927750" w:rsidRDefault="00927750">
      <w:pPr>
        <w:pStyle w:val="TOC3"/>
        <w:rPr>
          <w:rFonts w:asciiTheme="minorHAnsi" w:eastAsiaTheme="minorEastAsia" w:hAnsiTheme="minorHAnsi" w:cstheme="minorBidi"/>
        </w:rPr>
      </w:pPr>
      <w:hyperlink w:anchor="_Toc54689115" w:history="1">
        <w:r w:rsidRPr="000B675E">
          <w:rPr>
            <w:rStyle w:val="Hyperlink"/>
          </w:rPr>
          <w:t>Satisfaction with enquiries</w:t>
        </w:r>
        <w:r>
          <w:rPr>
            <w:webHidden/>
          </w:rPr>
          <w:tab/>
        </w:r>
        <w:r>
          <w:rPr>
            <w:webHidden/>
          </w:rPr>
          <w:fldChar w:fldCharType="begin"/>
        </w:r>
        <w:r>
          <w:rPr>
            <w:webHidden/>
          </w:rPr>
          <w:instrText xml:space="preserve"> PAGEREF _Toc54689115 \h </w:instrText>
        </w:r>
        <w:r>
          <w:rPr>
            <w:webHidden/>
          </w:rPr>
        </w:r>
        <w:r>
          <w:rPr>
            <w:webHidden/>
          </w:rPr>
          <w:fldChar w:fldCharType="separate"/>
        </w:r>
        <w:r w:rsidR="00E0241D">
          <w:rPr>
            <w:webHidden/>
          </w:rPr>
          <w:t>66</w:t>
        </w:r>
        <w:r>
          <w:rPr>
            <w:webHidden/>
          </w:rPr>
          <w:fldChar w:fldCharType="end"/>
        </w:r>
      </w:hyperlink>
    </w:p>
    <w:p w14:paraId="3FB59BEF" w14:textId="0D406048" w:rsidR="00927750" w:rsidRDefault="00927750">
      <w:pPr>
        <w:pStyle w:val="TOC3"/>
        <w:rPr>
          <w:rFonts w:asciiTheme="minorHAnsi" w:eastAsiaTheme="minorEastAsia" w:hAnsiTheme="minorHAnsi" w:cstheme="minorBidi"/>
        </w:rPr>
      </w:pPr>
      <w:hyperlink w:anchor="_Toc54689116" w:history="1">
        <w:r w:rsidRPr="000B675E">
          <w:rPr>
            <w:rStyle w:val="Hyperlink"/>
          </w:rPr>
          <w:t>Issues or faults with household telco services</w:t>
        </w:r>
        <w:r>
          <w:rPr>
            <w:webHidden/>
          </w:rPr>
          <w:tab/>
        </w:r>
        <w:r>
          <w:rPr>
            <w:webHidden/>
          </w:rPr>
          <w:fldChar w:fldCharType="begin"/>
        </w:r>
        <w:r>
          <w:rPr>
            <w:webHidden/>
          </w:rPr>
          <w:instrText xml:space="preserve"> PAGEREF _Toc54689116 \h </w:instrText>
        </w:r>
        <w:r>
          <w:rPr>
            <w:webHidden/>
          </w:rPr>
        </w:r>
        <w:r>
          <w:rPr>
            <w:webHidden/>
          </w:rPr>
          <w:fldChar w:fldCharType="separate"/>
        </w:r>
        <w:r w:rsidR="00E0241D">
          <w:rPr>
            <w:webHidden/>
          </w:rPr>
          <w:t>67</w:t>
        </w:r>
        <w:r>
          <w:rPr>
            <w:webHidden/>
          </w:rPr>
          <w:fldChar w:fldCharType="end"/>
        </w:r>
      </w:hyperlink>
    </w:p>
    <w:p w14:paraId="352BF0E6" w14:textId="0097FFA5" w:rsidR="00927750" w:rsidRDefault="00927750">
      <w:pPr>
        <w:pStyle w:val="TOC3"/>
        <w:rPr>
          <w:rFonts w:asciiTheme="minorHAnsi" w:eastAsiaTheme="minorEastAsia" w:hAnsiTheme="minorHAnsi" w:cstheme="minorBidi"/>
        </w:rPr>
      </w:pPr>
      <w:hyperlink w:anchor="_Toc54689117" w:history="1">
        <w:r w:rsidRPr="000B675E">
          <w:rPr>
            <w:rStyle w:val="Hyperlink"/>
          </w:rPr>
          <w:t>Types of issues or faults</w:t>
        </w:r>
        <w:r>
          <w:rPr>
            <w:webHidden/>
          </w:rPr>
          <w:tab/>
        </w:r>
        <w:r>
          <w:rPr>
            <w:webHidden/>
          </w:rPr>
          <w:fldChar w:fldCharType="begin"/>
        </w:r>
        <w:r>
          <w:rPr>
            <w:webHidden/>
          </w:rPr>
          <w:instrText xml:space="preserve"> PAGEREF _Toc54689117 \h </w:instrText>
        </w:r>
        <w:r>
          <w:rPr>
            <w:webHidden/>
          </w:rPr>
        </w:r>
        <w:r>
          <w:rPr>
            <w:webHidden/>
          </w:rPr>
          <w:fldChar w:fldCharType="separate"/>
        </w:r>
        <w:r w:rsidR="00E0241D">
          <w:rPr>
            <w:webHidden/>
          </w:rPr>
          <w:t>67</w:t>
        </w:r>
        <w:r>
          <w:rPr>
            <w:webHidden/>
          </w:rPr>
          <w:fldChar w:fldCharType="end"/>
        </w:r>
      </w:hyperlink>
    </w:p>
    <w:p w14:paraId="71C56F8F" w14:textId="7497B4E3" w:rsidR="00927750" w:rsidRDefault="00927750">
      <w:pPr>
        <w:pStyle w:val="TOC3"/>
        <w:rPr>
          <w:rFonts w:asciiTheme="minorHAnsi" w:eastAsiaTheme="minorEastAsia" w:hAnsiTheme="minorHAnsi" w:cstheme="minorBidi"/>
        </w:rPr>
      </w:pPr>
      <w:hyperlink w:anchor="_Toc54689118" w:history="1">
        <w:r w:rsidRPr="000B675E">
          <w:rPr>
            <w:rStyle w:val="Hyperlink"/>
          </w:rPr>
          <w:t>Type of issue or fault nominated as biggest problem</w:t>
        </w:r>
        <w:r>
          <w:rPr>
            <w:webHidden/>
          </w:rPr>
          <w:tab/>
        </w:r>
        <w:r>
          <w:rPr>
            <w:webHidden/>
          </w:rPr>
          <w:fldChar w:fldCharType="begin"/>
        </w:r>
        <w:r>
          <w:rPr>
            <w:webHidden/>
          </w:rPr>
          <w:instrText xml:space="preserve"> PAGEREF _Toc54689118 \h </w:instrText>
        </w:r>
        <w:r>
          <w:rPr>
            <w:webHidden/>
          </w:rPr>
        </w:r>
        <w:r>
          <w:rPr>
            <w:webHidden/>
          </w:rPr>
          <w:fldChar w:fldCharType="separate"/>
        </w:r>
        <w:r w:rsidR="00E0241D">
          <w:rPr>
            <w:webHidden/>
          </w:rPr>
          <w:t>69</w:t>
        </w:r>
        <w:r>
          <w:rPr>
            <w:webHidden/>
          </w:rPr>
          <w:fldChar w:fldCharType="end"/>
        </w:r>
      </w:hyperlink>
    </w:p>
    <w:p w14:paraId="3E55B025" w14:textId="4C23E1D5" w:rsidR="00927750" w:rsidRDefault="00927750">
      <w:pPr>
        <w:pStyle w:val="TOC3"/>
        <w:rPr>
          <w:rFonts w:asciiTheme="minorHAnsi" w:eastAsiaTheme="minorEastAsia" w:hAnsiTheme="minorHAnsi" w:cstheme="minorBidi"/>
        </w:rPr>
      </w:pPr>
      <w:hyperlink w:anchor="_Toc54689119" w:history="1">
        <w:r w:rsidRPr="000B675E">
          <w:rPr>
            <w:rStyle w:val="Hyperlink"/>
          </w:rPr>
          <w:t>Frequency of dropouts or outages</w:t>
        </w:r>
        <w:r>
          <w:rPr>
            <w:webHidden/>
          </w:rPr>
          <w:tab/>
        </w:r>
        <w:r>
          <w:rPr>
            <w:webHidden/>
          </w:rPr>
          <w:fldChar w:fldCharType="begin"/>
        </w:r>
        <w:r>
          <w:rPr>
            <w:webHidden/>
          </w:rPr>
          <w:instrText xml:space="preserve"> PAGEREF _Toc54689119 \h </w:instrText>
        </w:r>
        <w:r>
          <w:rPr>
            <w:webHidden/>
          </w:rPr>
        </w:r>
        <w:r>
          <w:rPr>
            <w:webHidden/>
          </w:rPr>
          <w:fldChar w:fldCharType="separate"/>
        </w:r>
        <w:r w:rsidR="00E0241D">
          <w:rPr>
            <w:webHidden/>
          </w:rPr>
          <w:t>70</w:t>
        </w:r>
        <w:r>
          <w:rPr>
            <w:webHidden/>
          </w:rPr>
          <w:fldChar w:fldCharType="end"/>
        </w:r>
      </w:hyperlink>
    </w:p>
    <w:p w14:paraId="78534432" w14:textId="43557639" w:rsidR="00927750" w:rsidRDefault="00927750">
      <w:pPr>
        <w:pStyle w:val="TOC3"/>
        <w:rPr>
          <w:rFonts w:asciiTheme="minorHAnsi" w:eastAsiaTheme="minorEastAsia" w:hAnsiTheme="minorHAnsi" w:cstheme="minorBidi"/>
        </w:rPr>
      </w:pPr>
      <w:hyperlink w:anchor="_Toc54689120" w:history="1">
        <w:r w:rsidRPr="000B675E">
          <w:rPr>
            <w:rStyle w:val="Hyperlink"/>
          </w:rPr>
          <w:t>What those with issues or faults did next</w:t>
        </w:r>
        <w:r>
          <w:rPr>
            <w:webHidden/>
          </w:rPr>
          <w:tab/>
        </w:r>
        <w:r>
          <w:rPr>
            <w:webHidden/>
          </w:rPr>
          <w:fldChar w:fldCharType="begin"/>
        </w:r>
        <w:r>
          <w:rPr>
            <w:webHidden/>
          </w:rPr>
          <w:instrText xml:space="preserve"> PAGEREF _Toc54689120 \h </w:instrText>
        </w:r>
        <w:r>
          <w:rPr>
            <w:webHidden/>
          </w:rPr>
        </w:r>
        <w:r>
          <w:rPr>
            <w:webHidden/>
          </w:rPr>
          <w:fldChar w:fldCharType="separate"/>
        </w:r>
        <w:r w:rsidR="00E0241D">
          <w:rPr>
            <w:webHidden/>
          </w:rPr>
          <w:t>70</w:t>
        </w:r>
        <w:r>
          <w:rPr>
            <w:webHidden/>
          </w:rPr>
          <w:fldChar w:fldCharType="end"/>
        </w:r>
      </w:hyperlink>
    </w:p>
    <w:p w14:paraId="2D6C1A51" w14:textId="1FCB7CF7" w:rsidR="00927750" w:rsidRDefault="00927750">
      <w:pPr>
        <w:pStyle w:val="TOC2"/>
        <w:rPr>
          <w:rFonts w:asciiTheme="minorHAnsi" w:eastAsiaTheme="minorEastAsia" w:hAnsiTheme="minorHAnsi" w:cstheme="minorBidi"/>
          <w:spacing w:val="0"/>
          <w:sz w:val="22"/>
          <w:szCs w:val="22"/>
        </w:rPr>
      </w:pPr>
      <w:hyperlink w:anchor="_Toc54689121" w:history="1">
        <w:r w:rsidRPr="000B675E">
          <w:rPr>
            <w:rStyle w:val="Hyperlink"/>
          </w:rPr>
          <w:t>Complaints</w:t>
        </w:r>
        <w:r>
          <w:rPr>
            <w:webHidden/>
          </w:rPr>
          <w:tab/>
        </w:r>
        <w:r>
          <w:rPr>
            <w:webHidden/>
          </w:rPr>
          <w:fldChar w:fldCharType="begin"/>
        </w:r>
        <w:r>
          <w:rPr>
            <w:webHidden/>
          </w:rPr>
          <w:instrText xml:space="preserve"> PAGEREF _Toc54689121 \h </w:instrText>
        </w:r>
        <w:r>
          <w:rPr>
            <w:webHidden/>
          </w:rPr>
        </w:r>
        <w:r>
          <w:rPr>
            <w:webHidden/>
          </w:rPr>
          <w:fldChar w:fldCharType="separate"/>
        </w:r>
        <w:r w:rsidR="00E0241D">
          <w:rPr>
            <w:webHidden/>
          </w:rPr>
          <w:t>71</w:t>
        </w:r>
        <w:r>
          <w:rPr>
            <w:webHidden/>
          </w:rPr>
          <w:fldChar w:fldCharType="end"/>
        </w:r>
      </w:hyperlink>
    </w:p>
    <w:p w14:paraId="273A5B7C" w14:textId="12D81758" w:rsidR="00927750" w:rsidRDefault="00927750">
      <w:pPr>
        <w:pStyle w:val="TOC3"/>
        <w:rPr>
          <w:rFonts w:asciiTheme="minorHAnsi" w:eastAsiaTheme="minorEastAsia" w:hAnsiTheme="minorHAnsi" w:cstheme="minorBidi"/>
        </w:rPr>
      </w:pPr>
      <w:hyperlink w:anchor="_Toc54689122" w:history="1">
        <w:r w:rsidRPr="000B675E">
          <w:rPr>
            <w:rStyle w:val="Hyperlink"/>
          </w:rPr>
          <w:t>Most recent complaints by service</w:t>
        </w:r>
        <w:r>
          <w:rPr>
            <w:webHidden/>
          </w:rPr>
          <w:tab/>
        </w:r>
        <w:r>
          <w:rPr>
            <w:webHidden/>
          </w:rPr>
          <w:fldChar w:fldCharType="begin"/>
        </w:r>
        <w:r>
          <w:rPr>
            <w:webHidden/>
          </w:rPr>
          <w:instrText xml:space="preserve"> PAGEREF _Toc54689122 \h </w:instrText>
        </w:r>
        <w:r>
          <w:rPr>
            <w:webHidden/>
          </w:rPr>
        </w:r>
        <w:r>
          <w:rPr>
            <w:webHidden/>
          </w:rPr>
          <w:fldChar w:fldCharType="separate"/>
        </w:r>
        <w:r w:rsidR="00E0241D">
          <w:rPr>
            <w:webHidden/>
          </w:rPr>
          <w:t>72</w:t>
        </w:r>
        <w:r>
          <w:rPr>
            <w:webHidden/>
          </w:rPr>
          <w:fldChar w:fldCharType="end"/>
        </w:r>
      </w:hyperlink>
    </w:p>
    <w:p w14:paraId="04D47785" w14:textId="47F0B7B1" w:rsidR="00927750" w:rsidRDefault="00927750">
      <w:pPr>
        <w:pStyle w:val="TOC3"/>
        <w:rPr>
          <w:rFonts w:asciiTheme="minorHAnsi" w:eastAsiaTheme="minorEastAsia" w:hAnsiTheme="minorHAnsi" w:cstheme="minorBidi"/>
        </w:rPr>
      </w:pPr>
      <w:hyperlink w:anchor="_Toc54689123" w:history="1">
        <w:r w:rsidRPr="000B675E">
          <w:rPr>
            <w:rStyle w:val="Hyperlink"/>
          </w:rPr>
          <w:t>Contact channel for most recent complaint</w:t>
        </w:r>
        <w:r>
          <w:rPr>
            <w:webHidden/>
          </w:rPr>
          <w:tab/>
        </w:r>
        <w:r>
          <w:rPr>
            <w:webHidden/>
          </w:rPr>
          <w:fldChar w:fldCharType="begin"/>
        </w:r>
        <w:r>
          <w:rPr>
            <w:webHidden/>
          </w:rPr>
          <w:instrText xml:space="preserve"> PAGEREF _Toc54689123 \h </w:instrText>
        </w:r>
        <w:r>
          <w:rPr>
            <w:webHidden/>
          </w:rPr>
        </w:r>
        <w:r>
          <w:rPr>
            <w:webHidden/>
          </w:rPr>
          <w:fldChar w:fldCharType="separate"/>
        </w:r>
        <w:r w:rsidR="00E0241D">
          <w:rPr>
            <w:webHidden/>
          </w:rPr>
          <w:t>73</w:t>
        </w:r>
        <w:r>
          <w:rPr>
            <w:webHidden/>
          </w:rPr>
          <w:fldChar w:fldCharType="end"/>
        </w:r>
      </w:hyperlink>
    </w:p>
    <w:p w14:paraId="65F9EA21" w14:textId="0B8FD334" w:rsidR="00927750" w:rsidRDefault="00927750">
      <w:pPr>
        <w:pStyle w:val="TOC3"/>
        <w:rPr>
          <w:rFonts w:asciiTheme="minorHAnsi" w:eastAsiaTheme="minorEastAsia" w:hAnsiTheme="minorHAnsi" w:cstheme="minorBidi"/>
        </w:rPr>
      </w:pPr>
      <w:hyperlink w:anchor="_Toc54689124" w:history="1">
        <w:r w:rsidRPr="000B675E">
          <w:rPr>
            <w:rStyle w:val="Hyperlink"/>
          </w:rPr>
          <w:t>Time to resolve most recent complaint</w:t>
        </w:r>
        <w:r>
          <w:rPr>
            <w:webHidden/>
          </w:rPr>
          <w:tab/>
        </w:r>
        <w:r>
          <w:rPr>
            <w:webHidden/>
          </w:rPr>
          <w:fldChar w:fldCharType="begin"/>
        </w:r>
        <w:r>
          <w:rPr>
            <w:webHidden/>
          </w:rPr>
          <w:instrText xml:space="preserve"> PAGEREF _Toc54689124 \h </w:instrText>
        </w:r>
        <w:r>
          <w:rPr>
            <w:webHidden/>
          </w:rPr>
        </w:r>
        <w:r>
          <w:rPr>
            <w:webHidden/>
          </w:rPr>
          <w:fldChar w:fldCharType="separate"/>
        </w:r>
        <w:r w:rsidR="00E0241D">
          <w:rPr>
            <w:webHidden/>
          </w:rPr>
          <w:t>74</w:t>
        </w:r>
        <w:r>
          <w:rPr>
            <w:webHidden/>
          </w:rPr>
          <w:fldChar w:fldCharType="end"/>
        </w:r>
      </w:hyperlink>
    </w:p>
    <w:p w14:paraId="3F97D266" w14:textId="2CE5CDF5" w:rsidR="00927750" w:rsidRDefault="00927750">
      <w:pPr>
        <w:pStyle w:val="TOC3"/>
        <w:rPr>
          <w:rFonts w:asciiTheme="minorHAnsi" w:eastAsiaTheme="minorEastAsia" w:hAnsiTheme="minorHAnsi" w:cstheme="minorBidi"/>
        </w:rPr>
      </w:pPr>
      <w:hyperlink w:anchor="_Toc54689125" w:history="1">
        <w:r w:rsidRPr="000B675E">
          <w:rPr>
            <w:rStyle w:val="Hyperlink"/>
          </w:rPr>
          <w:t>Satisfaction with complaints-handling</w:t>
        </w:r>
        <w:r>
          <w:rPr>
            <w:webHidden/>
          </w:rPr>
          <w:tab/>
        </w:r>
        <w:r>
          <w:rPr>
            <w:webHidden/>
          </w:rPr>
          <w:fldChar w:fldCharType="begin"/>
        </w:r>
        <w:r>
          <w:rPr>
            <w:webHidden/>
          </w:rPr>
          <w:instrText xml:space="preserve"> PAGEREF _Toc54689125 \h </w:instrText>
        </w:r>
        <w:r>
          <w:rPr>
            <w:webHidden/>
          </w:rPr>
        </w:r>
        <w:r>
          <w:rPr>
            <w:webHidden/>
          </w:rPr>
          <w:fldChar w:fldCharType="separate"/>
        </w:r>
        <w:r w:rsidR="00E0241D">
          <w:rPr>
            <w:webHidden/>
          </w:rPr>
          <w:t>75</w:t>
        </w:r>
        <w:r>
          <w:rPr>
            <w:webHidden/>
          </w:rPr>
          <w:fldChar w:fldCharType="end"/>
        </w:r>
      </w:hyperlink>
    </w:p>
    <w:p w14:paraId="3E6F67CD" w14:textId="3321B778" w:rsidR="00927750" w:rsidRDefault="00927750">
      <w:pPr>
        <w:pStyle w:val="TOC3"/>
        <w:rPr>
          <w:rFonts w:asciiTheme="minorHAnsi" w:eastAsiaTheme="minorEastAsia" w:hAnsiTheme="minorHAnsi" w:cstheme="minorBidi"/>
        </w:rPr>
      </w:pPr>
      <w:hyperlink w:anchor="_Toc54689126" w:history="1">
        <w:r w:rsidRPr="000B675E">
          <w:rPr>
            <w:rStyle w:val="Hyperlink"/>
          </w:rPr>
          <w:t>Comparing satisfaction with complaints-handling and enquiries</w:t>
        </w:r>
        <w:r>
          <w:rPr>
            <w:webHidden/>
          </w:rPr>
          <w:tab/>
        </w:r>
        <w:r>
          <w:rPr>
            <w:webHidden/>
          </w:rPr>
          <w:fldChar w:fldCharType="begin"/>
        </w:r>
        <w:r>
          <w:rPr>
            <w:webHidden/>
          </w:rPr>
          <w:instrText xml:space="preserve"> PAGEREF _Toc54689126 \h </w:instrText>
        </w:r>
        <w:r>
          <w:rPr>
            <w:webHidden/>
          </w:rPr>
        </w:r>
        <w:r>
          <w:rPr>
            <w:webHidden/>
          </w:rPr>
          <w:fldChar w:fldCharType="separate"/>
        </w:r>
        <w:r w:rsidR="00E0241D">
          <w:rPr>
            <w:webHidden/>
          </w:rPr>
          <w:t>76</w:t>
        </w:r>
        <w:r>
          <w:rPr>
            <w:webHidden/>
          </w:rPr>
          <w:fldChar w:fldCharType="end"/>
        </w:r>
      </w:hyperlink>
    </w:p>
    <w:p w14:paraId="52EDE7A8" w14:textId="1B0F892C" w:rsidR="00927750" w:rsidRDefault="00927750">
      <w:pPr>
        <w:pStyle w:val="TOC3"/>
        <w:rPr>
          <w:rFonts w:asciiTheme="minorHAnsi" w:eastAsiaTheme="minorEastAsia" w:hAnsiTheme="minorHAnsi" w:cstheme="minorBidi"/>
        </w:rPr>
      </w:pPr>
      <w:hyperlink w:anchor="_Toc54689127" w:history="1">
        <w:r w:rsidRPr="000B675E">
          <w:rPr>
            <w:rStyle w:val="Hyperlink"/>
          </w:rPr>
          <w:t>Compensation for complaints</w:t>
        </w:r>
        <w:r>
          <w:rPr>
            <w:webHidden/>
          </w:rPr>
          <w:tab/>
        </w:r>
        <w:r>
          <w:rPr>
            <w:webHidden/>
          </w:rPr>
          <w:fldChar w:fldCharType="begin"/>
        </w:r>
        <w:r>
          <w:rPr>
            <w:webHidden/>
          </w:rPr>
          <w:instrText xml:space="preserve"> PAGEREF _Toc54689127 \h </w:instrText>
        </w:r>
        <w:r>
          <w:rPr>
            <w:webHidden/>
          </w:rPr>
        </w:r>
        <w:r>
          <w:rPr>
            <w:webHidden/>
          </w:rPr>
          <w:fldChar w:fldCharType="separate"/>
        </w:r>
        <w:r w:rsidR="00E0241D">
          <w:rPr>
            <w:webHidden/>
          </w:rPr>
          <w:t>76</w:t>
        </w:r>
        <w:r>
          <w:rPr>
            <w:webHidden/>
          </w:rPr>
          <w:fldChar w:fldCharType="end"/>
        </w:r>
      </w:hyperlink>
    </w:p>
    <w:p w14:paraId="0BDCFD1D" w14:textId="3E3DFDA8" w:rsidR="00927750" w:rsidRDefault="00927750">
      <w:pPr>
        <w:pStyle w:val="TOC2"/>
        <w:rPr>
          <w:rFonts w:asciiTheme="minorHAnsi" w:eastAsiaTheme="minorEastAsia" w:hAnsiTheme="minorHAnsi" w:cstheme="minorBidi"/>
          <w:spacing w:val="0"/>
          <w:sz w:val="22"/>
          <w:szCs w:val="22"/>
        </w:rPr>
      </w:pPr>
      <w:hyperlink w:anchor="_Toc54689128" w:history="1">
        <w:r w:rsidRPr="000B675E">
          <w:rPr>
            <w:rStyle w:val="Hyperlink"/>
          </w:rPr>
          <w:t>Telco plans and providers</w:t>
        </w:r>
        <w:r>
          <w:rPr>
            <w:webHidden/>
          </w:rPr>
          <w:tab/>
        </w:r>
        <w:r>
          <w:rPr>
            <w:webHidden/>
          </w:rPr>
          <w:fldChar w:fldCharType="begin"/>
        </w:r>
        <w:r>
          <w:rPr>
            <w:webHidden/>
          </w:rPr>
          <w:instrText xml:space="preserve"> PAGEREF _Toc54689128 \h </w:instrText>
        </w:r>
        <w:r>
          <w:rPr>
            <w:webHidden/>
          </w:rPr>
        </w:r>
        <w:r>
          <w:rPr>
            <w:webHidden/>
          </w:rPr>
          <w:fldChar w:fldCharType="separate"/>
        </w:r>
        <w:r w:rsidR="00E0241D">
          <w:rPr>
            <w:webHidden/>
          </w:rPr>
          <w:t>76</w:t>
        </w:r>
        <w:r>
          <w:rPr>
            <w:webHidden/>
          </w:rPr>
          <w:fldChar w:fldCharType="end"/>
        </w:r>
      </w:hyperlink>
    </w:p>
    <w:p w14:paraId="37E6F649" w14:textId="04177B83" w:rsidR="00927750" w:rsidRDefault="00927750">
      <w:pPr>
        <w:pStyle w:val="TOC3"/>
        <w:rPr>
          <w:rFonts w:asciiTheme="minorHAnsi" w:eastAsiaTheme="minorEastAsia" w:hAnsiTheme="minorHAnsi" w:cstheme="minorBidi"/>
        </w:rPr>
      </w:pPr>
      <w:hyperlink w:anchor="_Toc54689129" w:history="1">
        <w:r w:rsidRPr="000B675E">
          <w:rPr>
            <w:rStyle w:val="Hyperlink"/>
          </w:rPr>
          <w:t>Changed telco plan or provider in the previous two years</w:t>
        </w:r>
        <w:r>
          <w:rPr>
            <w:webHidden/>
          </w:rPr>
          <w:tab/>
        </w:r>
        <w:r>
          <w:rPr>
            <w:webHidden/>
          </w:rPr>
          <w:fldChar w:fldCharType="begin"/>
        </w:r>
        <w:r>
          <w:rPr>
            <w:webHidden/>
          </w:rPr>
          <w:instrText xml:space="preserve"> PAGEREF _Toc54689129 \h </w:instrText>
        </w:r>
        <w:r>
          <w:rPr>
            <w:webHidden/>
          </w:rPr>
        </w:r>
        <w:r>
          <w:rPr>
            <w:webHidden/>
          </w:rPr>
          <w:fldChar w:fldCharType="separate"/>
        </w:r>
        <w:r w:rsidR="00E0241D">
          <w:rPr>
            <w:webHidden/>
          </w:rPr>
          <w:t>77</w:t>
        </w:r>
        <w:r>
          <w:rPr>
            <w:webHidden/>
          </w:rPr>
          <w:fldChar w:fldCharType="end"/>
        </w:r>
      </w:hyperlink>
    </w:p>
    <w:p w14:paraId="32832390" w14:textId="1503C255" w:rsidR="00927750" w:rsidRDefault="00927750">
      <w:pPr>
        <w:pStyle w:val="TOC3"/>
        <w:rPr>
          <w:rFonts w:asciiTheme="minorHAnsi" w:eastAsiaTheme="minorEastAsia" w:hAnsiTheme="minorHAnsi" w:cstheme="minorBidi"/>
        </w:rPr>
      </w:pPr>
      <w:hyperlink w:anchor="_Toc54689130" w:history="1">
        <w:r w:rsidRPr="000B675E">
          <w:rPr>
            <w:rStyle w:val="Hyperlink"/>
          </w:rPr>
          <w:t>Active consideration of changing telco plan or provider</w:t>
        </w:r>
        <w:r>
          <w:rPr>
            <w:webHidden/>
          </w:rPr>
          <w:tab/>
        </w:r>
        <w:r>
          <w:rPr>
            <w:webHidden/>
          </w:rPr>
          <w:fldChar w:fldCharType="begin"/>
        </w:r>
        <w:r>
          <w:rPr>
            <w:webHidden/>
          </w:rPr>
          <w:instrText xml:space="preserve"> PAGEREF _Toc54689130 \h </w:instrText>
        </w:r>
        <w:r>
          <w:rPr>
            <w:webHidden/>
          </w:rPr>
        </w:r>
        <w:r>
          <w:rPr>
            <w:webHidden/>
          </w:rPr>
          <w:fldChar w:fldCharType="separate"/>
        </w:r>
        <w:r w:rsidR="00E0241D">
          <w:rPr>
            <w:webHidden/>
          </w:rPr>
          <w:t>78</w:t>
        </w:r>
        <w:r>
          <w:rPr>
            <w:webHidden/>
          </w:rPr>
          <w:fldChar w:fldCharType="end"/>
        </w:r>
      </w:hyperlink>
    </w:p>
    <w:p w14:paraId="6BF82B5E" w14:textId="3EB53044" w:rsidR="00927750" w:rsidRDefault="00927750">
      <w:pPr>
        <w:pStyle w:val="TOC3"/>
        <w:rPr>
          <w:rFonts w:asciiTheme="minorHAnsi" w:eastAsiaTheme="minorEastAsia" w:hAnsiTheme="minorHAnsi" w:cstheme="minorBidi"/>
        </w:rPr>
      </w:pPr>
      <w:hyperlink w:anchor="_Toc54689131" w:history="1">
        <w:r w:rsidRPr="000B675E">
          <w:rPr>
            <w:rStyle w:val="Hyperlink"/>
          </w:rPr>
          <w:t>Reasons for not changing plan or telco provider</w:t>
        </w:r>
        <w:r>
          <w:rPr>
            <w:webHidden/>
          </w:rPr>
          <w:tab/>
        </w:r>
        <w:r>
          <w:rPr>
            <w:webHidden/>
          </w:rPr>
          <w:fldChar w:fldCharType="begin"/>
        </w:r>
        <w:r>
          <w:rPr>
            <w:webHidden/>
          </w:rPr>
          <w:instrText xml:space="preserve"> PAGEREF _Toc54689131 \h </w:instrText>
        </w:r>
        <w:r>
          <w:rPr>
            <w:webHidden/>
          </w:rPr>
        </w:r>
        <w:r>
          <w:rPr>
            <w:webHidden/>
          </w:rPr>
          <w:fldChar w:fldCharType="separate"/>
        </w:r>
        <w:r w:rsidR="00E0241D">
          <w:rPr>
            <w:webHidden/>
          </w:rPr>
          <w:t>78</w:t>
        </w:r>
        <w:r>
          <w:rPr>
            <w:webHidden/>
          </w:rPr>
          <w:fldChar w:fldCharType="end"/>
        </w:r>
      </w:hyperlink>
    </w:p>
    <w:p w14:paraId="2AA4B01B" w14:textId="2C7B9184" w:rsidR="00927750" w:rsidRDefault="00927750">
      <w:pPr>
        <w:pStyle w:val="TOC2"/>
        <w:rPr>
          <w:rFonts w:asciiTheme="minorHAnsi" w:eastAsiaTheme="minorEastAsia" w:hAnsiTheme="minorHAnsi" w:cstheme="minorBidi"/>
          <w:spacing w:val="0"/>
          <w:sz w:val="22"/>
          <w:szCs w:val="22"/>
        </w:rPr>
      </w:pPr>
      <w:hyperlink w:anchor="_Toc54689132" w:history="1">
        <w:r w:rsidRPr="000B675E">
          <w:rPr>
            <w:rStyle w:val="Hyperlink"/>
          </w:rPr>
          <w:t>Satisfaction</w:t>
        </w:r>
        <w:r>
          <w:rPr>
            <w:webHidden/>
          </w:rPr>
          <w:tab/>
        </w:r>
        <w:r>
          <w:rPr>
            <w:webHidden/>
          </w:rPr>
          <w:fldChar w:fldCharType="begin"/>
        </w:r>
        <w:r>
          <w:rPr>
            <w:webHidden/>
          </w:rPr>
          <w:instrText xml:space="preserve"> PAGEREF _Toc54689132 \h </w:instrText>
        </w:r>
        <w:r>
          <w:rPr>
            <w:webHidden/>
          </w:rPr>
        </w:r>
        <w:r>
          <w:rPr>
            <w:webHidden/>
          </w:rPr>
          <w:fldChar w:fldCharType="separate"/>
        </w:r>
        <w:r w:rsidR="00E0241D">
          <w:rPr>
            <w:webHidden/>
          </w:rPr>
          <w:t>80</w:t>
        </w:r>
        <w:r>
          <w:rPr>
            <w:webHidden/>
          </w:rPr>
          <w:fldChar w:fldCharType="end"/>
        </w:r>
      </w:hyperlink>
    </w:p>
    <w:p w14:paraId="0B04D880" w14:textId="243CD093" w:rsidR="00927750" w:rsidRDefault="00927750">
      <w:pPr>
        <w:pStyle w:val="TOC1"/>
        <w:rPr>
          <w:rFonts w:asciiTheme="minorHAnsi" w:eastAsiaTheme="minorEastAsia" w:hAnsiTheme="minorHAnsi" w:cstheme="minorBidi"/>
          <w:b w:val="0"/>
          <w:spacing w:val="0"/>
          <w:sz w:val="22"/>
          <w:szCs w:val="22"/>
        </w:rPr>
      </w:pPr>
      <w:hyperlink w:anchor="_Toc54689133" w:history="1">
        <w:r w:rsidRPr="000B675E">
          <w:rPr>
            <w:rStyle w:val="Hyperlink"/>
          </w:rPr>
          <w:t>Appendix A</w:t>
        </w:r>
        <w:r>
          <w:rPr>
            <w:webHidden/>
          </w:rPr>
          <w:tab/>
        </w:r>
        <w:r>
          <w:rPr>
            <w:webHidden/>
          </w:rPr>
          <w:fldChar w:fldCharType="begin"/>
        </w:r>
        <w:r>
          <w:rPr>
            <w:webHidden/>
          </w:rPr>
          <w:instrText xml:space="preserve"> PAGEREF _Toc54689133 \h </w:instrText>
        </w:r>
        <w:r>
          <w:rPr>
            <w:webHidden/>
          </w:rPr>
        </w:r>
        <w:r>
          <w:rPr>
            <w:webHidden/>
          </w:rPr>
          <w:fldChar w:fldCharType="separate"/>
        </w:r>
        <w:r w:rsidR="00E0241D">
          <w:rPr>
            <w:webHidden/>
          </w:rPr>
          <w:t>86</w:t>
        </w:r>
        <w:r>
          <w:rPr>
            <w:webHidden/>
          </w:rPr>
          <w:fldChar w:fldCharType="end"/>
        </w:r>
      </w:hyperlink>
    </w:p>
    <w:p w14:paraId="65F3E2E3" w14:textId="53F24E10" w:rsidR="004D56FF" w:rsidRPr="000D76E0" w:rsidRDefault="00927750">
      <w:pPr>
        <w:rPr>
          <w:rFonts w:cs="Arial"/>
        </w:rPr>
        <w:sectPr w:rsidR="004D56FF" w:rsidRPr="000D76E0" w:rsidSect="00C77380">
          <w:headerReference w:type="even" r:id="rId20"/>
          <w:headerReference w:type="default" r:id="rId21"/>
          <w:footerReference w:type="even" r:id="rId22"/>
          <w:footerReference w:type="default" r:id="rId23"/>
          <w:footerReference w:type="first" r:id="rId24"/>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323F59EC" w14:textId="141C7811" w:rsidR="009D6C71" w:rsidRPr="009174F3" w:rsidRDefault="001B4A40" w:rsidP="009174F3">
      <w:pPr>
        <w:pStyle w:val="Execsummaryheading"/>
      </w:pPr>
      <w:bookmarkStart w:id="1" w:name="_Toc54689049"/>
      <w:r>
        <w:lastRenderedPageBreak/>
        <w:t>Overview</w:t>
      </w:r>
      <w:bookmarkEnd w:id="1"/>
    </w:p>
    <w:p w14:paraId="43BA5A6D" w14:textId="0223BD47" w:rsidR="006C5C24" w:rsidRDefault="00AF1AEE" w:rsidP="00622C05">
      <w:pPr>
        <w:pStyle w:val="Paragraph"/>
      </w:pPr>
      <w:bookmarkStart w:id="2" w:name="_Hlk46006932"/>
      <w:r>
        <w:t xml:space="preserve">There have been </w:t>
      </w:r>
      <w:r w:rsidR="006C5C24">
        <w:t>significant changes in the telecommunications landscape</w:t>
      </w:r>
      <w:r>
        <w:t xml:space="preserve"> in recent years</w:t>
      </w:r>
      <w:r w:rsidR="003D7563">
        <w:t>.</w:t>
      </w:r>
      <w:r w:rsidR="006C5C24">
        <w:t xml:space="preserve"> </w:t>
      </w:r>
      <w:r w:rsidR="003D7563">
        <w:t xml:space="preserve">With </w:t>
      </w:r>
      <w:r w:rsidR="006C5C24">
        <w:t xml:space="preserve">the rollout of the National Broadband Network (NBN), a proliferation of </w:t>
      </w:r>
      <w:r w:rsidR="00E66D67">
        <w:t xml:space="preserve">over-the-top </w:t>
      </w:r>
      <w:r w:rsidR="006C5C24">
        <w:t>services</w:t>
      </w:r>
      <w:r w:rsidR="00E66D67">
        <w:t>, mobile apps</w:t>
      </w:r>
      <w:r w:rsidR="00132A4C">
        <w:t xml:space="preserve"> </w:t>
      </w:r>
      <w:r w:rsidR="006C5C24">
        <w:t xml:space="preserve">and devices </w:t>
      </w:r>
      <w:r w:rsidR="009049FC">
        <w:t>have entered the market</w:t>
      </w:r>
      <w:r w:rsidR="009049FC" w:rsidRPr="00F51656">
        <w:t xml:space="preserve"> </w:t>
      </w:r>
      <w:r>
        <w:t xml:space="preserve">leading to </w:t>
      </w:r>
      <w:r w:rsidR="006C5C24">
        <w:t>an increase in demand from data</w:t>
      </w:r>
      <w:r w:rsidR="006B7958">
        <w:t>-</w:t>
      </w:r>
      <w:r w:rsidR="006C5C24">
        <w:t>hungry consumers.</w:t>
      </w:r>
    </w:p>
    <w:p w14:paraId="5F2BF0DF" w14:textId="37B82570" w:rsidR="006C5C24" w:rsidRDefault="006C5C24" w:rsidP="00622C05">
      <w:pPr>
        <w:pStyle w:val="Paragraph"/>
      </w:pPr>
      <w:r>
        <w:t xml:space="preserve">Past research </w:t>
      </w:r>
      <w:r w:rsidR="00921C00">
        <w:t xml:space="preserve">by the Australian Communications and Media Authority (ACMA) </w:t>
      </w:r>
      <w:r>
        <w:t xml:space="preserve">has highlighted </w:t>
      </w:r>
      <w:r w:rsidR="009049FC">
        <w:t xml:space="preserve">that </w:t>
      </w:r>
      <w:r>
        <w:t>customer service, complaints</w:t>
      </w:r>
      <w:r w:rsidR="00AF1AEE">
        <w:t>-</w:t>
      </w:r>
      <w:r>
        <w:t xml:space="preserve">handling and service reliability </w:t>
      </w:r>
      <w:r w:rsidR="009049FC">
        <w:t xml:space="preserve">are </w:t>
      </w:r>
      <w:r>
        <w:t xml:space="preserve">areas of </w:t>
      </w:r>
      <w:r w:rsidR="008F7C90">
        <w:t>concern</w:t>
      </w:r>
      <w:r w:rsidR="009049FC">
        <w:t xml:space="preserve"> for </w:t>
      </w:r>
      <w:r>
        <w:t>consumer</w:t>
      </w:r>
      <w:r w:rsidR="009049FC">
        <w:t>s</w:t>
      </w:r>
      <w:r>
        <w:t xml:space="preserve">. It has also showed that </w:t>
      </w:r>
      <w:r w:rsidR="00B164EA">
        <w:t>Australian adults</w:t>
      </w:r>
      <w:r w:rsidR="006D4590">
        <w:t xml:space="preserve">, </w:t>
      </w:r>
      <w:r>
        <w:t xml:space="preserve">households and businesses have </w:t>
      </w:r>
      <w:r w:rsidRPr="007E3997">
        <w:t>common</w:t>
      </w:r>
      <w:r w:rsidR="00AF1AEE">
        <w:t>,</w:t>
      </w:r>
      <w:r>
        <w:t xml:space="preserve"> yet distinct</w:t>
      </w:r>
      <w:r w:rsidR="00AF1AEE">
        <w:t>,</w:t>
      </w:r>
      <w:r>
        <w:t xml:space="preserve"> issues and expectations about their telecommunications services. </w:t>
      </w:r>
    </w:p>
    <w:p w14:paraId="33C47CB8" w14:textId="76D8029A" w:rsidR="006C5C24" w:rsidRDefault="006C5C24" w:rsidP="00622C05">
      <w:pPr>
        <w:pStyle w:val="Paragraph"/>
      </w:pPr>
      <w:r>
        <w:t>To ensure regulatory settings remain appropriate, consumer research is an important input, particularly in understanding current experience</w:t>
      </w:r>
      <w:r w:rsidR="009049FC">
        <w:t>s</w:t>
      </w:r>
      <w:r>
        <w:t xml:space="preserve"> and emerging issues.</w:t>
      </w:r>
    </w:p>
    <w:p w14:paraId="6ACE1674" w14:textId="46DD61F3" w:rsidR="003C351C" w:rsidRPr="005D4656" w:rsidRDefault="006C5C24" w:rsidP="003C351C">
      <w:pPr>
        <w:pStyle w:val="Paragraph"/>
      </w:pPr>
      <w:r>
        <w:t xml:space="preserve">This report presents </w:t>
      </w:r>
      <w:r w:rsidR="009222CF" w:rsidRPr="009222CF">
        <w:t xml:space="preserve">an in-depth view </w:t>
      </w:r>
      <w:r w:rsidR="00E454EB">
        <w:t>and analysis</w:t>
      </w:r>
      <w:r w:rsidR="009222CF" w:rsidRPr="009222CF">
        <w:t xml:space="preserve"> of </w:t>
      </w:r>
      <w:r>
        <w:t xml:space="preserve">the </w:t>
      </w:r>
      <w:r w:rsidR="00876BE9" w:rsidRPr="009222CF">
        <w:t>tel</w:t>
      </w:r>
      <w:r w:rsidR="00876BE9">
        <w:t>ecommunication</w:t>
      </w:r>
      <w:r w:rsidR="00296F13">
        <w:t>s</w:t>
      </w:r>
      <w:r w:rsidR="009222CF" w:rsidRPr="009222CF">
        <w:t xml:space="preserve"> consumer experience at the end of 2019.</w:t>
      </w:r>
      <w:r w:rsidDel="00AF1AEE">
        <w:t xml:space="preserve"> </w:t>
      </w:r>
      <w:r w:rsidR="00AF1AEE">
        <w:t>Our</w:t>
      </w:r>
      <w:r>
        <w:t xml:space="preserve"> findings </w:t>
      </w:r>
      <w:r w:rsidR="009222CF">
        <w:t>highlight</w:t>
      </w:r>
      <w:r>
        <w:t xml:space="preserve"> the </w:t>
      </w:r>
      <w:r w:rsidRPr="007E3997">
        <w:t>reported</w:t>
      </w:r>
      <w:r>
        <w:t xml:space="preserve"> experience of Australian</w:t>
      </w:r>
      <w:r w:rsidR="00B164EA">
        <w:t xml:space="preserve"> adult</w:t>
      </w:r>
      <w:r>
        <w:t>s</w:t>
      </w:r>
      <w:r w:rsidR="00AF1AEE">
        <w:t>’</w:t>
      </w:r>
      <w:r>
        <w:t xml:space="preserve"> personal use </w:t>
      </w:r>
      <w:r w:rsidR="00871DB4">
        <w:t xml:space="preserve">and views </w:t>
      </w:r>
      <w:r>
        <w:t xml:space="preserve">of </w:t>
      </w:r>
      <w:r w:rsidR="00871DB4">
        <w:t xml:space="preserve">their </w:t>
      </w:r>
      <w:r>
        <w:t>mobile telecommunications services (</w:t>
      </w:r>
      <w:r w:rsidR="00AF1AEE">
        <w:t>i</w:t>
      </w:r>
      <w:r>
        <w:t>ndividual survey) and residential households</w:t>
      </w:r>
      <w:r w:rsidR="00AF1AEE">
        <w:t>’</w:t>
      </w:r>
      <w:r>
        <w:t xml:space="preserve"> use </w:t>
      </w:r>
      <w:r w:rsidR="00871DB4">
        <w:t xml:space="preserve">and views of their </w:t>
      </w:r>
      <w:r>
        <w:t>telecommunications services (</w:t>
      </w:r>
      <w:r w:rsidR="00AF1AEE">
        <w:t>h</w:t>
      </w:r>
      <w:r>
        <w:t xml:space="preserve">ousehold survey), as well as </w:t>
      </w:r>
      <w:r w:rsidR="00AF1AEE">
        <w:t xml:space="preserve">their </w:t>
      </w:r>
      <w:r>
        <w:t xml:space="preserve">expectations and preferences in relation to telecommunications services. </w:t>
      </w:r>
      <w:r w:rsidR="00AF1AEE">
        <w:t>T</w:t>
      </w:r>
      <w:r w:rsidR="003C351C">
        <w:t xml:space="preserve">he business survey </w:t>
      </w:r>
      <w:r w:rsidR="00AF1AEE">
        <w:t xml:space="preserve">findings </w:t>
      </w:r>
      <w:r w:rsidR="003C351C">
        <w:t xml:space="preserve">are published in </w:t>
      </w:r>
      <w:r w:rsidR="00D231E4">
        <w:rPr>
          <w:i/>
          <w:iCs/>
        </w:rPr>
        <w:t>Telco consumer experience—Australian businesses: Phone and internet services</w:t>
      </w:r>
      <w:r w:rsidR="003C351C">
        <w:t xml:space="preserve">, available alongside this report on the ACMA </w:t>
      </w:r>
      <w:r w:rsidR="00333688" w:rsidRPr="004C56EA">
        <w:t>website</w:t>
      </w:r>
      <w:r w:rsidR="003C351C">
        <w:t xml:space="preserve">. </w:t>
      </w:r>
    </w:p>
    <w:p w14:paraId="0A2FF4CF" w14:textId="4995175A" w:rsidR="0035102B" w:rsidRPr="005D4656" w:rsidRDefault="00AF1AEE" w:rsidP="003C351C">
      <w:pPr>
        <w:pStyle w:val="Paragraph"/>
      </w:pPr>
      <w:bookmarkStart w:id="3" w:name="_Hlk46833376"/>
      <w:r>
        <w:t>Please n</w:t>
      </w:r>
      <w:r w:rsidR="0035102B" w:rsidRPr="0035102B">
        <w:t xml:space="preserve">ote that this report covers data collected </w:t>
      </w:r>
      <w:r>
        <w:t xml:space="preserve">between </w:t>
      </w:r>
      <w:r w:rsidR="0035102B">
        <w:t>September</w:t>
      </w:r>
      <w:r>
        <w:t xml:space="preserve"> and </w:t>
      </w:r>
      <w:r w:rsidR="0035102B">
        <w:t>November</w:t>
      </w:r>
      <w:r w:rsidR="0035102B" w:rsidRPr="0035102B">
        <w:t xml:space="preserve"> 2019. The effects of the COVID-19 pandemic are not reflected in this report</w:t>
      </w:r>
      <w:r w:rsidR="002C485C">
        <w:t>.</w:t>
      </w:r>
    </w:p>
    <w:p w14:paraId="598AF637" w14:textId="2A2478E4" w:rsidR="006C5C24" w:rsidRDefault="006C5C24" w:rsidP="006C5C24">
      <w:pPr>
        <w:pStyle w:val="Heading2"/>
      </w:pPr>
      <w:bookmarkStart w:id="4" w:name="_Toc54689050"/>
      <w:bookmarkEnd w:id="3"/>
      <w:r>
        <w:t>Key findings</w:t>
      </w:r>
      <w:bookmarkEnd w:id="4"/>
    </w:p>
    <w:p w14:paraId="762D231B" w14:textId="2B2C62E0" w:rsidR="00C56F93" w:rsidRPr="00293456" w:rsidRDefault="006B7958" w:rsidP="00C56F93">
      <w:pPr>
        <w:pStyle w:val="Paragraph"/>
      </w:pPr>
      <w:r>
        <w:t>T</w:t>
      </w:r>
      <w:r w:rsidR="00C56F93">
        <w:t xml:space="preserve">he findings from this research indicate a more positive consumer experience </w:t>
      </w:r>
      <w:r>
        <w:t>with</w:t>
      </w:r>
      <w:r w:rsidR="00C56F93">
        <w:t xml:space="preserve"> mobile services compared to fixed internet and phone services. </w:t>
      </w:r>
    </w:p>
    <w:p w14:paraId="4314724C" w14:textId="77777777" w:rsidR="006C5C24" w:rsidRDefault="006C5C24" w:rsidP="006C5C24">
      <w:pPr>
        <w:pStyle w:val="Heading3"/>
      </w:pPr>
      <w:bookmarkStart w:id="5" w:name="_Toc54689051"/>
      <w:r>
        <w:t>Consumer behaviour, expectations and engagement with services</w:t>
      </w:r>
      <w:bookmarkEnd w:id="5"/>
      <w:r>
        <w:t xml:space="preserve"> </w:t>
      </w:r>
    </w:p>
    <w:p w14:paraId="3F91A56C" w14:textId="50270B7D" w:rsidR="00132A4C" w:rsidRDefault="00132A4C" w:rsidP="00132A4C">
      <w:pPr>
        <w:pStyle w:val="Heading4"/>
      </w:pPr>
      <w:r>
        <w:t>Device and service usage</w:t>
      </w:r>
    </w:p>
    <w:p w14:paraId="0C918ADE" w14:textId="5B75F765" w:rsidR="006C5C24" w:rsidRDefault="006C5C24" w:rsidP="00AF1AEE">
      <w:pPr>
        <w:pStyle w:val="Paragraph"/>
      </w:pPr>
      <w:r>
        <w:t xml:space="preserve">The research highlights </w:t>
      </w:r>
      <w:r w:rsidR="00AF1AEE">
        <w:t xml:space="preserve">consumers’ </w:t>
      </w:r>
      <w:r>
        <w:t xml:space="preserve">continued use </w:t>
      </w:r>
      <w:r w:rsidR="00117D74">
        <w:t xml:space="preserve">of, </w:t>
      </w:r>
      <w:r>
        <w:t>and engagement with</w:t>
      </w:r>
      <w:r w:rsidR="00117D74">
        <w:t>,</w:t>
      </w:r>
      <w:r>
        <w:t xml:space="preserve"> telecommunications devices and services. </w:t>
      </w:r>
    </w:p>
    <w:p w14:paraId="7AB2DF2C" w14:textId="07D7B0C2" w:rsidR="006C5C24" w:rsidRDefault="006C5C24" w:rsidP="00AF1AEE">
      <w:pPr>
        <w:pStyle w:val="Paragraph"/>
      </w:pPr>
      <w:r>
        <w:t xml:space="preserve">Mobile phones are the </w:t>
      </w:r>
      <w:r w:rsidR="00123624">
        <w:t xml:space="preserve">most </w:t>
      </w:r>
      <w:r w:rsidR="00123624" w:rsidRPr="007E3997">
        <w:t>common</w:t>
      </w:r>
      <w:r w:rsidR="00123624">
        <w:t xml:space="preserve"> </w:t>
      </w:r>
      <w:r>
        <w:t>telecommunication device for Australians, continuing to</w:t>
      </w:r>
      <w:r w:rsidR="00AE67F8">
        <w:t xml:space="preserve"> </w:t>
      </w:r>
      <w:r w:rsidR="00E454EB">
        <w:t>be</w:t>
      </w:r>
      <w:r>
        <w:t xml:space="preserve"> used as</w:t>
      </w:r>
      <w:r w:rsidR="00AE67F8">
        <w:t xml:space="preserve"> </w:t>
      </w:r>
      <w:r w:rsidR="00E454EB">
        <w:t xml:space="preserve">more than </w:t>
      </w:r>
      <w:r>
        <w:t xml:space="preserve">just a phone. </w:t>
      </w:r>
      <w:r w:rsidR="00C13349">
        <w:t xml:space="preserve">Nearly all </w:t>
      </w:r>
      <w:r>
        <w:t>Australian</w:t>
      </w:r>
      <w:r w:rsidR="009762F8">
        <w:t xml:space="preserve"> adult</w:t>
      </w:r>
      <w:r>
        <w:t xml:space="preserve">s </w:t>
      </w:r>
      <w:r w:rsidR="00C17A50">
        <w:t xml:space="preserve">are </w:t>
      </w:r>
      <w:r>
        <w:t>us</w:t>
      </w:r>
      <w:r w:rsidR="00C209F0">
        <w:t>ing</w:t>
      </w:r>
      <w:r>
        <w:t xml:space="preserve"> their phones </w:t>
      </w:r>
      <w:r w:rsidR="00C17A50">
        <w:t xml:space="preserve">beyond </w:t>
      </w:r>
      <w:r>
        <w:t>calling</w:t>
      </w:r>
      <w:r w:rsidR="00C17A50">
        <w:t xml:space="preserve"> and</w:t>
      </w:r>
      <w:r>
        <w:t xml:space="preserve"> messaging</w:t>
      </w:r>
      <w:r w:rsidR="009A393B">
        <w:t xml:space="preserve">, also </w:t>
      </w:r>
      <w:r w:rsidR="00AE67F8">
        <w:t>using</w:t>
      </w:r>
      <w:r w:rsidR="009A393B">
        <w:t xml:space="preserve"> them</w:t>
      </w:r>
      <w:r w:rsidR="00C17A50">
        <w:t xml:space="preserve"> for activities such as</w:t>
      </w:r>
      <w:r>
        <w:t xml:space="preserve"> navigating with Google Maps, doing their banking and paying bills, accessing emails, social media, news content or audio content.</w:t>
      </w:r>
      <w:r w:rsidR="00C17A50">
        <w:t xml:space="preserve"> While use </w:t>
      </w:r>
      <w:r w:rsidR="009A393B">
        <w:t>for those activities</w:t>
      </w:r>
      <w:r w:rsidR="00C17A50">
        <w:t xml:space="preserve"> is often higher in younger age groups, many older Australians are </w:t>
      </w:r>
      <w:r w:rsidR="009A393B">
        <w:t xml:space="preserve">also </w:t>
      </w:r>
      <w:r w:rsidR="00C17A50">
        <w:t xml:space="preserve">engaging in these activities. </w:t>
      </w:r>
    </w:p>
    <w:p w14:paraId="71844798" w14:textId="195CA7C4" w:rsidR="004B10C8" w:rsidRDefault="004B10C8" w:rsidP="004B10C8">
      <w:pPr>
        <w:pStyle w:val="Paragraph"/>
      </w:pPr>
      <w:r>
        <w:lastRenderedPageBreak/>
        <w:t xml:space="preserve">Four in </w:t>
      </w:r>
      <w:r w:rsidR="005A169A">
        <w:t>10</w:t>
      </w:r>
      <w:r>
        <w:t xml:space="preserve"> </w:t>
      </w:r>
      <w:r w:rsidR="0034783E">
        <w:t xml:space="preserve">households still </w:t>
      </w:r>
      <w:r w:rsidR="003F1E0E">
        <w:t>use</w:t>
      </w:r>
      <w:r w:rsidR="0034783E">
        <w:t xml:space="preserve"> their</w:t>
      </w:r>
      <w:r w:rsidR="006C5C24">
        <w:t xml:space="preserve"> voice</w:t>
      </w:r>
      <w:r w:rsidR="0034783E">
        <w:t xml:space="preserve"> services</w:t>
      </w:r>
      <w:r w:rsidR="005128D2">
        <w:t>—</w:t>
      </w:r>
      <w:r>
        <w:t xml:space="preserve">44 per cent had </w:t>
      </w:r>
      <w:r w:rsidR="005128D2">
        <w:t>a home phone i</w:t>
      </w:r>
      <w:r>
        <w:t>n</w:t>
      </w:r>
      <w:r w:rsidR="005128D2">
        <w:t xml:space="preserve"> use, </w:t>
      </w:r>
      <w:r>
        <w:t xml:space="preserve">and </w:t>
      </w:r>
      <w:r w:rsidR="005128D2">
        <w:t xml:space="preserve">72 per cent </w:t>
      </w:r>
      <w:r>
        <w:t xml:space="preserve">of those </w:t>
      </w:r>
      <w:r w:rsidR="005128D2">
        <w:t>used it at least weekly</w:t>
      </w:r>
      <w:r>
        <w:t>. Some households had a home phone service connected but it was not used (15 per cent).</w:t>
      </w:r>
      <w:r w:rsidRPr="00862583">
        <w:t xml:space="preserve"> </w:t>
      </w:r>
    </w:p>
    <w:p w14:paraId="26313575" w14:textId="70EC25A5" w:rsidR="00821AD0" w:rsidRDefault="004B10C8" w:rsidP="00AF1AEE">
      <w:pPr>
        <w:pStyle w:val="Paragraph"/>
      </w:pPr>
      <w:r>
        <w:t>M</w:t>
      </w:r>
      <w:r w:rsidR="00EE1ADB">
        <w:t xml:space="preserve">ost </w:t>
      </w:r>
      <w:r>
        <w:t xml:space="preserve">households </w:t>
      </w:r>
      <w:r w:rsidR="0034783E">
        <w:t>are</w:t>
      </w:r>
      <w:r w:rsidR="006C5C24">
        <w:t xml:space="preserve"> data-centric</w:t>
      </w:r>
      <w:r w:rsidR="000B47C4">
        <w:t>,</w:t>
      </w:r>
      <w:r w:rsidR="006C5C24">
        <w:t xml:space="preserve"> </w:t>
      </w:r>
      <w:r w:rsidR="0034783E">
        <w:t>using the internet</w:t>
      </w:r>
      <w:r w:rsidR="006C5C24">
        <w:t xml:space="preserve"> </w:t>
      </w:r>
      <w:r w:rsidR="00821AD0">
        <w:t>m</w:t>
      </w:r>
      <w:r w:rsidR="005128D2">
        <w:t xml:space="preserve">ainly for </w:t>
      </w:r>
      <w:r w:rsidR="00A869BF">
        <w:t xml:space="preserve">entertainment (streaming video or TV, listening to audio), but also to work and study (Figure </w:t>
      </w:r>
      <w:r w:rsidR="00D51BE8">
        <w:t>27</w:t>
      </w:r>
      <w:r w:rsidR="00A869BF">
        <w:t>)</w:t>
      </w:r>
      <w:r w:rsidR="0034783E">
        <w:t>.</w:t>
      </w:r>
      <w:r w:rsidR="006C5C24">
        <w:t xml:space="preserve"> </w:t>
      </w:r>
    </w:p>
    <w:p w14:paraId="2035F3D5" w14:textId="1746117D" w:rsidR="00661652" w:rsidRPr="00862583" w:rsidRDefault="00661652" w:rsidP="00661652">
      <w:pPr>
        <w:pStyle w:val="Paragraph"/>
      </w:pPr>
      <w:r>
        <w:t>Of households with home internet or mobile broadband, the majority (85 per cent) had watched video content (such as Netflix, Foxtel, catch-up services for free-to-air TV or YouTube) in the previous six months. S</w:t>
      </w:r>
      <w:r w:rsidRPr="00862583">
        <w:t xml:space="preserve">ix in </w:t>
      </w:r>
      <w:r>
        <w:t>10</w:t>
      </w:r>
      <w:r w:rsidRPr="00862583">
        <w:t xml:space="preserve"> households</w:t>
      </w:r>
      <w:r>
        <w:t xml:space="preserve"> streamed free-to-air TV (either live or catch up</w:t>
      </w:r>
      <w:r w:rsidRPr="00862583">
        <w:t>).</w:t>
      </w:r>
    </w:p>
    <w:p w14:paraId="3B2889CE" w14:textId="158C1FE2" w:rsidR="006C5C24" w:rsidRDefault="006C5C24" w:rsidP="00AF1AEE">
      <w:pPr>
        <w:pStyle w:val="Paragraph"/>
      </w:pPr>
      <w:r>
        <w:t>Apart from a mobile phone or mobile broadband service, consumers have a range of devices that connect to the internet</w:t>
      </w:r>
      <w:r w:rsidR="007F264E">
        <w:t>. N</w:t>
      </w:r>
      <w:r>
        <w:t>early two-thirds of households with home internet or mobile broadband have at least one smart device</w:t>
      </w:r>
      <w:r w:rsidR="007F264E">
        <w:t>, with t</w:t>
      </w:r>
      <w:r w:rsidR="00661652">
        <w:t xml:space="preserve">he most common </w:t>
      </w:r>
      <w:r w:rsidR="00A03DDD">
        <w:t xml:space="preserve">type </w:t>
      </w:r>
      <w:r w:rsidR="007F264E">
        <w:t>being</w:t>
      </w:r>
      <w:r w:rsidR="00661652">
        <w:t xml:space="preserve"> smart TVs at 56 per cent.</w:t>
      </w:r>
    </w:p>
    <w:p w14:paraId="1D3B7031" w14:textId="3BAFCC90" w:rsidR="006C5C24" w:rsidRDefault="006C5C24" w:rsidP="006C5C24">
      <w:pPr>
        <w:pStyle w:val="ACMANumberedList"/>
        <w:numPr>
          <w:ilvl w:val="0"/>
          <w:numId w:val="0"/>
        </w:numPr>
        <w:tabs>
          <w:tab w:val="left" w:pos="720"/>
        </w:tabs>
        <w:spacing w:before="120" w:after="120"/>
        <w:rPr>
          <w:rFonts w:ascii="Arial" w:hAnsi="Arial"/>
          <w:sz w:val="20"/>
          <w:szCs w:val="24"/>
          <w:lang w:eastAsia="en-AU"/>
        </w:rPr>
      </w:pPr>
      <w:r>
        <w:rPr>
          <w:rFonts w:ascii="Arial" w:hAnsi="Arial"/>
          <w:sz w:val="20"/>
          <w:szCs w:val="24"/>
          <w:lang w:eastAsia="en-AU"/>
        </w:rPr>
        <w:t>Access to the internet while out and about is key to staying connected</w:t>
      </w:r>
      <w:r w:rsidR="003F61F4">
        <w:rPr>
          <w:rFonts w:ascii="Arial" w:hAnsi="Arial"/>
          <w:sz w:val="20"/>
          <w:szCs w:val="24"/>
          <w:lang w:eastAsia="en-AU"/>
        </w:rPr>
        <w:t>,</w:t>
      </w:r>
      <w:r>
        <w:rPr>
          <w:rFonts w:ascii="Arial" w:hAnsi="Arial"/>
          <w:sz w:val="20"/>
          <w:szCs w:val="24"/>
          <w:lang w:eastAsia="en-AU"/>
        </w:rPr>
        <w:t xml:space="preserve"> with the majority of Australian</w:t>
      </w:r>
      <w:r w:rsidR="00F67C42">
        <w:rPr>
          <w:rFonts w:ascii="Arial" w:hAnsi="Arial"/>
          <w:sz w:val="20"/>
          <w:szCs w:val="24"/>
          <w:lang w:eastAsia="en-AU"/>
        </w:rPr>
        <w:t xml:space="preserve"> adult</w:t>
      </w:r>
      <w:r>
        <w:rPr>
          <w:rFonts w:ascii="Arial" w:hAnsi="Arial"/>
          <w:sz w:val="20"/>
          <w:szCs w:val="24"/>
          <w:lang w:eastAsia="en-AU"/>
        </w:rPr>
        <w:t xml:space="preserve">s </w:t>
      </w:r>
      <w:r w:rsidR="00141241">
        <w:rPr>
          <w:rFonts w:ascii="Arial" w:hAnsi="Arial"/>
          <w:sz w:val="20"/>
          <w:szCs w:val="24"/>
          <w:lang w:eastAsia="en-AU"/>
        </w:rPr>
        <w:t xml:space="preserve">also </w:t>
      </w:r>
      <w:r>
        <w:rPr>
          <w:rFonts w:ascii="Arial" w:hAnsi="Arial"/>
          <w:sz w:val="20"/>
          <w:szCs w:val="24"/>
          <w:lang w:eastAsia="en-AU"/>
        </w:rPr>
        <w:t xml:space="preserve">connecting to the internet outside of home. </w:t>
      </w:r>
      <w:r w:rsidR="00713071">
        <w:rPr>
          <w:rFonts w:ascii="Arial" w:hAnsi="Arial"/>
          <w:sz w:val="20"/>
          <w:szCs w:val="24"/>
          <w:lang w:eastAsia="en-AU"/>
        </w:rPr>
        <w:t>A</w:t>
      </w:r>
      <w:r>
        <w:rPr>
          <w:rFonts w:ascii="Arial" w:hAnsi="Arial"/>
          <w:sz w:val="20"/>
          <w:szCs w:val="24"/>
          <w:lang w:eastAsia="en-AU"/>
        </w:rPr>
        <w:t xml:space="preserve"> </w:t>
      </w:r>
      <w:r w:rsidR="00755B06">
        <w:rPr>
          <w:rFonts w:ascii="Arial" w:hAnsi="Arial"/>
          <w:sz w:val="20"/>
          <w:szCs w:val="24"/>
          <w:lang w:eastAsia="en-AU"/>
        </w:rPr>
        <w:t xml:space="preserve">SIM </w:t>
      </w:r>
      <w:r>
        <w:rPr>
          <w:rFonts w:ascii="Arial" w:hAnsi="Arial"/>
          <w:sz w:val="20"/>
          <w:szCs w:val="24"/>
          <w:lang w:eastAsia="en-AU"/>
        </w:rPr>
        <w:t>card in a device (60 per cent), wi</w:t>
      </w:r>
      <w:r w:rsidR="00F5579B">
        <w:rPr>
          <w:rFonts w:ascii="Arial" w:hAnsi="Arial"/>
          <w:sz w:val="20"/>
          <w:szCs w:val="24"/>
          <w:lang w:eastAsia="en-AU"/>
        </w:rPr>
        <w:t>-</w:t>
      </w:r>
      <w:r>
        <w:rPr>
          <w:rFonts w:ascii="Arial" w:hAnsi="Arial"/>
          <w:sz w:val="20"/>
          <w:szCs w:val="24"/>
          <w:lang w:eastAsia="en-AU"/>
        </w:rPr>
        <w:t xml:space="preserve">fi at family or friends (57 per cent) and mobile phone hotspots (56 per cent) were the most </w:t>
      </w:r>
      <w:r w:rsidR="00B00543" w:rsidRPr="007E3997">
        <w:rPr>
          <w:rFonts w:ascii="Arial" w:hAnsi="Arial"/>
          <w:sz w:val="20"/>
          <w:szCs w:val="24"/>
          <w:lang w:eastAsia="en-AU"/>
        </w:rPr>
        <w:t>common</w:t>
      </w:r>
      <w:r w:rsidR="00B00543">
        <w:rPr>
          <w:rFonts w:ascii="Arial" w:hAnsi="Arial"/>
          <w:sz w:val="20"/>
          <w:szCs w:val="24"/>
          <w:lang w:eastAsia="en-AU"/>
        </w:rPr>
        <w:t xml:space="preserve"> </w:t>
      </w:r>
      <w:r>
        <w:rPr>
          <w:rFonts w:ascii="Arial" w:hAnsi="Arial"/>
          <w:sz w:val="20"/>
          <w:szCs w:val="24"/>
          <w:lang w:eastAsia="en-AU"/>
        </w:rPr>
        <w:t>way</w:t>
      </w:r>
      <w:r w:rsidR="00BE3D1A">
        <w:rPr>
          <w:rFonts w:ascii="Arial" w:hAnsi="Arial"/>
          <w:sz w:val="20"/>
          <w:szCs w:val="24"/>
          <w:lang w:eastAsia="en-AU"/>
        </w:rPr>
        <w:t>s</w:t>
      </w:r>
      <w:r>
        <w:rPr>
          <w:rFonts w:ascii="Arial" w:hAnsi="Arial"/>
          <w:sz w:val="20"/>
          <w:szCs w:val="24"/>
          <w:lang w:eastAsia="en-AU"/>
        </w:rPr>
        <w:t xml:space="preserve"> to access the internet away from home. </w:t>
      </w:r>
    </w:p>
    <w:p w14:paraId="0C4BBECD" w14:textId="77777777" w:rsidR="006C5C24" w:rsidRDefault="006C5C24" w:rsidP="006C5C24">
      <w:pPr>
        <w:pStyle w:val="Heading4"/>
      </w:pPr>
      <w:r>
        <w:t>Important service factors</w:t>
      </w:r>
    </w:p>
    <w:p w14:paraId="50E37E63" w14:textId="05995195" w:rsidR="006C5C24" w:rsidRDefault="006C5C24" w:rsidP="00D54C0A">
      <w:pPr>
        <w:pStyle w:val="ACMANumberedList"/>
        <w:numPr>
          <w:ilvl w:val="0"/>
          <w:numId w:val="0"/>
        </w:numPr>
        <w:tabs>
          <w:tab w:val="left" w:pos="720"/>
        </w:tabs>
        <w:spacing w:before="0" w:after="120"/>
        <w:rPr>
          <w:rFonts w:ascii="Arial" w:hAnsi="Arial"/>
          <w:sz w:val="20"/>
          <w:szCs w:val="24"/>
          <w:lang w:eastAsia="en-AU"/>
        </w:rPr>
      </w:pPr>
      <w:r>
        <w:rPr>
          <w:rFonts w:ascii="Arial" w:hAnsi="Arial"/>
          <w:sz w:val="20"/>
          <w:szCs w:val="24"/>
          <w:lang w:eastAsia="en-AU"/>
        </w:rPr>
        <w:t>The research investigated the factors that may affect consumers</w:t>
      </w:r>
      <w:r w:rsidR="00816F33">
        <w:rPr>
          <w:rFonts w:ascii="Arial" w:hAnsi="Arial"/>
          <w:sz w:val="20"/>
          <w:szCs w:val="24"/>
          <w:lang w:eastAsia="en-AU"/>
        </w:rPr>
        <w:t>’</w:t>
      </w:r>
      <w:r>
        <w:rPr>
          <w:rFonts w:ascii="Arial" w:hAnsi="Arial"/>
          <w:sz w:val="20"/>
          <w:szCs w:val="24"/>
          <w:lang w:eastAsia="en-AU"/>
        </w:rPr>
        <w:t xml:space="preserve"> experience with their telecommunications services. Multiple factors could be selected as important (refer to </w:t>
      </w:r>
      <w:r w:rsidRPr="00D54C0A">
        <w:rPr>
          <w:rFonts w:ascii="Arial" w:hAnsi="Arial"/>
          <w:sz w:val="20"/>
          <w:szCs w:val="24"/>
          <w:lang w:eastAsia="en-AU"/>
        </w:rPr>
        <w:t xml:space="preserve">Figure </w:t>
      </w:r>
      <w:r w:rsidR="00F33A37">
        <w:rPr>
          <w:rFonts w:ascii="Arial" w:hAnsi="Arial"/>
          <w:sz w:val="20"/>
          <w:szCs w:val="24"/>
          <w:lang w:eastAsia="en-AU"/>
        </w:rPr>
        <w:t xml:space="preserve">8 </w:t>
      </w:r>
      <w:r>
        <w:rPr>
          <w:rFonts w:ascii="Arial" w:hAnsi="Arial"/>
          <w:sz w:val="20"/>
          <w:szCs w:val="24"/>
          <w:lang w:eastAsia="en-AU"/>
        </w:rPr>
        <w:t xml:space="preserve">for </w:t>
      </w:r>
      <w:r w:rsidR="00821AD0">
        <w:rPr>
          <w:rFonts w:ascii="Arial" w:hAnsi="Arial"/>
          <w:sz w:val="20"/>
          <w:szCs w:val="24"/>
          <w:lang w:eastAsia="en-AU"/>
        </w:rPr>
        <w:t>Australian adults</w:t>
      </w:r>
      <w:r>
        <w:rPr>
          <w:rFonts w:ascii="Arial" w:hAnsi="Arial"/>
          <w:sz w:val="20"/>
          <w:szCs w:val="24"/>
          <w:lang w:eastAsia="en-AU"/>
        </w:rPr>
        <w:t xml:space="preserve"> and </w:t>
      </w:r>
      <w:r w:rsidRPr="00D54C0A">
        <w:rPr>
          <w:rFonts w:ascii="Arial" w:hAnsi="Arial"/>
          <w:sz w:val="20"/>
          <w:szCs w:val="24"/>
          <w:lang w:eastAsia="en-AU"/>
        </w:rPr>
        <w:t xml:space="preserve">Figure </w:t>
      </w:r>
      <w:r w:rsidR="004F21B1">
        <w:rPr>
          <w:rFonts w:ascii="Arial" w:hAnsi="Arial"/>
          <w:sz w:val="20"/>
          <w:szCs w:val="24"/>
          <w:lang w:eastAsia="en-AU"/>
        </w:rPr>
        <w:t xml:space="preserve">31 </w:t>
      </w:r>
      <w:r>
        <w:rPr>
          <w:rFonts w:ascii="Arial" w:hAnsi="Arial"/>
          <w:sz w:val="20"/>
          <w:szCs w:val="24"/>
          <w:lang w:eastAsia="en-AU"/>
        </w:rPr>
        <w:t>for households).</w:t>
      </w:r>
    </w:p>
    <w:p w14:paraId="08FE0A8A" w14:textId="4F190EA7" w:rsidR="00AB79D6" w:rsidRDefault="00AB79D6" w:rsidP="00912056">
      <w:pPr>
        <w:pStyle w:val="Paragraphbeforelist"/>
      </w:pPr>
      <w:r>
        <w:t>While price was important to many consumers, other non-price factors ranked higher overall</w:t>
      </w:r>
      <w:r w:rsidR="00821AD0">
        <w:t xml:space="preserve"> for Australian adults and households</w:t>
      </w:r>
      <w:r w:rsidR="00912056">
        <w:t>:</w:t>
      </w:r>
    </w:p>
    <w:p w14:paraId="4274737B" w14:textId="1DD6B1B0" w:rsidR="006C5C24" w:rsidRDefault="006C5C24" w:rsidP="00AB79D6">
      <w:pPr>
        <w:pStyle w:val="ListBullet"/>
      </w:pPr>
      <w:r>
        <w:t xml:space="preserve">Among </w:t>
      </w:r>
      <w:r w:rsidR="005D6D08">
        <w:t>Australian adults</w:t>
      </w:r>
      <w:r>
        <w:t xml:space="preserve">, the factors most </w:t>
      </w:r>
      <w:r w:rsidRPr="007E3997">
        <w:t>frequent</w:t>
      </w:r>
      <w:r>
        <w:t xml:space="preserve">ly </w:t>
      </w:r>
      <w:r w:rsidR="00A55280">
        <w:t>rated</w:t>
      </w:r>
      <w:r>
        <w:t xml:space="preserve"> as important in relation to their mobile phone or mobile broadband data service were issues and faults being fixed (85 per cent), mobile coverage (84 per cent) or good customer service (81</w:t>
      </w:r>
      <w:r w:rsidR="005814B5">
        <w:t> </w:t>
      </w:r>
      <w:r>
        <w:t>per</w:t>
      </w:r>
      <w:r w:rsidR="005814B5">
        <w:t> </w:t>
      </w:r>
      <w:r>
        <w:t xml:space="preserve">cent). </w:t>
      </w:r>
    </w:p>
    <w:p w14:paraId="087F1585" w14:textId="61000416" w:rsidR="006C5C24" w:rsidRDefault="006C5C24" w:rsidP="00F53A67">
      <w:pPr>
        <w:pStyle w:val="ListBullet"/>
        <w:spacing w:after="240"/>
      </w:pPr>
      <w:r>
        <w:t xml:space="preserve">Households prioritised issues </w:t>
      </w:r>
      <w:r w:rsidR="00B709CE">
        <w:t>and</w:t>
      </w:r>
      <w:r>
        <w:t xml:space="preserve"> faults being fixed (92 per cent), the protection of personal information (90 per cent) and good customer service (86 per cent). </w:t>
      </w:r>
    </w:p>
    <w:p w14:paraId="60144970" w14:textId="77777777" w:rsidR="006C5C24" w:rsidRDefault="006C5C24" w:rsidP="006C5C24">
      <w:pPr>
        <w:pStyle w:val="Paragraph"/>
        <w:rPr>
          <w:rFonts w:cs="Times New Roman"/>
        </w:rPr>
      </w:pPr>
      <w:r>
        <w:rPr>
          <w:rFonts w:cs="Times New Roman"/>
        </w:rPr>
        <w:t>Over half of households (57 per cent) considered they regularly got the internet speed they paid for in their home internet plan, whereas 27 per cent did not.</w:t>
      </w:r>
    </w:p>
    <w:p w14:paraId="0552329F" w14:textId="77777777" w:rsidR="006C5C24" w:rsidRDefault="006C5C24" w:rsidP="006C5C24">
      <w:pPr>
        <w:pStyle w:val="Heading3"/>
      </w:pPr>
      <w:bookmarkStart w:id="6" w:name="_Toc54689052"/>
      <w:r>
        <w:t>Experience and satisfaction with services</w:t>
      </w:r>
      <w:bookmarkEnd w:id="6"/>
    </w:p>
    <w:p w14:paraId="3D6CA493" w14:textId="6499EFB4" w:rsidR="006C5C24" w:rsidRDefault="006C5C24" w:rsidP="006C5C24">
      <w:pPr>
        <w:pStyle w:val="Heading4"/>
      </w:pPr>
      <w:r>
        <w:t xml:space="preserve">Changing </w:t>
      </w:r>
      <w:r w:rsidR="00BF1EFD">
        <w:t>telco</w:t>
      </w:r>
      <w:r w:rsidR="00784EAE">
        <w:t xml:space="preserve"> provider</w:t>
      </w:r>
      <w:r w:rsidR="00BF1EFD">
        <w:t>s</w:t>
      </w:r>
    </w:p>
    <w:p w14:paraId="0BF278B1" w14:textId="534DB280" w:rsidR="006C5C24" w:rsidRDefault="006C5C24" w:rsidP="006C5C24">
      <w:pPr>
        <w:pStyle w:val="Paragraph"/>
      </w:pPr>
      <w:r>
        <w:t>Most consumers of mobile and household tel</w:t>
      </w:r>
      <w:r w:rsidR="00821AD0">
        <w:t>ecommunications</w:t>
      </w:r>
      <w:r>
        <w:t xml:space="preserve"> services had stayed with their same </w:t>
      </w:r>
      <w:r w:rsidR="00784EAE">
        <w:t xml:space="preserve">telco </w:t>
      </w:r>
      <w:r>
        <w:t>provider</w:t>
      </w:r>
      <w:r w:rsidR="00BF1EFD">
        <w:t xml:space="preserve"> </w:t>
      </w:r>
      <w:r>
        <w:t>for some time—</w:t>
      </w:r>
      <w:r w:rsidR="00BC02BE">
        <w:t xml:space="preserve">three quarters </w:t>
      </w:r>
      <w:r w:rsidR="00F27B14">
        <w:t xml:space="preserve">(75 per cent) </w:t>
      </w:r>
      <w:r>
        <w:t xml:space="preserve">of </w:t>
      </w:r>
      <w:r w:rsidR="00BC02BE">
        <w:t xml:space="preserve">Australian adults with </w:t>
      </w:r>
      <w:r>
        <w:t xml:space="preserve">mobile </w:t>
      </w:r>
      <w:r w:rsidR="00BC02BE">
        <w:t>phone services</w:t>
      </w:r>
      <w:r w:rsidR="00F27B14">
        <w:t>,</w:t>
      </w:r>
      <w:r w:rsidR="00BC02BE">
        <w:t xml:space="preserve"> 69 per cent with mobile broadband, a</w:t>
      </w:r>
      <w:r>
        <w:t>nd 71</w:t>
      </w:r>
      <w:r w:rsidR="00187B36">
        <w:t> </w:t>
      </w:r>
      <w:r>
        <w:t>per</w:t>
      </w:r>
      <w:r w:rsidR="00187B36">
        <w:t> </w:t>
      </w:r>
      <w:r>
        <w:t>cent of households ha</w:t>
      </w:r>
      <w:r w:rsidR="005814B5">
        <w:t>d</w:t>
      </w:r>
      <w:r>
        <w:t xml:space="preserve"> been with the</w:t>
      </w:r>
      <w:r w:rsidR="00737159">
        <w:t>ir</w:t>
      </w:r>
      <w:r>
        <w:t xml:space="preserve"> current telco for </w:t>
      </w:r>
      <w:r w:rsidR="00187B36">
        <w:t>two</w:t>
      </w:r>
      <w:r w:rsidR="00737159">
        <w:t xml:space="preserve"> or more</w:t>
      </w:r>
      <w:r>
        <w:t xml:space="preserve"> years. About half of those with mobile phone services (53 per cent) or household </w:t>
      </w:r>
      <w:r w:rsidR="00296F13">
        <w:t>telecommunications</w:t>
      </w:r>
      <w:r>
        <w:t xml:space="preserve"> services (49 per cent) </w:t>
      </w:r>
      <w:r w:rsidR="005814B5">
        <w:t xml:space="preserve">had </w:t>
      </w:r>
      <w:r>
        <w:t xml:space="preserve">been with their </w:t>
      </w:r>
      <w:r w:rsidR="00784EAE">
        <w:t xml:space="preserve">telco </w:t>
      </w:r>
      <w:r>
        <w:t xml:space="preserve">provider for more than five years. </w:t>
      </w:r>
    </w:p>
    <w:p w14:paraId="700CD73E" w14:textId="722ED7B6" w:rsidR="006C5C24" w:rsidRDefault="006C5C24" w:rsidP="006C5C24">
      <w:pPr>
        <w:pStyle w:val="Paragraph"/>
      </w:pPr>
      <w:r>
        <w:t xml:space="preserve">For those who had actively considered changing their plan or </w:t>
      </w:r>
      <w:r w:rsidR="00784EAE">
        <w:t xml:space="preserve">telco </w:t>
      </w:r>
      <w:r>
        <w:t>provider</w:t>
      </w:r>
      <w:r w:rsidR="0005311C">
        <w:t xml:space="preserve"> </w:t>
      </w:r>
      <w:r>
        <w:t>and had not done so, the main reasons for not proceeding</w:t>
      </w:r>
      <w:r w:rsidR="00912056">
        <w:t>,</w:t>
      </w:r>
      <w:r>
        <w:t xml:space="preserve"> for both </w:t>
      </w:r>
      <w:r w:rsidR="00B33B65">
        <w:t>Australian adults</w:t>
      </w:r>
      <w:r>
        <w:t xml:space="preserve"> and households</w:t>
      </w:r>
      <w:r w:rsidR="00912056">
        <w:t>,</w:t>
      </w:r>
      <w:r>
        <w:t xml:space="preserve"> was that they had been unable to find a cheaper or better deal, other offers were similar, or that it was too much effort.</w:t>
      </w:r>
    </w:p>
    <w:p w14:paraId="37AA6786" w14:textId="77777777" w:rsidR="006C5C24" w:rsidRDefault="006C5C24" w:rsidP="00622C05">
      <w:pPr>
        <w:pStyle w:val="Heading4"/>
        <w:keepNext/>
      </w:pPr>
      <w:r>
        <w:lastRenderedPageBreak/>
        <w:t>Contact with telcos</w:t>
      </w:r>
    </w:p>
    <w:p w14:paraId="1F525F37" w14:textId="4BD7042A" w:rsidR="006C5C24" w:rsidRDefault="006C5C24" w:rsidP="006C5C24">
      <w:pPr>
        <w:pStyle w:val="Paragraph"/>
      </w:pPr>
      <w:r>
        <w:t xml:space="preserve">One third of Australian adults (33 per cent) had contacted their telco at least once </w:t>
      </w:r>
      <w:r w:rsidR="008B6F68">
        <w:t xml:space="preserve">in the previous six months </w:t>
      </w:r>
      <w:r>
        <w:t xml:space="preserve">about their own mobile services. Contact was nearly twice as likely to be an enquiry (22 per cent) compared with a complaint (13 per cent of all mobile </w:t>
      </w:r>
      <w:r w:rsidR="003C1106">
        <w:t>services</w:t>
      </w:r>
      <w:r>
        <w:t>).</w:t>
      </w:r>
    </w:p>
    <w:p w14:paraId="361B8B29" w14:textId="0AB3EA9D" w:rsidR="006C5C24" w:rsidRDefault="006C5C24" w:rsidP="006C5C24">
      <w:pPr>
        <w:pStyle w:val="Paragraph"/>
      </w:pPr>
      <w:r>
        <w:t xml:space="preserve">Half of households </w:t>
      </w:r>
      <w:r w:rsidR="009611A6">
        <w:t>(50 per cent)</w:t>
      </w:r>
      <w:r>
        <w:t xml:space="preserve"> had contacted their telco in the previous six months, with </w:t>
      </w:r>
      <w:r w:rsidR="00135489">
        <w:t>similar proportions</w:t>
      </w:r>
      <w:r w:rsidR="000B51F3">
        <w:t xml:space="preserve"> contacting their telco with </w:t>
      </w:r>
      <w:r>
        <w:t xml:space="preserve">an enquiry </w:t>
      </w:r>
      <w:r w:rsidR="00135489">
        <w:t>(27 per cent) or</w:t>
      </w:r>
      <w:r w:rsidR="000B51F3">
        <w:t xml:space="preserve"> to make</w:t>
      </w:r>
      <w:r>
        <w:t xml:space="preserve"> a complaint</w:t>
      </w:r>
      <w:r w:rsidR="00135489">
        <w:t xml:space="preserve"> (28 per cent)</w:t>
      </w:r>
      <w:r>
        <w:t xml:space="preserve">. </w:t>
      </w:r>
      <w:r w:rsidR="00B756A5" w:rsidRPr="00B756A5">
        <w:t xml:space="preserve">Those with home internet </w:t>
      </w:r>
      <w:r w:rsidR="0049578E">
        <w:t>have</w:t>
      </w:r>
      <w:r w:rsidR="00B756A5">
        <w:t xml:space="preserve"> </w:t>
      </w:r>
      <w:r w:rsidR="00B756A5" w:rsidRPr="00B756A5">
        <w:t xml:space="preserve">a higher rate </w:t>
      </w:r>
      <w:r w:rsidR="0049578E">
        <w:t xml:space="preserve">of enquiry </w:t>
      </w:r>
      <w:r w:rsidR="00B756A5" w:rsidRPr="00B756A5">
        <w:t>compared to other services—2</w:t>
      </w:r>
      <w:r w:rsidR="00B756A5">
        <w:t>3</w:t>
      </w:r>
      <w:r w:rsidR="00B756A5" w:rsidRPr="00B756A5">
        <w:t xml:space="preserve"> per cent </w:t>
      </w:r>
      <w:r w:rsidR="0049578E">
        <w:t>made their most recent</w:t>
      </w:r>
      <w:r w:rsidR="0049578E" w:rsidRPr="00B756A5">
        <w:t xml:space="preserve"> </w:t>
      </w:r>
      <w:r w:rsidR="00B756A5">
        <w:t>enquir</w:t>
      </w:r>
      <w:r w:rsidR="0049578E">
        <w:t>y</w:t>
      </w:r>
      <w:r w:rsidR="00B756A5">
        <w:t xml:space="preserve"> about their home internet</w:t>
      </w:r>
      <w:r w:rsidR="00B756A5" w:rsidRPr="00B756A5">
        <w:t xml:space="preserve">, which was </w:t>
      </w:r>
      <w:r w:rsidR="000473BD">
        <w:t xml:space="preserve">nearly </w:t>
      </w:r>
      <w:r w:rsidR="00B756A5" w:rsidRPr="00B756A5">
        <w:t xml:space="preserve">three times higher than </w:t>
      </w:r>
      <w:r w:rsidR="00AA3F3F">
        <w:t xml:space="preserve">the rate for those with a </w:t>
      </w:r>
      <w:r w:rsidR="00B756A5" w:rsidRPr="00B756A5">
        <w:t>home phone</w:t>
      </w:r>
      <w:r w:rsidR="00AA3F3F">
        <w:t xml:space="preserve"> (</w:t>
      </w:r>
      <w:r w:rsidR="00D6622D">
        <w:t>eight</w:t>
      </w:r>
      <w:r w:rsidR="00AA3F3F">
        <w:t xml:space="preserve"> per </w:t>
      </w:r>
      <w:r w:rsidR="008B6F68" w:rsidRPr="00ED0A6B">
        <w:t>cent</w:t>
      </w:r>
      <w:r w:rsidR="00AA3F3F">
        <w:t>)</w:t>
      </w:r>
      <w:r w:rsidR="00B756A5" w:rsidRPr="00B756A5">
        <w:t>.</w:t>
      </w:r>
      <w:r>
        <w:t xml:space="preserve"> </w:t>
      </w:r>
    </w:p>
    <w:p w14:paraId="59B676FD" w14:textId="0C52A0FA" w:rsidR="006C5C24" w:rsidRDefault="006C5C24" w:rsidP="006C5C24">
      <w:pPr>
        <w:pStyle w:val="Heading4"/>
      </w:pPr>
      <w:r>
        <w:t xml:space="preserve">Issues or faults </w:t>
      </w:r>
    </w:p>
    <w:p w14:paraId="47FFB29C" w14:textId="3178142D" w:rsidR="006C5C24" w:rsidRDefault="006C5C24" w:rsidP="006C5C24">
      <w:pPr>
        <w:pStyle w:val="Paragraph"/>
      </w:pPr>
      <w:r>
        <w:t xml:space="preserve">Consumers </w:t>
      </w:r>
      <w:r w:rsidRPr="007E3997">
        <w:t>common</w:t>
      </w:r>
      <w:r>
        <w:t xml:space="preserve">ly experienced issues and faults with their telecommunications services, but not all issues and faults led to complaints. </w:t>
      </w:r>
    </w:p>
    <w:p w14:paraId="3773D753" w14:textId="7C3E60C8" w:rsidR="006C5C24" w:rsidRDefault="006C5C24" w:rsidP="006C5C24">
      <w:pPr>
        <w:pStyle w:val="Paragraph"/>
      </w:pPr>
      <w:r>
        <w:t xml:space="preserve">For </w:t>
      </w:r>
      <w:r w:rsidR="006C1018">
        <w:t>Australian adults</w:t>
      </w:r>
      <w:r>
        <w:t xml:space="preserve">, </w:t>
      </w:r>
      <w:r w:rsidR="003A0250" w:rsidRPr="00C649B8">
        <w:t xml:space="preserve">29 per cent with a mobile service had </w:t>
      </w:r>
      <w:r w:rsidR="00AA3F3F">
        <w:t xml:space="preserve">at least one </w:t>
      </w:r>
      <w:r w:rsidR="003A0250" w:rsidRPr="00C649B8">
        <w:t>issue or fault</w:t>
      </w:r>
      <w:r w:rsidR="00AA3F3F">
        <w:t xml:space="preserve"> in the previous six months</w:t>
      </w:r>
      <w:r w:rsidR="003A0250">
        <w:t>—</w:t>
      </w:r>
      <w:r>
        <w:t xml:space="preserve">31 per cent of those with mobile broadband services </w:t>
      </w:r>
      <w:r w:rsidR="00227EA3">
        <w:t xml:space="preserve">and </w:t>
      </w:r>
      <w:r>
        <w:t xml:space="preserve">27 per cent of those with a mobile phone service. The most </w:t>
      </w:r>
      <w:r w:rsidR="00227EA3">
        <w:t>common</w:t>
      </w:r>
      <w:r>
        <w:t xml:space="preserve"> </w:t>
      </w:r>
      <w:r w:rsidR="007F264E">
        <w:t>type</w:t>
      </w:r>
      <w:r w:rsidR="00CB5F8C">
        <w:t>s</w:t>
      </w:r>
      <w:r w:rsidR="007F264E">
        <w:t xml:space="preserve"> of</w:t>
      </w:r>
      <w:r>
        <w:t xml:space="preserve"> issue</w:t>
      </w:r>
      <w:r w:rsidR="00AA3F3F">
        <w:t>s</w:t>
      </w:r>
      <w:r>
        <w:t xml:space="preserve"> or fault</w:t>
      </w:r>
      <w:r w:rsidR="00AA3F3F">
        <w:t>s</w:t>
      </w:r>
      <w:r>
        <w:t xml:space="preserve"> </w:t>
      </w:r>
      <w:r w:rsidR="001C0586">
        <w:t xml:space="preserve">were </w:t>
      </w:r>
      <w:r>
        <w:t>interruptions or dropouts to the service (</w:t>
      </w:r>
      <w:r w:rsidR="00644287">
        <w:t>53 </w:t>
      </w:r>
      <w:r>
        <w:t xml:space="preserve">per cent of those </w:t>
      </w:r>
      <w:r w:rsidR="00227EA3">
        <w:t>with</w:t>
      </w:r>
      <w:r>
        <w:t xml:space="preserve"> issues or faults).</w:t>
      </w:r>
    </w:p>
    <w:p w14:paraId="04DC5937" w14:textId="4BEEBA2C" w:rsidR="00132A4C" w:rsidRDefault="00AA3F3F" w:rsidP="006C5C24">
      <w:pPr>
        <w:pStyle w:val="Paragraph"/>
      </w:pPr>
      <w:r>
        <w:t>O</w:t>
      </w:r>
      <w:r w:rsidR="006C5C24">
        <w:t xml:space="preserve">ver half (57 per cent) of households had experienced </w:t>
      </w:r>
      <w:r w:rsidR="00E95AAB">
        <w:t>an</w:t>
      </w:r>
      <w:r w:rsidR="006C5C24">
        <w:t xml:space="preserve"> issue or fault</w:t>
      </w:r>
      <w:r>
        <w:t xml:space="preserve"> in that period</w:t>
      </w:r>
      <w:r w:rsidR="006C5C24">
        <w:t xml:space="preserve">. The </w:t>
      </w:r>
      <w:r w:rsidR="007F264E">
        <w:t xml:space="preserve">telco </w:t>
      </w:r>
      <w:r>
        <w:t xml:space="preserve">service </w:t>
      </w:r>
      <w:r w:rsidR="007F264E">
        <w:t>most likely</w:t>
      </w:r>
      <w:r>
        <w:t xml:space="preserve"> to have </w:t>
      </w:r>
      <w:r w:rsidR="006C5C24">
        <w:t>issue</w:t>
      </w:r>
      <w:r>
        <w:t>s</w:t>
      </w:r>
      <w:r w:rsidR="006C5C24">
        <w:t xml:space="preserve"> or fault</w:t>
      </w:r>
      <w:r>
        <w:t>s</w:t>
      </w:r>
      <w:r w:rsidR="006C5C24">
        <w:t xml:space="preserve"> was home internet</w:t>
      </w:r>
      <w:r>
        <w:t>—</w:t>
      </w:r>
      <w:r w:rsidR="006C5C24">
        <w:t>over half (56</w:t>
      </w:r>
      <w:r w:rsidR="00187B36">
        <w:t> </w:t>
      </w:r>
      <w:r w:rsidR="006C5C24">
        <w:t>per</w:t>
      </w:r>
      <w:r w:rsidR="00187B36">
        <w:t> </w:t>
      </w:r>
      <w:r w:rsidR="006C5C24">
        <w:t>cent) of households with home internet</w:t>
      </w:r>
      <w:r w:rsidR="007147FF">
        <w:t>, which is</w:t>
      </w:r>
      <w:r w:rsidR="00626ECD">
        <w:t xml:space="preserve"> </w:t>
      </w:r>
      <w:r w:rsidR="006C5C24">
        <w:t xml:space="preserve">more than double the rate of any other services. </w:t>
      </w:r>
      <w:r w:rsidR="00132A4C">
        <w:t xml:space="preserve">The most </w:t>
      </w:r>
      <w:r w:rsidR="00132A4C" w:rsidRPr="007E3997">
        <w:t>frequent</w:t>
      </w:r>
      <w:r w:rsidR="00132A4C">
        <w:t xml:space="preserve">ly mentioned issue or fault was a loss of service or outage (44 per cent for home internet and 39 per cent for home phone). Dropouts were also experienced by </w:t>
      </w:r>
      <w:r w:rsidR="002F3DC3">
        <w:t xml:space="preserve">many </w:t>
      </w:r>
      <w:r w:rsidR="00132A4C">
        <w:t>households (37 per cent for home internet and 23</w:t>
      </w:r>
      <w:r w:rsidR="00187B36">
        <w:t> </w:t>
      </w:r>
      <w:r w:rsidR="00132A4C">
        <w:t>per</w:t>
      </w:r>
      <w:r w:rsidR="00187B36">
        <w:t> </w:t>
      </w:r>
      <w:r w:rsidR="00132A4C">
        <w:t>cent for home phone)</w:t>
      </w:r>
      <w:r w:rsidR="00710CED">
        <w:t>. A</w:t>
      </w:r>
      <w:r w:rsidR="00132A4C">
        <w:t xml:space="preserve"> third </w:t>
      </w:r>
      <w:r w:rsidR="00710CED">
        <w:t xml:space="preserve">of </w:t>
      </w:r>
      <w:r w:rsidR="00710CED" w:rsidRPr="00710CED">
        <w:t xml:space="preserve">those that reported dropouts as the biggest problem or only type of issue </w:t>
      </w:r>
      <w:r w:rsidR="00132A4C">
        <w:t>report</w:t>
      </w:r>
      <w:r w:rsidR="00710CED">
        <w:t>ed</w:t>
      </w:r>
      <w:r w:rsidR="00132A4C">
        <w:t xml:space="preserve"> more than 50 dropouts over a </w:t>
      </w:r>
      <w:r w:rsidR="00B970CB">
        <w:t>six</w:t>
      </w:r>
      <w:r w:rsidR="00132A4C">
        <w:t xml:space="preserve">-month period. </w:t>
      </w:r>
    </w:p>
    <w:p w14:paraId="0B2979FC" w14:textId="192D4C64" w:rsidR="00E61B7B" w:rsidRDefault="00E61B7B" w:rsidP="006C5C24">
      <w:pPr>
        <w:pStyle w:val="Paragraph"/>
      </w:pPr>
      <w:r>
        <w:t xml:space="preserve">For </w:t>
      </w:r>
      <w:r w:rsidR="00C66F89" w:rsidRPr="00C66F89">
        <w:t>about half of those with an issue or fault, it prompted contact with their telco or a complaint</w:t>
      </w:r>
      <w:r w:rsidR="00C66F89">
        <w:t>—</w:t>
      </w:r>
      <w:r>
        <w:t xml:space="preserve">55 per cent </w:t>
      </w:r>
      <w:r w:rsidR="00C66F89">
        <w:t xml:space="preserve">for </w:t>
      </w:r>
      <w:r>
        <w:t xml:space="preserve">households and 45 per cent </w:t>
      </w:r>
      <w:r w:rsidR="00C66F89">
        <w:t xml:space="preserve">for </w:t>
      </w:r>
      <w:r>
        <w:t xml:space="preserve">Australian </w:t>
      </w:r>
      <w:r w:rsidR="00DF7B74" w:rsidRPr="00ED0A6B">
        <w:t>adults</w:t>
      </w:r>
      <w:r>
        <w:t xml:space="preserve">. A sizeable proportion of consumers did nothing in response to </w:t>
      </w:r>
      <w:r w:rsidR="00162DCD">
        <w:t>their issue or fault (or if more than one, their biggest problem)—one third (35 per cent) of Australian adults and one quarter of households.</w:t>
      </w:r>
    </w:p>
    <w:p w14:paraId="2B8EFCD4" w14:textId="0D82EEB5" w:rsidR="00A61651" w:rsidRDefault="00A61651" w:rsidP="006C5C24">
      <w:pPr>
        <w:pStyle w:val="Paragraph"/>
      </w:pPr>
      <w:r>
        <w:t>The link between issues and faults and complaints is clear—the rate of complaint is many times higher for those with issues and faults (38 per cent</w:t>
      </w:r>
      <w:r w:rsidR="00AC5BAB">
        <w:t xml:space="preserve"> for Australian adults and </w:t>
      </w:r>
      <w:r>
        <w:t>46 per cent</w:t>
      </w:r>
      <w:r w:rsidR="00AC5BAB">
        <w:t xml:space="preserve"> for households</w:t>
      </w:r>
      <w:r>
        <w:t xml:space="preserve">) compared with those who had </w:t>
      </w:r>
      <w:r w:rsidR="00AC5BAB" w:rsidRPr="00AC5BAB">
        <w:t>none</w:t>
      </w:r>
      <w:r w:rsidR="00F57432">
        <w:t xml:space="preserve"> </w:t>
      </w:r>
      <w:r>
        <w:t>(two per cent</w:t>
      </w:r>
      <w:r w:rsidR="00AC5BAB">
        <w:t xml:space="preserve"> for </w:t>
      </w:r>
      <w:r>
        <w:t>Australian adults and four per cent</w:t>
      </w:r>
      <w:r w:rsidR="00AC5BAB">
        <w:t xml:space="preserve"> for</w:t>
      </w:r>
      <w:r>
        <w:t xml:space="preserve"> households).</w:t>
      </w:r>
    </w:p>
    <w:p w14:paraId="715768F7" w14:textId="003C68A5" w:rsidR="00E22054" w:rsidRDefault="00E22054" w:rsidP="00E22054">
      <w:pPr>
        <w:pStyle w:val="Heading4"/>
      </w:pPr>
      <w:r>
        <w:t>Complaints</w:t>
      </w:r>
    </w:p>
    <w:p w14:paraId="0E375439" w14:textId="3C260226" w:rsidR="004267EA" w:rsidRDefault="006C5C24" w:rsidP="006C5C24">
      <w:pPr>
        <w:pStyle w:val="Paragraph"/>
      </w:pPr>
      <w:r>
        <w:t xml:space="preserve">Over one quarter (28 per cent) of households with </w:t>
      </w:r>
      <w:r w:rsidR="00400B32">
        <w:t>telecommunications</w:t>
      </w:r>
      <w:r>
        <w:t xml:space="preserve"> services had made at least one complaint to their telco in the previous six months. </w:t>
      </w:r>
      <w:r w:rsidR="004E1481">
        <w:t>Those</w:t>
      </w:r>
      <w:r w:rsidR="00CE7358">
        <w:t xml:space="preserve"> with home internet</w:t>
      </w:r>
      <w:r w:rsidR="004E1481">
        <w:t xml:space="preserve"> have a higher rate of complaint compared to other services—</w:t>
      </w:r>
      <w:r w:rsidR="00CE7358">
        <w:t xml:space="preserve">26 per cent </w:t>
      </w:r>
      <w:r w:rsidR="00985D09">
        <w:t xml:space="preserve">made their most </w:t>
      </w:r>
      <w:r w:rsidR="00CE7358">
        <w:t>recent complaint about their home internet</w:t>
      </w:r>
      <w:r w:rsidR="004E1481">
        <w:t>, which was three times higher than</w:t>
      </w:r>
      <w:r w:rsidR="00B07BF7">
        <w:t xml:space="preserve"> the rate for</w:t>
      </w:r>
      <w:r w:rsidR="004E1481">
        <w:t xml:space="preserve"> home phone</w:t>
      </w:r>
      <w:r w:rsidR="00C17174">
        <w:t xml:space="preserve"> (nine per </w:t>
      </w:r>
      <w:r w:rsidR="00DF7B74" w:rsidRPr="00ED0A6B">
        <w:t>cent</w:t>
      </w:r>
      <w:r w:rsidR="00C17174">
        <w:t>)</w:t>
      </w:r>
      <w:r w:rsidR="00CE7358">
        <w:t xml:space="preserve">. </w:t>
      </w:r>
    </w:p>
    <w:p w14:paraId="76B9FC8F" w14:textId="36617A52" w:rsidR="00930592" w:rsidRDefault="006C5C24" w:rsidP="006C5C24">
      <w:pPr>
        <w:pStyle w:val="Paragraph"/>
      </w:pPr>
      <w:r>
        <w:t xml:space="preserve">One in eight </w:t>
      </w:r>
      <w:r w:rsidR="00E350FF">
        <w:t xml:space="preserve">(13 per cent) </w:t>
      </w:r>
      <w:r w:rsidR="00EF7F4C">
        <w:t>Australian adults</w:t>
      </w:r>
      <w:r>
        <w:t xml:space="preserve"> with mobile services had made at least one complaint</w:t>
      </w:r>
      <w:r w:rsidR="00C17174">
        <w:t xml:space="preserve"> in</w:t>
      </w:r>
      <w:r w:rsidR="004267EA">
        <w:t xml:space="preserve"> that </w:t>
      </w:r>
      <w:r w:rsidR="00C17174">
        <w:t>period</w:t>
      </w:r>
      <w:r w:rsidR="004267EA">
        <w:t>—</w:t>
      </w:r>
      <w:r w:rsidR="002C32CA">
        <w:t xml:space="preserve">the rate of </w:t>
      </w:r>
      <w:r w:rsidR="004267EA">
        <w:t>complaint</w:t>
      </w:r>
      <w:r w:rsidR="002C32CA">
        <w:t xml:space="preserve"> was similar for </w:t>
      </w:r>
      <w:r w:rsidR="00585D89">
        <w:t>both</w:t>
      </w:r>
      <w:r w:rsidR="004267EA">
        <w:t xml:space="preserve"> mobile phone</w:t>
      </w:r>
      <w:r w:rsidR="002C32CA">
        <w:t xml:space="preserve"> and mobile broadband services</w:t>
      </w:r>
      <w:r w:rsidR="00C17174">
        <w:t xml:space="preserve"> (12 per cent and 13 per cent respectively)</w:t>
      </w:r>
      <w:r w:rsidR="004267EA">
        <w:t>.</w:t>
      </w:r>
    </w:p>
    <w:p w14:paraId="2BDBE1F9" w14:textId="66759FC2" w:rsidR="006C5C24" w:rsidRDefault="006C5C24" w:rsidP="006C5C24">
      <w:pPr>
        <w:pStyle w:val="Paragraph"/>
      </w:pPr>
      <w:r>
        <w:t>For households</w:t>
      </w:r>
      <w:r w:rsidR="00B970CB">
        <w:t>,</w:t>
      </w:r>
      <w:r>
        <w:t xml:space="preserve"> the most </w:t>
      </w:r>
      <w:r w:rsidR="00B00543" w:rsidRPr="007E3997">
        <w:t>common</w:t>
      </w:r>
      <w:r w:rsidR="00B00543">
        <w:t xml:space="preserve"> </w:t>
      </w:r>
      <w:r>
        <w:t>reason</w:t>
      </w:r>
      <w:r w:rsidR="00C17174">
        <w:t>s</w:t>
      </w:r>
      <w:r>
        <w:t xml:space="preserve"> for the most recent complaint w</w:t>
      </w:r>
      <w:r w:rsidR="00C17174">
        <w:t>ere</w:t>
      </w:r>
      <w:r>
        <w:t xml:space="preserve"> outages (30 per cent) and </w:t>
      </w:r>
      <w:r w:rsidR="00E350FF">
        <w:t xml:space="preserve">dropouts (20 per cent). </w:t>
      </w:r>
      <w:r w:rsidR="007F264E">
        <w:t>Similarly, f</w:t>
      </w:r>
      <w:r>
        <w:t xml:space="preserve">or </w:t>
      </w:r>
      <w:r w:rsidR="00EF7F4C">
        <w:t>Australian adults</w:t>
      </w:r>
      <w:r>
        <w:t xml:space="preserve"> with </w:t>
      </w:r>
      <w:r>
        <w:lastRenderedPageBreak/>
        <w:t>mobile services</w:t>
      </w:r>
      <w:r w:rsidR="00B970CB">
        <w:t>,</w:t>
      </w:r>
      <w:r>
        <w:t xml:space="preserve"> </w:t>
      </w:r>
      <w:r w:rsidR="007F264E">
        <w:t xml:space="preserve">it was </w:t>
      </w:r>
      <w:r>
        <w:t>interruptions or dropouts (28 per cent)</w:t>
      </w:r>
      <w:r w:rsidR="00E350FF">
        <w:t xml:space="preserve"> </w:t>
      </w:r>
      <w:r w:rsidR="00E350FF" w:rsidRPr="00E4665A">
        <w:t>followed by billing (</w:t>
      </w:r>
      <w:r w:rsidR="007F3A1C" w:rsidRPr="00E4665A">
        <w:t>25</w:t>
      </w:r>
      <w:r w:rsidR="007F3A1C">
        <w:t> </w:t>
      </w:r>
      <w:r w:rsidR="00E350FF" w:rsidRPr="00E4665A">
        <w:t>per cent)</w:t>
      </w:r>
      <w:r w:rsidRPr="00E4665A">
        <w:t xml:space="preserve">. Refer to Figure </w:t>
      </w:r>
      <w:r w:rsidR="00E4665A" w:rsidRPr="00E4665A">
        <w:t xml:space="preserve">17 </w:t>
      </w:r>
      <w:r w:rsidRPr="00E4665A">
        <w:t xml:space="preserve">for </w:t>
      </w:r>
      <w:r w:rsidR="00F56107" w:rsidRPr="00E4665A">
        <w:t xml:space="preserve">Australian adults </w:t>
      </w:r>
      <w:r w:rsidRPr="00E4665A">
        <w:t xml:space="preserve">and Figure </w:t>
      </w:r>
      <w:r w:rsidR="00902ED4" w:rsidRPr="00E4665A">
        <w:t xml:space="preserve">43 </w:t>
      </w:r>
      <w:r w:rsidRPr="00E4665A">
        <w:t>for households.</w:t>
      </w:r>
    </w:p>
    <w:p w14:paraId="68DA9342" w14:textId="46516518" w:rsidR="00E752C0" w:rsidRDefault="00E350FF" w:rsidP="00132A4C">
      <w:pPr>
        <w:pStyle w:val="Paragraph"/>
      </w:pPr>
      <w:r w:rsidRPr="00E350FF">
        <w:t>Too many complaints</w:t>
      </w:r>
      <w:r w:rsidR="00930592">
        <w:t>,</w:t>
      </w:r>
      <w:r w:rsidRPr="00E350FF">
        <w:t xml:space="preserve"> </w:t>
      </w:r>
      <w:r>
        <w:t>however</w:t>
      </w:r>
      <w:r w:rsidR="00930592">
        <w:t>,</w:t>
      </w:r>
      <w:r>
        <w:t xml:space="preserve"> took too </w:t>
      </w:r>
      <w:r w:rsidRPr="00E350FF">
        <w:t>long to resolve</w:t>
      </w:r>
      <w:r w:rsidR="005F7E7E">
        <w:t xml:space="preserve"> or remained unresolved</w:t>
      </w:r>
      <w:r w:rsidRPr="00E350FF">
        <w:t>—</w:t>
      </w:r>
      <w:r w:rsidR="00F67114">
        <w:t xml:space="preserve">for households </w:t>
      </w:r>
      <w:r w:rsidR="000F6B55">
        <w:t xml:space="preserve">that </w:t>
      </w:r>
      <w:r w:rsidR="00F67114">
        <w:t>made a complaint, 2</w:t>
      </w:r>
      <w:r w:rsidR="00AA2244">
        <w:t>6</w:t>
      </w:r>
      <w:r w:rsidR="00822D4C">
        <w:t xml:space="preserve"> </w:t>
      </w:r>
      <w:r>
        <w:t>per cen</w:t>
      </w:r>
      <w:r w:rsidR="00F67114">
        <w:t xml:space="preserve">t </w:t>
      </w:r>
      <w:r w:rsidRPr="007E3997">
        <w:t>reported</w:t>
      </w:r>
      <w:r w:rsidRPr="00E350FF">
        <w:t xml:space="preserve"> that their most recent complaint </w:t>
      </w:r>
      <w:r w:rsidR="00F67114">
        <w:t xml:space="preserve">took </w:t>
      </w:r>
      <w:r w:rsidR="00BE05F3">
        <w:t>between</w:t>
      </w:r>
      <w:r w:rsidR="00F67114">
        <w:t xml:space="preserve"> three </w:t>
      </w:r>
      <w:r w:rsidR="00BC3F28">
        <w:t xml:space="preserve">days </w:t>
      </w:r>
      <w:r w:rsidR="00BE05F3">
        <w:t>and</w:t>
      </w:r>
      <w:r w:rsidR="00F67114">
        <w:t xml:space="preserve"> three weeks to resolve, </w:t>
      </w:r>
      <w:r w:rsidR="00B64455">
        <w:t xml:space="preserve">and </w:t>
      </w:r>
      <w:r w:rsidR="00F67114">
        <w:t>13 per cent report</w:t>
      </w:r>
      <w:r w:rsidR="00B64455">
        <w:t>ed</w:t>
      </w:r>
      <w:r w:rsidR="00F67114">
        <w:t xml:space="preserve"> it took more than three weeks. For </w:t>
      </w:r>
      <w:r w:rsidR="00E61B7B">
        <w:t>Australian adults</w:t>
      </w:r>
      <w:r w:rsidR="00F67114">
        <w:t xml:space="preserve"> with mobile services, </w:t>
      </w:r>
      <w:r w:rsidR="00A97806">
        <w:t>18</w:t>
      </w:r>
      <w:r w:rsidR="00896F18">
        <w:t> </w:t>
      </w:r>
      <w:r w:rsidR="00F67114">
        <w:t xml:space="preserve">per cent </w:t>
      </w:r>
      <w:r w:rsidR="00D70FE7">
        <w:t xml:space="preserve">of </w:t>
      </w:r>
      <w:r w:rsidR="00E61B7B">
        <w:t>complaint</w:t>
      </w:r>
      <w:r w:rsidR="00B414BE">
        <w:t>s</w:t>
      </w:r>
      <w:r w:rsidR="00F67114">
        <w:t xml:space="preserve"> took </w:t>
      </w:r>
      <w:r w:rsidR="00822D4A">
        <w:t>between three</w:t>
      </w:r>
      <w:r w:rsidR="00E752C0">
        <w:t xml:space="preserve"> days </w:t>
      </w:r>
      <w:r w:rsidR="0003370A">
        <w:t xml:space="preserve">and </w:t>
      </w:r>
      <w:r w:rsidR="00F67114">
        <w:t xml:space="preserve">three weeks </w:t>
      </w:r>
      <w:r w:rsidR="00B414BE">
        <w:t>to resolve</w:t>
      </w:r>
      <w:r w:rsidR="00B64455">
        <w:t>,</w:t>
      </w:r>
      <w:r w:rsidR="00B414BE">
        <w:t xml:space="preserve"> </w:t>
      </w:r>
      <w:r w:rsidR="00B64455">
        <w:t xml:space="preserve">and </w:t>
      </w:r>
      <w:r w:rsidR="00F33A37">
        <w:t>eight</w:t>
      </w:r>
      <w:r w:rsidR="0003370A">
        <w:t xml:space="preserve"> per cent </w:t>
      </w:r>
      <w:r w:rsidR="00F67114">
        <w:t xml:space="preserve">took </w:t>
      </w:r>
      <w:r w:rsidR="00E752C0">
        <w:t xml:space="preserve">more than </w:t>
      </w:r>
      <w:r w:rsidR="0003370A">
        <w:t xml:space="preserve">three weeks </w:t>
      </w:r>
      <w:r w:rsidR="00F67114">
        <w:t>to resolve</w:t>
      </w:r>
      <w:r w:rsidR="0003370A">
        <w:t>.</w:t>
      </w:r>
    </w:p>
    <w:p w14:paraId="32958C9B" w14:textId="7FDA8966" w:rsidR="00E752C0" w:rsidRDefault="00E752C0" w:rsidP="00132A4C">
      <w:pPr>
        <w:pStyle w:val="Paragraph"/>
      </w:pPr>
      <w:r>
        <w:t xml:space="preserve">Just under half (47 per cent) of households </w:t>
      </w:r>
      <w:r w:rsidR="00131353">
        <w:t xml:space="preserve">that </w:t>
      </w:r>
      <w:r>
        <w:t>made a complaint and had it resolved were satisfied with how the complaint was handled</w:t>
      </w:r>
      <w:r w:rsidR="00B2669C">
        <w:t>—35 per cent were dissatisfied</w:t>
      </w:r>
      <w:r>
        <w:t xml:space="preserve">. </w:t>
      </w:r>
    </w:p>
    <w:p w14:paraId="6AFA838B" w14:textId="223E5EF0" w:rsidR="00C031CB" w:rsidRDefault="00C031CB" w:rsidP="00C72B36">
      <w:pPr>
        <w:pStyle w:val="Paragraph"/>
        <w:spacing w:after="120"/>
      </w:pPr>
      <w:bookmarkStart w:id="7" w:name="_Hlk47340743"/>
      <w:r>
        <w:t>Households</w:t>
      </w:r>
      <w:r w:rsidRPr="00C031CB">
        <w:t xml:space="preserve"> </w:t>
      </w:r>
      <w:r w:rsidR="00E43DE6">
        <w:t>that</w:t>
      </w:r>
      <w:r w:rsidR="00E43DE6" w:rsidRPr="00C031CB">
        <w:t xml:space="preserve"> </w:t>
      </w:r>
      <w:r w:rsidRPr="00C031CB">
        <w:t xml:space="preserve">had complaints resolved sooner were more </w:t>
      </w:r>
      <w:r w:rsidR="00A65A18">
        <w:t xml:space="preserve">likely to be </w:t>
      </w:r>
      <w:r w:rsidRPr="00C031CB">
        <w:t xml:space="preserve">satisfied with how their complaint was handled. The proportion of </w:t>
      </w:r>
      <w:r>
        <w:t>households</w:t>
      </w:r>
      <w:r w:rsidRPr="00C031CB">
        <w:t xml:space="preserve"> satisfied with complaints-handling, by time to resolve the complaint:</w:t>
      </w:r>
    </w:p>
    <w:p w14:paraId="07725343" w14:textId="481D25E7" w:rsidR="00C031CB" w:rsidRDefault="00C031CB" w:rsidP="0013081F">
      <w:pPr>
        <w:pStyle w:val="ListBullet"/>
      </w:pPr>
      <w:r>
        <w:t>resolved on the same day</w:t>
      </w:r>
      <w:r w:rsidR="0031630C">
        <w:t>:</w:t>
      </w:r>
      <w:r>
        <w:t xml:space="preserve"> 74 per cent </w:t>
      </w:r>
    </w:p>
    <w:p w14:paraId="47F0D874" w14:textId="10C76C74" w:rsidR="00C031CB" w:rsidRDefault="00C031CB" w:rsidP="0013081F">
      <w:pPr>
        <w:pStyle w:val="ListBullet"/>
      </w:pPr>
      <w:r>
        <w:t>resolved in two working days</w:t>
      </w:r>
      <w:r w:rsidR="0031630C">
        <w:t>:</w:t>
      </w:r>
      <w:r>
        <w:t xml:space="preserve"> 61 per cent</w:t>
      </w:r>
    </w:p>
    <w:p w14:paraId="7DACACEF" w14:textId="4D985C55" w:rsidR="00C031CB" w:rsidRDefault="00C031CB" w:rsidP="0013081F">
      <w:pPr>
        <w:pStyle w:val="ListBullet"/>
      </w:pPr>
      <w:r>
        <w:t>resolved in one week</w:t>
      </w:r>
      <w:r w:rsidR="0031630C">
        <w:t>:</w:t>
      </w:r>
      <w:r>
        <w:t xml:space="preserve"> 57 per cent </w:t>
      </w:r>
    </w:p>
    <w:p w14:paraId="3AE1839B" w14:textId="139B52D6" w:rsidR="00C031CB" w:rsidRDefault="00C031CB" w:rsidP="0013081F">
      <w:pPr>
        <w:pStyle w:val="ListBullet"/>
      </w:pPr>
      <w:r>
        <w:t>resolved over a week</w:t>
      </w:r>
      <w:r w:rsidR="0031630C">
        <w:t>:</w:t>
      </w:r>
      <w:r>
        <w:t xml:space="preserve"> 28 per cent</w:t>
      </w:r>
      <w:r w:rsidR="00187B36">
        <w:t>.</w:t>
      </w:r>
    </w:p>
    <w:p w14:paraId="265F8466" w14:textId="77777777" w:rsidR="00C031CB" w:rsidRDefault="00C031CB" w:rsidP="00C649B8">
      <w:pPr>
        <w:pStyle w:val="ListBullet"/>
        <w:numPr>
          <w:ilvl w:val="0"/>
          <w:numId w:val="0"/>
        </w:numPr>
        <w:spacing w:after="0"/>
      </w:pPr>
    </w:p>
    <w:bookmarkEnd w:id="7"/>
    <w:p w14:paraId="5B17B206" w14:textId="21A91D29" w:rsidR="00A20953" w:rsidRDefault="007F3A1C" w:rsidP="0013081F">
      <w:pPr>
        <w:pStyle w:val="ListBullet"/>
        <w:numPr>
          <w:ilvl w:val="0"/>
          <w:numId w:val="0"/>
        </w:numPr>
      </w:pPr>
      <w:r>
        <w:t>Making</w:t>
      </w:r>
      <w:r w:rsidRPr="00A20953">
        <w:t xml:space="preserve"> </w:t>
      </w:r>
      <w:r w:rsidR="00A20953" w:rsidRPr="00A20953">
        <w:t>a complaint to a telco about home internet—the most common service for</w:t>
      </w:r>
      <w:r w:rsidR="00566687">
        <w:t xml:space="preserve"> the most recent</w:t>
      </w:r>
      <w:r w:rsidR="00A20953" w:rsidRPr="00A20953">
        <w:t xml:space="preserve"> complaints—</w:t>
      </w:r>
      <w:r w:rsidRPr="00A20953">
        <w:t>d</w:t>
      </w:r>
      <w:r>
        <w:t>id</w:t>
      </w:r>
      <w:r w:rsidRPr="00A20953">
        <w:t xml:space="preserve"> </w:t>
      </w:r>
      <w:r w:rsidR="00A20953" w:rsidRPr="00A20953">
        <w:t>not have an impact on overall levels of satisfaction with home internet services</w:t>
      </w:r>
      <w:r>
        <w:t>,</w:t>
      </w:r>
      <w:r w:rsidR="00A20953" w:rsidRPr="00A20953">
        <w:t xml:space="preserve"> if the complaint </w:t>
      </w:r>
      <w:r>
        <w:t>wa</w:t>
      </w:r>
      <w:r w:rsidRPr="00A20953">
        <w:t xml:space="preserve">s </w:t>
      </w:r>
      <w:r w:rsidR="00A20953" w:rsidRPr="00A20953">
        <w:t xml:space="preserve">well handled by the telco. Those who complained about their home internet but were satisfied with the handling of their complaint had the same levels of satisfaction overall about their service (85 per cent) as those who had not complained or even contacted their telco (86 per cent).  </w:t>
      </w:r>
    </w:p>
    <w:p w14:paraId="3C10A0A7" w14:textId="36C59101" w:rsidR="00132A4C" w:rsidRDefault="00132A4C" w:rsidP="00132A4C">
      <w:pPr>
        <w:pStyle w:val="Heading4"/>
      </w:pPr>
      <w:r>
        <w:t>Satisfaction with services</w:t>
      </w:r>
    </w:p>
    <w:p w14:paraId="0B7920A5" w14:textId="45EBBB69" w:rsidR="006C5C24" w:rsidRDefault="006C5C24" w:rsidP="006B2E63">
      <w:pPr>
        <w:pStyle w:val="Paragraphbeforelist"/>
      </w:pPr>
      <w:r>
        <w:t>Satisfaction with service</w:t>
      </w:r>
      <w:r w:rsidR="00AC5008">
        <w:t xml:space="preserve"> reliability</w:t>
      </w:r>
      <w:r>
        <w:t xml:space="preserve"> was generally high, and a little higher for mobile phone services compared with household </w:t>
      </w:r>
      <w:r w:rsidR="00D70FE7">
        <w:t xml:space="preserve">telco </w:t>
      </w:r>
      <w:r>
        <w:t>services</w:t>
      </w:r>
      <w:r w:rsidR="00021033">
        <w:t>:</w:t>
      </w:r>
      <w:r>
        <w:t xml:space="preserve"> </w:t>
      </w:r>
    </w:p>
    <w:p w14:paraId="40E5FE0F" w14:textId="268F13C5" w:rsidR="006C5C24" w:rsidRDefault="007F3A1C" w:rsidP="006C5C24">
      <w:pPr>
        <w:pStyle w:val="ListBullet"/>
      </w:pPr>
      <w:r>
        <w:t>T</w:t>
      </w:r>
      <w:r w:rsidR="0024211D">
        <w:t xml:space="preserve">he </w:t>
      </w:r>
      <w:r w:rsidR="006C5C24">
        <w:t xml:space="preserve">majority (85 per cent) of </w:t>
      </w:r>
      <w:r w:rsidR="00BF345F">
        <w:t xml:space="preserve">Australian adults with </w:t>
      </w:r>
      <w:r w:rsidR="006C5C24">
        <w:t xml:space="preserve">mobile phone </w:t>
      </w:r>
      <w:r w:rsidR="00BF345F">
        <w:t>services</w:t>
      </w:r>
      <w:r w:rsidR="006C5C24">
        <w:t xml:space="preserve"> were satisfied with the reliability of voice and data for their phone</w:t>
      </w:r>
      <w:r>
        <w:t>.</w:t>
      </w:r>
      <w:r w:rsidR="006C5C24">
        <w:t xml:space="preserve"> </w:t>
      </w:r>
    </w:p>
    <w:p w14:paraId="52504E0E" w14:textId="59F62B5B" w:rsidR="006C5C24" w:rsidRDefault="007F3A1C" w:rsidP="006C5C24">
      <w:pPr>
        <w:pStyle w:val="ListBullet"/>
      </w:pPr>
      <w:r>
        <w:t>T</w:t>
      </w:r>
      <w:r w:rsidR="0024211D">
        <w:t xml:space="preserve">hree </w:t>
      </w:r>
      <w:r w:rsidR="006C5C24">
        <w:t xml:space="preserve">quarters (74 per cent) of </w:t>
      </w:r>
      <w:r w:rsidR="001257D5">
        <w:t>Australian adults with</w:t>
      </w:r>
      <w:r w:rsidR="006C5C24">
        <w:t xml:space="preserve"> mobile broadband </w:t>
      </w:r>
      <w:r w:rsidR="00C13349">
        <w:t xml:space="preserve">services </w:t>
      </w:r>
      <w:r w:rsidR="006C5C24">
        <w:t>were satisfied with the reliability of their service</w:t>
      </w:r>
      <w:r>
        <w:t>.</w:t>
      </w:r>
    </w:p>
    <w:p w14:paraId="5F916EB8" w14:textId="53EA2424" w:rsidR="007201BE" w:rsidRDefault="007F3A1C" w:rsidP="006C5C24">
      <w:pPr>
        <w:pStyle w:val="ListBullet"/>
      </w:pPr>
      <w:r>
        <w:t>T</w:t>
      </w:r>
      <w:r w:rsidR="0024211D">
        <w:t xml:space="preserve">he </w:t>
      </w:r>
      <w:r w:rsidR="007201BE">
        <w:t>majority of households</w:t>
      </w:r>
      <w:r w:rsidR="004347C4">
        <w:t xml:space="preserve"> (91 per cent)</w:t>
      </w:r>
      <w:r w:rsidR="007201BE">
        <w:t xml:space="preserve"> with a mobile phone </w:t>
      </w:r>
      <w:r w:rsidR="007201BE" w:rsidRPr="000D7264">
        <w:t>family shared</w:t>
      </w:r>
      <w:r w:rsidR="007201BE">
        <w:t xml:space="preserve"> data plan were </w:t>
      </w:r>
      <w:r w:rsidR="004347C4">
        <w:t>satisfied with its reliability</w:t>
      </w:r>
      <w:r>
        <w:t>.</w:t>
      </w:r>
    </w:p>
    <w:p w14:paraId="443BDD1F" w14:textId="58794A00" w:rsidR="006C5C24" w:rsidRDefault="007F3A1C" w:rsidP="007F3A1C">
      <w:pPr>
        <w:pStyle w:val="ListBullet"/>
        <w:spacing w:after="240"/>
      </w:pPr>
      <w:r>
        <w:t>H</w:t>
      </w:r>
      <w:r w:rsidR="0024211D">
        <w:t xml:space="preserve">ouseholds </w:t>
      </w:r>
      <w:r w:rsidR="006C5C24">
        <w:t xml:space="preserve">had similar levels of satisfaction </w:t>
      </w:r>
      <w:r w:rsidR="006B2E63">
        <w:t xml:space="preserve">with </w:t>
      </w:r>
      <w:r w:rsidR="006C5C24">
        <w:t xml:space="preserve">their home phone reliability </w:t>
      </w:r>
      <w:r w:rsidR="006B2E63">
        <w:t>(</w:t>
      </w:r>
      <w:r w:rsidR="006C5C24">
        <w:t>79</w:t>
      </w:r>
      <w:r w:rsidR="006B2E63">
        <w:t> </w:t>
      </w:r>
      <w:r w:rsidR="006C5C24">
        <w:t xml:space="preserve">per cent) and their household mobile broadband reliability </w:t>
      </w:r>
      <w:r w:rsidR="006B2E63">
        <w:t>(</w:t>
      </w:r>
      <w:r w:rsidR="006C5C24">
        <w:t xml:space="preserve">83 per cent), </w:t>
      </w:r>
      <w:r w:rsidR="007D6F77">
        <w:t>and</w:t>
      </w:r>
      <w:r w:rsidR="006C5C24">
        <w:t xml:space="preserve"> </w:t>
      </w:r>
      <w:r w:rsidR="006B2E63">
        <w:t>7</w:t>
      </w:r>
      <w:r w:rsidR="00AC5008">
        <w:t>4</w:t>
      </w:r>
      <w:r w:rsidR="006B2E63">
        <w:t> </w:t>
      </w:r>
      <w:r w:rsidR="006C5C24">
        <w:t xml:space="preserve">per cent </w:t>
      </w:r>
      <w:r w:rsidR="007D6F77">
        <w:t>were</w:t>
      </w:r>
      <w:r w:rsidR="006C5C24">
        <w:t xml:space="preserve"> satisfied with the reliability of </w:t>
      </w:r>
      <w:r w:rsidR="007D6F77">
        <w:t xml:space="preserve">their </w:t>
      </w:r>
      <w:r w:rsidR="006C5C24">
        <w:t>home internet.</w:t>
      </w:r>
    </w:p>
    <w:p w14:paraId="01AEFB55" w14:textId="11FC1FB3" w:rsidR="00615B48" w:rsidRDefault="00615B48" w:rsidP="007F3A1C">
      <w:pPr>
        <w:pStyle w:val="Paragraph"/>
      </w:pPr>
      <w:r>
        <w:t>Around seven in 10 Australian adults with mobile phone services (73 per cent)</w:t>
      </w:r>
      <w:r w:rsidR="000C3433">
        <w:t>,</w:t>
      </w:r>
      <w:r>
        <w:t xml:space="preserve"> 67</w:t>
      </w:r>
      <w:r w:rsidR="00E05684">
        <w:t> </w:t>
      </w:r>
      <w:r>
        <w:t>per</w:t>
      </w:r>
      <w:r w:rsidR="00E05684">
        <w:t> </w:t>
      </w:r>
      <w:r>
        <w:t xml:space="preserve">cent of those with mobile broadband </w:t>
      </w:r>
      <w:r w:rsidR="000C3433">
        <w:t xml:space="preserve">and 63 per cent of households </w:t>
      </w:r>
      <w:r>
        <w:t xml:space="preserve">were satisfied with the monthly cost of their service. </w:t>
      </w:r>
    </w:p>
    <w:p w14:paraId="070B8AEF" w14:textId="10E7ED66" w:rsidR="00910682" w:rsidRDefault="00910682" w:rsidP="0013081F">
      <w:pPr>
        <w:pStyle w:val="ListBullet"/>
        <w:numPr>
          <w:ilvl w:val="0"/>
          <w:numId w:val="0"/>
        </w:numPr>
      </w:pPr>
      <w:r>
        <w:t xml:space="preserve">Seven in </w:t>
      </w:r>
      <w:r w:rsidR="00F33A37">
        <w:t xml:space="preserve">10 </w:t>
      </w:r>
      <w:r>
        <w:t xml:space="preserve">households (70 per cent) and </w:t>
      </w:r>
      <w:r w:rsidRPr="00DC3F34">
        <w:t>Australian</w:t>
      </w:r>
      <w:r>
        <w:t xml:space="preserve"> adults with mobile services (71</w:t>
      </w:r>
      <w:r w:rsidR="00187B36">
        <w:t> </w:t>
      </w:r>
      <w:r>
        <w:t>per</w:t>
      </w:r>
      <w:r w:rsidR="00187B36">
        <w:t> </w:t>
      </w:r>
      <w:r>
        <w:t xml:space="preserve">cent) were satisfied with </w:t>
      </w:r>
      <w:r w:rsidR="007F3A1C">
        <w:t xml:space="preserve">their telco’s </w:t>
      </w:r>
      <w:r>
        <w:t>customer service overall</w:t>
      </w:r>
      <w:r w:rsidR="00AE734A">
        <w:t>.</w:t>
      </w:r>
    </w:p>
    <w:p w14:paraId="27F522FA" w14:textId="505D1549" w:rsidR="0011486E" w:rsidRDefault="0011486E" w:rsidP="00683AF1">
      <w:pPr>
        <w:pStyle w:val="Heading3"/>
        <w:keepLines/>
        <w:rPr>
          <w:b w:val="0"/>
        </w:rPr>
      </w:pPr>
      <w:bookmarkStart w:id="8" w:name="_Toc54689053"/>
      <w:r>
        <w:lastRenderedPageBreak/>
        <w:t>Emerging issues</w:t>
      </w:r>
      <w:bookmarkEnd w:id="8"/>
      <w:r>
        <w:t xml:space="preserve"> </w:t>
      </w:r>
    </w:p>
    <w:p w14:paraId="340A411D" w14:textId="331B4D4C" w:rsidR="006C5C24" w:rsidRDefault="00B87E1D" w:rsidP="00683AF1">
      <w:pPr>
        <w:pStyle w:val="Heading4"/>
        <w:keepNext/>
        <w:keepLines/>
      </w:pPr>
      <w:r>
        <w:t>C</w:t>
      </w:r>
      <w:r w:rsidRPr="00B87E1D">
        <w:t>ollection and sharing of personal information and device privacy/security</w:t>
      </w:r>
    </w:p>
    <w:p w14:paraId="0870D1ED" w14:textId="5FCB5280" w:rsidR="006C5C24" w:rsidRDefault="006C5C24" w:rsidP="00683AF1">
      <w:pPr>
        <w:pStyle w:val="Paragraph"/>
        <w:keepNext/>
        <w:keepLines/>
      </w:pPr>
      <w:r>
        <w:t>Consumers ha</w:t>
      </w:r>
      <w:r w:rsidR="006B2E63">
        <w:t>d</w:t>
      </w:r>
      <w:r>
        <w:t xml:space="preserve"> high levels of concern about sharing personal information. Around three quarters of </w:t>
      </w:r>
      <w:r w:rsidR="00D4510D">
        <w:t>Australian adults</w:t>
      </w:r>
      <w:r>
        <w:t xml:space="preserve"> with mobile services were concerned about sharing personal information online (79 per cent), or that the organisation they provided their data to might share it (73 per cent).</w:t>
      </w:r>
    </w:p>
    <w:p w14:paraId="6B322326" w14:textId="2818C786" w:rsidR="006C5C24" w:rsidRDefault="009B35E5" w:rsidP="00683AF1">
      <w:pPr>
        <w:pStyle w:val="Paragraph"/>
        <w:keepNext/>
        <w:keepLines/>
      </w:pPr>
      <w:r>
        <w:t>Two</w:t>
      </w:r>
      <w:r w:rsidR="006C5C24">
        <w:t xml:space="preserve"> thirds </w:t>
      </w:r>
      <w:r w:rsidR="00CB3BE8">
        <w:t xml:space="preserve">of Australian adults </w:t>
      </w:r>
      <w:r w:rsidR="008512FE">
        <w:t xml:space="preserve">with mobile services </w:t>
      </w:r>
      <w:r w:rsidR="006C5C24">
        <w:t>were concerned about the</w:t>
      </w:r>
      <w:r>
        <w:t xml:space="preserve"> ability for their </w:t>
      </w:r>
      <w:r w:rsidR="006C5C24">
        <w:t xml:space="preserve">device's location </w:t>
      </w:r>
      <w:r w:rsidRPr="000D7264">
        <w:t xml:space="preserve">to be </w:t>
      </w:r>
      <w:r w:rsidR="006C5C24" w:rsidRPr="000D7264">
        <w:t>shared or that</w:t>
      </w:r>
      <w:r w:rsidR="006C5C24">
        <w:t xml:space="preserve"> their mobile phone was listening to their conversations</w:t>
      </w:r>
      <w:r w:rsidR="003A0250">
        <w:t xml:space="preserve"> (62 per cent)</w:t>
      </w:r>
      <w:r w:rsidR="00C115AA">
        <w:t>. L</w:t>
      </w:r>
      <w:r w:rsidR="006C5C24">
        <w:t xml:space="preserve">ess than half </w:t>
      </w:r>
      <w:r w:rsidR="000B5DC4">
        <w:t xml:space="preserve">(45 per cent), </w:t>
      </w:r>
      <w:r w:rsidR="006C5C24">
        <w:t xml:space="preserve">agreed that they </w:t>
      </w:r>
      <w:r w:rsidR="00FF3737">
        <w:t xml:space="preserve">were aware </w:t>
      </w:r>
      <w:r w:rsidR="00C115AA">
        <w:t>of</w:t>
      </w:r>
      <w:r w:rsidR="006C5C24">
        <w:t xml:space="preserve"> what happens to </w:t>
      </w:r>
      <w:r w:rsidR="003A0250">
        <w:t xml:space="preserve">their </w:t>
      </w:r>
      <w:r w:rsidR="006C5C24">
        <w:t>personal information</w:t>
      </w:r>
      <w:r w:rsidR="00DF1812">
        <w:t xml:space="preserve"> after it </w:t>
      </w:r>
      <w:r w:rsidR="00DF1812" w:rsidRPr="000D7264">
        <w:t>is</w:t>
      </w:r>
      <w:r w:rsidR="006C5C24" w:rsidRPr="000D7264">
        <w:t xml:space="preserve"> shared online</w:t>
      </w:r>
      <w:r w:rsidR="00471ECE">
        <w:t>,</w:t>
      </w:r>
      <w:r w:rsidR="00370DD6">
        <w:t xml:space="preserve"> </w:t>
      </w:r>
      <w:r w:rsidR="00C115AA">
        <w:t xml:space="preserve">with </w:t>
      </w:r>
      <w:r w:rsidR="001347ED">
        <w:t>39</w:t>
      </w:r>
      <w:r w:rsidR="00C115AA">
        <w:t xml:space="preserve"> per cent not aware</w:t>
      </w:r>
      <w:r w:rsidR="005B2D14">
        <w:t xml:space="preserve">. </w:t>
      </w:r>
      <w:r w:rsidR="00C115AA">
        <w:t xml:space="preserve"> </w:t>
      </w:r>
    </w:p>
    <w:p w14:paraId="7D7B4F87" w14:textId="4C92DBBE" w:rsidR="006C5C24" w:rsidRDefault="006C5C24" w:rsidP="00683AF1">
      <w:pPr>
        <w:pStyle w:val="Paragraph"/>
        <w:keepNext/>
        <w:keepLines/>
      </w:pPr>
      <w:r>
        <w:t xml:space="preserve">For the two thirds of households with at least one smart device, </w:t>
      </w:r>
      <w:r w:rsidR="00013051">
        <w:t>there w</w:t>
      </w:r>
      <w:r w:rsidR="00252B28">
        <w:t>ere low</w:t>
      </w:r>
      <w:r w:rsidR="00E07AAD">
        <w:t xml:space="preserve"> to moderate</w:t>
      </w:r>
      <w:r w:rsidR="00252B28">
        <w:t xml:space="preserve"> levels of</w:t>
      </w:r>
      <w:r w:rsidR="00013051">
        <w:t xml:space="preserve"> awareness of how to manage their smart devices</w:t>
      </w:r>
      <w:r w:rsidR="00252B28">
        <w:t>. A</w:t>
      </w:r>
      <w:r>
        <w:t xml:space="preserve">round six in </w:t>
      </w:r>
      <w:r w:rsidR="006B2E63">
        <w:t xml:space="preserve">10 </w:t>
      </w:r>
      <w:r w:rsidR="003A0250">
        <w:t xml:space="preserve">(63 per cent) </w:t>
      </w:r>
      <w:r w:rsidR="000B5DC4">
        <w:t xml:space="preserve">agreed they </w:t>
      </w:r>
      <w:r>
        <w:t xml:space="preserve">knew how to make </w:t>
      </w:r>
      <w:r w:rsidR="00252B28">
        <w:t>their smart devices</w:t>
      </w:r>
      <w:r>
        <w:t xml:space="preserve"> private and secure</w:t>
      </w:r>
      <w:r w:rsidR="002A7087">
        <w:t xml:space="preserve">, with </w:t>
      </w:r>
      <w:r w:rsidR="000B5DC4">
        <w:t>25</w:t>
      </w:r>
      <w:r w:rsidR="00E05684">
        <w:t> </w:t>
      </w:r>
      <w:r w:rsidR="000B5DC4">
        <w:t>per</w:t>
      </w:r>
      <w:r w:rsidR="00E05684">
        <w:t> </w:t>
      </w:r>
      <w:r w:rsidR="000B5DC4">
        <w:t>cent</w:t>
      </w:r>
      <w:r w:rsidR="002A7087">
        <w:t xml:space="preserve"> not aware. A similar proportion (60 per cent) </w:t>
      </w:r>
      <w:r>
        <w:t xml:space="preserve">were concerned about the amount of information </w:t>
      </w:r>
      <w:r w:rsidR="000B5DC4">
        <w:t>smart devices</w:t>
      </w:r>
      <w:r>
        <w:t xml:space="preserve"> were collecting. </w:t>
      </w:r>
      <w:r w:rsidR="00AF4BCF">
        <w:t>Just over</w:t>
      </w:r>
      <w:r w:rsidR="008512FE">
        <w:t xml:space="preserve"> half (</w:t>
      </w:r>
      <w:r w:rsidR="008512FE" w:rsidRPr="008512FE">
        <w:t>54 per cent</w:t>
      </w:r>
      <w:r w:rsidR="008512FE">
        <w:t>)</w:t>
      </w:r>
      <w:r w:rsidR="008512FE" w:rsidRPr="008512FE">
        <w:t xml:space="preserve"> agree</w:t>
      </w:r>
      <w:r w:rsidR="008512FE">
        <w:t>d</w:t>
      </w:r>
      <w:r w:rsidR="008512FE" w:rsidRPr="008512FE">
        <w:t xml:space="preserve"> that they would know how to remove personal information before disposing of a smart device</w:t>
      </w:r>
      <w:r w:rsidR="008512FE">
        <w:t xml:space="preserve">, </w:t>
      </w:r>
      <w:r w:rsidR="00AF4BCF">
        <w:t>with 35 per cent not aware. Just under half (48 per cent) agreed</w:t>
      </w:r>
      <w:r w:rsidR="008512FE">
        <w:t xml:space="preserve"> that</w:t>
      </w:r>
      <w:r w:rsidR="008512FE" w:rsidRPr="008512FE">
        <w:t xml:space="preserve"> they are aware of the amount of information smart devices are collecting</w:t>
      </w:r>
      <w:r w:rsidR="00AF4BCF">
        <w:t>, with 37</w:t>
      </w:r>
      <w:r w:rsidR="00E05684">
        <w:t> </w:t>
      </w:r>
      <w:r w:rsidR="00AF4BCF">
        <w:t>per</w:t>
      </w:r>
      <w:r w:rsidR="00E05684">
        <w:t> </w:t>
      </w:r>
      <w:r w:rsidR="00AF4BCF">
        <w:t>cent not aware</w:t>
      </w:r>
      <w:r w:rsidR="008512FE">
        <w:t>.</w:t>
      </w:r>
    </w:p>
    <w:p w14:paraId="7EA6EF71" w14:textId="18D034BB" w:rsidR="006C5C24" w:rsidRDefault="00203C15" w:rsidP="006C5C24">
      <w:pPr>
        <w:spacing w:after="0" w:line="240" w:lineRule="auto"/>
      </w:pPr>
      <w:r>
        <w:t>Only</w:t>
      </w:r>
      <w:r w:rsidR="00934A46">
        <w:t xml:space="preserve"> three in 10 (28 per cent) h</w:t>
      </w:r>
      <w:r w:rsidR="006C5C24">
        <w:t xml:space="preserve">ouseholds </w:t>
      </w:r>
      <w:r w:rsidR="0032523D">
        <w:t xml:space="preserve">with smart devices </w:t>
      </w:r>
      <w:r w:rsidR="006C5C24">
        <w:t>agree</w:t>
      </w:r>
      <w:r w:rsidR="00934A46">
        <w:t>d</w:t>
      </w:r>
      <w:r w:rsidR="006C5C24">
        <w:t xml:space="preserve"> that there was enough transparency to understand how smart devices use information</w:t>
      </w:r>
      <w:r w:rsidR="0058151E">
        <w:t>—54 per cent disagreed</w:t>
      </w:r>
      <w:r w:rsidR="006C5C24">
        <w:t>.</w:t>
      </w:r>
    </w:p>
    <w:p w14:paraId="45D77148" w14:textId="7521BCAE" w:rsidR="0068315F" w:rsidRDefault="0068315F" w:rsidP="006C5C24">
      <w:pPr>
        <w:spacing w:after="0" w:line="240" w:lineRule="auto"/>
      </w:pPr>
    </w:p>
    <w:p w14:paraId="2A506423" w14:textId="3DFEC591" w:rsidR="0068315F" w:rsidRDefault="0068315F" w:rsidP="006C5C24">
      <w:pPr>
        <w:spacing w:after="0" w:line="240" w:lineRule="auto"/>
      </w:pPr>
    </w:p>
    <w:p w14:paraId="71EE1D32" w14:textId="4536DA8D" w:rsidR="0068315F" w:rsidRDefault="0068315F" w:rsidP="006C5C24">
      <w:pPr>
        <w:spacing w:after="0" w:line="240" w:lineRule="auto"/>
      </w:pPr>
    </w:p>
    <w:p w14:paraId="646B1AB4" w14:textId="364CCC07" w:rsidR="0068315F" w:rsidRDefault="0068315F" w:rsidP="0068315F">
      <w:pPr>
        <w:pStyle w:val="Heading1"/>
      </w:pPr>
      <w:bookmarkStart w:id="9" w:name="_Toc54689054"/>
      <w:r w:rsidRPr="000B4467">
        <w:lastRenderedPageBreak/>
        <w:t>Background</w:t>
      </w:r>
      <w:bookmarkEnd w:id="9"/>
    </w:p>
    <w:p w14:paraId="7DC0449B" w14:textId="16E56ECF" w:rsidR="007749EA" w:rsidRDefault="00F10622" w:rsidP="007749EA">
      <w:pPr>
        <w:pStyle w:val="Paragraph"/>
      </w:pPr>
      <w:bookmarkStart w:id="10" w:name="_Toc16750987"/>
      <w:bookmarkStart w:id="11" w:name="_Toc16750993"/>
      <w:bookmarkStart w:id="12" w:name="_Hlk26868779"/>
      <w:bookmarkStart w:id="13" w:name="_Hlk26868934"/>
      <w:r>
        <w:t xml:space="preserve">A key priority for the ACMA </w:t>
      </w:r>
      <w:bookmarkStart w:id="14" w:name="_Hlk47617804"/>
      <w:r w:rsidR="007F3A1C">
        <w:t xml:space="preserve">in our </w:t>
      </w:r>
      <w:bookmarkEnd w:id="14"/>
      <w:r w:rsidR="007F3A1C" w:rsidRPr="00800EE1">
        <w:fldChar w:fldCharType="begin"/>
      </w:r>
      <w:r w:rsidR="007F3A1C" w:rsidRPr="00800EE1">
        <w:instrText xml:space="preserve"> HYPERLINK "https://www.acma.gov.au/publications/2020-08/report/corporate-plan-2020-21" </w:instrText>
      </w:r>
      <w:r w:rsidR="007F3A1C" w:rsidRPr="00800EE1">
        <w:fldChar w:fldCharType="separate"/>
      </w:r>
      <w:r w:rsidR="00800EE1" w:rsidRPr="00800EE1">
        <w:rPr>
          <w:rStyle w:val="Hyperlink"/>
        </w:rPr>
        <w:t>c</w:t>
      </w:r>
      <w:r w:rsidR="007F3A1C" w:rsidRPr="00800EE1">
        <w:rPr>
          <w:rStyle w:val="Hyperlink"/>
        </w:rPr>
        <w:t>orporate plan</w:t>
      </w:r>
      <w:r w:rsidR="007F3A1C" w:rsidRPr="00800EE1">
        <w:fldChar w:fldCharType="end"/>
      </w:r>
      <w:r w:rsidR="007F3A1C" w:rsidRPr="00800EE1">
        <w:t xml:space="preserve"> </w:t>
      </w:r>
      <w:r>
        <w:t>is public confidence in media and communications services</w:t>
      </w:r>
      <w:r w:rsidR="00790866">
        <w:t>. Our plan outlines activities we will undertake to deliver</w:t>
      </w:r>
      <w:r>
        <w:t xml:space="preserve"> safeguards that meet the needs of Australians using media and communications services</w:t>
      </w:r>
      <w:r w:rsidR="00790866">
        <w:t>.</w:t>
      </w:r>
      <w:r>
        <w:t xml:space="preserve"> </w:t>
      </w:r>
      <w:r w:rsidR="007749EA">
        <w:t>In 2020</w:t>
      </w:r>
      <w:r w:rsidR="00793D4B">
        <w:t>–</w:t>
      </w:r>
      <w:r w:rsidR="007749EA">
        <w:t xml:space="preserve">21, protecting telco customers and a better move to the NBN are two of the ACMA’s key </w:t>
      </w:r>
      <w:hyperlink r:id="rId25" w:history="1">
        <w:r w:rsidR="007749EA" w:rsidRPr="000B75A5">
          <w:rPr>
            <w:rStyle w:val="Hyperlink"/>
          </w:rPr>
          <w:t>compliance priorities</w:t>
        </w:r>
      </w:hyperlink>
      <w:r w:rsidR="007749EA">
        <w:t xml:space="preserve">. </w:t>
      </w:r>
    </w:p>
    <w:p w14:paraId="125F8843" w14:textId="23104FC5" w:rsidR="00115C4C" w:rsidRDefault="00115C4C" w:rsidP="00115C4C">
      <w:pPr>
        <w:pStyle w:val="Paragraph"/>
        <w:spacing w:after="80"/>
      </w:pPr>
      <w:r>
        <w:t xml:space="preserve">The increasing complexity of the telecommunications landscape and continued demand for online services were key findings outlined in our </w:t>
      </w:r>
      <w:hyperlink r:id="rId26" w:history="1">
        <w:r w:rsidR="005A0A9F" w:rsidRPr="007F3A1C">
          <w:rPr>
            <w:rStyle w:val="Hyperlink"/>
            <w:i/>
            <w:iCs/>
          </w:rPr>
          <w:t>C</w:t>
        </w:r>
        <w:r w:rsidR="000B4467" w:rsidRPr="007F3A1C">
          <w:rPr>
            <w:rStyle w:val="Hyperlink"/>
            <w:i/>
            <w:iCs/>
          </w:rPr>
          <w:t>ommunications report</w:t>
        </w:r>
        <w:r w:rsidR="007F3A1C" w:rsidRPr="007F3A1C">
          <w:rPr>
            <w:rStyle w:val="Hyperlink"/>
            <w:i/>
            <w:iCs/>
          </w:rPr>
          <w:t xml:space="preserve"> 2018–19</w:t>
        </w:r>
      </w:hyperlink>
      <w:r>
        <w:t>, including:</w:t>
      </w:r>
    </w:p>
    <w:p w14:paraId="75FB31E0" w14:textId="09D767EB" w:rsidR="00115C4C" w:rsidRDefault="00F84F69" w:rsidP="00F33DFD">
      <w:pPr>
        <w:pStyle w:val="Bulletlevel1"/>
      </w:pPr>
      <w:r>
        <w:t xml:space="preserve">the </w:t>
      </w:r>
      <w:r w:rsidR="00115C4C">
        <w:t>majority of Australians access the internet, with the mobile phone the most common device used</w:t>
      </w:r>
      <w:r w:rsidR="00657E40">
        <w:t xml:space="preserve"> </w:t>
      </w:r>
    </w:p>
    <w:p w14:paraId="40B55FC7" w14:textId="27BA6762" w:rsidR="00115C4C" w:rsidRDefault="00115C4C" w:rsidP="00F33DFD">
      <w:pPr>
        <w:pStyle w:val="Bulletlevel1"/>
      </w:pPr>
      <w:r>
        <w:t>the largest volume of data is downloaded over fixed networks</w:t>
      </w:r>
    </w:p>
    <w:p w14:paraId="09282372" w14:textId="351CD93E" w:rsidR="00115C4C" w:rsidRDefault="00115C4C" w:rsidP="00F33DFD">
      <w:pPr>
        <w:pStyle w:val="Bulletlevel1"/>
      </w:pPr>
      <w:r>
        <w:t xml:space="preserve">increased use of mobile voice and data services </w:t>
      </w:r>
    </w:p>
    <w:p w14:paraId="63E49132" w14:textId="2EC6F3AB" w:rsidR="00115C4C" w:rsidRDefault="00115C4C" w:rsidP="00F33DFD">
      <w:pPr>
        <w:pStyle w:val="Bulletlevel1"/>
      </w:pPr>
      <w:r>
        <w:t>declines in fixed-line phone services at home</w:t>
      </w:r>
    </w:p>
    <w:p w14:paraId="52A321A0" w14:textId="217EC04A" w:rsidR="00115C4C" w:rsidRDefault="00622C05" w:rsidP="00F33DFD">
      <w:pPr>
        <w:pStyle w:val="Bulletlevel1"/>
      </w:pPr>
      <w:hyperlink r:id="rId27" w:history="1">
        <w:r w:rsidR="000B4467" w:rsidRPr="004D4D52">
          <w:rPr>
            <w:rStyle w:val="Hyperlink"/>
          </w:rPr>
          <w:t>NBN rollout</w:t>
        </w:r>
      </w:hyperlink>
      <w:r w:rsidR="00115C4C">
        <w:t xml:space="preserve"> continued </w:t>
      </w:r>
    </w:p>
    <w:p w14:paraId="574DD7A2" w14:textId="16A39035" w:rsidR="00115C4C" w:rsidRDefault="00115C4C" w:rsidP="00F33DFD">
      <w:pPr>
        <w:pStyle w:val="Bulletlevel1"/>
      </w:pPr>
      <w:r>
        <w:t>the rollout of 5G mobile services</w:t>
      </w:r>
    </w:p>
    <w:p w14:paraId="3BF56407" w14:textId="13F0CCFF" w:rsidR="00115C4C" w:rsidRDefault="00115C4C" w:rsidP="00F33DFD">
      <w:pPr>
        <w:pStyle w:val="Bulletlevel1last"/>
      </w:pPr>
      <w:r>
        <w:t>&gt;</w:t>
      </w:r>
      <w:r>
        <w:tab/>
        <w:t xml:space="preserve">the rise of the Internet of Things (IoT) and </w:t>
      </w:r>
      <w:r w:rsidRPr="00962E4B">
        <w:t>smart</w:t>
      </w:r>
      <w:r>
        <w:t xml:space="preserve"> devices.</w:t>
      </w:r>
    </w:p>
    <w:p w14:paraId="5177FCE3" w14:textId="50744119" w:rsidR="000B4467" w:rsidRDefault="000B4467" w:rsidP="000B4467">
      <w:pPr>
        <w:pStyle w:val="Paragraph"/>
        <w:spacing w:after="120"/>
      </w:pPr>
      <w:r>
        <w:t xml:space="preserve">Along with the broader technology changes, telco-provided plans </w:t>
      </w:r>
      <w:r w:rsidR="00574CD1">
        <w:t xml:space="preserve">for consumers </w:t>
      </w:r>
      <w:r>
        <w:t>have also evolved</w:t>
      </w:r>
      <w:r w:rsidR="00F33DFD">
        <w:t>:</w:t>
      </w:r>
      <w:r>
        <w:t xml:space="preserve"> </w:t>
      </w:r>
    </w:p>
    <w:p w14:paraId="032D74DF" w14:textId="4B218F74" w:rsidR="000B4467" w:rsidRDefault="000B4467" w:rsidP="000B4467">
      <w:pPr>
        <w:pStyle w:val="ListBullet"/>
      </w:pPr>
      <w:r>
        <w:t xml:space="preserve">Household telco plans now include higher data allowances or even unlimited data to meet demand, speeds have increased, various bundles include streaming and music services, and home phone connections are also often included. </w:t>
      </w:r>
    </w:p>
    <w:p w14:paraId="01E951C7" w14:textId="69F2A14A" w:rsidR="000B4467" w:rsidRDefault="000B4467" w:rsidP="000B4467">
      <w:pPr>
        <w:pStyle w:val="ListBullet"/>
      </w:pPr>
      <w:r>
        <w:t>Data download volumes show that fixed internet accounts for 88 per cent, even though mobile handsets out-number fixed connections by a large margin.</w:t>
      </w:r>
      <w:r>
        <w:rPr>
          <w:rStyle w:val="FootnoteReference"/>
        </w:rPr>
        <w:footnoteReference w:id="2"/>
      </w:r>
      <w:r>
        <w:t xml:space="preserve"> </w:t>
      </w:r>
    </w:p>
    <w:p w14:paraId="6EF2ECB3" w14:textId="726A6643" w:rsidR="000B4467" w:rsidRDefault="000B4467" w:rsidP="000B4467">
      <w:pPr>
        <w:pStyle w:val="ListBullet"/>
      </w:pPr>
      <w:r>
        <w:t xml:space="preserve">For mobile phone plans, unlimited </w:t>
      </w:r>
      <w:r w:rsidRPr="00673793">
        <w:t xml:space="preserve">calls and SMS </w:t>
      </w:r>
      <w:r w:rsidRPr="00E8091C">
        <w:t>are the norm, with price competition focused on increases to data and inclusions</w:t>
      </w:r>
      <w:r w:rsidRPr="00673793">
        <w:t>.</w:t>
      </w:r>
      <w:r w:rsidRPr="006A4FA2">
        <w:rPr>
          <w:vertAlign w:val="superscript"/>
        </w:rPr>
        <w:footnoteReference w:id="3"/>
      </w:r>
      <w:r>
        <w:t xml:space="preserve"> </w:t>
      </w:r>
      <w:r w:rsidRPr="00673793">
        <w:t>There has been a move away from lock-in contracts, with shorter-term and more flexib</w:t>
      </w:r>
      <w:r w:rsidRPr="0087695C">
        <w:t>le arrangements</w:t>
      </w:r>
      <w:r w:rsidRPr="00E8091C">
        <w:t xml:space="preserve">. </w:t>
      </w:r>
    </w:p>
    <w:p w14:paraId="786F82B5" w14:textId="5750A6CC" w:rsidR="000B4467" w:rsidRPr="009F68A5" w:rsidRDefault="000B4467" w:rsidP="000B4467">
      <w:pPr>
        <w:pStyle w:val="ListBullet"/>
      </w:pPr>
      <w:r>
        <w:t>The average real prices across all fixed and mobile services fell in 2018</w:t>
      </w:r>
      <w:r w:rsidR="001C34CF">
        <w:t>–</w:t>
      </w:r>
      <w:r>
        <w:t>19.</w:t>
      </w:r>
      <w:r w:rsidRPr="009F68A5">
        <w:rPr>
          <w:vertAlign w:val="superscript"/>
        </w:rPr>
        <w:footnoteReference w:id="4"/>
      </w:r>
      <w:r w:rsidRPr="009F68A5">
        <w:t xml:space="preserve"> </w:t>
      </w:r>
    </w:p>
    <w:p w14:paraId="68F663D8" w14:textId="5E96F280" w:rsidR="000B4467" w:rsidRDefault="000B4467" w:rsidP="00F33DFD">
      <w:pPr>
        <w:pStyle w:val="ListBullet"/>
        <w:spacing w:after="240"/>
      </w:pPr>
      <w:r w:rsidRPr="00F33DFD">
        <w:rPr>
          <w:rFonts w:cs="Arial"/>
        </w:rPr>
        <w:t xml:space="preserve">Increased products and services are available to support business customers </w:t>
      </w:r>
      <w:r w:rsidR="00574CD1" w:rsidRPr="00F33DFD">
        <w:rPr>
          <w:rFonts w:cs="Arial"/>
        </w:rPr>
        <w:t xml:space="preserve">to </w:t>
      </w:r>
      <w:r w:rsidRPr="00F33DFD">
        <w:rPr>
          <w:rFonts w:cs="Arial"/>
        </w:rPr>
        <w:t>stay connected</w:t>
      </w:r>
      <w:r w:rsidR="006D71A6">
        <w:t>.</w:t>
      </w:r>
      <w:r w:rsidR="001F1E3C">
        <w:rPr>
          <w:rStyle w:val="FootnoteReference"/>
        </w:rPr>
        <w:footnoteReference w:id="5"/>
      </w:r>
    </w:p>
    <w:p w14:paraId="788C6EEF" w14:textId="22B85634" w:rsidR="00AF370B" w:rsidRPr="0082515D" w:rsidRDefault="00AF370B" w:rsidP="00F33DFD">
      <w:pPr>
        <w:pStyle w:val="Paragraph"/>
      </w:pPr>
      <w:bookmarkStart w:id="15" w:name="_Hlk48055826"/>
      <w:r>
        <w:t>B</w:t>
      </w:r>
      <w:r w:rsidR="000B4467">
        <w:t>oth industry-</w:t>
      </w:r>
      <w:r w:rsidR="000B4467" w:rsidRPr="00AF370B">
        <w:t>reported</w:t>
      </w:r>
      <w:r w:rsidR="000B4467">
        <w:t xml:space="preserve"> data and data from the Telecommunications Industry Ombudsman (TIO) on </w:t>
      </w:r>
      <w:r w:rsidR="000B4467" w:rsidRPr="00F33DFD">
        <w:t>escalated</w:t>
      </w:r>
      <w:r w:rsidR="000B4467">
        <w:t xml:space="preserve"> complaints </w:t>
      </w:r>
      <w:r w:rsidR="00574CD1">
        <w:t>show</w:t>
      </w:r>
      <w:r w:rsidR="006D161A">
        <w:t>ed</w:t>
      </w:r>
      <w:r w:rsidR="000B4467">
        <w:t xml:space="preserve"> a downward trend in late 2019</w:t>
      </w:r>
      <w:r w:rsidR="006D161A">
        <w:t xml:space="preserve"> (when compared to the previous quarter)</w:t>
      </w:r>
      <w:r w:rsidR="000B4467">
        <w:t xml:space="preserve">. </w:t>
      </w:r>
      <w:bookmarkStart w:id="16" w:name="_Hlk47621643"/>
      <w:r w:rsidRPr="000C4844">
        <w:t>However,</w:t>
      </w:r>
      <w:r>
        <w:t xml:space="preserve"> </w:t>
      </w:r>
      <w:r w:rsidRPr="000C4844">
        <w:t xml:space="preserve">complaints </w:t>
      </w:r>
      <w:r>
        <w:t xml:space="preserve">remain </w:t>
      </w:r>
      <w:r w:rsidRPr="000C4844">
        <w:t>high relative to other sectors</w:t>
      </w:r>
      <w:bookmarkEnd w:id="15"/>
      <w:r w:rsidR="006D71A6">
        <w:t>.</w:t>
      </w:r>
      <w:r w:rsidR="00856216">
        <w:rPr>
          <w:rStyle w:val="FootnoteReference"/>
        </w:rPr>
        <w:footnoteReference w:id="6"/>
      </w:r>
      <w:bookmarkEnd w:id="16"/>
    </w:p>
    <w:p w14:paraId="56F5C81C" w14:textId="157DC6E7" w:rsidR="000B4467" w:rsidRDefault="000B4467" w:rsidP="000B4467">
      <w:pPr>
        <w:pStyle w:val="Paragraph"/>
        <w:rPr>
          <w:color w:val="333232"/>
          <w:lang w:val="en"/>
        </w:rPr>
      </w:pPr>
      <w:r>
        <w:lastRenderedPageBreak/>
        <w:t>Our</w:t>
      </w:r>
      <w:r w:rsidR="00F33DFD">
        <w:t xml:space="preserve"> </w:t>
      </w:r>
      <w:hyperlink r:id="rId28" w:history="1">
        <w:r w:rsidR="00F33DFD" w:rsidRPr="00F33DFD">
          <w:rPr>
            <w:rStyle w:val="Hyperlink"/>
          </w:rPr>
          <w:t>record-keeping rules</w:t>
        </w:r>
      </w:hyperlink>
      <w:r>
        <w:t xml:space="preserve"> data from l</w:t>
      </w:r>
      <w:r w:rsidRPr="00884D95">
        <w:t>arge and medium-sized telcos</w:t>
      </w:r>
      <w:r>
        <w:t xml:space="preserve"> on </w:t>
      </w:r>
      <w:r w:rsidRPr="005553E3">
        <w:t xml:space="preserve">complaints-handling performance </w:t>
      </w:r>
      <w:r>
        <w:t>(to December 2019) shows that internet services, particularly non-NBN services, continue to account for the highest proportion of complaints (in terms of services in operation) compared with other services—though m</w:t>
      </w:r>
      <w:r w:rsidRPr="00E8091C">
        <w:t>obiles account for the highest actual number of complaints to telcos.</w:t>
      </w:r>
      <w:r>
        <w:rPr>
          <w:color w:val="333232"/>
          <w:lang w:val="en"/>
        </w:rPr>
        <w:t xml:space="preserve"> </w:t>
      </w:r>
      <w:hyperlink r:id="rId29" w:history="1">
        <w:r w:rsidRPr="0033319B">
          <w:rPr>
            <w:rStyle w:val="Hyperlink"/>
            <w:lang w:val="en"/>
          </w:rPr>
          <w:t>TIO</w:t>
        </w:r>
      </w:hyperlink>
      <w:r w:rsidR="00F33DFD">
        <w:rPr>
          <w:color w:val="333232"/>
          <w:lang w:val="en"/>
        </w:rPr>
        <w:t>-</w:t>
      </w:r>
      <w:r>
        <w:rPr>
          <w:color w:val="333232"/>
          <w:lang w:val="en"/>
        </w:rPr>
        <w:t>escalated complaints data also shows i</w:t>
      </w:r>
      <w:r w:rsidRPr="0085702B">
        <w:rPr>
          <w:color w:val="333232"/>
          <w:lang w:val="en"/>
        </w:rPr>
        <w:t>nternet services were the most</w:t>
      </w:r>
      <w:r>
        <w:rPr>
          <w:color w:val="333232"/>
          <w:lang w:val="en"/>
        </w:rPr>
        <w:t xml:space="preserve"> </w:t>
      </w:r>
      <w:r w:rsidRPr="0085702B">
        <w:rPr>
          <w:color w:val="333232"/>
          <w:lang w:val="en"/>
        </w:rPr>
        <w:t>complained about service type</w:t>
      </w:r>
      <w:r>
        <w:rPr>
          <w:color w:val="333232"/>
          <w:lang w:val="en"/>
        </w:rPr>
        <w:t xml:space="preserve"> by residential and business customers in the same period (</w:t>
      </w:r>
      <w:r w:rsidR="006D161A">
        <w:rPr>
          <w:color w:val="333232"/>
          <w:lang w:val="en"/>
        </w:rPr>
        <w:t>December quarter</w:t>
      </w:r>
      <w:r>
        <w:rPr>
          <w:color w:val="333232"/>
          <w:lang w:val="en"/>
        </w:rPr>
        <w:t xml:space="preserve"> 2019). </w:t>
      </w:r>
    </w:p>
    <w:p w14:paraId="45F08B9F" w14:textId="09652F62" w:rsidR="000B4467" w:rsidRPr="00210B01" w:rsidRDefault="000B4467" w:rsidP="000B4467">
      <w:pPr>
        <w:rPr>
          <w:rFonts w:cs="Arial"/>
        </w:rPr>
      </w:pPr>
      <w:r w:rsidRPr="00210B01">
        <w:rPr>
          <w:rFonts w:cs="Arial"/>
        </w:rPr>
        <w:t>As the take</w:t>
      </w:r>
      <w:r w:rsidR="00F33DFD">
        <w:rPr>
          <w:rFonts w:cs="Arial"/>
        </w:rPr>
        <w:t>-</w:t>
      </w:r>
      <w:r w:rsidRPr="00210B01">
        <w:rPr>
          <w:rFonts w:cs="Arial"/>
        </w:rPr>
        <w:t xml:space="preserve">up and </w:t>
      </w:r>
      <w:r w:rsidR="00574CD1">
        <w:rPr>
          <w:rFonts w:cs="Arial"/>
        </w:rPr>
        <w:t>use</w:t>
      </w:r>
      <w:r w:rsidRPr="00210B01">
        <w:rPr>
          <w:rFonts w:cs="Arial"/>
        </w:rPr>
        <w:t xml:space="preserve"> of smartphones and the internet has increased, so too </w:t>
      </w:r>
      <w:r>
        <w:rPr>
          <w:rFonts w:cs="Arial"/>
        </w:rPr>
        <w:t>has</w:t>
      </w:r>
      <w:r w:rsidRPr="00210B01">
        <w:rPr>
          <w:rFonts w:cs="Arial"/>
        </w:rPr>
        <w:t xml:space="preserve"> concern around privacy and data handling. Australians have relatively low levels of trust that their information is being handled appropriately in today’s digital environment. In response, the Australian </w:t>
      </w:r>
      <w:r w:rsidR="00C71BE1">
        <w:rPr>
          <w:rFonts w:cs="Arial"/>
        </w:rPr>
        <w:t>G</w:t>
      </w:r>
      <w:r w:rsidR="00C71BE1" w:rsidRPr="00210B01">
        <w:rPr>
          <w:rFonts w:cs="Arial"/>
        </w:rPr>
        <w:t xml:space="preserve">overnment </w:t>
      </w:r>
      <w:r w:rsidR="00F33DFD">
        <w:rPr>
          <w:rFonts w:cs="Arial"/>
        </w:rPr>
        <w:t xml:space="preserve">is taking action </w:t>
      </w:r>
      <w:r w:rsidRPr="00210B01">
        <w:rPr>
          <w:rFonts w:cs="Arial"/>
        </w:rPr>
        <w:t>to strengthen privacy arrangements</w:t>
      </w:r>
      <w:r>
        <w:rPr>
          <w:rFonts w:cs="Arial"/>
        </w:rPr>
        <w:t>.</w:t>
      </w:r>
      <w:r w:rsidRPr="00210B01">
        <w:rPr>
          <w:rFonts w:cs="Arial"/>
          <w:vertAlign w:val="superscript"/>
        </w:rPr>
        <w:footnoteReference w:id="7"/>
      </w:r>
      <w:r w:rsidRPr="00210B01">
        <w:rPr>
          <w:rFonts w:cs="Arial"/>
          <w:vertAlign w:val="superscript"/>
        </w:rPr>
        <w:t xml:space="preserve"> </w:t>
      </w:r>
    </w:p>
    <w:p w14:paraId="3829384A" w14:textId="037CF54A" w:rsidR="000B4467" w:rsidRPr="00E8091C" w:rsidRDefault="000B4467" w:rsidP="000B4467">
      <w:pPr>
        <w:rPr>
          <w:rFonts w:cs="Arial"/>
        </w:rPr>
      </w:pPr>
      <w:r>
        <w:rPr>
          <w:rFonts w:cs="Arial"/>
        </w:rPr>
        <w:t xml:space="preserve">There is also an increasing focus on </w:t>
      </w:r>
      <w:r w:rsidRPr="00E8091C">
        <w:rPr>
          <w:rFonts w:cs="Arial"/>
        </w:rPr>
        <w:t>the</w:t>
      </w:r>
      <w:r>
        <w:rPr>
          <w:rFonts w:cs="Arial"/>
        </w:rPr>
        <w:t xml:space="preserve"> privacy and</w:t>
      </w:r>
      <w:r w:rsidRPr="00E8091C">
        <w:rPr>
          <w:rFonts w:cs="Arial"/>
        </w:rPr>
        <w:t xml:space="preserve"> security of </w:t>
      </w:r>
      <w:r>
        <w:rPr>
          <w:rFonts w:cs="Arial"/>
        </w:rPr>
        <w:t xml:space="preserve">consumer </w:t>
      </w:r>
      <w:r w:rsidR="00A660E7">
        <w:rPr>
          <w:rFonts w:cs="Arial"/>
        </w:rPr>
        <w:t>smart</w:t>
      </w:r>
      <w:r>
        <w:rPr>
          <w:rFonts w:cs="Arial"/>
        </w:rPr>
        <w:t xml:space="preserve"> </w:t>
      </w:r>
      <w:r w:rsidRPr="00E8091C">
        <w:rPr>
          <w:rFonts w:cs="Arial"/>
        </w:rPr>
        <w:t>devices</w:t>
      </w:r>
      <w:r>
        <w:rPr>
          <w:rFonts w:cs="Arial"/>
        </w:rPr>
        <w:t xml:space="preserve"> and a </w:t>
      </w:r>
      <w:r w:rsidRPr="008320A7">
        <w:rPr>
          <w:rFonts w:cs="Arial"/>
        </w:rPr>
        <w:t xml:space="preserve">significant challenge </w:t>
      </w:r>
      <w:r>
        <w:rPr>
          <w:rFonts w:cs="Arial"/>
        </w:rPr>
        <w:t xml:space="preserve">to safeguarding consumers </w:t>
      </w:r>
      <w:r w:rsidRPr="008320A7">
        <w:rPr>
          <w:rFonts w:cs="Arial"/>
        </w:rPr>
        <w:t xml:space="preserve">relates to awareness and understanding of </w:t>
      </w:r>
      <w:r w:rsidR="00A660E7">
        <w:rPr>
          <w:rFonts w:cs="Arial"/>
        </w:rPr>
        <w:t>their</w:t>
      </w:r>
      <w:r w:rsidRPr="008320A7">
        <w:rPr>
          <w:rFonts w:cs="Arial"/>
        </w:rPr>
        <w:t xml:space="preserve"> functionality</w:t>
      </w:r>
      <w:r>
        <w:rPr>
          <w:rFonts w:cs="Arial"/>
        </w:rPr>
        <w:t>. A</w:t>
      </w:r>
      <w:r w:rsidRPr="00D12934">
        <w:rPr>
          <w:rFonts w:cs="Arial"/>
        </w:rPr>
        <w:t xml:space="preserve"> number of activities</w:t>
      </w:r>
      <w:r>
        <w:rPr>
          <w:rFonts w:cs="Arial"/>
        </w:rPr>
        <w:t xml:space="preserve"> are</w:t>
      </w:r>
      <w:r w:rsidRPr="00D12934">
        <w:rPr>
          <w:rFonts w:cs="Arial"/>
        </w:rPr>
        <w:t xml:space="preserve"> underway across the private sector and government that may help address </w:t>
      </w:r>
      <w:r>
        <w:rPr>
          <w:rFonts w:cs="Arial"/>
        </w:rPr>
        <w:t>privacy and security</w:t>
      </w:r>
      <w:r w:rsidR="00DD0EBC">
        <w:rPr>
          <w:rFonts w:cs="Arial"/>
        </w:rPr>
        <w:t xml:space="preserve"> concerns</w:t>
      </w:r>
      <w:r w:rsidR="002B6EF7">
        <w:rPr>
          <w:rFonts w:cs="Arial"/>
        </w:rPr>
        <w:t>.</w:t>
      </w:r>
      <w:r w:rsidR="000206ED">
        <w:rPr>
          <w:rStyle w:val="FootnoteReference"/>
          <w:rFonts w:cs="Arial"/>
        </w:rPr>
        <w:footnoteReference w:id="8"/>
      </w:r>
    </w:p>
    <w:p w14:paraId="26F97270" w14:textId="77777777" w:rsidR="00AC00A6" w:rsidRDefault="00AC00A6" w:rsidP="00AC00A6">
      <w:pPr>
        <w:pStyle w:val="Heading2"/>
      </w:pPr>
      <w:bookmarkStart w:id="18" w:name="_Toc54689055"/>
      <w:bookmarkEnd w:id="10"/>
      <w:bookmarkEnd w:id="11"/>
      <w:bookmarkEnd w:id="12"/>
      <w:bookmarkEnd w:id="13"/>
      <w:r w:rsidRPr="00AC00A6">
        <w:t>researchacma</w:t>
      </w:r>
      <w:bookmarkEnd w:id="18"/>
    </w:p>
    <w:p w14:paraId="4AA80D47" w14:textId="67B6E4D7" w:rsidR="00AC00A6" w:rsidRDefault="00AC00A6" w:rsidP="00AC00A6">
      <w:pPr>
        <w:spacing w:after="120"/>
      </w:pPr>
      <w:r>
        <w:t xml:space="preserve">Our </w:t>
      </w:r>
      <w:hyperlink r:id="rId30" w:history="1">
        <w:r w:rsidRPr="00665475">
          <w:rPr>
            <w:rStyle w:val="Hyperlink"/>
          </w:rPr>
          <w:t>research program</w:t>
        </w:r>
      </w:hyperlink>
      <w:r>
        <w:t>—</w:t>
      </w:r>
      <w:r w:rsidRPr="001F09A8">
        <w:t>researchacma</w:t>
      </w:r>
      <w:r w:rsidRPr="00045057">
        <w:rPr>
          <w:bCs/>
        </w:rPr>
        <w:t>—</w:t>
      </w:r>
      <w:r>
        <w:t xml:space="preserve">makes an important contribution to our work as an evidence-informed regulator. It informs our strategic policy development, regulatory reviews and investigations, </w:t>
      </w:r>
      <w:r w:rsidRPr="00441C9A">
        <w:t xml:space="preserve">and </w:t>
      </w:r>
      <w:r w:rsidRPr="004C4167">
        <w:t xml:space="preserve">helps us to support a media and communications </w:t>
      </w:r>
      <w:r w:rsidR="003F48DB">
        <w:t>environment</w:t>
      </w:r>
      <w:r w:rsidRPr="004C4167">
        <w:t xml:space="preserve"> that works for all Australians.</w:t>
      </w:r>
    </w:p>
    <w:p w14:paraId="0EB5B5AE" w14:textId="341AB180" w:rsidR="00C56F3F" w:rsidRPr="006034BA" w:rsidRDefault="00C56F3F" w:rsidP="0068315F">
      <w:pPr>
        <w:pStyle w:val="Heading2"/>
      </w:pPr>
      <w:bookmarkStart w:id="19" w:name="_Toc285789710"/>
      <w:bookmarkStart w:id="20" w:name="_Toc285791789"/>
      <w:bookmarkStart w:id="21" w:name="_Toc286994473"/>
      <w:bookmarkStart w:id="22" w:name="_Hlk45095888"/>
      <w:bookmarkStart w:id="23" w:name="_Toc54689056"/>
      <w:bookmarkEnd w:id="2"/>
      <w:r w:rsidRPr="006034BA">
        <w:t>About the research</w:t>
      </w:r>
      <w:bookmarkEnd w:id="23"/>
    </w:p>
    <w:bookmarkEnd w:id="19"/>
    <w:bookmarkEnd w:id="20"/>
    <w:bookmarkEnd w:id="21"/>
    <w:p w14:paraId="04207665" w14:textId="44B9E084" w:rsidR="001C5E57" w:rsidRDefault="007D1AEF" w:rsidP="009C22B6">
      <w:pPr>
        <w:pStyle w:val="Paragraphbeforelist"/>
      </w:pPr>
      <w:r>
        <w:t xml:space="preserve">In June 2019, the ACMA commissioned </w:t>
      </w:r>
      <w:r w:rsidR="00A33BCF">
        <w:t>ENGINE</w:t>
      </w:r>
      <w:r>
        <w:t xml:space="preserve"> to conduct </w:t>
      </w:r>
      <w:r w:rsidR="001C5E57">
        <w:t xml:space="preserve">research </w:t>
      </w:r>
      <w:r w:rsidR="001C5E57" w:rsidRPr="005D4656">
        <w:t>to explore Australians’ use of</w:t>
      </w:r>
      <w:r w:rsidR="001C5E57">
        <w:t>,</w:t>
      </w:r>
      <w:r w:rsidR="001C5E57" w:rsidRPr="005D4656">
        <w:t xml:space="preserve"> and attitudes towards</w:t>
      </w:r>
      <w:r w:rsidR="001C5E57">
        <w:t>,</w:t>
      </w:r>
      <w:r w:rsidR="001C5E57" w:rsidRPr="005D4656">
        <w:t xml:space="preserve"> their </w:t>
      </w:r>
      <w:r w:rsidR="001C5E57">
        <w:t>telecommunications</w:t>
      </w:r>
      <w:r w:rsidR="001C5E57" w:rsidRPr="005D4656">
        <w:t xml:space="preserve"> services</w:t>
      </w:r>
      <w:r w:rsidR="001C5E57">
        <w:rPr>
          <w:rStyle w:val="FootnoteReference"/>
        </w:rPr>
        <w:footnoteReference w:id="9"/>
      </w:r>
      <w:r w:rsidR="001C5E57" w:rsidRPr="005D4656">
        <w:t xml:space="preserve"> and devices</w:t>
      </w:r>
      <w:r w:rsidR="001C5E57">
        <w:rPr>
          <w:rStyle w:val="FootnoteReference"/>
        </w:rPr>
        <w:footnoteReference w:id="10"/>
      </w:r>
      <w:r w:rsidR="001C5E57" w:rsidRPr="005D4656">
        <w:t xml:space="preserve">. </w:t>
      </w:r>
    </w:p>
    <w:p w14:paraId="2FCACF35" w14:textId="77777777" w:rsidR="001C5E57" w:rsidRPr="005D4656" w:rsidRDefault="001C5E57" w:rsidP="001C5E57">
      <w:pPr>
        <w:pStyle w:val="Paragraphbeforelist"/>
      </w:pPr>
      <w:r w:rsidRPr="005D4656">
        <w:t>It included three related surveys, targeting:</w:t>
      </w:r>
    </w:p>
    <w:p w14:paraId="127BFD59" w14:textId="16F24F66" w:rsidR="001C5E57" w:rsidRPr="005D4656" w:rsidRDefault="001C5E57" w:rsidP="001C5E57">
      <w:pPr>
        <w:pStyle w:val="ListBullet"/>
      </w:pPr>
      <w:r w:rsidRPr="0085381F">
        <w:rPr>
          <w:b/>
        </w:rPr>
        <w:t>individuals</w:t>
      </w:r>
      <w:r w:rsidRPr="005D4656">
        <w:rPr>
          <w:rStyle w:val="FootnoteReference"/>
        </w:rPr>
        <w:footnoteReference w:id="11"/>
      </w:r>
      <w:r>
        <w:rPr>
          <w:i/>
          <w:iCs/>
        </w:rPr>
        <w:t>—</w:t>
      </w:r>
      <w:r w:rsidRPr="005D4656">
        <w:t>about the personal telco services they use</w:t>
      </w:r>
      <w:r>
        <w:t xml:space="preserve"> (</w:t>
      </w:r>
      <w:r w:rsidRPr="005D4656">
        <w:t>mobile phone services and mobile broadband services</w:t>
      </w:r>
      <w:r>
        <w:t>)</w:t>
      </w:r>
    </w:p>
    <w:p w14:paraId="39B2F1AF" w14:textId="68DCC46F" w:rsidR="001C5E57" w:rsidRPr="005D4656" w:rsidRDefault="001C5E57" w:rsidP="001C5E57">
      <w:pPr>
        <w:pStyle w:val="ListBullet"/>
      </w:pPr>
      <w:r w:rsidRPr="0085381F">
        <w:rPr>
          <w:b/>
        </w:rPr>
        <w:t>households</w:t>
      </w:r>
      <w:r w:rsidRPr="005D4656">
        <w:rPr>
          <w:rStyle w:val="FootnoteReference"/>
        </w:rPr>
        <w:footnoteReference w:id="12"/>
      </w:r>
      <w:r>
        <w:t>—</w:t>
      </w:r>
      <w:r w:rsidRPr="005D4656">
        <w:t>about telco services used by members of a household</w:t>
      </w:r>
      <w:r>
        <w:t xml:space="preserve"> (</w:t>
      </w:r>
      <w:r w:rsidRPr="005D4656">
        <w:t>home phones, home internet, mobile broadband services and family plans for data sharing among multiple mobile phones used by household members</w:t>
      </w:r>
      <w:r>
        <w:t>)</w:t>
      </w:r>
    </w:p>
    <w:p w14:paraId="20EEA2D0" w14:textId="3EA2EAC8" w:rsidR="001C5E57" w:rsidRPr="00F6463E" w:rsidRDefault="001C5E57" w:rsidP="001C5E57">
      <w:pPr>
        <w:pStyle w:val="ListBulletLast"/>
      </w:pPr>
      <w:r w:rsidRPr="0085381F">
        <w:rPr>
          <w:b/>
        </w:rPr>
        <w:lastRenderedPageBreak/>
        <w:t>small and medium-sized businesses</w:t>
      </w:r>
      <w:r w:rsidRPr="00F6463E">
        <w:rPr>
          <w:rStyle w:val="FootnoteReference"/>
        </w:rPr>
        <w:footnoteReference w:id="13"/>
      </w:r>
      <w:r w:rsidRPr="00F6463E">
        <w:t xml:space="preserve"> (with up to 199 employees)</w:t>
      </w:r>
      <w:r>
        <w:t>—</w:t>
      </w:r>
      <w:r w:rsidRPr="00F6463E">
        <w:t>about tel</w:t>
      </w:r>
      <w:r>
        <w:t>ecommunications</w:t>
      </w:r>
      <w:r w:rsidRPr="00F6463E">
        <w:t xml:space="preserve"> services paid for by the business and used in the business</w:t>
      </w:r>
      <w:r>
        <w:t xml:space="preserve"> (</w:t>
      </w:r>
      <w:r w:rsidRPr="00F6463E">
        <w:t>fixed</w:t>
      </w:r>
      <w:r w:rsidR="00AF370B">
        <w:t>-line</w:t>
      </w:r>
      <w:r w:rsidRPr="00F6463E">
        <w:t xml:space="preserve"> business phones, business internet services, mobile phones and mobile broadband services for business purposes that are paid for by the business</w:t>
      </w:r>
      <w:r>
        <w:t>)</w:t>
      </w:r>
      <w:r w:rsidRPr="00F6463E">
        <w:t>.</w:t>
      </w:r>
    </w:p>
    <w:p w14:paraId="4CA56275" w14:textId="2D163A7D" w:rsidR="006C5C24" w:rsidRDefault="006C5C24" w:rsidP="006C5C24">
      <w:pPr>
        <w:pStyle w:val="Heading2"/>
      </w:pPr>
      <w:bookmarkStart w:id="24" w:name="_Toc54689057"/>
      <w:r>
        <w:t>Objectives</w:t>
      </w:r>
      <w:bookmarkEnd w:id="24"/>
    </w:p>
    <w:p w14:paraId="7FBEFA8B" w14:textId="6109A68B" w:rsidR="006C5C24" w:rsidRDefault="006C5C24" w:rsidP="006C5C24">
      <w:pPr>
        <w:pStyle w:val="Paragraphbeforelist"/>
      </w:pPr>
      <w:r>
        <w:t xml:space="preserve">The research </w:t>
      </w:r>
      <w:r w:rsidR="00560819">
        <w:t>was conducted</w:t>
      </w:r>
      <w:r w:rsidR="009C7ACD">
        <w:t xml:space="preserve"> </w:t>
      </w:r>
      <w:r>
        <w:t>to:</w:t>
      </w:r>
    </w:p>
    <w:p w14:paraId="5C9E90BE" w14:textId="77777777" w:rsidR="006C5C24" w:rsidRDefault="006C5C24" w:rsidP="006C5C24">
      <w:pPr>
        <w:pStyle w:val="ListBullet"/>
      </w:pPr>
      <w:r>
        <w:t>understand consumers’ changing behaviours, expectations and engagement with modern telecommunication services</w:t>
      </w:r>
    </w:p>
    <w:p w14:paraId="4A23B8BE" w14:textId="3A36B8FE" w:rsidR="006C5C24" w:rsidRDefault="006C5C24" w:rsidP="006C5C24">
      <w:pPr>
        <w:pStyle w:val="ListBullet"/>
      </w:pPr>
      <w:bookmarkStart w:id="25" w:name="_Hlk47955076"/>
      <w:r>
        <w:t>monitor consumers’ experience and satisfaction with telecommunications products and service providers</w:t>
      </w:r>
      <w:r w:rsidR="00F4312D">
        <w:t xml:space="preserve"> (telcos)</w:t>
      </w:r>
    </w:p>
    <w:bookmarkEnd w:id="25"/>
    <w:p w14:paraId="57732431" w14:textId="729670C1" w:rsidR="006C5C24" w:rsidRDefault="006C5C24" w:rsidP="006C5C24">
      <w:pPr>
        <w:pStyle w:val="ListBulletLast"/>
      </w:pPr>
      <w:r>
        <w:t xml:space="preserve">explore current and emerging issues that impact telecommunications consumers’ experience.   </w:t>
      </w:r>
    </w:p>
    <w:p w14:paraId="2DDD2EFD" w14:textId="06C62590" w:rsidR="001B4A40" w:rsidRDefault="001B4A40" w:rsidP="001B4A40">
      <w:pPr>
        <w:pStyle w:val="Heading1"/>
      </w:pPr>
      <w:bookmarkStart w:id="26" w:name="_Hlk45095671"/>
      <w:bookmarkStart w:id="27" w:name="_Toc54689058"/>
      <w:r>
        <w:lastRenderedPageBreak/>
        <w:t>Methodology</w:t>
      </w:r>
      <w:bookmarkEnd w:id="27"/>
    </w:p>
    <w:p w14:paraId="5CE91898" w14:textId="77777777" w:rsidR="00585C02" w:rsidRDefault="00585C02" w:rsidP="006E4937">
      <w:pPr>
        <w:pStyle w:val="Heading2"/>
      </w:pPr>
      <w:bookmarkStart w:id="28" w:name="_Toc54689059"/>
      <w:r>
        <w:t>Individual survey</w:t>
      </w:r>
      <w:bookmarkEnd w:id="28"/>
    </w:p>
    <w:p w14:paraId="366D16DC" w14:textId="5A3E842E" w:rsidR="006E4937" w:rsidRDefault="00585C02" w:rsidP="00585C02">
      <w:pPr>
        <w:pStyle w:val="Paragraph"/>
      </w:pPr>
      <w:r>
        <w:t>The target population for the individual survey was residents of Australia aged 18 years and over who were a main or joint decision</w:t>
      </w:r>
      <w:r w:rsidR="006E4937">
        <w:t>-</w:t>
      </w:r>
      <w:r>
        <w:t xml:space="preserve">maker for either a mobile phone service or a mobile broadband service. </w:t>
      </w:r>
    </w:p>
    <w:p w14:paraId="75615C94" w14:textId="7868C1FE" w:rsidR="00585C02" w:rsidRDefault="00585C02" w:rsidP="00585C02">
      <w:pPr>
        <w:pStyle w:val="Paragraph"/>
      </w:pPr>
      <w:r>
        <w:t>S</w:t>
      </w:r>
      <w:r w:rsidRPr="00E955BD">
        <w:t xml:space="preserve">ervices </w:t>
      </w:r>
      <w:r>
        <w:t xml:space="preserve">were </w:t>
      </w:r>
      <w:r w:rsidRPr="00E955BD">
        <w:t xml:space="preserve">excluded </w:t>
      </w:r>
      <w:r>
        <w:t xml:space="preserve">if they were </w:t>
      </w:r>
      <w:r w:rsidRPr="00E955BD">
        <w:t>provided by an employer or another person</w:t>
      </w:r>
      <w:r>
        <w:t>. To avoid overlap, it</w:t>
      </w:r>
      <w:r w:rsidRPr="00E955BD">
        <w:t xml:space="preserve"> also excluded services primarily for use </w:t>
      </w:r>
      <w:r w:rsidRPr="00E955BD">
        <w:rPr>
          <w:iCs/>
        </w:rPr>
        <w:t>in</w:t>
      </w:r>
      <w:r w:rsidRPr="00E955BD">
        <w:t xml:space="preserve"> a household or </w:t>
      </w:r>
      <w:r w:rsidRPr="0063473B">
        <w:t>shared</w:t>
      </w:r>
      <w:r w:rsidRPr="00E955BD">
        <w:t xml:space="preserve"> by members</w:t>
      </w:r>
      <w:r>
        <w:t xml:space="preserve"> of a household</w:t>
      </w:r>
      <w:r w:rsidR="00E142E7">
        <w:t xml:space="preserve">, </w:t>
      </w:r>
      <w:r>
        <w:t>which were included in the household survey.</w:t>
      </w:r>
    </w:p>
    <w:p w14:paraId="3329800B" w14:textId="21667144" w:rsidR="00585C02" w:rsidRDefault="00585C02" w:rsidP="00585C02">
      <w:pPr>
        <w:pStyle w:val="Paragraph"/>
      </w:pPr>
      <w:r>
        <w:t>Interview</w:t>
      </w:r>
      <w:r w:rsidR="006E4937">
        <w:t xml:space="preserve">s </w:t>
      </w:r>
      <w:r>
        <w:t>w</w:t>
      </w:r>
      <w:r w:rsidR="006E4937">
        <w:t>ere</w:t>
      </w:r>
      <w:r>
        <w:t xml:space="preserve"> conducted between 18 September and 3 October 2019. The survey was conducted by telephone, using Computer-Assisted Telephone Interviewing </w:t>
      </w:r>
      <w:r w:rsidR="00B2467F">
        <w:t xml:space="preserve">(CATI) </w:t>
      </w:r>
      <w:r>
        <w:t xml:space="preserve">and Random Digit Dialling (RDD) from a </w:t>
      </w:r>
      <w:r w:rsidR="000F0862">
        <w:t xml:space="preserve">single </w:t>
      </w:r>
      <w:r>
        <w:t xml:space="preserve">mobile phone sample frame. </w:t>
      </w:r>
    </w:p>
    <w:p w14:paraId="650A4A4B" w14:textId="134EAD62" w:rsidR="00585C02" w:rsidRDefault="006E4937" w:rsidP="00585C02">
      <w:pPr>
        <w:pStyle w:val="Paragraph"/>
      </w:pPr>
      <w:r>
        <w:t>We</w:t>
      </w:r>
      <w:r w:rsidR="00AB399E">
        <w:t xml:space="preserve"> </w:t>
      </w:r>
      <w:r w:rsidR="00514EFB">
        <w:t xml:space="preserve">obtained </w:t>
      </w:r>
      <w:r w:rsidR="00AB399E">
        <w:t>a</w:t>
      </w:r>
      <w:r w:rsidR="00585C02">
        <w:t xml:space="preserve"> sample size of 900 completed interviews from an initial 938 respondents who were screened against the in-scope criteria </w:t>
      </w:r>
      <w:r w:rsidR="00585C02" w:rsidRPr="005D4656">
        <w:t>described above</w:t>
      </w:r>
      <w:r w:rsidR="00585C02">
        <w:t xml:space="preserve">. </w:t>
      </w:r>
    </w:p>
    <w:p w14:paraId="4A70AD2D" w14:textId="57531001" w:rsidR="00AB399E" w:rsidRDefault="00585C02" w:rsidP="00585C02">
      <w:pPr>
        <w:pStyle w:val="Paragraph"/>
      </w:pPr>
      <w:r>
        <w:t>Those in</w:t>
      </w:r>
      <w:r w:rsidR="00AB399E">
        <w:t xml:space="preserve"> </w:t>
      </w:r>
      <w:r>
        <w:t xml:space="preserve">scope were interviewed about their usage and attitudes for their own mobile phone services and mobile broadband services. All respondents had at least one eligible personal service with a telco and these were the focus of the research. </w:t>
      </w:r>
    </w:p>
    <w:p w14:paraId="56D1012D" w14:textId="313F5C45" w:rsidR="00585C02" w:rsidRDefault="00585C02" w:rsidP="00585C02">
      <w:pPr>
        <w:pStyle w:val="Paragraph"/>
      </w:pPr>
      <w:r>
        <w:t xml:space="preserve">To gain a complete view of their usage patterns, </w:t>
      </w:r>
      <w:r w:rsidR="00AB399E">
        <w:t xml:space="preserve">individuals </w:t>
      </w:r>
      <w:r>
        <w:t>were also asked about other personal devices that they used (</w:t>
      </w:r>
      <w:r w:rsidR="00AB399E">
        <w:t>for example,</w:t>
      </w:r>
      <w:r>
        <w:t xml:space="preserve"> laptops, tablets, e-reader</w:t>
      </w:r>
      <w:r w:rsidR="00AB399E">
        <w:t>s</w:t>
      </w:r>
      <w:r>
        <w:t xml:space="preserve"> or wearables) and other connection methods they used to access the internet with any of their mobile devices. </w:t>
      </w:r>
    </w:p>
    <w:p w14:paraId="2B2704B3" w14:textId="77777777" w:rsidR="00585C02" w:rsidRDefault="00585C02" w:rsidP="00592806">
      <w:pPr>
        <w:pStyle w:val="Paragraphbeforelist"/>
      </w:pPr>
      <w:r>
        <w:t>The data was post-weighted as follows:</w:t>
      </w:r>
    </w:p>
    <w:p w14:paraId="12EC0958" w14:textId="105AD704" w:rsidR="00585C02" w:rsidRPr="005B48C0" w:rsidRDefault="00DD35D4" w:rsidP="00592806">
      <w:pPr>
        <w:pStyle w:val="ListBullet"/>
      </w:pPr>
      <w:r>
        <w:t>i</w:t>
      </w:r>
      <w:r w:rsidR="00585C02" w:rsidRPr="005B48C0">
        <w:t xml:space="preserve">nitial weights were calculated to account for the fact that a respondent’s probability of selection for the survey was proportional to the number of mobile phones used by </w:t>
      </w:r>
      <w:r w:rsidR="00585C02">
        <w:t xml:space="preserve">each </w:t>
      </w:r>
      <w:r w:rsidR="00585C02" w:rsidRPr="005B48C0">
        <w:t xml:space="preserve">respondent </w:t>
      </w:r>
    </w:p>
    <w:p w14:paraId="042F1EEF" w14:textId="07F773D9" w:rsidR="00585C02" w:rsidRDefault="00DD35D4" w:rsidP="00592806">
      <w:pPr>
        <w:pStyle w:val="ListBulletLast"/>
      </w:pPr>
      <w:r>
        <w:t>a</w:t>
      </w:r>
      <w:r w:rsidR="00585C02" w:rsidRPr="005B48C0">
        <w:t xml:space="preserve"> calibration process was </w:t>
      </w:r>
      <w:r w:rsidR="00585C02">
        <w:t xml:space="preserve">then </w:t>
      </w:r>
      <w:r w:rsidR="00585C02" w:rsidRPr="005B48C0">
        <w:t xml:space="preserve">used to </w:t>
      </w:r>
      <w:r w:rsidR="00585C02">
        <w:t>align the data</w:t>
      </w:r>
      <w:r w:rsidR="00585C02" w:rsidRPr="005B48C0">
        <w:t xml:space="preserve"> with the Australian Bureau of Statistics (ABS) Estimate Resident Population (ERP) September 2019 data, classified</w:t>
      </w:r>
      <w:r w:rsidR="00585C02">
        <w:t xml:space="preserve"> by age, gender and state or territory of residence.</w:t>
      </w:r>
    </w:p>
    <w:p w14:paraId="1EC25F83" w14:textId="77777777" w:rsidR="00585C02" w:rsidRDefault="00585C02" w:rsidP="00297EA5">
      <w:pPr>
        <w:pStyle w:val="Heading2"/>
      </w:pPr>
      <w:bookmarkStart w:id="29" w:name="_Toc54689060"/>
      <w:r>
        <w:t>Household survey</w:t>
      </w:r>
      <w:bookmarkEnd w:id="29"/>
    </w:p>
    <w:p w14:paraId="21D6F045" w14:textId="01D83ECD" w:rsidR="00585C02" w:rsidRPr="005D4656" w:rsidRDefault="00585C02" w:rsidP="00585C02">
      <w:r w:rsidRPr="005D4656">
        <w:rPr>
          <w:rFonts w:cs="Arial"/>
        </w:rPr>
        <w:t>The target population for the household survey was residents of Australia aged 18 years or over who were a main or joint decision</w:t>
      </w:r>
      <w:r w:rsidR="00A02771">
        <w:rPr>
          <w:rFonts w:cs="Arial"/>
        </w:rPr>
        <w:t>-</w:t>
      </w:r>
      <w:r w:rsidRPr="005D4656">
        <w:rPr>
          <w:rFonts w:cs="Arial"/>
        </w:rPr>
        <w:t xml:space="preserve">maker for telco services </w:t>
      </w:r>
      <w:r w:rsidR="00F83E3B">
        <w:rPr>
          <w:rFonts w:cs="Arial"/>
        </w:rPr>
        <w:t xml:space="preserve">primarily for use in a household or shared </w:t>
      </w:r>
      <w:r w:rsidRPr="005D4656">
        <w:rPr>
          <w:rFonts w:cs="Arial"/>
        </w:rPr>
        <w:t>by members of a household</w:t>
      </w:r>
      <w:r>
        <w:rPr>
          <w:rFonts w:cs="Arial"/>
        </w:rPr>
        <w:t>—</w:t>
      </w:r>
      <w:r w:rsidRPr="005D4656">
        <w:rPr>
          <w:rFonts w:cs="Arial"/>
        </w:rPr>
        <w:t>home phones</w:t>
      </w:r>
      <w:r>
        <w:rPr>
          <w:rFonts w:cs="Arial"/>
        </w:rPr>
        <w:t>,</w:t>
      </w:r>
      <w:r w:rsidRPr="005D4656">
        <w:rPr>
          <w:rFonts w:cs="Arial"/>
        </w:rPr>
        <w:t xml:space="preserve"> home internet</w:t>
      </w:r>
      <w:r>
        <w:rPr>
          <w:rFonts w:cs="Arial"/>
        </w:rPr>
        <w:t>,</w:t>
      </w:r>
      <w:r w:rsidRPr="005D4656">
        <w:rPr>
          <w:rFonts w:cs="Arial"/>
        </w:rPr>
        <w:t xml:space="preserve"> mobile broadband</w:t>
      </w:r>
      <w:r>
        <w:rPr>
          <w:rFonts w:cs="Arial"/>
        </w:rPr>
        <w:t>,</w:t>
      </w:r>
      <w:r w:rsidRPr="005D4656">
        <w:rPr>
          <w:rFonts w:cs="Arial"/>
        </w:rPr>
        <w:t xml:space="preserve"> and family plans for data sharing among multiple mobile phones used by household members. </w:t>
      </w:r>
      <w:r w:rsidRPr="005D4656">
        <w:t xml:space="preserve">The majority (88 per cent) of households in Australia have at least one telco service. </w:t>
      </w:r>
    </w:p>
    <w:p w14:paraId="4DCC4C13" w14:textId="39947E78" w:rsidR="00585C02" w:rsidRDefault="00585C02" w:rsidP="00585C02">
      <w:pPr>
        <w:pStyle w:val="Paragraph"/>
      </w:pPr>
      <w:r w:rsidRPr="005D4656">
        <w:t>Interview</w:t>
      </w:r>
      <w:r w:rsidR="00A85B57">
        <w:t>s were</w:t>
      </w:r>
      <w:r w:rsidRPr="005D4656">
        <w:t xml:space="preserve"> conducted between 8 October 2019 and 3 November 2019. The survey was conducted by telephone, using </w:t>
      </w:r>
      <w:r w:rsidR="0020462B">
        <w:t>CATI</w:t>
      </w:r>
      <w:r>
        <w:t xml:space="preserve"> and</w:t>
      </w:r>
      <w:r w:rsidRPr="005D4656">
        <w:t xml:space="preserve"> RDD</w:t>
      </w:r>
      <w:r w:rsidR="00301F09">
        <w:t xml:space="preserve"> from a single mobile phone sample frame</w:t>
      </w:r>
      <w:r>
        <w:t xml:space="preserve">. </w:t>
      </w:r>
    </w:p>
    <w:p w14:paraId="6378ED6D" w14:textId="6B9B7C63" w:rsidR="00585C02" w:rsidRPr="005D4656" w:rsidRDefault="0026458B" w:rsidP="00585C02">
      <w:pPr>
        <w:pStyle w:val="Paragraph"/>
      </w:pPr>
      <w:r>
        <w:t xml:space="preserve">We obtained a </w:t>
      </w:r>
      <w:r w:rsidR="00585C02" w:rsidRPr="005D4656">
        <w:t xml:space="preserve">sample size of 1,101 completed interviews from </w:t>
      </w:r>
      <w:r w:rsidR="00585C02">
        <w:t xml:space="preserve">an initial </w:t>
      </w:r>
      <w:r w:rsidR="00585C02" w:rsidRPr="005D4656">
        <w:t xml:space="preserve">1,228 respondents who were screened against the </w:t>
      </w:r>
      <w:r w:rsidR="00585C02">
        <w:t xml:space="preserve">in-scope </w:t>
      </w:r>
      <w:r w:rsidR="00585C02" w:rsidRPr="005D4656">
        <w:t xml:space="preserve">criteria described above. </w:t>
      </w:r>
    </w:p>
    <w:p w14:paraId="313947C3" w14:textId="3FED1BC7" w:rsidR="00585C02" w:rsidRDefault="00585C02" w:rsidP="00F33DFD">
      <w:pPr>
        <w:pStyle w:val="Paragraph"/>
        <w:keepNext/>
        <w:keepLines/>
      </w:pPr>
      <w:r>
        <w:lastRenderedPageBreak/>
        <w:t>Those in-scope were interviewed about their household’s usage and attitudes for their household telco services—</w:t>
      </w:r>
      <w:r w:rsidRPr="005D4656">
        <w:t>home phones, home internet, mobile broadband services, and family plans for data sharing among multiple mobile phones used by household members</w:t>
      </w:r>
      <w:r>
        <w:t>. All respondents had at least one eligible household service with a telco, and these were the focus of the research.</w:t>
      </w:r>
    </w:p>
    <w:p w14:paraId="7D82E385" w14:textId="77777777" w:rsidR="00585C02" w:rsidRPr="005D4656" w:rsidRDefault="00585C02" w:rsidP="00592806">
      <w:pPr>
        <w:pStyle w:val="Paragraphbeforelist"/>
      </w:pPr>
      <w:r w:rsidRPr="005D4656">
        <w:t xml:space="preserve">The data was </w:t>
      </w:r>
      <w:r>
        <w:t>post-</w:t>
      </w:r>
      <w:r w:rsidRPr="005D4656">
        <w:t>weighted as follows:</w:t>
      </w:r>
    </w:p>
    <w:p w14:paraId="215F63CC" w14:textId="6D1DA15B" w:rsidR="00585C02" w:rsidRPr="005D4656" w:rsidRDefault="00B53CAE" w:rsidP="00585C02">
      <w:pPr>
        <w:pStyle w:val="ListBullet"/>
      </w:pPr>
      <w:r>
        <w:t>i</w:t>
      </w:r>
      <w:r w:rsidRPr="005D4656">
        <w:t xml:space="preserve">nitial </w:t>
      </w:r>
      <w:r w:rsidR="00585C02" w:rsidRPr="005D4656">
        <w:t xml:space="preserve">weights were calculated to account for the fact that a household’s probability of selection for the survey was proportional to the number of mobile phones used by household members </w:t>
      </w:r>
      <w:r w:rsidR="00790C6B">
        <w:t>aged</w:t>
      </w:r>
      <w:r w:rsidR="00585C02" w:rsidRPr="005D4656">
        <w:t xml:space="preserve"> 18 </w:t>
      </w:r>
      <w:r w:rsidR="00790C6B">
        <w:t>and over</w:t>
      </w:r>
      <w:r w:rsidR="00585C02" w:rsidRPr="005D4656">
        <w:t xml:space="preserve"> in the household </w:t>
      </w:r>
    </w:p>
    <w:p w14:paraId="638453F6" w14:textId="24C4037E" w:rsidR="00585C02" w:rsidRPr="005D4656" w:rsidRDefault="00B53CAE" w:rsidP="00585C02">
      <w:pPr>
        <w:pStyle w:val="ListBulletLast"/>
      </w:pPr>
      <w:r>
        <w:t>a</w:t>
      </w:r>
      <w:r w:rsidRPr="005D4656">
        <w:t xml:space="preserve"> </w:t>
      </w:r>
      <w:r w:rsidR="00585C02" w:rsidRPr="005D4656">
        <w:t xml:space="preserve">calibration process was used to align the data with the Australian Bureau of Statistics (ABS) household counts for 2019, classified by household size and </w:t>
      </w:r>
      <w:r w:rsidR="00585C02">
        <w:t>location (using the definition of Greater Capital City Statistical Area to classify those in capital cities and other areas of their state or territory)</w:t>
      </w:r>
      <w:r w:rsidR="00585C02" w:rsidRPr="005D4656">
        <w:t>.</w:t>
      </w:r>
    </w:p>
    <w:p w14:paraId="6695EFD0" w14:textId="0AA77AB7" w:rsidR="00585C02" w:rsidRDefault="00585C02" w:rsidP="00585C02">
      <w:pPr>
        <w:pStyle w:val="Paragraph"/>
      </w:pPr>
      <w:r>
        <w:t>More detail on the methodology used for both surveys can be found in</w:t>
      </w:r>
      <w:r w:rsidRPr="005D4656">
        <w:t xml:space="preserve"> the </w:t>
      </w:r>
      <w:r>
        <w:t xml:space="preserve">separate </w:t>
      </w:r>
      <w:r w:rsidRPr="00B570A1">
        <w:t>Methodology report</w:t>
      </w:r>
      <w:r w:rsidR="00B570A1" w:rsidRPr="00B570A1">
        <w:t>, published alongside this report on the ACMA website</w:t>
      </w:r>
      <w:r w:rsidRPr="00B570A1">
        <w:t>.</w:t>
      </w:r>
    </w:p>
    <w:p w14:paraId="211DEA89" w14:textId="77777777" w:rsidR="00585C02" w:rsidRPr="000E01D1" w:rsidRDefault="00585C02" w:rsidP="00585C02">
      <w:pPr>
        <w:pStyle w:val="Heading3"/>
      </w:pPr>
      <w:bookmarkStart w:id="30" w:name="_Toc513808090"/>
      <w:bookmarkStart w:id="31" w:name="_Toc513820960"/>
      <w:bookmarkStart w:id="32" w:name="_Toc514082416"/>
      <w:bookmarkStart w:id="33" w:name="_Toc514084314"/>
      <w:bookmarkStart w:id="34" w:name="_Toc516217823"/>
      <w:bookmarkStart w:id="35" w:name="_Toc516219981"/>
      <w:bookmarkStart w:id="36" w:name="_Toc522522305"/>
      <w:bookmarkStart w:id="37" w:name="_Toc54689061"/>
      <w:r w:rsidRPr="000E01D1">
        <w:t>Statistical reliability of the quantitative results</w:t>
      </w:r>
      <w:bookmarkEnd w:id="30"/>
      <w:bookmarkEnd w:id="31"/>
      <w:bookmarkEnd w:id="32"/>
      <w:bookmarkEnd w:id="33"/>
      <w:bookmarkEnd w:id="34"/>
      <w:bookmarkEnd w:id="35"/>
      <w:bookmarkEnd w:id="36"/>
      <w:bookmarkEnd w:id="37"/>
    </w:p>
    <w:p w14:paraId="13BB59CC" w14:textId="65E72E26" w:rsidR="00585C02" w:rsidRPr="008A1C15" w:rsidRDefault="00585C02" w:rsidP="00585C02">
      <w:pPr>
        <w:rPr>
          <w:rFonts w:cs="Arial"/>
          <w:szCs w:val="20"/>
        </w:rPr>
      </w:pPr>
      <w:r w:rsidRPr="000E01D1">
        <w:rPr>
          <w:rFonts w:cs="Arial"/>
          <w:szCs w:val="20"/>
        </w:rPr>
        <w:t xml:space="preserve">As this survey is a random sample of a defined population, standard errors based on a simple random sample apply. In addition, there is a Weight Effect (WEFF) due to the sampling and weighting design </w:t>
      </w:r>
      <w:r w:rsidR="005A6230">
        <w:rPr>
          <w:rFonts w:cs="Arial"/>
          <w:szCs w:val="20"/>
        </w:rPr>
        <w:t>which</w:t>
      </w:r>
      <w:r w:rsidR="005A6230" w:rsidRPr="000E01D1">
        <w:rPr>
          <w:rFonts w:cs="Arial"/>
          <w:szCs w:val="20"/>
        </w:rPr>
        <w:t xml:space="preserve"> </w:t>
      </w:r>
      <w:r w:rsidRPr="000E01D1">
        <w:rPr>
          <w:rFonts w:cs="Arial"/>
          <w:szCs w:val="20"/>
        </w:rPr>
        <w:t xml:space="preserve">needs to be accounted for in calculating statistical tests. The margin of error for various sample sizes and sample results (proportions of totals), with the appropriate WEFF for each survey, is shown in </w:t>
      </w:r>
      <w:r w:rsidRPr="008A1C15">
        <w:rPr>
          <w:rFonts w:cs="Arial"/>
          <w:szCs w:val="20"/>
        </w:rPr>
        <w:t>the</w:t>
      </w:r>
      <w:r w:rsidRPr="00B570A1">
        <w:t xml:space="preserve"> </w:t>
      </w:r>
      <w:r w:rsidR="00B570A1" w:rsidRPr="00B570A1">
        <w:rPr>
          <w:rFonts w:cs="Arial"/>
          <w:szCs w:val="20"/>
        </w:rPr>
        <w:t>separate Methodology report, published alongside this report on the ACMA website.</w:t>
      </w:r>
    </w:p>
    <w:p w14:paraId="40B1752D" w14:textId="2F682142" w:rsidR="001B4A40" w:rsidRDefault="00A85B57" w:rsidP="009A4C84">
      <w:pPr>
        <w:pStyle w:val="Heading3"/>
        <w:rPr>
          <w:b w:val="0"/>
          <w:bCs w:val="0"/>
          <w:iCs/>
          <w:sz w:val="28"/>
          <w:szCs w:val="28"/>
        </w:rPr>
      </w:pPr>
      <w:bookmarkStart w:id="38" w:name="_Toc54689062"/>
      <w:r>
        <w:t>General notes</w:t>
      </w:r>
      <w:r w:rsidRPr="009A4C84">
        <w:t xml:space="preserve"> </w:t>
      </w:r>
      <w:r w:rsidR="001B4A40" w:rsidRPr="009A4C84">
        <w:t xml:space="preserve">for </w:t>
      </w:r>
      <w:r w:rsidR="001B4A40" w:rsidRPr="003B3BEB">
        <w:t>reading this report</w:t>
      </w:r>
      <w:bookmarkEnd w:id="38"/>
    </w:p>
    <w:p w14:paraId="530AA338" w14:textId="2228E947" w:rsidR="00996F60" w:rsidRDefault="00996F60" w:rsidP="5F3257D7">
      <w:pPr>
        <w:pStyle w:val="ListBullet"/>
      </w:pPr>
      <w:r>
        <w:t xml:space="preserve">Where bases refer to respondents with a service it represents those who are </w:t>
      </w:r>
      <w:r w:rsidR="00BA63C9">
        <w:t xml:space="preserve">also </w:t>
      </w:r>
      <w:r>
        <w:t>the main or joint decision</w:t>
      </w:r>
      <w:r w:rsidR="00A02771">
        <w:t>-</w:t>
      </w:r>
      <w:r>
        <w:t xml:space="preserve">maker for that </w:t>
      </w:r>
      <w:r w:rsidR="00BA63C9">
        <w:t xml:space="preserve">service or those </w:t>
      </w:r>
      <w:r>
        <w:t>service</w:t>
      </w:r>
      <w:r w:rsidR="00BA63C9">
        <w:t>s</w:t>
      </w:r>
      <w:r>
        <w:t>.</w:t>
      </w:r>
    </w:p>
    <w:p w14:paraId="5F3257D7" w14:textId="5054749E" w:rsidR="5F3257D7" w:rsidRDefault="00D1498C" w:rsidP="5F3257D7">
      <w:pPr>
        <w:pStyle w:val="ListBullet"/>
      </w:pPr>
      <w:r>
        <w:t xml:space="preserve">The research often asked about </w:t>
      </w:r>
      <w:r w:rsidR="00F71D19">
        <w:t>‘</w:t>
      </w:r>
      <w:r>
        <w:t>the last six months</w:t>
      </w:r>
      <w:r w:rsidR="00F71D19">
        <w:t>’—</w:t>
      </w:r>
      <w:r>
        <w:t>this is the period prior to when data was collected, from approximately May to December 2019.</w:t>
      </w:r>
    </w:p>
    <w:p w14:paraId="69499731" w14:textId="152E1E8B" w:rsidR="001B4A40" w:rsidRDefault="001B4A40" w:rsidP="001B4A40">
      <w:pPr>
        <w:pStyle w:val="ListBullet"/>
      </w:pPr>
      <w:r>
        <w:t>Unless otherwise stated, all percentages are based on weighted estimates.</w:t>
      </w:r>
    </w:p>
    <w:p w14:paraId="473A236B" w14:textId="03A56E84" w:rsidR="001B4A40" w:rsidRDefault="001B4A40" w:rsidP="001B4A40">
      <w:pPr>
        <w:pStyle w:val="ListBullet"/>
      </w:pPr>
      <w:r>
        <w:t>Base sizes are shown as the unweighted number of respondents.</w:t>
      </w:r>
    </w:p>
    <w:p w14:paraId="19FAD872" w14:textId="2D95C2AF" w:rsidR="001B4A40" w:rsidRDefault="001B4A40" w:rsidP="00846092">
      <w:pPr>
        <w:pStyle w:val="ListBullet"/>
      </w:pPr>
      <w:r>
        <w:t>All percentages have been rounded to the nearest whole number. As a result, there may be discrepancies between sums of the component items in a table or chart and the total.</w:t>
      </w:r>
    </w:p>
    <w:p w14:paraId="24498C65" w14:textId="6FB8F6F6" w:rsidR="001B4A40" w:rsidRDefault="001B4A40" w:rsidP="00846092">
      <w:pPr>
        <w:pStyle w:val="ListBullet"/>
      </w:pPr>
      <w:r>
        <w:t>Some of the questions invited a multiple response, so total responses may sum to more than 100 per cent.</w:t>
      </w:r>
    </w:p>
    <w:p w14:paraId="77CBD7F7" w14:textId="54A491B6" w:rsidR="001B4A40" w:rsidRDefault="001B4A40" w:rsidP="00846092">
      <w:pPr>
        <w:pStyle w:val="ListBullet"/>
      </w:pPr>
      <w:r>
        <w:t xml:space="preserve">Some questions have been filtered depending on the respondent’s previous response (for example, a question asked only of those who made a complaint to their </w:t>
      </w:r>
      <w:r w:rsidR="005B4433">
        <w:t>telco</w:t>
      </w:r>
      <w:r>
        <w:t>). This is always shown as the ‘base’ on a chart or in a table. Care needs to be taken when interpreting the results, so that the data is read in the correct context.</w:t>
      </w:r>
    </w:p>
    <w:p w14:paraId="5F43E09B" w14:textId="1B884F6D" w:rsidR="001B4A40" w:rsidRDefault="001B4A40" w:rsidP="00846092">
      <w:pPr>
        <w:pStyle w:val="ListBullet"/>
      </w:pPr>
      <w:r>
        <w:t>In some cases, ‘don’t know’ or other responses with only small levels of response are not shown—</w:t>
      </w:r>
      <w:r w:rsidR="005B4433">
        <w:t>th</w:t>
      </w:r>
      <w:r w:rsidR="00793D4B">
        <w:t>e</w:t>
      </w:r>
      <w:r w:rsidR="005B4433">
        <w:t>s</w:t>
      </w:r>
      <w:r w:rsidR="00793D4B">
        <w:t>e</w:t>
      </w:r>
      <w:r w:rsidR="005B4433">
        <w:t xml:space="preserve"> </w:t>
      </w:r>
      <w:r>
        <w:t>are noted.</w:t>
      </w:r>
    </w:p>
    <w:p w14:paraId="65F50D8F" w14:textId="64AD849B" w:rsidR="001B4A40" w:rsidRDefault="001B4A40" w:rsidP="00846092">
      <w:pPr>
        <w:pStyle w:val="ListBullet"/>
      </w:pPr>
      <w:r>
        <w:t>A &lt;0.5 per cent in a cell in a table of percentages indicates that while there was at least one respondent in the cell, the weighted percentage was less than 0.5.</w:t>
      </w:r>
    </w:p>
    <w:p w14:paraId="21038F24" w14:textId="72948A7C" w:rsidR="001B4A40" w:rsidRDefault="001B4A40" w:rsidP="00F33DFD">
      <w:pPr>
        <w:pStyle w:val="ListBullet"/>
        <w:keepNext/>
        <w:keepLines/>
      </w:pPr>
      <w:r>
        <w:lastRenderedPageBreak/>
        <w:t xml:space="preserve">All results shown have been tested for statistical significance at the 95 per cent </w:t>
      </w:r>
      <w:r w:rsidRPr="001B4A40">
        <w:rPr>
          <w:szCs w:val="20"/>
        </w:rPr>
        <w:t>confidence level.</w:t>
      </w:r>
    </w:p>
    <w:p w14:paraId="46925425" w14:textId="30A064F9" w:rsidR="00970BC1" w:rsidRDefault="00E46854" w:rsidP="00622C05">
      <w:pPr>
        <w:pStyle w:val="ListBullet"/>
        <w:keepNext/>
        <w:keepLines/>
      </w:pPr>
      <w:r w:rsidRPr="000D08FF">
        <w:t xml:space="preserve">The </w:t>
      </w:r>
      <w:r w:rsidR="00285EDD">
        <w:t xml:space="preserve">report refers to those who live in ‘major cities’ and ‘other areas’. </w:t>
      </w:r>
      <w:r w:rsidRPr="000D08FF">
        <w:t xml:space="preserve">Major </w:t>
      </w:r>
      <w:r w:rsidR="00285EDD">
        <w:t>c</w:t>
      </w:r>
      <w:r w:rsidRPr="000D08FF">
        <w:t xml:space="preserve">ities </w:t>
      </w:r>
      <w:r w:rsidR="00285EDD">
        <w:t xml:space="preserve">are defined based on </w:t>
      </w:r>
      <w:hyperlink r:id="rId31" w:history="1">
        <w:r w:rsidR="008E26BD" w:rsidRPr="008E26BD">
          <w:rPr>
            <w:rStyle w:val="Hyperlink"/>
          </w:rPr>
          <w:t>The Australian Statistical Geography Standard Remoteness Structure</w:t>
        </w:r>
      </w:hyperlink>
      <w:r w:rsidR="00E303C3">
        <w:t>, so includes</w:t>
      </w:r>
      <w:r w:rsidRPr="000D08FF">
        <w:t xml:space="preserve"> Australia</w:t>
      </w:r>
      <w:r w:rsidR="00E303C3">
        <w:t>n</w:t>
      </w:r>
      <w:r w:rsidRPr="000D08FF">
        <w:t xml:space="preserve"> cities with populations in excess of 250,000 (Sydney, Melbourne, Brisbane, Perth, Adelaide, Gold Coast-Tweed Heads, Newcastle-Maitland, Canberra-Queanbeyan, Central Coast, Wollongong and Geelong), together with the surrounding areas </w:t>
      </w:r>
      <w:r w:rsidR="00E142E7">
        <w:t>that</w:t>
      </w:r>
      <w:r w:rsidR="00E142E7" w:rsidRPr="000D08FF">
        <w:t xml:space="preserve"> </w:t>
      </w:r>
      <w:r w:rsidRPr="000D08FF">
        <w:t>have easy road access (as defined by the Remoteness Area definitions) to those cities.</w:t>
      </w:r>
      <w:r w:rsidR="00E303C3">
        <w:t xml:space="preserve"> </w:t>
      </w:r>
    </w:p>
    <w:p w14:paraId="42A16540" w14:textId="59F9CC9C" w:rsidR="00970BC1" w:rsidRDefault="00970BC1" w:rsidP="00970BC1">
      <w:pPr>
        <w:pStyle w:val="Heading3"/>
      </w:pPr>
      <w:bookmarkStart w:id="39" w:name="_Toc54689063"/>
      <w:r>
        <w:t>Terms used in this report</w:t>
      </w:r>
      <w:bookmarkEnd w:id="39"/>
    </w:p>
    <w:p w14:paraId="5F2B6BCA" w14:textId="6DAF5914" w:rsidR="00970BC1" w:rsidRDefault="00970BC1" w:rsidP="00970BC1">
      <w:pPr>
        <w:pStyle w:val="Paragraph"/>
      </w:pPr>
      <w:r>
        <w:t xml:space="preserve">Refer to </w:t>
      </w:r>
      <w:hyperlink w:anchor="_Appendix_A" w:history="1">
        <w:r w:rsidRPr="00CA2CEB">
          <w:rPr>
            <w:rStyle w:val="Hyperlink"/>
          </w:rPr>
          <w:t>Appendix A</w:t>
        </w:r>
      </w:hyperlink>
      <w:r w:rsidR="00F33DFD" w:rsidRPr="00F33DFD">
        <w:t>.</w:t>
      </w:r>
    </w:p>
    <w:p w14:paraId="70B336BC" w14:textId="7E0A65BB" w:rsidR="00084790" w:rsidRPr="00C35CCE" w:rsidRDefault="00084790">
      <w:pPr>
        <w:pStyle w:val="Heading1"/>
      </w:pPr>
      <w:bookmarkStart w:id="40" w:name="_Toc42521027"/>
      <w:bookmarkStart w:id="41" w:name="_Hlk48572295"/>
      <w:bookmarkStart w:id="42" w:name="_Toc348105641"/>
      <w:bookmarkStart w:id="43" w:name="_Toc54689064"/>
      <w:r>
        <w:lastRenderedPageBreak/>
        <w:t>Individual</w:t>
      </w:r>
      <w:r w:rsidR="004F0CF4">
        <w:t xml:space="preserve"> survey</w:t>
      </w:r>
      <w:bookmarkEnd w:id="40"/>
      <w:bookmarkEnd w:id="43"/>
    </w:p>
    <w:p w14:paraId="4393E0F1" w14:textId="326C2D52" w:rsidR="00FD01B1" w:rsidRPr="00FD01B1" w:rsidRDefault="00FD01B1" w:rsidP="000E70A2">
      <w:pPr>
        <w:pStyle w:val="Paragraph"/>
        <w:rPr>
          <w:b/>
          <w:bCs/>
          <w:iCs/>
        </w:rPr>
      </w:pPr>
      <w:bookmarkStart w:id="44" w:name="_Toc42521028"/>
      <w:r w:rsidRPr="00FD01B1">
        <w:t xml:space="preserve">The individual survey </w:t>
      </w:r>
      <w:r>
        <w:t xml:space="preserve">explored the experience of Australian </w:t>
      </w:r>
      <w:r w:rsidR="00226F04">
        <w:t>adults’</w:t>
      </w:r>
      <w:r>
        <w:t xml:space="preserve"> use of </w:t>
      </w:r>
      <w:r w:rsidR="0025738B">
        <w:t xml:space="preserve">personal </w:t>
      </w:r>
      <w:r w:rsidRPr="00FD01B1">
        <w:t>telco services</w:t>
      </w:r>
      <w:r w:rsidR="009B1BF3">
        <w:t>,</w:t>
      </w:r>
      <w:r>
        <w:t xml:space="preserve"> including </w:t>
      </w:r>
      <w:r w:rsidRPr="00FD01B1">
        <w:t>mobile phone and mobile broadband services</w:t>
      </w:r>
      <w:r>
        <w:t>.</w:t>
      </w:r>
    </w:p>
    <w:p w14:paraId="637C8202" w14:textId="08D3E20E" w:rsidR="008C12D9" w:rsidRDefault="008C12D9" w:rsidP="008C12D9">
      <w:pPr>
        <w:pStyle w:val="Heading2"/>
      </w:pPr>
      <w:bookmarkStart w:id="45" w:name="_Toc54689065"/>
      <w:r>
        <w:t>Chapter summary</w:t>
      </w:r>
      <w:r w:rsidR="00CB6D54">
        <w:t>—</w:t>
      </w:r>
      <w:r>
        <w:t>At a glance</w:t>
      </w:r>
      <w:bookmarkEnd w:id="45"/>
    </w:p>
    <w:p w14:paraId="3A947146" w14:textId="77777777" w:rsidR="008C12D9" w:rsidRDefault="008C12D9" w:rsidP="008C12D9">
      <w:pPr>
        <w:spacing w:after="0" w:line="240" w:lineRule="auto"/>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227" w:type="dxa"/>
        </w:tblCellMar>
        <w:tblLook w:val="04A0" w:firstRow="1" w:lastRow="0" w:firstColumn="1" w:lastColumn="0" w:noHBand="0" w:noVBand="1"/>
      </w:tblPr>
      <w:tblGrid>
        <w:gridCol w:w="1284"/>
        <w:gridCol w:w="6387"/>
      </w:tblGrid>
      <w:tr w:rsidR="008C12D9" w14:paraId="5DFB11AD" w14:textId="77777777" w:rsidTr="006A702A">
        <w:tc>
          <w:tcPr>
            <w:tcW w:w="1284" w:type="dxa"/>
          </w:tcPr>
          <w:p w14:paraId="14461F62" w14:textId="164CA90F" w:rsidR="008C12D9" w:rsidRDefault="00286571" w:rsidP="006A702A">
            <w:pPr>
              <w:pStyle w:val="Paragraph"/>
              <w:jc w:val="right"/>
            </w:pPr>
            <w:r>
              <w:rPr>
                <w:noProof/>
              </w:rPr>
              <w:drawing>
                <wp:inline distT="0" distB="0" distL="0" distR="0" wp14:anchorId="3ACD2E6C" wp14:editId="028DE711">
                  <wp:extent cx="514800" cy="514800"/>
                  <wp:effectExtent l="0" t="0" r="0" b="0"/>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387" w:type="dxa"/>
          </w:tcPr>
          <w:p w14:paraId="076DB991" w14:textId="3A74FD00" w:rsidR="00286571" w:rsidRPr="00286571" w:rsidRDefault="00286571" w:rsidP="00286571">
            <w:pPr>
              <w:pStyle w:val="Paragraphbeforelist"/>
              <w:rPr>
                <w:b/>
                <w:bCs/>
                <w:szCs w:val="20"/>
              </w:rPr>
            </w:pPr>
            <w:r w:rsidRPr="00286571">
              <w:rPr>
                <w:b/>
                <w:bCs/>
              </w:rPr>
              <w:t>Internet connections used away from home</w:t>
            </w:r>
            <w:r w:rsidR="00074737">
              <w:rPr>
                <w:b/>
                <w:bCs/>
              </w:rPr>
              <w:t xml:space="preserve"> </w:t>
            </w:r>
            <w:r w:rsidR="00234493">
              <w:rPr>
                <w:b/>
                <w:bCs/>
              </w:rPr>
              <w:t xml:space="preserve">in the </w:t>
            </w:r>
            <w:r w:rsidR="00354B5C">
              <w:rPr>
                <w:b/>
                <w:bCs/>
              </w:rPr>
              <w:t>previous</w:t>
            </w:r>
            <w:r w:rsidR="00074737">
              <w:rPr>
                <w:b/>
                <w:bCs/>
              </w:rPr>
              <w:t xml:space="preserve"> six months</w:t>
            </w:r>
          </w:p>
          <w:p w14:paraId="612EA8D9" w14:textId="572A28D8" w:rsidR="008C12D9" w:rsidRDefault="008C12D9" w:rsidP="00286571">
            <w:pPr>
              <w:pStyle w:val="ListBullet"/>
            </w:pPr>
            <w:r>
              <w:t xml:space="preserve">60% via the sim card in the </w:t>
            </w:r>
            <w:r w:rsidR="008B0051">
              <w:t>device</w:t>
            </w:r>
          </w:p>
          <w:p w14:paraId="56107A27" w14:textId="174E7C40" w:rsidR="008C12D9" w:rsidRDefault="008C12D9" w:rsidP="00286571">
            <w:pPr>
              <w:pStyle w:val="ListBullet"/>
            </w:pPr>
            <w:r>
              <w:t>57% wi</w:t>
            </w:r>
            <w:r w:rsidR="008401CF">
              <w:t>-</w:t>
            </w:r>
            <w:r>
              <w:t xml:space="preserve">fi </w:t>
            </w:r>
            <w:r w:rsidR="008B0051">
              <w:t xml:space="preserve">at </w:t>
            </w:r>
            <w:r>
              <w:t>family/friends</w:t>
            </w:r>
          </w:p>
          <w:p w14:paraId="512B0488" w14:textId="77777777" w:rsidR="008C12D9" w:rsidRDefault="008C12D9" w:rsidP="00286571">
            <w:pPr>
              <w:pStyle w:val="ListBullet"/>
            </w:pPr>
            <w:r>
              <w:t>56% mobile phone hotspots</w:t>
            </w:r>
          </w:p>
          <w:p w14:paraId="7A59B17D" w14:textId="4CE55634" w:rsidR="008C12D9" w:rsidRDefault="008C12D9" w:rsidP="00286571">
            <w:pPr>
              <w:pStyle w:val="ListBullet"/>
            </w:pPr>
            <w:r>
              <w:t xml:space="preserve">4% </w:t>
            </w:r>
            <w:r w:rsidR="00074737">
              <w:t xml:space="preserve">did not </w:t>
            </w:r>
            <w:r>
              <w:t xml:space="preserve">connect </w:t>
            </w:r>
            <w:r w:rsidR="003907EB">
              <w:t xml:space="preserve">their device </w:t>
            </w:r>
            <w:r>
              <w:t xml:space="preserve">to the internet </w:t>
            </w:r>
            <w:r w:rsidR="008401CF">
              <w:t>away from</w:t>
            </w:r>
            <w:r>
              <w:t xml:space="preserve"> home</w:t>
            </w:r>
          </w:p>
        </w:tc>
      </w:tr>
      <w:tr w:rsidR="008C12D9" w14:paraId="2921DA09" w14:textId="77777777" w:rsidTr="006A702A">
        <w:tc>
          <w:tcPr>
            <w:tcW w:w="1284" w:type="dxa"/>
          </w:tcPr>
          <w:p w14:paraId="03E21110" w14:textId="6966F0CE" w:rsidR="008C12D9" w:rsidRDefault="00286571" w:rsidP="006A702A">
            <w:pPr>
              <w:pStyle w:val="Paragraph"/>
              <w:jc w:val="right"/>
            </w:pPr>
            <w:r>
              <w:rPr>
                <w:noProof/>
              </w:rPr>
              <w:drawing>
                <wp:inline distT="0" distB="0" distL="0" distR="0" wp14:anchorId="56A13848" wp14:editId="18E61E5E">
                  <wp:extent cx="514800" cy="514800"/>
                  <wp:effectExtent l="0" t="0" r="0" b="0"/>
                  <wp:docPr id="18"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a:extLst>
                              <a:ext uri="{C183D7F6-B498-43B3-948B-1728B52AA6E4}">
                                <adec:decorative xmlns:adec="http://schemas.microsoft.com/office/drawing/2017/decorative" val="1"/>
                              </a:ext>
                            </a:extLst>
                          </pic:cNvPr>
                          <pic:cNvPicPr preferRelativeResize="0"/>
                        </pic:nvPicPr>
                        <pic:blipFill>
                          <a:blip r:embed="rId33"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387" w:type="dxa"/>
          </w:tcPr>
          <w:p w14:paraId="7BCC757D" w14:textId="2EBA3F9F" w:rsidR="00286571" w:rsidRPr="00286571" w:rsidRDefault="00286571" w:rsidP="00286571">
            <w:pPr>
              <w:pStyle w:val="Paragraphbeforelist"/>
              <w:rPr>
                <w:b/>
                <w:bCs/>
              </w:rPr>
            </w:pPr>
            <w:r w:rsidRPr="00286571">
              <w:rPr>
                <w:b/>
                <w:bCs/>
              </w:rPr>
              <w:t xml:space="preserve">Devices used to connect to </w:t>
            </w:r>
            <w:r w:rsidR="00234493">
              <w:rPr>
                <w:b/>
                <w:bCs/>
              </w:rPr>
              <w:t xml:space="preserve">the </w:t>
            </w:r>
            <w:r w:rsidRPr="00286571">
              <w:rPr>
                <w:b/>
                <w:bCs/>
              </w:rPr>
              <w:t>internet</w:t>
            </w:r>
            <w:r w:rsidR="00074737">
              <w:rPr>
                <w:b/>
                <w:bCs/>
              </w:rPr>
              <w:t xml:space="preserve"> </w:t>
            </w:r>
            <w:r w:rsidR="00234493">
              <w:rPr>
                <w:b/>
                <w:bCs/>
              </w:rPr>
              <w:t xml:space="preserve">in the </w:t>
            </w:r>
            <w:r w:rsidR="00354B5C">
              <w:rPr>
                <w:b/>
                <w:bCs/>
              </w:rPr>
              <w:t>previous</w:t>
            </w:r>
            <w:r w:rsidR="00074737">
              <w:rPr>
                <w:b/>
                <w:bCs/>
              </w:rPr>
              <w:t xml:space="preserve"> six months</w:t>
            </w:r>
          </w:p>
          <w:p w14:paraId="12B545EB" w14:textId="49206B98" w:rsidR="008C12D9" w:rsidRDefault="008C12D9" w:rsidP="00286571">
            <w:pPr>
              <w:pStyle w:val="ListBullet"/>
            </w:pPr>
            <w:r>
              <w:t>92% mobile phone</w:t>
            </w:r>
          </w:p>
          <w:p w14:paraId="4F47F733" w14:textId="77777777" w:rsidR="008C12D9" w:rsidRDefault="008C12D9" w:rsidP="00286571">
            <w:pPr>
              <w:pStyle w:val="ListBullet"/>
            </w:pPr>
            <w:r>
              <w:t>71% laptop</w:t>
            </w:r>
          </w:p>
          <w:p w14:paraId="16E34D86" w14:textId="77777777" w:rsidR="008C12D9" w:rsidRDefault="008C12D9" w:rsidP="00286571">
            <w:pPr>
              <w:pStyle w:val="ListBullet"/>
            </w:pPr>
            <w:r>
              <w:t>50% tablet</w:t>
            </w:r>
          </w:p>
        </w:tc>
      </w:tr>
      <w:tr w:rsidR="008C12D9" w14:paraId="75C0986E" w14:textId="77777777" w:rsidTr="006A702A">
        <w:tc>
          <w:tcPr>
            <w:tcW w:w="1284" w:type="dxa"/>
          </w:tcPr>
          <w:p w14:paraId="12B64245" w14:textId="51D55ECB" w:rsidR="008C12D9" w:rsidRDefault="00286571" w:rsidP="006A702A">
            <w:pPr>
              <w:pStyle w:val="Paragraph"/>
              <w:jc w:val="right"/>
            </w:pPr>
            <w:r>
              <w:rPr>
                <w:noProof/>
              </w:rPr>
              <w:drawing>
                <wp:inline distT="0" distB="0" distL="0" distR="0" wp14:anchorId="5F795A16" wp14:editId="4F27C68C">
                  <wp:extent cx="516835" cy="516835"/>
                  <wp:effectExtent l="0" t="0" r="0" b="0"/>
                  <wp:docPr id="19" name="Picture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a:extLst>
                              <a:ext uri="{C183D7F6-B498-43B3-948B-1728B52AA6E4}">
                                <adec:decorative xmlns:adec="http://schemas.microsoft.com/office/drawing/2017/decorative" val="1"/>
                              </a:ext>
                            </a:extLst>
                          </pic:cNvPr>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16835" cy="516835"/>
                          </a:xfrm>
                          <a:prstGeom prst="rect">
                            <a:avLst/>
                          </a:prstGeom>
                        </pic:spPr>
                      </pic:pic>
                    </a:graphicData>
                  </a:graphic>
                </wp:inline>
              </w:drawing>
            </w:r>
          </w:p>
        </w:tc>
        <w:tc>
          <w:tcPr>
            <w:tcW w:w="6387" w:type="dxa"/>
          </w:tcPr>
          <w:p w14:paraId="4FB8E646" w14:textId="160FD7D4" w:rsidR="00286571" w:rsidRPr="00286571" w:rsidRDefault="00286571" w:rsidP="00286571">
            <w:pPr>
              <w:pStyle w:val="Paragraphbeforelist"/>
              <w:rPr>
                <w:b/>
                <w:bCs/>
              </w:rPr>
            </w:pPr>
            <w:r w:rsidRPr="00286571">
              <w:rPr>
                <w:b/>
                <w:bCs/>
              </w:rPr>
              <w:t xml:space="preserve">Uses of </w:t>
            </w:r>
            <w:r w:rsidR="00234493">
              <w:rPr>
                <w:b/>
                <w:bCs/>
              </w:rPr>
              <w:t xml:space="preserve">a </w:t>
            </w:r>
            <w:r w:rsidRPr="00286571">
              <w:rPr>
                <w:b/>
                <w:bCs/>
              </w:rPr>
              <w:t>mobile phone</w:t>
            </w:r>
            <w:r w:rsidR="00234493">
              <w:rPr>
                <w:b/>
                <w:bCs/>
              </w:rPr>
              <w:t xml:space="preserve"> in the</w:t>
            </w:r>
            <w:r w:rsidR="00074737">
              <w:rPr>
                <w:b/>
                <w:bCs/>
              </w:rPr>
              <w:t xml:space="preserve"> last month</w:t>
            </w:r>
          </w:p>
          <w:p w14:paraId="751910FA" w14:textId="0366EC51" w:rsidR="008C12D9" w:rsidRDefault="008C12D9" w:rsidP="00286571">
            <w:pPr>
              <w:pStyle w:val="ListBullet"/>
            </w:pPr>
            <w:r>
              <w:t>96% sending messages</w:t>
            </w:r>
          </w:p>
          <w:p w14:paraId="5DAD44B3" w14:textId="77777777" w:rsidR="008C12D9" w:rsidRDefault="008C12D9" w:rsidP="00286571">
            <w:pPr>
              <w:pStyle w:val="ListBullet"/>
            </w:pPr>
            <w:r>
              <w:t xml:space="preserve">88% voice or video calls </w:t>
            </w:r>
          </w:p>
          <w:p w14:paraId="5B3166DC" w14:textId="77777777" w:rsidR="008C12D9" w:rsidRDefault="008C12D9" w:rsidP="00286571">
            <w:pPr>
              <w:pStyle w:val="ListBullet"/>
            </w:pPr>
            <w:r>
              <w:t>82% Google Maps</w:t>
            </w:r>
          </w:p>
          <w:p w14:paraId="1143EBFA" w14:textId="77CD0A3D" w:rsidR="008C12D9" w:rsidRDefault="008C12D9" w:rsidP="00286571">
            <w:pPr>
              <w:pStyle w:val="ListBullet"/>
            </w:pPr>
            <w:r>
              <w:t xml:space="preserve">8% only use their phone for voice, video, sending messages </w:t>
            </w:r>
          </w:p>
        </w:tc>
      </w:tr>
      <w:tr w:rsidR="008C12D9" w14:paraId="00192E7B" w14:textId="77777777" w:rsidTr="006A702A">
        <w:tc>
          <w:tcPr>
            <w:tcW w:w="1284" w:type="dxa"/>
          </w:tcPr>
          <w:p w14:paraId="78A4A027" w14:textId="54E47282" w:rsidR="008C12D9" w:rsidRDefault="00286571" w:rsidP="006A702A">
            <w:pPr>
              <w:pStyle w:val="Paragraph"/>
              <w:jc w:val="right"/>
            </w:pPr>
            <w:r>
              <w:rPr>
                <w:noProof/>
              </w:rPr>
              <w:drawing>
                <wp:inline distT="0" distB="0" distL="0" distR="0" wp14:anchorId="2790C22B" wp14:editId="43F8C93C">
                  <wp:extent cx="514800" cy="514800"/>
                  <wp:effectExtent l="0" t="0" r="0" b="0"/>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a:extLst>
                              <a:ext uri="{C183D7F6-B498-43B3-948B-1728B52AA6E4}">
                                <adec:decorative xmlns:adec="http://schemas.microsoft.com/office/drawing/2017/decorative" val="1"/>
                              </a:ext>
                            </a:extLst>
                          </pic:cNvPr>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387" w:type="dxa"/>
          </w:tcPr>
          <w:p w14:paraId="2DF2C6D9" w14:textId="77777777" w:rsidR="00286571" w:rsidRPr="00286571" w:rsidRDefault="00286571" w:rsidP="00286571">
            <w:pPr>
              <w:pStyle w:val="Paragraphbeforelist"/>
              <w:rPr>
                <w:b/>
                <w:bCs/>
              </w:rPr>
            </w:pPr>
            <w:r w:rsidRPr="00286571">
              <w:rPr>
                <w:b/>
                <w:bCs/>
              </w:rPr>
              <w:t>Personal information and data sharing concerns</w:t>
            </w:r>
          </w:p>
          <w:p w14:paraId="5EA10375" w14:textId="270EFB08" w:rsidR="008C12D9" w:rsidRDefault="008C12D9" w:rsidP="00286571">
            <w:pPr>
              <w:pStyle w:val="ListBullet"/>
            </w:pPr>
            <w:r>
              <w:t>79% concerned about sharing personal information online</w:t>
            </w:r>
          </w:p>
          <w:p w14:paraId="620E931E" w14:textId="77777777" w:rsidR="008C12D9" w:rsidRDefault="008C12D9" w:rsidP="00286571">
            <w:pPr>
              <w:pStyle w:val="ListBullet"/>
            </w:pPr>
            <w:r>
              <w:t xml:space="preserve">73% concerned that data provided online will be </w:t>
            </w:r>
            <w:r w:rsidRPr="001864F6">
              <w:t>shared</w:t>
            </w:r>
            <w:r>
              <w:t xml:space="preserve"> by the organisation it was given to</w:t>
            </w:r>
          </w:p>
          <w:p w14:paraId="642ECA27" w14:textId="77777777" w:rsidR="008C12D9" w:rsidRDefault="008C12D9" w:rsidP="00286571">
            <w:pPr>
              <w:pStyle w:val="ListBullet"/>
            </w:pPr>
            <w:r>
              <w:t xml:space="preserve">66% concerned about the ability for a device location to be </w:t>
            </w:r>
            <w:r w:rsidRPr="001864F6">
              <w:t>shared</w:t>
            </w:r>
          </w:p>
          <w:p w14:paraId="720E155A" w14:textId="60C1BBC0" w:rsidR="008C12D9" w:rsidRDefault="008C12D9" w:rsidP="00286571">
            <w:pPr>
              <w:pStyle w:val="ListBullet"/>
            </w:pPr>
            <w:r>
              <w:t xml:space="preserve">62% concerned </w:t>
            </w:r>
            <w:r w:rsidR="00286FC2">
              <w:t xml:space="preserve">about </w:t>
            </w:r>
            <w:r>
              <w:t>mobile phone listening to conversations</w:t>
            </w:r>
          </w:p>
          <w:p w14:paraId="21562013" w14:textId="1528D911" w:rsidR="008C12D9" w:rsidRPr="00025AB6" w:rsidRDefault="008C12D9" w:rsidP="00286571">
            <w:pPr>
              <w:pStyle w:val="ListBullet"/>
              <w:rPr>
                <w:szCs w:val="22"/>
              </w:rPr>
            </w:pPr>
            <w:r w:rsidRPr="000206ED">
              <w:t>45%</w:t>
            </w:r>
            <w:r>
              <w:t xml:space="preserve"> aware </w:t>
            </w:r>
            <w:r w:rsidR="00572D6E">
              <w:t>(</w:t>
            </w:r>
            <w:r w:rsidR="00074737">
              <w:t>39</w:t>
            </w:r>
            <w:r w:rsidR="00572D6E">
              <w:t xml:space="preserve">% not aware) </w:t>
            </w:r>
            <w:r>
              <w:t xml:space="preserve">of what happens to personal information </w:t>
            </w:r>
            <w:r w:rsidRPr="001864F6">
              <w:t>shared</w:t>
            </w:r>
            <w:r>
              <w:t xml:space="preserve"> online</w:t>
            </w:r>
          </w:p>
        </w:tc>
      </w:tr>
      <w:tr w:rsidR="008C12D9" w14:paraId="0D6DE05D" w14:textId="77777777" w:rsidTr="006A702A">
        <w:tc>
          <w:tcPr>
            <w:tcW w:w="1284" w:type="dxa"/>
          </w:tcPr>
          <w:p w14:paraId="6118D34A" w14:textId="659C542C" w:rsidR="008C12D9" w:rsidRDefault="00286571" w:rsidP="006A702A">
            <w:pPr>
              <w:pStyle w:val="Paragraph"/>
              <w:jc w:val="right"/>
            </w:pPr>
            <w:r>
              <w:rPr>
                <w:noProof/>
              </w:rPr>
              <w:drawing>
                <wp:inline distT="0" distB="0" distL="0" distR="0" wp14:anchorId="408EE1AB" wp14:editId="3A4CEB66">
                  <wp:extent cx="514800" cy="514800"/>
                  <wp:effectExtent l="0" t="0" r="0" b="0"/>
                  <wp:docPr id="21"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a:extLst>
                              <a:ext uri="{C183D7F6-B498-43B3-948B-1728B52AA6E4}">
                                <adec:decorative xmlns:adec="http://schemas.microsoft.com/office/drawing/2017/decorative" val="1"/>
                              </a:ext>
                            </a:extLst>
                          </pic:cNvPr>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387" w:type="dxa"/>
          </w:tcPr>
          <w:p w14:paraId="6D3AF3F5" w14:textId="77777777" w:rsidR="00286571" w:rsidRPr="00286571" w:rsidRDefault="00286571" w:rsidP="00286571">
            <w:pPr>
              <w:pStyle w:val="Paragraphbeforelist"/>
              <w:rPr>
                <w:b/>
                <w:bCs/>
              </w:rPr>
            </w:pPr>
            <w:r w:rsidRPr="00286571">
              <w:rPr>
                <w:b/>
                <w:bCs/>
              </w:rPr>
              <w:t>Important telco service factors</w:t>
            </w:r>
          </w:p>
          <w:p w14:paraId="106E96FA" w14:textId="7064AB08" w:rsidR="008C12D9" w:rsidRDefault="008C12D9" w:rsidP="00286571">
            <w:pPr>
              <w:pStyle w:val="ListBullet"/>
            </w:pPr>
            <w:r>
              <w:t xml:space="preserve">85% issues and faults </w:t>
            </w:r>
            <w:r w:rsidR="00172DB6">
              <w:t xml:space="preserve">being </w:t>
            </w:r>
            <w:r>
              <w:t>fixed</w:t>
            </w:r>
          </w:p>
          <w:p w14:paraId="7DA2B4CE" w14:textId="77777777" w:rsidR="008C12D9" w:rsidRDefault="008C12D9" w:rsidP="00286571">
            <w:pPr>
              <w:pStyle w:val="ListBullet"/>
            </w:pPr>
            <w:r>
              <w:t>84% mobile coverage</w:t>
            </w:r>
          </w:p>
          <w:p w14:paraId="65FF47AF" w14:textId="77777777" w:rsidR="008C12D9" w:rsidRDefault="008C12D9" w:rsidP="00286571">
            <w:pPr>
              <w:pStyle w:val="ListBullet"/>
            </w:pPr>
            <w:r>
              <w:t>81% customer service</w:t>
            </w:r>
          </w:p>
        </w:tc>
      </w:tr>
      <w:tr w:rsidR="00CD477B" w14:paraId="50ECB9A0" w14:textId="77777777" w:rsidTr="006A702A">
        <w:tc>
          <w:tcPr>
            <w:tcW w:w="1284" w:type="dxa"/>
          </w:tcPr>
          <w:p w14:paraId="13963ACA" w14:textId="0CAED93E" w:rsidR="00CD477B" w:rsidRDefault="00286571" w:rsidP="006A702A">
            <w:pPr>
              <w:pStyle w:val="Paragraph"/>
              <w:jc w:val="right"/>
            </w:pPr>
            <w:r>
              <w:rPr>
                <w:noProof/>
              </w:rPr>
              <w:lastRenderedPageBreak/>
              <w:drawing>
                <wp:inline distT="0" distB="0" distL="0" distR="0" wp14:anchorId="7CFB6051" wp14:editId="33EF7169">
                  <wp:extent cx="514800" cy="514800"/>
                  <wp:effectExtent l="0" t="0" r="0" b="0"/>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a:extLst>
                              <a:ext uri="{C183D7F6-B498-43B3-948B-1728B52AA6E4}">
                                <adec:decorative xmlns:adec="http://schemas.microsoft.com/office/drawing/2017/decorative" val="1"/>
                              </a:ext>
                            </a:extLst>
                          </pic:cNvPr>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387" w:type="dxa"/>
          </w:tcPr>
          <w:p w14:paraId="0D822F18" w14:textId="77777777" w:rsidR="00286571" w:rsidRPr="00286571" w:rsidRDefault="00286571" w:rsidP="00C60D9F">
            <w:pPr>
              <w:pStyle w:val="Paragraphbeforelist"/>
              <w:keepNext/>
              <w:keepLines/>
              <w:rPr>
                <w:b/>
                <w:bCs/>
              </w:rPr>
            </w:pPr>
            <w:r w:rsidRPr="00286571">
              <w:rPr>
                <w:b/>
                <w:bCs/>
              </w:rPr>
              <w:t>Enquiries</w:t>
            </w:r>
          </w:p>
          <w:p w14:paraId="76975DE2" w14:textId="33382F7A" w:rsidR="002A48E6" w:rsidRDefault="00CD477B" w:rsidP="00C60D9F">
            <w:pPr>
              <w:pStyle w:val="ListBullet"/>
              <w:keepNext/>
              <w:keepLines/>
            </w:pPr>
            <w:r>
              <w:t>22% with a mobile service contacted their telco for an enquiry in the previous six months.</w:t>
            </w:r>
          </w:p>
          <w:p w14:paraId="0E188B81" w14:textId="5B91CE74" w:rsidR="0092120B" w:rsidRPr="006056C7" w:rsidRDefault="0092120B" w:rsidP="00C60D9F">
            <w:pPr>
              <w:pStyle w:val="ListBullet"/>
              <w:keepNext/>
              <w:keepLines/>
            </w:pPr>
            <w:r w:rsidRPr="006056C7">
              <w:t>Rate of enquiries</w:t>
            </w:r>
            <w:r w:rsidR="006056C7" w:rsidRPr="006056C7">
              <w:t xml:space="preserve"> (most recent enquiry)</w:t>
            </w:r>
            <w:r w:rsidRPr="006056C7">
              <w:t xml:space="preserve"> for those with each service</w:t>
            </w:r>
            <w:r w:rsidR="00ED6A26" w:rsidRPr="006056C7">
              <w:t>:</w:t>
            </w:r>
          </w:p>
          <w:p w14:paraId="36D2A41E" w14:textId="77777777" w:rsidR="0092120B" w:rsidRPr="00234493" w:rsidRDefault="0092120B" w:rsidP="00234493">
            <w:pPr>
              <w:pStyle w:val="Bulletlevel2"/>
            </w:pPr>
            <w:r w:rsidRPr="00234493">
              <w:t>20% of those with mobile phone</w:t>
            </w:r>
          </w:p>
          <w:p w14:paraId="490D8DE8" w14:textId="35F98BFA" w:rsidR="0092120B" w:rsidRPr="006056C7" w:rsidRDefault="0092120B" w:rsidP="00234493">
            <w:pPr>
              <w:pStyle w:val="Bulletlevel2"/>
            </w:pPr>
            <w:r w:rsidRPr="00234493">
              <w:t>12% of those</w:t>
            </w:r>
            <w:r w:rsidRPr="006056C7">
              <w:t xml:space="preserve"> with mobile broadband</w:t>
            </w:r>
          </w:p>
          <w:p w14:paraId="6A202E70" w14:textId="77777777" w:rsidR="00CD477B" w:rsidRPr="006056C7" w:rsidRDefault="00CD477B" w:rsidP="00234493">
            <w:pPr>
              <w:pStyle w:val="Bulletlevel1"/>
            </w:pPr>
            <w:r w:rsidRPr="006056C7">
              <w:t>Most recent enquiry about:</w:t>
            </w:r>
          </w:p>
          <w:p w14:paraId="6FA26603" w14:textId="6340C7ED" w:rsidR="00CD477B" w:rsidRPr="00234493" w:rsidRDefault="00CD477B" w:rsidP="00234493">
            <w:pPr>
              <w:pStyle w:val="Bulletlevel2"/>
            </w:pPr>
            <w:r w:rsidRPr="00234493">
              <w:t>27% to change, renew or buy new plan (or data pack</w:t>
            </w:r>
            <w:r w:rsidR="002A48E6" w:rsidRPr="00234493">
              <w:t>/</w:t>
            </w:r>
            <w:r w:rsidRPr="00234493">
              <w:t>top-up</w:t>
            </w:r>
            <w:r w:rsidR="00DB4141" w:rsidRPr="00234493">
              <w:t>)</w:t>
            </w:r>
            <w:r w:rsidRPr="00234493">
              <w:t xml:space="preserve"> </w:t>
            </w:r>
          </w:p>
          <w:p w14:paraId="44306D70" w14:textId="77777777" w:rsidR="00CD477B" w:rsidRDefault="00CD477B" w:rsidP="00234493">
            <w:pPr>
              <w:pStyle w:val="Bulletlevel2"/>
            </w:pPr>
            <w:r>
              <w:t xml:space="preserve">14% for a </w:t>
            </w:r>
            <w:r w:rsidRPr="00234493">
              <w:t>billing</w:t>
            </w:r>
            <w:r>
              <w:t xml:space="preserve"> enquiry or issue</w:t>
            </w:r>
          </w:p>
          <w:p w14:paraId="10E32E58" w14:textId="77777777" w:rsidR="00CD477B" w:rsidRDefault="00CD477B" w:rsidP="00C60D9F">
            <w:pPr>
              <w:pStyle w:val="Bulletlevel2"/>
              <w:keepNext/>
              <w:keepLines/>
            </w:pPr>
            <w:r>
              <w:t xml:space="preserve">11% for interruptions or dropouts </w:t>
            </w:r>
          </w:p>
          <w:p w14:paraId="76759279" w14:textId="77777777" w:rsidR="00CD477B" w:rsidRDefault="00CD477B" w:rsidP="00C60D9F">
            <w:pPr>
              <w:pStyle w:val="Bulletlevel2"/>
              <w:keepNext/>
              <w:keepLines/>
            </w:pPr>
            <w:r>
              <w:t xml:space="preserve">7% about a new handset or equipment </w:t>
            </w:r>
          </w:p>
          <w:p w14:paraId="1781281E" w14:textId="77777777" w:rsidR="00CD477B" w:rsidRDefault="00CD477B" w:rsidP="00C60D9F">
            <w:pPr>
              <w:pStyle w:val="ListBullet"/>
              <w:keepNext/>
              <w:keepLines/>
            </w:pPr>
            <w:r>
              <w:t>Overall, 80% satisfied with how enquiry was handled</w:t>
            </w:r>
          </w:p>
        </w:tc>
      </w:tr>
      <w:tr w:rsidR="00F27285" w14:paraId="6002EBBA" w14:textId="77777777" w:rsidTr="006A702A">
        <w:tc>
          <w:tcPr>
            <w:tcW w:w="1284" w:type="dxa"/>
          </w:tcPr>
          <w:p w14:paraId="7A079EF6" w14:textId="6F657DD3" w:rsidR="00F27285" w:rsidRDefault="006A702A" w:rsidP="006A702A">
            <w:pPr>
              <w:pStyle w:val="Paragraph"/>
              <w:jc w:val="right"/>
            </w:pPr>
            <w:r>
              <w:rPr>
                <w:noProof/>
              </w:rPr>
              <w:drawing>
                <wp:inline distT="0" distB="0" distL="0" distR="0" wp14:anchorId="299CE85C" wp14:editId="03DE9C52">
                  <wp:extent cx="514800" cy="514800"/>
                  <wp:effectExtent l="0" t="0" r="0" b="0"/>
                  <wp:docPr id="24" name="Picture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a:extLst>
                              <a:ext uri="{C183D7F6-B498-43B3-948B-1728B52AA6E4}">
                                <adec:decorative xmlns:adec="http://schemas.microsoft.com/office/drawing/2017/decorative" val="1"/>
                              </a:ext>
                            </a:extLst>
                          </pic:cNvPr>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387" w:type="dxa"/>
          </w:tcPr>
          <w:p w14:paraId="51E30DB2" w14:textId="77777777" w:rsidR="00286571" w:rsidRPr="00572E29" w:rsidRDefault="00286571" w:rsidP="00286571">
            <w:pPr>
              <w:pStyle w:val="Paragraphbeforelist"/>
              <w:rPr>
                <w:b/>
                <w:bCs/>
              </w:rPr>
            </w:pPr>
            <w:r w:rsidRPr="00286571">
              <w:rPr>
                <w:b/>
                <w:bCs/>
              </w:rPr>
              <w:t xml:space="preserve">Issues or </w:t>
            </w:r>
            <w:r w:rsidRPr="00572E29">
              <w:rPr>
                <w:b/>
                <w:bCs/>
              </w:rPr>
              <w:t>faults with mobile services</w:t>
            </w:r>
          </w:p>
          <w:p w14:paraId="66A36E82" w14:textId="0E9138D6" w:rsidR="00396B31" w:rsidRPr="00572E29" w:rsidRDefault="00396B31" w:rsidP="00286571">
            <w:pPr>
              <w:pStyle w:val="ListBullet"/>
            </w:pPr>
            <w:r w:rsidRPr="00572E29">
              <w:t>29% with a mobile service had an issue or fault in the previous six months</w:t>
            </w:r>
          </w:p>
          <w:p w14:paraId="1F247780" w14:textId="2B6A7C89" w:rsidR="00D11C29" w:rsidRPr="00572E29" w:rsidRDefault="00CD477B" w:rsidP="00286571">
            <w:pPr>
              <w:pStyle w:val="ListBullet"/>
            </w:pPr>
            <w:r w:rsidRPr="00572E29">
              <w:t>Issues and faults a</w:t>
            </w:r>
            <w:r w:rsidR="00D11C29" w:rsidRPr="00572E29">
              <w:t xml:space="preserve">mong all </w:t>
            </w:r>
            <w:r w:rsidR="00F01BF4" w:rsidRPr="00572E29">
              <w:t>those</w:t>
            </w:r>
            <w:r w:rsidR="00D11C29" w:rsidRPr="00572E29">
              <w:t xml:space="preserve"> with each service:</w:t>
            </w:r>
          </w:p>
          <w:p w14:paraId="116A2D8B" w14:textId="073751C0" w:rsidR="00F27285" w:rsidRPr="00572E29" w:rsidRDefault="00F27285" w:rsidP="006A702A">
            <w:pPr>
              <w:pStyle w:val="Bulletlevel2"/>
            </w:pPr>
            <w:r w:rsidRPr="00572E29">
              <w:t xml:space="preserve">31% </w:t>
            </w:r>
            <w:r w:rsidR="00F01BF4" w:rsidRPr="00572E29">
              <w:t xml:space="preserve">of those </w:t>
            </w:r>
            <w:r w:rsidR="00CD477B" w:rsidRPr="00572E29">
              <w:t xml:space="preserve">with </w:t>
            </w:r>
            <w:r w:rsidRPr="00572E29">
              <w:t>mobile broadband</w:t>
            </w:r>
          </w:p>
          <w:p w14:paraId="3161EFCF" w14:textId="68C54C59" w:rsidR="00F27285" w:rsidRDefault="00F27285" w:rsidP="006A702A">
            <w:pPr>
              <w:pStyle w:val="Bulletlevel2"/>
            </w:pPr>
            <w:r>
              <w:t xml:space="preserve">27% </w:t>
            </w:r>
            <w:r w:rsidR="00F01BF4">
              <w:t xml:space="preserve">of those </w:t>
            </w:r>
            <w:r w:rsidR="00CD477B">
              <w:t xml:space="preserve">with </w:t>
            </w:r>
            <w:r>
              <w:t>mobile phone</w:t>
            </w:r>
          </w:p>
          <w:p w14:paraId="1539A886" w14:textId="553215D2" w:rsidR="00F27285" w:rsidRDefault="00860CD1" w:rsidP="00286571">
            <w:pPr>
              <w:pStyle w:val="ListBullet"/>
            </w:pPr>
            <w:r>
              <w:t xml:space="preserve">Among those with issues or faults, </w:t>
            </w:r>
            <w:r w:rsidR="00F27285">
              <w:t>5</w:t>
            </w:r>
            <w:r>
              <w:t>3</w:t>
            </w:r>
            <w:r w:rsidR="00F27285">
              <w:t xml:space="preserve">% interruptions or dropouts most </w:t>
            </w:r>
            <w:r w:rsidRPr="001864F6">
              <w:t>frequent</w:t>
            </w:r>
            <w:r>
              <w:t xml:space="preserve"> </w:t>
            </w:r>
            <w:r w:rsidR="00F27285">
              <w:t>reason</w:t>
            </w:r>
          </w:p>
        </w:tc>
      </w:tr>
      <w:tr w:rsidR="008C12D9" w14:paraId="332CBC4E" w14:textId="77777777" w:rsidTr="006A702A">
        <w:tc>
          <w:tcPr>
            <w:tcW w:w="1284" w:type="dxa"/>
          </w:tcPr>
          <w:p w14:paraId="10CCD04B" w14:textId="0541A752" w:rsidR="008C12D9" w:rsidRDefault="006A702A" w:rsidP="006A702A">
            <w:pPr>
              <w:pStyle w:val="Paragraph"/>
              <w:jc w:val="right"/>
            </w:pPr>
            <w:r>
              <w:rPr>
                <w:noProof/>
              </w:rPr>
              <w:drawing>
                <wp:inline distT="0" distB="0" distL="0" distR="0" wp14:anchorId="1BB0CA9D" wp14:editId="0E1F9ABB">
                  <wp:extent cx="514800" cy="514800"/>
                  <wp:effectExtent l="0" t="0" r="0" b="0"/>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a:extLst>
                              <a:ext uri="{C183D7F6-B498-43B3-948B-1728B52AA6E4}">
                                <adec:decorative xmlns:adec="http://schemas.microsoft.com/office/drawing/2017/decorative" val="1"/>
                              </a:ext>
                            </a:extLst>
                          </pic:cNvPr>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387" w:type="dxa"/>
          </w:tcPr>
          <w:p w14:paraId="12572FF5" w14:textId="77777777" w:rsidR="006A702A" w:rsidRPr="006A702A" w:rsidRDefault="006A702A" w:rsidP="006A702A">
            <w:pPr>
              <w:pStyle w:val="Paragraphbeforelist"/>
              <w:rPr>
                <w:b/>
                <w:bCs/>
              </w:rPr>
            </w:pPr>
            <w:r w:rsidRPr="006A702A">
              <w:rPr>
                <w:b/>
                <w:bCs/>
              </w:rPr>
              <w:t xml:space="preserve">Complaints </w:t>
            </w:r>
          </w:p>
          <w:p w14:paraId="48ACA1BF" w14:textId="42BCB7DA" w:rsidR="00627B26" w:rsidRDefault="00627B26" w:rsidP="006A702A">
            <w:pPr>
              <w:pStyle w:val="Bulletlevel1"/>
            </w:pPr>
            <w:r w:rsidRPr="000206ED">
              <w:t>13%</w:t>
            </w:r>
            <w:r>
              <w:t xml:space="preserve"> with a mobile service made a complaint to their telco in the previous six months</w:t>
            </w:r>
          </w:p>
          <w:p w14:paraId="3787081E" w14:textId="3ADFADF1" w:rsidR="0092120B" w:rsidRPr="00572E29" w:rsidRDefault="0092120B" w:rsidP="006A702A">
            <w:pPr>
              <w:pStyle w:val="Bulletlevel1"/>
            </w:pPr>
            <w:r w:rsidRPr="00572E29">
              <w:t xml:space="preserve">Complaints for all </w:t>
            </w:r>
            <w:r w:rsidR="00F01BF4" w:rsidRPr="00572E29">
              <w:t>those</w:t>
            </w:r>
            <w:r w:rsidRPr="00572E29">
              <w:t xml:space="preserve"> with each service:</w:t>
            </w:r>
          </w:p>
          <w:p w14:paraId="59F3703C" w14:textId="46976D57" w:rsidR="0092120B" w:rsidRDefault="0092120B" w:rsidP="00234493">
            <w:pPr>
              <w:pStyle w:val="Bulletlevel2"/>
            </w:pPr>
            <w:r>
              <w:t>12% of those with mobile phone</w:t>
            </w:r>
          </w:p>
          <w:p w14:paraId="32B08723" w14:textId="34D86EAA" w:rsidR="0092120B" w:rsidRDefault="0092120B" w:rsidP="006A702A">
            <w:pPr>
              <w:pStyle w:val="Bulletlevel2"/>
            </w:pPr>
            <w:r>
              <w:t>13% of those with mobile broadband</w:t>
            </w:r>
          </w:p>
          <w:p w14:paraId="374834FB" w14:textId="3907D799" w:rsidR="00526FFA" w:rsidRDefault="008401CF" w:rsidP="006A702A">
            <w:pPr>
              <w:pStyle w:val="Bulletlevel1"/>
            </w:pPr>
            <w:r>
              <w:t xml:space="preserve">Most </w:t>
            </w:r>
            <w:r w:rsidR="00B90536" w:rsidRPr="001864F6">
              <w:t>common</w:t>
            </w:r>
            <w:r w:rsidR="00526FFA">
              <w:t xml:space="preserve"> reason </w:t>
            </w:r>
            <w:r w:rsidR="00C826F2">
              <w:t>(for most recent complaint) was</w:t>
            </w:r>
            <w:r w:rsidR="00526FFA">
              <w:t>:</w:t>
            </w:r>
          </w:p>
          <w:p w14:paraId="41B26809" w14:textId="77777777" w:rsidR="00526FFA" w:rsidRDefault="008C12D9" w:rsidP="006A702A">
            <w:pPr>
              <w:pStyle w:val="Bulletlevel2"/>
            </w:pPr>
            <w:r>
              <w:t>28% interruptions or dropouts</w:t>
            </w:r>
          </w:p>
          <w:p w14:paraId="1A933C71" w14:textId="347F4B71" w:rsidR="008C12D9" w:rsidRDefault="00526FFA" w:rsidP="006A702A">
            <w:pPr>
              <w:pStyle w:val="Bulletlevel2"/>
            </w:pPr>
            <w:r>
              <w:t>25% billing</w:t>
            </w:r>
            <w:r w:rsidR="008C12D9">
              <w:t xml:space="preserve"> </w:t>
            </w:r>
          </w:p>
          <w:p w14:paraId="7F1C66BB" w14:textId="77777777" w:rsidR="00FF7B8F" w:rsidRDefault="00FF7B8F" w:rsidP="006A702A">
            <w:pPr>
              <w:pStyle w:val="Bulletlevel1"/>
            </w:pPr>
            <w:r>
              <w:t>Most recent complaint resolved:</w:t>
            </w:r>
          </w:p>
          <w:p w14:paraId="7E72B674" w14:textId="77777777" w:rsidR="009166F0" w:rsidRDefault="009166F0" w:rsidP="006A702A">
            <w:pPr>
              <w:pStyle w:val="Bulletlevel2"/>
            </w:pPr>
            <w:r>
              <w:t>33% on same day</w:t>
            </w:r>
          </w:p>
          <w:p w14:paraId="7F9E1B66" w14:textId="479EFAC9" w:rsidR="00FF7B8F" w:rsidRDefault="009166F0" w:rsidP="006A702A">
            <w:pPr>
              <w:pStyle w:val="Bulletlevel2"/>
            </w:pPr>
            <w:r>
              <w:t>7</w:t>
            </w:r>
            <w:r w:rsidR="00FF7B8F">
              <w:t xml:space="preserve">% </w:t>
            </w:r>
            <w:r w:rsidR="00F87DAE">
              <w:t xml:space="preserve">in </w:t>
            </w:r>
            <w:r w:rsidR="00B07C8E">
              <w:t>two</w:t>
            </w:r>
            <w:r w:rsidR="00FF7B8F">
              <w:t xml:space="preserve"> working days</w:t>
            </w:r>
          </w:p>
          <w:p w14:paraId="62CA110F" w14:textId="44197E4F" w:rsidR="002B7612" w:rsidRDefault="00FF7B8F" w:rsidP="006A702A">
            <w:pPr>
              <w:pStyle w:val="Bulletlevel2"/>
            </w:pPr>
            <w:r>
              <w:t xml:space="preserve">18% </w:t>
            </w:r>
            <w:r w:rsidR="006A351A">
              <w:t xml:space="preserve">between </w:t>
            </w:r>
            <w:r w:rsidR="00B07C8E">
              <w:t>three</w:t>
            </w:r>
            <w:r w:rsidR="00B07C8E" w:rsidRPr="00E7405C">
              <w:t xml:space="preserve"> </w:t>
            </w:r>
            <w:r w:rsidR="002B7612" w:rsidRPr="00E7405C">
              <w:t xml:space="preserve">working days </w:t>
            </w:r>
            <w:r w:rsidR="006A351A">
              <w:t>and</w:t>
            </w:r>
            <w:r w:rsidR="002B7612" w:rsidRPr="00E7405C">
              <w:t xml:space="preserve"> three weeks</w:t>
            </w:r>
            <w:r w:rsidR="002B7612">
              <w:t xml:space="preserve"> </w:t>
            </w:r>
          </w:p>
          <w:p w14:paraId="3B9B52D3" w14:textId="523BFF9D" w:rsidR="00FF7B8F" w:rsidRDefault="00FF7B8F" w:rsidP="006A702A">
            <w:pPr>
              <w:pStyle w:val="Bulletlevel2"/>
            </w:pPr>
            <w:r>
              <w:t>8% more than three weeks</w:t>
            </w:r>
          </w:p>
          <w:p w14:paraId="127DEF2B" w14:textId="50C53BE6" w:rsidR="00FF7B8F" w:rsidRDefault="00FF7B8F" w:rsidP="006A702A">
            <w:pPr>
              <w:pStyle w:val="Bulletlevel2"/>
            </w:pPr>
            <w:r>
              <w:t>34% unresolved at time of interview</w:t>
            </w:r>
          </w:p>
          <w:p w14:paraId="1727A062" w14:textId="615C44CD" w:rsidR="00245FE3" w:rsidRDefault="00FA63D7" w:rsidP="006A702A">
            <w:pPr>
              <w:pStyle w:val="Bulletlevel1"/>
            </w:pPr>
            <w:r>
              <w:t>W</w:t>
            </w:r>
            <w:r w:rsidR="00245FE3">
              <w:t>ith resolved complaints</w:t>
            </w:r>
            <w:r>
              <w:t xml:space="preserve"> (indicative data, small sample)</w:t>
            </w:r>
            <w:r w:rsidR="00245FE3">
              <w:t>:</w:t>
            </w:r>
          </w:p>
          <w:p w14:paraId="1D8284C8" w14:textId="210F8454" w:rsidR="008C12D9" w:rsidRDefault="008C12D9" w:rsidP="006A702A">
            <w:pPr>
              <w:pStyle w:val="Bulletlevel2"/>
            </w:pPr>
            <w:r>
              <w:t>5</w:t>
            </w:r>
            <w:r w:rsidR="00BF2B22">
              <w:t>3</w:t>
            </w:r>
            <w:r>
              <w:t>% satisfied with complaints-handling</w:t>
            </w:r>
            <w:r w:rsidR="00CF4427">
              <w:t>, 30% dissatisfied</w:t>
            </w:r>
          </w:p>
        </w:tc>
      </w:tr>
      <w:tr w:rsidR="008C12D9" w14:paraId="33DFCD8F" w14:textId="77777777" w:rsidTr="006A702A">
        <w:tc>
          <w:tcPr>
            <w:tcW w:w="1284" w:type="dxa"/>
          </w:tcPr>
          <w:p w14:paraId="7D6E85A3" w14:textId="26E40880" w:rsidR="008C12D9" w:rsidRDefault="006A702A" w:rsidP="006A702A">
            <w:pPr>
              <w:pStyle w:val="Paragraph"/>
              <w:jc w:val="right"/>
            </w:pPr>
            <w:r>
              <w:rPr>
                <w:noProof/>
              </w:rPr>
              <w:lastRenderedPageBreak/>
              <w:drawing>
                <wp:inline distT="0" distB="0" distL="0" distR="0" wp14:anchorId="3E48FF3B" wp14:editId="6D7FC076">
                  <wp:extent cx="514800" cy="514800"/>
                  <wp:effectExtent l="0" t="0" r="0" b="0"/>
                  <wp:docPr id="31" name="Pictur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a:extLst>
                              <a:ext uri="{C183D7F6-B498-43B3-948B-1728B52AA6E4}">
                                <adec:decorative xmlns:adec="http://schemas.microsoft.com/office/drawing/2017/decorative" val="1"/>
                              </a:ext>
                            </a:extLst>
                          </pic:cNvPr>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387" w:type="dxa"/>
          </w:tcPr>
          <w:p w14:paraId="005334E1" w14:textId="77777777" w:rsidR="006A702A" w:rsidRPr="006A702A" w:rsidRDefault="006A702A" w:rsidP="006A702A">
            <w:pPr>
              <w:pStyle w:val="Paragraphbeforelist"/>
              <w:rPr>
                <w:b/>
                <w:bCs/>
              </w:rPr>
            </w:pPr>
            <w:r w:rsidRPr="00D10D44">
              <w:rPr>
                <w:b/>
              </w:rPr>
              <w:t>Time with telco provider</w:t>
            </w:r>
          </w:p>
          <w:p w14:paraId="567BADCA" w14:textId="785580EB" w:rsidR="008C12D9" w:rsidRDefault="008C12D9" w:rsidP="006A702A">
            <w:pPr>
              <w:pStyle w:val="Bulletlevel1"/>
            </w:pPr>
            <w:r>
              <w:t>Mobile phone</w:t>
            </w:r>
            <w:r w:rsidR="006A702A">
              <w:t xml:space="preserve">: </w:t>
            </w:r>
            <w:r w:rsidR="00981ED4">
              <w:t xml:space="preserve">75% 2+ years, </w:t>
            </w:r>
            <w:r>
              <w:t>53% for 5+ years</w:t>
            </w:r>
          </w:p>
          <w:p w14:paraId="2B8BF918" w14:textId="3B16DABE" w:rsidR="008C12D9" w:rsidRDefault="008C12D9" w:rsidP="006A702A">
            <w:pPr>
              <w:pStyle w:val="Bulletlevel1"/>
            </w:pPr>
            <w:r>
              <w:t>Mobile broadband</w:t>
            </w:r>
            <w:r w:rsidR="006A702A">
              <w:t xml:space="preserve">: </w:t>
            </w:r>
            <w:r w:rsidR="00981ED4">
              <w:t xml:space="preserve">69% 2+ years, </w:t>
            </w:r>
            <w:r>
              <w:t>45% for 5+ years</w:t>
            </w:r>
          </w:p>
        </w:tc>
      </w:tr>
      <w:tr w:rsidR="008C12D9" w14:paraId="16CC7E72" w14:textId="77777777" w:rsidTr="006A702A">
        <w:tc>
          <w:tcPr>
            <w:tcW w:w="1284" w:type="dxa"/>
          </w:tcPr>
          <w:p w14:paraId="2BDDB780" w14:textId="78DA25AA" w:rsidR="008C12D9" w:rsidRDefault="006A702A" w:rsidP="006A702A">
            <w:pPr>
              <w:pStyle w:val="Paragraph"/>
              <w:jc w:val="right"/>
            </w:pPr>
            <w:r>
              <w:rPr>
                <w:noProof/>
              </w:rPr>
              <w:drawing>
                <wp:inline distT="0" distB="0" distL="0" distR="0" wp14:anchorId="0B5FFA6D" wp14:editId="59076879">
                  <wp:extent cx="514800" cy="514800"/>
                  <wp:effectExtent l="0" t="0" r="0" b="0"/>
                  <wp:docPr id="236" name="Picture 2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Picture 236">
                            <a:extLst>
                              <a:ext uri="{C183D7F6-B498-43B3-948B-1728B52AA6E4}">
                                <adec:decorative xmlns:adec="http://schemas.microsoft.com/office/drawing/2017/decorative" val="1"/>
                              </a:ext>
                            </a:extLst>
                          </pic:cNvPr>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387" w:type="dxa"/>
          </w:tcPr>
          <w:p w14:paraId="567A325B" w14:textId="77777777" w:rsidR="006A702A" w:rsidRPr="006A702A" w:rsidRDefault="006A702A" w:rsidP="006A702A">
            <w:pPr>
              <w:pStyle w:val="Paragraphbeforelist"/>
              <w:rPr>
                <w:b/>
                <w:bCs/>
              </w:rPr>
            </w:pPr>
            <w:r w:rsidRPr="006A702A">
              <w:rPr>
                <w:b/>
                <w:bCs/>
              </w:rPr>
              <w:t>Satisfaction</w:t>
            </w:r>
          </w:p>
          <w:p w14:paraId="73D56717" w14:textId="4C1D4238" w:rsidR="008C12D9" w:rsidRDefault="008C12D9" w:rsidP="006A702A">
            <w:pPr>
              <w:pStyle w:val="Bulletlevel1"/>
            </w:pPr>
            <w:r>
              <w:t>Mobile phone</w:t>
            </w:r>
            <w:r w:rsidR="006A702A">
              <w:t>:</w:t>
            </w:r>
          </w:p>
          <w:p w14:paraId="5CE0C308" w14:textId="43A5894B" w:rsidR="008C12D9" w:rsidRDefault="008C12D9" w:rsidP="006A702A">
            <w:pPr>
              <w:pStyle w:val="Bulletlevel2"/>
            </w:pPr>
            <w:r>
              <w:t>85% satisfied with reliability of voice</w:t>
            </w:r>
            <w:r w:rsidR="00BF2B22">
              <w:t xml:space="preserve"> service</w:t>
            </w:r>
          </w:p>
          <w:p w14:paraId="35A6F67A" w14:textId="77777777" w:rsidR="008C12D9" w:rsidRDefault="008C12D9" w:rsidP="006A702A">
            <w:pPr>
              <w:pStyle w:val="Bulletlevel2"/>
            </w:pPr>
            <w:r>
              <w:t>85% satisfied with data service</w:t>
            </w:r>
          </w:p>
          <w:p w14:paraId="614A87BA" w14:textId="77777777" w:rsidR="008C12D9" w:rsidRDefault="008C12D9" w:rsidP="006A702A">
            <w:pPr>
              <w:pStyle w:val="Bulletlevel2"/>
            </w:pPr>
            <w:r>
              <w:t>73% satisfied with monthly cost</w:t>
            </w:r>
          </w:p>
          <w:p w14:paraId="0345C982" w14:textId="19823CC2" w:rsidR="008C12D9" w:rsidRDefault="008C12D9" w:rsidP="006A702A">
            <w:pPr>
              <w:pStyle w:val="Bulletlevel1"/>
            </w:pPr>
            <w:r>
              <w:t>Mobile broadband service</w:t>
            </w:r>
            <w:r w:rsidR="006A702A">
              <w:t>:</w:t>
            </w:r>
          </w:p>
          <w:p w14:paraId="27503906" w14:textId="77777777" w:rsidR="008C12D9" w:rsidRDefault="008C12D9" w:rsidP="006A702A">
            <w:pPr>
              <w:pStyle w:val="Bulletlevel2"/>
            </w:pPr>
            <w:r>
              <w:t>74% satisfied with reliability</w:t>
            </w:r>
          </w:p>
          <w:p w14:paraId="590D02D4" w14:textId="77777777" w:rsidR="008C12D9" w:rsidRDefault="008C12D9" w:rsidP="006A702A">
            <w:pPr>
              <w:pStyle w:val="Bulletlevel2"/>
            </w:pPr>
            <w:r>
              <w:t>67% satisfied with monthly cost</w:t>
            </w:r>
          </w:p>
          <w:p w14:paraId="4BA868E2" w14:textId="3866FFF7" w:rsidR="008C12D9" w:rsidRDefault="000D19A3" w:rsidP="006A702A">
            <w:pPr>
              <w:pStyle w:val="Bulletlevel1"/>
            </w:pPr>
            <w:r>
              <w:t>Overall, 71% satisfied with customer service</w:t>
            </w:r>
          </w:p>
        </w:tc>
      </w:tr>
    </w:tbl>
    <w:p w14:paraId="2647BCA4" w14:textId="67747E0D" w:rsidR="00084790" w:rsidRPr="00A60801" w:rsidRDefault="00084790" w:rsidP="00846092">
      <w:pPr>
        <w:pStyle w:val="Heading2"/>
      </w:pPr>
      <w:bookmarkStart w:id="46" w:name="_Toc54689066"/>
      <w:r w:rsidRPr="00A60801">
        <w:t>Introduction</w:t>
      </w:r>
      <w:bookmarkEnd w:id="44"/>
      <w:bookmarkEnd w:id="46"/>
      <w:r w:rsidRPr="00A60801">
        <w:t xml:space="preserve"> </w:t>
      </w:r>
    </w:p>
    <w:p w14:paraId="5C93F48F" w14:textId="77777777" w:rsidR="00110E18" w:rsidRDefault="00473947" w:rsidP="00593194">
      <w:bookmarkStart w:id="47" w:name="_Toc45280335"/>
      <w:bookmarkStart w:id="48" w:name="_Toc42521031"/>
      <w:bookmarkEnd w:id="41"/>
      <w:r>
        <w:t xml:space="preserve">Between 18 September and 3 October 2019, 900 </w:t>
      </w:r>
      <w:r w:rsidR="000B0231">
        <w:t>Australians aged 18 years and over who were a main or joint decision-maker for either a mobile phone service (n</w:t>
      </w:r>
      <w:r w:rsidR="00DD0C38">
        <w:t>=</w:t>
      </w:r>
      <w:r w:rsidR="000B0231">
        <w:t>895) or a mobile broadband service (n=169) were interviewed by phone.</w:t>
      </w:r>
      <w:r>
        <w:t xml:space="preserve"> </w:t>
      </w:r>
    </w:p>
    <w:p w14:paraId="4C0861EF" w14:textId="4CBDC168" w:rsidR="00473947" w:rsidRDefault="00473947" w:rsidP="00593194">
      <w:pPr>
        <w:pStyle w:val="ListBullet"/>
        <w:numPr>
          <w:ilvl w:val="0"/>
          <w:numId w:val="0"/>
        </w:numPr>
        <w:spacing w:after="240"/>
        <w:ind w:left="295" w:hanging="295"/>
      </w:pPr>
      <w:r>
        <w:t>The data</w:t>
      </w:r>
      <w:r w:rsidR="000B0231">
        <w:t xml:space="preserve"> </w:t>
      </w:r>
      <w:r>
        <w:t xml:space="preserve">has been weighted to represent </w:t>
      </w:r>
      <w:r w:rsidR="000B0231">
        <w:t xml:space="preserve">Australian </w:t>
      </w:r>
      <w:r w:rsidR="000B06BD">
        <w:t>adults.</w:t>
      </w:r>
    </w:p>
    <w:p w14:paraId="6E89B87A" w14:textId="2CDA61AB" w:rsidR="00593194" w:rsidRDefault="0091456D" w:rsidP="00593194">
      <w:pPr>
        <w:pStyle w:val="ListBullet"/>
        <w:numPr>
          <w:ilvl w:val="0"/>
          <w:numId w:val="0"/>
        </w:numPr>
        <w:ind w:left="295" w:hanging="295"/>
      </w:pPr>
      <w:r>
        <w:t>In this research</w:t>
      </w:r>
      <w:r w:rsidR="00593194">
        <w:t>,</w:t>
      </w:r>
      <w:r>
        <w:t xml:space="preserve"> </w:t>
      </w:r>
      <w:r w:rsidR="00FB48B8">
        <w:t xml:space="preserve">the profile of the weighted target population included: </w:t>
      </w:r>
    </w:p>
    <w:p w14:paraId="5963E3A2" w14:textId="1F05B029" w:rsidR="00593194" w:rsidRDefault="0091456D" w:rsidP="0091456D">
      <w:pPr>
        <w:pStyle w:val="ListBullet"/>
      </w:pPr>
      <w:r>
        <w:t>s</w:t>
      </w:r>
      <w:r w:rsidR="000B0231" w:rsidRPr="000D08FF">
        <w:t>even in 10 (71 per cent) Australian</w:t>
      </w:r>
      <w:r w:rsidR="0059779D">
        <w:t xml:space="preserve"> adults </w:t>
      </w:r>
      <w:r w:rsidR="000B0231" w:rsidRPr="000D08FF">
        <w:t>lived in major cities</w:t>
      </w:r>
      <w:r w:rsidR="00816028" w:rsidRPr="009653ED">
        <w:rPr>
          <w:vertAlign w:val="superscript"/>
        </w:rPr>
        <w:footnoteReference w:id="14"/>
      </w:r>
      <w:r>
        <w:t xml:space="preserve"> </w:t>
      </w:r>
    </w:p>
    <w:p w14:paraId="499E227A" w14:textId="77777777" w:rsidR="00593194" w:rsidRDefault="0091456D" w:rsidP="0091456D">
      <w:pPr>
        <w:pStyle w:val="ListBullet"/>
      </w:pPr>
      <w:r>
        <w:t>51 per cent were female</w:t>
      </w:r>
      <w:r w:rsidR="00C826F2">
        <w:t xml:space="preserve"> and 49 per cent were male</w:t>
      </w:r>
    </w:p>
    <w:p w14:paraId="5F7B87B7" w14:textId="3843C526" w:rsidR="000B0231" w:rsidRDefault="0091456D" w:rsidP="0091456D">
      <w:pPr>
        <w:pStyle w:val="ListBullet"/>
      </w:pPr>
      <w:r>
        <w:t>31 per cent were aged 18</w:t>
      </w:r>
      <w:r w:rsidR="00CB6D54">
        <w:t>–</w:t>
      </w:r>
      <w:r>
        <w:t>34 years, 33 per cent were aged 35</w:t>
      </w:r>
      <w:r w:rsidR="00CB6D54">
        <w:t>–</w:t>
      </w:r>
      <w:r>
        <w:t>54 and 36</w:t>
      </w:r>
      <w:r w:rsidR="00B348C7">
        <w:t> </w:t>
      </w:r>
      <w:r>
        <w:t xml:space="preserve">per cent were aged </w:t>
      </w:r>
      <w:bookmarkStart w:id="49" w:name="_Hlk48631588"/>
      <w:r w:rsidR="00A33BCF" w:rsidRPr="00ED0A6B">
        <w:t>55</w:t>
      </w:r>
      <w:bookmarkEnd w:id="49"/>
      <w:r>
        <w:t xml:space="preserve">+. </w:t>
      </w:r>
    </w:p>
    <w:p w14:paraId="1A200D86" w14:textId="245C5342" w:rsidR="00225891" w:rsidRPr="00225891" w:rsidRDefault="00225891" w:rsidP="00234493">
      <w:pPr>
        <w:pStyle w:val="Heading2"/>
      </w:pPr>
      <w:bookmarkStart w:id="50" w:name="_Toc54689067"/>
      <w:r w:rsidRPr="006034BA">
        <w:t xml:space="preserve">Detailed </w:t>
      </w:r>
      <w:r w:rsidRPr="00234493">
        <w:t>findings</w:t>
      </w:r>
      <w:bookmarkEnd w:id="47"/>
      <w:bookmarkEnd w:id="50"/>
    </w:p>
    <w:p w14:paraId="3BEDDF98" w14:textId="5C19C837" w:rsidR="000F3E74" w:rsidRPr="00234493" w:rsidRDefault="000F3E74" w:rsidP="00234493">
      <w:pPr>
        <w:pStyle w:val="Heading3"/>
      </w:pPr>
      <w:bookmarkStart w:id="51" w:name="_Toc54689068"/>
      <w:r w:rsidRPr="00234493">
        <w:t>Types of services in use</w:t>
      </w:r>
      <w:bookmarkEnd w:id="51"/>
    </w:p>
    <w:bookmarkEnd w:id="48"/>
    <w:p w14:paraId="6BE5EC89" w14:textId="5AC65D7B" w:rsidR="00DF6DB2" w:rsidRDefault="00A456E5" w:rsidP="00A456E5">
      <w:r w:rsidRPr="006034BA">
        <w:t xml:space="preserve">Nearly all Australian adults (99 per cent) who used a mobile phone </w:t>
      </w:r>
      <w:r w:rsidR="002C73FD">
        <w:t>were</w:t>
      </w:r>
      <w:r w:rsidRPr="006034BA">
        <w:t xml:space="preserve"> the main or joint decision</w:t>
      </w:r>
      <w:r w:rsidR="00A02771">
        <w:t>-</w:t>
      </w:r>
      <w:r w:rsidRPr="006034BA">
        <w:t xml:space="preserve">maker for that service. </w:t>
      </w:r>
    </w:p>
    <w:p w14:paraId="6480073A" w14:textId="28EDFA0A" w:rsidR="00DF6DB2" w:rsidRPr="006034BA" w:rsidRDefault="00F932C1" w:rsidP="00A456E5">
      <w:r>
        <w:t>One</w:t>
      </w:r>
      <w:r w:rsidR="00DF6DB2">
        <w:t xml:space="preserve"> in five (21 per cent) used a mobile broadband </w:t>
      </w:r>
      <w:r>
        <w:t>service</w:t>
      </w:r>
      <w:r w:rsidR="00DF6DB2">
        <w:t>. Nearly all were the main or joint decision</w:t>
      </w:r>
      <w:r w:rsidR="00A02771">
        <w:t>-</w:t>
      </w:r>
      <w:r w:rsidR="00DF6DB2">
        <w:t xml:space="preserve">maker for that service—19 per cent </w:t>
      </w:r>
      <w:r w:rsidR="00DF6DB2" w:rsidRPr="006034BA">
        <w:t>had at least one mobile broadband service</w:t>
      </w:r>
      <w:r w:rsidR="00DF6DB2">
        <w:t xml:space="preserve"> for which they were the main or joint decision</w:t>
      </w:r>
      <w:r w:rsidR="00A02771">
        <w:t>-</w:t>
      </w:r>
      <w:r w:rsidR="00DF6DB2">
        <w:t xml:space="preserve">maker. </w:t>
      </w:r>
      <w:r>
        <w:t>Among those</w:t>
      </w:r>
      <w:r w:rsidR="00450AEF">
        <w:t>,</w:t>
      </w:r>
      <w:r>
        <w:t xml:space="preserve"> half (</w:t>
      </w:r>
      <w:r w:rsidR="00234493">
        <w:t>49 </w:t>
      </w:r>
      <w:r>
        <w:t>per cent) had</w:t>
      </w:r>
      <w:r w:rsidR="00DF6DB2">
        <w:t xml:space="preserve"> </w:t>
      </w:r>
      <w:r w:rsidR="00A456E5" w:rsidRPr="006034BA">
        <w:t xml:space="preserve">a data-only SIM card to be inserted into a laptop or tablet, </w:t>
      </w:r>
      <w:r>
        <w:t xml:space="preserve">one third each had </w:t>
      </w:r>
      <w:r w:rsidR="00A456E5" w:rsidRPr="006034BA">
        <w:t xml:space="preserve">a pocket or portable wi-fi </w:t>
      </w:r>
      <w:r>
        <w:t>hub (34 per cent)</w:t>
      </w:r>
      <w:r w:rsidR="00A456E5" w:rsidRPr="006034BA">
        <w:t xml:space="preserve"> or a dongle or USB modem (</w:t>
      </w:r>
      <w:r w:rsidR="00234493">
        <w:t>32 </w:t>
      </w:r>
      <w:r w:rsidR="00A456E5" w:rsidRPr="006034BA">
        <w:t xml:space="preserve">per cent) </w:t>
      </w:r>
      <w:r w:rsidR="00A456E5" w:rsidRPr="006034BA" w:rsidDel="00DF6DB2">
        <w:t>(Figure 1).</w:t>
      </w:r>
    </w:p>
    <w:bookmarkEnd w:id="22"/>
    <w:bookmarkEnd w:id="26"/>
    <w:p w14:paraId="73CA6A38" w14:textId="0B9C18A6" w:rsidR="00084790" w:rsidRPr="00786841" w:rsidDel="00C41EB2" w:rsidRDefault="00084790" w:rsidP="00464ED4">
      <w:pPr>
        <w:pStyle w:val="Figureheading"/>
      </w:pPr>
      <w:r w:rsidRPr="00791D5D" w:rsidDel="00C41EB2">
        <w:lastRenderedPageBreak/>
        <w:t>Main</w:t>
      </w:r>
      <w:r w:rsidDel="00C41EB2">
        <w:t xml:space="preserve"> or joint </w:t>
      </w:r>
      <w:r w:rsidRPr="0004004C" w:rsidDel="00C41EB2">
        <w:t>decision</w:t>
      </w:r>
      <w:r w:rsidDel="00C41EB2">
        <w:t xml:space="preserve">-maker for mobile phone or </w:t>
      </w:r>
      <w:r w:rsidR="000330E4">
        <w:t xml:space="preserve">mobile </w:t>
      </w:r>
      <w:r w:rsidDel="00C41EB2">
        <w:t xml:space="preserve">broadband service </w:t>
      </w:r>
      <w:r>
        <w:t xml:space="preserve">(%) </w:t>
      </w:r>
    </w:p>
    <w:p w14:paraId="6F86C680" w14:textId="2CB78290" w:rsidR="004C2A17" w:rsidRDefault="005E139F" w:rsidP="00846092">
      <w:pPr>
        <w:pStyle w:val="Tableorfigurenotemultiple"/>
      </w:pPr>
      <w:r>
        <w:rPr>
          <w:noProof/>
        </w:rPr>
        <w:drawing>
          <wp:inline distT="0" distB="0" distL="0" distR="0" wp14:anchorId="7C269C82" wp14:editId="307B4EC4">
            <wp:extent cx="5400000" cy="2181541"/>
            <wp:effectExtent l="0" t="0" r="0" b="9525"/>
            <wp:docPr id="7" name="Picture 7" descr="Figure 1: Main or joint decision-maker for mobile phone or mobile broadband service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400000" cy="2181541"/>
                    </a:xfrm>
                    <a:prstGeom prst="rect">
                      <a:avLst/>
                    </a:prstGeom>
                  </pic:spPr>
                </pic:pic>
              </a:graphicData>
            </a:graphic>
          </wp:inline>
        </w:drawing>
      </w:r>
    </w:p>
    <w:p w14:paraId="2EE06E26" w14:textId="3E4F2F52" w:rsidR="00587184" w:rsidRPr="00786841" w:rsidDel="00C41EB2" w:rsidRDefault="00084790" w:rsidP="00846092">
      <w:pPr>
        <w:pStyle w:val="Tableorfigurenotemultiple"/>
      </w:pPr>
      <w:r w:rsidRPr="003B0839" w:rsidDel="00C41EB2">
        <w:t xml:space="preserve">Base: </w:t>
      </w:r>
      <w:r w:rsidR="00F22AFB">
        <w:t>D</w:t>
      </w:r>
      <w:r w:rsidR="00C160AF">
        <w:t>ecision</w:t>
      </w:r>
      <w:r w:rsidR="00F22AFB">
        <w:t>-</w:t>
      </w:r>
      <w:r w:rsidR="00C160AF">
        <w:t>maker</w:t>
      </w:r>
      <w:r w:rsidR="00F22AFB">
        <w:t xml:space="preserve"> for</w:t>
      </w:r>
      <w:r w:rsidR="00C160AF">
        <w:t xml:space="preserve"> a mobile service: </w:t>
      </w:r>
      <w:r w:rsidRPr="00786841" w:rsidDel="00C41EB2">
        <w:t>Individuals with a mobile service (n=900)</w:t>
      </w:r>
      <w:r w:rsidR="000330E4">
        <w:t xml:space="preserve">; </w:t>
      </w:r>
      <w:r w:rsidR="00C160AF">
        <w:t xml:space="preserve">Among those with </w:t>
      </w:r>
      <w:r w:rsidR="000330E4">
        <w:t>mobile broadband</w:t>
      </w:r>
      <w:r w:rsidR="00587184" w:rsidDel="00C41EB2">
        <w:t>: Individuals with</w:t>
      </w:r>
      <w:r w:rsidR="00AD5B29" w:rsidDel="00C41EB2">
        <w:t xml:space="preserve"> a mobile broadband service </w:t>
      </w:r>
      <w:r w:rsidR="00587184" w:rsidDel="00C41EB2">
        <w:t xml:space="preserve">(n=169) </w:t>
      </w:r>
    </w:p>
    <w:p w14:paraId="3759DA42" w14:textId="7ED744F0" w:rsidR="00084790" w:rsidDel="00C41EB2" w:rsidRDefault="00084790" w:rsidP="00846092">
      <w:pPr>
        <w:pStyle w:val="Tableorfigurenotemultiple"/>
        <w:rPr>
          <w:iCs/>
        </w:rPr>
      </w:pPr>
      <w:r w:rsidDel="00C41EB2">
        <w:rPr>
          <w:iCs/>
        </w:rPr>
        <w:t xml:space="preserve">PS2a. </w:t>
      </w:r>
      <w:r w:rsidRPr="00670274" w:rsidDel="00C41EB2">
        <w:rPr>
          <w:iCs/>
        </w:rPr>
        <w:t>And are you the main or joint decision</w:t>
      </w:r>
      <w:r w:rsidR="004A6EBB">
        <w:rPr>
          <w:iCs/>
        </w:rPr>
        <w:t>-</w:t>
      </w:r>
      <w:r w:rsidRPr="00670274" w:rsidDel="00C41EB2">
        <w:rPr>
          <w:iCs/>
        </w:rPr>
        <w:t>maker for a mobile phone that you use, not including a phone supplied by an employer or other person?</w:t>
      </w:r>
    </w:p>
    <w:p w14:paraId="0D16EFD2" w14:textId="3ABC843F" w:rsidR="00084790" w:rsidDel="00C41EB2" w:rsidRDefault="00084790" w:rsidP="00846092">
      <w:pPr>
        <w:pStyle w:val="Tableorfigurenotemultiple"/>
        <w:rPr>
          <w:iCs/>
        </w:rPr>
      </w:pPr>
      <w:r w:rsidRPr="00FD4380" w:rsidDel="00C41EB2">
        <w:rPr>
          <w:iCs/>
        </w:rPr>
        <w:t xml:space="preserve">PS2b. Which, if any, of the following mobile broadband data </w:t>
      </w:r>
      <w:r w:rsidRPr="0084688F" w:rsidDel="00C41EB2">
        <w:t>device</w:t>
      </w:r>
      <w:r w:rsidRPr="00FD4380" w:rsidDel="00C41EB2">
        <w:rPr>
          <w:iCs/>
        </w:rPr>
        <w:t>s do you use, which also allows you to access the internet when not at home? Please do not include if you share the use of it with other household members. We are not including your mobile phone here</w:t>
      </w:r>
      <w:r w:rsidDel="00C41EB2">
        <w:rPr>
          <w:iCs/>
        </w:rPr>
        <w:t xml:space="preserve"> (Options read out, except for ‘None’, Refused’ or ‘Don’t know’</w:t>
      </w:r>
      <w:r w:rsidR="00CD6FED" w:rsidDel="00C41EB2">
        <w:rPr>
          <w:iCs/>
        </w:rPr>
        <w:t>. Data includes multiple responses</w:t>
      </w:r>
      <w:r w:rsidDel="00C41EB2">
        <w:rPr>
          <w:iCs/>
        </w:rPr>
        <w:t>)</w:t>
      </w:r>
      <w:r w:rsidR="00790C6B">
        <w:rPr>
          <w:iCs/>
        </w:rPr>
        <w:t>.</w:t>
      </w:r>
    </w:p>
    <w:p w14:paraId="43FAF699" w14:textId="237C9776" w:rsidR="00084790" w:rsidRPr="00FD4380" w:rsidDel="00C41EB2" w:rsidRDefault="00084790" w:rsidP="00846092">
      <w:pPr>
        <w:pStyle w:val="Tableorfigurenotemultiple"/>
      </w:pPr>
      <w:r w:rsidDel="00C41EB2">
        <w:rPr>
          <w:iCs/>
        </w:rPr>
        <w:t>PS2c. And are you the main or joint decision</w:t>
      </w:r>
      <w:r w:rsidR="004A6EBB">
        <w:rPr>
          <w:iCs/>
        </w:rPr>
        <w:t>-</w:t>
      </w:r>
      <w:r w:rsidDel="00C41EB2">
        <w:rPr>
          <w:iCs/>
        </w:rPr>
        <w:t>maker for that device</w:t>
      </w:r>
      <w:r w:rsidR="00C236DC" w:rsidDel="00C41EB2">
        <w:rPr>
          <w:iCs/>
        </w:rPr>
        <w:t>/any of those devices</w:t>
      </w:r>
      <w:r w:rsidDel="00C41EB2">
        <w:rPr>
          <w:iCs/>
        </w:rPr>
        <w:t>, not including those supplied by an employer or other person?</w:t>
      </w:r>
    </w:p>
    <w:p w14:paraId="7F2872F7" w14:textId="77777777" w:rsidR="00084790" w:rsidRPr="00B836C9" w:rsidRDefault="00084790" w:rsidP="00846092">
      <w:pPr>
        <w:pStyle w:val="Heading3"/>
      </w:pPr>
      <w:bookmarkStart w:id="52" w:name="_Toc42521032"/>
      <w:bookmarkStart w:id="53" w:name="_Toc54689069"/>
      <w:r w:rsidRPr="00B836C9">
        <w:t>Australians with multiple services</w:t>
      </w:r>
      <w:bookmarkEnd w:id="52"/>
      <w:bookmarkEnd w:id="53"/>
    </w:p>
    <w:p w14:paraId="6B115D18" w14:textId="291854F2" w:rsidR="00084790" w:rsidRDefault="00AA0DB9" w:rsidP="00846092">
      <w:pPr>
        <w:pStyle w:val="Paragraph"/>
      </w:pPr>
      <w:r>
        <w:t>Nearly all</w:t>
      </w:r>
      <w:r w:rsidR="00084790">
        <w:t xml:space="preserve"> </w:t>
      </w:r>
      <w:r w:rsidR="00B139C3">
        <w:t>(</w:t>
      </w:r>
      <w:r w:rsidR="00E837AE">
        <w:t>96</w:t>
      </w:r>
      <w:r w:rsidR="00B139C3">
        <w:t xml:space="preserve"> per cent)</w:t>
      </w:r>
      <w:r w:rsidR="00084790">
        <w:t xml:space="preserve"> of Australian adults had one mobile phone that they regularly took calls on</w:t>
      </w:r>
      <w:r w:rsidR="00D16F90">
        <w:t xml:space="preserve">. </w:t>
      </w:r>
      <w:r w:rsidR="008379FC">
        <w:t>A</w:t>
      </w:r>
      <w:r w:rsidR="00084790" w:rsidRPr="00FE5D74">
        <w:t xml:space="preserve"> small group</w:t>
      </w:r>
      <w:r w:rsidR="00084790">
        <w:t xml:space="preserve"> had an additional mobile phone service</w:t>
      </w:r>
      <w:r w:rsidR="00C00418">
        <w:t>—</w:t>
      </w:r>
      <w:r w:rsidR="00084790" w:rsidRPr="00BB302C">
        <w:t>four</w:t>
      </w:r>
      <w:r w:rsidR="00084790">
        <w:t xml:space="preserve"> per cent </w:t>
      </w:r>
      <w:r w:rsidR="00017A23">
        <w:t xml:space="preserve">had </w:t>
      </w:r>
      <w:r w:rsidR="00084790">
        <w:t>two</w:t>
      </w:r>
      <w:r w:rsidR="008F1397">
        <w:t>,</w:t>
      </w:r>
      <w:r w:rsidR="00084790">
        <w:t xml:space="preserve"> and </w:t>
      </w:r>
      <w:r w:rsidR="00867B99">
        <w:t>less than</w:t>
      </w:r>
      <w:r w:rsidR="00084790">
        <w:t xml:space="preserve"> one per cent </w:t>
      </w:r>
      <w:r w:rsidR="00017A23">
        <w:t xml:space="preserve">had </w:t>
      </w:r>
      <w:r w:rsidR="00084790">
        <w:t xml:space="preserve">three mobile phones. </w:t>
      </w:r>
    </w:p>
    <w:p w14:paraId="142D4D78" w14:textId="29E677E3" w:rsidR="00084790" w:rsidRDefault="00084790" w:rsidP="00846092">
      <w:pPr>
        <w:pStyle w:val="Paragraph"/>
      </w:pPr>
      <w:r>
        <w:t xml:space="preserve">Among the 18 per cent of Australians with </w:t>
      </w:r>
      <w:r w:rsidR="008379FC">
        <w:t>a mobile phone and mobile broadband service</w:t>
      </w:r>
      <w:r>
        <w:t xml:space="preserve">, seven in </w:t>
      </w:r>
      <w:r w:rsidR="00E64F18">
        <w:t>10</w:t>
      </w:r>
      <w:r>
        <w:t xml:space="preserve"> (71 per cent) used one </w:t>
      </w:r>
      <w:r w:rsidR="008F1397">
        <w:t>telco</w:t>
      </w:r>
      <w:r>
        <w:t xml:space="preserve"> for their </w:t>
      </w:r>
      <w:r w:rsidR="00F21402">
        <w:t xml:space="preserve">mobile </w:t>
      </w:r>
      <w:r>
        <w:t xml:space="preserve">services. Three in </w:t>
      </w:r>
      <w:r w:rsidR="00750BA0">
        <w:t>10</w:t>
      </w:r>
      <w:r w:rsidR="000F3E74">
        <w:t xml:space="preserve"> </w:t>
      </w:r>
      <w:r>
        <w:t>(29 per cent) used more than one telco.</w:t>
      </w:r>
    </w:p>
    <w:p w14:paraId="1089A6B0" w14:textId="77777777" w:rsidR="00084790" w:rsidRDefault="00084790" w:rsidP="007169FB">
      <w:pPr>
        <w:pStyle w:val="Heading3"/>
      </w:pPr>
      <w:bookmarkStart w:id="54" w:name="_Toc42521033"/>
      <w:bookmarkStart w:id="55" w:name="_Toc54689070"/>
      <w:r>
        <w:t>Postpaid and prepaid mobile phone services</w:t>
      </w:r>
      <w:bookmarkEnd w:id="54"/>
      <w:bookmarkEnd w:id="55"/>
    </w:p>
    <w:p w14:paraId="4D3FD1A3" w14:textId="4C9E1226" w:rsidR="00084790" w:rsidRDefault="00084790" w:rsidP="00846092">
      <w:pPr>
        <w:pStyle w:val="Paragraph"/>
      </w:pPr>
      <w:r>
        <w:t xml:space="preserve">Seven in </w:t>
      </w:r>
      <w:r w:rsidR="00E64F18">
        <w:t>10</w:t>
      </w:r>
      <w:r>
        <w:t xml:space="preserve"> Australian</w:t>
      </w:r>
      <w:r w:rsidR="00C00418">
        <w:t xml:space="preserve"> adult</w:t>
      </w:r>
      <w:r>
        <w:t xml:space="preserve">s with a mobile phone service (71 per cent) had a postpaid contract—telco </w:t>
      </w:r>
      <w:r w:rsidRPr="00E47887">
        <w:t xml:space="preserve">services </w:t>
      </w:r>
      <w:r w:rsidR="00E142E7">
        <w:t xml:space="preserve">that </w:t>
      </w:r>
      <w:r w:rsidRPr="00E47887">
        <w:t>are paid for after use</w:t>
      </w:r>
      <w:r>
        <w:t xml:space="preserve">, </w:t>
      </w:r>
      <w:r w:rsidRPr="00E47887">
        <w:t xml:space="preserve">e.g. </w:t>
      </w:r>
      <w:r>
        <w:t xml:space="preserve">a </w:t>
      </w:r>
      <w:r w:rsidRPr="00E47887">
        <w:t>monthly invoice</w:t>
      </w:r>
      <w:r>
        <w:t>. J</w:t>
      </w:r>
      <w:r w:rsidRPr="00E47887">
        <w:t>ust over one quarter (28 per cent)</w:t>
      </w:r>
      <w:r>
        <w:t xml:space="preserve"> had a prepaid mobile phone service—where use is paid for in advance, by purchasing credit or a top-up to use the phone. Less than one</w:t>
      </w:r>
      <w:r w:rsidR="00EE5108">
        <w:t> </w:t>
      </w:r>
      <w:r>
        <w:t>per</w:t>
      </w:r>
      <w:r w:rsidR="00EE5108">
        <w:t> </w:t>
      </w:r>
      <w:r>
        <w:t xml:space="preserve">cent had a mix of prepaid and postpaid arrangements (Figure </w:t>
      </w:r>
      <w:r w:rsidR="00CE07AD">
        <w:t>2</w:t>
      </w:r>
      <w:r>
        <w:t xml:space="preserve">). </w:t>
      </w:r>
    </w:p>
    <w:p w14:paraId="245A290B" w14:textId="2CAC78F6" w:rsidR="00084790" w:rsidRDefault="00084790" w:rsidP="008D24F8">
      <w:pPr>
        <w:pStyle w:val="Figureheading"/>
      </w:pPr>
      <w:r w:rsidRPr="008D24F8">
        <w:lastRenderedPageBreak/>
        <w:t>Type</w:t>
      </w:r>
      <w:r>
        <w:t xml:space="preserve"> of mobile phone service (%)</w:t>
      </w:r>
    </w:p>
    <w:p w14:paraId="161B1CB8" w14:textId="08374EA4" w:rsidR="004F4D4E" w:rsidRDefault="00586A71" w:rsidP="00846092">
      <w:pPr>
        <w:pStyle w:val="Tableorfigurenotemultiple"/>
        <w:rPr>
          <w:iCs/>
        </w:rPr>
      </w:pPr>
      <w:r w:rsidRPr="00F3416D">
        <w:rPr>
          <w:noProof/>
        </w:rPr>
        <w:drawing>
          <wp:inline distT="0" distB="0" distL="0" distR="0" wp14:anchorId="4CD0A78B" wp14:editId="327C759D">
            <wp:extent cx="3466867" cy="2636520"/>
            <wp:effectExtent l="0" t="0" r="635" b="0"/>
            <wp:docPr id="4" name="Chart 4" descr="Figure 2: Type of mobile phone service (%). Refer to data files for more information.">
              <a:extLst xmlns:a="http://schemas.openxmlformats.org/drawingml/2006/main">
                <a:ext uri="{FF2B5EF4-FFF2-40B4-BE49-F238E27FC236}">
                  <a16:creationId xmlns:a16="http://schemas.microsoft.com/office/drawing/2014/main" id="{31ABAD9A-B054-4233-80EB-4B1799E1682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4DCF58CD" w14:textId="5428259B" w:rsidR="00084790" w:rsidRPr="00786841" w:rsidRDefault="00084790" w:rsidP="00846092">
      <w:pPr>
        <w:pStyle w:val="Tableorfigurenotemultiple"/>
      </w:pPr>
      <w:r w:rsidRPr="0014356D">
        <w:t xml:space="preserve">Base: </w:t>
      </w:r>
      <w:r w:rsidRPr="00786841">
        <w:t>Individuals with a mobile phone service (n=</w:t>
      </w:r>
      <w:r w:rsidR="00A33BCF" w:rsidRPr="00ED0A6B">
        <w:t>895</w:t>
      </w:r>
      <w:r w:rsidRPr="00786841">
        <w:t>)</w:t>
      </w:r>
      <w:r w:rsidR="00923505">
        <w:t>.</w:t>
      </w:r>
    </w:p>
    <w:p w14:paraId="2F532211" w14:textId="09479507" w:rsidR="00084790" w:rsidRPr="0014356D" w:rsidRDefault="00084790" w:rsidP="00846092">
      <w:pPr>
        <w:pStyle w:val="Tableorfigurenotemultiple"/>
      </w:pPr>
      <w:r w:rsidRPr="0014356D">
        <w:t xml:space="preserve">PU1a. Thinking now about </w:t>
      </w:r>
      <w:r w:rsidRPr="00C236DC">
        <w:t>your own mobile phone/phones (and not including phones supplied by an employer or other person)</w:t>
      </w:r>
      <w:r w:rsidRPr="0014356D">
        <w:t xml:space="preserve">. Are your own personal mobile phones </w:t>
      </w:r>
      <w:r w:rsidRPr="00C236DC">
        <w:t>prepaid</w:t>
      </w:r>
      <w:r w:rsidRPr="0014356D">
        <w:t xml:space="preserve"> where use is paid for in advance, you buy credit or a top-up in order to use your phone? </w:t>
      </w:r>
      <w:r w:rsidR="00C236DC" w:rsidRPr="00C236DC">
        <w:t>O</w:t>
      </w:r>
      <w:r w:rsidRPr="00C236DC">
        <w:t>r</w:t>
      </w:r>
      <w:r w:rsidRPr="0014356D">
        <w:t xml:space="preserve"> </w:t>
      </w:r>
      <w:r w:rsidRPr="00C236DC">
        <w:t>post</w:t>
      </w:r>
      <w:r w:rsidR="000F3E74" w:rsidRPr="00C236DC">
        <w:t>paid</w:t>
      </w:r>
      <w:r w:rsidR="000F3E74" w:rsidRPr="0014356D">
        <w:t xml:space="preserve"> where </w:t>
      </w:r>
      <w:r w:rsidRPr="0014356D">
        <w:t xml:space="preserve">you pay for your telco </w:t>
      </w:r>
      <w:r w:rsidRPr="00AF170E">
        <w:t>services</w:t>
      </w:r>
      <w:r w:rsidRPr="0014356D">
        <w:t xml:space="preserve"> after you use them, e.g. receiving a bill each month? </w:t>
      </w:r>
    </w:p>
    <w:p w14:paraId="234EC4E3" w14:textId="48382310" w:rsidR="00084790" w:rsidRPr="00243FCA" w:rsidRDefault="00084790" w:rsidP="00846092">
      <w:pPr>
        <w:pStyle w:val="Tableorfigurenotemultiple"/>
      </w:pPr>
      <w:r w:rsidRPr="00862583">
        <w:t xml:space="preserve">Note: </w:t>
      </w:r>
      <w:r w:rsidRPr="00243FCA">
        <w:rPr>
          <w:iCs/>
        </w:rPr>
        <w:t>Data may not add up to 100 per cent</w:t>
      </w:r>
      <w:r>
        <w:rPr>
          <w:iCs/>
        </w:rPr>
        <w:t xml:space="preserve">, </w:t>
      </w:r>
      <w:r w:rsidRPr="00862583">
        <w:t xml:space="preserve">‘Don’t know’ and ‘Refused’ </w:t>
      </w:r>
      <w:r>
        <w:t>not shown</w:t>
      </w:r>
      <w:r w:rsidR="00082F1E">
        <w:t>.</w:t>
      </w:r>
    </w:p>
    <w:p w14:paraId="1FE402B9" w14:textId="77777777" w:rsidR="00084790" w:rsidRPr="00862583" w:rsidRDefault="00084790" w:rsidP="00846092">
      <w:pPr>
        <w:pStyle w:val="Tableorfigurenotemultiple"/>
      </w:pPr>
    </w:p>
    <w:p w14:paraId="76DB2D56" w14:textId="0B00FD2A" w:rsidR="00E365F6" w:rsidRDefault="00E365F6" w:rsidP="00E365F6">
      <w:pPr>
        <w:pStyle w:val="Paragraph"/>
      </w:pPr>
      <w:r>
        <w:t xml:space="preserve">Those with only a mobile phone service were more likely to have a prepaid service (29 per cent) compared with those with a mobile phone service and at least one mobile broadband </w:t>
      </w:r>
      <w:r w:rsidR="00221C98">
        <w:t xml:space="preserve">service </w:t>
      </w:r>
      <w:r>
        <w:t xml:space="preserve">(19 per cent prepaid). </w:t>
      </w:r>
    </w:p>
    <w:p w14:paraId="566678DB" w14:textId="01C8B7F5" w:rsidR="00084790" w:rsidRDefault="00084790" w:rsidP="00846092">
      <w:pPr>
        <w:pStyle w:val="Paragraph"/>
      </w:pPr>
      <w:r>
        <w:t>Those aged 35</w:t>
      </w:r>
      <w:r w:rsidRPr="00F83EBE">
        <w:t>–</w:t>
      </w:r>
      <w:r>
        <w:t>64 were more likely to have a postpaid contract (76 per cent), compared with those aged 18</w:t>
      </w:r>
      <w:r w:rsidRPr="00F83EBE">
        <w:t>–</w:t>
      </w:r>
      <w:r>
        <w:t>34 (</w:t>
      </w:r>
      <w:r w:rsidR="00DE44F5">
        <w:t>64 per </w:t>
      </w:r>
      <w:r>
        <w:t xml:space="preserve">cent). </w:t>
      </w:r>
    </w:p>
    <w:p w14:paraId="34375CF3" w14:textId="7C8B42D5" w:rsidR="00084790" w:rsidRDefault="00017A23" w:rsidP="00846092">
      <w:pPr>
        <w:pStyle w:val="Paragraph"/>
      </w:pPr>
      <w:r>
        <w:t>Young</w:t>
      </w:r>
      <w:r w:rsidR="00084790">
        <w:t xml:space="preserve"> Australian adults (in the 18</w:t>
      </w:r>
      <w:r w:rsidR="00084790" w:rsidRPr="00F83EBE">
        <w:t>–</w:t>
      </w:r>
      <w:r w:rsidR="00084790">
        <w:t xml:space="preserve">24 age group) were </w:t>
      </w:r>
      <w:r w:rsidR="00BD662B">
        <w:t>nearly twice as</w:t>
      </w:r>
      <w:r w:rsidR="00084790">
        <w:t xml:space="preserve"> likely to have a prepaid service </w:t>
      </w:r>
      <w:r w:rsidR="00084790" w:rsidRPr="00E712E6">
        <w:t>(41 per cent</w:t>
      </w:r>
      <w:r w:rsidR="00084790">
        <w:t>) compared with those aged 35 and older (</w:t>
      </w:r>
      <w:r w:rsidR="00C85A4A" w:rsidRPr="00064657">
        <w:t>2</w:t>
      </w:r>
      <w:r w:rsidR="00C85A4A">
        <w:t>5</w:t>
      </w:r>
      <w:r w:rsidR="00C85A4A" w:rsidRPr="00064657">
        <w:t xml:space="preserve"> </w:t>
      </w:r>
      <w:r w:rsidR="00084790" w:rsidRPr="00064657">
        <w:t>per cent).</w:t>
      </w:r>
      <w:r w:rsidR="00084790">
        <w:t xml:space="preserve"> </w:t>
      </w:r>
    </w:p>
    <w:p w14:paraId="4CDFD2AD" w14:textId="03A69715" w:rsidR="00084790" w:rsidRDefault="00084790" w:rsidP="00846092">
      <w:pPr>
        <w:pStyle w:val="Paragraph"/>
      </w:pPr>
      <w:r>
        <w:t xml:space="preserve">Australians living in a household with an annual household income under $60,000 were more likely to </w:t>
      </w:r>
      <w:r w:rsidR="00BD662B">
        <w:t xml:space="preserve">have </w:t>
      </w:r>
      <w:r>
        <w:t>a prepaid service (34 per</w:t>
      </w:r>
      <w:r w:rsidR="00DE44F5">
        <w:t xml:space="preserve"> </w:t>
      </w:r>
      <w:r>
        <w:t xml:space="preserve">cent) compared with those living in higher income households (21 per cent prepaid). </w:t>
      </w:r>
    </w:p>
    <w:p w14:paraId="018F3FCE" w14:textId="68D96C8E" w:rsidR="00084790" w:rsidRDefault="00084790" w:rsidP="00846092">
      <w:pPr>
        <w:pStyle w:val="Heading3"/>
      </w:pPr>
      <w:bookmarkStart w:id="56" w:name="_Toc42521034"/>
      <w:bookmarkStart w:id="57" w:name="_Toc54689071"/>
      <w:r w:rsidRPr="00A3218D">
        <w:t>Devices used to connect to the internet</w:t>
      </w:r>
      <w:bookmarkEnd w:id="57"/>
      <w:r>
        <w:t xml:space="preserve"> </w:t>
      </w:r>
      <w:bookmarkEnd w:id="56"/>
    </w:p>
    <w:p w14:paraId="131C8C03" w14:textId="6E989C92" w:rsidR="00776FDD" w:rsidRDefault="00D53BF5" w:rsidP="00776FDD">
      <w:pPr>
        <w:pStyle w:val="Paragraphbeforelist"/>
      </w:pPr>
      <w:r w:rsidRPr="00D53BF5">
        <w:t>Australian</w:t>
      </w:r>
      <w:r w:rsidR="000F576B">
        <w:t xml:space="preserve"> adult</w:t>
      </w:r>
      <w:r w:rsidRPr="00D53BF5">
        <w:t>s used a variety of devices to connect to the internet in the previous six months</w:t>
      </w:r>
      <w:r>
        <w:t xml:space="preserve">. </w:t>
      </w:r>
      <w:r w:rsidR="00413552">
        <w:t xml:space="preserve">Australians were most likely to </w:t>
      </w:r>
      <w:r w:rsidR="00084790">
        <w:t xml:space="preserve">connect to the internet </w:t>
      </w:r>
      <w:r w:rsidR="00017A23">
        <w:t>using</w:t>
      </w:r>
      <w:r w:rsidR="00776FDD">
        <w:t>:</w:t>
      </w:r>
    </w:p>
    <w:p w14:paraId="4CB9715F" w14:textId="02B5AB1D" w:rsidR="00776FDD" w:rsidRDefault="00776FDD" w:rsidP="00776FDD">
      <w:pPr>
        <w:pStyle w:val="ListBullet"/>
      </w:pPr>
      <w:r>
        <w:t>mobile phones</w:t>
      </w:r>
      <w:r w:rsidR="00EE5108">
        <w:t>:</w:t>
      </w:r>
      <w:r>
        <w:t xml:space="preserve"> </w:t>
      </w:r>
      <w:r w:rsidR="00084790">
        <w:t xml:space="preserve">92 per cent </w:t>
      </w:r>
    </w:p>
    <w:p w14:paraId="51E73794" w14:textId="4A034521" w:rsidR="00776FDD" w:rsidRDefault="00084790" w:rsidP="00776FDD">
      <w:pPr>
        <w:pStyle w:val="ListBullet"/>
      </w:pPr>
      <w:r>
        <w:t>laptops</w:t>
      </w:r>
      <w:r w:rsidR="00EE5108">
        <w:t>:</w:t>
      </w:r>
      <w:r>
        <w:t xml:space="preserve"> 71 per cent </w:t>
      </w:r>
    </w:p>
    <w:p w14:paraId="38B8BBB1" w14:textId="18050EA5" w:rsidR="00776FDD" w:rsidRDefault="00084790" w:rsidP="00776FDD">
      <w:pPr>
        <w:pStyle w:val="ListBulletLast"/>
      </w:pPr>
      <w:r>
        <w:t>tablets</w:t>
      </w:r>
      <w:r w:rsidR="00EE5108">
        <w:t>:</w:t>
      </w:r>
      <w:r>
        <w:t xml:space="preserve"> 50 per cent. </w:t>
      </w:r>
    </w:p>
    <w:p w14:paraId="6A9D71E0" w14:textId="11259B0B" w:rsidR="00084790" w:rsidRDefault="00084790" w:rsidP="00846092">
      <w:pPr>
        <w:pStyle w:val="Paragraph"/>
      </w:pPr>
      <w:r>
        <w:t>Other devices included wearables or watches (15 per cent), portable games consoles (10 per cent), e-reader</w:t>
      </w:r>
      <w:r w:rsidR="00816028">
        <w:t>s</w:t>
      </w:r>
      <w:r>
        <w:t xml:space="preserve"> (eight per cent), or an internet-connected medical device (two</w:t>
      </w:r>
      <w:r w:rsidR="00EE5108">
        <w:t> </w:t>
      </w:r>
      <w:r>
        <w:t>per</w:t>
      </w:r>
      <w:r w:rsidR="00EE5108">
        <w:t> </w:t>
      </w:r>
      <w:r>
        <w:t xml:space="preserve">cent). </w:t>
      </w:r>
    </w:p>
    <w:p w14:paraId="35269117" w14:textId="72D196B7" w:rsidR="00084790" w:rsidRDefault="00084790" w:rsidP="00846092">
      <w:pPr>
        <w:pStyle w:val="Paragraph"/>
      </w:pPr>
      <w:r>
        <w:t xml:space="preserve">A small </w:t>
      </w:r>
      <w:r w:rsidR="00EA2045">
        <w:t>proportion</w:t>
      </w:r>
      <w:r>
        <w:t xml:space="preserve"> (four per cent) did not use any of these devices to connect to the internet </w:t>
      </w:r>
      <w:r w:rsidR="00CE07AD">
        <w:t>(F</w:t>
      </w:r>
      <w:r>
        <w:t xml:space="preserve">igure </w:t>
      </w:r>
      <w:r w:rsidR="00CE07AD">
        <w:t>3).</w:t>
      </w:r>
    </w:p>
    <w:p w14:paraId="2398FCB8" w14:textId="7903F792" w:rsidR="00084790" w:rsidRDefault="00084790" w:rsidP="00791D5D">
      <w:pPr>
        <w:pStyle w:val="Figureheading"/>
      </w:pPr>
      <w:r w:rsidRPr="00B443F1">
        <w:lastRenderedPageBreak/>
        <w:t>Devices</w:t>
      </w:r>
      <w:r>
        <w:t xml:space="preserve"> used to connect to the internet (%)</w:t>
      </w:r>
    </w:p>
    <w:p w14:paraId="3F23DEC2" w14:textId="5E751B43" w:rsidR="00084790" w:rsidRDefault="00C32A71" w:rsidP="00846092">
      <w:pPr>
        <w:pStyle w:val="Paragraph"/>
      </w:pPr>
      <w:r w:rsidRPr="00BD4DA9">
        <w:rPr>
          <w:noProof/>
        </w:rPr>
        <w:drawing>
          <wp:inline distT="0" distB="0" distL="0" distR="0" wp14:anchorId="7CE41675" wp14:editId="282A6A98">
            <wp:extent cx="5399405" cy="2676525"/>
            <wp:effectExtent l="0" t="0" r="0" b="0"/>
            <wp:docPr id="28" name="Chart 28" descr="Figure 3: Devices used to connect to the internet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5E258FFE" w14:textId="0C1139A4" w:rsidR="00084790" w:rsidRPr="00786841" w:rsidRDefault="00084790" w:rsidP="00846092">
      <w:pPr>
        <w:pStyle w:val="Tableorfigurenotemultiple"/>
      </w:pPr>
      <w:r w:rsidRPr="00BD4DA9">
        <w:t xml:space="preserve">Base: </w:t>
      </w:r>
      <w:r w:rsidRPr="00786841">
        <w:t>Individuals with a mobile service (n=900)</w:t>
      </w:r>
      <w:r w:rsidR="00923505">
        <w:t>.</w:t>
      </w:r>
    </w:p>
    <w:p w14:paraId="6211E31B" w14:textId="6AB9B3DC" w:rsidR="00084790" w:rsidRPr="00BD4DA9" w:rsidRDefault="00084790" w:rsidP="00846092">
      <w:pPr>
        <w:pStyle w:val="Tableorfigurenotemultiple"/>
      </w:pPr>
      <w:r w:rsidRPr="00BD4DA9">
        <w:t xml:space="preserve">PU1. Which, if any, of the following </w:t>
      </w:r>
      <w:r w:rsidRPr="007560C3">
        <w:t>device</w:t>
      </w:r>
      <w:r w:rsidRPr="00BD4DA9">
        <w:t xml:space="preserve">s </w:t>
      </w:r>
      <w:r w:rsidRPr="00C32A71">
        <w:t>that you own</w:t>
      </w:r>
      <w:r w:rsidRPr="00BD4DA9">
        <w:t xml:space="preserve">, have you used to access the internet in the last </w:t>
      </w:r>
      <w:r w:rsidR="001761CB">
        <w:t>six</w:t>
      </w:r>
      <w:r w:rsidRPr="00BD4DA9">
        <w:t xml:space="preserve"> months? </w:t>
      </w:r>
    </w:p>
    <w:p w14:paraId="634268DC" w14:textId="2CA5FBC0" w:rsidR="00084790" w:rsidRDefault="00084790" w:rsidP="00846092">
      <w:pPr>
        <w:pStyle w:val="Tableorfigurenotemultiple"/>
        <w:rPr>
          <w:iCs/>
        </w:rPr>
      </w:pPr>
      <w:r w:rsidRPr="00BD4DA9">
        <w:t>Note</w:t>
      </w:r>
      <w:r>
        <w:t xml:space="preserve"> 1</w:t>
      </w:r>
      <w:r w:rsidRPr="00BD4DA9">
        <w:t xml:space="preserve">: </w:t>
      </w:r>
      <w:r w:rsidRPr="00243FCA">
        <w:rPr>
          <w:iCs/>
        </w:rPr>
        <w:t>Options read out</w:t>
      </w:r>
      <w:r w:rsidR="00082F1E">
        <w:rPr>
          <w:iCs/>
        </w:rPr>
        <w:t>.</w:t>
      </w:r>
    </w:p>
    <w:p w14:paraId="05BDA8E6" w14:textId="032DD705" w:rsidR="00084790" w:rsidRPr="00BD4DA9" w:rsidRDefault="00084790" w:rsidP="00846092">
      <w:pPr>
        <w:pStyle w:val="Tableorfigurenotemultiple"/>
      </w:pPr>
      <w:r>
        <w:rPr>
          <w:iCs/>
        </w:rPr>
        <w:t>Note 2: Data</w:t>
      </w:r>
      <w:r w:rsidRPr="00243FCA">
        <w:rPr>
          <w:iCs/>
        </w:rPr>
        <w:t xml:space="preserve"> includes multiple responses</w:t>
      </w:r>
      <w:r w:rsidR="00082F1E">
        <w:t>.</w:t>
      </w:r>
    </w:p>
    <w:p w14:paraId="58054563" w14:textId="77777777" w:rsidR="00084790" w:rsidRDefault="00084790" w:rsidP="00846092">
      <w:pPr>
        <w:pStyle w:val="Tableorfigurenotemultiple"/>
        <w:rPr>
          <w:i w:val="0"/>
          <w:sz w:val="20"/>
        </w:rPr>
      </w:pPr>
    </w:p>
    <w:p w14:paraId="5D43CBE4" w14:textId="24F7B5AF" w:rsidR="00084790" w:rsidRDefault="00555556" w:rsidP="00776FDD">
      <w:pPr>
        <w:pStyle w:val="Paragraphbeforelist"/>
        <w:keepNext/>
        <w:keepLines/>
      </w:pPr>
      <w:r>
        <w:t>As age group increased, the proportion of Australian adults who accessed the internet on their mobile phone declined</w:t>
      </w:r>
      <w:r w:rsidR="00084790">
        <w:t>:</w:t>
      </w:r>
    </w:p>
    <w:p w14:paraId="0CF1DD5F" w14:textId="68AC4C70" w:rsidR="00084790" w:rsidRDefault="00084790" w:rsidP="00776FDD">
      <w:pPr>
        <w:pStyle w:val="ListBullet"/>
        <w:keepNext/>
        <w:keepLines/>
      </w:pPr>
      <w:r>
        <w:t>age 18</w:t>
      </w:r>
      <w:r w:rsidRPr="00F83EBE">
        <w:t>–</w:t>
      </w:r>
      <w:r>
        <w:t>54</w:t>
      </w:r>
      <w:r w:rsidR="00DE44F5">
        <w:t xml:space="preserve">: </w:t>
      </w:r>
      <w:r>
        <w:t>98 per cent</w:t>
      </w:r>
    </w:p>
    <w:p w14:paraId="35C63C6F" w14:textId="34FD6065" w:rsidR="00084790" w:rsidRDefault="00084790" w:rsidP="00776FDD">
      <w:pPr>
        <w:pStyle w:val="ListBullet"/>
        <w:keepNext/>
        <w:keepLines/>
      </w:pPr>
      <w:r>
        <w:t>age 55</w:t>
      </w:r>
      <w:r w:rsidRPr="00F83EBE">
        <w:t>–</w:t>
      </w:r>
      <w:r>
        <w:t>64</w:t>
      </w:r>
      <w:r w:rsidR="00DE44F5">
        <w:t xml:space="preserve">: </w:t>
      </w:r>
      <w:r>
        <w:t>91 per cent</w:t>
      </w:r>
    </w:p>
    <w:p w14:paraId="11094DA3" w14:textId="5D561DFD" w:rsidR="00084790" w:rsidRDefault="00084790" w:rsidP="00776FDD">
      <w:pPr>
        <w:pStyle w:val="ListBulletLast"/>
        <w:keepNext/>
        <w:keepLines/>
      </w:pPr>
      <w:r>
        <w:t>aged 65</w:t>
      </w:r>
      <w:r w:rsidR="00DE44F5">
        <w:t xml:space="preserve">+: </w:t>
      </w:r>
      <w:r>
        <w:t>76 per cent</w:t>
      </w:r>
      <w:r w:rsidR="00A973D9">
        <w:t>.</w:t>
      </w:r>
    </w:p>
    <w:p w14:paraId="2BCF69DF" w14:textId="4CFE214C" w:rsidR="00084790" w:rsidRPr="00BD63A2" w:rsidRDefault="00017A23" w:rsidP="00846092">
      <w:pPr>
        <w:pStyle w:val="Paragraph"/>
      </w:pPr>
      <w:r>
        <w:t>T</w:t>
      </w:r>
      <w:r w:rsidRPr="00017A23">
        <w:t xml:space="preserve">hose aged 18–54 </w:t>
      </w:r>
      <w:r>
        <w:t>were more likely to u</w:t>
      </w:r>
      <w:r w:rsidR="00084790" w:rsidRPr="00BD63A2">
        <w:t>se a laptop to access the internet (</w:t>
      </w:r>
      <w:r w:rsidR="00DE44F5" w:rsidRPr="00BD63A2">
        <w:t>78</w:t>
      </w:r>
      <w:r w:rsidR="00DE44F5">
        <w:t> </w:t>
      </w:r>
      <w:r w:rsidR="00DE44F5" w:rsidRPr="00BD63A2">
        <w:t>per</w:t>
      </w:r>
      <w:r w:rsidR="00DE44F5">
        <w:t> </w:t>
      </w:r>
      <w:r w:rsidR="00084790" w:rsidRPr="00BD63A2">
        <w:t>cent) compared with those aged 55+ (58 per cent).</w:t>
      </w:r>
    </w:p>
    <w:p w14:paraId="4F1D5339" w14:textId="3C110842" w:rsidR="00084790" w:rsidRDefault="008C3103" w:rsidP="00846092">
      <w:pPr>
        <w:pStyle w:val="Paragraph"/>
      </w:pPr>
      <w:r>
        <w:t>Y</w:t>
      </w:r>
      <w:r w:rsidRPr="00BD63A2">
        <w:t xml:space="preserve">ounger Australians </w:t>
      </w:r>
      <w:r>
        <w:t>(</w:t>
      </w:r>
      <w:r w:rsidRPr="00BD63A2">
        <w:t>aged 18</w:t>
      </w:r>
      <w:r w:rsidRPr="00F83EBE">
        <w:t>–</w:t>
      </w:r>
      <w:r w:rsidRPr="00BD63A2">
        <w:t>34</w:t>
      </w:r>
      <w:r>
        <w:t>)</w:t>
      </w:r>
      <w:r w:rsidRPr="00BD63A2">
        <w:t xml:space="preserve"> </w:t>
      </w:r>
      <w:r>
        <w:t xml:space="preserve">were less likely to use a tablet to go online </w:t>
      </w:r>
      <w:r w:rsidR="00084790" w:rsidRPr="00BD63A2">
        <w:t>(44</w:t>
      </w:r>
      <w:r w:rsidR="00EE5108">
        <w:t> </w:t>
      </w:r>
      <w:r w:rsidR="00084790" w:rsidRPr="00BD63A2">
        <w:t>per</w:t>
      </w:r>
      <w:r w:rsidR="00EE5108">
        <w:t> </w:t>
      </w:r>
      <w:r w:rsidR="00084790" w:rsidRPr="00BD63A2">
        <w:t xml:space="preserve">cent) </w:t>
      </w:r>
      <w:r>
        <w:t xml:space="preserve">than </w:t>
      </w:r>
      <w:r w:rsidR="00084790" w:rsidRPr="00BD63A2">
        <w:t xml:space="preserve">older Australians (53 per cent). </w:t>
      </w:r>
      <w:r w:rsidR="00612854">
        <w:t>The u</w:t>
      </w:r>
      <w:r w:rsidR="00A973D9">
        <w:t>se of</w:t>
      </w:r>
      <w:r w:rsidR="00E7736E">
        <w:t xml:space="preserve"> </w:t>
      </w:r>
      <w:r w:rsidR="00084790" w:rsidRPr="00BD63A2">
        <w:t xml:space="preserve">an e-reader (such as Kindle or Kobo) was </w:t>
      </w:r>
      <w:r w:rsidR="003349FF">
        <w:t>half as likely</w:t>
      </w:r>
      <w:r w:rsidR="00084790" w:rsidRPr="00BD63A2">
        <w:t xml:space="preserve"> among those in the 18</w:t>
      </w:r>
      <w:r w:rsidR="00084790" w:rsidRPr="00F83EBE">
        <w:t>–</w:t>
      </w:r>
      <w:r w:rsidR="00084790" w:rsidRPr="00BD63A2">
        <w:t>34 age group (five per cent) compared with Australians aged 65+ (</w:t>
      </w:r>
      <w:r w:rsidRPr="00BD63A2">
        <w:t>11</w:t>
      </w:r>
      <w:r>
        <w:t> </w:t>
      </w:r>
      <w:r w:rsidR="00084790" w:rsidRPr="00BD63A2">
        <w:t>per cent).</w:t>
      </w:r>
    </w:p>
    <w:p w14:paraId="330E88ED" w14:textId="6D2A4099" w:rsidR="00084790" w:rsidRDefault="007F160A" w:rsidP="00846092">
      <w:pPr>
        <w:pStyle w:val="Paragraph"/>
      </w:pPr>
      <w:r>
        <w:t>U</w:t>
      </w:r>
      <w:r w:rsidR="00084790">
        <w:t>sers of portable games consoles on the internet (such as a PSP or Nintendo DS) were more likely to be aged 18</w:t>
      </w:r>
      <w:r w:rsidR="00084790" w:rsidRPr="00F83EBE">
        <w:t>–</w:t>
      </w:r>
      <w:r w:rsidR="00084790">
        <w:t xml:space="preserve">34 (20 per cent). One in </w:t>
      </w:r>
      <w:r w:rsidR="00750BA0">
        <w:t>10</w:t>
      </w:r>
      <w:r w:rsidR="00084790">
        <w:t xml:space="preserve"> (</w:t>
      </w:r>
      <w:r w:rsidR="007E486D">
        <w:t>11 per </w:t>
      </w:r>
      <w:r w:rsidR="00084790">
        <w:t>cent) of those aged 35</w:t>
      </w:r>
      <w:r w:rsidR="00084790" w:rsidRPr="00F83EBE">
        <w:t>–</w:t>
      </w:r>
      <w:r w:rsidR="00084790">
        <w:t xml:space="preserve">54 used games consoles and </w:t>
      </w:r>
      <w:r w:rsidR="003349FF">
        <w:t>just</w:t>
      </w:r>
      <w:r w:rsidR="00084790">
        <w:t xml:space="preserve"> one per cent of those aged 55</w:t>
      </w:r>
      <w:r w:rsidR="00A973D9">
        <w:t>+</w:t>
      </w:r>
      <w:r w:rsidR="00084790">
        <w:t xml:space="preserve">. </w:t>
      </w:r>
    </w:p>
    <w:p w14:paraId="4FA7B00F" w14:textId="6FF57640" w:rsidR="00084790" w:rsidRDefault="008C3103" w:rsidP="00846092">
      <w:pPr>
        <w:pStyle w:val="Paragraph"/>
      </w:pPr>
      <w:r>
        <w:t>Australians aged 18</w:t>
      </w:r>
      <w:r w:rsidRPr="00F83EBE">
        <w:t>–</w:t>
      </w:r>
      <w:r w:rsidR="00A973D9">
        <w:t>34</w:t>
      </w:r>
      <w:r>
        <w:t xml:space="preserve"> were twice as likely to use w</w:t>
      </w:r>
      <w:r w:rsidR="00084790">
        <w:t>earables connected to the internet (such as an Apple Watch or Fitbit) (</w:t>
      </w:r>
      <w:r w:rsidR="00A973D9">
        <w:t>21</w:t>
      </w:r>
      <w:r w:rsidR="00084790">
        <w:t xml:space="preserve"> per cent) compared with those aged 55+ (nine per cent).</w:t>
      </w:r>
    </w:p>
    <w:p w14:paraId="52A56BC1" w14:textId="77777777" w:rsidR="00810D5D" w:rsidRPr="00C13FEE" w:rsidRDefault="00810D5D" w:rsidP="00810D5D">
      <w:pPr>
        <w:pStyle w:val="Paragraph"/>
      </w:pPr>
      <w:r>
        <w:t>Australians in major cities were more likely to have used their mobile phone to access the internet (94 per cent) compared than those outside major cities (89 per cent).</w:t>
      </w:r>
    </w:p>
    <w:p w14:paraId="6F19FF9F" w14:textId="5B7C88CC" w:rsidR="00084790" w:rsidRDefault="008C3103" w:rsidP="00846092">
      <w:pPr>
        <w:pStyle w:val="Paragraph"/>
      </w:pPr>
      <w:r>
        <w:t xml:space="preserve">Australians in lower income households (under $60,000 per annum) were less likely to use </w:t>
      </w:r>
      <w:r w:rsidR="003F444F">
        <w:t>some</w:t>
      </w:r>
      <w:r w:rsidR="00084790">
        <w:t xml:space="preserve"> devices to connect to the internet</w:t>
      </w:r>
      <w:r>
        <w:t xml:space="preserve"> </w:t>
      </w:r>
      <w:r w:rsidR="00AE234F">
        <w:t>compared with</w:t>
      </w:r>
      <w:r>
        <w:t xml:space="preserve"> </w:t>
      </w:r>
      <w:r w:rsidR="00084790">
        <w:t xml:space="preserve">those in households with </w:t>
      </w:r>
      <w:r>
        <w:t xml:space="preserve">a </w:t>
      </w:r>
      <w:r w:rsidR="00084790">
        <w:t>higher income</w:t>
      </w:r>
      <w:r w:rsidR="007E486D">
        <w:t>.</w:t>
      </w:r>
      <w:r w:rsidR="00F85065">
        <w:t xml:space="preserve"> </w:t>
      </w:r>
    </w:p>
    <w:tbl>
      <w:tblPr>
        <w:tblStyle w:val="TableGrid"/>
        <w:tblW w:w="7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96"/>
        <w:gridCol w:w="3896"/>
      </w:tblGrid>
      <w:tr w:rsidR="00084790" w14:paraId="4F7DAFC2" w14:textId="77777777" w:rsidTr="00361F14">
        <w:tc>
          <w:tcPr>
            <w:tcW w:w="3896" w:type="dxa"/>
            <w:shd w:val="clear" w:color="auto" w:fill="F9FAFD"/>
          </w:tcPr>
          <w:p w14:paraId="53705E3D" w14:textId="4D7348CA" w:rsidR="00084790" w:rsidRDefault="00084790" w:rsidP="009B05BC">
            <w:pPr>
              <w:pStyle w:val="Paragraphbeforelist"/>
            </w:pPr>
            <w:r>
              <w:lastRenderedPageBreak/>
              <w:t xml:space="preserve">Australians in households with income </w:t>
            </w:r>
            <w:r w:rsidR="00A33BCF">
              <w:t>$60,000 or over</w:t>
            </w:r>
            <w:r>
              <w:t xml:space="preserve"> were </w:t>
            </w:r>
            <w:r w:rsidRPr="00A75EA8">
              <w:t>more</w:t>
            </w:r>
            <w:r>
              <w:t xml:space="preserve"> likely to connect to the internet with </w:t>
            </w:r>
            <w:r w:rsidR="00B25CCA">
              <w:t>devices including</w:t>
            </w:r>
            <w:r>
              <w:t>:</w:t>
            </w:r>
          </w:p>
        </w:tc>
        <w:tc>
          <w:tcPr>
            <w:tcW w:w="3896" w:type="dxa"/>
            <w:shd w:val="clear" w:color="auto" w:fill="F9FAFD"/>
          </w:tcPr>
          <w:p w14:paraId="18DC1E28" w14:textId="672B1558" w:rsidR="00084790" w:rsidRDefault="00084790" w:rsidP="009B05BC">
            <w:pPr>
              <w:pStyle w:val="Paragraphbeforelist"/>
            </w:pPr>
            <w:r>
              <w:t xml:space="preserve">Australians in households with income under $60,000 were </w:t>
            </w:r>
            <w:r w:rsidRPr="00A75EA8">
              <w:t>less</w:t>
            </w:r>
            <w:r>
              <w:t xml:space="preserve"> likely to </w:t>
            </w:r>
            <w:r w:rsidR="00234493">
              <w:t>connect </w:t>
            </w:r>
            <w:r>
              <w:t xml:space="preserve">to the internet with </w:t>
            </w:r>
            <w:r w:rsidR="00B25CCA">
              <w:t>devices including</w:t>
            </w:r>
            <w:r>
              <w:t>:</w:t>
            </w:r>
          </w:p>
        </w:tc>
      </w:tr>
      <w:tr w:rsidR="00A33BCF" w14:paraId="57C2F433" w14:textId="77777777" w:rsidTr="00A33BCF">
        <w:tc>
          <w:tcPr>
            <w:tcW w:w="3896" w:type="dxa"/>
            <w:shd w:val="clear" w:color="auto" w:fill="F9FAFD"/>
          </w:tcPr>
          <w:p w14:paraId="6F5BCD51" w14:textId="77777777" w:rsidR="00A33BCF" w:rsidRDefault="00A33BCF" w:rsidP="00A33BCF">
            <w:pPr>
              <w:pStyle w:val="ListBullet"/>
            </w:pPr>
            <w:r>
              <w:t>mobile phone—98 per cent</w:t>
            </w:r>
          </w:p>
        </w:tc>
        <w:tc>
          <w:tcPr>
            <w:tcW w:w="3896" w:type="dxa"/>
            <w:shd w:val="clear" w:color="auto" w:fill="F9FAFD"/>
          </w:tcPr>
          <w:p w14:paraId="2FE0A266" w14:textId="77777777" w:rsidR="00A33BCF" w:rsidRDefault="00A33BCF" w:rsidP="00A33BCF">
            <w:pPr>
              <w:pStyle w:val="ListBullet"/>
            </w:pPr>
            <w:r>
              <w:t>mobile phone—85 per cent</w:t>
            </w:r>
          </w:p>
        </w:tc>
      </w:tr>
      <w:tr w:rsidR="00084790" w14:paraId="798813EA" w14:textId="77777777" w:rsidTr="00361F14">
        <w:tc>
          <w:tcPr>
            <w:tcW w:w="3896" w:type="dxa"/>
            <w:shd w:val="clear" w:color="auto" w:fill="F9FAFD"/>
          </w:tcPr>
          <w:p w14:paraId="23CC8D67" w14:textId="33B92C2C" w:rsidR="00084790" w:rsidRDefault="007E486D" w:rsidP="00846092">
            <w:pPr>
              <w:pStyle w:val="ListBullet"/>
            </w:pPr>
            <w:r>
              <w:t>l</w:t>
            </w:r>
            <w:r w:rsidR="00084790">
              <w:t>aptop</w:t>
            </w:r>
            <w:r w:rsidR="00A973D9">
              <w:t>—</w:t>
            </w:r>
            <w:r w:rsidR="00084790">
              <w:t>80 per cent</w:t>
            </w:r>
          </w:p>
        </w:tc>
        <w:tc>
          <w:tcPr>
            <w:tcW w:w="3896" w:type="dxa"/>
            <w:shd w:val="clear" w:color="auto" w:fill="F9FAFD"/>
          </w:tcPr>
          <w:p w14:paraId="79597FC8" w14:textId="79D969B5" w:rsidR="00084790" w:rsidRDefault="007E486D" w:rsidP="00846092">
            <w:pPr>
              <w:pStyle w:val="ListBullet"/>
            </w:pPr>
            <w:r>
              <w:t>l</w:t>
            </w:r>
            <w:r w:rsidR="00084790">
              <w:t>aptop</w:t>
            </w:r>
            <w:r w:rsidR="00A973D9">
              <w:t>—</w:t>
            </w:r>
            <w:r w:rsidR="00084790">
              <w:t>58 per cent</w:t>
            </w:r>
          </w:p>
        </w:tc>
      </w:tr>
      <w:tr w:rsidR="00084790" w14:paraId="45C85AD6" w14:textId="77777777" w:rsidTr="00361F14">
        <w:tc>
          <w:tcPr>
            <w:tcW w:w="3896" w:type="dxa"/>
            <w:shd w:val="clear" w:color="auto" w:fill="F9FAFD"/>
          </w:tcPr>
          <w:p w14:paraId="5824FE28" w14:textId="605CC876" w:rsidR="00084790" w:rsidRDefault="007E486D" w:rsidP="00846092">
            <w:pPr>
              <w:pStyle w:val="ListBullet"/>
            </w:pPr>
            <w:r>
              <w:t>t</w:t>
            </w:r>
            <w:r w:rsidR="00084790">
              <w:t>ablet</w:t>
            </w:r>
            <w:r w:rsidR="00A973D9">
              <w:t>—</w:t>
            </w:r>
            <w:r w:rsidR="00084790">
              <w:t>58 per cent</w:t>
            </w:r>
          </w:p>
        </w:tc>
        <w:tc>
          <w:tcPr>
            <w:tcW w:w="3896" w:type="dxa"/>
            <w:shd w:val="clear" w:color="auto" w:fill="F9FAFD"/>
          </w:tcPr>
          <w:p w14:paraId="1E372D0F" w14:textId="63120652" w:rsidR="00084790" w:rsidRDefault="007E486D" w:rsidP="00846092">
            <w:pPr>
              <w:pStyle w:val="ListBullet"/>
            </w:pPr>
            <w:r>
              <w:t>t</w:t>
            </w:r>
            <w:r w:rsidR="00084790">
              <w:t>ablet</w:t>
            </w:r>
            <w:r w:rsidR="00A973D9">
              <w:t>—</w:t>
            </w:r>
            <w:r w:rsidR="00084790">
              <w:t>41 per cent</w:t>
            </w:r>
          </w:p>
        </w:tc>
      </w:tr>
      <w:tr w:rsidR="00084790" w14:paraId="6F113794" w14:textId="77777777" w:rsidTr="00361F14">
        <w:tc>
          <w:tcPr>
            <w:tcW w:w="3896" w:type="dxa"/>
            <w:shd w:val="clear" w:color="auto" w:fill="F9FAFD"/>
          </w:tcPr>
          <w:p w14:paraId="32519B09" w14:textId="4534C3CD" w:rsidR="00084790" w:rsidRDefault="007E486D" w:rsidP="009B05BC">
            <w:pPr>
              <w:pStyle w:val="ListBulletLast"/>
            </w:pPr>
            <w:r>
              <w:t>w</w:t>
            </w:r>
            <w:r w:rsidR="00084790">
              <w:t>earables</w:t>
            </w:r>
            <w:r w:rsidR="00A973D9">
              <w:t>—</w:t>
            </w:r>
            <w:r w:rsidR="00084790">
              <w:t>19 per cent</w:t>
            </w:r>
            <w:r w:rsidR="0054650B">
              <w:t>.</w:t>
            </w:r>
          </w:p>
        </w:tc>
        <w:tc>
          <w:tcPr>
            <w:tcW w:w="3896" w:type="dxa"/>
            <w:shd w:val="clear" w:color="auto" w:fill="F9FAFD"/>
          </w:tcPr>
          <w:p w14:paraId="7FB57332" w14:textId="2449E083" w:rsidR="00084790" w:rsidRDefault="007E486D" w:rsidP="009B05BC">
            <w:pPr>
              <w:pStyle w:val="ListBulletLast"/>
            </w:pPr>
            <w:r>
              <w:t>w</w:t>
            </w:r>
            <w:r w:rsidR="00084790">
              <w:t>earables</w:t>
            </w:r>
            <w:r w:rsidR="004D4718">
              <w:t>—8</w:t>
            </w:r>
            <w:r w:rsidR="00084790">
              <w:t xml:space="preserve"> per cent</w:t>
            </w:r>
            <w:r w:rsidR="0054650B">
              <w:t>.</w:t>
            </w:r>
          </w:p>
        </w:tc>
      </w:tr>
    </w:tbl>
    <w:p w14:paraId="3449702A" w14:textId="77777777" w:rsidR="00084790" w:rsidRDefault="00084790" w:rsidP="00776FDD">
      <w:pPr>
        <w:pStyle w:val="Heading3"/>
        <w:keepLines/>
      </w:pPr>
      <w:bookmarkStart w:id="58" w:name="_Toc42521035"/>
      <w:bookmarkStart w:id="59" w:name="_Hlk46238979"/>
      <w:bookmarkStart w:id="60" w:name="_Toc54689072"/>
      <w:r>
        <w:t>Connecting devices to the internet outside of home</w:t>
      </w:r>
      <w:bookmarkEnd w:id="58"/>
      <w:bookmarkEnd w:id="60"/>
    </w:p>
    <w:bookmarkEnd w:id="59"/>
    <w:p w14:paraId="239EAAE5" w14:textId="65A5E090" w:rsidR="00084790" w:rsidRDefault="001D00B5" w:rsidP="00776FDD">
      <w:pPr>
        <w:pStyle w:val="Paragraph"/>
        <w:keepNext/>
        <w:keepLines/>
      </w:pPr>
      <w:r>
        <w:t xml:space="preserve">Respondents </w:t>
      </w:r>
      <w:r w:rsidR="00084790">
        <w:t xml:space="preserve">who had used </w:t>
      </w:r>
      <w:r w:rsidR="00084790" w:rsidRPr="00916E9A">
        <w:t>devices t</w:t>
      </w:r>
      <w:r w:rsidR="00084790">
        <w:t xml:space="preserve">o connect to the </w:t>
      </w:r>
      <w:r w:rsidR="00084790" w:rsidRPr="004537D9">
        <w:t xml:space="preserve">internet in the six months </w:t>
      </w:r>
      <w:r w:rsidR="00AE4131">
        <w:t>prior to the research</w:t>
      </w:r>
      <w:r w:rsidR="00084790" w:rsidRPr="004537D9">
        <w:t xml:space="preserve"> </w:t>
      </w:r>
      <w:r>
        <w:t xml:space="preserve">were asked </w:t>
      </w:r>
      <w:r w:rsidR="00084790" w:rsidRPr="004537D9">
        <w:t xml:space="preserve">if they connected to networks </w:t>
      </w:r>
      <w:r w:rsidR="00084790">
        <w:t xml:space="preserve">when </w:t>
      </w:r>
      <w:r w:rsidR="00EB0651">
        <w:t>away from</w:t>
      </w:r>
      <w:r w:rsidR="00084790" w:rsidRPr="004537D9">
        <w:t xml:space="preserve"> home</w:t>
      </w:r>
      <w:r w:rsidR="00084790">
        <w:t>,</w:t>
      </w:r>
      <w:r w:rsidR="00084790" w:rsidRPr="004537D9">
        <w:t xml:space="preserve"> and</w:t>
      </w:r>
      <w:r w:rsidR="00084790">
        <w:t xml:space="preserve"> which types of networks.  </w:t>
      </w:r>
    </w:p>
    <w:p w14:paraId="11D95DAC" w14:textId="77777777" w:rsidR="00776FDD" w:rsidRDefault="00084790" w:rsidP="00776FDD">
      <w:pPr>
        <w:pStyle w:val="Paragraphbeforelist"/>
        <w:keepNext/>
        <w:keepLines/>
      </w:pPr>
      <w:r>
        <w:t xml:space="preserve">The most </w:t>
      </w:r>
      <w:r w:rsidRPr="001864F6">
        <w:t>common</w:t>
      </w:r>
      <w:r>
        <w:t xml:space="preserve"> methods for connecting to the internet outside of home were</w:t>
      </w:r>
      <w:r w:rsidR="00776FDD">
        <w:t>:</w:t>
      </w:r>
    </w:p>
    <w:p w14:paraId="49C63023" w14:textId="6B6857DD" w:rsidR="00776FDD" w:rsidRDefault="00084790" w:rsidP="00776FDD">
      <w:pPr>
        <w:pStyle w:val="Bulletlevel1"/>
        <w:keepNext/>
        <w:keepLines/>
      </w:pPr>
      <w:r>
        <w:t xml:space="preserve">a </w:t>
      </w:r>
      <w:r w:rsidR="00776FDD">
        <w:t xml:space="preserve">SIM </w:t>
      </w:r>
      <w:r>
        <w:t>card in the device itself</w:t>
      </w:r>
      <w:r w:rsidR="00B06E68">
        <w:t xml:space="preserve">: </w:t>
      </w:r>
      <w:r>
        <w:t>60 per cent</w:t>
      </w:r>
    </w:p>
    <w:p w14:paraId="379B1ACE" w14:textId="2D8C6A7E" w:rsidR="00776FDD" w:rsidRDefault="00084790" w:rsidP="00776FDD">
      <w:pPr>
        <w:pStyle w:val="Bulletlevel1"/>
        <w:keepNext/>
        <w:keepLines/>
      </w:pPr>
      <w:r>
        <w:t>wi-fi at family or friends</w:t>
      </w:r>
      <w:r w:rsidR="00776FDD">
        <w:t>’ homes</w:t>
      </w:r>
      <w:r w:rsidR="00B06E68">
        <w:t>:</w:t>
      </w:r>
      <w:r w:rsidR="00A01547">
        <w:t xml:space="preserve"> </w:t>
      </w:r>
      <w:r>
        <w:t>57 per cent</w:t>
      </w:r>
    </w:p>
    <w:p w14:paraId="2365BD05" w14:textId="00609896" w:rsidR="00776FDD" w:rsidRDefault="00084790" w:rsidP="00612854">
      <w:pPr>
        <w:pStyle w:val="ListBulletLast"/>
      </w:pPr>
      <w:r>
        <w:t>a mobile phone hotspot</w:t>
      </w:r>
      <w:r w:rsidR="00B06E68">
        <w:t>:</w:t>
      </w:r>
      <w:r w:rsidR="0054650B">
        <w:t xml:space="preserve"> </w:t>
      </w:r>
      <w:r>
        <w:t xml:space="preserve">56 per cent. </w:t>
      </w:r>
    </w:p>
    <w:p w14:paraId="670DBE1C" w14:textId="44DB452F" w:rsidR="00084790" w:rsidRDefault="00084790" w:rsidP="00224177">
      <w:pPr>
        <w:pStyle w:val="Paragraph"/>
        <w:keepNext/>
        <w:keepLines/>
      </w:pPr>
      <w:r>
        <w:t>Other wi-fi connections were also used, including hotels (49 per cent), shopping centres,</w:t>
      </w:r>
      <w:r w:rsidRPr="000C3F45">
        <w:t xml:space="preserve"> public transport, airports, university, libraries, cafes</w:t>
      </w:r>
      <w:r>
        <w:t xml:space="preserve"> (47 per cent</w:t>
      </w:r>
      <w:r w:rsidRPr="000C3F45">
        <w:t>)</w:t>
      </w:r>
      <w:r>
        <w:t xml:space="preserve">, or at work (41 per cent). </w:t>
      </w:r>
      <w:bookmarkStart w:id="61" w:name="_Hlk46654587"/>
      <w:r>
        <w:t xml:space="preserve">A small </w:t>
      </w:r>
      <w:r w:rsidR="004D4718">
        <w:t>group</w:t>
      </w:r>
      <w:r>
        <w:t xml:space="preserve"> (four per cent) of those who had connected their devices to the internet in the previous six months </w:t>
      </w:r>
      <w:r w:rsidRPr="004D4718">
        <w:t>reported</w:t>
      </w:r>
      <w:r>
        <w:t xml:space="preserve"> they </w:t>
      </w:r>
      <w:r w:rsidR="00EB0651">
        <w:t xml:space="preserve">had </w:t>
      </w:r>
      <w:r>
        <w:t>not connect</w:t>
      </w:r>
      <w:r w:rsidR="00EB0651">
        <w:t>ed</w:t>
      </w:r>
      <w:r>
        <w:t xml:space="preserve"> them when </w:t>
      </w:r>
      <w:r w:rsidR="00EB0651">
        <w:t>away from</w:t>
      </w:r>
      <w:r>
        <w:t xml:space="preserve"> home</w:t>
      </w:r>
      <w:r w:rsidR="00181668">
        <w:t xml:space="preserve"> </w:t>
      </w:r>
      <w:r>
        <w:t>(Figure 4).</w:t>
      </w:r>
    </w:p>
    <w:bookmarkEnd w:id="61"/>
    <w:p w14:paraId="154328B8" w14:textId="669411EA" w:rsidR="00084790" w:rsidRDefault="00084790" w:rsidP="00791D5D">
      <w:pPr>
        <w:pStyle w:val="Figureheading"/>
      </w:pPr>
      <w:r>
        <w:t>Connecting devices to the internet outside of home (%)</w:t>
      </w:r>
    </w:p>
    <w:p w14:paraId="4C7DC793" w14:textId="32290CC1" w:rsidR="00084790" w:rsidRDefault="00C32A71" w:rsidP="00846092">
      <w:pPr>
        <w:pStyle w:val="Paragraph"/>
      </w:pPr>
      <w:r w:rsidRPr="00035027">
        <w:rPr>
          <w:noProof/>
        </w:rPr>
        <w:drawing>
          <wp:inline distT="0" distB="0" distL="0" distR="0" wp14:anchorId="33CC0CE0" wp14:editId="453CD2CE">
            <wp:extent cx="5399405" cy="2828925"/>
            <wp:effectExtent l="0" t="0" r="0" b="0"/>
            <wp:docPr id="29" name="Chart 29" descr="Figure 4: Connecting devices to the internet outside of home (%). Refer to data files for more information.">
              <a:extLst xmlns:a="http://schemas.openxmlformats.org/drawingml/2006/main">
                <a:ext uri="{FF2B5EF4-FFF2-40B4-BE49-F238E27FC236}">
                  <a16:creationId xmlns:a16="http://schemas.microsoft.com/office/drawing/2014/main" id="{E14B1604-7504-4458-BB82-8CA0FBA69D6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105E3D1A" w14:textId="7DCB4F79" w:rsidR="00084790" w:rsidRPr="001015B9" w:rsidRDefault="00084790" w:rsidP="00846092">
      <w:pPr>
        <w:pStyle w:val="Tableorfigurenotemultiple"/>
      </w:pPr>
      <w:r w:rsidRPr="00035027">
        <w:t xml:space="preserve">Base: </w:t>
      </w:r>
      <w:r w:rsidRPr="00786841">
        <w:t xml:space="preserve">Individuals who used a device to access the internet in the </w:t>
      </w:r>
      <w:r>
        <w:t>previous six months</w:t>
      </w:r>
      <w:r w:rsidRPr="00786841">
        <w:t xml:space="preserve"> (n=855)</w:t>
      </w:r>
      <w:r w:rsidR="00923505">
        <w:t>.</w:t>
      </w:r>
    </w:p>
    <w:p w14:paraId="0A5ADB1A" w14:textId="509ECBAB" w:rsidR="00084790" w:rsidRPr="00035027" w:rsidRDefault="00084790" w:rsidP="00846092">
      <w:pPr>
        <w:pStyle w:val="Tableorfigurenotemultiple"/>
      </w:pPr>
      <w:r w:rsidRPr="001015B9">
        <w:t>PU3. Thinking about your</w:t>
      </w:r>
      <w:r w:rsidRPr="001B7B83">
        <w:t xml:space="preserve"> </w:t>
      </w:r>
      <w:r w:rsidR="001B7B83" w:rsidRPr="001B7B83">
        <w:t>laptop/mobile phone/tablet/e-reader/portable games console/wearables/medical device.</w:t>
      </w:r>
      <w:r w:rsidRPr="00035027">
        <w:rPr>
          <w:b/>
          <w:bCs/>
        </w:rPr>
        <w:t xml:space="preserve"> </w:t>
      </w:r>
      <w:r w:rsidRPr="00035027">
        <w:t>How do you access the Internet with these when you are</w:t>
      </w:r>
      <w:r w:rsidRPr="001B7B83">
        <w:t xml:space="preserve"> not at home</w:t>
      </w:r>
      <w:r w:rsidRPr="00035027">
        <w:t>?</w:t>
      </w:r>
    </w:p>
    <w:p w14:paraId="5A9420F4" w14:textId="6D2BF313" w:rsidR="00084790" w:rsidRDefault="00084790" w:rsidP="00846092">
      <w:pPr>
        <w:pStyle w:val="Tableorfigurenotemultiple"/>
      </w:pPr>
      <w:r w:rsidRPr="00035027">
        <w:t xml:space="preserve">Note 1: </w:t>
      </w:r>
      <w:r w:rsidRPr="00B65F01">
        <w:rPr>
          <w:iCs/>
        </w:rPr>
        <w:t>Options read out, except for ‘</w:t>
      </w:r>
      <w:r>
        <w:rPr>
          <w:iCs/>
        </w:rPr>
        <w:t>N</w:t>
      </w:r>
      <w:r w:rsidRPr="00B65F01">
        <w:rPr>
          <w:iCs/>
        </w:rPr>
        <w:t>ever connect to internet when not at home’, ‘</w:t>
      </w:r>
      <w:r>
        <w:rPr>
          <w:iCs/>
        </w:rPr>
        <w:t>R</w:t>
      </w:r>
      <w:r w:rsidRPr="00B65F01">
        <w:rPr>
          <w:iCs/>
        </w:rPr>
        <w:t>efused’ and ‘</w:t>
      </w:r>
      <w:r>
        <w:rPr>
          <w:iCs/>
        </w:rPr>
        <w:t>D</w:t>
      </w:r>
      <w:r w:rsidRPr="00B65F01">
        <w:rPr>
          <w:iCs/>
        </w:rPr>
        <w:t>on’t know</w:t>
      </w:r>
      <w:r>
        <w:rPr>
          <w:iCs/>
        </w:rPr>
        <w:t>’</w:t>
      </w:r>
      <w:r w:rsidR="00082F1E">
        <w:rPr>
          <w:iCs/>
        </w:rPr>
        <w:t>.</w:t>
      </w:r>
      <w:r w:rsidRPr="00035027" w:rsidDel="004A4F0D">
        <w:t xml:space="preserve"> </w:t>
      </w:r>
    </w:p>
    <w:p w14:paraId="7FC1066E" w14:textId="4A190102" w:rsidR="00084790" w:rsidRPr="00B65F01" w:rsidRDefault="00084790" w:rsidP="00846092">
      <w:pPr>
        <w:pStyle w:val="Tableorfigurenotemultiple"/>
      </w:pPr>
      <w:r w:rsidRPr="00B65F01">
        <w:rPr>
          <w:iCs/>
        </w:rPr>
        <w:t>Note 2:</w:t>
      </w:r>
      <w:r>
        <w:rPr>
          <w:iCs/>
        </w:rPr>
        <w:t xml:space="preserve"> </w:t>
      </w:r>
      <w:r>
        <w:t>Data includes multiple responses</w:t>
      </w:r>
      <w:r w:rsidR="00082F1E">
        <w:t>.</w:t>
      </w:r>
      <w:r>
        <w:t xml:space="preserve"> </w:t>
      </w:r>
    </w:p>
    <w:p w14:paraId="2B20A957" w14:textId="3C489327" w:rsidR="00084790" w:rsidRPr="00B65F01" w:rsidRDefault="00084790" w:rsidP="00846092">
      <w:pPr>
        <w:pStyle w:val="Tableorfigurenotemultiple"/>
      </w:pPr>
      <w:r>
        <w:rPr>
          <w:iCs/>
        </w:rPr>
        <w:t xml:space="preserve">Note 3: </w:t>
      </w:r>
      <w:r w:rsidRPr="00F25EEF">
        <w:rPr>
          <w:iCs/>
        </w:rPr>
        <w:t>Data less than one per cent not shown</w:t>
      </w:r>
      <w:r w:rsidR="00082F1E">
        <w:rPr>
          <w:iCs/>
        </w:rPr>
        <w:t>.</w:t>
      </w:r>
    </w:p>
    <w:p w14:paraId="1F0D405B" w14:textId="77777777" w:rsidR="00084790" w:rsidRPr="00035027" w:rsidRDefault="00084790" w:rsidP="00846092">
      <w:pPr>
        <w:pStyle w:val="Tableorfigurenotemultiple"/>
      </w:pPr>
    </w:p>
    <w:p w14:paraId="24288420" w14:textId="48C5A459" w:rsidR="00084790" w:rsidRDefault="00084790" w:rsidP="00853B82">
      <w:pPr>
        <w:pStyle w:val="Paragraphbeforelist"/>
        <w:keepNext/>
        <w:keepLines/>
      </w:pPr>
      <w:r>
        <w:t xml:space="preserve">Methods used to connect to the internet when </w:t>
      </w:r>
      <w:r w:rsidR="00EB0651">
        <w:t>away from home</w:t>
      </w:r>
      <w:r>
        <w:t xml:space="preserve"> varied between age groups</w:t>
      </w:r>
      <w:r w:rsidR="00A01547">
        <w:t>.</w:t>
      </w:r>
      <w:r w:rsidR="00853B82">
        <w:t xml:space="preserve"> </w:t>
      </w:r>
    </w:p>
    <w:p w14:paraId="7BCCDFED" w14:textId="2A085F11" w:rsidR="00084790" w:rsidRPr="00531A75" w:rsidRDefault="00084790" w:rsidP="00853B82">
      <w:pPr>
        <w:pStyle w:val="ListBullet"/>
        <w:keepNext/>
        <w:keepLines/>
      </w:pPr>
      <w:r w:rsidDel="00D259BD">
        <w:t>A</w:t>
      </w:r>
      <w:r w:rsidR="00D259BD" w:rsidDel="00776FDD">
        <w:t xml:space="preserve"> </w:t>
      </w:r>
      <w:r w:rsidR="00776FDD">
        <w:t>SIM</w:t>
      </w:r>
      <w:r>
        <w:t xml:space="preserve"> card in </w:t>
      </w:r>
      <w:r w:rsidRPr="00531A75">
        <w:t xml:space="preserve">the device was most likely for those aged 55–64 (71 per cent), compared with </w:t>
      </w:r>
      <w:r w:rsidR="00EB0651" w:rsidRPr="00531A75">
        <w:t xml:space="preserve">those </w:t>
      </w:r>
      <w:r w:rsidRPr="00531A75">
        <w:t>younger (60 per cent for those aged 18–54) or older (49</w:t>
      </w:r>
      <w:r w:rsidR="00776FDD" w:rsidRPr="00531A75">
        <w:t> </w:t>
      </w:r>
      <w:r w:rsidRPr="00531A75">
        <w:t>per</w:t>
      </w:r>
      <w:r w:rsidR="00776FDD" w:rsidRPr="00531A75">
        <w:t> </w:t>
      </w:r>
      <w:r w:rsidRPr="00531A75">
        <w:t>cent for those aged 65+)</w:t>
      </w:r>
      <w:r w:rsidRPr="00531A75" w:rsidDel="00D259BD">
        <w:t>.</w:t>
      </w:r>
      <w:r w:rsidRPr="00531A75">
        <w:t xml:space="preserve"> </w:t>
      </w:r>
    </w:p>
    <w:p w14:paraId="7DB775EA" w14:textId="260AAEFD" w:rsidR="00084790" w:rsidRPr="00531A75" w:rsidRDefault="00A33BCF" w:rsidP="00853B82">
      <w:pPr>
        <w:pStyle w:val="ListBullet"/>
        <w:keepNext/>
        <w:keepLines/>
      </w:pPr>
      <w:r>
        <w:t>Wi-fi at family or friends’ homes was more likely to be used by t</w:t>
      </w:r>
      <w:r w:rsidR="00084790" w:rsidRPr="00531A75" w:rsidDel="00D259BD">
        <w:t>hose</w:t>
      </w:r>
      <w:r w:rsidR="00D259BD" w:rsidRPr="00531A75">
        <w:t xml:space="preserve"> </w:t>
      </w:r>
      <w:r w:rsidR="00084790" w:rsidRPr="00531A75">
        <w:t>aged 18–34 (73</w:t>
      </w:r>
      <w:r w:rsidR="00F85065" w:rsidRPr="00531A75">
        <w:t> </w:t>
      </w:r>
      <w:r w:rsidR="00084790" w:rsidRPr="00531A75">
        <w:t xml:space="preserve">per cent) </w:t>
      </w:r>
      <w:r w:rsidR="00F85065" w:rsidRPr="00531A75">
        <w:t xml:space="preserve">than </w:t>
      </w:r>
      <w:r w:rsidR="00084790" w:rsidRPr="00531A75">
        <w:t>those aged 35+ (49 per cent)</w:t>
      </w:r>
      <w:r w:rsidR="00084790" w:rsidRPr="00531A75" w:rsidDel="00D259BD">
        <w:t>.</w:t>
      </w:r>
    </w:p>
    <w:p w14:paraId="023384BA" w14:textId="439811F3" w:rsidR="00084790" w:rsidRPr="00531A75" w:rsidRDefault="00084790" w:rsidP="00853B82">
      <w:pPr>
        <w:pStyle w:val="ListBullet"/>
        <w:keepNext/>
        <w:keepLines/>
      </w:pPr>
      <w:r w:rsidRPr="00531A75" w:rsidDel="00D259BD">
        <w:t xml:space="preserve">Connection </w:t>
      </w:r>
      <w:r w:rsidRPr="00531A75">
        <w:t xml:space="preserve">via a mobile phone hotspot was also </w:t>
      </w:r>
      <w:r w:rsidR="00E00CE1">
        <w:t>most</w:t>
      </w:r>
      <w:r w:rsidR="00E00CE1" w:rsidRPr="00531A75">
        <w:t xml:space="preserve"> </w:t>
      </w:r>
      <w:r w:rsidRPr="001864F6">
        <w:t>common</w:t>
      </w:r>
      <w:r w:rsidRPr="00531A75">
        <w:t xml:space="preserve"> among those aged 18–34 (69 per cent)</w:t>
      </w:r>
      <w:r w:rsidR="00E00CE1">
        <w:t xml:space="preserve">. It was slightly lower for those aged </w:t>
      </w:r>
      <w:r w:rsidRPr="00531A75">
        <w:t>35–54 (63 per cent)</w:t>
      </w:r>
      <w:r w:rsidR="00E00CE1">
        <w:t xml:space="preserve"> then continued to decline with age group</w:t>
      </w:r>
      <w:r w:rsidRPr="00531A75">
        <w:t xml:space="preserve">, with </w:t>
      </w:r>
      <w:r w:rsidR="00E00CE1" w:rsidRPr="00531A75">
        <w:t xml:space="preserve">46 per cent </w:t>
      </w:r>
      <w:r w:rsidR="00E00CE1">
        <w:t xml:space="preserve">of </w:t>
      </w:r>
      <w:r w:rsidRPr="00531A75">
        <w:t xml:space="preserve">those aged 55–64 and </w:t>
      </w:r>
      <w:r w:rsidR="00E00CE1" w:rsidRPr="00531A75">
        <w:t>31</w:t>
      </w:r>
      <w:r w:rsidR="00EE5108">
        <w:t> </w:t>
      </w:r>
      <w:r w:rsidR="00E00CE1" w:rsidRPr="00531A75">
        <w:t>per</w:t>
      </w:r>
      <w:r w:rsidR="00EE5108">
        <w:t> </w:t>
      </w:r>
      <w:r w:rsidR="00E00CE1" w:rsidRPr="00531A75">
        <w:t>cent</w:t>
      </w:r>
      <w:r w:rsidR="00E00CE1">
        <w:t xml:space="preserve"> of</w:t>
      </w:r>
      <w:r w:rsidR="00E00CE1" w:rsidRPr="00531A75">
        <w:t xml:space="preserve"> </w:t>
      </w:r>
      <w:r w:rsidRPr="00531A75">
        <w:t xml:space="preserve">those aged 65+ </w:t>
      </w:r>
      <w:r w:rsidR="00E00CE1">
        <w:t>using mobile hotspots</w:t>
      </w:r>
      <w:r w:rsidRPr="00531A75" w:rsidDel="00D259BD">
        <w:t>.</w:t>
      </w:r>
    </w:p>
    <w:p w14:paraId="0D778AA5" w14:textId="00A76301" w:rsidR="00084790" w:rsidRPr="00B17688" w:rsidRDefault="00A33BCF" w:rsidP="00853B82">
      <w:pPr>
        <w:pStyle w:val="ListBullet"/>
        <w:keepNext/>
        <w:keepLines/>
      </w:pPr>
      <w:r>
        <w:t>P</w:t>
      </w:r>
      <w:r w:rsidR="00084790" w:rsidRPr="00531A75">
        <w:t xml:space="preserve">ublic wi-fi networks such as shopping centres, public transport, airports, university, libraries or cafes </w:t>
      </w:r>
      <w:r>
        <w:t xml:space="preserve">was more likely to be used by young Australians aged 18–24 </w:t>
      </w:r>
      <w:r w:rsidR="00084790" w:rsidRPr="00531A75">
        <w:t>(72 per cent), compared with all older age groups (44 per</w:t>
      </w:r>
      <w:r w:rsidR="00084790" w:rsidRPr="00B17688">
        <w:t xml:space="preserve"> cent</w:t>
      </w:r>
      <w:r w:rsidR="00084790">
        <w:t>)</w:t>
      </w:r>
      <w:r w:rsidR="00084790" w:rsidDel="00D259BD">
        <w:t>.</w:t>
      </w:r>
    </w:p>
    <w:p w14:paraId="3E0EA2D4" w14:textId="6FB26B78" w:rsidR="00084790" w:rsidRDefault="00084790" w:rsidP="00853B82">
      <w:pPr>
        <w:pStyle w:val="ListBulletLast"/>
        <w:keepNext/>
        <w:keepLines/>
      </w:pPr>
      <w:r w:rsidRPr="00B17688">
        <w:t xml:space="preserve">Australians aged 65+ who used a </w:t>
      </w:r>
      <w:r w:rsidRPr="00592017">
        <w:t>dev</w:t>
      </w:r>
      <w:r>
        <w:t>i</w:t>
      </w:r>
      <w:r w:rsidRPr="00592017">
        <w:t>ce</w:t>
      </w:r>
      <w:r w:rsidRPr="00B17688">
        <w:t xml:space="preserve"> </w:t>
      </w:r>
      <w:r>
        <w:t>to connect</w:t>
      </w:r>
      <w:r w:rsidRPr="00B17688">
        <w:t xml:space="preserve"> to the internet</w:t>
      </w:r>
      <w:r w:rsidRPr="00592017">
        <w:t xml:space="preserve"> were </w:t>
      </w:r>
      <w:r>
        <w:t>most</w:t>
      </w:r>
      <w:r w:rsidRPr="00592017">
        <w:t xml:space="preserve"> likely to report they </w:t>
      </w:r>
      <w:r w:rsidR="003F586A">
        <w:t>did not connect</w:t>
      </w:r>
      <w:r>
        <w:t xml:space="preserve"> any of</w:t>
      </w:r>
      <w:r w:rsidRPr="00592017">
        <w:t xml:space="preserve"> their device</w:t>
      </w:r>
      <w:r w:rsidRPr="005A3E75">
        <w:t>s</w:t>
      </w:r>
      <w:r>
        <w:t xml:space="preserve"> </w:t>
      </w:r>
      <w:r w:rsidR="00EB0651">
        <w:t>away from</w:t>
      </w:r>
      <w:r>
        <w:t xml:space="preserve"> home (15 per cent) compared with only a very small proportion of those aged 18</w:t>
      </w:r>
      <w:r w:rsidRPr="00F83EBE">
        <w:t>–</w:t>
      </w:r>
      <w:r>
        <w:t>64 (</w:t>
      </w:r>
      <w:r w:rsidR="00DC0610">
        <w:t>2</w:t>
      </w:r>
      <w:r w:rsidR="005042BB">
        <w:t> </w:t>
      </w:r>
      <w:r>
        <w:t xml:space="preserve">per cent). </w:t>
      </w:r>
    </w:p>
    <w:p w14:paraId="5289630D" w14:textId="27CFDFE6" w:rsidR="00084790" w:rsidRDefault="005042BB" w:rsidP="00846092">
      <w:pPr>
        <w:pStyle w:val="Heading3"/>
      </w:pPr>
      <w:bookmarkStart w:id="62" w:name="_Toc42521036"/>
      <w:bookmarkStart w:id="63" w:name="_Toc54689073"/>
      <w:r>
        <w:t>M</w:t>
      </w:r>
      <w:r w:rsidR="00084790">
        <w:t>obile phone</w:t>
      </w:r>
      <w:r>
        <w:t xml:space="preserve"> uses</w:t>
      </w:r>
      <w:bookmarkEnd w:id="63"/>
      <w:r w:rsidR="00084790">
        <w:t xml:space="preserve"> </w:t>
      </w:r>
      <w:bookmarkEnd w:id="62"/>
    </w:p>
    <w:p w14:paraId="24B7CC86" w14:textId="16DFF438" w:rsidR="00E97042" w:rsidRDefault="00D92A9C" w:rsidP="00E97042">
      <w:pPr>
        <w:pStyle w:val="Paragraphbeforelist"/>
      </w:pPr>
      <w:bookmarkStart w:id="64" w:name="_Hlk53519220"/>
      <w:r>
        <w:t>Australian</w:t>
      </w:r>
      <w:r w:rsidR="00572D6E">
        <w:t xml:space="preserve"> adult</w:t>
      </w:r>
      <w:r>
        <w:t>s used their mobile phones in a variety of ways</w:t>
      </w:r>
      <w:bookmarkEnd w:id="64"/>
      <w:r>
        <w:t xml:space="preserve">. The most </w:t>
      </w:r>
      <w:r w:rsidRPr="001864F6">
        <w:t>common</w:t>
      </w:r>
      <w:r>
        <w:t xml:space="preserve"> </w:t>
      </w:r>
      <w:r w:rsidR="003B77D9">
        <w:t xml:space="preserve">uses </w:t>
      </w:r>
      <w:r w:rsidR="00BE3D1A">
        <w:t xml:space="preserve">of a mobile phone </w:t>
      </w:r>
      <w:r w:rsidR="000A74CB">
        <w:t>in the previous month</w:t>
      </w:r>
      <w:r>
        <w:t xml:space="preserve"> were </w:t>
      </w:r>
      <w:r w:rsidR="003B77D9">
        <w:t>for communications</w:t>
      </w:r>
      <w:r>
        <w:t xml:space="preserve">: </w:t>
      </w:r>
    </w:p>
    <w:p w14:paraId="4823009A" w14:textId="5DD53290" w:rsidR="00E97042" w:rsidRDefault="00084790" w:rsidP="00E97042">
      <w:pPr>
        <w:pStyle w:val="ListBullet"/>
      </w:pPr>
      <w:r>
        <w:t>sending messages</w:t>
      </w:r>
      <w:r w:rsidR="00B06E68">
        <w:t>:</w:t>
      </w:r>
      <w:r w:rsidDel="00B06E68">
        <w:t xml:space="preserve"> </w:t>
      </w:r>
      <w:r>
        <w:t>96 per cent</w:t>
      </w:r>
    </w:p>
    <w:p w14:paraId="3A025D8A" w14:textId="3D0F16A6" w:rsidR="00E97042" w:rsidRDefault="00084790" w:rsidP="00FD0AFF">
      <w:pPr>
        <w:pStyle w:val="ListBulletLast"/>
      </w:pPr>
      <w:r>
        <w:t xml:space="preserve">voice </w:t>
      </w:r>
      <w:r w:rsidR="00572D6E">
        <w:t xml:space="preserve">or </w:t>
      </w:r>
      <w:r>
        <w:t>video calls</w:t>
      </w:r>
      <w:r w:rsidR="00B06E68">
        <w:t>:</w:t>
      </w:r>
      <w:r w:rsidDel="00B06E68">
        <w:t xml:space="preserve"> </w:t>
      </w:r>
      <w:r>
        <w:t>88 per cent</w:t>
      </w:r>
      <w:r w:rsidR="00E86181">
        <w:t>.</w:t>
      </w:r>
    </w:p>
    <w:p w14:paraId="6356966B" w14:textId="59970300" w:rsidR="00D92A9C" w:rsidRDefault="00D92A9C" w:rsidP="00FD0AFF">
      <w:pPr>
        <w:pStyle w:val="Paragraphbeforelist"/>
      </w:pPr>
      <w:bookmarkStart w:id="65" w:name="_Hlk46654655"/>
      <w:r>
        <w:t xml:space="preserve">However, many other </w:t>
      </w:r>
      <w:r w:rsidR="003B77D9">
        <w:t>data-centric</w:t>
      </w:r>
      <w:r>
        <w:t xml:space="preserve"> uses </w:t>
      </w:r>
      <w:r w:rsidR="00D1388A">
        <w:t>we</w:t>
      </w:r>
      <w:r>
        <w:t xml:space="preserve">re also </w:t>
      </w:r>
      <w:r w:rsidRPr="001864F6">
        <w:t>common</w:t>
      </w:r>
      <w:r>
        <w:t>:</w:t>
      </w:r>
    </w:p>
    <w:p w14:paraId="312D8696" w14:textId="0EC6ADC0" w:rsidR="00D92A9C" w:rsidRDefault="00084790" w:rsidP="00854689">
      <w:pPr>
        <w:pStyle w:val="ListBullet"/>
      </w:pPr>
      <w:r>
        <w:t>Google Maps</w:t>
      </w:r>
      <w:r w:rsidR="00394EA4">
        <w:rPr>
          <w:rStyle w:val="FootnoteReference"/>
        </w:rPr>
        <w:footnoteReference w:id="15"/>
      </w:r>
      <w:r w:rsidR="00A01547">
        <w:t xml:space="preserve">: </w:t>
      </w:r>
      <w:r w:rsidR="005042BB">
        <w:t>82 per </w:t>
      </w:r>
      <w:r>
        <w:t>cent</w:t>
      </w:r>
    </w:p>
    <w:p w14:paraId="1186A0EE" w14:textId="77046255" w:rsidR="00D92A9C" w:rsidRDefault="00EE5108" w:rsidP="00854689">
      <w:pPr>
        <w:pStyle w:val="ListBullet"/>
      </w:pPr>
      <w:r>
        <w:t>b</w:t>
      </w:r>
      <w:r w:rsidR="003B77D9" w:rsidRPr="0082515D">
        <w:t>anking</w:t>
      </w:r>
      <w:r w:rsidR="00D92A9C">
        <w:t>, paying bills or sending emails</w:t>
      </w:r>
      <w:r w:rsidR="00A01547">
        <w:t xml:space="preserve">: </w:t>
      </w:r>
      <w:r w:rsidR="00D92A9C">
        <w:t>75 per cent</w:t>
      </w:r>
    </w:p>
    <w:bookmarkEnd w:id="65"/>
    <w:p w14:paraId="041C33F0" w14:textId="38A7E8B6" w:rsidR="00D92A9C" w:rsidRDefault="00EE5108" w:rsidP="00854689">
      <w:pPr>
        <w:pStyle w:val="ListBullet"/>
      </w:pPr>
      <w:r>
        <w:t>s</w:t>
      </w:r>
      <w:r w:rsidR="00D92A9C">
        <w:t>ocial media</w:t>
      </w:r>
      <w:r w:rsidR="00D1388A">
        <w:t xml:space="preserve"> </w:t>
      </w:r>
      <w:r w:rsidR="00D1388A" w:rsidRPr="00D1388A">
        <w:t>(e.g. Facebook, Twitter, Instagram etc)</w:t>
      </w:r>
      <w:r w:rsidR="00A01547">
        <w:t xml:space="preserve">: </w:t>
      </w:r>
      <w:r w:rsidR="00D92A9C">
        <w:t>73 per cent</w:t>
      </w:r>
    </w:p>
    <w:p w14:paraId="2DD6F880" w14:textId="1C974E2F" w:rsidR="00D92A9C" w:rsidRDefault="00EE5108" w:rsidP="00854689">
      <w:pPr>
        <w:pStyle w:val="ListBullet"/>
      </w:pPr>
      <w:r>
        <w:t>r</w:t>
      </w:r>
      <w:r w:rsidR="00D92A9C">
        <w:t>eading news content</w:t>
      </w:r>
      <w:r w:rsidR="00A01547">
        <w:t xml:space="preserve">: </w:t>
      </w:r>
      <w:r w:rsidR="00D92A9C">
        <w:t>70 per cent</w:t>
      </w:r>
    </w:p>
    <w:p w14:paraId="7AAAB677" w14:textId="739F2029" w:rsidR="00D92A9C" w:rsidRDefault="00EE5108" w:rsidP="00854689">
      <w:pPr>
        <w:pStyle w:val="ListBullet"/>
      </w:pPr>
      <w:r>
        <w:t>l</w:t>
      </w:r>
      <w:r w:rsidR="00D92A9C">
        <w:t xml:space="preserve">istening to audio </w:t>
      </w:r>
      <w:r w:rsidR="00D1388A" w:rsidRPr="00D1388A">
        <w:t>(radio, music services or podcasts)</w:t>
      </w:r>
      <w:r w:rsidR="00A01547">
        <w:t xml:space="preserve">: </w:t>
      </w:r>
      <w:r w:rsidR="00D92A9C">
        <w:t>65 per cent</w:t>
      </w:r>
    </w:p>
    <w:p w14:paraId="2D78E0EF" w14:textId="3AA1C2DA" w:rsidR="00D92A9C" w:rsidRDefault="00EE5108" w:rsidP="005D1AC9">
      <w:pPr>
        <w:pStyle w:val="ListBulletLast"/>
      </w:pPr>
      <w:bookmarkStart w:id="66" w:name="_Hlk53519149"/>
      <w:r>
        <w:t>w</w:t>
      </w:r>
      <w:r w:rsidR="00D92A9C">
        <w:t>atching video content</w:t>
      </w:r>
      <w:r w:rsidR="00D1388A">
        <w:t xml:space="preserve"> </w:t>
      </w:r>
      <w:r w:rsidR="00D1388A" w:rsidRPr="00D1388A">
        <w:t>(streaming Netflix, Foxtel, catch-up for free</w:t>
      </w:r>
      <w:r>
        <w:t>-</w:t>
      </w:r>
      <w:r w:rsidR="00D1388A" w:rsidRPr="00D1388A">
        <w:t>to</w:t>
      </w:r>
      <w:r>
        <w:t>-</w:t>
      </w:r>
      <w:r w:rsidR="00D1388A" w:rsidRPr="00D1388A">
        <w:t>air TV or You</w:t>
      </w:r>
      <w:r>
        <w:t> </w:t>
      </w:r>
      <w:r w:rsidR="00D1388A" w:rsidRPr="00D1388A">
        <w:t>Tube)</w:t>
      </w:r>
      <w:r w:rsidR="00A01547">
        <w:t xml:space="preserve">: </w:t>
      </w:r>
      <w:r w:rsidR="00D92A9C">
        <w:t>62 per cent</w:t>
      </w:r>
      <w:r w:rsidR="003F444F">
        <w:t xml:space="preserve"> </w:t>
      </w:r>
      <w:bookmarkEnd w:id="66"/>
      <w:r w:rsidR="00D92A9C">
        <w:t>(Figure 5)</w:t>
      </w:r>
      <w:r w:rsidR="003F444F">
        <w:t>.</w:t>
      </w:r>
    </w:p>
    <w:p w14:paraId="4CB131F7" w14:textId="77777777" w:rsidR="00D92A9C" w:rsidRDefault="00D92A9C" w:rsidP="005D1AC9">
      <w:pPr>
        <w:pStyle w:val="ListBullet"/>
        <w:numPr>
          <w:ilvl w:val="0"/>
          <w:numId w:val="0"/>
        </w:numPr>
        <w:ind w:left="295"/>
      </w:pPr>
    </w:p>
    <w:p w14:paraId="3A58C1A4" w14:textId="1DB26100" w:rsidR="00084790" w:rsidRDefault="00853B82" w:rsidP="00791D5D">
      <w:pPr>
        <w:pStyle w:val="Figureheading"/>
      </w:pPr>
      <w:bookmarkStart w:id="67" w:name="OLE_LINK1"/>
      <w:r>
        <w:lastRenderedPageBreak/>
        <w:t>M</w:t>
      </w:r>
      <w:r w:rsidR="00084790">
        <w:t>obile phone</w:t>
      </w:r>
      <w:r>
        <w:t xml:space="preserve"> uses</w:t>
      </w:r>
      <w:r w:rsidR="00084790">
        <w:t xml:space="preserve"> </w:t>
      </w:r>
      <w:r w:rsidR="00084790" w:rsidRPr="00181668">
        <w:t>(%)</w:t>
      </w:r>
    </w:p>
    <w:p w14:paraId="6BCFC854" w14:textId="07856D3E" w:rsidR="00823D85" w:rsidRDefault="00823D85" w:rsidP="00846092">
      <w:pPr>
        <w:pStyle w:val="Paragraph"/>
      </w:pPr>
      <w:r w:rsidRPr="00AF5AB2">
        <w:rPr>
          <w:noProof/>
        </w:rPr>
        <w:drawing>
          <wp:inline distT="0" distB="0" distL="0" distR="0" wp14:anchorId="0472AB5F" wp14:editId="663F9FF4">
            <wp:extent cx="5399405" cy="4133850"/>
            <wp:effectExtent l="0" t="0" r="0" b="0"/>
            <wp:docPr id="226" name="Chart 226" descr="Figure 5: Mobile phone uses (%). Refer to data files for more information.">
              <a:extLst xmlns:a="http://schemas.openxmlformats.org/drawingml/2006/main">
                <a:ext uri="{FF2B5EF4-FFF2-40B4-BE49-F238E27FC236}">
                  <a16:creationId xmlns:a16="http://schemas.microsoft.com/office/drawing/2014/main" id="{730B351A-7FA7-41EC-B236-A671B0C135D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5A4105DA" w14:textId="39878232" w:rsidR="00084790" w:rsidRPr="00786841" w:rsidRDefault="00084790" w:rsidP="00846092">
      <w:pPr>
        <w:pStyle w:val="Tableorfigurenotemultiple"/>
      </w:pPr>
      <w:r>
        <w:t>B</w:t>
      </w:r>
      <w:r w:rsidRPr="00AF5AB2">
        <w:t xml:space="preserve">ase: </w:t>
      </w:r>
      <w:r w:rsidRPr="00786841">
        <w:t>Individuals with a mobile phone service (n=895)</w:t>
      </w:r>
      <w:r w:rsidR="00923505">
        <w:t>.</w:t>
      </w:r>
    </w:p>
    <w:p w14:paraId="0B8A71E9" w14:textId="77777777" w:rsidR="00084790" w:rsidRPr="00AF5AB2" w:rsidRDefault="00084790" w:rsidP="00846092">
      <w:pPr>
        <w:pStyle w:val="Tableorfigurenotemultiple"/>
      </w:pPr>
      <w:r w:rsidRPr="00AF5AB2">
        <w:t xml:space="preserve">PU4. Which, if any, of the following things have you used your </w:t>
      </w:r>
      <w:r w:rsidRPr="00823D85">
        <w:t>own</w:t>
      </w:r>
      <w:r w:rsidRPr="00AF5AB2">
        <w:t xml:space="preserve"> mobile phone for </w:t>
      </w:r>
      <w:r w:rsidRPr="00823D85">
        <w:t>in the last month</w:t>
      </w:r>
      <w:r w:rsidRPr="00AF5AB2">
        <w:t>?</w:t>
      </w:r>
    </w:p>
    <w:p w14:paraId="5940B8D5" w14:textId="47420873" w:rsidR="00084790" w:rsidRDefault="00084790" w:rsidP="00846092">
      <w:pPr>
        <w:pStyle w:val="Tableorfigurenotemultiple"/>
        <w:rPr>
          <w:iCs/>
        </w:rPr>
      </w:pPr>
      <w:r w:rsidRPr="00AF5AB2">
        <w:t>Note</w:t>
      </w:r>
      <w:r>
        <w:t xml:space="preserve"> 1</w:t>
      </w:r>
      <w:r w:rsidRPr="00AF5AB2">
        <w:t>: Options read out</w:t>
      </w:r>
      <w:r w:rsidR="00082F1E">
        <w:t>.</w:t>
      </w:r>
    </w:p>
    <w:p w14:paraId="22FF9E45" w14:textId="4B4AEFFB" w:rsidR="00084790" w:rsidRPr="00AF5AB2" w:rsidRDefault="00084790" w:rsidP="00846092">
      <w:pPr>
        <w:pStyle w:val="Tableorfigurenotemultiple"/>
      </w:pPr>
      <w:r>
        <w:rPr>
          <w:iCs/>
        </w:rPr>
        <w:t>Note 2: Data includes multiple responses</w:t>
      </w:r>
      <w:r w:rsidR="00082F1E">
        <w:rPr>
          <w:iCs/>
        </w:rPr>
        <w:t>.</w:t>
      </w:r>
      <w:r>
        <w:rPr>
          <w:iCs/>
        </w:rPr>
        <w:t xml:space="preserve"> </w:t>
      </w:r>
    </w:p>
    <w:bookmarkEnd w:id="67"/>
    <w:p w14:paraId="43677D35" w14:textId="77777777" w:rsidR="00084790" w:rsidRDefault="00084790" w:rsidP="00846092">
      <w:pPr>
        <w:pStyle w:val="Tableorfigurenotemultiple"/>
      </w:pPr>
    </w:p>
    <w:p w14:paraId="4088EC4A" w14:textId="39F38E04" w:rsidR="00D1388A" w:rsidRDefault="00A73243" w:rsidP="00E97042">
      <w:pPr>
        <w:pStyle w:val="Paragraph"/>
      </w:pPr>
      <w:r>
        <w:t>S</w:t>
      </w:r>
      <w:r w:rsidR="00084790">
        <w:t xml:space="preserve">ending messages and </w:t>
      </w:r>
      <w:r>
        <w:t xml:space="preserve">making </w:t>
      </w:r>
      <w:r w:rsidR="00084790">
        <w:t>voice or video calls w</w:t>
      </w:r>
      <w:r w:rsidR="00D1388A">
        <w:t>ere</w:t>
      </w:r>
      <w:r w:rsidR="00084790">
        <w:t xml:space="preserve"> </w:t>
      </w:r>
      <w:r w:rsidRPr="00FB00B6">
        <w:t>common</w:t>
      </w:r>
      <w:r>
        <w:t xml:space="preserve"> </w:t>
      </w:r>
      <w:r w:rsidR="00084790">
        <w:t>across all age groups</w:t>
      </w:r>
      <w:r w:rsidR="00853B82">
        <w:t>,</w:t>
      </w:r>
      <w:r w:rsidR="00084790">
        <w:t xml:space="preserve"> with only slightly lower rates for older </w:t>
      </w:r>
      <w:r w:rsidR="00A54BFB">
        <w:t>Australians</w:t>
      </w:r>
      <w:r>
        <w:t xml:space="preserve">. </w:t>
      </w:r>
    </w:p>
    <w:p w14:paraId="591B9AD3" w14:textId="4F9BF4C3" w:rsidR="00084790" w:rsidRDefault="00A73243" w:rsidP="00E97042">
      <w:pPr>
        <w:pStyle w:val="Paragraph"/>
      </w:pPr>
      <w:r>
        <w:t>However,</w:t>
      </w:r>
      <w:r w:rsidR="00084790">
        <w:t xml:space="preserve"> </w:t>
      </w:r>
      <w:r>
        <w:t>for</w:t>
      </w:r>
      <w:r w:rsidR="00084790">
        <w:t xml:space="preserve"> all other types of </w:t>
      </w:r>
      <w:r w:rsidR="00853B82">
        <w:t xml:space="preserve">mobile </w:t>
      </w:r>
      <w:r w:rsidR="00084790">
        <w:t>use</w:t>
      </w:r>
      <w:r>
        <w:t>, activity</w:t>
      </w:r>
      <w:r w:rsidR="00084790">
        <w:t xml:space="preserve"> declined as age </w:t>
      </w:r>
      <w:r w:rsidR="002865D8">
        <w:t xml:space="preserve">group </w:t>
      </w:r>
      <w:r w:rsidR="00084790">
        <w:t>increased</w:t>
      </w:r>
      <w:r w:rsidR="00D1388A">
        <w:t>. The biggest differences by age were seen for watching video, listening to audio, social media and banking, paying bills or sending emails</w:t>
      </w:r>
      <w:r w:rsidR="00084790">
        <w:t xml:space="preserve"> </w:t>
      </w:r>
      <w:r w:rsidR="00CE07AD">
        <w:t>(</w:t>
      </w:r>
      <w:r w:rsidR="00084790">
        <w:t xml:space="preserve">Figure </w:t>
      </w:r>
      <w:r w:rsidR="00CE07AD">
        <w:t>6)</w:t>
      </w:r>
      <w:r w:rsidR="00084790">
        <w:t xml:space="preserve">. </w:t>
      </w:r>
    </w:p>
    <w:p w14:paraId="6B10F8BB" w14:textId="2725E8C7" w:rsidR="00084790" w:rsidRDefault="00853B82" w:rsidP="00791D5D">
      <w:pPr>
        <w:pStyle w:val="Figureheading"/>
      </w:pPr>
      <w:r>
        <w:lastRenderedPageBreak/>
        <w:t>M</w:t>
      </w:r>
      <w:r w:rsidR="00084790" w:rsidRPr="00DE694E">
        <w:t xml:space="preserve">obile phone </w:t>
      </w:r>
      <w:r>
        <w:t xml:space="preserve">uses </w:t>
      </w:r>
      <w:r w:rsidR="00084790" w:rsidRPr="00DE694E">
        <w:t>by age group</w:t>
      </w:r>
      <w:r w:rsidR="00084790" w:rsidRPr="00DE694E" w:rsidDel="00E83A16">
        <w:t xml:space="preserve"> </w:t>
      </w:r>
      <w:r w:rsidR="00084790" w:rsidRPr="00DE694E">
        <w:t>(%)</w:t>
      </w:r>
    </w:p>
    <w:p w14:paraId="4F14BDF1" w14:textId="63283FF3" w:rsidR="00AF138C" w:rsidRDefault="00AF138C" w:rsidP="00846092">
      <w:pPr>
        <w:pStyle w:val="Paragraph"/>
        <w:rPr>
          <w:b/>
          <w:bCs/>
          <w:u w:val="single"/>
        </w:rPr>
      </w:pPr>
      <w:r w:rsidRPr="003E6673">
        <w:rPr>
          <w:noProof/>
          <w:color w:val="FFFFFF" w:themeColor="background1"/>
        </w:rPr>
        <w:drawing>
          <wp:inline distT="0" distB="0" distL="0" distR="0" wp14:anchorId="06154E57" wp14:editId="5B0CC725">
            <wp:extent cx="5400000" cy="6608590"/>
            <wp:effectExtent l="0" t="0" r="0" b="1905"/>
            <wp:docPr id="340" name="Chart 340" descr="Figure 6: Mobile phone uses by age group (%). Refer to data files for more information."/>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2C4E38CF" w14:textId="00B9F6AB" w:rsidR="00084790" w:rsidRPr="00AF5AB2" w:rsidRDefault="00084790" w:rsidP="00846092">
      <w:pPr>
        <w:pStyle w:val="Tableorfigurenotemultiple"/>
      </w:pPr>
      <w:r>
        <w:t>B</w:t>
      </w:r>
      <w:r w:rsidRPr="00AF5AB2">
        <w:t xml:space="preserve">ase: </w:t>
      </w:r>
      <w:r>
        <w:t>Individuals</w:t>
      </w:r>
      <w:r w:rsidRPr="00AF5AB2">
        <w:t xml:space="preserve"> with a mobile phone </w:t>
      </w:r>
      <w:r>
        <w:t>service:</w:t>
      </w:r>
      <w:r w:rsidRPr="00AF5AB2">
        <w:t xml:space="preserve"> </w:t>
      </w:r>
      <w:r>
        <w:t>aged 18</w:t>
      </w:r>
      <w:r w:rsidRPr="00F83EBE">
        <w:t>–</w:t>
      </w:r>
      <w:r>
        <w:t>34</w:t>
      </w:r>
      <w:r w:rsidRPr="00AF5AB2">
        <w:t xml:space="preserve"> (n=</w:t>
      </w:r>
      <w:r>
        <w:t>242</w:t>
      </w:r>
      <w:r w:rsidRPr="00AF5AB2">
        <w:t>)</w:t>
      </w:r>
      <w:r w:rsidR="000330E4">
        <w:t>;</w:t>
      </w:r>
      <w:r>
        <w:t xml:space="preserve"> aged 35</w:t>
      </w:r>
      <w:r w:rsidRPr="00F83EBE">
        <w:t>–</w:t>
      </w:r>
      <w:r>
        <w:t>54 (n=277)</w:t>
      </w:r>
      <w:r w:rsidR="000330E4">
        <w:t>;</w:t>
      </w:r>
      <w:r>
        <w:t xml:space="preserve"> aged 55</w:t>
      </w:r>
      <w:r w:rsidRPr="00F83EBE">
        <w:t>–</w:t>
      </w:r>
      <w:r>
        <w:t>64 (n=161)</w:t>
      </w:r>
      <w:r w:rsidR="000330E4">
        <w:t>;</w:t>
      </w:r>
      <w:r>
        <w:t xml:space="preserve"> aged 65+ (n=215)</w:t>
      </w:r>
      <w:r w:rsidR="00923505">
        <w:t>.</w:t>
      </w:r>
    </w:p>
    <w:p w14:paraId="4FE63012" w14:textId="77777777" w:rsidR="00084790" w:rsidRPr="00AF5AB2" w:rsidRDefault="00084790" w:rsidP="00846092">
      <w:pPr>
        <w:pStyle w:val="Tableorfigurenotemultiple"/>
      </w:pPr>
      <w:r w:rsidRPr="00AF5AB2">
        <w:t xml:space="preserve">PU4. Which, if any, of the following things have you used your </w:t>
      </w:r>
      <w:r w:rsidRPr="00AF138C">
        <w:t>own</w:t>
      </w:r>
      <w:r w:rsidRPr="00AF5AB2">
        <w:t xml:space="preserve"> mobile phone for </w:t>
      </w:r>
      <w:r w:rsidRPr="00AF138C">
        <w:t>in the last month</w:t>
      </w:r>
      <w:r w:rsidRPr="00AF5AB2">
        <w:t>?</w:t>
      </w:r>
    </w:p>
    <w:p w14:paraId="4CCEF855" w14:textId="14E53F9C" w:rsidR="00084790" w:rsidRDefault="00084790" w:rsidP="00846092">
      <w:pPr>
        <w:pStyle w:val="Tableorfigurenotemultiple"/>
        <w:rPr>
          <w:iCs/>
        </w:rPr>
      </w:pPr>
      <w:r w:rsidRPr="00AF5AB2">
        <w:t>Note</w:t>
      </w:r>
      <w:r>
        <w:t xml:space="preserve"> 1</w:t>
      </w:r>
      <w:r w:rsidRPr="00AF5AB2">
        <w:t>: Options read out</w:t>
      </w:r>
      <w:r w:rsidR="00082F1E">
        <w:t>.</w:t>
      </w:r>
    </w:p>
    <w:p w14:paraId="558B865F" w14:textId="516D92FE" w:rsidR="00AF138C" w:rsidRPr="00AF5AB2" w:rsidRDefault="00084790" w:rsidP="00846092">
      <w:pPr>
        <w:pStyle w:val="Tableorfigurenotemultiple"/>
      </w:pPr>
      <w:r>
        <w:rPr>
          <w:iCs/>
        </w:rPr>
        <w:t>Note 2: D</w:t>
      </w:r>
      <w:r w:rsidRPr="00243FCA">
        <w:rPr>
          <w:iCs/>
        </w:rPr>
        <w:t>ata includes multiple responses</w:t>
      </w:r>
      <w:r w:rsidR="00746D7E">
        <w:t>.</w:t>
      </w:r>
    </w:p>
    <w:p w14:paraId="6330FBF0" w14:textId="77777777" w:rsidR="00084790" w:rsidRDefault="00084790" w:rsidP="00746D7E">
      <w:pPr>
        <w:pStyle w:val="Tableorfigurenotemultiple"/>
      </w:pPr>
    </w:p>
    <w:p w14:paraId="682919FE" w14:textId="6BF78905" w:rsidR="00853B82" w:rsidRDefault="00A73243" w:rsidP="00853B82">
      <w:pPr>
        <w:pStyle w:val="Paragraphbeforelist"/>
        <w:keepNext/>
        <w:keepLines/>
      </w:pPr>
      <w:r>
        <w:lastRenderedPageBreak/>
        <w:t xml:space="preserve">Australians </w:t>
      </w:r>
      <w:r w:rsidR="00084790">
        <w:t xml:space="preserve">living </w:t>
      </w:r>
      <w:r>
        <w:t xml:space="preserve">both </w:t>
      </w:r>
      <w:r w:rsidR="00084790">
        <w:t xml:space="preserve">in </w:t>
      </w:r>
      <w:r>
        <w:t xml:space="preserve">and outside of </w:t>
      </w:r>
      <w:r w:rsidR="00084790">
        <w:t xml:space="preserve">major cities </w:t>
      </w:r>
      <w:r w:rsidR="00A54BFB">
        <w:t xml:space="preserve">(Table </w:t>
      </w:r>
      <w:r w:rsidR="00A828D6">
        <w:t>1</w:t>
      </w:r>
      <w:r w:rsidR="00A54BFB">
        <w:t xml:space="preserve">) </w:t>
      </w:r>
      <w:r w:rsidR="00EA021C">
        <w:t xml:space="preserve">had similar levels of </w:t>
      </w:r>
      <w:r w:rsidR="001C0586">
        <w:t xml:space="preserve">use </w:t>
      </w:r>
      <w:r w:rsidR="00EA021C">
        <w:t>for</w:t>
      </w:r>
      <w:r w:rsidR="00853B82">
        <w:t>:</w:t>
      </w:r>
    </w:p>
    <w:p w14:paraId="57E249B3" w14:textId="6A3E0B58" w:rsidR="00853B82" w:rsidRDefault="00084790" w:rsidP="00853B82">
      <w:pPr>
        <w:pStyle w:val="ListBullet"/>
        <w:keepNext/>
        <w:keepLines/>
      </w:pPr>
      <w:r>
        <w:t>send</w:t>
      </w:r>
      <w:r w:rsidR="002B25F8">
        <w:t>ing</w:t>
      </w:r>
      <w:r>
        <w:t xml:space="preserve"> messages </w:t>
      </w:r>
    </w:p>
    <w:p w14:paraId="74C5C30B" w14:textId="2D09B75B" w:rsidR="00853B82" w:rsidRDefault="00084790" w:rsidP="00853B82">
      <w:pPr>
        <w:pStyle w:val="ListBullet"/>
        <w:keepNext/>
        <w:keepLines/>
      </w:pPr>
      <w:r>
        <w:t>mak</w:t>
      </w:r>
      <w:r w:rsidR="002B25F8">
        <w:t>ing</w:t>
      </w:r>
      <w:r>
        <w:t xml:space="preserve"> voice or video calls</w:t>
      </w:r>
    </w:p>
    <w:p w14:paraId="693E068B" w14:textId="68CBE1B7" w:rsidR="00084790" w:rsidRPr="00781AE2" w:rsidRDefault="00084790" w:rsidP="007D29CC">
      <w:pPr>
        <w:pStyle w:val="ListBulletLast"/>
      </w:pPr>
      <w:r>
        <w:t>us</w:t>
      </w:r>
      <w:r w:rsidR="002B25F8">
        <w:t>ing</w:t>
      </w:r>
      <w:r>
        <w:t xml:space="preserve"> an app on a phone for gambling. </w:t>
      </w:r>
    </w:p>
    <w:p w14:paraId="0C4D214A" w14:textId="0015A930" w:rsidR="00A73243" w:rsidRDefault="00853B82" w:rsidP="007D29CC">
      <w:pPr>
        <w:pStyle w:val="Paragraphbeforelist"/>
      </w:pPr>
      <w:r>
        <w:t>However,</w:t>
      </w:r>
      <w:r w:rsidR="00BD662B">
        <w:t xml:space="preserve"> </w:t>
      </w:r>
      <w:r w:rsidR="00A73243">
        <w:t xml:space="preserve">those in major cities </w:t>
      </w:r>
      <w:r w:rsidR="00A54BFB">
        <w:t xml:space="preserve">(Table </w:t>
      </w:r>
      <w:r w:rsidR="00A828D6">
        <w:t>1</w:t>
      </w:r>
      <w:r w:rsidR="00A54BFB">
        <w:t xml:space="preserve">) </w:t>
      </w:r>
      <w:r w:rsidR="00A73243">
        <w:t>were more likely to:</w:t>
      </w:r>
    </w:p>
    <w:p w14:paraId="3228D35E" w14:textId="64D5E973" w:rsidR="00A73243" w:rsidRDefault="00A73243" w:rsidP="007D29CC">
      <w:pPr>
        <w:pStyle w:val="ListBullet"/>
      </w:pPr>
      <w:r>
        <w:t xml:space="preserve">use </w:t>
      </w:r>
      <w:r w:rsidR="00084790">
        <w:t>Google Maps</w:t>
      </w:r>
    </w:p>
    <w:p w14:paraId="21E8B4DA" w14:textId="61E2D462" w:rsidR="007D29CC" w:rsidRDefault="00A73243" w:rsidP="007D29CC">
      <w:pPr>
        <w:pStyle w:val="ListBullet"/>
      </w:pPr>
      <w:r>
        <w:t xml:space="preserve">use </w:t>
      </w:r>
      <w:r w:rsidR="00084790">
        <w:t>banking</w:t>
      </w:r>
      <w:r w:rsidR="004C6C1E">
        <w:t>, pay</w:t>
      </w:r>
      <w:r w:rsidR="00084790">
        <w:t xml:space="preserve"> bills or </w:t>
      </w:r>
      <w:r w:rsidR="004C6C1E">
        <w:t xml:space="preserve">send </w:t>
      </w:r>
      <w:r w:rsidR="00084790">
        <w:t>email</w:t>
      </w:r>
      <w:r w:rsidR="004C6C1E">
        <w:t>s</w:t>
      </w:r>
    </w:p>
    <w:p w14:paraId="6F712F2E" w14:textId="601CE38C" w:rsidR="007D29CC" w:rsidRDefault="007D29CC" w:rsidP="007D29CC">
      <w:pPr>
        <w:pStyle w:val="ListBullet"/>
      </w:pPr>
      <w:r>
        <w:t xml:space="preserve">use </w:t>
      </w:r>
      <w:r w:rsidR="00084790">
        <w:t xml:space="preserve">social media </w:t>
      </w:r>
    </w:p>
    <w:p w14:paraId="0D3B3E3C" w14:textId="0A2AFB7F" w:rsidR="004C6C1E" w:rsidRDefault="00084790" w:rsidP="00FC443A">
      <w:pPr>
        <w:pStyle w:val="ListBullet"/>
        <w:keepNext/>
        <w:keepLines/>
      </w:pPr>
      <w:r>
        <w:t>read news</w:t>
      </w:r>
      <w:r w:rsidR="00FC443A" w:rsidRPr="00FC443A">
        <w:t xml:space="preserve"> </w:t>
      </w:r>
      <w:r w:rsidR="004C6C1E">
        <w:t>content</w:t>
      </w:r>
    </w:p>
    <w:p w14:paraId="12727048" w14:textId="55FAAFE8" w:rsidR="00FC443A" w:rsidRDefault="00FC443A" w:rsidP="00FC443A">
      <w:pPr>
        <w:pStyle w:val="ListBullet"/>
        <w:keepNext/>
        <w:keepLines/>
      </w:pPr>
      <w:r>
        <w:t>use loyalty or gift cards</w:t>
      </w:r>
    </w:p>
    <w:p w14:paraId="4B4A241E" w14:textId="77777777" w:rsidR="00FC443A" w:rsidRDefault="00FC443A" w:rsidP="00FC443A">
      <w:pPr>
        <w:pStyle w:val="ListBullet"/>
        <w:keepNext/>
        <w:keepLines/>
      </w:pPr>
      <w:r>
        <w:t>use tap-and-go payments</w:t>
      </w:r>
    </w:p>
    <w:p w14:paraId="33D58121" w14:textId="0866A7CE" w:rsidR="007D29CC" w:rsidRDefault="00084790" w:rsidP="007D29CC">
      <w:pPr>
        <w:pStyle w:val="ListBulletLast"/>
      </w:pPr>
      <w:r>
        <w:t>watc</w:t>
      </w:r>
      <w:r w:rsidR="007D29CC">
        <w:t>h</w:t>
      </w:r>
      <w:r>
        <w:t xml:space="preserve"> video or listen to audio.</w:t>
      </w:r>
      <w:r w:rsidRPr="00586875">
        <w:rPr>
          <w:strike/>
          <w:highlight w:val="yellow"/>
        </w:rPr>
        <w:t xml:space="preserve"> </w:t>
      </w:r>
    </w:p>
    <w:p w14:paraId="5FAEB9DB" w14:textId="46261310" w:rsidR="00084790" w:rsidRPr="00EF603D" w:rsidRDefault="00EA021C" w:rsidP="00854689">
      <w:pPr>
        <w:pStyle w:val="Tableheading"/>
      </w:pPr>
      <w:r w:rsidRPr="00EA021C">
        <w:t>Location</w:t>
      </w:r>
      <w:r w:rsidRPr="00854689">
        <w:rPr>
          <w:strike/>
        </w:rPr>
        <w:t xml:space="preserve"> </w:t>
      </w:r>
      <w:r w:rsidR="00084790">
        <w:t xml:space="preserve">differences for </w:t>
      </w:r>
      <w:r w:rsidR="00084790" w:rsidRPr="00EF603D">
        <w:t xml:space="preserve">mobile phone </w:t>
      </w:r>
      <w:r w:rsidR="00300BA0">
        <w:t xml:space="preserve">uses </w:t>
      </w:r>
      <w:r w:rsidR="00084790" w:rsidRPr="00EF603D">
        <w:t xml:space="preserve">in the </w:t>
      </w:r>
      <w:r w:rsidR="00365D5D">
        <w:t>previous</w:t>
      </w:r>
      <w:r w:rsidR="00365D5D" w:rsidRPr="00EF603D">
        <w:t xml:space="preserve"> </w:t>
      </w:r>
      <w:r w:rsidR="00084790" w:rsidRPr="00EF603D">
        <w:t>month</w:t>
      </w:r>
      <w:r w:rsidR="00CD054F">
        <w:t xml:space="preserve"> (%)</w:t>
      </w:r>
    </w:p>
    <w:tbl>
      <w:tblPr>
        <w:tblStyle w:val="ACMAtablestyle"/>
        <w:tblW w:w="8577" w:type="dxa"/>
        <w:tblLayout w:type="fixed"/>
        <w:tblLook w:val="04A0" w:firstRow="1" w:lastRow="0" w:firstColumn="1" w:lastColumn="0" w:noHBand="0" w:noVBand="1"/>
      </w:tblPr>
      <w:tblGrid>
        <w:gridCol w:w="5049"/>
        <w:gridCol w:w="1769"/>
        <w:gridCol w:w="1759"/>
      </w:tblGrid>
      <w:tr w:rsidR="00084790" w14:paraId="3E970671" w14:textId="77777777" w:rsidTr="0056459B">
        <w:trPr>
          <w:cnfStyle w:val="100000000000" w:firstRow="1" w:lastRow="0" w:firstColumn="0" w:lastColumn="0" w:oddVBand="0" w:evenVBand="0" w:oddHBand="0" w:evenHBand="0" w:firstRowFirstColumn="0" w:firstRowLastColumn="0" w:lastRowFirstColumn="0" w:lastRowLastColumn="0"/>
          <w:trHeight w:val="349"/>
          <w:tblHeader w:val="0"/>
        </w:trPr>
        <w:tc>
          <w:tcPr>
            <w:tcW w:w="5049" w:type="dxa"/>
            <w:tcBorders>
              <w:top w:val="none" w:sz="0" w:space="0" w:color="auto"/>
              <w:left w:val="none" w:sz="0" w:space="0" w:color="auto"/>
              <w:bottom w:val="none" w:sz="0" w:space="0" w:color="auto"/>
              <w:right w:val="none" w:sz="0" w:space="0" w:color="auto"/>
            </w:tcBorders>
          </w:tcPr>
          <w:p w14:paraId="4D1CF561" w14:textId="77777777" w:rsidR="00084790" w:rsidRDefault="00084790" w:rsidP="00746D7E">
            <w:pPr>
              <w:pStyle w:val="Tableheaderrow"/>
            </w:pPr>
          </w:p>
        </w:tc>
        <w:tc>
          <w:tcPr>
            <w:tcW w:w="1769" w:type="dxa"/>
            <w:tcBorders>
              <w:top w:val="none" w:sz="0" w:space="0" w:color="auto"/>
              <w:left w:val="none" w:sz="0" w:space="0" w:color="auto"/>
              <w:bottom w:val="none" w:sz="0" w:space="0" w:color="auto"/>
              <w:right w:val="none" w:sz="0" w:space="0" w:color="auto"/>
            </w:tcBorders>
          </w:tcPr>
          <w:p w14:paraId="6AFE5683" w14:textId="548FA8AC" w:rsidR="00084790" w:rsidRDefault="00084790" w:rsidP="00D8019C">
            <w:pPr>
              <w:pStyle w:val="Tableheaderrow"/>
              <w:jc w:val="right"/>
            </w:pPr>
            <w:r>
              <w:t xml:space="preserve">Major </w:t>
            </w:r>
            <w:r w:rsidR="00D8019C">
              <w:t>c</w:t>
            </w:r>
            <w:r>
              <w:t>ities</w:t>
            </w:r>
            <w:r w:rsidR="00CD054F">
              <w:t xml:space="preserve"> (%)</w:t>
            </w:r>
          </w:p>
        </w:tc>
        <w:tc>
          <w:tcPr>
            <w:tcW w:w="1759" w:type="dxa"/>
            <w:tcBorders>
              <w:top w:val="none" w:sz="0" w:space="0" w:color="auto"/>
              <w:left w:val="none" w:sz="0" w:space="0" w:color="auto"/>
              <w:bottom w:val="none" w:sz="0" w:space="0" w:color="auto"/>
              <w:right w:val="none" w:sz="0" w:space="0" w:color="auto"/>
            </w:tcBorders>
          </w:tcPr>
          <w:p w14:paraId="3A49DC59" w14:textId="369401B4" w:rsidR="00084790" w:rsidRDefault="00084790" w:rsidP="00D8019C">
            <w:pPr>
              <w:pStyle w:val="Tableheaderrow"/>
              <w:jc w:val="right"/>
            </w:pPr>
            <w:r>
              <w:t>Outside major cities</w:t>
            </w:r>
            <w:r w:rsidR="00CD054F">
              <w:t xml:space="preserve"> (%)</w:t>
            </w:r>
          </w:p>
        </w:tc>
      </w:tr>
      <w:tr w:rsidR="00084790" w14:paraId="3F5409C3" w14:textId="77777777" w:rsidTr="0056459B">
        <w:trPr>
          <w:cnfStyle w:val="000000100000" w:firstRow="0" w:lastRow="0" w:firstColumn="0" w:lastColumn="0" w:oddVBand="0" w:evenVBand="0" w:oddHBand="1" w:evenHBand="0" w:firstRowFirstColumn="0" w:firstRowLastColumn="0" w:lastRowFirstColumn="0" w:lastRowLastColumn="0"/>
          <w:trHeight w:val="160"/>
        </w:trPr>
        <w:tc>
          <w:tcPr>
            <w:tcW w:w="5049" w:type="dxa"/>
          </w:tcPr>
          <w:p w14:paraId="42DEFB29" w14:textId="77777777" w:rsidR="00084790" w:rsidRPr="004C1C1B" w:rsidRDefault="00084790" w:rsidP="00746D7E">
            <w:pPr>
              <w:pStyle w:val="TableBody"/>
            </w:pPr>
            <w:r w:rsidRPr="004C1C1B">
              <w:t>Sending messages</w:t>
            </w:r>
            <w:r>
              <w:t>*</w:t>
            </w:r>
          </w:p>
        </w:tc>
        <w:tc>
          <w:tcPr>
            <w:tcW w:w="1769" w:type="dxa"/>
            <w:vAlign w:val="center"/>
          </w:tcPr>
          <w:p w14:paraId="7F563320" w14:textId="6D6AB0C7" w:rsidR="00084790" w:rsidRDefault="00084790" w:rsidP="00D8019C">
            <w:pPr>
              <w:pStyle w:val="TableBody"/>
              <w:jc w:val="right"/>
            </w:pPr>
            <w:r>
              <w:t>97</w:t>
            </w:r>
            <w:r w:rsidR="00206453">
              <w:t>*</w:t>
            </w:r>
          </w:p>
        </w:tc>
        <w:tc>
          <w:tcPr>
            <w:tcW w:w="1759" w:type="dxa"/>
            <w:vAlign w:val="center"/>
          </w:tcPr>
          <w:p w14:paraId="28F44DA9" w14:textId="310CA98C" w:rsidR="00084790" w:rsidRDefault="00084790" w:rsidP="00D8019C">
            <w:pPr>
              <w:pStyle w:val="TableBody"/>
              <w:jc w:val="right"/>
            </w:pPr>
            <w:r>
              <w:t>94</w:t>
            </w:r>
            <w:r w:rsidR="00206453">
              <w:t>*</w:t>
            </w:r>
          </w:p>
        </w:tc>
      </w:tr>
      <w:tr w:rsidR="00084790" w14:paraId="5E29F976" w14:textId="77777777" w:rsidTr="0056459B">
        <w:trPr>
          <w:cnfStyle w:val="000000010000" w:firstRow="0" w:lastRow="0" w:firstColumn="0" w:lastColumn="0" w:oddVBand="0" w:evenVBand="0" w:oddHBand="0" w:evenHBand="1" w:firstRowFirstColumn="0" w:firstRowLastColumn="0" w:lastRowFirstColumn="0" w:lastRowLastColumn="0"/>
          <w:trHeight w:val="167"/>
        </w:trPr>
        <w:tc>
          <w:tcPr>
            <w:tcW w:w="5049" w:type="dxa"/>
          </w:tcPr>
          <w:p w14:paraId="16074E9E" w14:textId="75E1D698" w:rsidR="00084790" w:rsidRPr="004C1C1B" w:rsidRDefault="00084790" w:rsidP="00746D7E">
            <w:pPr>
              <w:pStyle w:val="TableBody"/>
            </w:pPr>
            <w:r w:rsidRPr="004C1C1B">
              <w:t>Making and receiving voice or video</w:t>
            </w:r>
            <w:r w:rsidR="00FC443A">
              <w:t xml:space="preserve"> </w:t>
            </w:r>
            <w:r w:rsidRPr="004C1C1B">
              <w:t>calls</w:t>
            </w:r>
            <w:r w:rsidR="00206453">
              <w:t>*</w:t>
            </w:r>
          </w:p>
        </w:tc>
        <w:tc>
          <w:tcPr>
            <w:tcW w:w="1769" w:type="dxa"/>
            <w:vAlign w:val="center"/>
          </w:tcPr>
          <w:p w14:paraId="315FAF88" w14:textId="4DD11F06" w:rsidR="00084790" w:rsidRDefault="00084790" w:rsidP="00D8019C">
            <w:pPr>
              <w:pStyle w:val="TableBody"/>
              <w:jc w:val="right"/>
            </w:pPr>
            <w:r>
              <w:t>89</w:t>
            </w:r>
            <w:r w:rsidR="00206453">
              <w:t>*</w:t>
            </w:r>
          </w:p>
        </w:tc>
        <w:tc>
          <w:tcPr>
            <w:tcW w:w="1759" w:type="dxa"/>
            <w:vAlign w:val="center"/>
          </w:tcPr>
          <w:p w14:paraId="3EDDCDB9" w14:textId="6AA007BD" w:rsidR="00084790" w:rsidRDefault="00084790" w:rsidP="00D8019C">
            <w:pPr>
              <w:pStyle w:val="TableBody"/>
              <w:jc w:val="right"/>
            </w:pPr>
            <w:r>
              <w:t>87</w:t>
            </w:r>
            <w:r w:rsidR="00206453">
              <w:t>*</w:t>
            </w:r>
          </w:p>
        </w:tc>
      </w:tr>
      <w:tr w:rsidR="00084790" w14:paraId="273054FC" w14:textId="77777777" w:rsidTr="0056459B">
        <w:trPr>
          <w:cnfStyle w:val="000000100000" w:firstRow="0" w:lastRow="0" w:firstColumn="0" w:lastColumn="0" w:oddVBand="0" w:evenVBand="0" w:oddHBand="1" w:evenHBand="0" w:firstRowFirstColumn="0" w:firstRowLastColumn="0" w:lastRowFirstColumn="0" w:lastRowLastColumn="0"/>
          <w:trHeight w:val="160"/>
        </w:trPr>
        <w:tc>
          <w:tcPr>
            <w:tcW w:w="5049" w:type="dxa"/>
          </w:tcPr>
          <w:p w14:paraId="0B541A1C" w14:textId="77777777" w:rsidR="00084790" w:rsidRDefault="00084790" w:rsidP="00746D7E">
            <w:pPr>
              <w:pStyle w:val="TableBody"/>
            </w:pPr>
            <w:r>
              <w:t>Google Maps</w:t>
            </w:r>
          </w:p>
        </w:tc>
        <w:tc>
          <w:tcPr>
            <w:tcW w:w="1769" w:type="dxa"/>
            <w:vAlign w:val="center"/>
          </w:tcPr>
          <w:p w14:paraId="347A496A" w14:textId="1855C058" w:rsidR="00084790" w:rsidRDefault="00084790" w:rsidP="006756C3">
            <w:pPr>
              <w:pStyle w:val="TableBody"/>
              <w:jc w:val="right"/>
            </w:pPr>
            <w:r>
              <w:t>85</w:t>
            </w:r>
          </w:p>
        </w:tc>
        <w:tc>
          <w:tcPr>
            <w:tcW w:w="1759" w:type="dxa"/>
            <w:vAlign w:val="center"/>
          </w:tcPr>
          <w:p w14:paraId="525F258C" w14:textId="2CC0ABEA" w:rsidR="00084790" w:rsidRDefault="00084790" w:rsidP="00D8019C">
            <w:pPr>
              <w:pStyle w:val="TableBody"/>
              <w:jc w:val="right"/>
            </w:pPr>
            <w:r>
              <w:t>74</w:t>
            </w:r>
          </w:p>
        </w:tc>
      </w:tr>
      <w:tr w:rsidR="00084790" w14:paraId="2AD3DA1C" w14:textId="77777777" w:rsidTr="0056459B">
        <w:trPr>
          <w:cnfStyle w:val="000000010000" w:firstRow="0" w:lastRow="0" w:firstColumn="0" w:lastColumn="0" w:oddVBand="0" w:evenVBand="0" w:oddHBand="0" w:evenHBand="1" w:firstRowFirstColumn="0" w:firstRowLastColumn="0" w:lastRowFirstColumn="0" w:lastRowLastColumn="0"/>
          <w:trHeight w:val="167"/>
        </w:trPr>
        <w:tc>
          <w:tcPr>
            <w:tcW w:w="5049" w:type="dxa"/>
          </w:tcPr>
          <w:p w14:paraId="04391B52" w14:textId="77777777" w:rsidR="00084790" w:rsidRDefault="00084790" w:rsidP="00746D7E">
            <w:pPr>
              <w:pStyle w:val="TableBody"/>
            </w:pPr>
            <w:r w:rsidRPr="004C1C1B">
              <w:t>Banking, paying bills or sending emails</w:t>
            </w:r>
          </w:p>
        </w:tc>
        <w:tc>
          <w:tcPr>
            <w:tcW w:w="1769" w:type="dxa"/>
            <w:vAlign w:val="center"/>
          </w:tcPr>
          <w:p w14:paraId="1DD9CF1D" w14:textId="768FEF78" w:rsidR="00084790" w:rsidRDefault="00084790" w:rsidP="00D8019C">
            <w:pPr>
              <w:pStyle w:val="TableBody"/>
              <w:jc w:val="right"/>
            </w:pPr>
            <w:r>
              <w:t>79</w:t>
            </w:r>
          </w:p>
        </w:tc>
        <w:tc>
          <w:tcPr>
            <w:tcW w:w="1759" w:type="dxa"/>
            <w:vAlign w:val="center"/>
          </w:tcPr>
          <w:p w14:paraId="47EB5976" w14:textId="0AE2C908" w:rsidR="00084790" w:rsidRDefault="00084790" w:rsidP="00D8019C">
            <w:pPr>
              <w:pStyle w:val="TableBody"/>
              <w:jc w:val="right"/>
            </w:pPr>
            <w:r>
              <w:t>64</w:t>
            </w:r>
          </w:p>
        </w:tc>
      </w:tr>
      <w:tr w:rsidR="00084790" w14:paraId="2077C0C2" w14:textId="77777777" w:rsidTr="0056459B">
        <w:trPr>
          <w:cnfStyle w:val="000000100000" w:firstRow="0" w:lastRow="0" w:firstColumn="0" w:lastColumn="0" w:oddVBand="0" w:evenVBand="0" w:oddHBand="1" w:evenHBand="0" w:firstRowFirstColumn="0" w:firstRowLastColumn="0" w:lastRowFirstColumn="0" w:lastRowLastColumn="0"/>
          <w:trHeight w:val="167"/>
        </w:trPr>
        <w:tc>
          <w:tcPr>
            <w:tcW w:w="5049" w:type="dxa"/>
          </w:tcPr>
          <w:p w14:paraId="1C6340A3" w14:textId="77777777" w:rsidR="00084790" w:rsidRDefault="00084790" w:rsidP="00746D7E">
            <w:pPr>
              <w:pStyle w:val="TableBody"/>
            </w:pPr>
            <w:r>
              <w:t xml:space="preserve">Social </w:t>
            </w:r>
            <w:r w:rsidRPr="004C1C1B">
              <w:t>media (e.g. Facebook, Twitter, Instagram)</w:t>
            </w:r>
          </w:p>
        </w:tc>
        <w:tc>
          <w:tcPr>
            <w:tcW w:w="1769" w:type="dxa"/>
            <w:vAlign w:val="center"/>
          </w:tcPr>
          <w:p w14:paraId="26B3663D" w14:textId="3946E3E4" w:rsidR="00084790" w:rsidRDefault="00084790" w:rsidP="00D8019C">
            <w:pPr>
              <w:pStyle w:val="TableBody"/>
              <w:jc w:val="right"/>
            </w:pPr>
            <w:r>
              <w:t>78</w:t>
            </w:r>
          </w:p>
        </w:tc>
        <w:tc>
          <w:tcPr>
            <w:tcW w:w="1759" w:type="dxa"/>
            <w:vAlign w:val="center"/>
          </w:tcPr>
          <w:p w14:paraId="4B65EE67" w14:textId="6FA16D34" w:rsidR="00084790" w:rsidRDefault="00084790" w:rsidP="00D8019C">
            <w:pPr>
              <w:pStyle w:val="TableBody"/>
              <w:jc w:val="right"/>
            </w:pPr>
            <w:r>
              <w:t>61</w:t>
            </w:r>
          </w:p>
        </w:tc>
      </w:tr>
      <w:tr w:rsidR="00084790" w14:paraId="0DDBD4F7" w14:textId="77777777" w:rsidTr="0056459B">
        <w:trPr>
          <w:cnfStyle w:val="000000010000" w:firstRow="0" w:lastRow="0" w:firstColumn="0" w:lastColumn="0" w:oddVBand="0" w:evenVBand="0" w:oddHBand="0" w:evenHBand="1" w:firstRowFirstColumn="0" w:firstRowLastColumn="0" w:lastRowFirstColumn="0" w:lastRowLastColumn="0"/>
          <w:trHeight w:val="160"/>
        </w:trPr>
        <w:tc>
          <w:tcPr>
            <w:tcW w:w="5049" w:type="dxa"/>
          </w:tcPr>
          <w:p w14:paraId="2D2A9610" w14:textId="77777777" w:rsidR="00084790" w:rsidRDefault="00084790" w:rsidP="00746D7E">
            <w:pPr>
              <w:pStyle w:val="TableBody"/>
            </w:pPr>
            <w:r>
              <w:t>Reading news content</w:t>
            </w:r>
          </w:p>
        </w:tc>
        <w:tc>
          <w:tcPr>
            <w:tcW w:w="1769" w:type="dxa"/>
            <w:vAlign w:val="center"/>
          </w:tcPr>
          <w:p w14:paraId="55CBB782" w14:textId="1EE759C1" w:rsidR="00084790" w:rsidRDefault="00084790" w:rsidP="00D8019C">
            <w:pPr>
              <w:pStyle w:val="TableBody"/>
              <w:jc w:val="right"/>
            </w:pPr>
            <w:r>
              <w:t>75</w:t>
            </w:r>
          </w:p>
        </w:tc>
        <w:tc>
          <w:tcPr>
            <w:tcW w:w="1759" w:type="dxa"/>
            <w:vAlign w:val="center"/>
          </w:tcPr>
          <w:p w14:paraId="034BCBF3" w14:textId="2C6B1050" w:rsidR="00084790" w:rsidRDefault="00084790" w:rsidP="00D8019C">
            <w:pPr>
              <w:pStyle w:val="TableBody"/>
              <w:jc w:val="right"/>
            </w:pPr>
            <w:r>
              <w:t>57</w:t>
            </w:r>
          </w:p>
        </w:tc>
      </w:tr>
      <w:tr w:rsidR="00084790" w14:paraId="045EAD54" w14:textId="77777777" w:rsidTr="0056459B">
        <w:trPr>
          <w:cnfStyle w:val="000000100000" w:firstRow="0" w:lastRow="0" w:firstColumn="0" w:lastColumn="0" w:oddVBand="0" w:evenVBand="0" w:oddHBand="1" w:evenHBand="0" w:firstRowFirstColumn="0" w:firstRowLastColumn="0" w:lastRowFirstColumn="0" w:lastRowLastColumn="0"/>
          <w:trHeight w:val="335"/>
        </w:trPr>
        <w:tc>
          <w:tcPr>
            <w:tcW w:w="5049" w:type="dxa"/>
          </w:tcPr>
          <w:p w14:paraId="4585B73D" w14:textId="77777777" w:rsidR="00084790" w:rsidRDefault="00084790" w:rsidP="00746D7E">
            <w:pPr>
              <w:pStyle w:val="TableBody"/>
            </w:pPr>
            <w:r w:rsidRPr="004C1C1B">
              <w:t>Listening to audio (radio, music services or podcasts)</w:t>
            </w:r>
          </w:p>
        </w:tc>
        <w:tc>
          <w:tcPr>
            <w:tcW w:w="1769" w:type="dxa"/>
            <w:vAlign w:val="center"/>
          </w:tcPr>
          <w:p w14:paraId="35D36FC9" w14:textId="225DA6AE" w:rsidR="00084790" w:rsidRDefault="00084790" w:rsidP="00D8019C">
            <w:pPr>
              <w:pStyle w:val="TableBody"/>
              <w:jc w:val="right"/>
            </w:pPr>
            <w:r>
              <w:t>70</w:t>
            </w:r>
          </w:p>
        </w:tc>
        <w:tc>
          <w:tcPr>
            <w:tcW w:w="1759" w:type="dxa"/>
            <w:shd w:val="clear" w:color="auto" w:fill="auto"/>
            <w:vAlign w:val="center"/>
          </w:tcPr>
          <w:p w14:paraId="0B743695" w14:textId="7DD01DF9" w:rsidR="00084790" w:rsidRDefault="00084790" w:rsidP="00D8019C">
            <w:pPr>
              <w:pStyle w:val="TableBody"/>
              <w:jc w:val="right"/>
            </w:pPr>
            <w:r w:rsidRPr="00EA021C">
              <w:t>52</w:t>
            </w:r>
          </w:p>
        </w:tc>
      </w:tr>
      <w:tr w:rsidR="00084790" w14:paraId="79D1863F" w14:textId="77777777" w:rsidTr="0056459B">
        <w:trPr>
          <w:cnfStyle w:val="000000010000" w:firstRow="0" w:lastRow="0" w:firstColumn="0" w:lastColumn="0" w:oddVBand="0" w:evenVBand="0" w:oddHBand="0" w:evenHBand="1" w:firstRowFirstColumn="0" w:firstRowLastColumn="0" w:lastRowFirstColumn="0" w:lastRowLastColumn="0"/>
          <w:trHeight w:val="328"/>
        </w:trPr>
        <w:tc>
          <w:tcPr>
            <w:tcW w:w="5049" w:type="dxa"/>
          </w:tcPr>
          <w:p w14:paraId="3F2C0FA9" w14:textId="0E332705" w:rsidR="00084790" w:rsidRDefault="00084790" w:rsidP="00746D7E">
            <w:pPr>
              <w:pStyle w:val="TableBody"/>
            </w:pPr>
            <w:r w:rsidRPr="004C1C1B">
              <w:t>Watching video (streaming Netflix, Foxtel, catch-up for free</w:t>
            </w:r>
            <w:r w:rsidR="00EE5108">
              <w:t>-</w:t>
            </w:r>
            <w:r w:rsidRPr="004C1C1B">
              <w:t>to</w:t>
            </w:r>
            <w:r w:rsidR="00EE5108">
              <w:t>-</w:t>
            </w:r>
            <w:r w:rsidRPr="004C1C1B">
              <w:t>air TV or You</w:t>
            </w:r>
            <w:r w:rsidR="00574458">
              <w:t>T</w:t>
            </w:r>
            <w:r w:rsidRPr="004C1C1B">
              <w:t>ube)</w:t>
            </w:r>
          </w:p>
        </w:tc>
        <w:tc>
          <w:tcPr>
            <w:tcW w:w="1769" w:type="dxa"/>
            <w:vAlign w:val="center"/>
          </w:tcPr>
          <w:p w14:paraId="18619D50" w14:textId="341AE593" w:rsidR="00084790" w:rsidRDefault="00084790" w:rsidP="00D8019C">
            <w:pPr>
              <w:pStyle w:val="TableBody"/>
              <w:jc w:val="right"/>
            </w:pPr>
            <w:r>
              <w:t>69</w:t>
            </w:r>
          </w:p>
        </w:tc>
        <w:tc>
          <w:tcPr>
            <w:tcW w:w="1759" w:type="dxa"/>
            <w:vAlign w:val="center"/>
          </w:tcPr>
          <w:p w14:paraId="73DCD482" w14:textId="06E605A8" w:rsidR="00084790" w:rsidRDefault="00084790" w:rsidP="00D8019C">
            <w:pPr>
              <w:pStyle w:val="TableBody"/>
              <w:jc w:val="right"/>
            </w:pPr>
            <w:r>
              <w:t>45</w:t>
            </w:r>
          </w:p>
        </w:tc>
      </w:tr>
      <w:tr w:rsidR="00084790" w14:paraId="23711240" w14:textId="77777777" w:rsidTr="0056459B">
        <w:trPr>
          <w:cnfStyle w:val="000000100000" w:firstRow="0" w:lastRow="0" w:firstColumn="0" w:lastColumn="0" w:oddVBand="0" w:evenVBand="0" w:oddHBand="1" w:evenHBand="0" w:firstRowFirstColumn="0" w:firstRowLastColumn="0" w:lastRowFirstColumn="0" w:lastRowLastColumn="0"/>
          <w:trHeight w:val="335"/>
        </w:trPr>
        <w:tc>
          <w:tcPr>
            <w:tcW w:w="5049" w:type="dxa"/>
          </w:tcPr>
          <w:p w14:paraId="76180503" w14:textId="783A0559" w:rsidR="00084790" w:rsidRDefault="00084790" w:rsidP="00746D7E">
            <w:pPr>
              <w:pStyle w:val="TableBody"/>
            </w:pPr>
            <w:r>
              <w:t xml:space="preserve">Loyalty </w:t>
            </w:r>
            <w:r w:rsidRPr="004C1C1B">
              <w:t>o</w:t>
            </w:r>
            <w:r>
              <w:t>r gift cards</w:t>
            </w:r>
            <w:r w:rsidRPr="004C1C1B">
              <w:t xml:space="preserve"> (e.g. Woolworths Rewards, Ikea, Coles Myer)</w:t>
            </w:r>
          </w:p>
        </w:tc>
        <w:tc>
          <w:tcPr>
            <w:tcW w:w="1769" w:type="dxa"/>
            <w:vAlign w:val="center"/>
          </w:tcPr>
          <w:p w14:paraId="1285341C" w14:textId="4173BBEC" w:rsidR="00084790" w:rsidRDefault="00084790" w:rsidP="00D8019C">
            <w:pPr>
              <w:pStyle w:val="TableBody"/>
              <w:jc w:val="right"/>
            </w:pPr>
            <w:r>
              <w:t>22</w:t>
            </w:r>
          </w:p>
        </w:tc>
        <w:tc>
          <w:tcPr>
            <w:tcW w:w="1759" w:type="dxa"/>
            <w:vAlign w:val="center"/>
          </w:tcPr>
          <w:p w14:paraId="1B2CDEEE" w14:textId="0FFD27ED" w:rsidR="00084790" w:rsidRDefault="00084790" w:rsidP="00D8019C">
            <w:pPr>
              <w:pStyle w:val="TableBody"/>
              <w:jc w:val="right"/>
            </w:pPr>
            <w:r>
              <w:t>13</w:t>
            </w:r>
          </w:p>
        </w:tc>
      </w:tr>
      <w:tr w:rsidR="00084790" w14:paraId="702EC51D" w14:textId="77777777" w:rsidTr="0056459B">
        <w:trPr>
          <w:cnfStyle w:val="000000010000" w:firstRow="0" w:lastRow="0" w:firstColumn="0" w:lastColumn="0" w:oddVBand="0" w:evenVBand="0" w:oddHBand="0" w:evenHBand="1" w:firstRowFirstColumn="0" w:firstRowLastColumn="0" w:lastRowFirstColumn="0" w:lastRowLastColumn="0"/>
          <w:trHeight w:val="502"/>
        </w:trPr>
        <w:tc>
          <w:tcPr>
            <w:tcW w:w="5049" w:type="dxa"/>
          </w:tcPr>
          <w:p w14:paraId="43D5E728" w14:textId="599D0E57" w:rsidR="00084790" w:rsidRDefault="00084790" w:rsidP="00746D7E">
            <w:pPr>
              <w:pStyle w:val="TableBody"/>
            </w:pPr>
            <w:r w:rsidRPr="004C1C1B">
              <w:t>Tap</w:t>
            </w:r>
            <w:r w:rsidR="00DE694E">
              <w:t>-</w:t>
            </w:r>
            <w:r w:rsidRPr="004C1C1B">
              <w:t>and</w:t>
            </w:r>
            <w:r w:rsidR="00DE694E">
              <w:t>-</w:t>
            </w:r>
            <w:r w:rsidRPr="004C1C1B">
              <w:t>go payments or paying for public transport with you</w:t>
            </w:r>
            <w:r>
              <w:t>r</w:t>
            </w:r>
            <w:r w:rsidRPr="004C1C1B">
              <w:t xml:space="preserve"> phone, watch or fitness tracker</w:t>
            </w:r>
          </w:p>
        </w:tc>
        <w:tc>
          <w:tcPr>
            <w:tcW w:w="1769" w:type="dxa"/>
            <w:vAlign w:val="center"/>
          </w:tcPr>
          <w:p w14:paraId="0011D56F" w14:textId="7DF164BE" w:rsidR="00084790" w:rsidRDefault="00084790" w:rsidP="00D8019C">
            <w:pPr>
              <w:pStyle w:val="TableBody"/>
              <w:jc w:val="right"/>
            </w:pPr>
            <w:r>
              <w:t>22</w:t>
            </w:r>
          </w:p>
        </w:tc>
        <w:tc>
          <w:tcPr>
            <w:tcW w:w="1759" w:type="dxa"/>
            <w:vAlign w:val="center"/>
          </w:tcPr>
          <w:p w14:paraId="4735A604" w14:textId="30B2CF53" w:rsidR="00084790" w:rsidRDefault="00084790" w:rsidP="00D8019C">
            <w:pPr>
              <w:pStyle w:val="TableBody"/>
              <w:jc w:val="right"/>
            </w:pPr>
            <w:r>
              <w:t>13</w:t>
            </w:r>
          </w:p>
        </w:tc>
      </w:tr>
      <w:tr w:rsidR="00084790" w14:paraId="75B7A08A" w14:textId="77777777" w:rsidTr="0056459B">
        <w:trPr>
          <w:cnfStyle w:val="000000100000" w:firstRow="0" w:lastRow="0" w:firstColumn="0" w:lastColumn="0" w:oddVBand="0" w:evenVBand="0" w:oddHBand="1" w:evenHBand="0" w:firstRowFirstColumn="0" w:firstRowLastColumn="0" w:lastRowFirstColumn="0" w:lastRowLastColumn="0"/>
          <w:trHeight w:val="160"/>
        </w:trPr>
        <w:tc>
          <w:tcPr>
            <w:tcW w:w="5049" w:type="dxa"/>
          </w:tcPr>
          <w:p w14:paraId="4D4CD2F5" w14:textId="13C5A924" w:rsidR="00084790" w:rsidRPr="004C1C1B" w:rsidRDefault="00084790" w:rsidP="00746D7E">
            <w:pPr>
              <w:pStyle w:val="TableBody"/>
            </w:pPr>
            <w:r w:rsidRPr="004C1C1B">
              <w:t>Used app on phone for gambling</w:t>
            </w:r>
            <w:r w:rsidR="00206453">
              <w:t>*</w:t>
            </w:r>
          </w:p>
        </w:tc>
        <w:tc>
          <w:tcPr>
            <w:tcW w:w="1769" w:type="dxa"/>
            <w:vAlign w:val="center"/>
          </w:tcPr>
          <w:p w14:paraId="1745F0BA" w14:textId="56C87832" w:rsidR="00084790" w:rsidRDefault="00084790" w:rsidP="00D8019C">
            <w:pPr>
              <w:pStyle w:val="TableBody"/>
              <w:jc w:val="right"/>
            </w:pPr>
            <w:r>
              <w:t>11*</w:t>
            </w:r>
          </w:p>
        </w:tc>
        <w:tc>
          <w:tcPr>
            <w:tcW w:w="1759" w:type="dxa"/>
            <w:vAlign w:val="center"/>
          </w:tcPr>
          <w:p w14:paraId="7130BC60" w14:textId="63B7F638" w:rsidR="00084790" w:rsidRDefault="00084790" w:rsidP="00D8019C">
            <w:pPr>
              <w:pStyle w:val="TableBody"/>
              <w:jc w:val="right"/>
            </w:pPr>
            <w:r>
              <w:t>8*</w:t>
            </w:r>
          </w:p>
        </w:tc>
      </w:tr>
    </w:tbl>
    <w:p w14:paraId="2F352BE1" w14:textId="06D2BCC1" w:rsidR="00084790" w:rsidRPr="00862583" w:rsidRDefault="00084790" w:rsidP="00846092">
      <w:pPr>
        <w:pStyle w:val="Tableorfigurenotemultiple"/>
      </w:pPr>
      <w:r w:rsidRPr="00862583">
        <w:rPr>
          <w:rFonts w:eastAsiaTheme="minorEastAsia"/>
        </w:rPr>
        <w:t xml:space="preserve">Base: </w:t>
      </w:r>
      <w:r w:rsidR="00643D4A">
        <w:rPr>
          <w:rFonts w:eastAsiaTheme="minorEastAsia"/>
        </w:rPr>
        <w:t xml:space="preserve">Major cities: </w:t>
      </w:r>
      <w:r w:rsidRPr="00786841">
        <w:rPr>
          <w:rFonts w:eastAsiaTheme="minorEastAsia"/>
        </w:rPr>
        <w:t xml:space="preserve">Individuals </w:t>
      </w:r>
      <w:r>
        <w:rPr>
          <w:rFonts w:eastAsiaTheme="minorEastAsia"/>
        </w:rPr>
        <w:t>living in a major city</w:t>
      </w:r>
      <w:r w:rsidRPr="00786841">
        <w:rPr>
          <w:rFonts w:eastAsiaTheme="minorEastAsia"/>
        </w:rPr>
        <w:t xml:space="preserve"> (n=</w:t>
      </w:r>
      <w:r>
        <w:rPr>
          <w:rFonts w:eastAsiaTheme="minorEastAsia"/>
        </w:rPr>
        <w:t>622</w:t>
      </w:r>
      <w:r w:rsidR="00643D4A">
        <w:rPr>
          <w:rFonts w:eastAsiaTheme="minorEastAsia"/>
        </w:rPr>
        <w:t>); Outside major cities</w:t>
      </w:r>
      <w:r w:rsidRPr="00862583">
        <w:rPr>
          <w:rFonts w:eastAsiaTheme="minorEastAsia"/>
        </w:rPr>
        <w:t xml:space="preserve">: </w:t>
      </w:r>
      <w:r>
        <w:rPr>
          <w:rFonts w:eastAsiaTheme="minorEastAsia"/>
        </w:rPr>
        <w:t>Individuals</w:t>
      </w:r>
      <w:r w:rsidRPr="00862583">
        <w:rPr>
          <w:rFonts w:eastAsiaTheme="minorEastAsia"/>
        </w:rPr>
        <w:t xml:space="preserve"> </w:t>
      </w:r>
      <w:r>
        <w:rPr>
          <w:rFonts w:eastAsiaTheme="minorEastAsia"/>
        </w:rPr>
        <w:t>living outside a major city</w:t>
      </w:r>
      <w:r w:rsidRPr="00862583">
        <w:rPr>
          <w:rFonts w:eastAsiaTheme="minorEastAsia"/>
        </w:rPr>
        <w:t xml:space="preserve"> (n=</w:t>
      </w:r>
      <w:r w:rsidR="00387B90">
        <w:rPr>
          <w:rFonts w:eastAsiaTheme="minorEastAsia"/>
        </w:rPr>
        <w:t>273</w:t>
      </w:r>
      <w:r w:rsidRPr="00862583">
        <w:rPr>
          <w:rFonts w:eastAsiaTheme="minorEastAsia"/>
        </w:rPr>
        <w:t>)</w:t>
      </w:r>
      <w:r w:rsidR="00923505">
        <w:rPr>
          <w:rFonts w:eastAsiaTheme="minorEastAsia"/>
        </w:rPr>
        <w:t>.</w:t>
      </w:r>
    </w:p>
    <w:p w14:paraId="4F7BC96A" w14:textId="7D52C82E" w:rsidR="00084790" w:rsidRPr="00AF5AB2" w:rsidRDefault="00084790" w:rsidP="00846092">
      <w:pPr>
        <w:pStyle w:val="Tableorfigurenotemultiple"/>
      </w:pPr>
      <w:r w:rsidRPr="00AF5AB2">
        <w:t xml:space="preserve">PU4. Which, if any, of the following things have you used your </w:t>
      </w:r>
      <w:r w:rsidRPr="001761CB">
        <w:t>own</w:t>
      </w:r>
      <w:r w:rsidRPr="00AF5AB2">
        <w:t xml:space="preserve"> mobile phone for </w:t>
      </w:r>
      <w:r w:rsidRPr="001761CB">
        <w:t>in the last month</w:t>
      </w:r>
      <w:r w:rsidRPr="00AF5AB2">
        <w:t>?</w:t>
      </w:r>
    </w:p>
    <w:p w14:paraId="5AEACE88" w14:textId="0ED55D1E" w:rsidR="00084790" w:rsidRDefault="00084790" w:rsidP="00846092">
      <w:pPr>
        <w:pStyle w:val="Tableorfigurenotemultiple"/>
      </w:pPr>
      <w:r w:rsidRPr="00AF5AB2">
        <w:t>Note</w:t>
      </w:r>
      <w:r>
        <w:t xml:space="preserve"> 1</w:t>
      </w:r>
      <w:r w:rsidRPr="00AF5AB2">
        <w:t>: Options read out</w:t>
      </w:r>
      <w:r w:rsidR="00531AEC">
        <w:t>.</w:t>
      </w:r>
    </w:p>
    <w:p w14:paraId="7D022E3D" w14:textId="2A620019" w:rsidR="00084790" w:rsidRDefault="00084790" w:rsidP="00846092">
      <w:pPr>
        <w:pStyle w:val="Tableorfigurenotemultiple"/>
      </w:pPr>
      <w:r>
        <w:t>Note 2: Data includes multiple responses</w:t>
      </w:r>
      <w:r w:rsidR="00531AEC">
        <w:t>.</w:t>
      </w:r>
      <w:r>
        <w:t xml:space="preserve"> </w:t>
      </w:r>
    </w:p>
    <w:p w14:paraId="57B4DD82" w14:textId="3BCD0359" w:rsidR="00084790" w:rsidRPr="00AF5AB2" w:rsidRDefault="00084790" w:rsidP="00846092">
      <w:pPr>
        <w:pStyle w:val="Tableorfigurenotemultiple"/>
      </w:pPr>
      <w:r>
        <w:t>* No statistical difference between major cities and outside major cities for these data points</w:t>
      </w:r>
      <w:r w:rsidR="00EE6EC3">
        <w:t>.</w:t>
      </w:r>
    </w:p>
    <w:p w14:paraId="6D415CA6" w14:textId="2FBCD162" w:rsidR="00084790" w:rsidRDefault="00084790" w:rsidP="00846092">
      <w:pPr>
        <w:pStyle w:val="Paragraph"/>
      </w:pPr>
    </w:p>
    <w:p w14:paraId="25E13599" w14:textId="5A4C7909" w:rsidR="00084790" w:rsidRDefault="00084790" w:rsidP="00300BA0">
      <w:pPr>
        <w:pStyle w:val="Paragraphbeforelist"/>
        <w:keepNext/>
        <w:keepLines/>
      </w:pPr>
      <w:r>
        <w:lastRenderedPageBreak/>
        <w:t xml:space="preserve">A little over four in five Australians </w:t>
      </w:r>
      <w:r w:rsidR="005F1471">
        <w:t xml:space="preserve">(82 per cent) </w:t>
      </w:r>
      <w:r>
        <w:t xml:space="preserve">used Google Maps on their mobile phone in the previous month. They tended to be urban, younger and living in households with higher annual income. </w:t>
      </w:r>
    </w:p>
    <w:p w14:paraId="05A15152" w14:textId="77777777" w:rsidR="00084790" w:rsidRDefault="00084790" w:rsidP="00300BA0">
      <w:pPr>
        <w:keepNext/>
        <w:keepLines/>
        <w:spacing w:after="0" w:line="240" w:lineRule="auto"/>
      </w:pPr>
    </w:p>
    <w:tbl>
      <w:tblPr>
        <w:tblStyle w:val="TableGrid"/>
        <w:tblW w:w="766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rsidRPr="00BD63A2" w14:paraId="419F316F" w14:textId="77777777" w:rsidTr="00361F14">
        <w:tc>
          <w:tcPr>
            <w:tcW w:w="3830" w:type="dxa"/>
            <w:shd w:val="clear" w:color="auto" w:fill="F9FAFD"/>
          </w:tcPr>
          <w:p w14:paraId="18B96818" w14:textId="76E30363" w:rsidR="00084790" w:rsidRPr="00BD63A2" w:rsidRDefault="00084790" w:rsidP="00300BA0">
            <w:pPr>
              <w:pStyle w:val="Paragraphbeforelist"/>
              <w:keepNext/>
              <w:keepLines/>
              <w:rPr>
                <w:bCs/>
              </w:rPr>
            </w:pPr>
            <w:r w:rsidRPr="00BD63A2">
              <w:rPr>
                <w:bCs/>
              </w:rPr>
              <w:t xml:space="preserve">More likely </w:t>
            </w:r>
            <w:r>
              <w:rPr>
                <w:bCs/>
              </w:rPr>
              <w:t>to use Google Maps on a mobile phone included</w:t>
            </w:r>
            <w:r w:rsidR="00743873">
              <w:rPr>
                <w:bCs/>
              </w:rPr>
              <w:t xml:space="preserve"> </w:t>
            </w:r>
            <w:r w:rsidR="00A33BCF" w:rsidRPr="00ED0A6B">
              <w:rPr>
                <w:bCs/>
              </w:rPr>
              <w:t>those</w:t>
            </w:r>
            <w:r>
              <w:rPr>
                <w:bCs/>
              </w:rPr>
              <w:t>:</w:t>
            </w:r>
          </w:p>
        </w:tc>
        <w:tc>
          <w:tcPr>
            <w:tcW w:w="3831" w:type="dxa"/>
            <w:shd w:val="clear" w:color="auto" w:fill="F9FAFD"/>
          </w:tcPr>
          <w:p w14:paraId="1BDB2821" w14:textId="2FF7BDDB" w:rsidR="00084790" w:rsidRPr="00BD63A2" w:rsidRDefault="00084790" w:rsidP="00300BA0">
            <w:pPr>
              <w:pStyle w:val="Paragraphbeforelist"/>
              <w:keepNext/>
              <w:keepLines/>
              <w:rPr>
                <w:bCs/>
              </w:rPr>
            </w:pPr>
            <w:r>
              <w:rPr>
                <w:bCs/>
              </w:rPr>
              <w:t xml:space="preserve">Less likely to use Google Maps on a mobile phone </w:t>
            </w:r>
            <w:r>
              <w:t>include</w:t>
            </w:r>
            <w:r w:rsidR="00743873">
              <w:t>d those</w:t>
            </w:r>
            <w:r>
              <w:rPr>
                <w:bCs/>
              </w:rPr>
              <w:t>:</w:t>
            </w:r>
          </w:p>
        </w:tc>
      </w:tr>
      <w:tr w:rsidR="002D0F7F" w14:paraId="0F83A0A1" w14:textId="77777777" w:rsidTr="00004E08">
        <w:tc>
          <w:tcPr>
            <w:tcW w:w="3830" w:type="dxa"/>
            <w:shd w:val="clear" w:color="auto" w:fill="F9FAFD"/>
          </w:tcPr>
          <w:p w14:paraId="0C90CB17" w14:textId="77777777" w:rsidR="002D0F7F" w:rsidRDefault="002D0F7F" w:rsidP="00004E08">
            <w:pPr>
              <w:pStyle w:val="ListBullet"/>
              <w:keepNext/>
              <w:keepLines/>
            </w:pPr>
            <w:r>
              <w:t>aged 18–54—91 per cent</w:t>
            </w:r>
          </w:p>
        </w:tc>
        <w:tc>
          <w:tcPr>
            <w:tcW w:w="3831" w:type="dxa"/>
            <w:shd w:val="clear" w:color="auto" w:fill="F9FAFD"/>
          </w:tcPr>
          <w:p w14:paraId="29CBEE59" w14:textId="77777777" w:rsidR="002D0F7F" w:rsidRDefault="002D0F7F" w:rsidP="00004E08">
            <w:pPr>
              <w:pStyle w:val="ListBullet"/>
              <w:keepNext/>
              <w:keepLines/>
            </w:pPr>
            <w:r>
              <w:t>aged 55+—65 per cent</w:t>
            </w:r>
          </w:p>
        </w:tc>
      </w:tr>
      <w:tr w:rsidR="00084790" w14:paraId="35AFB1AC" w14:textId="77777777" w:rsidTr="00361F14">
        <w:tc>
          <w:tcPr>
            <w:tcW w:w="3830" w:type="dxa"/>
            <w:shd w:val="clear" w:color="auto" w:fill="F9FAFD"/>
          </w:tcPr>
          <w:p w14:paraId="1338590D" w14:textId="421CAE83" w:rsidR="00084790" w:rsidRDefault="00300BA0" w:rsidP="00300BA0">
            <w:pPr>
              <w:pStyle w:val="ListBullet"/>
              <w:keepNext/>
              <w:keepLines/>
            </w:pPr>
            <w:r>
              <w:t>i</w:t>
            </w:r>
            <w:r w:rsidR="00084790">
              <w:t>n major cities</w:t>
            </w:r>
            <w:r w:rsidR="00E9743A">
              <w:t>—</w:t>
            </w:r>
            <w:r w:rsidR="00084790">
              <w:t>85 per cent</w:t>
            </w:r>
          </w:p>
        </w:tc>
        <w:tc>
          <w:tcPr>
            <w:tcW w:w="3831" w:type="dxa"/>
            <w:shd w:val="clear" w:color="auto" w:fill="F9FAFD"/>
          </w:tcPr>
          <w:p w14:paraId="73BD0682" w14:textId="2E96E11A" w:rsidR="00084790" w:rsidRDefault="00300BA0" w:rsidP="00300BA0">
            <w:pPr>
              <w:pStyle w:val="ListBullet"/>
              <w:keepNext/>
              <w:keepLines/>
            </w:pPr>
            <w:r>
              <w:t>o</w:t>
            </w:r>
            <w:r w:rsidR="00084790">
              <w:t>utside major cities</w:t>
            </w:r>
            <w:r w:rsidR="00E9743A">
              <w:t>—</w:t>
            </w:r>
            <w:r w:rsidR="00084790">
              <w:t>74 per cent</w:t>
            </w:r>
          </w:p>
        </w:tc>
      </w:tr>
      <w:tr w:rsidR="00084790" w14:paraId="7D1AC7E2" w14:textId="77777777" w:rsidTr="00361F14">
        <w:tc>
          <w:tcPr>
            <w:tcW w:w="3830" w:type="dxa"/>
            <w:shd w:val="clear" w:color="auto" w:fill="F9FAFD"/>
          </w:tcPr>
          <w:p w14:paraId="3311BE4C" w14:textId="1E7342BD" w:rsidR="00084790" w:rsidRDefault="00300BA0" w:rsidP="00300BA0">
            <w:pPr>
              <w:pStyle w:val="ListBulletLast"/>
              <w:keepNext/>
              <w:keepLines/>
            </w:pPr>
            <w:r>
              <w:t>l</w:t>
            </w:r>
            <w:r w:rsidR="00084790">
              <w:t xml:space="preserve">iving in a household with an annual income </w:t>
            </w:r>
            <w:r w:rsidR="00A33BCF">
              <w:t>$60,000 or over</w:t>
            </w:r>
            <w:r w:rsidR="00E9743A">
              <w:t>—</w:t>
            </w:r>
            <w:r w:rsidR="00084790">
              <w:t>9</w:t>
            </w:r>
            <w:r w:rsidR="00C576F6">
              <w:t>0</w:t>
            </w:r>
            <w:r w:rsidR="00896F18">
              <w:t> </w:t>
            </w:r>
            <w:r w:rsidR="00084790">
              <w:t>per</w:t>
            </w:r>
            <w:r w:rsidR="00896F18">
              <w:t> </w:t>
            </w:r>
            <w:r w:rsidR="00084790">
              <w:t>cent</w:t>
            </w:r>
            <w:r w:rsidR="006E60B1">
              <w:t>.</w:t>
            </w:r>
          </w:p>
        </w:tc>
        <w:tc>
          <w:tcPr>
            <w:tcW w:w="3831" w:type="dxa"/>
            <w:shd w:val="clear" w:color="auto" w:fill="F9FAFD"/>
          </w:tcPr>
          <w:p w14:paraId="4ABE2EEB" w14:textId="4B49DD6E" w:rsidR="00084790" w:rsidRDefault="00300BA0" w:rsidP="00300BA0">
            <w:pPr>
              <w:pStyle w:val="ListBulletLast"/>
              <w:keepNext/>
              <w:keepLines/>
            </w:pPr>
            <w:r>
              <w:t>l</w:t>
            </w:r>
            <w:r w:rsidR="00084790">
              <w:t xml:space="preserve">iving in a </w:t>
            </w:r>
            <w:r>
              <w:t xml:space="preserve">household with an annual </w:t>
            </w:r>
            <w:r w:rsidR="00BD20F4">
              <w:t>income under $60,000</w:t>
            </w:r>
            <w:r w:rsidR="00E9743A">
              <w:t>—</w:t>
            </w:r>
            <w:r w:rsidR="00BD20F4">
              <w:t xml:space="preserve">69 </w:t>
            </w:r>
            <w:r w:rsidR="00084790">
              <w:t>per cent</w:t>
            </w:r>
            <w:r w:rsidR="006E60B1">
              <w:t>.</w:t>
            </w:r>
          </w:p>
        </w:tc>
      </w:tr>
    </w:tbl>
    <w:p w14:paraId="521056A6" w14:textId="77777777" w:rsidR="0061640A" w:rsidRDefault="0061640A" w:rsidP="00AC5415">
      <w:pPr>
        <w:pStyle w:val="Paragraphbeforelist"/>
      </w:pPr>
    </w:p>
    <w:p w14:paraId="04954F19" w14:textId="7A206B1E" w:rsidR="00394CDA" w:rsidRDefault="00100B86" w:rsidP="00AC5415">
      <w:pPr>
        <w:pStyle w:val="Paragraphbeforelist"/>
      </w:pPr>
      <w:r>
        <w:t>Most</w:t>
      </w:r>
      <w:r w:rsidR="00084790">
        <w:t xml:space="preserve"> Australians (83 per cent) used their </w:t>
      </w:r>
      <w:r w:rsidR="00473862">
        <w:t xml:space="preserve">mobile </w:t>
      </w:r>
      <w:r w:rsidR="00084790">
        <w:t xml:space="preserve">phone for </w:t>
      </w:r>
      <w:r w:rsidR="00473862">
        <w:t xml:space="preserve">either </w:t>
      </w:r>
      <w:r w:rsidR="00084790">
        <w:t>watching video, listening to audio</w:t>
      </w:r>
      <w:r w:rsidR="00204CEC">
        <w:t>,</w:t>
      </w:r>
      <w:r w:rsidR="00084790">
        <w:t xml:space="preserve"> or reading social media</w:t>
      </w:r>
      <w:r w:rsidR="00394CDA">
        <w:t xml:space="preserve"> in the previous month. Y</w:t>
      </w:r>
      <w:r w:rsidR="001A688D">
        <w:t>oung Australian</w:t>
      </w:r>
      <w:r w:rsidR="00DF44F5">
        <w:t xml:space="preserve"> adults</w:t>
      </w:r>
      <w:r w:rsidR="001A688D">
        <w:t xml:space="preserve"> </w:t>
      </w:r>
      <w:r w:rsidR="00394CDA">
        <w:t xml:space="preserve">were </w:t>
      </w:r>
      <w:r w:rsidR="00473862">
        <w:t>the most likely,</w:t>
      </w:r>
      <w:r w:rsidR="00394CDA">
        <w:t xml:space="preserve"> </w:t>
      </w:r>
      <w:r w:rsidR="00473862">
        <w:t>and</w:t>
      </w:r>
      <w:r w:rsidR="00DF44F5">
        <w:t xml:space="preserve"> older Australians </w:t>
      </w:r>
      <w:r w:rsidR="00473862">
        <w:t>less likely—though nearly half of th</w:t>
      </w:r>
      <w:r w:rsidR="00394CDA">
        <w:t>ose aged 65 and over</w:t>
      </w:r>
      <w:r w:rsidR="00473862">
        <w:t xml:space="preserve"> have undertaken at least one of those activities on their mobile phone in the previous month:</w:t>
      </w:r>
    </w:p>
    <w:p w14:paraId="08A4533C" w14:textId="65C83A83" w:rsidR="001A688D" w:rsidRDefault="00084790" w:rsidP="001A688D">
      <w:pPr>
        <w:pStyle w:val="ListBullet"/>
      </w:pPr>
      <w:r>
        <w:t>aged 18</w:t>
      </w:r>
      <w:r w:rsidR="00450D79">
        <w:t>–</w:t>
      </w:r>
      <w:r>
        <w:t>34</w:t>
      </w:r>
      <w:r w:rsidR="00F44B96">
        <w:t xml:space="preserve">: </w:t>
      </w:r>
      <w:r w:rsidR="001A688D">
        <w:t xml:space="preserve">99 per cent </w:t>
      </w:r>
    </w:p>
    <w:p w14:paraId="002BDF97" w14:textId="1E8E3866" w:rsidR="001A688D" w:rsidRDefault="001A688D" w:rsidP="001A688D">
      <w:pPr>
        <w:pStyle w:val="ListBullet"/>
      </w:pPr>
      <w:r>
        <w:t>aged 35–54</w:t>
      </w:r>
      <w:r w:rsidR="00F44B96">
        <w:t xml:space="preserve">: </w:t>
      </w:r>
      <w:r w:rsidR="00084790">
        <w:t>9</w:t>
      </w:r>
      <w:r w:rsidR="00241EC5">
        <w:t>2</w:t>
      </w:r>
      <w:r w:rsidR="00084790">
        <w:t xml:space="preserve"> per cent </w:t>
      </w:r>
    </w:p>
    <w:p w14:paraId="4B1E89E8" w14:textId="6361D84C" w:rsidR="001A688D" w:rsidRDefault="001A688D" w:rsidP="001A688D">
      <w:pPr>
        <w:pStyle w:val="ListBullet"/>
      </w:pPr>
      <w:r>
        <w:t>aged 55–64</w:t>
      </w:r>
      <w:r w:rsidR="00F44B96">
        <w:t xml:space="preserve">: </w:t>
      </w:r>
      <w:r w:rsidR="00241EC5">
        <w:t>79</w:t>
      </w:r>
      <w:r w:rsidR="003977F3">
        <w:t xml:space="preserve"> per cent</w:t>
      </w:r>
    </w:p>
    <w:p w14:paraId="64B18D5C" w14:textId="7AB1B283" w:rsidR="00084790" w:rsidRDefault="00084790" w:rsidP="001A688D">
      <w:pPr>
        <w:pStyle w:val="ListBulletLast"/>
      </w:pPr>
      <w:r>
        <w:t>aged 65</w:t>
      </w:r>
      <w:r w:rsidR="001615ED">
        <w:t>+</w:t>
      </w:r>
      <w:r w:rsidR="00F44B96">
        <w:t xml:space="preserve">: </w:t>
      </w:r>
      <w:r w:rsidR="001A688D">
        <w:t>46 per cent</w:t>
      </w:r>
      <w:r>
        <w:t>.</w:t>
      </w:r>
    </w:p>
    <w:p w14:paraId="4B23A34A" w14:textId="0BC803A5" w:rsidR="001B4487" w:rsidRDefault="00DF44F5" w:rsidP="001F5671">
      <w:pPr>
        <w:pStyle w:val="Paragraph"/>
      </w:pPr>
      <w:r>
        <w:t xml:space="preserve">Those in major cities and living in a household with an annual income </w:t>
      </w:r>
      <w:r w:rsidR="00A33BCF">
        <w:t>$60,000 or over</w:t>
      </w:r>
      <w:r>
        <w:t xml:space="preserve"> we</w:t>
      </w:r>
      <w:r w:rsidR="002D44BC">
        <w:t>re</w:t>
      </w:r>
      <w:r>
        <w:t xml:space="preserve"> more likely to use their mobile for video, audio or social med</w:t>
      </w:r>
      <w:r w:rsidR="002D44BC">
        <w:t>i</w:t>
      </w:r>
      <w:r>
        <w:t>a</w:t>
      </w:r>
      <w:r w:rsidR="001B4487">
        <w:t>.</w:t>
      </w:r>
    </w:p>
    <w:tbl>
      <w:tblPr>
        <w:tblStyle w:val="TableGrid"/>
        <w:tblW w:w="766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rsidRPr="00BD63A2" w14:paraId="06B5F548" w14:textId="77777777" w:rsidTr="00361F14">
        <w:tc>
          <w:tcPr>
            <w:tcW w:w="3830" w:type="dxa"/>
            <w:shd w:val="clear" w:color="auto" w:fill="F9FAFD"/>
          </w:tcPr>
          <w:p w14:paraId="0CF17CBD" w14:textId="77777777" w:rsidR="00084790" w:rsidRPr="00BD63A2" w:rsidRDefault="00084790" w:rsidP="009B05BC">
            <w:pPr>
              <w:pStyle w:val="Paragraphbeforelist"/>
              <w:rPr>
                <w:bCs/>
              </w:rPr>
            </w:pPr>
            <w:r w:rsidRPr="00BD63A2">
              <w:rPr>
                <w:bCs/>
              </w:rPr>
              <w:t xml:space="preserve">More likely </w:t>
            </w:r>
            <w:r w:rsidR="001F5671">
              <w:rPr>
                <w:bCs/>
              </w:rPr>
              <w:t xml:space="preserve">to </w:t>
            </w:r>
            <w:r>
              <w:rPr>
                <w:bCs/>
              </w:rPr>
              <w:t>use phone for video, audio or social media included</w:t>
            </w:r>
            <w:r w:rsidR="00743873">
              <w:rPr>
                <w:bCs/>
              </w:rPr>
              <w:t xml:space="preserve"> those</w:t>
            </w:r>
            <w:r>
              <w:rPr>
                <w:bCs/>
              </w:rPr>
              <w:t>:</w:t>
            </w:r>
          </w:p>
        </w:tc>
        <w:tc>
          <w:tcPr>
            <w:tcW w:w="3831" w:type="dxa"/>
            <w:shd w:val="clear" w:color="auto" w:fill="F9FAFD"/>
          </w:tcPr>
          <w:p w14:paraId="050AB45D" w14:textId="01AADA13" w:rsidR="00084790" w:rsidRPr="00BD63A2" w:rsidRDefault="00084790" w:rsidP="009B05BC">
            <w:pPr>
              <w:pStyle w:val="Paragraphbeforelist"/>
              <w:rPr>
                <w:bCs/>
              </w:rPr>
            </w:pPr>
            <w:r>
              <w:rPr>
                <w:bCs/>
              </w:rPr>
              <w:t>Less likely to use phone for video, audio or social media included</w:t>
            </w:r>
            <w:r w:rsidR="00743873">
              <w:rPr>
                <w:bCs/>
              </w:rPr>
              <w:t xml:space="preserve"> those</w:t>
            </w:r>
            <w:r>
              <w:rPr>
                <w:bCs/>
              </w:rPr>
              <w:t>:</w:t>
            </w:r>
          </w:p>
        </w:tc>
      </w:tr>
      <w:tr w:rsidR="00084790" w14:paraId="3615873F" w14:textId="77777777" w:rsidTr="00361F14">
        <w:tc>
          <w:tcPr>
            <w:tcW w:w="3830" w:type="dxa"/>
            <w:shd w:val="clear" w:color="auto" w:fill="F9FAFD"/>
          </w:tcPr>
          <w:p w14:paraId="0D8F860E" w14:textId="495AA21E" w:rsidR="00084790" w:rsidRDefault="001F5671" w:rsidP="00846092">
            <w:pPr>
              <w:pStyle w:val="ListBullet"/>
            </w:pPr>
            <w:r>
              <w:t>i</w:t>
            </w:r>
            <w:r w:rsidR="00084790">
              <w:t>n major cities</w:t>
            </w:r>
            <w:r w:rsidR="00F44B96">
              <w:t>—</w:t>
            </w:r>
            <w:r w:rsidR="00084790">
              <w:t>87 per cent</w:t>
            </w:r>
          </w:p>
        </w:tc>
        <w:tc>
          <w:tcPr>
            <w:tcW w:w="3831" w:type="dxa"/>
            <w:shd w:val="clear" w:color="auto" w:fill="F9FAFD"/>
          </w:tcPr>
          <w:p w14:paraId="561671B8" w14:textId="62327AE0" w:rsidR="00084790" w:rsidRDefault="001F5671" w:rsidP="00846092">
            <w:pPr>
              <w:pStyle w:val="ListBullet"/>
            </w:pPr>
            <w:r>
              <w:t>o</w:t>
            </w:r>
            <w:r w:rsidR="00084790">
              <w:t>utside major cities</w:t>
            </w:r>
            <w:r w:rsidR="00F44B96">
              <w:t>—</w:t>
            </w:r>
            <w:r w:rsidR="00084790">
              <w:t>73 per cent</w:t>
            </w:r>
          </w:p>
        </w:tc>
      </w:tr>
      <w:tr w:rsidR="00084790" w14:paraId="7FDB08DD" w14:textId="77777777" w:rsidTr="00361F14">
        <w:tc>
          <w:tcPr>
            <w:tcW w:w="3830" w:type="dxa"/>
            <w:shd w:val="clear" w:color="auto" w:fill="F9FAFD"/>
          </w:tcPr>
          <w:p w14:paraId="72F248D6" w14:textId="2C152AC4" w:rsidR="00084790" w:rsidRDefault="001F5671" w:rsidP="009B05BC">
            <w:pPr>
              <w:pStyle w:val="ListBulletLast"/>
            </w:pPr>
            <w:r>
              <w:t>l</w:t>
            </w:r>
            <w:r w:rsidR="00084790">
              <w:t xml:space="preserve">iving in a household with an annual income </w:t>
            </w:r>
            <w:r w:rsidR="00A33BCF">
              <w:t>$60,000 or over</w:t>
            </w:r>
            <w:r w:rsidR="00F44B96">
              <w:t>—</w:t>
            </w:r>
            <w:r w:rsidR="00084790" w:rsidRPr="00044616">
              <w:t>92 per</w:t>
            </w:r>
            <w:r w:rsidR="00084790">
              <w:t xml:space="preserve"> cent</w:t>
            </w:r>
            <w:r w:rsidR="00F34AF3">
              <w:t>.</w:t>
            </w:r>
          </w:p>
        </w:tc>
        <w:tc>
          <w:tcPr>
            <w:tcW w:w="3831" w:type="dxa"/>
            <w:shd w:val="clear" w:color="auto" w:fill="F9FAFD"/>
          </w:tcPr>
          <w:p w14:paraId="53E1287C" w14:textId="7FC6600D" w:rsidR="00084790" w:rsidRDefault="001F5671" w:rsidP="009B05BC">
            <w:pPr>
              <w:pStyle w:val="ListBulletLast"/>
            </w:pPr>
            <w:r>
              <w:t>t</w:t>
            </w:r>
            <w:r w:rsidR="00084790">
              <w:t>hose living in a household with an annual income under $60,000</w:t>
            </w:r>
            <w:r w:rsidR="00F44B96">
              <w:t>—</w:t>
            </w:r>
            <w:r>
              <w:t>69 </w:t>
            </w:r>
            <w:r w:rsidR="00084790">
              <w:t>per cent</w:t>
            </w:r>
            <w:r w:rsidR="00F34AF3">
              <w:t>.</w:t>
            </w:r>
          </w:p>
        </w:tc>
      </w:tr>
    </w:tbl>
    <w:p w14:paraId="274B2159" w14:textId="0F940E72" w:rsidR="00084790" w:rsidRDefault="00084790" w:rsidP="001F5671">
      <w:pPr>
        <w:pStyle w:val="Paragraph"/>
        <w:spacing w:before="240"/>
      </w:pPr>
      <w:r>
        <w:t>Three quarters (</w:t>
      </w:r>
      <w:r w:rsidR="00241EC5">
        <w:t xml:space="preserve">75 </w:t>
      </w:r>
      <w:r>
        <w:t xml:space="preserve">per cent) of Australians used their mobile phone for banking, bills or emails. </w:t>
      </w:r>
      <w:r w:rsidR="0061640A">
        <w:t>They tended to be urban, younger and living in households with higher income</w:t>
      </w:r>
      <w:r>
        <w:t>.</w:t>
      </w:r>
    </w:p>
    <w:tbl>
      <w:tblPr>
        <w:tblStyle w:val="TableGrid"/>
        <w:tblW w:w="766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rsidRPr="000066F1" w14:paraId="6022931B" w14:textId="77777777" w:rsidTr="00361F14">
        <w:tc>
          <w:tcPr>
            <w:tcW w:w="3830" w:type="dxa"/>
            <w:shd w:val="clear" w:color="auto" w:fill="F9FAFD"/>
          </w:tcPr>
          <w:p w14:paraId="1EFF5671" w14:textId="34DD536C" w:rsidR="00084790" w:rsidRPr="000066F1" w:rsidRDefault="00084790" w:rsidP="009B05BC">
            <w:pPr>
              <w:pStyle w:val="Paragraphbeforelist"/>
              <w:rPr>
                <w:bCs/>
              </w:rPr>
            </w:pPr>
            <w:r w:rsidRPr="000066F1">
              <w:rPr>
                <w:bCs/>
              </w:rPr>
              <w:t>More likely to use phone for banking, bills or emails included</w:t>
            </w:r>
            <w:r w:rsidR="00743873" w:rsidRPr="000066F1">
              <w:rPr>
                <w:bCs/>
              </w:rPr>
              <w:t xml:space="preserve"> those</w:t>
            </w:r>
            <w:r w:rsidRPr="000066F1">
              <w:rPr>
                <w:bCs/>
              </w:rPr>
              <w:t>:</w:t>
            </w:r>
          </w:p>
        </w:tc>
        <w:tc>
          <w:tcPr>
            <w:tcW w:w="3831" w:type="dxa"/>
            <w:shd w:val="clear" w:color="auto" w:fill="F9FAFD"/>
          </w:tcPr>
          <w:p w14:paraId="44A3EF5D" w14:textId="35F1223A" w:rsidR="00084790" w:rsidRPr="000066F1" w:rsidRDefault="00084790" w:rsidP="009B05BC">
            <w:pPr>
              <w:pStyle w:val="Paragraphbeforelist"/>
              <w:rPr>
                <w:bCs/>
              </w:rPr>
            </w:pPr>
            <w:r w:rsidRPr="000066F1">
              <w:rPr>
                <w:bCs/>
              </w:rPr>
              <w:t>Less likely to use phone for banking, bills or emails included</w:t>
            </w:r>
            <w:r w:rsidR="00743873" w:rsidRPr="000066F1">
              <w:rPr>
                <w:bCs/>
              </w:rPr>
              <w:t xml:space="preserve"> those</w:t>
            </w:r>
            <w:r w:rsidRPr="000066F1">
              <w:rPr>
                <w:bCs/>
              </w:rPr>
              <w:t>:</w:t>
            </w:r>
          </w:p>
        </w:tc>
      </w:tr>
      <w:tr w:rsidR="004D129C" w:rsidRPr="000066F1" w14:paraId="164A8833" w14:textId="77777777" w:rsidTr="00004E08">
        <w:tc>
          <w:tcPr>
            <w:tcW w:w="3830" w:type="dxa"/>
            <w:shd w:val="clear" w:color="auto" w:fill="F9FAFD"/>
          </w:tcPr>
          <w:p w14:paraId="228CE216" w14:textId="77777777" w:rsidR="004D129C" w:rsidRPr="000066F1" w:rsidRDefault="004D129C" w:rsidP="00004E08">
            <w:pPr>
              <w:pStyle w:val="ListBullet"/>
            </w:pPr>
            <w:r w:rsidRPr="000066F1">
              <w:t>aged 18–</w:t>
            </w:r>
            <w:r>
              <w:t>5</w:t>
            </w:r>
            <w:r w:rsidRPr="000066F1">
              <w:t>4</w:t>
            </w:r>
            <w:r>
              <w:t>—89</w:t>
            </w:r>
            <w:r w:rsidRPr="000066F1">
              <w:t xml:space="preserve"> per cent </w:t>
            </w:r>
          </w:p>
        </w:tc>
        <w:tc>
          <w:tcPr>
            <w:tcW w:w="3831" w:type="dxa"/>
            <w:shd w:val="clear" w:color="auto" w:fill="F9FAFD"/>
          </w:tcPr>
          <w:p w14:paraId="11CA3B1D" w14:textId="77777777" w:rsidR="004D129C" w:rsidRPr="000066F1" w:rsidRDefault="004D129C" w:rsidP="00004E08">
            <w:pPr>
              <w:pStyle w:val="ListBullet"/>
            </w:pPr>
            <w:r w:rsidRPr="000066F1">
              <w:t>aged 55</w:t>
            </w:r>
            <w:r>
              <w:t>–</w:t>
            </w:r>
            <w:r w:rsidRPr="000066F1">
              <w:t>64</w:t>
            </w:r>
            <w:r>
              <w:t>—</w:t>
            </w:r>
            <w:r w:rsidRPr="000066F1">
              <w:t xml:space="preserve">68 per cent or </w:t>
            </w:r>
            <w:r>
              <w:br/>
            </w:r>
            <w:r w:rsidRPr="000066F1">
              <w:t>65</w:t>
            </w:r>
            <w:r>
              <w:t>+—</w:t>
            </w:r>
            <w:r w:rsidRPr="000066F1">
              <w:t>36 per cent</w:t>
            </w:r>
          </w:p>
        </w:tc>
      </w:tr>
      <w:tr w:rsidR="00084790" w:rsidRPr="000066F1" w14:paraId="363B80FA" w14:textId="77777777" w:rsidTr="00361F14">
        <w:tc>
          <w:tcPr>
            <w:tcW w:w="3830" w:type="dxa"/>
            <w:shd w:val="clear" w:color="auto" w:fill="F9FAFD"/>
          </w:tcPr>
          <w:p w14:paraId="29726839" w14:textId="4E6572CF" w:rsidR="00084790" w:rsidRPr="000066F1" w:rsidRDefault="001F5671" w:rsidP="00846092">
            <w:pPr>
              <w:pStyle w:val="ListBullet"/>
            </w:pPr>
            <w:r w:rsidRPr="000066F1">
              <w:t>i</w:t>
            </w:r>
            <w:r w:rsidR="00084790" w:rsidRPr="000066F1">
              <w:t>n major cities</w:t>
            </w:r>
            <w:r w:rsidR="00F44B96">
              <w:t>—</w:t>
            </w:r>
            <w:r w:rsidR="00084790" w:rsidRPr="000066F1">
              <w:t>79 per cent</w:t>
            </w:r>
          </w:p>
        </w:tc>
        <w:tc>
          <w:tcPr>
            <w:tcW w:w="3831" w:type="dxa"/>
            <w:shd w:val="clear" w:color="auto" w:fill="F9FAFD"/>
          </w:tcPr>
          <w:p w14:paraId="25151E63" w14:textId="0055BA60" w:rsidR="00084790" w:rsidRPr="000066F1" w:rsidRDefault="001F5671" w:rsidP="00846092">
            <w:pPr>
              <w:pStyle w:val="ListBullet"/>
            </w:pPr>
            <w:r w:rsidRPr="000066F1">
              <w:t>o</w:t>
            </w:r>
            <w:r w:rsidR="00084790" w:rsidRPr="000066F1">
              <w:t>utside major cities</w:t>
            </w:r>
            <w:r w:rsidR="00F44B96">
              <w:t>—</w:t>
            </w:r>
            <w:r w:rsidR="00084790" w:rsidRPr="000066F1">
              <w:t>64 per cent</w:t>
            </w:r>
          </w:p>
        </w:tc>
      </w:tr>
      <w:tr w:rsidR="00084790" w:rsidRPr="000066F1" w14:paraId="11691214" w14:textId="77777777" w:rsidTr="00361F14">
        <w:tc>
          <w:tcPr>
            <w:tcW w:w="3830" w:type="dxa"/>
            <w:shd w:val="clear" w:color="auto" w:fill="F9FAFD"/>
          </w:tcPr>
          <w:p w14:paraId="1E559D73" w14:textId="4EFC060A" w:rsidR="00084790" w:rsidRPr="000066F1" w:rsidRDefault="001F5671" w:rsidP="009B05BC">
            <w:pPr>
              <w:pStyle w:val="ListBulletLast"/>
            </w:pPr>
            <w:r w:rsidRPr="000066F1">
              <w:t>l</w:t>
            </w:r>
            <w:r w:rsidR="00084790" w:rsidRPr="000066F1">
              <w:t xml:space="preserve">iving in households with an annual income </w:t>
            </w:r>
            <w:r w:rsidR="00A33BCF">
              <w:t>$100,000 or over</w:t>
            </w:r>
            <w:r w:rsidR="00F44B96">
              <w:t>—</w:t>
            </w:r>
            <w:r w:rsidR="00084790" w:rsidRPr="000066F1">
              <w:t>90</w:t>
            </w:r>
            <w:r w:rsidR="00896F18">
              <w:t> </w:t>
            </w:r>
            <w:r w:rsidR="00084790" w:rsidRPr="000066F1">
              <w:t>per</w:t>
            </w:r>
            <w:r w:rsidR="00896F18">
              <w:t> </w:t>
            </w:r>
            <w:r w:rsidR="00084790" w:rsidRPr="000066F1">
              <w:t>cent</w:t>
            </w:r>
            <w:r w:rsidR="00F34AF3">
              <w:t>.</w:t>
            </w:r>
          </w:p>
        </w:tc>
        <w:tc>
          <w:tcPr>
            <w:tcW w:w="3831" w:type="dxa"/>
            <w:shd w:val="clear" w:color="auto" w:fill="F9FAFD"/>
          </w:tcPr>
          <w:p w14:paraId="5586048A" w14:textId="3DFAEF3A" w:rsidR="00084790" w:rsidRPr="000066F1" w:rsidRDefault="001F5671" w:rsidP="009B05BC">
            <w:pPr>
              <w:pStyle w:val="ListBulletLast"/>
            </w:pPr>
            <w:r w:rsidRPr="000066F1">
              <w:t>l</w:t>
            </w:r>
            <w:r w:rsidR="00084790" w:rsidRPr="000066F1">
              <w:t>iving in a household with an annual income of $60,000</w:t>
            </w:r>
            <w:r w:rsidRPr="000066F1">
              <w:t>–$</w:t>
            </w:r>
            <w:r w:rsidR="00084790" w:rsidRPr="000066F1">
              <w:t>99,000</w:t>
            </w:r>
            <w:r w:rsidR="00F44B96">
              <w:t>—</w:t>
            </w:r>
            <w:r w:rsidRPr="000066F1">
              <w:t>79 per </w:t>
            </w:r>
            <w:r w:rsidR="00084790" w:rsidRPr="000066F1">
              <w:t>cent or under $60,000</w:t>
            </w:r>
            <w:r w:rsidR="00F44B96">
              <w:t>—</w:t>
            </w:r>
            <w:r w:rsidRPr="000066F1">
              <w:t>63 </w:t>
            </w:r>
            <w:r w:rsidR="00084790" w:rsidRPr="000066F1">
              <w:t>per cent</w:t>
            </w:r>
            <w:r w:rsidR="00F34AF3">
              <w:t>.</w:t>
            </w:r>
          </w:p>
        </w:tc>
      </w:tr>
    </w:tbl>
    <w:p w14:paraId="5B10F677" w14:textId="77777777" w:rsidR="00204CEC" w:rsidRDefault="00204CEC" w:rsidP="00204CEC">
      <w:pPr>
        <w:pStyle w:val="Paragraph"/>
      </w:pPr>
    </w:p>
    <w:p w14:paraId="6A33C62E" w14:textId="4205DD85" w:rsidR="00204CEC" w:rsidRDefault="00084790" w:rsidP="00204CEC">
      <w:pPr>
        <w:pStyle w:val="Paragraph"/>
      </w:pPr>
      <w:r>
        <w:lastRenderedPageBreak/>
        <w:t xml:space="preserve">Seven in </w:t>
      </w:r>
      <w:r w:rsidR="00750BA0">
        <w:t>10</w:t>
      </w:r>
      <w:r>
        <w:t xml:space="preserve"> Australians consumed news on their mobile </w:t>
      </w:r>
      <w:r w:rsidRPr="00044616">
        <w:t>phones</w:t>
      </w:r>
      <w:r w:rsidR="00D32283" w:rsidRPr="00044616">
        <w:t xml:space="preserve">. </w:t>
      </w:r>
      <w:r w:rsidRPr="00044616">
        <w:t>Australians</w:t>
      </w:r>
      <w:r w:rsidR="000066F1" w:rsidRPr="00044616">
        <w:t xml:space="preserve"> aged</w:t>
      </w:r>
      <w:r w:rsidR="000066F1">
        <w:t xml:space="preserve"> </w:t>
      </w:r>
      <w:r w:rsidR="003338EB">
        <w:t>1</w:t>
      </w:r>
      <w:r w:rsidR="00177BA2">
        <w:t>8</w:t>
      </w:r>
      <w:r w:rsidR="0061640A">
        <w:t>–</w:t>
      </w:r>
      <w:r w:rsidR="003338EB">
        <w:t>54</w:t>
      </w:r>
      <w:r>
        <w:t>, those in major cities or living in households with higher annual incomes</w:t>
      </w:r>
      <w:r w:rsidR="00DC61E7">
        <w:t xml:space="preserve"> </w:t>
      </w:r>
      <w:r w:rsidR="00204CEC">
        <w:t>were more likely to consume news on a mobile phone</w:t>
      </w:r>
      <w:r w:rsidR="00044616">
        <w:t>.</w:t>
      </w:r>
    </w:p>
    <w:tbl>
      <w:tblPr>
        <w:tblStyle w:val="TableGrid"/>
        <w:tblW w:w="766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rsidRPr="00BD63A2" w14:paraId="435ACB05" w14:textId="77777777" w:rsidTr="00361F14">
        <w:tc>
          <w:tcPr>
            <w:tcW w:w="3830" w:type="dxa"/>
            <w:shd w:val="clear" w:color="auto" w:fill="F9FAFD"/>
          </w:tcPr>
          <w:p w14:paraId="6A8D5CC2" w14:textId="3BFE0EF2" w:rsidR="00084790" w:rsidRPr="00BD63A2" w:rsidRDefault="00084790" w:rsidP="0028388F">
            <w:pPr>
              <w:pStyle w:val="Paragraphbeforelist"/>
              <w:keepNext/>
              <w:keepLines/>
              <w:rPr>
                <w:bCs/>
              </w:rPr>
            </w:pPr>
            <w:r w:rsidRPr="00BD63A2">
              <w:rPr>
                <w:bCs/>
              </w:rPr>
              <w:t xml:space="preserve">More likely </w:t>
            </w:r>
            <w:r w:rsidR="00EE72F3">
              <w:rPr>
                <w:bCs/>
              </w:rPr>
              <w:t>to</w:t>
            </w:r>
            <w:r w:rsidRPr="00BD63A2">
              <w:rPr>
                <w:bCs/>
              </w:rPr>
              <w:t xml:space="preserve"> </w:t>
            </w:r>
            <w:r>
              <w:rPr>
                <w:bCs/>
              </w:rPr>
              <w:t>consume news on a mobile phone included</w:t>
            </w:r>
            <w:r w:rsidR="00743873">
              <w:rPr>
                <w:bCs/>
              </w:rPr>
              <w:t xml:space="preserve"> those</w:t>
            </w:r>
            <w:r>
              <w:rPr>
                <w:bCs/>
              </w:rPr>
              <w:t>:</w:t>
            </w:r>
          </w:p>
        </w:tc>
        <w:tc>
          <w:tcPr>
            <w:tcW w:w="3831" w:type="dxa"/>
            <w:shd w:val="clear" w:color="auto" w:fill="F9FAFD"/>
          </w:tcPr>
          <w:p w14:paraId="7EB00FCB" w14:textId="37450DF1" w:rsidR="00084790" w:rsidRPr="00BD63A2" w:rsidRDefault="00084790" w:rsidP="0028388F">
            <w:pPr>
              <w:pStyle w:val="Paragraphbeforelist"/>
              <w:keepNext/>
              <w:keepLines/>
              <w:rPr>
                <w:bCs/>
              </w:rPr>
            </w:pPr>
            <w:r>
              <w:rPr>
                <w:bCs/>
              </w:rPr>
              <w:t>Less likely to consume news on a mobile phone included</w:t>
            </w:r>
            <w:r w:rsidR="00743873">
              <w:rPr>
                <w:bCs/>
              </w:rPr>
              <w:t xml:space="preserve"> those</w:t>
            </w:r>
            <w:r>
              <w:rPr>
                <w:bCs/>
              </w:rPr>
              <w:t>:</w:t>
            </w:r>
          </w:p>
        </w:tc>
      </w:tr>
      <w:tr w:rsidR="00377BB5" w14:paraId="0B564C73" w14:textId="77777777" w:rsidTr="00004E08">
        <w:tc>
          <w:tcPr>
            <w:tcW w:w="3830" w:type="dxa"/>
            <w:shd w:val="clear" w:color="auto" w:fill="F9FAFD"/>
          </w:tcPr>
          <w:p w14:paraId="5A175967" w14:textId="77777777" w:rsidR="00377BB5" w:rsidRDefault="00377BB5" w:rsidP="00004E08">
            <w:pPr>
              <w:pStyle w:val="ListBullet"/>
              <w:keepNext/>
              <w:keepLines/>
            </w:pPr>
            <w:r>
              <w:t>aged 18–54—79 per cent</w:t>
            </w:r>
          </w:p>
        </w:tc>
        <w:tc>
          <w:tcPr>
            <w:tcW w:w="3831" w:type="dxa"/>
            <w:shd w:val="clear" w:color="auto" w:fill="F9FAFD"/>
          </w:tcPr>
          <w:p w14:paraId="4CCDB99B" w14:textId="75E57117" w:rsidR="00377BB5" w:rsidRDefault="00377BB5" w:rsidP="00004E08">
            <w:pPr>
              <w:pStyle w:val="ListBullet"/>
              <w:keepNext/>
              <w:keepLines/>
            </w:pPr>
            <w:r>
              <w:t>aged 55+—53 per cent</w:t>
            </w:r>
          </w:p>
        </w:tc>
      </w:tr>
      <w:tr w:rsidR="00084790" w14:paraId="4C65824D" w14:textId="77777777" w:rsidTr="00361F14">
        <w:tc>
          <w:tcPr>
            <w:tcW w:w="3830" w:type="dxa"/>
            <w:shd w:val="clear" w:color="auto" w:fill="F9FAFD"/>
          </w:tcPr>
          <w:p w14:paraId="0D2B446E" w14:textId="624F331D" w:rsidR="00084790" w:rsidRDefault="00AE06D9" w:rsidP="0028388F">
            <w:pPr>
              <w:pStyle w:val="ListBullet"/>
              <w:keepNext/>
              <w:keepLines/>
            </w:pPr>
            <w:r>
              <w:t>i</w:t>
            </w:r>
            <w:r w:rsidR="00084790">
              <w:t>n major cities</w:t>
            </w:r>
            <w:r w:rsidR="00F44B96">
              <w:t>—</w:t>
            </w:r>
            <w:r w:rsidR="00084790">
              <w:t>75 per cent</w:t>
            </w:r>
          </w:p>
        </w:tc>
        <w:tc>
          <w:tcPr>
            <w:tcW w:w="3831" w:type="dxa"/>
            <w:shd w:val="clear" w:color="auto" w:fill="F9FAFD"/>
          </w:tcPr>
          <w:p w14:paraId="4FECD99F" w14:textId="785B0722" w:rsidR="00084790" w:rsidRDefault="00141B4C" w:rsidP="0028388F">
            <w:pPr>
              <w:pStyle w:val="ListBullet"/>
              <w:keepNext/>
              <w:keepLines/>
            </w:pPr>
            <w:r>
              <w:t>o</w:t>
            </w:r>
            <w:r w:rsidR="00084790">
              <w:t>utside major cities</w:t>
            </w:r>
            <w:r w:rsidR="00F44B96">
              <w:t>—</w:t>
            </w:r>
            <w:r w:rsidR="00084790">
              <w:t>57 per cent</w:t>
            </w:r>
          </w:p>
        </w:tc>
      </w:tr>
      <w:tr w:rsidR="00084790" w14:paraId="331E82A2" w14:textId="77777777" w:rsidTr="00361F14">
        <w:tc>
          <w:tcPr>
            <w:tcW w:w="3830" w:type="dxa"/>
            <w:shd w:val="clear" w:color="auto" w:fill="F9FAFD"/>
          </w:tcPr>
          <w:p w14:paraId="4C7F66E5" w14:textId="4788AA9A" w:rsidR="00084790" w:rsidRDefault="00AE06D9" w:rsidP="0028388F">
            <w:pPr>
              <w:pStyle w:val="ListBulletLast"/>
              <w:keepNext/>
              <w:keepLines/>
            </w:pPr>
            <w:r w:rsidRPr="00ED1681">
              <w:t>l</w:t>
            </w:r>
            <w:r w:rsidR="00084790" w:rsidRPr="00ED1681">
              <w:t xml:space="preserve">iving in a household with an annual income of </w:t>
            </w:r>
            <w:r w:rsidR="00A33BCF">
              <w:t>$100,000 or over</w:t>
            </w:r>
            <w:r w:rsidR="00F44B96">
              <w:t>—</w:t>
            </w:r>
            <w:r w:rsidR="000066F1" w:rsidRPr="00ED1681">
              <w:t>85 </w:t>
            </w:r>
            <w:r w:rsidR="00141B4C" w:rsidRPr="00ED1681">
              <w:t>per </w:t>
            </w:r>
            <w:r w:rsidR="00084790" w:rsidRPr="00ED1681">
              <w:t>cent</w:t>
            </w:r>
            <w:r w:rsidR="00F34AF3">
              <w:t>.</w:t>
            </w:r>
          </w:p>
        </w:tc>
        <w:tc>
          <w:tcPr>
            <w:tcW w:w="3831" w:type="dxa"/>
            <w:shd w:val="clear" w:color="auto" w:fill="F9FAFD"/>
          </w:tcPr>
          <w:p w14:paraId="4E9B33C9" w14:textId="7D496947" w:rsidR="00084790" w:rsidRPr="00ED1681" w:rsidRDefault="00141B4C" w:rsidP="0028388F">
            <w:pPr>
              <w:pStyle w:val="ListBulletLast"/>
              <w:keepNext/>
              <w:keepLines/>
            </w:pPr>
            <w:r w:rsidRPr="00ED1681">
              <w:t>l</w:t>
            </w:r>
            <w:r w:rsidR="00084790" w:rsidRPr="00ED1681">
              <w:t xml:space="preserve">iving in a household with an annual income </w:t>
            </w:r>
            <w:r w:rsidR="000066F1" w:rsidRPr="00ED1681">
              <w:t xml:space="preserve">under </w:t>
            </w:r>
            <w:r w:rsidR="00084790" w:rsidRPr="00ED1681">
              <w:t>$100,000</w:t>
            </w:r>
            <w:r w:rsidR="00F44B96">
              <w:t>—</w:t>
            </w:r>
            <w:r w:rsidR="000066F1" w:rsidRPr="00ED1681">
              <w:t>61</w:t>
            </w:r>
            <w:r w:rsidR="00E9743A">
              <w:t> </w:t>
            </w:r>
            <w:r w:rsidR="00084790" w:rsidRPr="00ED1681">
              <w:t>per</w:t>
            </w:r>
            <w:r w:rsidR="00E9743A">
              <w:t> </w:t>
            </w:r>
            <w:r w:rsidR="00084790" w:rsidRPr="00ED1681">
              <w:t>cent</w:t>
            </w:r>
            <w:r w:rsidR="00F34AF3">
              <w:t>.</w:t>
            </w:r>
          </w:p>
        </w:tc>
      </w:tr>
    </w:tbl>
    <w:p w14:paraId="348647CF" w14:textId="77777777" w:rsidR="00084790" w:rsidRDefault="00084790" w:rsidP="00846092">
      <w:pPr>
        <w:spacing w:after="0" w:line="240" w:lineRule="auto"/>
        <w:rPr>
          <w:b/>
          <w:bCs/>
        </w:rPr>
      </w:pPr>
    </w:p>
    <w:p w14:paraId="1E7DAA91" w14:textId="332EF1F1" w:rsidR="00084790" w:rsidRDefault="00084790" w:rsidP="00704C5B">
      <w:pPr>
        <w:pStyle w:val="Paragraphbeforelist"/>
      </w:pPr>
      <w:r>
        <w:t xml:space="preserve">Three in </w:t>
      </w:r>
      <w:r w:rsidR="00750BA0">
        <w:t>10</w:t>
      </w:r>
      <w:r>
        <w:t xml:space="preserve"> Australians (31 per cent) with a mobile phone service used their phone for interactions such as tap-and-go payments or loyalty cards.</w:t>
      </w:r>
    </w:p>
    <w:p w14:paraId="56053266" w14:textId="77777777" w:rsidR="00084790" w:rsidRDefault="00084790" w:rsidP="00846092">
      <w:pPr>
        <w:spacing w:after="0" w:line="240" w:lineRule="auto"/>
      </w:pPr>
    </w:p>
    <w:tbl>
      <w:tblPr>
        <w:tblStyle w:val="TableGrid"/>
        <w:tblW w:w="766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rsidRPr="00BD63A2" w14:paraId="78FC0A71" w14:textId="77777777" w:rsidTr="00361F14">
        <w:tc>
          <w:tcPr>
            <w:tcW w:w="3830" w:type="dxa"/>
            <w:shd w:val="clear" w:color="auto" w:fill="F9FAFD"/>
          </w:tcPr>
          <w:p w14:paraId="206B55F6" w14:textId="7E4EA464" w:rsidR="00084790" w:rsidRPr="00BD63A2" w:rsidRDefault="00084790" w:rsidP="009B05BC">
            <w:pPr>
              <w:pStyle w:val="Paragraphbeforelist"/>
              <w:rPr>
                <w:bCs/>
              </w:rPr>
            </w:pPr>
            <w:r w:rsidRPr="00BD63A2">
              <w:rPr>
                <w:bCs/>
              </w:rPr>
              <w:t xml:space="preserve">More likely </w:t>
            </w:r>
            <w:r w:rsidR="00EE72F3">
              <w:rPr>
                <w:bCs/>
              </w:rPr>
              <w:t>to</w:t>
            </w:r>
            <w:r w:rsidRPr="00BD63A2">
              <w:rPr>
                <w:bCs/>
              </w:rPr>
              <w:t xml:space="preserve"> </w:t>
            </w:r>
            <w:r>
              <w:rPr>
                <w:bCs/>
              </w:rPr>
              <w:t>use phone for tap-and-go or loyalty cards included</w:t>
            </w:r>
            <w:r w:rsidR="00743873">
              <w:rPr>
                <w:bCs/>
              </w:rPr>
              <w:t xml:space="preserve"> those</w:t>
            </w:r>
            <w:r>
              <w:rPr>
                <w:bCs/>
              </w:rPr>
              <w:t>:</w:t>
            </w:r>
          </w:p>
        </w:tc>
        <w:tc>
          <w:tcPr>
            <w:tcW w:w="3831" w:type="dxa"/>
            <w:shd w:val="clear" w:color="auto" w:fill="F9FAFD"/>
          </w:tcPr>
          <w:p w14:paraId="50CD8F37" w14:textId="2E1460B7" w:rsidR="00084790" w:rsidRPr="00BD63A2" w:rsidRDefault="00084790" w:rsidP="009B05BC">
            <w:pPr>
              <w:pStyle w:val="Paragraphbeforelist"/>
              <w:rPr>
                <w:bCs/>
              </w:rPr>
            </w:pPr>
            <w:r>
              <w:rPr>
                <w:bCs/>
              </w:rPr>
              <w:t>Less likely to use phone for tap-and-go or loyalty cards included</w:t>
            </w:r>
            <w:r w:rsidR="00743873">
              <w:rPr>
                <w:bCs/>
              </w:rPr>
              <w:t xml:space="preserve"> those</w:t>
            </w:r>
            <w:r>
              <w:rPr>
                <w:bCs/>
              </w:rPr>
              <w:t>:</w:t>
            </w:r>
          </w:p>
        </w:tc>
      </w:tr>
      <w:tr w:rsidR="00377BB5" w14:paraId="495F54A2" w14:textId="77777777" w:rsidTr="00004E08">
        <w:tc>
          <w:tcPr>
            <w:tcW w:w="3830" w:type="dxa"/>
            <w:shd w:val="clear" w:color="auto" w:fill="F9FAFD"/>
          </w:tcPr>
          <w:p w14:paraId="3CAC3575" w14:textId="77777777" w:rsidR="00377BB5" w:rsidRDefault="00377BB5" w:rsidP="00004E08">
            <w:pPr>
              <w:pStyle w:val="ListBullet"/>
            </w:pPr>
            <w:r>
              <w:t xml:space="preserve">aged 64 and </w:t>
            </w:r>
            <w:r w:rsidRPr="00FE5AA4">
              <w:t>younger</w:t>
            </w:r>
            <w:r>
              <w:t>—</w:t>
            </w:r>
            <w:r w:rsidRPr="00FE5AA4">
              <w:t>3</w:t>
            </w:r>
            <w:r>
              <w:t>5</w:t>
            </w:r>
            <w:r w:rsidRPr="00FE5AA4">
              <w:t xml:space="preserve"> per cent</w:t>
            </w:r>
          </w:p>
        </w:tc>
        <w:tc>
          <w:tcPr>
            <w:tcW w:w="3831" w:type="dxa"/>
            <w:shd w:val="clear" w:color="auto" w:fill="F9FAFD"/>
          </w:tcPr>
          <w:p w14:paraId="358BA5AB" w14:textId="7E307FEE" w:rsidR="00377BB5" w:rsidRDefault="00377BB5" w:rsidP="00004E08">
            <w:pPr>
              <w:pStyle w:val="ListBullet"/>
            </w:pPr>
            <w:r>
              <w:t>aged 65+—12 per cent</w:t>
            </w:r>
          </w:p>
        </w:tc>
      </w:tr>
      <w:tr w:rsidR="00084790" w14:paraId="4E28D0A2" w14:textId="77777777" w:rsidTr="00361F14">
        <w:tc>
          <w:tcPr>
            <w:tcW w:w="3830" w:type="dxa"/>
            <w:shd w:val="clear" w:color="auto" w:fill="F9FAFD"/>
          </w:tcPr>
          <w:p w14:paraId="78298C9B" w14:textId="4EA3DEBB" w:rsidR="00084790" w:rsidRDefault="00EE72F3" w:rsidP="00846092">
            <w:pPr>
              <w:pStyle w:val="ListBullet"/>
            </w:pPr>
            <w:r>
              <w:t>i</w:t>
            </w:r>
            <w:r w:rsidR="00084790">
              <w:t>n major cities</w:t>
            </w:r>
            <w:r w:rsidR="00D77F56">
              <w:t>—</w:t>
            </w:r>
            <w:r w:rsidR="00084790">
              <w:t>35 per cent</w:t>
            </w:r>
          </w:p>
        </w:tc>
        <w:tc>
          <w:tcPr>
            <w:tcW w:w="3831" w:type="dxa"/>
            <w:shd w:val="clear" w:color="auto" w:fill="F9FAFD"/>
          </w:tcPr>
          <w:p w14:paraId="6D040460" w14:textId="71ECA9A4" w:rsidR="00084790" w:rsidRDefault="00E9743A" w:rsidP="00846092">
            <w:pPr>
              <w:pStyle w:val="ListBullet"/>
            </w:pPr>
            <w:r>
              <w:t>o</w:t>
            </w:r>
            <w:r w:rsidR="00084790">
              <w:t>utside major cities</w:t>
            </w:r>
            <w:r w:rsidR="00D77F56">
              <w:t>—</w:t>
            </w:r>
            <w:r w:rsidR="00084790">
              <w:t>21 per cent</w:t>
            </w:r>
          </w:p>
        </w:tc>
      </w:tr>
      <w:tr w:rsidR="00084790" w14:paraId="1961FEE6" w14:textId="77777777" w:rsidTr="00361F14">
        <w:tc>
          <w:tcPr>
            <w:tcW w:w="3830" w:type="dxa"/>
            <w:shd w:val="clear" w:color="auto" w:fill="F9FAFD"/>
          </w:tcPr>
          <w:p w14:paraId="73F8E87E" w14:textId="2915194F" w:rsidR="00084790" w:rsidRDefault="00084790" w:rsidP="009B05BC">
            <w:pPr>
              <w:pStyle w:val="ListBulletLast"/>
            </w:pPr>
            <w:r>
              <w:t xml:space="preserve">living in a household with an annual income </w:t>
            </w:r>
            <w:r w:rsidR="00A33BCF">
              <w:t>$60,000 or over</w:t>
            </w:r>
            <w:r w:rsidR="00D77F56">
              <w:t>—</w:t>
            </w:r>
            <w:r w:rsidR="00E97042">
              <w:t>38 per </w:t>
            </w:r>
            <w:r>
              <w:t>cent</w:t>
            </w:r>
            <w:r w:rsidR="00F34AF3">
              <w:t>.</w:t>
            </w:r>
          </w:p>
        </w:tc>
        <w:tc>
          <w:tcPr>
            <w:tcW w:w="3831" w:type="dxa"/>
            <w:shd w:val="clear" w:color="auto" w:fill="F9FAFD"/>
          </w:tcPr>
          <w:p w14:paraId="2EFC1FF0" w14:textId="73B512BC" w:rsidR="00084790" w:rsidRDefault="00084790" w:rsidP="009B05BC">
            <w:pPr>
              <w:pStyle w:val="ListBulletLast"/>
            </w:pPr>
            <w:r>
              <w:t>living in a household with an annual income under $60,000</w:t>
            </w:r>
            <w:r w:rsidR="00D77F56">
              <w:t>—</w:t>
            </w:r>
            <w:r w:rsidR="00E97042">
              <w:t>24 </w:t>
            </w:r>
            <w:r>
              <w:t>per cent</w:t>
            </w:r>
            <w:r w:rsidR="00F34AF3">
              <w:t>.</w:t>
            </w:r>
          </w:p>
        </w:tc>
      </w:tr>
    </w:tbl>
    <w:p w14:paraId="76659ECA" w14:textId="77777777" w:rsidR="00084790" w:rsidRDefault="00084790">
      <w:pPr>
        <w:spacing w:after="0" w:line="240" w:lineRule="auto"/>
      </w:pPr>
    </w:p>
    <w:p w14:paraId="2871BE8F" w14:textId="2397C277" w:rsidR="00084790" w:rsidRDefault="00084790">
      <w:pPr>
        <w:spacing w:after="0" w:line="240" w:lineRule="auto"/>
      </w:pPr>
      <w:bookmarkStart w:id="68" w:name="_Hlk46654692"/>
      <w:r>
        <w:t xml:space="preserve">A small group of Australians (eight per cent) used their mobile phone </w:t>
      </w:r>
      <w:r w:rsidRPr="00704C5B">
        <w:rPr>
          <w:i/>
        </w:rPr>
        <w:t>only</w:t>
      </w:r>
      <w:r>
        <w:t xml:space="preserve"> for voice or video calls or sending messages</w:t>
      </w:r>
      <w:r w:rsidR="00D32283">
        <w:t>, and not for other activities</w:t>
      </w:r>
      <w:r>
        <w:t>.</w:t>
      </w:r>
    </w:p>
    <w:bookmarkEnd w:id="68"/>
    <w:p w14:paraId="2EA83B5B" w14:textId="77777777" w:rsidR="00084790" w:rsidRDefault="00084790">
      <w:pPr>
        <w:spacing w:after="0" w:line="240" w:lineRule="auto"/>
      </w:pPr>
    </w:p>
    <w:tbl>
      <w:tblPr>
        <w:tblStyle w:val="TableGrid"/>
        <w:tblW w:w="766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rsidRPr="00BD63A2" w14:paraId="26657EAB" w14:textId="77777777" w:rsidTr="00361F14">
        <w:tc>
          <w:tcPr>
            <w:tcW w:w="3830" w:type="dxa"/>
            <w:shd w:val="clear" w:color="auto" w:fill="F9FAFD"/>
          </w:tcPr>
          <w:p w14:paraId="06F9EFDF" w14:textId="1E317080" w:rsidR="00084790" w:rsidRPr="00BD63A2" w:rsidRDefault="00084790" w:rsidP="009B05BC">
            <w:pPr>
              <w:pStyle w:val="Paragraphbeforelist"/>
              <w:rPr>
                <w:bCs/>
              </w:rPr>
            </w:pPr>
            <w:r w:rsidRPr="00BD63A2">
              <w:rPr>
                <w:bCs/>
              </w:rPr>
              <w:t xml:space="preserve">More likely </w:t>
            </w:r>
            <w:r w:rsidR="00E97042">
              <w:rPr>
                <w:bCs/>
              </w:rPr>
              <w:t>to</w:t>
            </w:r>
            <w:r w:rsidRPr="00BD63A2">
              <w:rPr>
                <w:bCs/>
              </w:rPr>
              <w:t xml:space="preserve"> </w:t>
            </w:r>
            <w:r>
              <w:rPr>
                <w:bCs/>
              </w:rPr>
              <w:t>use phone only for calls or messages included</w:t>
            </w:r>
            <w:r w:rsidR="00413552">
              <w:rPr>
                <w:bCs/>
              </w:rPr>
              <w:t xml:space="preserve"> those</w:t>
            </w:r>
            <w:r>
              <w:rPr>
                <w:bCs/>
              </w:rPr>
              <w:t>:</w:t>
            </w:r>
          </w:p>
        </w:tc>
        <w:tc>
          <w:tcPr>
            <w:tcW w:w="3831" w:type="dxa"/>
            <w:shd w:val="clear" w:color="auto" w:fill="F9FAFD"/>
          </w:tcPr>
          <w:p w14:paraId="3D74015F" w14:textId="11B8D4E4" w:rsidR="00084790" w:rsidRPr="00BD63A2" w:rsidRDefault="00084790" w:rsidP="009B05BC">
            <w:pPr>
              <w:pStyle w:val="Paragraphbeforelist"/>
              <w:rPr>
                <w:bCs/>
              </w:rPr>
            </w:pPr>
            <w:r>
              <w:rPr>
                <w:bCs/>
              </w:rPr>
              <w:t>Less likely to use phone only for calls or messages included</w:t>
            </w:r>
            <w:r w:rsidR="00413552">
              <w:rPr>
                <w:bCs/>
              </w:rPr>
              <w:t xml:space="preserve"> those</w:t>
            </w:r>
            <w:r>
              <w:rPr>
                <w:bCs/>
              </w:rPr>
              <w:t>:</w:t>
            </w:r>
          </w:p>
        </w:tc>
      </w:tr>
      <w:tr w:rsidR="00377BB5" w14:paraId="3850D343" w14:textId="77777777" w:rsidTr="00004E08">
        <w:tc>
          <w:tcPr>
            <w:tcW w:w="3830" w:type="dxa"/>
            <w:shd w:val="clear" w:color="auto" w:fill="F9FAFD"/>
          </w:tcPr>
          <w:p w14:paraId="589FC33C" w14:textId="438571FF" w:rsidR="00377BB5" w:rsidRPr="007A6A38" w:rsidRDefault="00377BB5" w:rsidP="00004E08">
            <w:pPr>
              <w:pStyle w:val="ListBullet"/>
            </w:pPr>
            <w:r w:rsidRPr="007A6A38">
              <w:t>those aged 65+</w:t>
            </w:r>
            <w:r>
              <w:t>—</w:t>
            </w:r>
            <w:r w:rsidR="001C0586">
              <w:br/>
            </w:r>
            <w:r w:rsidRPr="007A6A38">
              <w:t>28 per cent</w:t>
            </w:r>
          </w:p>
        </w:tc>
        <w:tc>
          <w:tcPr>
            <w:tcW w:w="3831" w:type="dxa"/>
            <w:shd w:val="clear" w:color="auto" w:fill="F9FAFD"/>
          </w:tcPr>
          <w:p w14:paraId="0411C21F" w14:textId="77777777" w:rsidR="00377BB5" w:rsidRPr="007A6A38" w:rsidRDefault="00377BB5" w:rsidP="00004E08">
            <w:pPr>
              <w:pStyle w:val="ListBullet"/>
            </w:pPr>
            <w:r w:rsidRPr="007A6A38">
              <w:t>those aged 64 and younger</w:t>
            </w:r>
            <w:r>
              <w:t>—3</w:t>
            </w:r>
            <w:r w:rsidRPr="007A6A38">
              <w:t> per</w:t>
            </w:r>
            <w:r>
              <w:t> </w:t>
            </w:r>
            <w:r w:rsidRPr="007A6A38">
              <w:t>cent</w:t>
            </w:r>
          </w:p>
        </w:tc>
      </w:tr>
      <w:tr w:rsidR="00084790" w14:paraId="15781AFB" w14:textId="77777777" w:rsidTr="00361F14">
        <w:tc>
          <w:tcPr>
            <w:tcW w:w="3830" w:type="dxa"/>
            <w:shd w:val="clear" w:color="auto" w:fill="F9FAFD"/>
          </w:tcPr>
          <w:p w14:paraId="1EB921D7" w14:textId="0A5FE645" w:rsidR="00084790" w:rsidRPr="007A6A38" w:rsidRDefault="00E97042" w:rsidP="00846092">
            <w:pPr>
              <w:pStyle w:val="ListBullet"/>
            </w:pPr>
            <w:r w:rsidRPr="007A6A38">
              <w:t>o</w:t>
            </w:r>
            <w:r w:rsidR="00084790" w:rsidRPr="007A6A38">
              <w:t>utside major cities</w:t>
            </w:r>
            <w:r w:rsidR="00D77F56">
              <w:t>—</w:t>
            </w:r>
            <w:r w:rsidR="00084790" w:rsidRPr="007A6A38">
              <w:t>14 per cent</w:t>
            </w:r>
          </w:p>
        </w:tc>
        <w:tc>
          <w:tcPr>
            <w:tcW w:w="3831" w:type="dxa"/>
            <w:shd w:val="clear" w:color="auto" w:fill="F9FAFD"/>
          </w:tcPr>
          <w:p w14:paraId="3F540607" w14:textId="6A0AF485" w:rsidR="00084790" w:rsidRPr="007A6A38" w:rsidRDefault="00E97042" w:rsidP="00846092">
            <w:pPr>
              <w:pStyle w:val="ListBullet"/>
            </w:pPr>
            <w:r w:rsidRPr="007A6A38">
              <w:t>i</w:t>
            </w:r>
            <w:r w:rsidR="00084790" w:rsidRPr="007A6A38">
              <w:t>n major cities</w:t>
            </w:r>
            <w:r w:rsidR="00D77F56">
              <w:t>—</w:t>
            </w:r>
            <w:r w:rsidR="0061640A">
              <w:t>5</w:t>
            </w:r>
            <w:r w:rsidR="0061640A" w:rsidRPr="007A6A38">
              <w:t xml:space="preserve"> </w:t>
            </w:r>
            <w:r w:rsidR="00084790" w:rsidRPr="007A6A38">
              <w:t>per cent</w:t>
            </w:r>
          </w:p>
        </w:tc>
      </w:tr>
      <w:tr w:rsidR="00084790" w14:paraId="5328B368" w14:textId="77777777" w:rsidTr="00361F14">
        <w:tc>
          <w:tcPr>
            <w:tcW w:w="3830" w:type="dxa"/>
            <w:shd w:val="clear" w:color="auto" w:fill="F9FAFD"/>
          </w:tcPr>
          <w:p w14:paraId="2C1A692E" w14:textId="26291DD7" w:rsidR="00084790" w:rsidRPr="007A6A38" w:rsidRDefault="00E97042" w:rsidP="009B05BC">
            <w:pPr>
              <w:pStyle w:val="ListBulletLast"/>
            </w:pPr>
            <w:r w:rsidRPr="007A6A38">
              <w:t>t</w:t>
            </w:r>
            <w:r w:rsidR="00084790" w:rsidRPr="007A6A38">
              <w:t>hose living in a household with an annual income below $60,000</w:t>
            </w:r>
            <w:r w:rsidR="00D77F56">
              <w:t>—</w:t>
            </w:r>
            <w:r w:rsidRPr="007A6A38">
              <w:t>16 </w:t>
            </w:r>
            <w:r w:rsidR="00084790" w:rsidRPr="007A6A38">
              <w:t>per cent</w:t>
            </w:r>
            <w:r w:rsidR="00F34AF3">
              <w:t>.</w:t>
            </w:r>
          </w:p>
        </w:tc>
        <w:tc>
          <w:tcPr>
            <w:tcW w:w="3831" w:type="dxa"/>
            <w:shd w:val="clear" w:color="auto" w:fill="F9FAFD"/>
          </w:tcPr>
          <w:p w14:paraId="0C41CB80" w14:textId="764ACADF" w:rsidR="00084790" w:rsidRPr="007A6A38" w:rsidRDefault="00E97042" w:rsidP="009B05BC">
            <w:pPr>
              <w:pStyle w:val="ListBulletLast"/>
            </w:pPr>
            <w:r w:rsidRPr="007A6A38">
              <w:t>t</w:t>
            </w:r>
            <w:r w:rsidR="00084790" w:rsidRPr="007A6A38">
              <w:t xml:space="preserve">hose living in a household with an annual income </w:t>
            </w:r>
            <w:r w:rsidR="00A33BCF">
              <w:t>$60,000 or over</w:t>
            </w:r>
            <w:r w:rsidR="00D77F56">
              <w:t>—</w:t>
            </w:r>
            <w:r w:rsidR="0061640A">
              <w:t>3</w:t>
            </w:r>
            <w:r w:rsidR="0061640A" w:rsidRPr="007A6A38">
              <w:t> </w:t>
            </w:r>
            <w:r w:rsidR="00084790" w:rsidRPr="007A6A38">
              <w:t>per</w:t>
            </w:r>
            <w:r w:rsidR="00E9743A">
              <w:t> </w:t>
            </w:r>
            <w:r w:rsidR="00084790" w:rsidRPr="007A6A38">
              <w:t>cent</w:t>
            </w:r>
            <w:r w:rsidR="00F34AF3">
              <w:t>.</w:t>
            </w:r>
          </w:p>
        </w:tc>
      </w:tr>
    </w:tbl>
    <w:p w14:paraId="5B7788AD" w14:textId="77777777" w:rsidR="00084790" w:rsidRDefault="00084790">
      <w:pPr>
        <w:spacing w:after="0" w:line="240" w:lineRule="auto"/>
      </w:pPr>
    </w:p>
    <w:p w14:paraId="0CCAF92B" w14:textId="701CA207" w:rsidR="00084790" w:rsidRDefault="00084790">
      <w:pPr>
        <w:spacing w:after="0" w:line="240" w:lineRule="auto"/>
      </w:pPr>
      <w:r>
        <w:t xml:space="preserve">Differences </w:t>
      </w:r>
      <w:r w:rsidR="00923505">
        <w:t xml:space="preserve">in mobile phone </w:t>
      </w:r>
      <w:r w:rsidR="00E97042">
        <w:t xml:space="preserve">uses </w:t>
      </w:r>
      <w:r>
        <w:t xml:space="preserve">between those with </w:t>
      </w:r>
      <w:r w:rsidR="00E97042">
        <w:t xml:space="preserve">a </w:t>
      </w:r>
      <w:r>
        <w:t xml:space="preserve">prepaid </w:t>
      </w:r>
      <w:r w:rsidR="00923505">
        <w:t xml:space="preserve">or </w:t>
      </w:r>
      <w:r>
        <w:t>postpaid service were few. Those with a postpaid mobile</w:t>
      </w:r>
      <w:r w:rsidR="00923505">
        <w:t xml:space="preserve"> phone</w:t>
      </w:r>
      <w:r>
        <w:t xml:space="preserve"> service were more likely (84 per cent) to have used Google Maps compared with prepaid</w:t>
      </w:r>
      <w:r w:rsidR="00204CEC">
        <w:t xml:space="preserve"> service</w:t>
      </w:r>
      <w:r>
        <w:t xml:space="preserve"> (76 per cent). </w:t>
      </w:r>
    </w:p>
    <w:p w14:paraId="61C59DD7" w14:textId="77777777" w:rsidR="00084790" w:rsidRDefault="00084790" w:rsidP="00DC61E7">
      <w:pPr>
        <w:pStyle w:val="Heading3"/>
        <w:keepLines/>
      </w:pPr>
      <w:bookmarkStart w:id="69" w:name="_Toc42521038"/>
      <w:bookmarkStart w:id="70" w:name="_Hlk46309689"/>
      <w:bookmarkStart w:id="71" w:name="_Toc54689074"/>
      <w:r>
        <w:lastRenderedPageBreak/>
        <w:t>Awareness and concerns about sharing personal information, data or location</w:t>
      </w:r>
      <w:bookmarkEnd w:id="71"/>
      <w:r>
        <w:t xml:space="preserve"> </w:t>
      </w:r>
      <w:bookmarkEnd w:id="69"/>
    </w:p>
    <w:bookmarkEnd w:id="70"/>
    <w:p w14:paraId="41036D8F" w14:textId="319E4891" w:rsidR="00084790" w:rsidRDefault="00084790" w:rsidP="00DC61E7">
      <w:pPr>
        <w:pStyle w:val="Paragraph"/>
        <w:keepNext/>
        <w:keepLines/>
      </w:pPr>
      <w:r>
        <w:t xml:space="preserve">The research explored levels of awareness and concern around data privacy, and the sharing and use of personal information that is collected </w:t>
      </w:r>
      <w:r w:rsidR="00923505">
        <w:t xml:space="preserve">from </w:t>
      </w:r>
      <w:r>
        <w:t>users of mobile phone and mobile broadband services. Respondents were asked their level of agreement or disagreement with five statements.</w:t>
      </w:r>
    </w:p>
    <w:p w14:paraId="3B8EE5F5" w14:textId="19EB6916" w:rsidR="00084790" w:rsidRDefault="00084790" w:rsidP="00DC61E7">
      <w:pPr>
        <w:pStyle w:val="Paragraph"/>
        <w:keepNext/>
        <w:keepLines/>
      </w:pPr>
      <w:bookmarkStart w:id="72" w:name="_Hlk46654752"/>
      <w:r>
        <w:t>When combining the proportion of Australians who strongly agreed or agreed</w:t>
      </w:r>
      <w:r w:rsidR="00704C5B">
        <w:t xml:space="preserve"> with the statements</w:t>
      </w:r>
      <w:r>
        <w:t xml:space="preserve">, the highest levels of concern were about sharing personal information online, </w:t>
      </w:r>
      <w:r w:rsidR="002833D9">
        <w:t xml:space="preserve">with </w:t>
      </w:r>
      <w:r>
        <w:t>79 per cent agree</w:t>
      </w:r>
      <w:r w:rsidR="002833D9">
        <w:t>ing</w:t>
      </w:r>
      <w:r>
        <w:t xml:space="preserve"> they were concerned. </w:t>
      </w:r>
      <w:r w:rsidR="0032519B">
        <w:t>This</w:t>
      </w:r>
      <w:r>
        <w:t xml:space="preserve"> statement also had the highest levels of ‘strongly agree’ </w:t>
      </w:r>
      <w:r w:rsidR="00041A0E">
        <w:t xml:space="preserve">responses </w:t>
      </w:r>
      <w:r>
        <w:t xml:space="preserve">(50 per cent). </w:t>
      </w:r>
    </w:p>
    <w:bookmarkEnd w:id="72"/>
    <w:p w14:paraId="7418CE21" w14:textId="2C1CA80D" w:rsidR="00084790" w:rsidRDefault="00084790" w:rsidP="00846092">
      <w:pPr>
        <w:pStyle w:val="Paragraph"/>
      </w:pPr>
      <w:r>
        <w:t xml:space="preserve">There were also high levels of concern that the data provided online could be </w:t>
      </w:r>
      <w:r w:rsidRPr="00E30B14">
        <w:t>shared</w:t>
      </w:r>
      <w:r>
        <w:t xml:space="preserve"> by the organisation it was given to (73 per cent agreed). </w:t>
      </w:r>
    </w:p>
    <w:p w14:paraId="76A8B7EE" w14:textId="21775F94" w:rsidR="00084790" w:rsidRDefault="00084790" w:rsidP="00846092">
      <w:pPr>
        <w:pStyle w:val="Paragraph"/>
      </w:pPr>
      <w:bookmarkStart w:id="73" w:name="_Hlk46654764"/>
      <w:r>
        <w:t xml:space="preserve">Less than half agreed that they were aware of what happens to their personal information after it was </w:t>
      </w:r>
      <w:r w:rsidRPr="00E30B14">
        <w:t>shared</w:t>
      </w:r>
      <w:r>
        <w:t xml:space="preserve"> online (45 per cent), </w:t>
      </w:r>
      <w:r w:rsidR="0097792B">
        <w:t>and</w:t>
      </w:r>
      <w:r>
        <w:t xml:space="preserve"> just 17 per cent strongly agreed with this statement</w:t>
      </w:r>
      <w:r w:rsidR="00FD4295">
        <w:t xml:space="preserve">. </w:t>
      </w:r>
      <w:r w:rsidR="0032519B">
        <w:t xml:space="preserve">Four in </w:t>
      </w:r>
      <w:r w:rsidR="00F34AF3">
        <w:t>10</w:t>
      </w:r>
      <w:r w:rsidR="0032519B">
        <w:t xml:space="preserve"> (39</w:t>
      </w:r>
      <w:r w:rsidR="00FD4295">
        <w:t xml:space="preserve"> per cent</w:t>
      </w:r>
      <w:r w:rsidR="0032519B">
        <w:t>)</w:t>
      </w:r>
      <w:r w:rsidR="00FD4295">
        <w:t xml:space="preserve"> disagreed, meaning they </w:t>
      </w:r>
      <w:r w:rsidR="00A45A5E">
        <w:t>were</w:t>
      </w:r>
      <w:r w:rsidR="00FD4295">
        <w:t xml:space="preserve"> not aware of what happens to their personal information after they share it online</w:t>
      </w:r>
      <w:r>
        <w:t xml:space="preserve"> (</w:t>
      </w:r>
      <w:r w:rsidR="00B9082E">
        <w:t>Figure </w:t>
      </w:r>
      <w:r w:rsidR="00CE07AD">
        <w:t>7</w:t>
      </w:r>
      <w:r>
        <w:t>).</w:t>
      </w:r>
    </w:p>
    <w:bookmarkEnd w:id="73"/>
    <w:p w14:paraId="41A50DB0" w14:textId="112DD065" w:rsidR="00084790" w:rsidRDefault="00084790" w:rsidP="00791D5D">
      <w:pPr>
        <w:pStyle w:val="Figureheading"/>
      </w:pPr>
      <w:r>
        <w:t>Concerns about personal information and data sharing (%)</w:t>
      </w:r>
    </w:p>
    <w:p w14:paraId="13BBE2A3" w14:textId="445462B1" w:rsidR="00303CED" w:rsidRDefault="00FB74F8" w:rsidP="00846092">
      <w:pPr>
        <w:pStyle w:val="Tableorfigurenotemultiple"/>
      </w:pPr>
      <w:r>
        <w:rPr>
          <w:noProof/>
        </w:rPr>
        <w:drawing>
          <wp:inline distT="0" distB="0" distL="0" distR="0" wp14:anchorId="436F7D5D" wp14:editId="2B06D2CF">
            <wp:extent cx="6030000" cy="3606523"/>
            <wp:effectExtent l="0" t="0" r="8890" b="0"/>
            <wp:docPr id="245" name="Picture 245" descr="Figure 7: Concerns about personal information and data sharing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6030000" cy="3606523"/>
                    </a:xfrm>
                    <a:prstGeom prst="rect">
                      <a:avLst/>
                    </a:prstGeom>
                  </pic:spPr>
                </pic:pic>
              </a:graphicData>
            </a:graphic>
          </wp:inline>
        </w:drawing>
      </w:r>
    </w:p>
    <w:p w14:paraId="61222435" w14:textId="2FCD7BCD" w:rsidR="00084790" w:rsidRPr="00786841" w:rsidRDefault="00084790" w:rsidP="00846092">
      <w:pPr>
        <w:pStyle w:val="Tableorfigurenotemultiple"/>
      </w:pPr>
      <w:r w:rsidRPr="0084192F">
        <w:t xml:space="preserve">Base: </w:t>
      </w:r>
      <w:r w:rsidRPr="00786841">
        <w:t>Individuals with a mobile service (n=900)</w:t>
      </w:r>
      <w:r w:rsidR="00923505">
        <w:t>.</w:t>
      </w:r>
    </w:p>
    <w:p w14:paraId="75D3F113" w14:textId="77777777" w:rsidR="00084790" w:rsidRPr="0084192F" w:rsidRDefault="00084790" w:rsidP="00846092">
      <w:pPr>
        <w:pStyle w:val="Tableorfigurenotemultiple"/>
      </w:pPr>
      <w:r w:rsidRPr="0084192F">
        <w:t xml:space="preserve">PP4. I am now going to ask a series of statements related to the way you use your mobile phone/mobile broadband. For each one can you please tell me whether you strongly agree, agree, neither agree nor disagree, disagree or strongly disagree?  </w:t>
      </w:r>
    </w:p>
    <w:p w14:paraId="5ED44E5A" w14:textId="39C60BD4" w:rsidR="00084790" w:rsidRDefault="00084790" w:rsidP="00846092">
      <w:pPr>
        <w:pStyle w:val="Tableorfigurenotemultiple"/>
        <w:rPr>
          <w:iCs/>
        </w:rPr>
      </w:pPr>
      <w:r w:rsidRPr="0084192F">
        <w:t xml:space="preserve">Note </w:t>
      </w:r>
      <w:r>
        <w:t>1</w:t>
      </w:r>
      <w:r w:rsidRPr="0084192F">
        <w:t xml:space="preserve">: </w:t>
      </w:r>
      <w:bookmarkStart w:id="74" w:name="_Hlk43197183"/>
      <w:r w:rsidRPr="00F638E6">
        <w:rPr>
          <w:iCs/>
        </w:rPr>
        <w:t>Options read out</w:t>
      </w:r>
      <w:r>
        <w:rPr>
          <w:iCs/>
        </w:rPr>
        <w:t xml:space="preserve">, except for ‘Refused’ and ‘Don’t know’. </w:t>
      </w:r>
      <w:r w:rsidRPr="00117590">
        <w:t>Order</w:t>
      </w:r>
      <w:r w:rsidRPr="00F638E6">
        <w:rPr>
          <w:iCs/>
        </w:rPr>
        <w:t xml:space="preserve"> r</w:t>
      </w:r>
      <w:r>
        <w:rPr>
          <w:iCs/>
        </w:rPr>
        <w:t>otated</w:t>
      </w:r>
      <w:r w:rsidR="00082F1E">
        <w:rPr>
          <w:iCs/>
        </w:rPr>
        <w:t>.</w:t>
      </w:r>
      <w:r>
        <w:rPr>
          <w:iCs/>
        </w:rPr>
        <w:t xml:space="preserve"> </w:t>
      </w:r>
      <w:bookmarkEnd w:id="74"/>
    </w:p>
    <w:p w14:paraId="11CEB4A1" w14:textId="7DC09AC7" w:rsidR="00084790" w:rsidRPr="00F638E6" w:rsidRDefault="00084790" w:rsidP="00846092">
      <w:pPr>
        <w:pStyle w:val="Tableorfigurenotemultiple"/>
      </w:pPr>
      <w:bookmarkStart w:id="75" w:name="_Hlk43197073"/>
      <w:r>
        <w:rPr>
          <w:iCs/>
        </w:rPr>
        <w:t xml:space="preserve">Note 2: </w:t>
      </w:r>
      <w:r w:rsidRPr="00A9292F">
        <w:rPr>
          <w:iCs/>
        </w:rPr>
        <w:t>Data may not add up to 100 per cent</w:t>
      </w:r>
      <w:r>
        <w:rPr>
          <w:iCs/>
        </w:rPr>
        <w:t xml:space="preserve">, </w:t>
      </w:r>
      <w:r w:rsidRPr="00A9292F">
        <w:rPr>
          <w:iCs/>
        </w:rPr>
        <w:t>‘Don’t know’ and ‘Refused’</w:t>
      </w:r>
      <w:r>
        <w:rPr>
          <w:iCs/>
        </w:rPr>
        <w:t xml:space="preserve"> not shown</w:t>
      </w:r>
      <w:r w:rsidR="00082F1E">
        <w:rPr>
          <w:iCs/>
        </w:rPr>
        <w:t>.</w:t>
      </w:r>
    </w:p>
    <w:bookmarkEnd w:id="75"/>
    <w:p w14:paraId="41F44779" w14:textId="77777777" w:rsidR="00084790" w:rsidRPr="0084192F" w:rsidRDefault="00084790" w:rsidP="00846092">
      <w:pPr>
        <w:pStyle w:val="Tableorfigurenotemultiple"/>
      </w:pPr>
    </w:p>
    <w:p w14:paraId="7D985084" w14:textId="72F45DF0" w:rsidR="000F3E74" w:rsidRPr="008F12DD" w:rsidRDefault="000F3E74" w:rsidP="000F3E74">
      <w:pPr>
        <w:pStyle w:val="Paragraph"/>
      </w:pPr>
      <w:r w:rsidRPr="008F12DD">
        <w:t xml:space="preserve">There </w:t>
      </w:r>
      <w:r w:rsidR="008F22A0">
        <w:t>were differences</w:t>
      </w:r>
      <w:r w:rsidRPr="008F12DD">
        <w:t xml:space="preserve"> by age group in the levels of awareness of what happens to personal information after it is </w:t>
      </w:r>
      <w:r w:rsidRPr="00D96FDE">
        <w:t>shared</w:t>
      </w:r>
      <w:r w:rsidRPr="008F12DD">
        <w:t xml:space="preserve"> online. Those aged 18–24 were more likely to agree they were aware (71 per cent), than those aged 25–34 (50 per cent), or aged 35+ (</w:t>
      </w:r>
      <w:r w:rsidR="008F12DD" w:rsidRPr="008F12DD">
        <w:t xml:space="preserve">40 </w:t>
      </w:r>
      <w:r w:rsidRPr="008F12DD">
        <w:t>per cent).</w:t>
      </w:r>
    </w:p>
    <w:p w14:paraId="2B1E782D" w14:textId="125084F2" w:rsidR="00084790" w:rsidRDefault="00084790" w:rsidP="00610288">
      <w:pPr>
        <w:pStyle w:val="Paragraphbeforelist"/>
        <w:keepNext/>
        <w:keepLines/>
      </w:pPr>
      <w:r>
        <w:lastRenderedPageBreak/>
        <w:t>For other statements</w:t>
      </w:r>
      <w:r w:rsidRPr="00204B9B">
        <w:t xml:space="preserve"> </w:t>
      </w:r>
      <w:r>
        <w:t>included in the research, there were differing levels of concern across the age groups</w:t>
      </w:r>
      <w:r w:rsidR="001C0586">
        <w:t>:</w:t>
      </w:r>
    </w:p>
    <w:p w14:paraId="4AF52566" w14:textId="3580969C" w:rsidR="00084790" w:rsidRDefault="00A33BCF" w:rsidP="00610288">
      <w:pPr>
        <w:pStyle w:val="ListBullet"/>
        <w:keepNext/>
        <w:keepLines/>
      </w:pPr>
      <w:r>
        <w:t>Concern about sharing personal info</w:t>
      </w:r>
      <w:r w:rsidR="00AB1F28">
        <w:t>rmation online was slightly higher among t</w:t>
      </w:r>
      <w:r w:rsidR="00084790" w:rsidDel="00751DD8">
        <w:t>hose</w:t>
      </w:r>
      <w:r w:rsidR="00751DD8">
        <w:t xml:space="preserve"> </w:t>
      </w:r>
      <w:r w:rsidR="00084790">
        <w:t>aged 35</w:t>
      </w:r>
      <w:r w:rsidR="00084790" w:rsidRPr="00F83EBE">
        <w:t>–</w:t>
      </w:r>
      <w:r w:rsidR="00084790">
        <w:t>64 (83 per cent), than those aged 18</w:t>
      </w:r>
      <w:r w:rsidR="00084790" w:rsidRPr="00F83EBE">
        <w:t>–</w:t>
      </w:r>
      <w:r w:rsidR="00084790">
        <w:t>34 (74 per</w:t>
      </w:r>
      <w:r w:rsidR="00D84AE4">
        <w:t> </w:t>
      </w:r>
      <w:r w:rsidR="00084790">
        <w:t>cent)</w:t>
      </w:r>
      <w:r w:rsidR="00084790" w:rsidDel="00751DD8">
        <w:t xml:space="preserve">. </w:t>
      </w:r>
    </w:p>
    <w:p w14:paraId="111F424F" w14:textId="1FA0C314" w:rsidR="00084790" w:rsidRDefault="00084790" w:rsidP="00610288">
      <w:pPr>
        <w:pStyle w:val="ListBulletLast"/>
        <w:keepNext/>
        <w:keepLines/>
      </w:pPr>
      <w:r w:rsidDel="00751DD8">
        <w:t>C</w:t>
      </w:r>
      <w:r>
        <w:t>oncern about location sharing was similar among all those aged 18</w:t>
      </w:r>
      <w:r w:rsidRPr="00F83EBE">
        <w:t>–</w:t>
      </w:r>
      <w:r>
        <w:t>64 (</w:t>
      </w:r>
      <w:r w:rsidR="00610288">
        <w:t>68 per </w:t>
      </w:r>
      <w:r>
        <w:t xml:space="preserve">cent) and slightly lower among those aged 65+ (59 per cent). While there are various apps on devices that can share your location, Google Maps is </w:t>
      </w:r>
      <w:r w:rsidRPr="00936C31">
        <w:t>common</w:t>
      </w:r>
      <w:r>
        <w:t>ly used. Those aged 65+ were the least likely to have used Google</w:t>
      </w:r>
      <w:r w:rsidDel="00D632F3">
        <w:t xml:space="preserve"> </w:t>
      </w:r>
      <w:r>
        <w:t>Maps on their device in the past month (55 per cent) compared with 89 per cent of those aged 18</w:t>
      </w:r>
      <w:r w:rsidRPr="00F83EBE">
        <w:t>–</w:t>
      </w:r>
      <w:r>
        <w:t xml:space="preserve">64. This lower level of usage corresponds with their lower levels of concern about location sharing. </w:t>
      </w:r>
    </w:p>
    <w:p w14:paraId="773F8F56" w14:textId="6D84A7CF" w:rsidR="00084790" w:rsidRDefault="00084790" w:rsidP="009B61C8">
      <w:pPr>
        <w:pStyle w:val="Paragraph"/>
      </w:pPr>
      <w:r>
        <w:t xml:space="preserve">For </w:t>
      </w:r>
      <w:r w:rsidR="00344A9F">
        <w:t xml:space="preserve">the </w:t>
      </w:r>
      <w:r>
        <w:t>statements</w:t>
      </w:r>
      <w:r w:rsidR="00344A9F">
        <w:t xml:space="preserve"> about concern with data being </w:t>
      </w:r>
      <w:r w:rsidR="00344A9F" w:rsidRPr="00D96FDE">
        <w:t>shared</w:t>
      </w:r>
      <w:r w:rsidR="00344A9F">
        <w:t xml:space="preserve"> online by the organisation it was given to, or </w:t>
      </w:r>
      <w:r w:rsidR="008F22A0">
        <w:t xml:space="preserve">a </w:t>
      </w:r>
      <w:r w:rsidR="00344A9F">
        <w:t>mobile phone listening to conversations</w:t>
      </w:r>
      <w:r>
        <w:t>, there was little variation across age groups</w:t>
      </w:r>
      <w:r w:rsidR="00344A9F">
        <w:t>.</w:t>
      </w:r>
    </w:p>
    <w:p w14:paraId="2761164F" w14:textId="68FD2B3C" w:rsidR="00084790" w:rsidRDefault="009B55BE" w:rsidP="00846092">
      <w:pPr>
        <w:pStyle w:val="Heading3"/>
      </w:pPr>
      <w:bookmarkStart w:id="76" w:name="_Toc42521039"/>
      <w:bookmarkStart w:id="77" w:name="_Hlk46309807"/>
      <w:bookmarkStart w:id="78" w:name="_Toc54689075"/>
      <w:r>
        <w:t>I</w:t>
      </w:r>
      <w:r w:rsidR="00084790">
        <w:t xml:space="preserve">mportance of telco </w:t>
      </w:r>
      <w:r w:rsidR="00084790" w:rsidRPr="00575D42">
        <w:t>service</w:t>
      </w:r>
      <w:r w:rsidR="00084790">
        <w:t xml:space="preserve"> experience factors</w:t>
      </w:r>
      <w:bookmarkEnd w:id="76"/>
      <w:bookmarkEnd w:id="78"/>
    </w:p>
    <w:bookmarkEnd w:id="77"/>
    <w:p w14:paraId="52A19FED" w14:textId="0816737F" w:rsidR="00084790" w:rsidRDefault="001615ED" w:rsidP="00846092">
      <w:pPr>
        <w:pStyle w:val="Paragraph"/>
      </w:pPr>
      <w:r>
        <w:t>The research</w:t>
      </w:r>
      <w:r w:rsidR="00084790">
        <w:t xml:space="preserve"> measured the </w:t>
      </w:r>
      <w:r w:rsidR="003A3F5D">
        <w:t xml:space="preserve">relative </w:t>
      </w:r>
      <w:r w:rsidR="00084790">
        <w:t xml:space="preserve">importance Australians placed on five factors that might affect their experience with their mobile services. </w:t>
      </w:r>
    </w:p>
    <w:p w14:paraId="58ACF173" w14:textId="31927B83" w:rsidR="00FA2836" w:rsidRPr="006034BA" w:rsidRDefault="00FA2836" w:rsidP="00FA2836">
      <w:pPr>
        <w:pStyle w:val="Paragraphbeforelist"/>
      </w:pPr>
      <w:r w:rsidRPr="006034BA">
        <w:t xml:space="preserve">There were three factors with </w:t>
      </w:r>
      <w:r w:rsidR="00347D57">
        <w:t>a</w:t>
      </w:r>
      <w:r w:rsidRPr="006034BA">
        <w:t xml:space="preserve"> higher likelihood </w:t>
      </w:r>
      <w:r w:rsidR="00AB1F28">
        <w:t>to be rated</w:t>
      </w:r>
      <w:r w:rsidRPr="006034BA">
        <w:t xml:space="preserve"> extremely important or very important:</w:t>
      </w:r>
    </w:p>
    <w:p w14:paraId="7DB7B1F9" w14:textId="2EAE9DF3" w:rsidR="00FA2836" w:rsidRPr="006034BA" w:rsidRDefault="00FA2836" w:rsidP="00FA2836">
      <w:pPr>
        <w:pStyle w:val="ListBullet"/>
      </w:pPr>
      <w:r w:rsidRPr="006034BA">
        <w:t xml:space="preserve">issues </w:t>
      </w:r>
      <w:r w:rsidR="00172DB6">
        <w:t>and</w:t>
      </w:r>
      <w:r w:rsidRPr="006034BA">
        <w:t xml:space="preserve"> faults being fixed</w:t>
      </w:r>
      <w:r w:rsidR="009B2CA6">
        <w:t xml:space="preserve">: </w:t>
      </w:r>
      <w:r w:rsidRPr="006034BA">
        <w:t>85 per cent</w:t>
      </w:r>
    </w:p>
    <w:p w14:paraId="0B339E90" w14:textId="7B8DBD8E" w:rsidR="00FA2836" w:rsidRPr="006034BA" w:rsidRDefault="00FA2836" w:rsidP="00FA2836">
      <w:pPr>
        <w:pStyle w:val="ListBullet"/>
      </w:pPr>
      <w:r w:rsidRPr="006034BA">
        <w:t>mobile coverage</w:t>
      </w:r>
      <w:r w:rsidR="009B2CA6">
        <w:t xml:space="preserve">: </w:t>
      </w:r>
      <w:r w:rsidRPr="006034BA">
        <w:t>84 per cent</w:t>
      </w:r>
    </w:p>
    <w:p w14:paraId="5656AC97" w14:textId="37F83BC0" w:rsidR="00FA2836" w:rsidRPr="006034BA" w:rsidRDefault="00FA2836" w:rsidP="00FA2836">
      <w:pPr>
        <w:pStyle w:val="ListBulletLast"/>
      </w:pPr>
      <w:r w:rsidRPr="006034BA">
        <w:t>good customer service</w:t>
      </w:r>
      <w:r w:rsidR="009B2CA6">
        <w:t xml:space="preserve">: </w:t>
      </w:r>
      <w:r w:rsidRPr="006034BA">
        <w:t xml:space="preserve">81 per cent. </w:t>
      </w:r>
    </w:p>
    <w:p w14:paraId="65BD2C85" w14:textId="28843F0E" w:rsidR="00084790" w:rsidRDefault="00084790" w:rsidP="00846092">
      <w:pPr>
        <w:pStyle w:val="Paragraph"/>
      </w:pPr>
      <w:r>
        <w:t xml:space="preserve">Price was also important </w:t>
      </w:r>
      <w:r w:rsidR="00744299">
        <w:t xml:space="preserve">to most, with </w:t>
      </w:r>
      <w:r>
        <w:t>three quarters of Australians (74 per cent) rating it as either extremely or very important</w:t>
      </w:r>
      <w:r w:rsidR="003F71B6">
        <w:t xml:space="preserve">. </w:t>
      </w:r>
    </w:p>
    <w:p w14:paraId="3B6BACED" w14:textId="0B98D048" w:rsidR="00084790" w:rsidRDefault="00084790" w:rsidP="00846092">
      <w:pPr>
        <w:pStyle w:val="Paragraph"/>
      </w:pPr>
      <w:r>
        <w:t xml:space="preserve">Not being locked into contracts was rated as less important than the other factors </w:t>
      </w:r>
      <w:r w:rsidR="00CE07AD">
        <w:t>(</w:t>
      </w:r>
      <w:r w:rsidR="00695B8A">
        <w:t>45</w:t>
      </w:r>
      <w:r w:rsidR="002753BB">
        <w:t> </w:t>
      </w:r>
      <w:r w:rsidR="00695B8A">
        <w:t>per cent)</w:t>
      </w:r>
      <w:r>
        <w:t xml:space="preserve"> </w:t>
      </w:r>
      <w:r w:rsidR="00CE07AD">
        <w:t>(</w:t>
      </w:r>
      <w:r>
        <w:t xml:space="preserve">Figure </w:t>
      </w:r>
      <w:r w:rsidR="00CE07AD">
        <w:t>8).</w:t>
      </w:r>
    </w:p>
    <w:p w14:paraId="2CD5C628" w14:textId="5EA3A567" w:rsidR="00084790" w:rsidRDefault="00084790" w:rsidP="00791D5D">
      <w:pPr>
        <w:pStyle w:val="Figureheading"/>
      </w:pPr>
      <w:r>
        <w:lastRenderedPageBreak/>
        <w:t xml:space="preserve">Importance </w:t>
      </w:r>
      <w:r w:rsidR="00F75B54">
        <w:t>of</w:t>
      </w:r>
      <w:r>
        <w:t xml:space="preserve"> telco service experience factors (%)</w:t>
      </w:r>
    </w:p>
    <w:p w14:paraId="574A5823" w14:textId="6605DB46" w:rsidR="00084790" w:rsidRDefault="00FB74F8" w:rsidP="00846092">
      <w:pPr>
        <w:pStyle w:val="Tableorfigurenotemultiple"/>
      </w:pPr>
      <w:r>
        <w:rPr>
          <w:noProof/>
        </w:rPr>
        <w:drawing>
          <wp:inline distT="0" distB="0" distL="0" distR="0" wp14:anchorId="0BA3460A" wp14:editId="6450DDAD">
            <wp:extent cx="6030000" cy="3394282"/>
            <wp:effectExtent l="0" t="0" r="8890" b="0"/>
            <wp:docPr id="250" name="Picture 250" descr="Figure 8: Importance of telco service experience factors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Picture 250" descr="Figure 8: Importance of telco service experience factors (%). Refer to data files for more information."/>
                    <pic:cNvPicPr/>
                  </pic:nvPicPr>
                  <pic:blipFill>
                    <a:blip r:embed="rId49"/>
                    <a:stretch>
                      <a:fillRect/>
                    </a:stretch>
                  </pic:blipFill>
                  <pic:spPr>
                    <a:xfrm>
                      <a:off x="0" y="0"/>
                      <a:ext cx="6030000" cy="3394282"/>
                    </a:xfrm>
                    <a:prstGeom prst="rect">
                      <a:avLst/>
                    </a:prstGeom>
                  </pic:spPr>
                </pic:pic>
              </a:graphicData>
            </a:graphic>
          </wp:inline>
        </w:drawing>
      </w:r>
    </w:p>
    <w:p w14:paraId="42BB47C2" w14:textId="79132416" w:rsidR="00084790" w:rsidRPr="008D3168" w:rsidRDefault="00084790" w:rsidP="00846092">
      <w:pPr>
        <w:pStyle w:val="Tableorfigurenotemultiple"/>
      </w:pPr>
      <w:r w:rsidRPr="008D3168">
        <w:t xml:space="preserve">Base: </w:t>
      </w:r>
      <w:r w:rsidRPr="00786841">
        <w:t>Individuals with a mobile service (n=900)</w:t>
      </w:r>
      <w:r w:rsidR="00923505">
        <w:t>.</w:t>
      </w:r>
    </w:p>
    <w:p w14:paraId="25BCB239" w14:textId="77777777" w:rsidR="00084790" w:rsidRDefault="00084790" w:rsidP="00846092">
      <w:pPr>
        <w:pStyle w:val="Tableorfigurenotemultiple"/>
      </w:pPr>
      <w:r w:rsidRPr="008D3168">
        <w:t>PU5. I’m now going to read some factors that might affect your experience with your own mobile phone/mobile broadband data. For each one could you please tell me whether it is extremely important, very important, moderately important, slightly important, or not important at all to you.</w:t>
      </w:r>
    </w:p>
    <w:p w14:paraId="530DF8E4" w14:textId="6A8D28A6" w:rsidR="00084790" w:rsidRDefault="00084790" w:rsidP="00846092">
      <w:pPr>
        <w:pStyle w:val="Tableorfigurenotemultiple"/>
        <w:rPr>
          <w:iCs/>
        </w:rPr>
      </w:pPr>
      <w:r w:rsidRPr="0084192F">
        <w:t xml:space="preserve">Note </w:t>
      </w:r>
      <w:r>
        <w:t>1</w:t>
      </w:r>
      <w:r w:rsidRPr="0084192F">
        <w:t xml:space="preserve">: </w:t>
      </w:r>
      <w:r w:rsidRPr="00F638E6">
        <w:rPr>
          <w:iCs/>
        </w:rPr>
        <w:t>Options read out</w:t>
      </w:r>
      <w:r>
        <w:rPr>
          <w:iCs/>
        </w:rPr>
        <w:t>, except for ‘Refused’ and ‘Don’t know’. O</w:t>
      </w:r>
      <w:r w:rsidRPr="00F638E6">
        <w:rPr>
          <w:iCs/>
        </w:rPr>
        <w:t xml:space="preserve">rder </w:t>
      </w:r>
      <w:r>
        <w:rPr>
          <w:iCs/>
        </w:rPr>
        <w:t>randomised</w:t>
      </w:r>
      <w:r w:rsidR="00082F1E">
        <w:rPr>
          <w:iCs/>
        </w:rPr>
        <w:t>.</w:t>
      </w:r>
      <w:r>
        <w:rPr>
          <w:iCs/>
        </w:rPr>
        <w:t xml:space="preserve"> </w:t>
      </w:r>
    </w:p>
    <w:p w14:paraId="0591CA66" w14:textId="2AB93762" w:rsidR="00084790" w:rsidRPr="008D3168" w:rsidRDefault="00084790" w:rsidP="00846092">
      <w:pPr>
        <w:pStyle w:val="Tableorfigurenotemultiple"/>
      </w:pPr>
      <w:r>
        <w:rPr>
          <w:iCs/>
        </w:rPr>
        <w:t xml:space="preserve">Note 2: </w:t>
      </w:r>
      <w:r w:rsidRPr="00A9292F">
        <w:rPr>
          <w:iCs/>
        </w:rPr>
        <w:t>Data may not add up to 100 per cent</w:t>
      </w:r>
      <w:r>
        <w:rPr>
          <w:iCs/>
        </w:rPr>
        <w:t xml:space="preserve">, </w:t>
      </w:r>
      <w:r w:rsidRPr="00A9292F">
        <w:rPr>
          <w:iCs/>
        </w:rPr>
        <w:t>‘Don’t know’ and ‘Refused’</w:t>
      </w:r>
      <w:r w:rsidRPr="008D3168">
        <w:t xml:space="preserve"> </w:t>
      </w:r>
      <w:r>
        <w:t>not shown</w:t>
      </w:r>
      <w:r w:rsidR="00082F1E">
        <w:t>.</w:t>
      </w:r>
      <w:r>
        <w:t xml:space="preserve"> </w:t>
      </w:r>
    </w:p>
    <w:p w14:paraId="450E59BC" w14:textId="77777777" w:rsidR="00084790" w:rsidRDefault="00084790" w:rsidP="00622C05">
      <w:pPr>
        <w:pStyle w:val="Paragraph"/>
        <w:spacing w:after="80"/>
      </w:pPr>
    </w:p>
    <w:p w14:paraId="5295615B" w14:textId="3A72DEFA" w:rsidR="00084790" w:rsidRDefault="004036B1" w:rsidP="00846092">
      <w:pPr>
        <w:pStyle w:val="Paragraph"/>
      </w:pPr>
      <w:r>
        <w:t>Some groups</w:t>
      </w:r>
      <w:r w:rsidR="00084790">
        <w:t xml:space="preserve"> of Australians considered</w:t>
      </w:r>
      <w:r>
        <w:t xml:space="preserve"> </w:t>
      </w:r>
      <w:r w:rsidR="003633CD">
        <w:t>some</w:t>
      </w:r>
      <w:r w:rsidR="00084790">
        <w:t xml:space="preserve"> aspects of their telco service </w:t>
      </w:r>
      <w:r>
        <w:t>to be more important (extremely or very important)</w:t>
      </w:r>
      <w:r w:rsidR="00A82B87">
        <w:t>, with differences between those with postpaid or prepaid phones, or by age</w:t>
      </w:r>
      <w:r w:rsidR="00084790">
        <w:t>.</w:t>
      </w:r>
    </w:p>
    <w:tbl>
      <w:tblPr>
        <w:tblStyle w:val="TableGrid"/>
        <w:tblW w:w="766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14:paraId="75E25C1C" w14:textId="77777777" w:rsidTr="00DE5D77">
        <w:tc>
          <w:tcPr>
            <w:tcW w:w="3830" w:type="dxa"/>
            <w:shd w:val="clear" w:color="auto" w:fill="F9FAFD"/>
          </w:tcPr>
          <w:p w14:paraId="47C4B4A7" w14:textId="5B992FAC" w:rsidR="00084790" w:rsidRPr="00F44724" w:rsidRDefault="00084790" w:rsidP="009B05BC">
            <w:pPr>
              <w:pStyle w:val="Paragraphbeforelist"/>
              <w:rPr>
                <w:bCs/>
              </w:rPr>
            </w:pPr>
            <w:r w:rsidRPr="00F44724">
              <w:rPr>
                <w:bCs/>
              </w:rPr>
              <w:t xml:space="preserve">More likely to consider issues or faults being fixed </w:t>
            </w:r>
            <w:r w:rsidR="003F71B6" w:rsidRPr="00F44724">
              <w:rPr>
                <w:bCs/>
              </w:rPr>
              <w:t>important</w:t>
            </w:r>
            <w:r w:rsidRPr="00F44724">
              <w:rPr>
                <w:bCs/>
              </w:rPr>
              <w:t xml:space="preserve"> were those:</w:t>
            </w:r>
          </w:p>
        </w:tc>
        <w:tc>
          <w:tcPr>
            <w:tcW w:w="3831" w:type="dxa"/>
            <w:shd w:val="clear" w:color="auto" w:fill="F9FAFD"/>
          </w:tcPr>
          <w:p w14:paraId="60534747" w14:textId="1EC6C695" w:rsidR="00084790" w:rsidRPr="00F44724" w:rsidRDefault="00084790" w:rsidP="009B05BC">
            <w:pPr>
              <w:pStyle w:val="Paragraphbeforelist"/>
              <w:rPr>
                <w:bCs/>
              </w:rPr>
            </w:pPr>
            <w:r w:rsidRPr="00F44724">
              <w:rPr>
                <w:bCs/>
              </w:rPr>
              <w:t xml:space="preserve">Less likely to consider issues or faults being fixed </w:t>
            </w:r>
            <w:r w:rsidRPr="00F44724">
              <w:t>importan</w:t>
            </w:r>
            <w:r w:rsidR="003F71B6" w:rsidRPr="00F44724">
              <w:t>t</w:t>
            </w:r>
            <w:r w:rsidRPr="00F44724">
              <w:rPr>
                <w:bCs/>
              </w:rPr>
              <w:t xml:space="preserve"> were those:</w:t>
            </w:r>
          </w:p>
        </w:tc>
      </w:tr>
      <w:tr w:rsidR="00084790" w14:paraId="3B646B3A" w14:textId="77777777" w:rsidTr="00DE5D77">
        <w:tc>
          <w:tcPr>
            <w:tcW w:w="3830" w:type="dxa"/>
            <w:shd w:val="clear" w:color="auto" w:fill="F9FAFD"/>
          </w:tcPr>
          <w:p w14:paraId="07F49EE7" w14:textId="1DC8EE46" w:rsidR="00084790" w:rsidRPr="00F44724" w:rsidRDefault="000D5DF7" w:rsidP="00846092">
            <w:pPr>
              <w:pStyle w:val="ListBullet"/>
            </w:pPr>
            <w:r w:rsidRPr="00F44724">
              <w:t>w</w:t>
            </w:r>
            <w:r w:rsidR="00084790" w:rsidRPr="00F44724">
              <w:t>ith a postpaid mobile phone</w:t>
            </w:r>
            <w:r w:rsidR="009B2CA6">
              <w:t>—</w:t>
            </w:r>
            <w:r w:rsidR="00084790" w:rsidRPr="00F44724">
              <w:t>88</w:t>
            </w:r>
            <w:r w:rsidR="00585EA7" w:rsidRPr="00F44724">
              <w:t> per </w:t>
            </w:r>
            <w:r w:rsidR="00084790" w:rsidRPr="00F44724">
              <w:t>cent</w:t>
            </w:r>
          </w:p>
        </w:tc>
        <w:tc>
          <w:tcPr>
            <w:tcW w:w="3831" w:type="dxa"/>
            <w:shd w:val="clear" w:color="auto" w:fill="F9FAFD"/>
          </w:tcPr>
          <w:p w14:paraId="4E80B9CA" w14:textId="35174BB3" w:rsidR="00084790" w:rsidRPr="00F44724" w:rsidRDefault="000D5DF7" w:rsidP="00846092">
            <w:pPr>
              <w:pStyle w:val="ListBullet"/>
            </w:pPr>
            <w:r w:rsidRPr="00F44724">
              <w:t>w</w:t>
            </w:r>
            <w:r w:rsidR="00084790" w:rsidRPr="00F44724">
              <w:t>ith a prepaid mobile phone</w:t>
            </w:r>
            <w:r w:rsidR="009B2CA6">
              <w:t>—</w:t>
            </w:r>
            <w:r w:rsidR="00084790" w:rsidRPr="00F44724">
              <w:t>77</w:t>
            </w:r>
            <w:r w:rsidRPr="00F44724">
              <w:rPr>
                <w:rStyle w:val="CommentReference"/>
              </w:rPr>
              <w:t> </w:t>
            </w:r>
            <w:r w:rsidRPr="00F44724">
              <w:t>per </w:t>
            </w:r>
            <w:r w:rsidR="00084790" w:rsidRPr="00F44724">
              <w:t>cent</w:t>
            </w:r>
          </w:p>
        </w:tc>
      </w:tr>
      <w:tr w:rsidR="00084790" w14:paraId="6C6E96F6" w14:textId="77777777" w:rsidTr="00DE5D77">
        <w:tc>
          <w:tcPr>
            <w:tcW w:w="3830" w:type="dxa"/>
            <w:shd w:val="clear" w:color="auto" w:fill="F9FAFD"/>
          </w:tcPr>
          <w:p w14:paraId="167258AE" w14:textId="2E870656" w:rsidR="00084790" w:rsidRPr="00F44724" w:rsidRDefault="000D5DF7" w:rsidP="009B05BC">
            <w:pPr>
              <w:pStyle w:val="ListBulletLast"/>
            </w:pPr>
            <w:r w:rsidRPr="00F44724">
              <w:t>a</w:t>
            </w:r>
            <w:r w:rsidR="00084790" w:rsidRPr="00F44724">
              <w:t>ged 35–54</w:t>
            </w:r>
            <w:r w:rsidR="009B2CA6">
              <w:t>—</w:t>
            </w:r>
            <w:r w:rsidR="00084790" w:rsidRPr="00F44724">
              <w:t>89 per cent</w:t>
            </w:r>
            <w:r w:rsidR="00616C0D">
              <w:t>.</w:t>
            </w:r>
          </w:p>
        </w:tc>
        <w:tc>
          <w:tcPr>
            <w:tcW w:w="3831" w:type="dxa"/>
            <w:shd w:val="clear" w:color="auto" w:fill="F9FAFD"/>
          </w:tcPr>
          <w:p w14:paraId="3BC0BF10" w14:textId="75318A16" w:rsidR="00084790" w:rsidRPr="00F44724" w:rsidRDefault="000D5DF7" w:rsidP="009B05BC">
            <w:pPr>
              <w:pStyle w:val="ListBulletLast"/>
            </w:pPr>
            <w:r w:rsidRPr="00F44724">
              <w:t>a</w:t>
            </w:r>
            <w:r w:rsidR="00084790" w:rsidRPr="00F44724">
              <w:t>ged 18–34</w:t>
            </w:r>
            <w:r w:rsidR="009B2CA6">
              <w:t>—</w:t>
            </w:r>
            <w:r w:rsidR="00084790" w:rsidRPr="00F44724">
              <w:t>79 per cent</w:t>
            </w:r>
            <w:r w:rsidR="00616C0D">
              <w:t>.</w:t>
            </w:r>
          </w:p>
        </w:tc>
      </w:tr>
    </w:tbl>
    <w:p w14:paraId="69A24683" w14:textId="77777777" w:rsidR="00084790" w:rsidRDefault="00084790" w:rsidP="00846092">
      <w:pPr>
        <w:pStyle w:val="Paragraph"/>
      </w:pPr>
    </w:p>
    <w:tbl>
      <w:tblPr>
        <w:tblStyle w:val="TableGrid"/>
        <w:tblW w:w="76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0"/>
      </w:tblGrid>
      <w:tr w:rsidR="00084790" w:rsidRPr="00BD63A2" w14:paraId="4D01E041" w14:textId="77777777" w:rsidTr="00361F14">
        <w:tc>
          <w:tcPr>
            <w:tcW w:w="3830" w:type="dxa"/>
            <w:shd w:val="clear" w:color="auto" w:fill="F9FAFD"/>
          </w:tcPr>
          <w:p w14:paraId="11780634" w14:textId="0ED50785" w:rsidR="00084790" w:rsidRPr="00BD63A2" w:rsidRDefault="00084790" w:rsidP="00C7105B">
            <w:pPr>
              <w:pStyle w:val="Paragraphbeforelist"/>
              <w:rPr>
                <w:bCs/>
              </w:rPr>
            </w:pPr>
            <w:r w:rsidRPr="00BD63A2">
              <w:rPr>
                <w:bCs/>
              </w:rPr>
              <w:t xml:space="preserve">More likely to consider mobile coverage </w:t>
            </w:r>
            <w:r w:rsidR="000D5DF7">
              <w:rPr>
                <w:bCs/>
              </w:rPr>
              <w:t xml:space="preserve">important </w:t>
            </w:r>
            <w:r w:rsidRPr="00BD63A2">
              <w:rPr>
                <w:bCs/>
              </w:rPr>
              <w:t>were those:</w:t>
            </w:r>
          </w:p>
        </w:tc>
        <w:tc>
          <w:tcPr>
            <w:tcW w:w="3830" w:type="dxa"/>
            <w:shd w:val="clear" w:color="auto" w:fill="F9FAFD"/>
          </w:tcPr>
          <w:p w14:paraId="4492C0F9" w14:textId="1D8E1F4F" w:rsidR="00084790" w:rsidRPr="00BD63A2" w:rsidRDefault="00084790" w:rsidP="00C7105B">
            <w:pPr>
              <w:pStyle w:val="Paragraphbeforelist"/>
              <w:rPr>
                <w:bCs/>
              </w:rPr>
            </w:pPr>
            <w:r w:rsidRPr="00BD63A2">
              <w:rPr>
                <w:bCs/>
              </w:rPr>
              <w:t xml:space="preserve">Less likely to consider mobile coverage </w:t>
            </w:r>
            <w:r w:rsidR="000D5DF7">
              <w:rPr>
                <w:bCs/>
              </w:rPr>
              <w:t xml:space="preserve">important </w:t>
            </w:r>
            <w:r w:rsidRPr="00BD63A2">
              <w:rPr>
                <w:bCs/>
              </w:rPr>
              <w:t>were those:</w:t>
            </w:r>
          </w:p>
        </w:tc>
      </w:tr>
      <w:tr w:rsidR="00084790" w14:paraId="48F433EA" w14:textId="77777777" w:rsidTr="00361F14">
        <w:tc>
          <w:tcPr>
            <w:tcW w:w="3830" w:type="dxa"/>
            <w:shd w:val="clear" w:color="auto" w:fill="F9FAFD"/>
          </w:tcPr>
          <w:p w14:paraId="5C05089C" w14:textId="64BF4BFC" w:rsidR="00084790" w:rsidRDefault="000D5DF7" w:rsidP="00846092">
            <w:pPr>
              <w:pStyle w:val="ListBullet"/>
            </w:pPr>
            <w:r>
              <w:t>w</w:t>
            </w:r>
            <w:r w:rsidR="00084790">
              <w:t>ith a postpaid mobile phone</w:t>
            </w:r>
            <w:r w:rsidR="009B2CA6">
              <w:t>—</w:t>
            </w:r>
            <w:r w:rsidR="00585EA7">
              <w:t>87 per </w:t>
            </w:r>
            <w:r w:rsidR="00084790">
              <w:t>cent</w:t>
            </w:r>
          </w:p>
        </w:tc>
        <w:tc>
          <w:tcPr>
            <w:tcW w:w="3830" w:type="dxa"/>
            <w:shd w:val="clear" w:color="auto" w:fill="F9FAFD"/>
          </w:tcPr>
          <w:p w14:paraId="48283132" w14:textId="4D4306C3" w:rsidR="00084790" w:rsidRDefault="000D5DF7" w:rsidP="00846092">
            <w:pPr>
              <w:pStyle w:val="ListBullet"/>
            </w:pPr>
            <w:r>
              <w:t>w</w:t>
            </w:r>
            <w:r w:rsidR="00084790">
              <w:t>ith a prepaid mobile phone</w:t>
            </w:r>
            <w:r w:rsidR="009B2CA6">
              <w:t>—</w:t>
            </w:r>
            <w:r w:rsidR="00585EA7">
              <w:t>7</w:t>
            </w:r>
            <w:r w:rsidR="00190F62">
              <w:t>5</w:t>
            </w:r>
            <w:r w:rsidR="00585EA7">
              <w:t> per </w:t>
            </w:r>
            <w:r w:rsidR="00084790">
              <w:t>cent</w:t>
            </w:r>
          </w:p>
        </w:tc>
      </w:tr>
      <w:tr w:rsidR="00084790" w14:paraId="1C0014F9" w14:textId="77777777" w:rsidTr="00361F14">
        <w:tc>
          <w:tcPr>
            <w:tcW w:w="3830" w:type="dxa"/>
            <w:shd w:val="clear" w:color="auto" w:fill="F9FAFD"/>
          </w:tcPr>
          <w:p w14:paraId="5B786F4C" w14:textId="558297E5" w:rsidR="00084790" w:rsidRDefault="000D5DF7" w:rsidP="00C7105B">
            <w:pPr>
              <w:pStyle w:val="ListBulletLast"/>
            </w:pPr>
            <w:r>
              <w:t>a</w:t>
            </w:r>
            <w:r w:rsidR="00084790">
              <w:t>ged 35</w:t>
            </w:r>
            <w:r w:rsidR="00084790" w:rsidRPr="00F83EBE">
              <w:t>–</w:t>
            </w:r>
            <w:r w:rsidR="00084790">
              <w:t>54</w:t>
            </w:r>
            <w:r w:rsidR="009B2CA6">
              <w:t>—</w:t>
            </w:r>
            <w:r w:rsidR="00084790">
              <w:t>88 per cent</w:t>
            </w:r>
            <w:r w:rsidR="00616C0D">
              <w:t>.</w:t>
            </w:r>
          </w:p>
        </w:tc>
        <w:tc>
          <w:tcPr>
            <w:tcW w:w="3830" w:type="dxa"/>
            <w:shd w:val="clear" w:color="auto" w:fill="F9FAFD"/>
          </w:tcPr>
          <w:p w14:paraId="3652A7E7" w14:textId="30516131" w:rsidR="00084790" w:rsidRDefault="000D5DF7" w:rsidP="00C7105B">
            <w:pPr>
              <w:pStyle w:val="ListBulletLast"/>
            </w:pPr>
            <w:r>
              <w:t>a</w:t>
            </w:r>
            <w:r w:rsidR="00084790">
              <w:t>ged 18</w:t>
            </w:r>
            <w:r w:rsidR="00084790" w:rsidRPr="00F83EBE">
              <w:t>–</w:t>
            </w:r>
            <w:r w:rsidR="00084790">
              <w:t>34</w:t>
            </w:r>
            <w:r w:rsidR="009B2CA6">
              <w:t>—</w:t>
            </w:r>
            <w:r w:rsidR="00084790">
              <w:t>81 per cent</w:t>
            </w:r>
            <w:r w:rsidR="00616C0D">
              <w:t>.</w:t>
            </w:r>
          </w:p>
        </w:tc>
      </w:tr>
    </w:tbl>
    <w:p w14:paraId="46AB4B70" w14:textId="59802003" w:rsidR="00084790" w:rsidRDefault="00084790"/>
    <w:tbl>
      <w:tblPr>
        <w:tblStyle w:val="TableGrid"/>
        <w:tblW w:w="76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0"/>
      </w:tblGrid>
      <w:tr w:rsidR="00084790" w:rsidRPr="00BD63A2" w14:paraId="3B5E83D2" w14:textId="77777777" w:rsidTr="00361F14">
        <w:tc>
          <w:tcPr>
            <w:tcW w:w="3830" w:type="dxa"/>
            <w:shd w:val="clear" w:color="auto" w:fill="F9FAFD"/>
          </w:tcPr>
          <w:p w14:paraId="5C61D414" w14:textId="563B82D6" w:rsidR="00084790" w:rsidRPr="00BD63A2" w:rsidRDefault="00084790" w:rsidP="000D5DF7">
            <w:pPr>
              <w:pStyle w:val="Paragraphbeforelist"/>
              <w:keepNext/>
              <w:keepLines/>
              <w:rPr>
                <w:bCs/>
              </w:rPr>
            </w:pPr>
            <w:r w:rsidRPr="00BD63A2">
              <w:rPr>
                <w:bCs/>
              </w:rPr>
              <w:lastRenderedPageBreak/>
              <w:t xml:space="preserve">More likely to consider good customer service </w:t>
            </w:r>
            <w:r w:rsidR="000D5DF7">
              <w:t>important</w:t>
            </w:r>
            <w:r w:rsidRPr="00BD63A2">
              <w:rPr>
                <w:bCs/>
              </w:rPr>
              <w:t xml:space="preserve"> were those:</w:t>
            </w:r>
          </w:p>
        </w:tc>
        <w:tc>
          <w:tcPr>
            <w:tcW w:w="3830" w:type="dxa"/>
            <w:shd w:val="clear" w:color="auto" w:fill="F9FAFD"/>
          </w:tcPr>
          <w:p w14:paraId="3011F130" w14:textId="44174068" w:rsidR="00084790" w:rsidRPr="00BD63A2" w:rsidRDefault="00084790" w:rsidP="000D5DF7">
            <w:pPr>
              <w:pStyle w:val="Paragraphbeforelist"/>
              <w:keepNext/>
              <w:keepLines/>
              <w:rPr>
                <w:bCs/>
              </w:rPr>
            </w:pPr>
            <w:r w:rsidRPr="00BD63A2">
              <w:rPr>
                <w:bCs/>
              </w:rPr>
              <w:t>Less likely to consider good customer service</w:t>
            </w:r>
            <w:r>
              <w:rPr>
                <w:bCs/>
              </w:rPr>
              <w:t xml:space="preserve"> </w:t>
            </w:r>
            <w:r w:rsidR="000D5DF7">
              <w:rPr>
                <w:bCs/>
              </w:rPr>
              <w:t>important</w:t>
            </w:r>
            <w:r w:rsidRPr="00BD63A2" w:rsidDel="004C00C2">
              <w:rPr>
                <w:bCs/>
              </w:rPr>
              <w:t xml:space="preserve"> </w:t>
            </w:r>
            <w:r w:rsidRPr="00BD63A2">
              <w:rPr>
                <w:bCs/>
              </w:rPr>
              <w:t>were those:</w:t>
            </w:r>
          </w:p>
        </w:tc>
      </w:tr>
      <w:tr w:rsidR="00084790" w14:paraId="382125A2" w14:textId="77777777" w:rsidTr="00361F14">
        <w:tc>
          <w:tcPr>
            <w:tcW w:w="3830" w:type="dxa"/>
            <w:shd w:val="clear" w:color="auto" w:fill="F9FAFD"/>
          </w:tcPr>
          <w:p w14:paraId="33F3F0C6" w14:textId="42B3CFC0" w:rsidR="00084790" w:rsidRDefault="000D5DF7" w:rsidP="000D5DF7">
            <w:pPr>
              <w:pStyle w:val="ListBullet"/>
              <w:keepNext/>
              <w:keepLines/>
            </w:pPr>
            <w:r>
              <w:t>w</w:t>
            </w:r>
            <w:r w:rsidR="00084790">
              <w:t>ith a postpaid mobile phone</w:t>
            </w:r>
            <w:r w:rsidR="00801CCB">
              <w:t>—</w:t>
            </w:r>
            <w:r>
              <w:t>85 per </w:t>
            </w:r>
            <w:r w:rsidR="00084790">
              <w:t>cent</w:t>
            </w:r>
          </w:p>
        </w:tc>
        <w:tc>
          <w:tcPr>
            <w:tcW w:w="3830" w:type="dxa"/>
            <w:shd w:val="clear" w:color="auto" w:fill="F9FAFD"/>
          </w:tcPr>
          <w:p w14:paraId="30689B78" w14:textId="38EAC4DD" w:rsidR="00084790" w:rsidRDefault="000D5DF7" w:rsidP="000D5DF7">
            <w:pPr>
              <w:pStyle w:val="ListBullet"/>
              <w:keepNext/>
              <w:keepLines/>
            </w:pPr>
            <w:r>
              <w:t>w</w:t>
            </w:r>
            <w:r w:rsidR="00084790">
              <w:t>ith a prepaid mobile phone</w:t>
            </w:r>
            <w:r w:rsidR="00801CCB">
              <w:t>—</w:t>
            </w:r>
            <w:r>
              <w:t>71 per </w:t>
            </w:r>
            <w:r w:rsidR="00084790">
              <w:t>cent</w:t>
            </w:r>
          </w:p>
        </w:tc>
      </w:tr>
      <w:tr w:rsidR="00084790" w14:paraId="438BAD03" w14:textId="77777777" w:rsidTr="00A75AB7">
        <w:tc>
          <w:tcPr>
            <w:tcW w:w="3830" w:type="dxa"/>
            <w:shd w:val="clear" w:color="auto" w:fill="F9FAFD"/>
          </w:tcPr>
          <w:p w14:paraId="6AAD85ED" w14:textId="08C2A5A9" w:rsidR="00084790" w:rsidRPr="0088109D" w:rsidRDefault="000D5DF7" w:rsidP="000D5DF7">
            <w:pPr>
              <w:pStyle w:val="ListBulletLast"/>
              <w:keepNext/>
              <w:keepLines/>
            </w:pPr>
            <w:r w:rsidRPr="0088109D">
              <w:t>a</w:t>
            </w:r>
            <w:r w:rsidR="00084790" w:rsidRPr="0088109D">
              <w:t>ged 65+</w:t>
            </w:r>
            <w:r w:rsidR="00801CCB">
              <w:t>—</w:t>
            </w:r>
            <w:r w:rsidR="00084790" w:rsidRPr="0088109D">
              <w:t>88 per cent</w:t>
            </w:r>
            <w:r w:rsidR="00616C0D">
              <w:t>.</w:t>
            </w:r>
          </w:p>
        </w:tc>
        <w:tc>
          <w:tcPr>
            <w:tcW w:w="3830" w:type="dxa"/>
            <w:shd w:val="clear" w:color="auto" w:fill="F9FAFD"/>
          </w:tcPr>
          <w:p w14:paraId="1DF7B947" w14:textId="4B92A2AD" w:rsidR="00084790" w:rsidRDefault="000D5DF7" w:rsidP="000D5DF7">
            <w:pPr>
              <w:pStyle w:val="ListBulletLast"/>
              <w:keepNext/>
              <w:keepLines/>
            </w:pPr>
            <w:r>
              <w:t>a</w:t>
            </w:r>
            <w:r w:rsidR="00084790">
              <w:t>ged 18</w:t>
            </w:r>
            <w:r w:rsidR="00084790" w:rsidRPr="00F83EBE">
              <w:t>–</w:t>
            </w:r>
            <w:r w:rsidR="00084790">
              <w:t>34</w:t>
            </w:r>
            <w:r w:rsidR="00801CCB">
              <w:t>—</w:t>
            </w:r>
            <w:r w:rsidR="00084790">
              <w:t>72 per cent</w:t>
            </w:r>
            <w:r w:rsidR="00616C0D">
              <w:t>.</w:t>
            </w:r>
          </w:p>
        </w:tc>
      </w:tr>
    </w:tbl>
    <w:p w14:paraId="60792C39" w14:textId="77777777" w:rsidR="00084790" w:rsidRDefault="00084790"/>
    <w:tbl>
      <w:tblPr>
        <w:tblStyle w:val="TableGrid"/>
        <w:tblW w:w="76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0"/>
      </w:tblGrid>
      <w:tr w:rsidR="00084790" w:rsidRPr="00BD63A2" w14:paraId="5E613A48" w14:textId="77777777" w:rsidTr="00361F14">
        <w:tc>
          <w:tcPr>
            <w:tcW w:w="3830" w:type="dxa"/>
            <w:shd w:val="clear" w:color="auto" w:fill="F9FAFD"/>
          </w:tcPr>
          <w:p w14:paraId="23A26245" w14:textId="339A57EA" w:rsidR="00084790" w:rsidRPr="00BD63A2" w:rsidRDefault="00084790" w:rsidP="00C7105B">
            <w:pPr>
              <w:pStyle w:val="Paragraphbeforelist"/>
              <w:rPr>
                <w:bCs/>
              </w:rPr>
            </w:pPr>
            <w:r w:rsidRPr="00BD63A2">
              <w:rPr>
                <w:bCs/>
              </w:rPr>
              <w:t xml:space="preserve">More likely to consider price of services </w:t>
            </w:r>
            <w:r w:rsidR="000D5DF7">
              <w:rPr>
                <w:bCs/>
              </w:rPr>
              <w:t>important</w:t>
            </w:r>
            <w:r>
              <w:rPr>
                <w:bCs/>
              </w:rPr>
              <w:t xml:space="preserve"> </w:t>
            </w:r>
            <w:r w:rsidRPr="00BD63A2">
              <w:rPr>
                <w:bCs/>
              </w:rPr>
              <w:t>were those:</w:t>
            </w:r>
          </w:p>
        </w:tc>
        <w:tc>
          <w:tcPr>
            <w:tcW w:w="3830" w:type="dxa"/>
            <w:shd w:val="clear" w:color="auto" w:fill="F9FAFD"/>
          </w:tcPr>
          <w:p w14:paraId="27A0C98F" w14:textId="74AE7B11" w:rsidR="00084790" w:rsidRPr="00BD63A2" w:rsidRDefault="00084790" w:rsidP="00C7105B">
            <w:pPr>
              <w:pStyle w:val="Paragraphbeforelist"/>
              <w:rPr>
                <w:bCs/>
              </w:rPr>
            </w:pPr>
            <w:r w:rsidRPr="00BD63A2">
              <w:rPr>
                <w:bCs/>
              </w:rPr>
              <w:t xml:space="preserve">Less likely to consider price of services </w:t>
            </w:r>
            <w:r w:rsidR="000D5DF7">
              <w:rPr>
                <w:bCs/>
              </w:rPr>
              <w:t>important</w:t>
            </w:r>
            <w:r w:rsidRPr="00BD63A2">
              <w:rPr>
                <w:bCs/>
              </w:rPr>
              <w:t xml:space="preserve"> were those:</w:t>
            </w:r>
          </w:p>
        </w:tc>
      </w:tr>
      <w:tr w:rsidR="00084790" w14:paraId="45EE2976" w14:textId="77777777" w:rsidTr="00361F14">
        <w:tc>
          <w:tcPr>
            <w:tcW w:w="3830" w:type="dxa"/>
            <w:shd w:val="clear" w:color="auto" w:fill="F9FAFD"/>
          </w:tcPr>
          <w:p w14:paraId="5305B2FF" w14:textId="300BA9B9" w:rsidR="00084790" w:rsidRPr="0088109D" w:rsidRDefault="000D5DF7" w:rsidP="00846092">
            <w:pPr>
              <w:pStyle w:val="ListBullet"/>
            </w:pPr>
            <w:r w:rsidRPr="0088109D">
              <w:t>w</w:t>
            </w:r>
            <w:r w:rsidR="00084790" w:rsidRPr="0088109D">
              <w:t>ith a postpaid mobile phone</w:t>
            </w:r>
            <w:r w:rsidR="00C73C75">
              <w:t>—</w:t>
            </w:r>
            <w:r w:rsidR="00084790" w:rsidRPr="0088109D">
              <w:t>76</w:t>
            </w:r>
            <w:r w:rsidRPr="0088109D">
              <w:t> per </w:t>
            </w:r>
            <w:r w:rsidR="00084790" w:rsidRPr="0088109D">
              <w:t>cent</w:t>
            </w:r>
          </w:p>
        </w:tc>
        <w:tc>
          <w:tcPr>
            <w:tcW w:w="3830" w:type="dxa"/>
            <w:shd w:val="clear" w:color="auto" w:fill="F9FAFD"/>
          </w:tcPr>
          <w:p w14:paraId="1CB0CE7C" w14:textId="674BFB68" w:rsidR="00084790" w:rsidRDefault="000D5DF7" w:rsidP="00846092">
            <w:pPr>
              <w:pStyle w:val="ListBullet"/>
            </w:pPr>
            <w:r>
              <w:t>w</w:t>
            </w:r>
            <w:r w:rsidR="00084790">
              <w:t>ith a prepaid mobile phone</w:t>
            </w:r>
            <w:r w:rsidR="00C73C75">
              <w:t>—</w:t>
            </w:r>
            <w:r>
              <w:t>68 per </w:t>
            </w:r>
            <w:r w:rsidR="00084790">
              <w:t>cent</w:t>
            </w:r>
          </w:p>
        </w:tc>
      </w:tr>
      <w:tr w:rsidR="00084790" w14:paraId="0DA441D3" w14:textId="77777777" w:rsidTr="00361F14">
        <w:tc>
          <w:tcPr>
            <w:tcW w:w="3830" w:type="dxa"/>
            <w:shd w:val="clear" w:color="auto" w:fill="F9FAFD"/>
          </w:tcPr>
          <w:p w14:paraId="5CB97978" w14:textId="16DDB7D7" w:rsidR="00084790" w:rsidRDefault="000D5DF7" w:rsidP="00846092">
            <w:pPr>
              <w:pStyle w:val="ListBullet"/>
            </w:pPr>
            <w:r>
              <w:t>a</w:t>
            </w:r>
            <w:r w:rsidR="00084790">
              <w:t>ged 25</w:t>
            </w:r>
            <w:r w:rsidR="00F93939">
              <w:t>+</w:t>
            </w:r>
            <w:r w:rsidR="00A01547">
              <w:t>—</w:t>
            </w:r>
            <w:r w:rsidR="00084790">
              <w:t>7</w:t>
            </w:r>
            <w:r w:rsidR="00F93939">
              <w:t>5</w:t>
            </w:r>
            <w:r>
              <w:t xml:space="preserve"> per cent</w:t>
            </w:r>
          </w:p>
        </w:tc>
        <w:tc>
          <w:tcPr>
            <w:tcW w:w="3830" w:type="dxa"/>
            <w:shd w:val="clear" w:color="auto" w:fill="F9FAFD"/>
          </w:tcPr>
          <w:p w14:paraId="5275D61F" w14:textId="251AE93D" w:rsidR="00084790" w:rsidRDefault="00084790" w:rsidP="00846092">
            <w:pPr>
              <w:pStyle w:val="ListBullet"/>
            </w:pPr>
            <w:r>
              <w:t>aged 18</w:t>
            </w:r>
            <w:r w:rsidRPr="00F83EBE">
              <w:t>–</w:t>
            </w:r>
            <w:r>
              <w:t>24</w:t>
            </w:r>
            <w:r w:rsidR="00C73C75">
              <w:t>—</w:t>
            </w:r>
            <w:r>
              <w:t>63</w:t>
            </w:r>
            <w:r w:rsidR="000D5DF7">
              <w:t xml:space="preserve"> per cent</w:t>
            </w:r>
          </w:p>
        </w:tc>
      </w:tr>
      <w:tr w:rsidR="00084790" w14:paraId="4E5479E2" w14:textId="77777777" w:rsidTr="00361F14">
        <w:tc>
          <w:tcPr>
            <w:tcW w:w="3830" w:type="dxa"/>
            <w:shd w:val="clear" w:color="auto" w:fill="F9FAFD"/>
          </w:tcPr>
          <w:p w14:paraId="717DF7F8" w14:textId="0812E028" w:rsidR="00084790" w:rsidRDefault="0068642B" w:rsidP="00C7105B">
            <w:pPr>
              <w:pStyle w:val="ListBulletLast"/>
            </w:pPr>
            <w:r>
              <w:t>living in households with an annual income up to $149,</w:t>
            </w:r>
            <w:r w:rsidRPr="0088109D">
              <w:t>000</w:t>
            </w:r>
            <w:r w:rsidR="00C73C75">
              <w:t>—</w:t>
            </w:r>
            <w:r w:rsidRPr="0088109D">
              <w:t>81 per</w:t>
            </w:r>
            <w:r>
              <w:t xml:space="preserve"> cent</w:t>
            </w:r>
            <w:r w:rsidR="00A75AB7">
              <w:t>.</w:t>
            </w:r>
          </w:p>
        </w:tc>
        <w:tc>
          <w:tcPr>
            <w:tcW w:w="3830" w:type="dxa"/>
            <w:shd w:val="clear" w:color="auto" w:fill="F9FAFD"/>
          </w:tcPr>
          <w:p w14:paraId="089EC767" w14:textId="211EA482" w:rsidR="00084790" w:rsidRDefault="0068642B" w:rsidP="00C7105B">
            <w:pPr>
              <w:pStyle w:val="ListBulletLast"/>
            </w:pPr>
            <w:r>
              <w:t xml:space="preserve">living in households with an annual income </w:t>
            </w:r>
            <w:r w:rsidR="00AB1F28">
              <w:t>$150,000 or over</w:t>
            </w:r>
            <w:r w:rsidR="00C73C75">
              <w:t>—</w:t>
            </w:r>
            <w:r w:rsidRPr="0088109D">
              <w:t>67</w:t>
            </w:r>
            <w:r>
              <w:t xml:space="preserve"> </w:t>
            </w:r>
            <w:r w:rsidRPr="0088109D">
              <w:t>per</w:t>
            </w:r>
            <w:r w:rsidR="00896F18">
              <w:t> </w:t>
            </w:r>
            <w:r>
              <w:t>cent</w:t>
            </w:r>
            <w:r w:rsidR="00A75AB7">
              <w:t>.</w:t>
            </w:r>
          </w:p>
        </w:tc>
      </w:tr>
    </w:tbl>
    <w:p w14:paraId="19D4A72C" w14:textId="314875C1" w:rsidR="00084790" w:rsidRDefault="00084790" w:rsidP="00846092">
      <w:pPr>
        <w:pStyle w:val="Paragraph"/>
      </w:pPr>
    </w:p>
    <w:p w14:paraId="43DA4A40" w14:textId="408FDC37" w:rsidR="00B5275F" w:rsidRDefault="00B5275F" w:rsidP="00846092">
      <w:pPr>
        <w:pStyle w:val="Paragraph"/>
      </w:pPr>
      <w:r>
        <w:t>Those with a prepaid contract were less likely to consider being locked into a contract important (61 per cent) compared with those with a postpaid contract (39 per cent).</w:t>
      </w:r>
    </w:p>
    <w:p w14:paraId="07D80B53" w14:textId="1AEF1BBF" w:rsidR="00084790" w:rsidRPr="00117E4D" w:rsidRDefault="00084790" w:rsidP="00117E4D">
      <w:pPr>
        <w:pStyle w:val="Heading3"/>
      </w:pPr>
      <w:bookmarkStart w:id="79" w:name="_Toc42521040"/>
      <w:bookmarkStart w:id="80" w:name="_Hlk46310221"/>
      <w:bookmarkStart w:id="81" w:name="_Toc54689076"/>
      <w:r w:rsidRPr="00117E4D">
        <w:t xml:space="preserve">Expectations </w:t>
      </w:r>
      <w:r w:rsidR="000D5DF7" w:rsidRPr="00117E4D">
        <w:t xml:space="preserve">of </w:t>
      </w:r>
      <w:r w:rsidRPr="00117E4D">
        <w:t xml:space="preserve">information about own telco </w:t>
      </w:r>
      <w:bookmarkEnd w:id="79"/>
      <w:r w:rsidRPr="00117E4D">
        <w:t>plan</w:t>
      </w:r>
      <w:bookmarkEnd w:id="81"/>
    </w:p>
    <w:bookmarkEnd w:id="80"/>
    <w:p w14:paraId="063717D8" w14:textId="70C25A7C" w:rsidR="00084790" w:rsidRDefault="00084790" w:rsidP="00846092">
      <w:pPr>
        <w:pStyle w:val="Paragraph"/>
      </w:pPr>
      <w:r w:rsidRPr="00595B77">
        <w:t xml:space="preserve">Respondents were </w:t>
      </w:r>
      <w:r>
        <w:t xml:space="preserve">asked </w:t>
      </w:r>
      <w:r w:rsidR="009449AE">
        <w:t>whether</w:t>
      </w:r>
      <w:r>
        <w:t xml:space="preserve"> they agreed or disagreed about three statements relating to their own mobile services and their expectations of their telco in sharing that information. </w:t>
      </w:r>
    </w:p>
    <w:p w14:paraId="0A9A5EC9" w14:textId="35F77866" w:rsidR="00084790" w:rsidRDefault="00C73C75" w:rsidP="00846092">
      <w:pPr>
        <w:pStyle w:val="Paragraph"/>
      </w:pPr>
      <w:r>
        <w:t>Around</w:t>
      </w:r>
      <w:r w:rsidR="00744299">
        <w:t xml:space="preserve"> </w:t>
      </w:r>
      <w:r w:rsidR="00084790">
        <w:t xml:space="preserve">nine in </w:t>
      </w:r>
      <w:r w:rsidR="00750BA0">
        <w:t>10</w:t>
      </w:r>
      <w:r w:rsidR="00084790">
        <w:t xml:space="preserve"> Australians strongly agreed or agreed to each statement. </w:t>
      </w:r>
    </w:p>
    <w:p w14:paraId="5F330A07" w14:textId="007B2217" w:rsidR="00084790" w:rsidRDefault="00084790" w:rsidP="00846092">
      <w:pPr>
        <w:pStyle w:val="Paragraph"/>
      </w:pPr>
      <w:r>
        <w:t xml:space="preserve">However, they were more likely to </w:t>
      </w:r>
      <w:r w:rsidRPr="00BF0E60">
        <w:t>strongly</w:t>
      </w:r>
      <w:r>
        <w:t xml:space="preserve"> agree that they expected their telco </w:t>
      </w:r>
      <w:r w:rsidR="000D5DF7">
        <w:t xml:space="preserve">to </w:t>
      </w:r>
      <w:r>
        <w:t xml:space="preserve">not share data or personal information without permission (81 per cent) or to </w:t>
      </w:r>
      <w:r w:rsidR="00156446">
        <w:t xml:space="preserve">be given </w:t>
      </w:r>
      <w:r>
        <w:t>access to</w:t>
      </w:r>
      <w:r w:rsidR="00156446">
        <w:t xml:space="preserve"> their</w:t>
      </w:r>
      <w:r>
        <w:t xml:space="preserve"> </w:t>
      </w:r>
      <w:r w:rsidR="00E572F1">
        <w:t>account</w:t>
      </w:r>
      <w:r>
        <w:t xml:space="preserve"> information </w:t>
      </w:r>
      <w:r w:rsidR="00E572F1">
        <w:t xml:space="preserve">when requested </w:t>
      </w:r>
      <w:r>
        <w:t>(72 per cent)</w:t>
      </w:r>
      <w:r w:rsidR="00E572F1">
        <w:t>. J</w:t>
      </w:r>
      <w:r>
        <w:t>ust under half (47</w:t>
      </w:r>
      <w:r w:rsidR="002753BB">
        <w:t> </w:t>
      </w:r>
      <w:r>
        <w:t xml:space="preserve">per cent) strongly agreed that they were on the right plan to meet their needs </w:t>
      </w:r>
      <w:r w:rsidR="00CE07AD">
        <w:t>(</w:t>
      </w:r>
      <w:r>
        <w:t xml:space="preserve">Figure </w:t>
      </w:r>
      <w:r w:rsidR="00CE07AD">
        <w:t>9).</w:t>
      </w:r>
    </w:p>
    <w:p w14:paraId="399718B0" w14:textId="77777777" w:rsidR="00084790" w:rsidRPr="00595B77" w:rsidRDefault="00084790" w:rsidP="00791D5D">
      <w:pPr>
        <w:pStyle w:val="Figureheading"/>
      </w:pPr>
      <w:r>
        <w:lastRenderedPageBreak/>
        <w:t>Information on mobile plans and expectations about sharing (%)</w:t>
      </w:r>
    </w:p>
    <w:p w14:paraId="6FFD905E" w14:textId="09B9E932" w:rsidR="00487A0A" w:rsidRDefault="00FB74F8" w:rsidP="00846092">
      <w:pPr>
        <w:pStyle w:val="Tableorfigurenotemultiple"/>
      </w:pPr>
      <w:r>
        <w:rPr>
          <w:noProof/>
        </w:rPr>
        <w:drawing>
          <wp:inline distT="0" distB="0" distL="0" distR="0" wp14:anchorId="7C45E0C7" wp14:editId="74CEFB7B">
            <wp:extent cx="6030000" cy="2886476"/>
            <wp:effectExtent l="0" t="0" r="0" b="9525"/>
            <wp:docPr id="38" name="Picture 38" descr="Figure 9: Information on mobile plans and expectations about sharing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6030000" cy="2886476"/>
                    </a:xfrm>
                    <a:prstGeom prst="rect">
                      <a:avLst/>
                    </a:prstGeom>
                  </pic:spPr>
                </pic:pic>
              </a:graphicData>
            </a:graphic>
          </wp:inline>
        </w:drawing>
      </w:r>
    </w:p>
    <w:p w14:paraId="1F970EF3" w14:textId="6E5C5E2B" w:rsidR="00084790" w:rsidRPr="00786841" w:rsidRDefault="00084790" w:rsidP="00846092">
      <w:pPr>
        <w:pStyle w:val="Tableorfigurenotemultiple"/>
        <w:rPr>
          <w:rFonts w:eastAsiaTheme="minorEastAsia"/>
        </w:rPr>
      </w:pPr>
      <w:r>
        <w:t xml:space="preserve">Base: </w:t>
      </w:r>
      <w:r w:rsidRPr="00786841">
        <w:rPr>
          <w:rFonts w:eastAsiaTheme="minorEastAsia"/>
        </w:rPr>
        <w:t>Individuals with a mobile service (n=900)</w:t>
      </w:r>
      <w:r w:rsidR="00923505">
        <w:rPr>
          <w:rFonts w:eastAsiaTheme="minorEastAsia"/>
        </w:rPr>
        <w:t>.</w:t>
      </w:r>
    </w:p>
    <w:p w14:paraId="012543F1" w14:textId="1E8E7070" w:rsidR="00084790" w:rsidRDefault="00084790" w:rsidP="00846092">
      <w:pPr>
        <w:pStyle w:val="Tableorfigurenotemultiple"/>
      </w:pPr>
      <w:r>
        <w:t>PE1: I am now going to read some statements related to your own mobile phone and mobile broadband. For each one, can you please tell me whether you strongly agree, agree, neither agree nor disagree, disagree, or strongly disagree</w:t>
      </w:r>
      <w:r w:rsidR="00082F1E">
        <w:t>?</w:t>
      </w:r>
    </w:p>
    <w:p w14:paraId="0DAC28DB" w14:textId="7FA13BCD" w:rsidR="00084790" w:rsidRDefault="00084790" w:rsidP="00846092">
      <w:pPr>
        <w:pStyle w:val="Tableorfigurenotemultiple"/>
        <w:rPr>
          <w:iCs/>
        </w:rPr>
      </w:pPr>
      <w:r>
        <w:t xml:space="preserve">Note 1: </w:t>
      </w:r>
      <w:r w:rsidRPr="00F638E6">
        <w:rPr>
          <w:iCs/>
        </w:rPr>
        <w:t>Options read out</w:t>
      </w:r>
      <w:r>
        <w:rPr>
          <w:iCs/>
        </w:rPr>
        <w:t>, except for ‘Refused’ and ‘Don’t know’. O</w:t>
      </w:r>
      <w:r w:rsidRPr="00F638E6">
        <w:rPr>
          <w:iCs/>
        </w:rPr>
        <w:t xml:space="preserve">rder </w:t>
      </w:r>
      <w:r>
        <w:rPr>
          <w:iCs/>
        </w:rPr>
        <w:t>randomised</w:t>
      </w:r>
      <w:r w:rsidR="00082F1E">
        <w:rPr>
          <w:iCs/>
        </w:rPr>
        <w:t>.</w:t>
      </w:r>
      <w:r>
        <w:rPr>
          <w:iCs/>
        </w:rPr>
        <w:t xml:space="preserve"> </w:t>
      </w:r>
    </w:p>
    <w:p w14:paraId="749AD992" w14:textId="0D6085CB" w:rsidR="00084790" w:rsidRPr="008D3168" w:rsidRDefault="00084790" w:rsidP="00846092">
      <w:pPr>
        <w:pStyle w:val="Tableorfigurenotemultiple"/>
      </w:pPr>
      <w:r>
        <w:rPr>
          <w:iCs/>
        </w:rPr>
        <w:t xml:space="preserve">Note 2: </w:t>
      </w:r>
      <w:r w:rsidRPr="00A9292F">
        <w:rPr>
          <w:iCs/>
        </w:rPr>
        <w:t>Data may not add up to 100 per cent</w:t>
      </w:r>
      <w:r>
        <w:rPr>
          <w:iCs/>
        </w:rPr>
        <w:t xml:space="preserve">, </w:t>
      </w:r>
      <w:r w:rsidRPr="00A9292F">
        <w:rPr>
          <w:iCs/>
        </w:rPr>
        <w:t>‘Don’t know’ and ‘Refused’</w:t>
      </w:r>
      <w:r w:rsidRPr="008D3168">
        <w:t xml:space="preserve"> </w:t>
      </w:r>
      <w:r>
        <w:t>not shown</w:t>
      </w:r>
      <w:r w:rsidR="00082F1E">
        <w:t>.</w:t>
      </w:r>
    </w:p>
    <w:p w14:paraId="11952A1E" w14:textId="77777777" w:rsidR="00084790" w:rsidRDefault="00084790" w:rsidP="00846092">
      <w:pPr>
        <w:pStyle w:val="Tableorfigurenotemultiple"/>
      </w:pPr>
    </w:p>
    <w:p w14:paraId="227D8CBA" w14:textId="78A79774" w:rsidR="00084790" w:rsidRDefault="00084790">
      <w:pPr>
        <w:spacing w:after="0" w:line="240" w:lineRule="auto"/>
      </w:pPr>
      <w:r>
        <w:t xml:space="preserve">Younger and older Australians agreed in similar proportions about expectations of their telco giving access to information about their mobile account when needed. </w:t>
      </w:r>
    </w:p>
    <w:p w14:paraId="458C8E84" w14:textId="77777777" w:rsidR="00084790" w:rsidRDefault="00084790">
      <w:pPr>
        <w:spacing w:after="0" w:line="240" w:lineRule="auto"/>
      </w:pPr>
    </w:p>
    <w:p w14:paraId="68C45BFF" w14:textId="27C45D97" w:rsidR="00084790" w:rsidRDefault="0074652A">
      <w:pPr>
        <w:spacing w:after="0" w:line="240" w:lineRule="auto"/>
      </w:pPr>
      <w:r>
        <w:t>However, those aged 35+ were more likely to strongly agree w</w:t>
      </w:r>
      <w:r w:rsidR="00084790">
        <w:t xml:space="preserve">ith </w:t>
      </w:r>
      <w:r>
        <w:t>the expectation of their</w:t>
      </w:r>
      <w:r w:rsidR="00084790">
        <w:t xml:space="preserve"> telco </w:t>
      </w:r>
      <w:r>
        <w:t xml:space="preserve">to </w:t>
      </w:r>
      <w:r w:rsidR="00084790">
        <w:t>not provi</w:t>
      </w:r>
      <w:r>
        <w:t>de</w:t>
      </w:r>
      <w:r w:rsidR="00084790">
        <w:t xml:space="preserve"> data or personal information without permission (85 per cent) compared with those aged 18–34 (72 per cent).</w:t>
      </w:r>
    </w:p>
    <w:p w14:paraId="500A2279" w14:textId="77777777" w:rsidR="00084790" w:rsidRDefault="00084790">
      <w:pPr>
        <w:spacing w:after="0" w:line="240" w:lineRule="auto"/>
      </w:pPr>
    </w:p>
    <w:p w14:paraId="400AE14A" w14:textId="77777777" w:rsidR="00084790" w:rsidRDefault="00084790">
      <w:pPr>
        <w:spacing w:after="0" w:line="240" w:lineRule="auto"/>
      </w:pPr>
    </w:p>
    <w:p w14:paraId="3517CCD7" w14:textId="77777777" w:rsidR="00923505" w:rsidRDefault="00923505">
      <w:pPr>
        <w:spacing w:after="0" w:line="240" w:lineRule="auto"/>
        <w:rPr>
          <w:rFonts w:cs="Arial"/>
          <w:b/>
          <w:bCs/>
          <w:iCs/>
          <w:sz w:val="28"/>
          <w:szCs w:val="28"/>
        </w:rPr>
      </w:pPr>
      <w:bookmarkStart w:id="82" w:name="_Toc42521041"/>
      <w:r>
        <w:br w:type="page"/>
      </w:r>
    </w:p>
    <w:p w14:paraId="45AC7CF1" w14:textId="336F3B71" w:rsidR="00854689" w:rsidRPr="006034BA" w:rsidRDefault="00854689" w:rsidP="00854689">
      <w:pPr>
        <w:pStyle w:val="Heading2"/>
      </w:pPr>
      <w:bookmarkStart w:id="83" w:name="_Toc45280345"/>
      <w:bookmarkStart w:id="84" w:name="_Toc54689077"/>
      <w:bookmarkEnd w:id="82"/>
      <w:r w:rsidRPr="006034BA">
        <w:lastRenderedPageBreak/>
        <w:t>Contact with telcos</w:t>
      </w:r>
      <w:bookmarkEnd w:id="83"/>
      <w:bookmarkEnd w:id="84"/>
    </w:p>
    <w:p w14:paraId="30BE789D" w14:textId="0A71E72E" w:rsidR="00084790" w:rsidRDefault="00084790" w:rsidP="00846092">
      <w:pPr>
        <w:pStyle w:val="Paragraph"/>
      </w:pPr>
      <w:bookmarkStart w:id="85" w:name="_Hlk40189886"/>
      <w:r>
        <w:t xml:space="preserve">Respondents were asked if they had contacted their telco/s about their own mobile services in the previous six months. One third of Australian adults (33 per cent) had contacted their telco at least once. </w:t>
      </w:r>
      <w:r w:rsidR="00F1545C">
        <w:t xml:space="preserve"> </w:t>
      </w:r>
    </w:p>
    <w:p w14:paraId="7A34D73A" w14:textId="0270FFD4" w:rsidR="00084790" w:rsidRDefault="00084790" w:rsidP="00846092">
      <w:pPr>
        <w:pStyle w:val="Paragraph"/>
      </w:pPr>
      <w:bookmarkStart w:id="86" w:name="_Hlk43033333"/>
      <w:r>
        <w:t>Respondents were asked if the reason for their contact was to make a complaint</w:t>
      </w:r>
      <w:r w:rsidR="00F1545C">
        <w:rPr>
          <w:rStyle w:val="FootnoteReference"/>
        </w:rPr>
        <w:footnoteReference w:id="16"/>
      </w:r>
      <w:r w:rsidR="0088098D">
        <w:t xml:space="preserve">. </w:t>
      </w:r>
      <w:r>
        <w:t xml:space="preserve">The alternate reason for contact was described in the research as </w:t>
      </w:r>
      <w:r w:rsidR="00763B85">
        <w:t>‘</w:t>
      </w:r>
      <w:r>
        <w:t>another reason, not a complaint</w:t>
      </w:r>
      <w:r w:rsidR="00CD1D4E">
        <w:t>’</w:t>
      </w:r>
      <w:r>
        <w:t xml:space="preserve"> which is referred to as an </w:t>
      </w:r>
      <w:r w:rsidRPr="00A10D72">
        <w:rPr>
          <w:i/>
          <w:iCs/>
        </w:rPr>
        <w:t>enquiry</w:t>
      </w:r>
      <w:r>
        <w:t xml:space="preserve">. </w:t>
      </w:r>
      <w:bookmarkEnd w:id="86"/>
    </w:p>
    <w:bookmarkEnd w:id="85"/>
    <w:p w14:paraId="5FF309BA" w14:textId="2D3CBAC7" w:rsidR="00917DA2" w:rsidRPr="00914F77" w:rsidRDefault="00917DA2" w:rsidP="00917DA2">
      <w:pPr>
        <w:pStyle w:val="Paragraphbeforelist"/>
      </w:pPr>
      <w:r w:rsidRPr="00914F77">
        <w:t xml:space="preserve">As a proportion of </w:t>
      </w:r>
      <w:r w:rsidRPr="001C0586">
        <w:t>all</w:t>
      </w:r>
      <w:r w:rsidRPr="00914F77">
        <w:t xml:space="preserve"> Australian adults </w:t>
      </w:r>
      <w:r w:rsidR="00747E2D">
        <w:t>with</w:t>
      </w:r>
      <w:r w:rsidR="00D57B8E">
        <w:t xml:space="preserve"> at least</w:t>
      </w:r>
      <w:r w:rsidRPr="00914F77">
        <w:t xml:space="preserve"> one mobile service, a total of:</w:t>
      </w:r>
    </w:p>
    <w:p w14:paraId="09C8FBDE" w14:textId="77777777" w:rsidR="00917DA2" w:rsidRPr="00914F77" w:rsidRDefault="00917DA2" w:rsidP="00917DA2">
      <w:pPr>
        <w:pStyle w:val="ListBullet"/>
      </w:pPr>
      <w:r w:rsidRPr="00914F77">
        <w:t xml:space="preserve">22 per cent contacted their telco with an enquiry </w:t>
      </w:r>
    </w:p>
    <w:p w14:paraId="7E731836" w14:textId="233BA622" w:rsidR="00917DA2" w:rsidRPr="00914F77" w:rsidRDefault="00917DA2" w:rsidP="00917DA2">
      <w:pPr>
        <w:pStyle w:val="ListBulletLast"/>
      </w:pPr>
      <w:r w:rsidRPr="00914F77">
        <w:t>13 per cent contacted their telco to make a complaint</w:t>
      </w:r>
      <w:r w:rsidR="00C57C81">
        <w:t>.</w:t>
      </w:r>
      <w:r w:rsidRPr="00914F77">
        <w:t xml:space="preserve"> </w:t>
      </w:r>
    </w:p>
    <w:p w14:paraId="4BD85D0C" w14:textId="182FE30B" w:rsidR="00917DA2" w:rsidRPr="00914F77" w:rsidRDefault="00917DA2" w:rsidP="00917DA2">
      <w:pPr>
        <w:pStyle w:val="Paragraphbeforelist"/>
      </w:pPr>
      <w:r w:rsidRPr="00914F77">
        <w:t xml:space="preserve">Of those who made contact </w:t>
      </w:r>
      <w:r w:rsidR="00627B26" w:rsidRPr="00914F77">
        <w:t xml:space="preserve">in the previous six months </w:t>
      </w:r>
      <w:r w:rsidRPr="00914F77">
        <w:t>(33 per cent</w:t>
      </w:r>
      <w:r w:rsidR="00B376BB" w:rsidRPr="00914F77">
        <w:t>)</w:t>
      </w:r>
      <w:r w:rsidRPr="00914F77">
        <w:t>:</w:t>
      </w:r>
    </w:p>
    <w:p w14:paraId="46766F93" w14:textId="5014730F" w:rsidR="00917DA2" w:rsidRPr="00914F77" w:rsidRDefault="00917DA2" w:rsidP="00917DA2">
      <w:pPr>
        <w:pStyle w:val="ListBullet"/>
      </w:pPr>
      <w:r w:rsidRPr="00914F77">
        <w:t>67 per cent made an enquiry (made up of 60 per cent who only made an enquiry and 7 per cent who made both an enquiry and a complaint)</w:t>
      </w:r>
    </w:p>
    <w:p w14:paraId="3657945F" w14:textId="2379361E" w:rsidR="00917DA2" w:rsidRPr="00914F77" w:rsidRDefault="00917DA2" w:rsidP="00940FD0">
      <w:pPr>
        <w:pStyle w:val="ListBulletLast"/>
      </w:pPr>
      <w:r w:rsidRPr="00914F77">
        <w:t xml:space="preserve">39 per cent made a complaint (made up of 32 per cent who only made a complaint and 7 per cent who made both an enquiry and a complaint) (Figure </w:t>
      </w:r>
      <w:r w:rsidR="00382E71">
        <w:t>10</w:t>
      </w:r>
      <w:r w:rsidRPr="00914F77">
        <w:t>).</w:t>
      </w:r>
    </w:p>
    <w:p w14:paraId="3065B1CA" w14:textId="3A983A60" w:rsidR="00084790" w:rsidDel="0095530C" w:rsidRDefault="00084790" w:rsidP="00791D5D">
      <w:pPr>
        <w:pStyle w:val="Figureheading"/>
      </w:pPr>
      <w:r>
        <w:t>Contact with telco and reason for contact (%)</w:t>
      </w:r>
    </w:p>
    <w:p w14:paraId="41FD46B5" w14:textId="15620713" w:rsidR="00334EA3" w:rsidRDefault="00F7559C" w:rsidP="00846092">
      <w:pPr>
        <w:pStyle w:val="Tableorfigurenotemultiple"/>
        <w:rPr>
          <w:rFonts w:eastAsiaTheme="minorEastAsia"/>
        </w:rPr>
      </w:pPr>
      <w:r>
        <w:rPr>
          <w:noProof/>
        </w:rPr>
        <w:drawing>
          <wp:inline distT="0" distB="0" distL="0" distR="0" wp14:anchorId="40896733" wp14:editId="1A1683B1">
            <wp:extent cx="6030000" cy="3131732"/>
            <wp:effectExtent l="0" t="0" r="0" b="0"/>
            <wp:docPr id="10" name="Picture 10" descr="Figure 10: Contact with telco and reason for contact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6030000" cy="3131732"/>
                    </a:xfrm>
                    <a:prstGeom prst="rect">
                      <a:avLst/>
                    </a:prstGeom>
                  </pic:spPr>
                </pic:pic>
              </a:graphicData>
            </a:graphic>
          </wp:inline>
        </w:drawing>
      </w:r>
    </w:p>
    <w:p w14:paraId="7D99A5B7" w14:textId="11F3397B" w:rsidR="00084790" w:rsidRPr="00862583" w:rsidRDefault="00084790" w:rsidP="00846092">
      <w:pPr>
        <w:pStyle w:val="Tableorfigurenotemultiple"/>
      </w:pPr>
      <w:r w:rsidRPr="00462E9F">
        <w:rPr>
          <w:rFonts w:eastAsiaTheme="minorEastAsia"/>
        </w:rPr>
        <w:t xml:space="preserve">Base: </w:t>
      </w:r>
      <w:r w:rsidR="00462E9F">
        <w:rPr>
          <w:rFonts w:eastAsiaTheme="minorEastAsia"/>
        </w:rPr>
        <w:t xml:space="preserve">Total: </w:t>
      </w:r>
      <w:r w:rsidRPr="00462E9F">
        <w:rPr>
          <w:rFonts w:eastAsiaTheme="minorEastAsia"/>
        </w:rPr>
        <w:t>Individuals with a mobile service (n=900)</w:t>
      </w:r>
      <w:r w:rsidR="00462E9F">
        <w:rPr>
          <w:rFonts w:eastAsiaTheme="minorEastAsia"/>
        </w:rPr>
        <w:t xml:space="preserve">; Reason for </w:t>
      </w:r>
      <w:r w:rsidR="004A6EBB">
        <w:rPr>
          <w:rFonts w:eastAsiaTheme="minorEastAsia"/>
        </w:rPr>
        <w:t>contact</w:t>
      </w:r>
      <w:r w:rsidRPr="00462E9F">
        <w:rPr>
          <w:rFonts w:eastAsiaTheme="minorEastAsia"/>
        </w:rPr>
        <w:t>: Individuals who contacted their telco in the previous six months (n=</w:t>
      </w:r>
      <w:r w:rsidR="00917DA2">
        <w:rPr>
          <w:rFonts w:eastAsiaTheme="minorEastAsia"/>
        </w:rPr>
        <w:t>229</w:t>
      </w:r>
      <w:r w:rsidRPr="00462E9F">
        <w:rPr>
          <w:rFonts w:eastAsiaTheme="minorEastAsia"/>
        </w:rPr>
        <w:t>)</w:t>
      </w:r>
      <w:r w:rsidR="00923505">
        <w:rPr>
          <w:rFonts w:eastAsiaTheme="minorEastAsia"/>
        </w:rPr>
        <w:t>.</w:t>
      </w:r>
    </w:p>
    <w:p w14:paraId="7E48B01F" w14:textId="122D76B3" w:rsidR="00084790" w:rsidRPr="00862583" w:rsidRDefault="00084790" w:rsidP="00846092">
      <w:pPr>
        <w:pStyle w:val="Tableorfigurenotemultiple"/>
        <w:rPr>
          <w:rFonts w:eastAsiaTheme="minorEastAsia"/>
        </w:rPr>
      </w:pPr>
      <w:r>
        <w:rPr>
          <w:rFonts w:eastAsiaTheme="minorEastAsia"/>
        </w:rPr>
        <w:t>P</w:t>
      </w:r>
      <w:r w:rsidRPr="00862583">
        <w:rPr>
          <w:rFonts w:eastAsiaTheme="minorEastAsia"/>
        </w:rPr>
        <w:t xml:space="preserve">O1. In the last six months </w:t>
      </w:r>
      <w:r>
        <w:rPr>
          <w:rFonts w:eastAsiaTheme="minorEastAsia"/>
        </w:rPr>
        <w:t>have you</w:t>
      </w:r>
      <w:r w:rsidRPr="00862583">
        <w:rPr>
          <w:rFonts w:eastAsiaTheme="minorEastAsia"/>
        </w:rPr>
        <w:t xml:space="preserve"> contacted any of your current telco</w:t>
      </w:r>
      <w:r w:rsidR="00DC6B74">
        <w:rPr>
          <w:rFonts w:eastAsiaTheme="minorEastAsia"/>
        </w:rPr>
        <w:t>/any of your current telcos</w:t>
      </w:r>
      <w:r w:rsidRPr="00862583">
        <w:rPr>
          <w:rFonts w:eastAsiaTheme="minorEastAsia"/>
        </w:rPr>
        <w:t xml:space="preserve"> about </w:t>
      </w:r>
      <w:r w:rsidR="00DC6B74">
        <w:rPr>
          <w:rFonts w:eastAsiaTheme="minorEastAsia"/>
        </w:rPr>
        <w:t>your own mobile phone/mobile broadband services? This contact could have been in any form such as by phone, online, in person etc but doesn’t include bill paying.</w:t>
      </w:r>
    </w:p>
    <w:p w14:paraId="27BFE94B" w14:textId="77777777" w:rsidR="00B04054" w:rsidRPr="00862583" w:rsidRDefault="00084790" w:rsidP="00B04054">
      <w:pPr>
        <w:pStyle w:val="Tableorfigurenotemultiple"/>
        <w:keepNext/>
        <w:keepLines/>
        <w:rPr>
          <w:rFonts w:eastAsiaTheme="minorEastAsia"/>
        </w:rPr>
      </w:pPr>
      <w:r>
        <w:rPr>
          <w:rFonts w:eastAsiaTheme="minorEastAsia"/>
        </w:rPr>
        <w:lastRenderedPageBreak/>
        <w:t>P</w:t>
      </w:r>
      <w:r w:rsidRPr="00862583">
        <w:rPr>
          <w:rFonts w:eastAsiaTheme="minorEastAsia"/>
        </w:rPr>
        <w:t xml:space="preserve">O2. And for which of the following </w:t>
      </w:r>
      <w:r>
        <w:rPr>
          <w:rFonts w:eastAsiaTheme="minorEastAsia"/>
        </w:rPr>
        <w:t>did you</w:t>
      </w:r>
      <w:r w:rsidRPr="00862583">
        <w:rPr>
          <w:rFonts w:eastAsiaTheme="minorEastAsia"/>
        </w:rPr>
        <w:t xml:space="preserve"> contact your telco</w:t>
      </w:r>
      <w:r>
        <w:rPr>
          <w:rFonts w:eastAsiaTheme="minorEastAsia"/>
        </w:rPr>
        <w:t xml:space="preserve"> about</w:t>
      </w:r>
      <w:r w:rsidRPr="00862583">
        <w:rPr>
          <w:rFonts w:eastAsiaTheme="minorEastAsia"/>
        </w:rPr>
        <w:t xml:space="preserve"> </w:t>
      </w:r>
      <w:r w:rsidR="006D4A21">
        <w:rPr>
          <w:rFonts w:eastAsiaTheme="minorEastAsia"/>
        </w:rPr>
        <w:t xml:space="preserve">your mobile phone/mobile broadband services </w:t>
      </w:r>
      <w:r w:rsidRPr="00862583">
        <w:rPr>
          <w:rFonts w:eastAsiaTheme="minorEastAsia"/>
        </w:rPr>
        <w:t xml:space="preserve">in the last six months? </w:t>
      </w:r>
      <w:r w:rsidR="00CF257F">
        <w:rPr>
          <w:rFonts w:eastAsiaTheme="minorEastAsia"/>
        </w:rPr>
        <w:t xml:space="preserve">To make a complaint, for another reason, not a complaint, </w:t>
      </w:r>
      <w:r w:rsidR="00F4248A">
        <w:rPr>
          <w:rFonts w:eastAsiaTheme="minorEastAsia"/>
        </w:rPr>
        <w:t xml:space="preserve">or </w:t>
      </w:r>
      <w:r w:rsidR="00CF257F">
        <w:rPr>
          <w:rFonts w:eastAsiaTheme="minorEastAsia"/>
        </w:rPr>
        <w:t>both complaint and another reason</w:t>
      </w:r>
      <w:r w:rsidR="00F4248A">
        <w:rPr>
          <w:rFonts w:eastAsiaTheme="minorEastAsia"/>
        </w:rPr>
        <w:t xml:space="preserve"> </w:t>
      </w:r>
      <w:r w:rsidR="00B04054">
        <w:rPr>
          <w:rFonts w:eastAsiaTheme="minorEastAsia"/>
        </w:rPr>
        <w:t xml:space="preserve">(Options read out, except for ‘Refused’ and ‘Don’t know’). </w:t>
      </w:r>
    </w:p>
    <w:p w14:paraId="2E0DDEBD" w14:textId="6F6A5E0A" w:rsidR="00084790" w:rsidRDefault="00084790" w:rsidP="00846092">
      <w:pPr>
        <w:pStyle w:val="Tableorfigurenotemultiple"/>
      </w:pPr>
      <w:r w:rsidRPr="00862583">
        <w:rPr>
          <w:rFonts w:eastAsiaTheme="minorEastAsia"/>
        </w:rPr>
        <w:t xml:space="preserve">Note: </w:t>
      </w:r>
      <w:r w:rsidRPr="00862583">
        <w:t>‘Don’t know’ and ‘Refused’ not shown due to being less than one per cent</w:t>
      </w:r>
      <w:r w:rsidR="00082F1E">
        <w:t>.</w:t>
      </w:r>
      <w:r>
        <w:t xml:space="preserve"> </w:t>
      </w:r>
    </w:p>
    <w:p w14:paraId="42D1FD8B" w14:textId="4A16EFCD" w:rsidR="00E149C8" w:rsidRDefault="00E149C8" w:rsidP="00D404AB">
      <w:pPr>
        <w:pStyle w:val="Heading3"/>
      </w:pPr>
      <w:bookmarkStart w:id="88" w:name="_Toc54689078"/>
      <w:r>
        <w:t>Enquiries</w:t>
      </w:r>
      <w:bookmarkEnd w:id="88"/>
    </w:p>
    <w:p w14:paraId="6CFA5773" w14:textId="7DF0CBFC" w:rsidR="00E149C8" w:rsidRDefault="00E149C8" w:rsidP="00987A3C">
      <w:pPr>
        <w:pStyle w:val="Paragraph"/>
      </w:pPr>
      <w:r>
        <w:t xml:space="preserve">Individuals </w:t>
      </w:r>
      <w:r w:rsidR="005D595C">
        <w:t>who</w:t>
      </w:r>
      <w:r>
        <w:t xml:space="preserve"> contacted their telco in the previous six months for an enquiry were asked about the most recent enquiry they had made, and which service it related to.</w:t>
      </w:r>
    </w:p>
    <w:p w14:paraId="4CF6F210" w14:textId="3DD6068F" w:rsidR="00876A01" w:rsidRDefault="00876A01" w:rsidP="00876A01">
      <w:pPr>
        <w:pStyle w:val="Paragraphbeforelist"/>
      </w:pPr>
      <w:r>
        <w:t xml:space="preserve">Among </w:t>
      </w:r>
      <w:r w:rsidRPr="001C0586">
        <w:t>all</w:t>
      </w:r>
      <w:r>
        <w:t xml:space="preserve"> adults with each service (not just those that made enquiries), the rate of </w:t>
      </w:r>
      <w:r w:rsidR="00A75A54">
        <w:t xml:space="preserve">most recent </w:t>
      </w:r>
      <w:r>
        <w:t xml:space="preserve">enquiries was higher for mobile </w:t>
      </w:r>
      <w:r w:rsidRPr="00ED0A6B">
        <w:t>phone</w:t>
      </w:r>
      <w:r>
        <w:t>:</w:t>
      </w:r>
    </w:p>
    <w:p w14:paraId="38B12BC0" w14:textId="77777777" w:rsidR="00876A01" w:rsidRDefault="00876A01" w:rsidP="00876A01">
      <w:pPr>
        <w:pStyle w:val="ListBullet"/>
      </w:pPr>
      <w:r>
        <w:t>mobile phones: 20 per cent (20 per cent that enquired about mobile phone only, and one per cent that enquired about both mobile phone and mobile broadband)</w:t>
      </w:r>
    </w:p>
    <w:p w14:paraId="7FE839B7" w14:textId="77777777" w:rsidR="00876A01" w:rsidRDefault="00876A01" w:rsidP="00876A01">
      <w:pPr>
        <w:pStyle w:val="ListBulletLast"/>
      </w:pPr>
      <w:r>
        <w:t xml:space="preserve">mobile broadband: 12 </w:t>
      </w:r>
      <w:r w:rsidRPr="00E37332">
        <w:t>per</w:t>
      </w:r>
      <w:r>
        <w:t xml:space="preserve"> cent (eight per cent that enquired about mobile broadband only, and four per cent that enquired about both mobile broadband and mobile phone).</w:t>
      </w:r>
    </w:p>
    <w:p w14:paraId="0D63B4F2" w14:textId="00FAC041" w:rsidR="00E149C8" w:rsidRDefault="00A51A59" w:rsidP="00E37332">
      <w:pPr>
        <w:pStyle w:val="Paragraphbeforelist"/>
      </w:pPr>
      <w:r>
        <w:t>Among</w:t>
      </w:r>
      <w:r w:rsidR="00E37332">
        <w:t xml:space="preserve"> only</w:t>
      </w:r>
      <w:r>
        <w:t xml:space="preserve"> those </w:t>
      </w:r>
      <w:r w:rsidR="005D595C">
        <w:t xml:space="preserve">who </w:t>
      </w:r>
      <w:r>
        <w:t>made enquiries</w:t>
      </w:r>
      <w:r w:rsidR="00E37332">
        <w:t>, the majority</w:t>
      </w:r>
      <w:r w:rsidR="00A75A54">
        <w:t xml:space="preserve"> of most recent enquiries</w:t>
      </w:r>
      <w:r w:rsidR="00E37332">
        <w:t xml:space="preserve"> were about mobile phones:</w:t>
      </w:r>
    </w:p>
    <w:p w14:paraId="14208D72" w14:textId="1DE418EB" w:rsidR="00E37332" w:rsidRDefault="00E37332" w:rsidP="00E37332">
      <w:pPr>
        <w:pStyle w:val="ListBullet"/>
      </w:pPr>
      <w:r>
        <w:t xml:space="preserve">mobile phones: 92 per cent (88 per cent that </w:t>
      </w:r>
      <w:r w:rsidR="00F10C91">
        <w:t>enquired</w:t>
      </w:r>
      <w:r>
        <w:t xml:space="preserve"> about mobile phone only, and three per cent that </w:t>
      </w:r>
      <w:r w:rsidR="00F10C91">
        <w:t>enquired</w:t>
      </w:r>
      <w:r>
        <w:t xml:space="preserve"> about both mobile phone and mobile broadband)</w:t>
      </w:r>
    </w:p>
    <w:p w14:paraId="0CE0E3EE" w14:textId="54F7B2F9" w:rsidR="00E37332" w:rsidRDefault="00E37332" w:rsidP="00E37332">
      <w:pPr>
        <w:pStyle w:val="ListBulletLast"/>
      </w:pPr>
      <w:r>
        <w:t xml:space="preserve">mobile broadband: 11 </w:t>
      </w:r>
      <w:r w:rsidRPr="00E37332">
        <w:t>per</w:t>
      </w:r>
      <w:r>
        <w:t xml:space="preserve"> cent (7 per cent that </w:t>
      </w:r>
      <w:r w:rsidR="00F10C91">
        <w:t>enquired</w:t>
      </w:r>
      <w:r>
        <w:t xml:space="preserve"> about mobile broadband only, and three per cent that </w:t>
      </w:r>
      <w:r w:rsidR="00F10C91">
        <w:t>enquired</w:t>
      </w:r>
      <w:r>
        <w:t xml:space="preserve"> about both mobile broadband and mobile phone)</w:t>
      </w:r>
      <w:r w:rsidR="00CD1D4E">
        <w:t>.</w:t>
      </w:r>
    </w:p>
    <w:p w14:paraId="3D99D39F" w14:textId="6208392A" w:rsidR="005F7021" w:rsidRDefault="005F7021" w:rsidP="005F7021">
      <w:pPr>
        <w:pStyle w:val="Paragraph"/>
      </w:pPr>
      <w:r>
        <w:t xml:space="preserve">The much higher proportion of enquiries about mobile phones </w:t>
      </w:r>
      <w:r w:rsidR="009400EB">
        <w:t>was</w:t>
      </w:r>
      <w:r>
        <w:t xml:space="preserve"> due </w:t>
      </w:r>
      <w:r w:rsidR="00D95109">
        <w:t xml:space="preserve">to </w:t>
      </w:r>
      <w:r w:rsidR="005568A7">
        <w:t>a</w:t>
      </w:r>
      <w:r>
        <w:t xml:space="preserve"> </w:t>
      </w:r>
      <w:r w:rsidR="00432B2B">
        <w:t xml:space="preserve">combination of </w:t>
      </w:r>
      <w:r>
        <w:t xml:space="preserve">the rate of </w:t>
      </w:r>
      <w:r w:rsidR="00432B2B">
        <w:t xml:space="preserve">enquiry </w:t>
      </w:r>
      <w:r>
        <w:t>being higher and</w:t>
      </w:r>
      <w:r w:rsidR="00327F4D">
        <w:t xml:space="preserve"> more </w:t>
      </w:r>
      <w:r>
        <w:t xml:space="preserve">Australian adults </w:t>
      </w:r>
      <w:r w:rsidR="00327F4D">
        <w:t>hav</w:t>
      </w:r>
      <w:r w:rsidR="00982CD7">
        <w:t>ing</w:t>
      </w:r>
      <w:r>
        <w:t xml:space="preserve"> mobile phones</w:t>
      </w:r>
      <w:r w:rsidR="00982CD7">
        <w:t xml:space="preserve"> </w:t>
      </w:r>
      <w:r w:rsidR="002F6B36">
        <w:t>compared with</w:t>
      </w:r>
      <w:r w:rsidR="00982CD7">
        <w:t xml:space="preserve"> mobile broadband services</w:t>
      </w:r>
      <w:r>
        <w:t xml:space="preserve">.  </w:t>
      </w:r>
    </w:p>
    <w:p w14:paraId="37B8C2FB" w14:textId="5BA4F063" w:rsidR="00084790" w:rsidRDefault="003B380C" w:rsidP="00846092">
      <w:pPr>
        <w:pStyle w:val="Heading3"/>
      </w:pPr>
      <w:bookmarkStart w:id="89" w:name="_Toc54689079"/>
      <w:r>
        <w:t>Reasons</w:t>
      </w:r>
      <w:bookmarkStart w:id="90" w:name="_Toc42521043"/>
      <w:r w:rsidR="00084790">
        <w:t xml:space="preserve"> for </w:t>
      </w:r>
      <w:bookmarkEnd w:id="90"/>
      <w:r w:rsidR="00982CD7">
        <w:t>most recent enquiry</w:t>
      </w:r>
      <w:bookmarkEnd w:id="89"/>
    </w:p>
    <w:p w14:paraId="2F3A5202" w14:textId="2C084D76" w:rsidR="00EF38BA" w:rsidRDefault="00084790" w:rsidP="00222A5A">
      <w:pPr>
        <w:pStyle w:val="Paragraph"/>
      </w:pPr>
      <w:r>
        <w:t>The reason</w:t>
      </w:r>
      <w:r w:rsidR="002928FD">
        <w:t>s</w:t>
      </w:r>
      <w:r>
        <w:t xml:space="preserve"> for </w:t>
      </w:r>
      <w:r w:rsidDel="002928FD">
        <w:t xml:space="preserve">an enquiry </w:t>
      </w:r>
      <w:r>
        <w:t>(</w:t>
      </w:r>
      <w:r w:rsidR="002E085A">
        <w:t>for both mobile phones and mobile broadband services combined</w:t>
      </w:r>
      <w:r w:rsidR="003D4881">
        <w:t>)</w:t>
      </w:r>
      <w:r>
        <w:t xml:space="preserve"> </w:t>
      </w:r>
      <w:r w:rsidR="002E085A">
        <w:t>were most likely to be</w:t>
      </w:r>
      <w:r w:rsidR="002E085A" w:rsidDel="002928FD">
        <w:t xml:space="preserve"> </w:t>
      </w:r>
      <w:r>
        <w:t xml:space="preserve">to change, renew or buy a new plan (or data pack or top-up) </w:t>
      </w:r>
      <w:r w:rsidR="002928FD">
        <w:t>(27 per cent) or for a billing enquiry or issue (14 per cent)</w:t>
      </w:r>
      <w:r w:rsidR="001E538D">
        <w:t xml:space="preserve"> (Figure </w:t>
      </w:r>
      <w:r w:rsidR="00382E71">
        <w:t>11</w:t>
      </w:r>
      <w:r w:rsidR="001E538D">
        <w:t>)</w:t>
      </w:r>
      <w:r w:rsidR="002928FD">
        <w:t>.</w:t>
      </w:r>
    </w:p>
    <w:p w14:paraId="1609D8F9" w14:textId="136AB38A" w:rsidR="00D23BC1" w:rsidRPr="00D23BC1" w:rsidRDefault="00222A5A" w:rsidP="000546E5">
      <w:pPr>
        <w:pStyle w:val="Figureheading"/>
      </w:pPr>
      <w:r>
        <w:t>R</w:t>
      </w:r>
      <w:r w:rsidR="000546E5" w:rsidRPr="00D23BC1">
        <w:t>eason</w:t>
      </w:r>
      <w:r w:rsidR="00A67838">
        <w:t>s</w:t>
      </w:r>
      <w:r w:rsidR="000546E5" w:rsidRPr="00D23BC1">
        <w:t xml:space="preserve"> for </w:t>
      </w:r>
      <w:r w:rsidR="00982CD7">
        <w:t>most recent enquiry</w:t>
      </w:r>
      <w:r w:rsidR="00982CD7" w:rsidRPr="00D23BC1">
        <w:t xml:space="preserve"> </w:t>
      </w:r>
      <w:r w:rsidR="000546E5" w:rsidRPr="00D23BC1">
        <w:t>(%)</w:t>
      </w:r>
      <w:r w:rsidR="000546E5" w:rsidRPr="00D23BC1" w:rsidDel="000546E5">
        <w:t xml:space="preserve"> </w:t>
      </w:r>
    </w:p>
    <w:p w14:paraId="1BDAE56B" w14:textId="379FF61D" w:rsidR="001B686D" w:rsidRDefault="001B686D">
      <w:pPr>
        <w:spacing w:after="0" w:line="240" w:lineRule="auto"/>
      </w:pPr>
      <w:r w:rsidRPr="00B11D0E">
        <w:rPr>
          <w:noProof/>
        </w:rPr>
        <w:drawing>
          <wp:inline distT="0" distB="0" distL="0" distR="0" wp14:anchorId="0EB191E0" wp14:editId="06FFF87C">
            <wp:extent cx="5399405" cy="2707574"/>
            <wp:effectExtent l="0" t="0" r="0" b="0"/>
            <wp:docPr id="253" name="Chart 253" descr="Figure 11: Reasons for most recent enquiry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320BA6A5" w14:textId="2E987464" w:rsidR="00084790" w:rsidRPr="008A6651" w:rsidRDefault="00084790" w:rsidP="00846092">
      <w:pPr>
        <w:pStyle w:val="Tableorfigurenotemultiple"/>
      </w:pPr>
      <w:r>
        <w:t xml:space="preserve">Base: </w:t>
      </w:r>
      <w:bookmarkStart w:id="91" w:name="_Hlk41470647"/>
      <w:r w:rsidRPr="008A6651">
        <w:t xml:space="preserve">Individuals who made </w:t>
      </w:r>
      <w:r>
        <w:t>an enquiry</w:t>
      </w:r>
      <w:r w:rsidRPr="008A6651">
        <w:t xml:space="preserve"> </w:t>
      </w:r>
      <w:r>
        <w:t>in the previous six months</w:t>
      </w:r>
      <w:r w:rsidRPr="008A6651">
        <w:t xml:space="preserve"> (n=197)</w:t>
      </w:r>
      <w:r w:rsidR="000644E7">
        <w:t>.</w:t>
      </w:r>
    </w:p>
    <w:bookmarkEnd w:id="91"/>
    <w:p w14:paraId="0404DFE9" w14:textId="5EA68F35" w:rsidR="00084790" w:rsidRPr="00B11D0E" w:rsidRDefault="00084790" w:rsidP="00846092">
      <w:pPr>
        <w:pStyle w:val="Tableorfigurenotemultiple"/>
      </w:pPr>
      <w:r w:rsidRPr="00B11D0E">
        <w:lastRenderedPageBreak/>
        <w:t>P</w:t>
      </w:r>
      <w:r>
        <w:t>N</w:t>
      </w:r>
      <w:r w:rsidRPr="00B11D0E">
        <w:t xml:space="preserve">2. </w:t>
      </w:r>
      <w:r>
        <w:t>What did you most recently contact your telco about in that case</w:t>
      </w:r>
      <w:r w:rsidRPr="00B11D0E">
        <w:t>?</w:t>
      </w:r>
      <w:r w:rsidR="00216A23">
        <w:t xml:space="preserve"> (contacted about an enquiry)</w:t>
      </w:r>
      <w:r w:rsidR="00082F1E">
        <w:t>.</w:t>
      </w:r>
    </w:p>
    <w:p w14:paraId="4A0EAA90" w14:textId="36D0BB8C" w:rsidR="00084790" w:rsidRPr="00B11D0E" w:rsidRDefault="00084790" w:rsidP="00846092">
      <w:pPr>
        <w:pStyle w:val="Tableorfigurenotemultiple"/>
      </w:pPr>
      <w:bookmarkStart w:id="92" w:name="_Hlk43197708"/>
      <w:r>
        <w:t xml:space="preserve">Note 1: </w:t>
      </w:r>
      <w:r w:rsidRPr="00270200">
        <w:t>If more than one reason, probe for most important/primary reason</w:t>
      </w:r>
      <w:r w:rsidR="00082F1E">
        <w:t>.</w:t>
      </w:r>
    </w:p>
    <w:p w14:paraId="2FB223A4" w14:textId="0A9554C7" w:rsidR="00084790" w:rsidRPr="00270200" w:rsidRDefault="00084790" w:rsidP="00846092">
      <w:pPr>
        <w:pStyle w:val="Tableorfigurenotemultiple"/>
      </w:pPr>
      <w:r w:rsidRPr="00B11D0E">
        <w:t>Note</w:t>
      </w:r>
      <w:r>
        <w:t xml:space="preserve"> 2</w:t>
      </w:r>
      <w:r w:rsidRPr="00B11D0E">
        <w:t xml:space="preserve">: </w:t>
      </w:r>
      <w:r w:rsidRPr="00270200">
        <w:rPr>
          <w:iCs/>
        </w:rPr>
        <w:t xml:space="preserve">Data does not add to 100 per cent, data less than </w:t>
      </w:r>
      <w:r w:rsidR="00487A80">
        <w:rPr>
          <w:iCs/>
        </w:rPr>
        <w:t>f</w:t>
      </w:r>
      <w:r w:rsidR="000F28B4">
        <w:rPr>
          <w:iCs/>
        </w:rPr>
        <w:t>our</w:t>
      </w:r>
      <w:r w:rsidR="00487A80" w:rsidRPr="00270200">
        <w:rPr>
          <w:iCs/>
        </w:rPr>
        <w:t xml:space="preserve"> </w:t>
      </w:r>
      <w:r w:rsidRPr="00270200">
        <w:rPr>
          <w:iCs/>
        </w:rPr>
        <w:t>per cent</w:t>
      </w:r>
      <w:r w:rsidR="001E6B10">
        <w:rPr>
          <w:iCs/>
        </w:rPr>
        <w:t>, ‘</w:t>
      </w:r>
      <w:r w:rsidR="00CD1D4E">
        <w:rPr>
          <w:iCs/>
        </w:rPr>
        <w:t>O</w:t>
      </w:r>
      <w:r w:rsidR="001E6B10">
        <w:rPr>
          <w:iCs/>
        </w:rPr>
        <w:t>ther’, ‘</w:t>
      </w:r>
      <w:r w:rsidR="00CD1D4E">
        <w:rPr>
          <w:iCs/>
        </w:rPr>
        <w:t>R</w:t>
      </w:r>
      <w:r w:rsidR="001E6B10">
        <w:rPr>
          <w:iCs/>
        </w:rPr>
        <w:t>efused’ and ‘</w:t>
      </w:r>
      <w:r w:rsidR="00CD1D4E">
        <w:rPr>
          <w:iCs/>
        </w:rPr>
        <w:t>D</w:t>
      </w:r>
      <w:r w:rsidR="001E6B10">
        <w:rPr>
          <w:iCs/>
        </w:rPr>
        <w:t>on’t know’</w:t>
      </w:r>
      <w:r w:rsidRPr="00270200">
        <w:rPr>
          <w:iCs/>
        </w:rPr>
        <w:t xml:space="preserve"> not shown.</w:t>
      </w:r>
    </w:p>
    <w:p w14:paraId="167312C2" w14:textId="7F767D6F" w:rsidR="00084790" w:rsidRDefault="00A971B3" w:rsidP="00846092">
      <w:pPr>
        <w:pStyle w:val="Heading3"/>
      </w:pPr>
      <w:bookmarkStart w:id="93" w:name="_Toc42521044"/>
      <w:bookmarkStart w:id="94" w:name="_Toc54689080"/>
      <w:bookmarkEnd w:id="92"/>
      <w:r>
        <w:t>Contact channel</w:t>
      </w:r>
      <w:r w:rsidR="00084790">
        <w:t xml:space="preserve"> for </w:t>
      </w:r>
      <w:bookmarkEnd w:id="93"/>
      <w:r w:rsidR="00982CD7">
        <w:t>most recent enquiry</w:t>
      </w:r>
      <w:bookmarkEnd w:id="94"/>
      <w:r w:rsidR="00982CD7">
        <w:t xml:space="preserve"> </w:t>
      </w:r>
    </w:p>
    <w:p w14:paraId="57A35280" w14:textId="0CB32B0E" w:rsidR="00084790" w:rsidRPr="004917A3" w:rsidRDefault="00084790">
      <w:pPr>
        <w:spacing w:after="0" w:line="240" w:lineRule="auto"/>
        <w:rPr>
          <w:strike/>
        </w:rPr>
      </w:pPr>
      <w:r>
        <w:t xml:space="preserve">When making an enquiry the </w:t>
      </w:r>
      <w:r w:rsidR="0040582A">
        <w:t xml:space="preserve">more </w:t>
      </w:r>
      <w:r>
        <w:t>likely channel for initial contact was telephone (</w:t>
      </w:r>
      <w:r w:rsidR="00361F14">
        <w:t>43 </w:t>
      </w:r>
      <w:r>
        <w:t xml:space="preserve">per cent) or in person at a store (35 per cent). Online chat or web chat was used by 13 per cent of those </w:t>
      </w:r>
      <w:r w:rsidR="001E538D">
        <w:t>who made</w:t>
      </w:r>
      <w:r>
        <w:t xml:space="preserve"> an enquiry </w:t>
      </w:r>
      <w:r w:rsidR="00365CB4">
        <w:t>(</w:t>
      </w:r>
      <w:r>
        <w:t xml:space="preserve">Figure </w:t>
      </w:r>
      <w:r w:rsidR="00365CB4">
        <w:t>12).</w:t>
      </w:r>
    </w:p>
    <w:p w14:paraId="2FA0D0EB" w14:textId="77777777" w:rsidR="00084790" w:rsidRDefault="00084790">
      <w:pPr>
        <w:spacing w:after="0" w:line="240" w:lineRule="auto"/>
      </w:pPr>
    </w:p>
    <w:p w14:paraId="477B87BC" w14:textId="7FB71663" w:rsidR="00084790" w:rsidRDefault="00084790" w:rsidP="00714454">
      <w:pPr>
        <w:pStyle w:val="Figureheading"/>
      </w:pPr>
      <w:r>
        <w:t xml:space="preserve">Contact channel for </w:t>
      </w:r>
      <w:r w:rsidR="00982CD7">
        <w:t xml:space="preserve">most recent enquiry </w:t>
      </w:r>
      <w:r>
        <w:t>(%)</w:t>
      </w:r>
    </w:p>
    <w:p w14:paraId="64F064E8" w14:textId="7DEA619A" w:rsidR="00084790" w:rsidRDefault="00216A23">
      <w:pPr>
        <w:spacing w:after="0" w:line="240" w:lineRule="auto"/>
      </w:pPr>
      <w:r w:rsidRPr="00FA534B">
        <w:rPr>
          <w:noProof/>
        </w:rPr>
        <w:drawing>
          <wp:inline distT="0" distB="0" distL="0" distR="0" wp14:anchorId="65C005C6" wp14:editId="6ADC264F">
            <wp:extent cx="5400000" cy="1868400"/>
            <wp:effectExtent l="0" t="0" r="0" b="0"/>
            <wp:docPr id="254" name="Chart 254" descr="Figure 12: Contact channel for most recent enquiry (%). Refer to data files for more information.">
              <a:extLst xmlns:a="http://schemas.openxmlformats.org/drawingml/2006/main">
                <a:ext uri="{FF2B5EF4-FFF2-40B4-BE49-F238E27FC236}">
                  <a16:creationId xmlns:a16="http://schemas.microsoft.com/office/drawing/2014/main" id="{67737BDD-AD6C-4903-9BB9-3FEB40476DA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1BB05B73" w14:textId="77777777" w:rsidR="00084790" w:rsidRDefault="00084790">
      <w:pPr>
        <w:spacing w:after="0" w:line="240" w:lineRule="auto"/>
      </w:pPr>
    </w:p>
    <w:p w14:paraId="57B10CB7" w14:textId="3A2FE7AB" w:rsidR="00084790" w:rsidRPr="008A6651" w:rsidRDefault="00084790" w:rsidP="00846092">
      <w:pPr>
        <w:pStyle w:val="Tableorfigurenotemultiple"/>
      </w:pPr>
      <w:r>
        <w:t xml:space="preserve">Base: </w:t>
      </w:r>
      <w:r w:rsidRPr="008A6651">
        <w:t xml:space="preserve">Individuals who made </w:t>
      </w:r>
      <w:r>
        <w:t>an enquiry</w:t>
      </w:r>
      <w:r w:rsidRPr="008A6651">
        <w:t xml:space="preserve"> in the </w:t>
      </w:r>
      <w:r>
        <w:t>previous six months</w:t>
      </w:r>
      <w:r w:rsidRPr="008A6651">
        <w:t xml:space="preserve"> (n=197)</w:t>
      </w:r>
      <w:r w:rsidR="000644E7">
        <w:t>.</w:t>
      </w:r>
    </w:p>
    <w:p w14:paraId="3E419C53" w14:textId="530DAD30" w:rsidR="00084790" w:rsidRPr="00FA534B" w:rsidRDefault="00084790" w:rsidP="00846092">
      <w:pPr>
        <w:pStyle w:val="Tableorfigurenotemultiple"/>
      </w:pPr>
      <w:r w:rsidRPr="00FA534B">
        <w:t>PN3. How did you first contact your telco for this</w:t>
      </w:r>
      <w:r w:rsidR="006A28A0">
        <w:t xml:space="preserve"> enquiry</w:t>
      </w:r>
      <w:r w:rsidR="00E211C1">
        <w:t xml:space="preserve"> (for your most recent enquiry)</w:t>
      </w:r>
      <w:r w:rsidRPr="00FA534B">
        <w:t xml:space="preserve">? </w:t>
      </w:r>
    </w:p>
    <w:p w14:paraId="2F32CAA7" w14:textId="31B2C337" w:rsidR="00391501" w:rsidRPr="00FA534B" w:rsidRDefault="00391501" w:rsidP="00846092">
      <w:pPr>
        <w:pStyle w:val="Tableorfigurenotemultiple"/>
      </w:pPr>
      <w:r>
        <w:t>Note: Data less than one per cent not shown</w:t>
      </w:r>
      <w:r w:rsidR="00AD749E">
        <w:t>.</w:t>
      </w:r>
      <w:r>
        <w:t xml:space="preserve"> </w:t>
      </w:r>
    </w:p>
    <w:p w14:paraId="7616FFCE" w14:textId="77777777" w:rsidR="00084790" w:rsidRPr="001F281E" w:rsidRDefault="00084790" w:rsidP="00846092"/>
    <w:p w14:paraId="6B607200" w14:textId="77777777" w:rsidR="00084790" w:rsidRDefault="00084790" w:rsidP="00846092">
      <w:pPr>
        <w:pStyle w:val="Heading3"/>
      </w:pPr>
      <w:bookmarkStart w:id="95" w:name="_Toc42521045"/>
      <w:bookmarkStart w:id="96" w:name="_Toc54689081"/>
      <w:r>
        <w:t>Satisfaction with enquiries</w:t>
      </w:r>
      <w:bookmarkEnd w:id="95"/>
      <w:bookmarkEnd w:id="96"/>
      <w:r>
        <w:t xml:space="preserve"> </w:t>
      </w:r>
    </w:p>
    <w:p w14:paraId="6E02670E" w14:textId="12FF8FF7" w:rsidR="00084790" w:rsidRDefault="00084790" w:rsidP="00846092">
      <w:pPr>
        <w:pStyle w:val="Paragraph"/>
      </w:pPr>
      <w:r>
        <w:t xml:space="preserve">There were high rates of satisfaction </w:t>
      </w:r>
      <w:r w:rsidR="00361F14">
        <w:t>with</w:t>
      </w:r>
      <w:r>
        <w:t xml:space="preserve"> the handling of enquiries</w:t>
      </w:r>
      <w:r w:rsidR="00CB318B">
        <w:t xml:space="preserve">. </w:t>
      </w:r>
      <w:r w:rsidR="00AD749E">
        <w:t>Four in five</w:t>
      </w:r>
      <w:r w:rsidR="00750BA0">
        <w:t xml:space="preserve"> </w:t>
      </w:r>
      <w:r>
        <w:t>(80</w:t>
      </w:r>
      <w:r w:rsidR="00CD1D4E">
        <w:t> </w:t>
      </w:r>
      <w:r>
        <w:t>per</w:t>
      </w:r>
      <w:r w:rsidR="00CD1D4E">
        <w:t> </w:t>
      </w:r>
      <w:r>
        <w:t xml:space="preserve">cent) of those </w:t>
      </w:r>
      <w:r w:rsidR="001E538D">
        <w:t xml:space="preserve">who </w:t>
      </w:r>
      <w:r>
        <w:t>contact</w:t>
      </w:r>
      <w:r w:rsidR="001E538D">
        <w:t>ed</w:t>
      </w:r>
      <w:r>
        <w:t xml:space="preserve"> their telco </w:t>
      </w:r>
      <w:r w:rsidR="001E538D">
        <w:t>to make</w:t>
      </w:r>
      <w:r>
        <w:t xml:space="preserve"> an enquiry</w:t>
      </w:r>
      <w:r w:rsidR="00CB318B">
        <w:t xml:space="preserve"> were</w:t>
      </w:r>
      <w:r>
        <w:t xml:space="preserve"> </w:t>
      </w:r>
      <w:r w:rsidR="001E538D">
        <w:t xml:space="preserve">very satisfied or </w:t>
      </w:r>
      <w:r>
        <w:t>satisfied with how their enquiry was handled</w:t>
      </w:r>
      <w:r w:rsidR="00CB318B">
        <w:t xml:space="preserve">. </w:t>
      </w:r>
      <w:r>
        <w:t xml:space="preserve">Eleven per cent were dissatisfied </w:t>
      </w:r>
      <w:r w:rsidR="003D4881">
        <w:t>(</w:t>
      </w:r>
      <w:r>
        <w:t xml:space="preserve">Figure </w:t>
      </w:r>
      <w:r w:rsidR="003D4881">
        <w:t>13).</w:t>
      </w:r>
    </w:p>
    <w:p w14:paraId="6D386411" w14:textId="77777777" w:rsidR="00084790" w:rsidRDefault="00084790" w:rsidP="00791D5D">
      <w:pPr>
        <w:pStyle w:val="Figureheading"/>
      </w:pPr>
      <w:r>
        <w:t>Satisfaction with handling of enquiry (%)</w:t>
      </w:r>
    </w:p>
    <w:p w14:paraId="042D17A7" w14:textId="23AF4AA2" w:rsidR="004E0AE3" w:rsidRDefault="004E0AE3" w:rsidP="00846092">
      <w:pPr>
        <w:pStyle w:val="Paragraph"/>
      </w:pPr>
      <w:r>
        <w:rPr>
          <w:noProof/>
        </w:rPr>
        <w:drawing>
          <wp:inline distT="0" distB="0" distL="0" distR="0" wp14:anchorId="49D755D3" wp14:editId="6D0E6BD3">
            <wp:extent cx="6030000" cy="1403148"/>
            <wp:effectExtent l="0" t="0" r="0" b="6985"/>
            <wp:docPr id="243" name="Picture 243" descr="Figure 13: Satisfaction with handling of enquiry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6030000" cy="1403148"/>
                    </a:xfrm>
                    <a:prstGeom prst="rect">
                      <a:avLst/>
                    </a:prstGeom>
                  </pic:spPr>
                </pic:pic>
              </a:graphicData>
            </a:graphic>
          </wp:inline>
        </w:drawing>
      </w:r>
    </w:p>
    <w:p w14:paraId="3BD20FF0" w14:textId="0B5C3859" w:rsidR="00084790" w:rsidRPr="00FB2A6D" w:rsidRDefault="00084790" w:rsidP="00846092">
      <w:pPr>
        <w:pStyle w:val="Tableorfigurenotemultiple"/>
      </w:pPr>
      <w:r w:rsidRPr="00BD5C6C">
        <w:t xml:space="preserve">Base: </w:t>
      </w:r>
      <w:r w:rsidRPr="00FB2A6D">
        <w:t xml:space="preserve">Individuals who made </w:t>
      </w:r>
      <w:r>
        <w:t>an enquiry</w:t>
      </w:r>
      <w:r w:rsidRPr="00FB2A6D">
        <w:t xml:space="preserve"> in the </w:t>
      </w:r>
      <w:r>
        <w:t>previous six months</w:t>
      </w:r>
      <w:r w:rsidRPr="00FB2A6D">
        <w:t xml:space="preserve"> (n=197)</w:t>
      </w:r>
      <w:r w:rsidR="00C204F1">
        <w:t>.</w:t>
      </w:r>
    </w:p>
    <w:p w14:paraId="04BA339F" w14:textId="1AE2066C" w:rsidR="00084790" w:rsidRPr="00BD5C6C" w:rsidRDefault="00084790" w:rsidP="00846092">
      <w:pPr>
        <w:pStyle w:val="Tableorfigurenotemultiple"/>
      </w:pPr>
      <w:r w:rsidRPr="00BD5C6C">
        <w:t xml:space="preserve">PN4 Overall, how satisfied or dissatisfied were you with how your query was handled by </w:t>
      </w:r>
      <w:r w:rsidR="004E2FA1">
        <w:t>your</w:t>
      </w:r>
      <w:r w:rsidR="004E2FA1" w:rsidRPr="00BD5C6C">
        <w:t xml:space="preserve"> </w:t>
      </w:r>
      <w:r w:rsidRPr="00BD5C6C">
        <w:t xml:space="preserve">telco? Would you say you were very dissatisfied, dissatisfied, neither satisfied nor dissatisfied, satisfied, </w:t>
      </w:r>
      <w:r w:rsidR="004E2FA1">
        <w:t xml:space="preserve">or </w:t>
      </w:r>
      <w:r w:rsidRPr="00BD5C6C">
        <w:t>very satisfied?</w:t>
      </w:r>
    </w:p>
    <w:p w14:paraId="765B0E89" w14:textId="77777777" w:rsidR="00084790" w:rsidRDefault="00084790" w:rsidP="00846092">
      <w:pPr>
        <w:pStyle w:val="Tableorfigurenotemultiple"/>
        <w:rPr>
          <w:iCs/>
        </w:rPr>
      </w:pPr>
      <w:r w:rsidRPr="00BD5C6C">
        <w:t>Note</w:t>
      </w:r>
      <w:r>
        <w:t xml:space="preserve"> 1: </w:t>
      </w:r>
      <w:r w:rsidRPr="00F638E6">
        <w:rPr>
          <w:iCs/>
        </w:rPr>
        <w:t>Options read out</w:t>
      </w:r>
      <w:r>
        <w:rPr>
          <w:iCs/>
        </w:rPr>
        <w:t>, except for ‘Refused’ and ‘Don’t know’.</w:t>
      </w:r>
    </w:p>
    <w:p w14:paraId="06726B7C" w14:textId="00B7B4CB" w:rsidR="00084790" w:rsidRPr="00BD5C6C" w:rsidRDefault="00084790" w:rsidP="00846092">
      <w:pPr>
        <w:pStyle w:val="Tableorfigurenotemultiple"/>
      </w:pPr>
      <w:r w:rsidRPr="00BD5C6C">
        <w:t>Note</w:t>
      </w:r>
      <w:r>
        <w:t xml:space="preserve"> 2</w:t>
      </w:r>
      <w:r w:rsidRPr="00BD5C6C">
        <w:t xml:space="preserve">: </w:t>
      </w:r>
      <w:bookmarkStart w:id="97" w:name="_Hlk43198171"/>
      <w:r w:rsidRPr="00BD5C6C">
        <w:t xml:space="preserve">Data </w:t>
      </w:r>
      <w:r w:rsidRPr="00A67751">
        <w:t>may not add up to 100 per cent</w:t>
      </w:r>
      <w:r>
        <w:t xml:space="preserve">, </w:t>
      </w:r>
      <w:r w:rsidRPr="00A67751">
        <w:t>‘Don’t know’</w:t>
      </w:r>
      <w:r>
        <w:t xml:space="preserve"> not shown</w:t>
      </w:r>
      <w:r w:rsidR="00082F1E">
        <w:t>.</w:t>
      </w:r>
    </w:p>
    <w:bookmarkEnd w:id="97"/>
    <w:p w14:paraId="6E922B57" w14:textId="77777777" w:rsidR="00084790" w:rsidRDefault="00084790" w:rsidP="00846092">
      <w:pPr>
        <w:pStyle w:val="Tableorfigurenotemultiple"/>
      </w:pPr>
    </w:p>
    <w:p w14:paraId="7895AAC1" w14:textId="2976F51A" w:rsidR="00084790" w:rsidRDefault="00DB01C4" w:rsidP="00846092">
      <w:pPr>
        <w:pStyle w:val="Heading3"/>
      </w:pPr>
      <w:bookmarkStart w:id="98" w:name="_Toc42521046"/>
      <w:bookmarkStart w:id="99" w:name="_Toc54689082"/>
      <w:r>
        <w:lastRenderedPageBreak/>
        <w:t>Issues</w:t>
      </w:r>
      <w:r w:rsidR="00084790">
        <w:t xml:space="preserve"> or </w:t>
      </w:r>
      <w:r w:rsidR="00084790" w:rsidRPr="00F86360">
        <w:t>fault</w:t>
      </w:r>
      <w:r w:rsidR="00084790">
        <w:t xml:space="preserve">s with mobile </w:t>
      </w:r>
      <w:r w:rsidR="00FC40C4" w:rsidRPr="00ED0A6B">
        <w:t>services</w:t>
      </w:r>
      <w:bookmarkEnd w:id="98"/>
      <w:bookmarkEnd w:id="99"/>
    </w:p>
    <w:p w14:paraId="20C49B96" w14:textId="716FD9A2" w:rsidR="00084790" w:rsidRDefault="00084790" w:rsidP="00846092">
      <w:pPr>
        <w:pStyle w:val="Paragraph"/>
      </w:pPr>
      <w:r>
        <w:t xml:space="preserve">Respondents were asked to indicate whether they had experienced any types </w:t>
      </w:r>
      <w:r w:rsidR="00B50617">
        <w:t xml:space="preserve">of </w:t>
      </w:r>
      <w:r w:rsidRPr="00F86360">
        <w:t>issue</w:t>
      </w:r>
      <w:r>
        <w:t xml:space="preserve">s or </w:t>
      </w:r>
      <w:r w:rsidRPr="00F86360">
        <w:t>fault</w:t>
      </w:r>
      <w:r>
        <w:t xml:space="preserve">s with their mobile </w:t>
      </w:r>
      <w:r w:rsidRPr="00F86360">
        <w:t>services</w:t>
      </w:r>
      <w:r>
        <w:t xml:space="preserve"> in the previous six months, regardless of whether they had contacted their telco about them. The </w:t>
      </w:r>
      <w:r w:rsidR="007C6BA0">
        <w:t>research</w:t>
      </w:r>
      <w:r>
        <w:t xml:space="preserve"> does not report how many times a type of issue or fault occurred.</w:t>
      </w:r>
    </w:p>
    <w:p w14:paraId="6AFD208C" w14:textId="099A34CB" w:rsidR="00584BA3" w:rsidRDefault="00584BA3" w:rsidP="00846092">
      <w:pPr>
        <w:pStyle w:val="Paragraph"/>
      </w:pPr>
      <w:r w:rsidRPr="00E936F4">
        <w:t xml:space="preserve">For Australian adults, 29 per cent </w:t>
      </w:r>
      <w:r w:rsidR="007F5C82" w:rsidRPr="00E936F4">
        <w:t>of those with</w:t>
      </w:r>
      <w:r w:rsidRPr="00E936F4">
        <w:t xml:space="preserve"> a mobile service had an issue or fault</w:t>
      </w:r>
      <w:r w:rsidR="00F21A9C" w:rsidRPr="00E936F4">
        <w:t xml:space="preserve"> in the </w:t>
      </w:r>
      <w:r w:rsidR="00C179EB">
        <w:t>previous</w:t>
      </w:r>
      <w:r w:rsidR="00C179EB" w:rsidRPr="00E936F4">
        <w:t xml:space="preserve"> </w:t>
      </w:r>
      <w:r w:rsidR="00F21A9C" w:rsidRPr="00E936F4">
        <w:t>six months</w:t>
      </w:r>
      <w:r w:rsidR="007F5C82" w:rsidRPr="00E936F4">
        <w:t>.</w:t>
      </w:r>
    </w:p>
    <w:p w14:paraId="0CD98D0F" w14:textId="28A8CD34" w:rsidR="007239A5" w:rsidRDefault="007239A5" w:rsidP="007239A5">
      <w:pPr>
        <w:pStyle w:val="Paragraph"/>
      </w:pPr>
      <w:r>
        <w:t>Of those with each service—three in 10 (</w:t>
      </w:r>
      <w:r w:rsidRPr="00F86360">
        <w:t xml:space="preserve">31 per cent) of those with mobile </w:t>
      </w:r>
      <w:r>
        <w:t>broadband</w:t>
      </w:r>
      <w:r w:rsidRPr="00F86360">
        <w:t xml:space="preserve"> services experienced an issue or fault </w:t>
      </w:r>
      <w:r>
        <w:t>with their service, and a</w:t>
      </w:r>
      <w:r w:rsidRPr="00F86360">
        <w:t xml:space="preserve"> little over one quarter (27 per cent) of those with a mobile phone </w:t>
      </w:r>
      <w:r>
        <w:t xml:space="preserve">service </w:t>
      </w:r>
      <w:r w:rsidRPr="00F86360">
        <w:t xml:space="preserve">had </w:t>
      </w:r>
      <w:r>
        <w:t>experienced</w:t>
      </w:r>
      <w:r w:rsidRPr="00F86360">
        <w:t xml:space="preserve"> at least one issue or fault</w:t>
      </w:r>
      <w:r>
        <w:t xml:space="preserve"> (Figure 14).</w:t>
      </w:r>
    </w:p>
    <w:p w14:paraId="4C2A21C6" w14:textId="381D63F1" w:rsidR="00C24D37" w:rsidRPr="009400EB" w:rsidRDefault="00C24D37" w:rsidP="005322B7">
      <w:pPr>
        <w:pStyle w:val="Paragraphbeforelist"/>
      </w:pPr>
      <w:r w:rsidRPr="009400EB">
        <w:t xml:space="preserve">Among adults that had an issue or fault: they were </w:t>
      </w:r>
      <w:r w:rsidR="00F4388D" w:rsidRPr="009400EB">
        <w:t xml:space="preserve">much </w:t>
      </w:r>
      <w:r w:rsidRPr="009400EB">
        <w:t xml:space="preserve">more likely to be about mobile </w:t>
      </w:r>
      <w:r w:rsidR="00FC40C4" w:rsidRPr="009400EB">
        <w:t>phones</w:t>
      </w:r>
      <w:r w:rsidRPr="009400EB">
        <w:t>:</w:t>
      </w:r>
    </w:p>
    <w:p w14:paraId="68F82F50" w14:textId="0841A0E6" w:rsidR="00C24D37" w:rsidRPr="009400EB" w:rsidRDefault="00751DD8" w:rsidP="005C3C37">
      <w:pPr>
        <w:pStyle w:val="ListBullet"/>
      </w:pPr>
      <w:r w:rsidRPr="009400EB">
        <w:t xml:space="preserve">mobile </w:t>
      </w:r>
      <w:r w:rsidR="008B77E8" w:rsidRPr="009400EB">
        <w:t xml:space="preserve">phone: </w:t>
      </w:r>
      <w:r w:rsidR="001427D7" w:rsidRPr="009400EB">
        <w:t>94</w:t>
      </w:r>
      <w:r w:rsidR="008B77E8" w:rsidRPr="009400EB">
        <w:t xml:space="preserve"> per cent</w:t>
      </w:r>
    </w:p>
    <w:p w14:paraId="6713BA13" w14:textId="38DD1484" w:rsidR="00C24D37" w:rsidRPr="009400EB" w:rsidRDefault="00751DD8" w:rsidP="005C3C37">
      <w:pPr>
        <w:pStyle w:val="ListBulletLast"/>
      </w:pPr>
      <w:r w:rsidRPr="009400EB">
        <w:t xml:space="preserve">mobile </w:t>
      </w:r>
      <w:r w:rsidR="005C3C37" w:rsidRPr="009400EB">
        <w:t xml:space="preserve">broadband: </w:t>
      </w:r>
      <w:r w:rsidR="00021033" w:rsidRPr="009400EB">
        <w:t xml:space="preserve">6 </w:t>
      </w:r>
      <w:r w:rsidR="005C3C37" w:rsidRPr="009400EB">
        <w:t>per cent</w:t>
      </w:r>
      <w:r w:rsidR="00CD1D4E" w:rsidRPr="009400EB">
        <w:t>.</w:t>
      </w:r>
      <w:r w:rsidR="005C3C37" w:rsidRPr="009400EB">
        <w:t xml:space="preserve"> </w:t>
      </w:r>
    </w:p>
    <w:p w14:paraId="1468E439" w14:textId="663F5E99" w:rsidR="009400EB" w:rsidRPr="00932CF0" w:rsidRDefault="009400EB" w:rsidP="009400EB">
      <w:pPr>
        <w:pStyle w:val="Paragraph"/>
        <w:rPr>
          <w:strike/>
        </w:rPr>
      </w:pPr>
      <w:r>
        <w:t xml:space="preserve">The much higher proportion of issues and faults about mobile phones was due to </w:t>
      </w:r>
      <w:r w:rsidR="009C1992">
        <w:t xml:space="preserve">a combination of </w:t>
      </w:r>
      <w:r>
        <w:t xml:space="preserve">the rate of issues or faults being slightly higher and </w:t>
      </w:r>
      <w:r w:rsidR="009C1992">
        <w:t>more</w:t>
      </w:r>
      <w:r>
        <w:t xml:space="preserve"> Australian adults </w:t>
      </w:r>
      <w:r w:rsidR="009C1992">
        <w:t>have a</w:t>
      </w:r>
      <w:r>
        <w:t xml:space="preserve"> mobile phone.  </w:t>
      </w:r>
    </w:p>
    <w:p w14:paraId="37A1AEAD" w14:textId="2C9C7A9C" w:rsidR="00084790" w:rsidRDefault="00084790" w:rsidP="00791D5D">
      <w:pPr>
        <w:pStyle w:val="Figureheading"/>
      </w:pPr>
      <w:r>
        <w:t>I</w:t>
      </w:r>
      <w:r w:rsidRPr="00F86360">
        <w:t>ssues or faults</w:t>
      </w:r>
      <w:r>
        <w:t xml:space="preserve"> by mobile service type (%)</w:t>
      </w:r>
    </w:p>
    <w:p w14:paraId="70CE7A77" w14:textId="16CEDBBB" w:rsidR="00084790" w:rsidRDefault="004E0AE3" w:rsidP="00846092">
      <w:pPr>
        <w:pStyle w:val="Paragraph"/>
      </w:pPr>
      <w:r>
        <w:rPr>
          <w:noProof/>
        </w:rPr>
        <w:drawing>
          <wp:inline distT="0" distB="0" distL="0" distR="0" wp14:anchorId="13EA4595" wp14:editId="2492D453">
            <wp:extent cx="5400000" cy="1220470"/>
            <wp:effectExtent l="0" t="0" r="0" b="0"/>
            <wp:docPr id="244" name="Chart 244" descr="Figure 14: Issues or faults by mobile service type (%). Refer to data files for more information."/>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0C26688A" w14:textId="254B8DC6" w:rsidR="00084790" w:rsidRPr="00916105" w:rsidRDefault="00084790" w:rsidP="00846092">
      <w:pPr>
        <w:pStyle w:val="Tableorfigurenotemultiple"/>
      </w:pPr>
      <w:r w:rsidRPr="004E0AE3">
        <w:t>Base:</w:t>
      </w:r>
      <w:r w:rsidR="004E0AE3" w:rsidRPr="004E0AE3">
        <w:t xml:space="preserve"> Mobile broadband:</w:t>
      </w:r>
      <w:r w:rsidRPr="004E0AE3">
        <w:t xml:space="preserve"> Individuals with a mobile broadband service (n=169)</w:t>
      </w:r>
      <w:r w:rsidR="00CA15D7">
        <w:t xml:space="preserve">; </w:t>
      </w:r>
      <w:r w:rsidR="00CA15D7" w:rsidRPr="004E0AE3">
        <w:t>Mobile phone: Individuals with a mobile phone service (n=895</w:t>
      </w:r>
      <w:r w:rsidRPr="004E0AE3">
        <w:t>)</w:t>
      </w:r>
      <w:r w:rsidR="00025353">
        <w:t>.</w:t>
      </w:r>
      <w:r w:rsidRPr="00A57B7F">
        <w:t xml:space="preserve"> </w:t>
      </w:r>
      <w:r w:rsidRPr="00A57B7F">
        <w:tab/>
      </w:r>
    </w:p>
    <w:p w14:paraId="5EE17A72" w14:textId="77777777" w:rsidR="00084790" w:rsidRDefault="00084790" w:rsidP="00846092">
      <w:pPr>
        <w:pStyle w:val="Tableorfigurenotemultiple"/>
      </w:pPr>
      <w:r w:rsidRPr="00BD5C6C">
        <w:t>P</w:t>
      </w:r>
      <w:r>
        <w:t>I1: In the last six months, have you had any issues or faults with your own mobile phone services? It doesn’t matter if you did not contact your telco provider about it, only that they happened.</w:t>
      </w:r>
    </w:p>
    <w:p w14:paraId="0B235A6F" w14:textId="77777777" w:rsidR="00084790" w:rsidRPr="00BD5C6C" w:rsidRDefault="00084790" w:rsidP="00846092">
      <w:pPr>
        <w:pStyle w:val="Tableorfigurenotemultiple"/>
      </w:pPr>
      <w:r>
        <w:t>PI1a: In the last six months, have you had any issues or faults with your own mobile broadband data services? It doesn’t matter if you did not contact your telco provider about it, only that they happened.</w:t>
      </w:r>
    </w:p>
    <w:p w14:paraId="665117D5" w14:textId="77777777" w:rsidR="00084790" w:rsidRDefault="00084790" w:rsidP="00846092">
      <w:pPr>
        <w:pStyle w:val="Tableorfigurenotemultiple"/>
      </w:pPr>
    </w:p>
    <w:p w14:paraId="500C3978" w14:textId="7BEEC0F0" w:rsidR="00084790" w:rsidRPr="00C10FDF" w:rsidRDefault="00B50617" w:rsidP="00846092">
      <w:pPr>
        <w:pStyle w:val="Paragraph"/>
      </w:pPr>
      <w:r>
        <w:t>Older Australians (</w:t>
      </w:r>
      <w:r w:rsidR="00084790" w:rsidRPr="00C10FDF">
        <w:t>aged 65+</w:t>
      </w:r>
      <w:r>
        <w:t>)</w:t>
      </w:r>
      <w:r w:rsidR="00084790" w:rsidRPr="00C10FDF">
        <w:t xml:space="preserve"> were less likely to report an issue or fault with their mobile phone </w:t>
      </w:r>
      <w:r w:rsidR="00C10FDF" w:rsidRPr="00C10FDF">
        <w:t>(21</w:t>
      </w:r>
      <w:r>
        <w:t> </w:t>
      </w:r>
      <w:r w:rsidR="00C10FDF" w:rsidRPr="00C10FDF">
        <w:t>per</w:t>
      </w:r>
      <w:r>
        <w:t xml:space="preserve"> </w:t>
      </w:r>
      <w:r w:rsidR="00C10FDF" w:rsidRPr="00C10FDF">
        <w:t xml:space="preserve">cent) </w:t>
      </w:r>
      <w:r>
        <w:t xml:space="preserve">than </w:t>
      </w:r>
      <w:r w:rsidR="00084790" w:rsidRPr="00C10FDF">
        <w:t xml:space="preserve">those aged 18–54 (29 per cent). </w:t>
      </w:r>
    </w:p>
    <w:p w14:paraId="6F9C95FE" w14:textId="66F1E336" w:rsidR="00084790" w:rsidRPr="005B6913" w:rsidRDefault="00084790" w:rsidP="00846092">
      <w:pPr>
        <w:pStyle w:val="Paragraph"/>
      </w:pPr>
      <w:r>
        <w:t xml:space="preserve">Only </w:t>
      </w:r>
      <w:r w:rsidR="007B271A">
        <w:t xml:space="preserve">seven </w:t>
      </w:r>
      <w:r>
        <w:t>per</w:t>
      </w:r>
      <w:r w:rsidR="00B50617">
        <w:t xml:space="preserve"> </w:t>
      </w:r>
      <w:r>
        <w:t>cent of</w:t>
      </w:r>
      <w:r w:rsidR="007B271A">
        <w:t xml:space="preserve"> all</w:t>
      </w:r>
      <w:r>
        <w:t xml:space="preserve"> mobile service users </w:t>
      </w:r>
      <w:r w:rsidR="00B50617">
        <w:t xml:space="preserve">experienced </w:t>
      </w:r>
      <w:r>
        <w:t>more than one type of issue or fault</w:t>
      </w:r>
      <w:r w:rsidR="007B271A">
        <w:t xml:space="preserve"> or the same issue or fault with more than one service</w:t>
      </w:r>
      <w:r>
        <w:t xml:space="preserve">. </w:t>
      </w:r>
    </w:p>
    <w:p w14:paraId="65333107" w14:textId="2983D84E" w:rsidR="00084790" w:rsidRDefault="00084790" w:rsidP="00846092">
      <w:pPr>
        <w:pStyle w:val="Heading3"/>
      </w:pPr>
      <w:bookmarkStart w:id="100" w:name="_Toc42521047"/>
      <w:bookmarkStart w:id="101" w:name="_Hlk47436593"/>
      <w:bookmarkStart w:id="102" w:name="_Toc54689083"/>
      <w:r w:rsidRPr="005B6913">
        <w:t>Types of issues or faults</w:t>
      </w:r>
      <w:bookmarkEnd w:id="100"/>
      <w:bookmarkEnd w:id="102"/>
      <w:r w:rsidRPr="005B6913">
        <w:t xml:space="preserve"> </w:t>
      </w:r>
    </w:p>
    <w:bookmarkEnd w:id="101"/>
    <w:p w14:paraId="77ECB5A0" w14:textId="6303B03C" w:rsidR="00084790" w:rsidRPr="00515AC9" w:rsidRDefault="00BD6D19" w:rsidP="00846092">
      <w:pPr>
        <w:pStyle w:val="Paragraph"/>
      </w:pPr>
      <w:r w:rsidRPr="00515AC9">
        <w:t>T</w:t>
      </w:r>
      <w:r w:rsidR="00084790" w:rsidRPr="00515AC9">
        <w:t xml:space="preserve">he most </w:t>
      </w:r>
      <w:r w:rsidR="00B00543" w:rsidRPr="00886AD9">
        <w:t>common</w:t>
      </w:r>
      <w:r w:rsidR="009B133D" w:rsidRPr="00515AC9">
        <w:t xml:space="preserve"> type of </w:t>
      </w:r>
      <w:r w:rsidRPr="00515AC9">
        <w:t xml:space="preserve">issues or faults </w:t>
      </w:r>
      <w:r w:rsidR="00B867BE" w:rsidRPr="00515AC9">
        <w:t>experienced by those with mobile services</w:t>
      </w:r>
      <w:r w:rsidRPr="00515AC9">
        <w:t xml:space="preserve"> </w:t>
      </w:r>
      <w:bookmarkStart w:id="103" w:name="_Hlk46016456"/>
      <w:r w:rsidR="00084790" w:rsidRPr="00515AC9">
        <w:t>were interruptions or dropouts to the service (</w:t>
      </w:r>
      <w:r w:rsidR="00D615F2" w:rsidRPr="00515AC9">
        <w:t>53 </w:t>
      </w:r>
      <w:r w:rsidRPr="00515AC9">
        <w:t>per </w:t>
      </w:r>
      <w:r w:rsidR="00084790" w:rsidRPr="00515AC9">
        <w:t>cent</w:t>
      </w:r>
      <w:r w:rsidR="00B03FBF" w:rsidRPr="00515AC9">
        <w:t xml:space="preserve"> of those who </w:t>
      </w:r>
      <w:r w:rsidR="00F36E63">
        <w:t>had</w:t>
      </w:r>
      <w:r w:rsidR="00B03FBF" w:rsidRPr="00515AC9">
        <w:t xml:space="preserve"> issues or faults</w:t>
      </w:r>
      <w:bookmarkEnd w:id="103"/>
      <w:r w:rsidR="00084790" w:rsidRPr="00515AC9">
        <w:t>)—</w:t>
      </w:r>
      <w:r w:rsidRPr="00515AC9">
        <w:t xml:space="preserve">which were </w:t>
      </w:r>
      <w:r w:rsidR="00084790" w:rsidRPr="00515AC9">
        <w:t xml:space="preserve">over </w:t>
      </w:r>
      <w:r w:rsidR="005C530F">
        <w:t>three</w:t>
      </w:r>
      <w:r w:rsidR="00084790" w:rsidRPr="00515AC9">
        <w:t xml:space="preserve"> times more likely than any other type of issue or fault. </w:t>
      </w:r>
    </w:p>
    <w:p w14:paraId="366168DB" w14:textId="043E28F5" w:rsidR="00084790" w:rsidRDefault="005C530F" w:rsidP="00846092">
      <w:pPr>
        <w:pStyle w:val="Paragraph"/>
      </w:pPr>
      <w:r>
        <w:t>Other issues or faults related to an account enquiry not related to billing (15 per cent),</w:t>
      </w:r>
      <w:r w:rsidR="00B867BE" w:rsidRPr="00515AC9">
        <w:t xml:space="preserve"> internet speeds (</w:t>
      </w:r>
      <w:r w:rsidR="000927AE" w:rsidRPr="00515AC9">
        <w:t xml:space="preserve">14 </w:t>
      </w:r>
      <w:r w:rsidR="00B867BE" w:rsidRPr="00515AC9">
        <w:t>per cent) or a billing enquiry or issue</w:t>
      </w:r>
      <w:r w:rsidR="000927AE" w:rsidRPr="00515AC9">
        <w:t xml:space="preserve"> </w:t>
      </w:r>
      <w:r w:rsidR="00B867BE" w:rsidRPr="00515AC9">
        <w:t>(</w:t>
      </w:r>
      <w:r>
        <w:t>13</w:t>
      </w:r>
      <w:r w:rsidR="000927AE" w:rsidRPr="00515AC9">
        <w:t xml:space="preserve"> </w:t>
      </w:r>
      <w:r w:rsidR="00B867BE" w:rsidRPr="00515AC9">
        <w:t>per cent) were experienced</w:t>
      </w:r>
      <w:r w:rsidR="00535174" w:rsidRPr="00515AC9">
        <w:t xml:space="preserve"> in the </w:t>
      </w:r>
      <w:r w:rsidR="00365D5D">
        <w:t>previous</w:t>
      </w:r>
      <w:r w:rsidR="00365D5D" w:rsidRPr="00515AC9">
        <w:t xml:space="preserve"> </w:t>
      </w:r>
      <w:r w:rsidR="00535174" w:rsidRPr="00515AC9">
        <w:t>six months</w:t>
      </w:r>
      <w:r w:rsidR="00A729B4" w:rsidRPr="00515AC9">
        <w:t xml:space="preserve"> </w:t>
      </w:r>
      <w:r w:rsidR="00084790" w:rsidRPr="00515AC9">
        <w:t>(Figure</w:t>
      </w:r>
      <w:r w:rsidR="00B917A0" w:rsidRPr="00515AC9">
        <w:t xml:space="preserve"> 15</w:t>
      </w:r>
      <w:r w:rsidR="00084790" w:rsidRPr="00515AC9">
        <w:t>).</w:t>
      </w:r>
    </w:p>
    <w:p w14:paraId="58D86CED" w14:textId="59395021" w:rsidR="00084790" w:rsidRDefault="00084790" w:rsidP="00791D5D">
      <w:pPr>
        <w:pStyle w:val="Figureheading"/>
      </w:pPr>
      <w:bookmarkStart w:id="104" w:name="_Hlk45095969"/>
      <w:r>
        <w:lastRenderedPageBreak/>
        <w:t xml:space="preserve">Types of </w:t>
      </w:r>
      <w:r w:rsidRPr="00643879">
        <w:t>issues or fault</w:t>
      </w:r>
      <w:r>
        <w:t>s with mobile service</w:t>
      </w:r>
      <w:r w:rsidR="007D2BE7">
        <w:t>s</w:t>
      </w:r>
      <w:r>
        <w:t xml:space="preserve"> (%)</w:t>
      </w:r>
    </w:p>
    <w:p w14:paraId="2E4F2B3F" w14:textId="5D91AFA8" w:rsidR="00214EAC" w:rsidRDefault="00475D4D" w:rsidP="00846092">
      <w:pPr>
        <w:pStyle w:val="Tableorfigurenotemultiple"/>
        <w:keepNext/>
        <w:keepLines/>
      </w:pPr>
      <w:r>
        <w:rPr>
          <w:i w:val="0"/>
          <w:noProof/>
        </w:rPr>
        <w:drawing>
          <wp:inline distT="0" distB="0" distL="0" distR="0" wp14:anchorId="0F5CA463" wp14:editId="6921EB8A">
            <wp:extent cx="5399405" cy="2477386"/>
            <wp:effectExtent l="0" t="0" r="0" b="0"/>
            <wp:docPr id="2" name="Chart 2" descr="Figure 15: Types of issues or faults with mobile services (%). Refer to data files for more information.">
              <a:extLst xmlns:a="http://schemas.openxmlformats.org/drawingml/2006/main">
                <a:ext uri="{FF2B5EF4-FFF2-40B4-BE49-F238E27FC236}">
                  <a16:creationId xmlns:a16="http://schemas.microsoft.com/office/drawing/2014/main" id="{204BBF20-EAE5-4ABC-8567-59B07225B11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2F155E7F" w14:textId="2E3AD832" w:rsidR="00475D4D" w:rsidRDefault="00084790" w:rsidP="00846092">
      <w:pPr>
        <w:pStyle w:val="Tableorfigurenotemultiple"/>
        <w:keepNext/>
        <w:keepLines/>
        <w:rPr>
          <w:b/>
        </w:rPr>
      </w:pPr>
      <w:r>
        <w:t xml:space="preserve">Base: </w:t>
      </w:r>
      <w:r w:rsidRPr="003745C7">
        <w:t xml:space="preserve">Individuals with a mobile phone service </w:t>
      </w:r>
      <w:r w:rsidR="00FA20A0">
        <w:t xml:space="preserve">or mobile data device </w:t>
      </w:r>
      <w:r w:rsidR="00A81DEE">
        <w:t xml:space="preserve">who had experienced an issue or fault </w:t>
      </w:r>
      <w:r w:rsidR="00061BCF">
        <w:t xml:space="preserve">in the previous six months </w:t>
      </w:r>
      <w:r w:rsidRPr="003745C7">
        <w:t>(n=</w:t>
      </w:r>
      <w:r w:rsidR="00A81DEE">
        <w:t>2</w:t>
      </w:r>
      <w:r w:rsidR="00FA20A0">
        <w:t>6</w:t>
      </w:r>
      <w:r w:rsidR="002D2728">
        <w:t>2</w:t>
      </w:r>
      <w:r w:rsidR="00A81DEE">
        <w:t>)</w:t>
      </w:r>
      <w:r w:rsidR="00475D4D">
        <w:t xml:space="preserve">. </w:t>
      </w:r>
    </w:p>
    <w:p w14:paraId="4437AA3C" w14:textId="347CBCE8" w:rsidR="00084790" w:rsidRPr="002A4E88" w:rsidRDefault="00084790" w:rsidP="00846092">
      <w:pPr>
        <w:pStyle w:val="Tableorfigurenotemultiple"/>
        <w:keepNext/>
        <w:keepLines/>
      </w:pPr>
      <w:r w:rsidRPr="002A4E88">
        <w:t xml:space="preserve">PI2a. What </w:t>
      </w:r>
      <w:r w:rsidRPr="00523F10">
        <w:t>issues or faults have you experienced with your mobile phone services in the last</w:t>
      </w:r>
      <w:r w:rsidRPr="002A4E88">
        <w:t xml:space="preserve"> </w:t>
      </w:r>
      <w:r w:rsidR="001761CB">
        <w:t>six</w:t>
      </w:r>
      <w:r w:rsidRPr="002A4E88">
        <w:t xml:space="preserve"> months? </w:t>
      </w:r>
      <w:r w:rsidRPr="00260808">
        <w:t>Which others? Any others?</w:t>
      </w:r>
    </w:p>
    <w:p w14:paraId="63F4A089" w14:textId="3067E8D9" w:rsidR="009A52B7" w:rsidRPr="002A4E88" w:rsidRDefault="009A52B7" w:rsidP="00846092">
      <w:pPr>
        <w:pStyle w:val="Tableorfigurenotemultiple"/>
        <w:keepNext/>
        <w:keepLines/>
      </w:pPr>
      <w:r>
        <w:t xml:space="preserve">PI2b: What issues or faults have you experienced with your mobile broadband data services in the last </w:t>
      </w:r>
      <w:r w:rsidR="001761CB">
        <w:t>six</w:t>
      </w:r>
      <w:r>
        <w:t xml:space="preserve"> months? Which others</w:t>
      </w:r>
      <w:r w:rsidR="00403A74">
        <w:t>?</w:t>
      </w:r>
    </w:p>
    <w:p w14:paraId="268A972A" w14:textId="387D43D7" w:rsidR="00084790" w:rsidRPr="002A4E88" w:rsidRDefault="00084790" w:rsidP="00846092">
      <w:pPr>
        <w:pStyle w:val="Tableorfigurenotemultiple"/>
        <w:keepNext/>
        <w:keepLines/>
      </w:pPr>
      <w:r>
        <w:t>Note 1: D</w:t>
      </w:r>
      <w:r w:rsidRPr="00035027">
        <w:t>ata includes multiple responses</w:t>
      </w:r>
      <w:r w:rsidR="00403A74">
        <w:t>.</w:t>
      </w:r>
    </w:p>
    <w:p w14:paraId="13450BF7" w14:textId="1E4969F4" w:rsidR="00084790" w:rsidRPr="002A4E88" w:rsidRDefault="00084790" w:rsidP="00846092">
      <w:pPr>
        <w:pStyle w:val="Tableorfigurenotemultiple"/>
        <w:keepNext/>
        <w:keepLines/>
      </w:pPr>
      <w:r>
        <w:t xml:space="preserve">Note 2: </w:t>
      </w:r>
      <w:r w:rsidR="00061BCF">
        <w:t>Data less than two per cent not shown</w:t>
      </w:r>
      <w:r w:rsidR="00403A74">
        <w:t>.</w:t>
      </w:r>
    </w:p>
    <w:p w14:paraId="5AE8B3CF" w14:textId="77777777" w:rsidR="00084790" w:rsidRPr="00DA7A24" w:rsidRDefault="00084790" w:rsidP="00683AF1">
      <w:pPr>
        <w:pStyle w:val="Paragraph"/>
        <w:spacing w:after="80"/>
      </w:pPr>
    </w:p>
    <w:p w14:paraId="2DD5F828" w14:textId="3D8C9D8A" w:rsidR="00084790" w:rsidRDefault="00084790" w:rsidP="00846092">
      <w:pPr>
        <w:pStyle w:val="Heading3"/>
      </w:pPr>
      <w:bookmarkStart w:id="105" w:name="_Toc42521049"/>
      <w:bookmarkStart w:id="106" w:name="_Toc54689084"/>
      <w:bookmarkEnd w:id="104"/>
      <w:r w:rsidRPr="00142679">
        <w:t xml:space="preserve">What </w:t>
      </w:r>
      <w:bookmarkEnd w:id="105"/>
      <w:r w:rsidR="006A224D">
        <w:t xml:space="preserve">those with issues or faults did </w:t>
      </w:r>
      <w:r w:rsidR="00FC40C4" w:rsidRPr="00ED0A6B">
        <w:t>next</w:t>
      </w:r>
      <w:bookmarkEnd w:id="106"/>
    </w:p>
    <w:p w14:paraId="2B372C26" w14:textId="3B06BFB6" w:rsidR="00084790" w:rsidRDefault="00156039" w:rsidP="00846092">
      <w:pPr>
        <w:pStyle w:val="Paragraph"/>
      </w:pPr>
      <w:r>
        <w:t>T</w:t>
      </w:r>
      <w:r w:rsidR="00084790" w:rsidRPr="00142679">
        <w:t xml:space="preserve">hose </w:t>
      </w:r>
      <w:r w:rsidR="00A21A6C">
        <w:t xml:space="preserve">who experienced </w:t>
      </w:r>
      <w:r w:rsidR="00084790" w:rsidRPr="00142679">
        <w:t>issue</w:t>
      </w:r>
      <w:r w:rsidR="00A21A6C">
        <w:t>s</w:t>
      </w:r>
      <w:r w:rsidR="00084790" w:rsidRPr="00142679">
        <w:t xml:space="preserve"> or fault</w:t>
      </w:r>
      <w:r w:rsidR="00A21A6C">
        <w:t>s</w:t>
      </w:r>
      <w:r w:rsidR="00084790" w:rsidRPr="00142679">
        <w:t xml:space="preserve"> </w:t>
      </w:r>
      <w:r w:rsidR="00A21A6C">
        <w:t>with their mobile service</w:t>
      </w:r>
      <w:r w:rsidR="00616FEC">
        <w:t>/s</w:t>
      </w:r>
      <w:r w:rsidR="00084790" w:rsidRPr="00142679">
        <w:t xml:space="preserve"> </w:t>
      </w:r>
      <w:r w:rsidR="0040582A">
        <w:t xml:space="preserve">were asked </w:t>
      </w:r>
      <w:r w:rsidR="00A21A6C">
        <w:t>what</w:t>
      </w:r>
      <w:r w:rsidR="008D6E13">
        <w:t>,</w:t>
      </w:r>
      <w:r w:rsidR="000655A9">
        <w:t xml:space="preserve"> if anything</w:t>
      </w:r>
      <w:r w:rsidR="008D6E13">
        <w:t>,</w:t>
      </w:r>
      <w:r w:rsidR="00A21A6C">
        <w:t xml:space="preserve"> they </w:t>
      </w:r>
      <w:r w:rsidR="000655A9">
        <w:t>did about it</w:t>
      </w:r>
      <w:r w:rsidR="00084790">
        <w:t xml:space="preserve">. </w:t>
      </w:r>
      <w:r w:rsidR="005254F6">
        <w:t>Not all Australian adults that experienced an issue or fault with their service contacted or made a complaint to their telco. Some took other actions, and some took no action.</w:t>
      </w:r>
    </w:p>
    <w:p w14:paraId="7EA57728" w14:textId="6ED51AF4" w:rsidR="00084790" w:rsidRPr="00142679" w:rsidRDefault="005254F6" w:rsidP="00846092">
      <w:pPr>
        <w:pStyle w:val="Paragraph"/>
      </w:pPr>
      <w:r>
        <w:t>Nearly half (45 per cent) that had experienced at least one issue or fault in the previous six months</w:t>
      </w:r>
      <w:r w:rsidR="00A21A6C">
        <w:t xml:space="preserve"> c</w:t>
      </w:r>
      <w:r w:rsidR="00084790">
        <w:t>ontact</w:t>
      </w:r>
      <w:r>
        <w:t>ed</w:t>
      </w:r>
      <w:r w:rsidR="00084790">
        <w:t xml:space="preserve"> and/or </w:t>
      </w:r>
      <w:r w:rsidR="00FC40C4" w:rsidRPr="00ED0A6B">
        <w:t>complain</w:t>
      </w:r>
      <w:r w:rsidR="00BB1B78">
        <w:t>ed</w:t>
      </w:r>
      <w:r w:rsidR="00FC40C4" w:rsidRPr="00ED0A6B">
        <w:t xml:space="preserve"> </w:t>
      </w:r>
      <w:r w:rsidR="00084790">
        <w:t>to their telco</w:t>
      </w:r>
      <w:r w:rsidR="00B32B1E">
        <w:t xml:space="preserve"> and nine per cent </w:t>
      </w:r>
      <w:r>
        <w:t xml:space="preserve">went </w:t>
      </w:r>
      <w:r w:rsidR="00B32B1E">
        <w:t xml:space="preserve">to their local store for assistance. One in </w:t>
      </w:r>
      <w:r w:rsidR="00AA141C">
        <w:t xml:space="preserve">10 </w:t>
      </w:r>
      <w:r w:rsidR="00B32B1E">
        <w:t>(n</w:t>
      </w:r>
      <w:r w:rsidR="007E38BB">
        <w:t>ine per cent</w:t>
      </w:r>
      <w:r w:rsidR="00B32B1E">
        <w:t>)</w:t>
      </w:r>
      <w:r w:rsidR="007E38BB">
        <w:t xml:space="preserve"> </w:t>
      </w:r>
      <w:r w:rsidR="00B32B1E">
        <w:t xml:space="preserve">switched </w:t>
      </w:r>
      <w:r w:rsidR="007E38BB">
        <w:t xml:space="preserve">their </w:t>
      </w:r>
      <w:r w:rsidR="006901FF">
        <w:t>phone or modem on-off</w:t>
      </w:r>
      <w:r w:rsidR="007E38BB">
        <w:t>.</w:t>
      </w:r>
      <w:r w:rsidR="00CB4DCE">
        <w:t xml:space="preserve"> </w:t>
      </w:r>
      <w:r w:rsidR="00FC25C4">
        <w:t>Just over a third</w:t>
      </w:r>
      <w:r w:rsidR="00084790">
        <w:t xml:space="preserve"> (35 per cent</w:t>
      </w:r>
      <w:r w:rsidR="00FC25C4">
        <w:t>) did nothing</w:t>
      </w:r>
      <w:r w:rsidR="00084790">
        <w:t xml:space="preserve"> </w:t>
      </w:r>
      <w:r w:rsidR="00A21A6C">
        <w:t>(</w:t>
      </w:r>
      <w:r w:rsidR="00084790">
        <w:t xml:space="preserve">Figure </w:t>
      </w:r>
      <w:r w:rsidR="008C5778">
        <w:t>1</w:t>
      </w:r>
      <w:r w:rsidR="002C799C">
        <w:t>6</w:t>
      </w:r>
      <w:r w:rsidR="00A21A6C">
        <w:t>).</w:t>
      </w:r>
    </w:p>
    <w:p w14:paraId="2CD93311" w14:textId="3DEF2192" w:rsidR="00084790" w:rsidRPr="00142679" w:rsidRDefault="00084790" w:rsidP="00791D5D">
      <w:pPr>
        <w:pStyle w:val="Figureheading"/>
      </w:pPr>
      <w:r w:rsidRPr="00142679">
        <w:lastRenderedPageBreak/>
        <w:t xml:space="preserve">Actions </w:t>
      </w:r>
      <w:r>
        <w:t>in response to issues or faults</w:t>
      </w:r>
      <w:r w:rsidRPr="00142679">
        <w:t xml:space="preserve"> (%)</w:t>
      </w:r>
    </w:p>
    <w:p w14:paraId="68D36CE9" w14:textId="1B7E7A37" w:rsidR="00CB7E9C" w:rsidRDefault="00CB7E9C" w:rsidP="00846092">
      <w:pPr>
        <w:pStyle w:val="Paragraph"/>
      </w:pPr>
      <w:r>
        <w:rPr>
          <w:noProof/>
        </w:rPr>
        <w:drawing>
          <wp:inline distT="0" distB="0" distL="0" distR="0" wp14:anchorId="09CF2F1C" wp14:editId="1BD3DD30">
            <wp:extent cx="5759450" cy="2885704"/>
            <wp:effectExtent l="0" t="0" r="0" b="0"/>
            <wp:docPr id="227" name="Chart 227" descr="Figure 16: Actions in response to issues or faults (%). Refer to data files for more information.">
              <a:extLst xmlns:a="http://schemas.openxmlformats.org/drawingml/2006/main">
                <a:ext uri="{FF2B5EF4-FFF2-40B4-BE49-F238E27FC236}">
                  <a16:creationId xmlns:a16="http://schemas.microsoft.com/office/drawing/2014/main" id="{204BBF20-EAE5-4ABC-8567-59B07225B11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54D19CF4" w14:textId="729F1105" w:rsidR="00084790" w:rsidRPr="003745C7" w:rsidRDefault="00084790" w:rsidP="00846092">
      <w:pPr>
        <w:pStyle w:val="Tableorfigurenotemultiple"/>
      </w:pPr>
      <w:r w:rsidRPr="00D731DD">
        <w:t xml:space="preserve">Base: </w:t>
      </w:r>
      <w:r w:rsidRPr="003745C7">
        <w:t xml:space="preserve">Individuals who had an issue or fault with their mobile phone or mobile broadband device in the </w:t>
      </w:r>
      <w:r w:rsidR="00365D5D">
        <w:t>previous</w:t>
      </w:r>
      <w:r w:rsidR="00365D5D" w:rsidRPr="003745C7">
        <w:t xml:space="preserve"> </w:t>
      </w:r>
      <w:r w:rsidRPr="003745C7">
        <w:t>six months</w:t>
      </w:r>
      <w:r>
        <w:t>, and for those with more than one, their biggest problem</w:t>
      </w:r>
      <w:r w:rsidRPr="003745C7">
        <w:t xml:space="preserve"> (n=262)</w:t>
      </w:r>
      <w:r w:rsidR="00172A56">
        <w:t>.</w:t>
      </w:r>
    </w:p>
    <w:p w14:paraId="087F2E03" w14:textId="2B58F338" w:rsidR="00084790" w:rsidRPr="00D731DD" w:rsidRDefault="00084790" w:rsidP="00846092">
      <w:pPr>
        <w:pStyle w:val="Tableorfigurenotemultiple"/>
      </w:pPr>
      <w:r w:rsidRPr="00267903">
        <w:t xml:space="preserve">PI4. What, if anything, did you do about the </w:t>
      </w:r>
      <w:r>
        <w:t xml:space="preserve">issue or </w:t>
      </w:r>
      <w:r w:rsidRPr="00267903">
        <w:t>fault</w:t>
      </w:r>
      <w:r w:rsidR="00CB7E9C">
        <w:t xml:space="preserve"> with your mobile phone or mobile broadband data</w:t>
      </w:r>
      <w:r w:rsidRPr="00267903">
        <w:t>?</w:t>
      </w:r>
      <w:r w:rsidRPr="00D731DD">
        <w:t xml:space="preserve"> </w:t>
      </w:r>
    </w:p>
    <w:p w14:paraId="1214D5C0" w14:textId="78734E2B" w:rsidR="00084790" w:rsidRPr="00D731DD" w:rsidRDefault="00084790" w:rsidP="00846092">
      <w:pPr>
        <w:pStyle w:val="Tableorfigurenotemultiple"/>
      </w:pPr>
      <w:r>
        <w:t xml:space="preserve">Note 1: </w:t>
      </w:r>
      <w:r>
        <w:rPr>
          <w:iCs/>
        </w:rPr>
        <w:t>D</w:t>
      </w:r>
      <w:r w:rsidRPr="00243FCA">
        <w:rPr>
          <w:iCs/>
        </w:rPr>
        <w:t>ata includes multiple responses</w:t>
      </w:r>
      <w:r w:rsidR="00172A56">
        <w:rPr>
          <w:iCs/>
        </w:rPr>
        <w:t>.</w:t>
      </w:r>
    </w:p>
    <w:p w14:paraId="4458E41E" w14:textId="1D5C9B22" w:rsidR="00084790" w:rsidRPr="00D731DD" w:rsidRDefault="00084790" w:rsidP="00846092">
      <w:pPr>
        <w:pStyle w:val="Tableorfigurenotemultiple"/>
      </w:pPr>
      <w:r>
        <w:rPr>
          <w:iCs/>
        </w:rPr>
        <w:t xml:space="preserve">Note 2: ‘Don’t know’ </w:t>
      </w:r>
      <w:r w:rsidR="00A327CF">
        <w:rPr>
          <w:iCs/>
        </w:rPr>
        <w:t>and ‘</w:t>
      </w:r>
      <w:r w:rsidR="00CD1D4E">
        <w:rPr>
          <w:iCs/>
        </w:rPr>
        <w:t>O</w:t>
      </w:r>
      <w:r w:rsidR="00A327CF">
        <w:rPr>
          <w:iCs/>
        </w:rPr>
        <w:t>ther’</w:t>
      </w:r>
      <w:r>
        <w:rPr>
          <w:iCs/>
        </w:rPr>
        <w:t xml:space="preserve"> not shown due to being less than </w:t>
      </w:r>
      <w:r w:rsidR="00A327CF">
        <w:rPr>
          <w:iCs/>
        </w:rPr>
        <w:t>two</w:t>
      </w:r>
      <w:r>
        <w:rPr>
          <w:iCs/>
        </w:rPr>
        <w:t xml:space="preserve"> per cent</w:t>
      </w:r>
      <w:r w:rsidR="00172A56">
        <w:rPr>
          <w:iCs/>
        </w:rPr>
        <w:t>.</w:t>
      </w:r>
    </w:p>
    <w:p w14:paraId="0E1A7F60" w14:textId="77777777" w:rsidR="000579C1" w:rsidRDefault="000579C1" w:rsidP="00683AF1">
      <w:pPr>
        <w:pStyle w:val="Paragraph"/>
        <w:spacing w:after="80"/>
      </w:pPr>
    </w:p>
    <w:p w14:paraId="68494FFA" w14:textId="172A45C3" w:rsidR="00084790" w:rsidRDefault="0073554D" w:rsidP="00846092">
      <w:pPr>
        <w:pStyle w:val="Paragraph"/>
      </w:pPr>
      <w:r>
        <w:t>Australians</w:t>
      </w:r>
      <w:r w:rsidR="00084790">
        <w:t xml:space="preserve"> aged 18</w:t>
      </w:r>
      <w:r w:rsidR="00084790" w:rsidRPr="00F83EBE">
        <w:t>–</w:t>
      </w:r>
      <w:r w:rsidR="00084790">
        <w:t>34 were nearly twice as likely to do nothing when issues or faults occurred with their mobile services (</w:t>
      </w:r>
      <w:r w:rsidR="00084790" w:rsidRPr="00A40361">
        <w:t xml:space="preserve">48 per cent) compared with </w:t>
      </w:r>
      <w:r w:rsidR="00084790">
        <w:t>those aged 35+</w:t>
      </w:r>
      <w:r w:rsidR="00084790" w:rsidRPr="00A40361">
        <w:t xml:space="preserve"> (</w:t>
      </w:r>
      <w:r w:rsidRPr="00A40361">
        <w:t>28</w:t>
      </w:r>
      <w:r>
        <w:t> </w:t>
      </w:r>
      <w:r w:rsidR="00084790" w:rsidRPr="00A40361">
        <w:t>per cent).</w:t>
      </w:r>
      <w:r w:rsidR="00084790">
        <w:t xml:space="preserve"> The younger group was also less likely to complain </w:t>
      </w:r>
      <w:r w:rsidR="00096E11">
        <w:t>or contact their telco</w:t>
      </w:r>
      <w:r w:rsidR="00084790">
        <w:t xml:space="preserve"> (32 per cent) compared with those aged 35</w:t>
      </w:r>
      <w:r w:rsidR="00084790" w:rsidRPr="00F83EBE">
        <w:t>–</w:t>
      </w:r>
      <w:r w:rsidR="00084790">
        <w:t xml:space="preserve">64 (53 per cent). </w:t>
      </w:r>
    </w:p>
    <w:p w14:paraId="7EAFE07C" w14:textId="429DEA50" w:rsidR="00084790" w:rsidRDefault="00084790" w:rsidP="006E791F">
      <w:pPr>
        <w:pStyle w:val="Paragraph"/>
      </w:pPr>
      <w:r>
        <w:t xml:space="preserve">Those who </w:t>
      </w:r>
      <w:r w:rsidR="0086151D">
        <w:t>experienced</w:t>
      </w:r>
      <w:r>
        <w:t xml:space="preserve"> </w:t>
      </w:r>
      <w:r w:rsidR="002042E3">
        <w:t>dropouts</w:t>
      </w:r>
      <w:r>
        <w:t xml:space="preserve"> </w:t>
      </w:r>
      <w:r w:rsidR="0086151D">
        <w:t>with</w:t>
      </w:r>
      <w:r>
        <w:t xml:space="preserve"> their mobile phone service were less likely to complain </w:t>
      </w:r>
      <w:r w:rsidR="00096E11">
        <w:t>or contact</w:t>
      </w:r>
      <w:r>
        <w:t xml:space="preserve"> their telco (</w:t>
      </w:r>
      <w:r w:rsidR="00B62A01">
        <w:t>32</w:t>
      </w:r>
      <w:r w:rsidR="0050583E">
        <w:t xml:space="preserve"> </w:t>
      </w:r>
      <w:r>
        <w:t>per cent) compared with those who had</w:t>
      </w:r>
      <w:r w:rsidR="008C5778">
        <w:t xml:space="preserve"> any</w:t>
      </w:r>
      <w:r>
        <w:t xml:space="preserve"> other type of issue or fault (</w:t>
      </w:r>
      <w:r w:rsidR="00B62A01">
        <w:t>60</w:t>
      </w:r>
      <w:r w:rsidR="0050583E">
        <w:t xml:space="preserve"> </w:t>
      </w:r>
      <w:r>
        <w:t xml:space="preserve">per cent). </w:t>
      </w:r>
      <w:r w:rsidR="008C5778">
        <w:t xml:space="preserve">Those with dropouts </w:t>
      </w:r>
      <w:r>
        <w:t xml:space="preserve">were also more likely to do nothing about the </w:t>
      </w:r>
      <w:r w:rsidR="002042E3">
        <w:t xml:space="preserve">issue or fault </w:t>
      </w:r>
      <w:r>
        <w:t>(</w:t>
      </w:r>
      <w:r w:rsidR="00B62A01">
        <w:t>45</w:t>
      </w:r>
      <w:r>
        <w:t xml:space="preserve"> per cent) compared with those with other</w:t>
      </w:r>
      <w:r w:rsidR="002042E3">
        <w:t xml:space="preserve"> types of</w:t>
      </w:r>
      <w:r>
        <w:t xml:space="preserve"> issues or faults (</w:t>
      </w:r>
      <w:r w:rsidR="0073554D">
        <w:t>20 </w:t>
      </w:r>
      <w:r>
        <w:t xml:space="preserve">per </w:t>
      </w:r>
      <w:r w:rsidR="00FC40C4" w:rsidRPr="00ED0A6B">
        <w:t>cent</w:t>
      </w:r>
      <w:r>
        <w:t xml:space="preserve">). </w:t>
      </w:r>
    </w:p>
    <w:p w14:paraId="7A4F84E0" w14:textId="77777777" w:rsidR="00BB1B78" w:rsidRDefault="00BB1B78">
      <w:pPr>
        <w:spacing w:after="0" w:line="240" w:lineRule="auto"/>
        <w:rPr>
          <w:rFonts w:cs="Arial"/>
          <w:b/>
          <w:bCs/>
          <w:iCs/>
          <w:sz w:val="28"/>
          <w:szCs w:val="28"/>
        </w:rPr>
      </w:pPr>
      <w:bookmarkStart w:id="107" w:name="_Toc42521050"/>
      <w:bookmarkStart w:id="108" w:name="_Hlk45013772"/>
      <w:r>
        <w:br w:type="page"/>
      </w:r>
    </w:p>
    <w:p w14:paraId="7F882542" w14:textId="2F7D7072" w:rsidR="00FC0BD1" w:rsidRDefault="00FC0BD1" w:rsidP="005940CA">
      <w:pPr>
        <w:pStyle w:val="Heading2"/>
      </w:pPr>
      <w:bookmarkStart w:id="109" w:name="_Toc54689085"/>
      <w:r>
        <w:lastRenderedPageBreak/>
        <w:t>Complaints</w:t>
      </w:r>
      <w:bookmarkEnd w:id="107"/>
      <w:bookmarkEnd w:id="109"/>
      <w:r>
        <w:t xml:space="preserve"> </w:t>
      </w:r>
    </w:p>
    <w:p w14:paraId="39279AEB" w14:textId="3C5A74CD" w:rsidR="00561C93" w:rsidRDefault="00FC40C4" w:rsidP="00561C93">
      <w:pPr>
        <w:pStyle w:val="Paragraph"/>
      </w:pPr>
      <w:bookmarkStart w:id="110" w:name="_Toc42521051"/>
      <w:bookmarkEnd w:id="108"/>
      <w:r>
        <w:t>Respondents</w:t>
      </w:r>
      <w:r w:rsidR="00BC516B">
        <w:t xml:space="preserve"> who had contacted their current telco</w:t>
      </w:r>
      <w:r>
        <w:t xml:space="preserve"> were asked</w:t>
      </w:r>
      <w:r w:rsidR="00BC516B">
        <w:t xml:space="preserve"> </w:t>
      </w:r>
      <w:r w:rsidR="00561C93">
        <w:t>if the reason was to make a complaint</w:t>
      </w:r>
      <w:r w:rsidR="00291A0D">
        <w:t>.</w:t>
      </w:r>
      <w:r w:rsidR="00561C93">
        <w:rPr>
          <w:rStyle w:val="FootnoteReference"/>
        </w:rPr>
        <w:footnoteReference w:id="17"/>
      </w:r>
      <w:r w:rsidR="00561C93">
        <w:t xml:space="preserve"> </w:t>
      </w:r>
    </w:p>
    <w:p w14:paraId="34E18F1C" w14:textId="23889D7C" w:rsidR="00561C93" w:rsidRPr="00862583" w:rsidRDefault="00561C93" w:rsidP="00561C93">
      <w:pPr>
        <w:pStyle w:val="Paragraph"/>
      </w:pPr>
      <w:r>
        <w:t>As noted earlier in this report, o</w:t>
      </w:r>
      <w:r w:rsidRPr="00862583">
        <w:t xml:space="preserve">ver one </w:t>
      </w:r>
      <w:r>
        <w:t xml:space="preserve">in </w:t>
      </w:r>
      <w:r w:rsidR="00745B82">
        <w:t>seven</w:t>
      </w:r>
      <w:r w:rsidR="00745B82" w:rsidRPr="00862583">
        <w:t xml:space="preserve"> </w:t>
      </w:r>
      <w:r w:rsidRPr="00862583">
        <w:t>(</w:t>
      </w:r>
      <w:r>
        <w:t>13</w:t>
      </w:r>
      <w:r w:rsidRPr="00862583">
        <w:t xml:space="preserve"> per cent) of </w:t>
      </w:r>
      <w:r>
        <w:t>all</w:t>
      </w:r>
      <w:r w:rsidRPr="00862583">
        <w:t xml:space="preserve"> Australian </w:t>
      </w:r>
      <w:r w:rsidR="00C33FD0">
        <w:t>adults</w:t>
      </w:r>
      <w:r w:rsidRPr="00862583">
        <w:t xml:space="preserve"> </w:t>
      </w:r>
      <w:r>
        <w:t xml:space="preserve">with </w:t>
      </w:r>
      <w:r w:rsidR="00C33FD0">
        <w:t>mobile</w:t>
      </w:r>
      <w:r>
        <w:t xml:space="preserve"> telco services had </w:t>
      </w:r>
      <w:r w:rsidRPr="00862583">
        <w:t xml:space="preserve">made at least one complaint to their </w:t>
      </w:r>
      <w:r w:rsidR="00C33FD0">
        <w:t>current</w:t>
      </w:r>
      <w:r w:rsidRPr="00862583">
        <w:t xml:space="preserve"> telco in the </w:t>
      </w:r>
      <w:r>
        <w:t>previous six months</w:t>
      </w:r>
      <w:r w:rsidRPr="00862583">
        <w:t xml:space="preserve">. The research </w:t>
      </w:r>
      <w:r>
        <w:t>explored</w:t>
      </w:r>
      <w:r w:rsidRPr="00862583">
        <w:t xml:space="preserve"> the experience of</w:t>
      </w:r>
      <w:r>
        <w:t xml:space="preserve"> </w:t>
      </w:r>
      <w:r w:rsidRPr="00862583">
        <w:t>their most recent complaint.</w:t>
      </w:r>
    </w:p>
    <w:p w14:paraId="079D9892" w14:textId="72AA3F17" w:rsidR="005133E1" w:rsidRDefault="002F6B36" w:rsidP="005133E1">
      <w:pPr>
        <w:pStyle w:val="Heading3"/>
      </w:pPr>
      <w:bookmarkStart w:id="111" w:name="_Hlk47945462"/>
      <w:bookmarkStart w:id="112" w:name="_Toc54689086"/>
      <w:r>
        <w:t>Most recent c</w:t>
      </w:r>
      <w:r w:rsidR="005133E1">
        <w:t>omplaints by service</w:t>
      </w:r>
      <w:bookmarkEnd w:id="112"/>
    </w:p>
    <w:p w14:paraId="2A9BDE1A" w14:textId="6B79EA81" w:rsidR="00876A01" w:rsidRDefault="00876A01" w:rsidP="00876A01">
      <w:pPr>
        <w:pStyle w:val="Paragraphbeforelist"/>
      </w:pPr>
      <w:r>
        <w:t xml:space="preserve">Among </w:t>
      </w:r>
      <w:r w:rsidRPr="001960EC">
        <w:t>all</w:t>
      </w:r>
      <w:r>
        <w:t xml:space="preserve"> Australian adults with each service (not just those who made complaints), the rate of </w:t>
      </w:r>
      <w:r w:rsidR="00A75A54">
        <w:t xml:space="preserve">most recent </w:t>
      </w:r>
      <w:r>
        <w:t xml:space="preserve">complaints was similar for both mobile phones and mobile </w:t>
      </w:r>
      <w:r w:rsidRPr="00ED0A6B">
        <w:t>broadband</w:t>
      </w:r>
      <w:r>
        <w:t>:</w:t>
      </w:r>
    </w:p>
    <w:p w14:paraId="38A44C69" w14:textId="33184EA0" w:rsidR="00876A01" w:rsidRPr="00BC516B" w:rsidRDefault="00876A01" w:rsidP="00876A01">
      <w:pPr>
        <w:pStyle w:val="ListBullet"/>
      </w:pPr>
      <w:r>
        <w:t>m</w:t>
      </w:r>
      <w:r w:rsidRPr="00BC516B">
        <w:t xml:space="preserve">obile phone: 12 per cent (10 per cent of complaints only about mobile phone and </w:t>
      </w:r>
      <w:r>
        <w:t>one</w:t>
      </w:r>
      <w:r w:rsidRPr="00BC516B">
        <w:t xml:space="preserve"> per cent about both mobile phone and mobile broadband)</w:t>
      </w:r>
      <w:r w:rsidRPr="00BC516B" w:rsidDel="005A4B59">
        <w:t xml:space="preserve"> </w:t>
      </w:r>
    </w:p>
    <w:p w14:paraId="12141E21" w14:textId="77777777" w:rsidR="00876A01" w:rsidRPr="00405C5B" w:rsidRDefault="00876A01" w:rsidP="001960EC">
      <w:pPr>
        <w:pStyle w:val="ListBullet"/>
        <w:spacing w:after="240"/>
      </w:pPr>
      <w:r>
        <w:t>m</w:t>
      </w:r>
      <w:r w:rsidRPr="00405C5B">
        <w:t>obile broadband: 13 per cent (six per cent of complaints only about mobile broadband and seven per cent about both mobile broadband and mobile phone).</w:t>
      </w:r>
    </w:p>
    <w:p w14:paraId="4ABB9092" w14:textId="0CF56E5B" w:rsidR="00FC4802" w:rsidRDefault="00FC4802" w:rsidP="001960EC">
      <w:pPr>
        <w:pStyle w:val="Paragraphbeforelist"/>
      </w:pPr>
      <w:r w:rsidRPr="00DC28CC">
        <w:t xml:space="preserve">Of </w:t>
      </w:r>
      <w:r w:rsidR="005133E1">
        <w:t>Australian adults</w:t>
      </w:r>
      <w:r w:rsidRPr="00DC28CC">
        <w:t xml:space="preserve"> </w:t>
      </w:r>
      <w:r w:rsidR="003F4C7B">
        <w:t>who</w:t>
      </w:r>
      <w:r w:rsidR="003F4C7B" w:rsidRPr="00DC28CC">
        <w:t xml:space="preserve"> </w:t>
      </w:r>
      <w:r w:rsidRPr="00DC28CC">
        <w:t>complained to their telco</w:t>
      </w:r>
      <w:r w:rsidR="005133E1">
        <w:t xml:space="preserve">, </w:t>
      </w:r>
      <w:r w:rsidR="00387F12">
        <w:t>the majority of most recent complaints related to mobile phones</w:t>
      </w:r>
      <w:r>
        <w:t>:</w:t>
      </w:r>
    </w:p>
    <w:p w14:paraId="0B4A6974" w14:textId="78481582" w:rsidR="00FC4802" w:rsidRDefault="005133E1" w:rsidP="00FC4802">
      <w:pPr>
        <w:pStyle w:val="ListBullet"/>
      </w:pPr>
      <w:r>
        <w:t>mobile phone: 9</w:t>
      </w:r>
      <w:r w:rsidR="00FC4802">
        <w:t>1</w:t>
      </w:r>
      <w:r w:rsidR="00FC4802" w:rsidRPr="00DC28CC">
        <w:t xml:space="preserve"> per cent were about </w:t>
      </w:r>
      <w:r w:rsidR="00FC4802">
        <w:t>mobile phone</w:t>
      </w:r>
      <w:r>
        <w:t xml:space="preserve"> (81 per cent </w:t>
      </w:r>
      <w:r w:rsidR="003F4C7B">
        <w:t xml:space="preserve">who </w:t>
      </w:r>
      <w:r>
        <w:t xml:space="preserve">complained about mobile phone only and 10 per cent </w:t>
      </w:r>
      <w:r w:rsidR="003F4C7B">
        <w:t xml:space="preserve">who </w:t>
      </w:r>
      <w:r>
        <w:t>complained about both mobile phone and mobile broadband)</w:t>
      </w:r>
    </w:p>
    <w:p w14:paraId="7D4E9CF0" w14:textId="3F38E117" w:rsidR="00FC4802" w:rsidRDefault="005133E1" w:rsidP="005133E1">
      <w:pPr>
        <w:pStyle w:val="ListBulletLast"/>
      </w:pPr>
      <w:r>
        <w:t>mobile broadband: 1</w:t>
      </w:r>
      <w:r w:rsidR="00FC4802">
        <w:t xml:space="preserve">9 per cent </w:t>
      </w:r>
      <w:r>
        <w:t xml:space="preserve">(nine per cent </w:t>
      </w:r>
      <w:r w:rsidR="003F4C7B">
        <w:t xml:space="preserve">who </w:t>
      </w:r>
      <w:r>
        <w:t xml:space="preserve">complained about mobile broadband only and 10 per cent </w:t>
      </w:r>
      <w:r w:rsidR="003F4C7B">
        <w:t xml:space="preserve">who </w:t>
      </w:r>
      <w:r>
        <w:t>complained about both mobile phone and mobile broadband)</w:t>
      </w:r>
      <w:r w:rsidR="00345616">
        <w:t>.</w:t>
      </w:r>
    </w:p>
    <w:p w14:paraId="57C46915" w14:textId="4F62ECEE" w:rsidR="00823C37" w:rsidRDefault="00DB1622" w:rsidP="00823C37">
      <w:pPr>
        <w:pStyle w:val="Paragraph"/>
      </w:pPr>
      <w:r>
        <w:t>T</w:t>
      </w:r>
      <w:r w:rsidR="00823C37">
        <w:t xml:space="preserve">he rate of complaints for each service was similar, </w:t>
      </w:r>
      <w:r>
        <w:t xml:space="preserve">so </w:t>
      </w:r>
      <w:r w:rsidR="00823C37">
        <w:t xml:space="preserve">the much higher proportion of complaints about mobile phones was </w:t>
      </w:r>
      <w:r>
        <w:t xml:space="preserve">mainly </w:t>
      </w:r>
      <w:r w:rsidR="00823C37">
        <w:t xml:space="preserve">driven by </w:t>
      </w:r>
      <w:r>
        <w:t>more</w:t>
      </w:r>
      <w:r w:rsidR="00823C37">
        <w:t xml:space="preserve"> Australian adults </w:t>
      </w:r>
      <w:r>
        <w:t xml:space="preserve">having </w:t>
      </w:r>
      <w:r w:rsidR="00823C37">
        <w:t xml:space="preserve">mobile phones.  </w:t>
      </w:r>
    </w:p>
    <w:p w14:paraId="5FE416F6" w14:textId="79440B36" w:rsidR="00FC0BD1" w:rsidRDefault="00FC0BD1" w:rsidP="00FC0BD1">
      <w:pPr>
        <w:pStyle w:val="Heading3"/>
      </w:pPr>
      <w:bookmarkStart w:id="113" w:name="_Toc54689087"/>
      <w:bookmarkEnd w:id="111"/>
      <w:r>
        <w:t>Reason for most recent complaint</w:t>
      </w:r>
      <w:bookmarkEnd w:id="113"/>
      <w:r>
        <w:t xml:space="preserve"> </w:t>
      </w:r>
      <w:bookmarkEnd w:id="110"/>
    </w:p>
    <w:p w14:paraId="4E5260CE" w14:textId="3D0CE612" w:rsidR="00453E00" w:rsidRDefault="004E1CFD" w:rsidP="00453E00">
      <w:pPr>
        <w:pStyle w:val="Paragraph"/>
      </w:pPr>
      <w:r>
        <w:t>The</w:t>
      </w:r>
      <w:r w:rsidR="00453E00" w:rsidRPr="00C1593F">
        <w:t xml:space="preserve"> most </w:t>
      </w:r>
      <w:r w:rsidR="00453E00" w:rsidRPr="001A6307">
        <w:t>common</w:t>
      </w:r>
      <w:r w:rsidR="00453E00" w:rsidRPr="00C1593F">
        <w:t xml:space="preserve"> reasons for </w:t>
      </w:r>
      <w:r w:rsidR="00453E00">
        <w:t xml:space="preserve">the most recent </w:t>
      </w:r>
      <w:r w:rsidR="00453E00" w:rsidRPr="00C1593F">
        <w:t>complaint</w:t>
      </w:r>
      <w:r w:rsidR="00453E00">
        <w:t xml:space="preserve"> made to telcos </w:t>
      </w:r>
      <w:r w:rsidR="00453E00" w:rsidRPr="00C1593F">
        <w:t>about</w:t>
      </w:r>
      <w:r w:rsidR="00453E00" w:rsidRPr="00C1593F" w:rsidDel="00102B39">
        <w:t xml:space="preserve"> </w:t>
      </w:r>
      <w:r w:rsidR="00453E00" w:rsidRPr="00C1593F">
        <w:t>mobile services were interruptions or dropouts (28 per cent) and billing enquiries or issues (25</w:t>
      </w:r>
      <w:r w:rsidR="00345616">
        <w:t> </w:t>
      </w:r>
      <w:r w:rsidR="00453E00" w:rsidRPr="00C1593F">
        <w:t>per</w:t>
      </w:r>
      <w:r w:rsidR="00345616">
        <w:t> </w:t>
      </w:r>
      <w:r w:rsidR="00453E00" w:rsidRPr="00C1593F">
        <w:t>cent)</w:t>
      </w:r>
      <w:r w:rsidR="00453E00" w:rsidRPr="00453E00">
        <w:t xml:space="preserve">. </w:t>
      </w:r>
    </w:p>
    <w:p w14:paraId="42101F28" w14:textId="44114110" w:rsidR="00FC0BD1" w:rsidRDefault="00FC0BD1" w:rsidP="006E791F">
      <w:pPr>
        <w:pStyle w:val="Paragraph"/>
      </w:pPr>
      <w:r w:rsidRPr="00736833">
        <w:t xml:space="preserve">While interruptions or dropouts were </w:t>
      </w:r>
      <w:r w:rsidR="00F1021C" w:rsidRPr="00736833">
        <w:t>twice</w:t>
      </w:r>
      <w:r w:rsidRPr="00736833">
        <w:t xml:space="preserve"> as likely as billing to be </w:t>
      </w:r>
      <w:r w:rsidR="007114F7" w:rsidRPr="00736833">
        <w:t xml:space="preserve">a type of </w:t>
      </w:r>
      <w:r w:rsidRPr="00736833">
        <w:t xml:space="preserve">issue or fault, the proportion of complaints </w:t>
      </w:r>
      <w:r w:rsidR="00453E00" w:rsidRPr="00736833">
        <w:t>across these</w:t>
      </w:r>
      <w:r w:rsidRPr="00736833">
        <w:t xml:space="preserve"> two reasons were very similar. Those who reported internet speeds as the reason for their complaint were a fraction of those who experienced them as an issue or fault (Figure </w:t>
      </w:r>
      <w:r w:rsidR="00382E71" w:rsidRPr="00736833">
        <w:t>17</w:t>
      </w:r>
      <w:r w:rsidRPr="00736833">
        <w:t>).</w:t>
      </w:r>
    </w:p>
    <w:p w14:paraId="66B1A2CA" w14:textId="4D6A604B" w:rsidR="00084790" w:rsidRDefault="003A2D35" w:rsidP="00791D5D">
      <w:pPr>
        <w:pStyle w:val="Figureheading"/>
      </w:pPr>
      <w:r>
        <w:lastRenderedPageBreak/>
        <w:t>R</w:t>
      </w:r>
      <w:r w:rsidR="006A224D">
        <w:t xml:space="preserve">eason for </w:t>
      </w:r>
      <w:r w:rsidR="00A67838">
        <w:t>most recent complaint</w:t>
      </w:r>
      <w:r w:rsidR="00084790">
        <w:t xml:space="preserve"> (%)</w:t>
      </w:r>
    </w:p>
    <w:p w14:paraId="47C8C665" w14:textId="41C25A0A" w:rsidR="00971EBC" w:rsidRDefault="00971EBC" w:rsidP="00846092">
      <w:pPr>
        <w:pStyle w:val="Tableorfigurenotemultiple"/>
      </w:pPr>
      <w:r>
        <w:rPr>
          <w:i w:val="0"/>
          <w:noProof/>
        </w:rPr>
        <w:drawing>
          <wp:inline distT="0" distB="0" distL="0" distR="0" wp14:anchorId="100C6B81" wp14:editId="62C47692">
            <wp:extent cx="5399405" cy="3264195"/>
            <wp:effectExtent l="0" t="0" r="0" b="0"/>
            <wp:docPr id="26" name="Chart 26" descr="Figure 17: Reason for most recent complaint (%). Refer to data files for more information.">
              <a:extLst xmlns:a="http://schemas.openxmlformats.org/drawingml/2006/main">
                <a:ext uri="{FF2B5EF4-FFF2-40B4-BE49-F238E27FC236}">
                  <a16:creationId xmlns:a16="http://schemas.microsoft.com/office/drawing/2014/main" id="{204BBF20-EAE5-4ABC-8567-59B07225B11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6B86E7E2" w14:textId="4F44F238" w:rsidR="00ED69A8" w:rsidRDefault="00ED69A8" w:rsidP="00846092">
      <w:pPr>
        <w:pStyle w:val="Tableorfigurenotemultiple"/>
      </w:pPr>
    </w:p>
    <w:p w14:paraId="14795699" w14:textId="4B6349E2" w:rsidR="00084790" w:rsidRPr="003745C7" w:rsidRDefault="00084790" w:rsidP="00846092">
      <w:pPr>
        <w:pStyle w:val="Tableorfigurenotemultiple"/>
      </w:pPr>
      <w:bookmarkStart w:id="114" w:name="_Hlk48838388"/>
      <w:r w:rsidRPr="004E0AE3">
        <w:t xml:space="preserve">Base: </w:t>
      </w:r>
      <w:r w:rsidR="00CA15D7">
        <w:t>M</w:t>
      </w:r>
      <w:r w:rsidR="008B7256">
        <w:t xml:space="preserve">ost recent </w:t>
      </w:r>
      <w:r w:rsidR="006C38A4">
        <w:t xml:space="preserve">complaint: </w:t>
      </w:r>
      <w:r w:rsidRPr="004E0AE3">
        <w:t>Individuals who made a complaint in the previous six months (n=119)</w:t>
      </w:r>
      <w:r w:rsidR="006C38A4">
        <w:t xml:space="preserve">; </w:t>
      </w:r>
      <w:r w:rsidR="00CA15D7">
        <w:t>Issues or faults with mobile services</w:t>
      </w:r>
      <w:r w:rsidR="006C38A4">
        <w:t>:</w:t>
      </w:r>
      <w:r w:rsidRPr="004E0AE3">
        <w:t xml:space="preserve"> Individuals </w:t>
      </w:r>
      <w:r w:rsidR="00C80DC7" w:rsidRPr="003745C7">
        <w:t xml:space="preserve">with a mobile phone service </w:t>
      </w:r>
      <w:r w:rsidR="00C80DC7">
        <w:t xml:space="preserve">or mobile data device who had experienced an issue or fault in the previous six months </w:t>
      </w:r>
      <w:r w:rsidR="00C80DC7" w:rsidRPr="003745C7">
        <w:t>(n=</w:t>
      </w:r>
      <w:r w:rsidR="00C80DC7">
        <w:t xml:space="preserve">261). </w:t>
      </w:r>
    </w:p>
    <w:bookmarkEnd w:id="114"/>
    <w:p w14:paraId="688907CB" w14:textId="77777777" w:rsidR="00084790" w:rsidRPr="00591249" w:rsidRDefault="00084790" w:rsidP="00846092">
      <w:pPr>
        <w:pStyle w:val="Tableorfigurenotemultiple"/>
      </w:pPr>
      <w:r>
        <w:t>PC2. What was your most recent complaint about?</w:t>
      </w:r>
    </w:p>
    <w:p w14:paraId="6BFCF24D" w14:textId="730C2168" w:rsidR="00084790" w:rsidRDefault="00084790" w:rsidP="00846092">
      <w:pPr>
        <w:pStyle w:val="Tableorfigurenotemultiple"/>
      </w:pPr>
      <w:r>
        <w:t xml:space="preserve">PI2a. What issues or faults have you experienced with your mobile phone services in the in the </w:t>
      </w:r>
      <w:r w:rsidR="001B55F8">
        <w:t xml:space="preserve">last </w:t>
      </w:r>
      <w:r>
        <w:t>six months?</w:t>
      </w:r>
      <w:r w:rsidR="004C3117">
        <w:t xml:space="preserve"> (Data includes multiple responses)</w:t>
      </w:r>
      <w:r w:rsidR="00172A56">
        <w:t>.</w:t>
      </w:r>
      <w:r w:rsidR="004C3117">
        <w:t xml:space="preserve"> </w:t>
      </w:r>
    </w:p>
    <w:p w14:paraId="77B5D687" w14:textId="25BC43CE" w:rsidR="00C80DC7" w:rsidRPr="002A4E88" w:rsidRDefault="00C80DC7" w:rsidP="00C80DC7">
      <w:pPr>
        <w:pStyle w:val="Tableorfigurenotemultiple"/>
        <w:keepNext/>
        <w:keepLines/>
      </w:pPr>
      <w:r>
        <w:t xml:space="preserve">PI2b: What issues or faults have you experienced with your mobile broadband data services in the last </w:t>
      </w:r>
      <w:r w:rsidR="001761CB">
        <w:t xml:space="preserve">six </w:t>
      </w:r>
      <w:r>
        <w:t>months? Which others? (Data includes multiple responses).</w:t>
      </w:r>
    </w:p>
    <w:p w14:paraId="5A3EE2F1" w14:textId="77777777" w:rsidR="00084790" w:rsidRPr="002A4E88" w:rsidRDefault="00084790" w:rsidP="004C3117">
      <w:pPr>
        <w:pStyle w:val="Tableorfigurenotemultiple"/>
        <w:keepNext/>
        <w:keepLines/>
      </w:pPr>
      <w:r w:rsidRPr="004C3117">
        <w:rPr>
          <w:iCs/>
        </w:rPr>
        <w:t xml:space="preserve">Note: </w:t>
      </w:r>
      <w:r w:rsidRPr="004C3117">
        <w:t>‘Don’t know’ not shown</w:t>
      </w:r>
      <w:r w:rsidR="00172A56">
        <w:t>.</w:t>
      </w:r>
      <w:r>
        <w:t xml:space="preserve"> </w:t>
      </w:r>
    </w:p>
    <w:p w14:paraId="34D979C7" w14:textId="0830AAB6" w:rsidR="00084790" w:rsidRDefault="00084790" w:rsidP="00683AF1">
      <w:pPr>
        <w:pStyle w:val="Paragraph"/>
        <w:spacing w:after="80"/>
      </w:pPr>
    </w:p>
    <w:p w14:paraId="55202FEB" w14:textId="78744574" w:rsidR="00876128" w:rsidRPr="00B7763E" w:rsidRDefault="00876128" w:rsidP="000A253E">
      <w:pPr>
        <w:pStyle w:val="Paragraph"/>
      </w:pPr>
      <w:r>
        <w:t xml:space="preserve">The link between issues and faults and complaints is clear—the rate of complaint </w:t>
      </w:r>
      <w:r w:rsidR="003C4513">
        <w:t xml:space="preserve">was </w:t>
      </w:r>
      <w:r>
        <w:t xml:space="preserve">over 15 times higher for Australian adults </w:t>
      </w:r>
      <w:r w:rsidR="00A61651">
        <w:t>with</w:t>
      </w:r>
      <w:r>
        <w:t xml:space="preserve"> an issue or fault in the previous six months (38 per cent) </w:t>
      </w:r>
      <w:r w:rsidR="00A61651">
        <w:t>compared to</w:t>
      </w:r>
      <w:r>
        <w:t xml:space="preserve"> those with no issues or faults (two per cent)</w:t>
      </w:r>
      <w:r w:rsidR="005F1782">
        <w:t>.</w:t>
      </w:r>
    </w:p>
    <w:p w14:paraId="61650C66" w14:textId="5DC8A33A" w:rsidR="00084790" w:rsidRDefault="00635290" w:rsidP="00846092">
      <w:pPr>
        <w:pStyle w:val="Heading3"/>
      </w:pPr>
      <w:bookmarkStart w:id="115" w:name="_Toc54689088"/>
      <w:r>
        <w:t>Contact channel for most recent complaint</w:t>
      </w:r>
      <w:bookmarkEnd w:id="115"/>
    </w:p>
    <w:p w14:paraId="7C998B1B" w14:textId="10306D96" w:rsidR="00084790" w:rsidRDefault="00084790" w:rsidP="00846092">
      <w:pPr>
        <w:pStyle w:val="Paragraph"/>
      </w:pPr>
      <w:r>
        <w:t xml:space="preserve">Those who </w:t>
      </w:r>
      <w:r w:rsidR="004F77F4">
        <w:t xml:space="preserve">made a </w:t>
      </w:r>
      <w:r>
        <w:t>complain</w:t>
      </w:r>
      <w:r w:rsidR="004F77F4">
        <w:t>t</w:t>
      </w:r>
      <w:r>
        <w:t xml:space="preserve"> about their mobile service</w:t>
      </w:r>
      <w:r w:rsidR="004F77F4">
        <w:t>s</w:t>
      </w:r>
      <w:r>
        <w:t xml:space="preserve"> were most likely to first contact their telco </w:t>
      </w:r>
      <w:r w:rsidR="002E4833">
        <w:t>via</w:t>
      </w:r>
      <w:r>
        <w:t xml:space="preserve"> phone (68 per cent), followed by online chat or web chat (13</w:t>
      </w:r>
      <w:r w:rsidR="00D73634">
        <w:t> </w:t>
      </w:r>
      <w:r>
        <w:t>per</w:t>
      </w:r>
      <w:r w:rsidR="00D73634">
        <w:t> </w:t>
      </w:r>
      <w:r>
        <w:t xml:space="preserve">cent), or a visit to a store (11 per cent) </w:t>
      </w:r>
      <w:r w:rsidR="00F47816">
        <w:t>(</w:t>
      </w:r>
      <w:r>
        <w:t xml:space="preserve">Figure </w:t>
      </w:r>
      <w:r w:rsidR="00F47816">
        <w:t>1</w:t>
      </w:r>
      <w:r w:rsidR="002C799C">
        <w:t>8</w:t>
      </w:r>
      <w:r w:rsidR="00F47816">
        <w:t>).</w:t>
      </w:r>
    </w:p>
    <w:p w14:paraId="297A73C9" w14:textId="27D62FDA" w:rsidR="00084790" w:rsidRDefault="00415A00" w:rsidP="00C632FA">
      <w:pPr>
        <w:pStyle w:val="Figureheading"/>
      </w:pPr>
      <w:r>
        <w:lastRenderedPageBreak/>
        <w:t>Contact channel for most recent complaint</w:t>
      </w:r>
      <w:r w:rsidR="00084790">
        <w:t xml:space="preserve"> (%)</w:t>
      </w:r>
    </w:p>
    <w:p w14:paraId="306E1659" w14:textId="5E235C2E" w:rsidR="001B55F8" w:rsidRDefault="001B55F8" w:rsidP="002310DC">
      <w:pPr>
        <w:pStyle w:val="Paragraph"/>
        <w:keepNext/>
        <w:keepLines/>
      </w:pPr>
      <w:r>
        <w:rPr>
          <w:noProof/>
        </w:rPr>
        <w:drawing>
          <wp:inline distT="0" distB="0" distL="0" distR="0" wp14:anchorId="7F86E39C" wp14:editId="085DAE39">
            <wp:extent cx="5399405" cy="1597231"/>
            <wp:effectExtent l="0" t="0" r="0" b="3175"/>
            <wp:docPr id="230" name="Chart 230" descr="Figure 18: Contact channel for most recent complaint (%). Refer to data files for more information.">
              <a:extLst xmlns:a="http://schemas.openxmlformats.org/drawingml/2006/main">
                <a:ext uri="{FF2B5EF4-FFF2-40B4-BE49-F238E27FC236}">
                  <a16:creationId xmlns:a16="http://schemas.microsoft.com/office/drawing/2014/main" id="{67737BDD-AD6C-4903-9BB9-3FEB40476DA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1CA88EFF" w14:textId="4E97A9E8" w:rsidR="00084790" w:rsidRPr="00591249" w:rsidRDefault="00084790" w:rsidP="002310DC">
      <w:pPr>
        <w:pStyle w:val="Tableorfigurenotemultiple"/>
        <w:keepNext/>
        <w:keepLines/>
      </w:pPr>
      <w:r w:rsidRPr="00591249">
        <w:t xml:space="preserve">Base: </w:t>
      </w:r>
      <w:r w:rsidRPr="003745C7">
        <w:t xml:space="preserve">Individuals who made a complaint in the </w:t>
      </w:r>
      <w:r>
        <w:t>previous six months</w:t>
      </w:r>
      <w:r w:rsidRPr="003745C7">
        <w:t xml:space="preserve"> (n=119)</w:t>
      </w:r>
      <w:r w:rsidR="00031ECE">
        <w:t>.</w:t>
      </w:r>
    </w:p>
    <w:p w14:paraId="098295B2" w14:textId="77777777" w:rsidR="00084790" w:rsidRPr="00591249" w:rsidRDefault="00084790" w:rsidP="002310DC">
      <w:pPr>
        <w:pStyle w:val="Tableorfigurenotemultiple"/>
        <w:keepNext/>
        <w:keepLines/>
      </w:pPr>
      <w:r w:rsidRPr="00591249">
        <w:t>PC3. How did you first contact your telco to make your most recent complaint?</w:t>
      </w:r>
    </w:p>
    <w:p w14:paraId="71B584F5" w14:textId="66CE5630" w:rsidR="00084790" w:rsidRPr="00591249" w:rsidRDefault="00084790" w:rsidP="002310DC">
      <w:pPr>
        <w:pStyle w:val="Tableorfigurenotemultiple"/>
        <w:keepNext/>
        <w:keepLines/>
      </w:pPr>
      <w:r>
        <w:rPr>
          <w:iCs/>
        </w:rPr>
        <w:t>Note: Data may not add to 100 per cent due to rounding</w:t>
      </w:r>
      <w:r w:rsidR="000D4C15">
        <w:rPr>
          <w:iCs/>
        </w:rPr>
        <w:t>, ‘Don’t know’ not shown</w:t>
      </w:r>
      <w:r w:rsidR="00BE7BF7">
        <w:rPr>
          <w:iCs/>
        </w:rPr>
        <w:t xml:space="preserve"> less than four per</w:t>
      </w:r>
      <w:r w:rsidR="005F1782">
        <w:rPr>
          <w:iCs/>
        </w:rPr>
        <w:t xml:space="preserve"> </w:t>
      </w:r>
      <w:r w:rsidR="00BE7BF7">
        <w:rPr>
          <w:iCs/>
        </w:rPr>
        <w:t>cent, ‘Other’ not shown, less than one per cent.</w:t>
      </w:r>
    </w:p>
    <w:p w14:paraId="5BBAAD27" w14:textId="77777777" w:rsidR="00084790" w:rsidRDefault="00084790" w:rsidP="00683AF1">
      <w:pPr>
        <w:pStyle w:val="Paragraph"/>
        <w:spacing w:after="80"/>
      </w:pPr>
    </w:p>
    <w:p w14:paraId="247FBB84" w14:textId="00E19D33" w:rsidR="00084790" w:rsidRDefault="00346EA8" w:rsidP="00846092">
      <w:pPr>
        <w:pStyle w:val="Paragraph"/>
      </w:pPr>
      <w:bookmarkStart w:id="116" w:name="_Hlk46658683"/>
      <w:r>
        <w:t xml:space="preserve">Those who made a complaint </w:t>
      </w:r>
      <w:r w:rsidR="00084790">
        <w:t xml:space="preserve">were more likely to use the phone </w:t>
      </w:r>
      <w:r w:rsidR="15C0A1FE">
        <w:t xml:space="preserve">to first contact their telco </w:t>
      </w:r>
      <w:r w:rsidR="00084790">
        <w:t xml:space="preserve">(68 per cent) compared with those </w:t>
      </w:r>
      <w:r w:rsidR="15C0A1FE">
        <w:t>that used the phone to make</w:t>
      </w:r>
      <w:r w:rsidR="00084790">
        <w:t xml:space="preserve"> enquiries (43</w:t>
      </w:r>
      <w:r w:rsidR="002753BB">
        <w:t> </w:t>
      </w:r>
      <w:r w:rsidR="00084790">
        <w:t>per</w:t>
      </w:r>
      <w:r w:rsidR="002753BB">
        <w:t> </w:t>
      </w:r>
      <w:r w:rsidR="00084790">
        <w:t>cent).</w:t>
      </w:r>
      <w:r w:rsidR="15C0A1FE">
        <w:t xml:space="preserve"> </w:t>
      </w:r>
    </w:p>
    <w:bookmarkEnd w:id="116"/>
    <w:p w14:paraId="53498ACC" w14:textId="441683FB" w:rsidR="00084790" w:rsidRPr="00F24B37" w:rsidRDefault="00084790" w:rsidP="00846092">
      <w:pPr>
        <w:pStyle w:val="Paragraph"/>
        <w:rPr>
          <w:strike/>
        </w:rPr>
      </w:pPr>
      <w:r>
        <w:t>Complaints were less likely to be made in</w:t>
      </w:r>
      <w:r w:rsidR="002310DC">
        <w:t>-</w:t>
      </w:r>
      <w:r>
        <w:t xml:space="preserve">store (11 per cent) compared with enquiries (35 per cent). </w:t>
      </w:r>
    </w:p>
    <w:p w14:paraId="475E97C4" w14:textId="3F0EC803" w:rsidR="00084790" w:rsidRDefault="00084790" w:rsidP="00846092">
      <w:pPr>
        <w:pStyle w:val="Heading3"/>
      </w:pPr>
      <w:bookmarkStart w:id="117" w:name="_Toc42521053"/>
      <w:bookmarkStart w:id="118" w:name="_Hlk45875407"/>
      <w:bookmarkStart w:id="119" w:name="_Toc54689089"/>
      <w:r>
        <w:t xml:space="preserve">Time to resolve </w:t>
      </w:r>
      <w:r w:rsidR="00DD2E3A">
        <w:t xml:space="preserve">most recent </w:t>
      </w:r>
      <w:r>
        <w:t>complaint</w:t>
      </w:r>
      <w:bookmarkEnd w:id="117"/>
      <w:bookmarkEnd w:id="119"/>
    </w:p>
    <w:p w14:paraId="1708813A" w14:textId="7CB7E3AF" w:rsidR="00E27627" w:rsidRDefault="00784FCC" w:rsidP="00846092">
      <w:pPr>
        <w:pStyle w:val="CommentText"/>
      </w:pPr>
      <w:r>
        <w:t>One</w:t>
      </w:r>
      <w:r w:rsidR="00084790">
        <w:t xml:space="preserve"> third (33 per cent) </w:t>
      </w:r>
      <w:r w:rsidR="0094012A">
        <w:t xml:space="preserve">of those </w:t>
      </w:r>
      <w:r w:rsidR="00DD2E3A">
        <w:t xml:space="preserve">with mobile services </w:t>
      </w:r>
      <w:r w:rsidR="008D4698">
        <w:t>indicated</w:t>
      </w:r>
      <w:r w:rsidR="00E27627" w:rsidRPr="00862583">
        <w:t xml:space="preserve"> that their </w:t>
      </w:r>
      <w:r w:rsidR="00E27627">
        <w:t xml:space="preserve">most recent </w:t>
      </w:r>
      <w:r w:rsidR="00E27627" w:rsidRPr="00862583">
        <w:t xml:space="preserve">complaint </w:t>
      </w:r>
      <w:r w:rsidR="00E27627">
        <w:t>to their telco</w:t>
      </w:r>
      <w:r w:rsidR="00E27627" w:rsidDel="00E27627">
        <w:t xml:space="preserve"> </w:t>
      </w:r>
      <w:r w:rsidR="00084790">
        <w:t xml:space="preserve">was resolved on the same day it was made. </w:t>
      </w:r>
      <w:r w:rsidR="00E27627">
        <w:t>A further s</w:t>
      </w:r>
      <w:r w:rsidR="00084790">
        <w:t>even</w:t>
      </w:r>
      <w:r w:rsidR="00D73634">
        <w:t> </w:t>
      </w:r>
      <w:r w:rsidR="00084790">
        <w:t>per</w:t>
      </w:r>
      <w:r w:rsidR="00D73634">
        <w:t> </w:t>
      </w:r>
      <w:r w:rsidR="00084790">
        <w:t xml:space="preserve">cent </w:t>
      </w:r>
      <w:r w:rsidR="008D4698">
        <w:t>said</w:t>
      </w:r>
      <w:r w:rsidR="00084790">
        <w:t xml:space="preserve"> that </w:t>
      </w:r>
      <w:r w:rsidR="00E27627">
        <w:t>it</w:t>
      </w:r>
      <w:r w:rsidR="00084790">
        <w:t xml:space="preserve"> </w:t>
      </w:r>
      <w:r w:rsidR="00DD4B65">
        <w:t xml:space="preserve">was </w:t>
      </w:r>
      <w:r w:rsidR="00084790">
        <w:t xml:space="preserve">resolved </w:t>
      </w:r>
      <w:r w:rsidR="00EF716B">
        <w:t>in one or</w:t>
      </w:r>
      <w:r w:rsidR="00084790" w:rsidRPr="001314F4">
        <w:t xml:space="preserve"> </w:t>
      </w:r>
      <w:r w:rsidR="00084790">
        <w:t>two w</w:t>
      </w:r>
      <w:r w:rsidR="00084790" w:rsidRPr="001314F4">
        <w:t>orking days</w:t>
      </w:r>
      <w:r w:rsidR="00E27627">
        <w:t>.</w:t>
      </w:r>
    </w:p>
    <w:p w14:paraId="1CFDD1C6" w14:textId="61B5B989" w:rsidR="00084790" w:rsidRDefault="00E27627" w:rsidP="00846092">
      <w:pPr>
        <w:pStyle w:val="CommentText"/>
      </w:pPr>
      <w:r>
        <w:t>Nearly one in five (</w:t>
      </w:r>
      <w:r w:rsidRPr="00A97806">
        <w:t>18 per cent</w:t>
      </w:r>
      <w:r>
        <w:t xml:space="preserve">) </w:t>
      </w:r>
      <w:r w:rsidR="008D4698">
        <w:t>said</w:t>
      </w:r>
      <w:r w:rsidRPr="00A97806">
        <w:t xml:space="preserve"> that their most recent complaint to their telco took </w:t>
      </w:r>
      <w:r w:rsidR="00822D4A">
        <w:t>between</w:t>
      </w:r>
      <w:r w:rsidR="00B07C8E">
        <w:t xml:space="preserve"> </w:t>
      </w:r>
      <w:r w:rsidR="00822D4A">
        <w:t xml:space="preserve">three </w:t>
      </w:r>
      <w:r>
        <w:t xml:space="preserve">working days </w:t>
      </w:r>
      <w:r w:rsidR="00822D4A">
        <w:t>and</w:t>
      </w:r>
      <w:r>
        <w:t xml:space="preserve"> </w:t>
      </w:r>
      <w:r w:rsidRPr="00A97806">
        <w:t xml:space="preserve">three weeks to resolve, with </w:t>
      </w:r>
      <w:r w:rsidR="008D4698">
        <w:t>eight</w:t>
      </w:r>
      <w:r w:rsidRPr="00A97806">
        <w:t xml:space="preserve"> per cent reporting it took more than three weeks</w:t>
      </w:r>
      <w:r>
        <w:t>.</w:t>
      </w:r>
    </w:p>
    <w:p w14:paraId="43339758" w14:textId="50B4D25A" w:rsidR="00084790" w:rsidRDefault="00084790" w:rsidP="00846092">
      <w:pPr>
        <w:pStyle w:val="CommentText"/>
      </w:pPr>
      <w:r>
        <w:t xml:space="preserve">A third (34 per cent) </w:t>
      </w:r>
      <w:r w:rsidR="008D4698">
        <w:t>said</w:t>
      </w:r>
      <w:r w:rsidR="004218A3">
        <w:t xml:space="preserve"> </w:t>
      </w:r>
      <w:r>
        <w:t xml:space="preserve">that their </w:t>
      </w:r>
      <w:r w:rsidR="004218A3">
        <w:t>most recent</w:t>
      </w:r>
      <w:r>
        <w:t xml:space="preserve"> complaint was unresolved at the time of the research</w:t>
      </w:r>
      <w:r>
        <w:rPr>
          <w:rStyle w:val="FootnoteReference"/>
        </w:rPr>
        <w:footnoteReference w:id="18"/>
      </w:r>
      <w:r>
        <w:t xml:space="preserve"> </w:t>
      </w:r>
      <w:r w:rsidR="00F47816">
        <w:t>(Figure 1</w:t>
      </w:r>
      <w:r w:rsidR="002C799C">
        <w:t>9</w:t>
      </w:r>
      <w:r w:rsidR="00F47816">
        <w:t>).</w:t>
      </w:r>
    </w:p>
    <w:p w14:paraId="2D41E3E9" w14:textId="359B4378" w:rsidR="00084790" w:rsidRDefault="00084790" w:rsidP="00791D5D">
      <w:pPr>
        <w:pStyle w:val="Figureheading"/>
      </w:pPr>
      <w:r>
        <w:lastRenderedPageBreak/>
        <w:t>Time to resolve most recent complaint (%)</w:t>
      </w:r>
    </w:p>
    <w:p w14:paraId="1AA20FB7" w14:textId="77B08977" w:rsidR="00084790" w:rsidRDefault="00084790" w:rsidP="00846092">
      <w:pPr>
        <w:pStyle w:val="Paragraph"/>
      </w:pPr>
      <w:r w:rsidRPr="00E718C5">
        <w:rPr>
          <w:noProof/>
        </w:rPr>
        <w:drawing>
          <wp:inline distT="0" distB="0" distL="0" distR="0" wp14:anchorId="0AF321C9" wp14:editId="4282A61F">
            <wp:extent cx="5399405" cy="2398816"/>
            <wp:effectExtent l="0" t="0" r="0" b="1905"/>
            <wp:docPr id="6" name="Chart 6" descr="Figure 19: Time to resolve most recent complaint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785DCFAF" w14:textId="5FBC0E18" w:rsidR="00084790" w:rsidRPr="00937A1C" w:rsidRDefault="00084790" w:rsidP="00846092">
      <w:pPr>
        <w:pStyle w:val="Tableorfigurenotemultiple"/>
      </w:pPr>
      <w:r w:rsidRPr="00937A1C">
        <w:t xml:space="preserve">Base: </w:t>
      </w:r>
      <w:r w:rsidRPr="003745C7">
        <w:t xml:space="preserve">Individuals who made a complaint </w:t>
      </w:r>
      <w:r>
        <w:t>in the previous six months</w:t>
      </w:r>
      <w:r w:rsidRPr="003745C7">
        <w:t xml:space="preserve"> (n=119)</w:t>
      </w:r>
      <w:r w:rsidR="005E25BE">
        <w:t>.</w:t>
      </w:r>
    </w:p>
    <w:p w14:paraId="30054C44" w14:textId="450F6E80" w:rsidR="00084790" w:rsidRPr="00937A1C" w:rsidRDefault="00084790" w:rsidP="00846092">
      <w:pPr>
        <w:pStyle w:val="Tableorfigurenotemultiple"/>
      </w:pPr>
      <w:r w:rsidRPr="00937A1C">
        <w:t>PC4. And how long did it take to resolve your most recent complaint, from the first time you contacted your telco until your complaint was resolved? Was it resolved</w:t>
      </w:r>
      <w:r w:rsidR="001B55F8">
        <w:t xml:space="preserve"> on the same day, within 2 working days, within 3 working days, between</w:t>
      </w:r>
      <w:r w:rsidR="001B55F8" w:rsidRPr="00937A1C">
        <w:t xml:space="preserve"> </w:t>
      </w:r>
      <w:r w:rsidR="001B55F8">
        <w:t xml:space="preserve">4 working days and one week, between one week and 3 weeks, more than 3 weeks, or it is not currently resolved, refused, don’t know/can’t say? </w:t>
      </w:r>
    </w:p>
    <w:p w14:paraId="564BA9C3" w14:textId="229F7570" w:rsidR="00084790" w:rsidRDefault="00084790" w:rsidP="00846092">
      <w:pPr>
        <w:pStyle w:val="Tableorfigurenotemultiple"/>
        <w:rPr>
          <w:iCs/>
        </w:rPr>
      </w:pPr>
      <w:r w:rsidRPr="00937A1C">
        <w:t>Note</w:t>
      </w:r>
      <w:r>
        <w:t xml:space="preserve"> 1</w:t>
      </w:r>
      <w:r w:rsidRPr="00937A1C">
        <w:t xml:space="preserve">: </w:t>
      </w:r>
      <w:bookmarkStart w:id="120" w:name="_Hlk43199856"/>
      <w:r>
        <w:rPr>
          <w:iCs/>
        </w:rPr>
        <w:t xml:space="preserve">Options </w:t>
      </w:r>
      <w:r w:rsidRPr="00B7763E">
        <w:rPr>
          <w:iCs/>
        </w:rPr>
        <w:t>read out</w:t>
      </w:r>
      <w:r>
        <w:rPr>
          <w:iCs/>
        </w:rPr>
        <w:t xml:space="preserve"> until answered, except for ‘Refused’ and ‘Don’t know’</w:t>
      </w:r>
      <w:r w:rsidR="00082F1E">
        <w:rPr>
          <w:iCs/>
        </w:rPr>
        <w:t>.</w:t>
      </w:r>
      <w:r>
        <w:rPr>
          <w:iCs/>
        </w:rPr>
        <w:t xml:space="preserve"> </w:t>
      </w:r>
    </w:p>
    <w:p w14:paraId="6FB7B84E" w14:textId="5F20ADC9" w:rsidR="00084790" w:rsidRPr="0086751B" w:rsidRDefault="00084790" w:rsidP="00846092">
      <w:pPr>
        <w:pStyle w:val="Tableorfigurenotemultiple"/>
      </w:pPr>
      <w:r w:rsidRPr="00862583">
        <w:t>Note</w:t>
      </w:r>
      <w:r>
        <w:t xml:space="preserve"> 2</w:t>
      </w:r>
      <w:r w:rsidRPr="00862583">
        <w:t>:</w:t>
      </w:r>
      <w:r w:rsidRPr="0086751B">
        <w:t xml:space="preserve"> ‘Don’t know’ not shown</w:t>
      </w:r>
      <w:r w:rsidR="00600686">
        <w:t xml:space="preserve"> as it is less than one per cent</w:t>
      </w:r>
      <w:r w:rsidR="00172A56">
        <w:t>.</w:t>
      </w:r>
    </w:p>
    <w:p w14:paraId="76268D08" w14:textId="70A6E4E8" w:rsidR="00084790" w:rsidRPr="00937A1C" w:rsidRDefault="00084790" w:rsidP="00846092">
      <w:pPr>
        <w:pStyle w:val="Tableorfigurenotemultiple"/>
      </w:pPr>
      <w:bookmarkStart w:id="121" w:name="_Hlk43199889"/>
      <w:bookmarkEnd w:id="120"/>
      <w:r>
        <w:t>Note 3: Those with unresolved complaints were asked to confirm that they were still waiting for their telco to respond to them on the complaint.</w:t>
      </w:r>
    </w:p>
    <w:p w14:paraId="765D549C" w14:textId="1DC41E3C" w:rsidR="00084790" w:rsidRDefault="00084790" w:rsidP="00846092">
      <w:pPr>
        <w:pStyle w:val="Heading3"/>
      </w:pPr>
      <w:bookmarkStart w:id="122" w:name="_Toc42521054"/>
      <w:bookmarkStart w:id="123" w:name="_Toc54689090"/>
      <w:bookmarkEnd w:id="118"/>
      <w:bookmarkEnd w:id="121"/>
      <w:r>
        <w:t xml:space="preserve">Satisfaction </w:t>
      </w:r>
      <w:bookmarkEnd w:id="122"/>
      <w:r w:rsidR="00AD142E">
        <w:t>with complaint</w:t>
      </w:r>
      <w:r w:rsidR="002310DC">
        <w:t>s-</w:t>
      </w:r>
      <w:r w:rsidR="00AD142E">
        <w:t>handling</w:t>
      </w:r>
      <w:bookmarkEnd w:id="123"/>
    </w:p>
    <w:p w14:paraId="7583CC38" w14:textId="0F276481" w:rsidR="00084790" w:rsidRDefault="008B6726" w:rsidP="00846092">
      <w:pPr>
        <w:pStyle w:val="Paragraph"/>
      </w:pPr>
      <w:r>
        <w:t>For co</w:t>
      </w:r>
      <w:r w:rsidR="002539AC">
        <w:t>m</w:t>
      </w:r>
      <w:r>
        <w:t>plaints</w:t>
      </w:r>
      <w:r w:rsidR="00084790">
        <w:t xml:space="preserve"> </w:t>
      </w:r>
      <w:r w:rsidR="00084790" w:rsidRPr="00885569">
        <w:t>reported</w:t>
      </w:r>
      <w:r w:rsidR="00084790">
        <w:t xml:space="preserve"> </w:t>
      </w:r>
      <w:r w:rsidR="007638FE">
        <w:t>to be</w:t>
      </w:r>
      <w:r w:rsidR="00084790">
        <w:t xml:space="preserve"> resolved, </w:t>
      </w:r>
      <w:r>
        <w:t xml:space="preserve">those who had </w:t>
      </w:r>
      <w:r w:rsidR="0031320A">
        <w:t xml:space="preserve">made a </w:t>
      </w:r>
      <w:r>
        <w:t>complain</w:t>
      </w:r>
      <w:r w:rsidR="0031320A">
        <w:t>t</w:t>
      </w:r>
      <w:r>
        <w:t xml:space="preserve"> </w:t>
      </w:r>
      <w:r w:rsidR="00084790">
        <w:t xml:space="preserve">were asked </w:t>
      </w:r>
      <w:r w:rsidR="00AD142E">
        <w:t>how satisfied or dissatisfied they were</w:t>
      </w:r>
      <w:r w:rsidR="00AD142E" w:rsidDel="00AD142E">
        <w:t xml:space="preserve"> </w:t>
      </w:r>
      <w:r w:rsidR="00BA5247">
        <w:t xml:space="preserve">with </w:t>
      </w:r>
      <w:r w:rsidR="00084790">
        <w:t xml:space="preserve">how </w:t>
      </w:r>
      <w:r w:rsidR="005E25BE">
        <w:t xml:space="preserve">the </w:t>
      </w:r>
      <w:r w:rsidR="00084790">
        <w:t>complaint was handled.</w:t>
      </w:r>
    </w:p>
    <w:p w14:paraId="5C3E81BE" w14:textId="2E317534" w:rsidR="00084790" w:rsidRDefault="00084790" w:rsidP="00846092">
      <w:pPr>
        <w:pStyle w:val="Paragraph"/>
      </w:pPr>
      <w:r>
        <w:t>T</w:t>
      </w:r>
      <w:r w:rsidRPr="000E01D1">
        <w:t>hese results should be considered indicative as the sample size is small</w:t>
      </w:r>
      <w:r w:rsidR="002310DC">
        <w:t xml:space="preserve"> (</w:t>
      </w:r>
      <w:r w:rsidRPr="000E01D1">
        <w:t>n=</w:t>
      </w:r>
      <w:r>
        <w:t>77</w:t>
      </w:r>
      <w:r w:rsidR="002310DC">
        <w:t>)</w:t>
      </w:r>
      <w:r w:rsidR="000E1734">
        <w:t xml:space="preserve"> and for that reason a chart has not been included in the report</w:t>
      </w:r>
      <w:r>
        <w:t>. Just over half (53 per cent) with a resolved complaint indicated that they were very satisfied or satisfied</w:t>
      </w:r>
      <w:r w:rsidR="00C71031">
        <w:t>,</w:t>
      </w:r>
      <w:r>
        <w:t xml:space="preserve"> with </w:t>
      </w:r>
      <w:r w:rsidR="001960EC">
        <w:t>30 </w:t>
      </w:r>
      <w:r w:rsidR="00C71031">
        <w:t>per cent very dissatisfied or dissatisfied</w:t>
      </w:r>
      <w:r>
        <w:t xml:space="preserve"> with</w:t>
      </w:r>
      <w:r w:rsidR="0031320A">
        <w:t xml:space="preserve"> how</w:t>
      </w:r>
      <w:r>
        <w:t xml:space="preserve"> the complaint</w:t>
      </w:r>
      <w:r w:rsidR="0031320A">
        <w:t xml:space="preserve"> was </w:t>
      </w:r>
      <w:r>
        <w:t>handl</w:t>
      </w:r>
      <w:r w:rsidR="0031320A">
        <w:t>ed by the telco</w:t>
      </w:r>
      <w:r w:rsidR="005E25BE">
        <w:t>.</w:t>
      </w:r>
    </w:p>
    <w:p w14:paraId="2ECF60A9" w14:textId="01C7BE40" w:rsidR="00084790" w:rsidRDefault="00084790" w:rsidP="00846092">
      <w:pPr>
        <w:pStyle w:val="Paragraph"/>
      </w:pPr>
      <w:r w:rsidRPr="007814D7">
        <w:t xml:space="preserve">Due to the small sample size, it </w:t>
      </w:r>
      <w:r w:rsidR="000E1734">
        <w:t>is</w:t>
      </w:r>
      <w:r w:rsidR="000E1734" w:rsidRPr="007814D7">
        <w:t xml:space="preserve"> </w:t>
      </w:r>
      <w:r w:rsidRPr="007814D7">
        <w:t xml:space="preserve">not possible to report </w:t>
      </w:r>
      <w:r>
        <w:t xml:space="preserve">reasons for dissatisfaction with </w:t>
      </w:r>
      <w:r w:rsidR="0033446E">
        <w:t>complaint</w:t>
      </w:r>
      <w:r w:rsidR="002310DC">
        <w:t>s-</w:t>
      </w:r>
      <w:r w:rsidR="0033446E">
        <w:t>handling</w:t>
      </w:r>
      <w:r>
        <w:t>.</w:t>
      </w:r>
    </w:p>
    <w:p w14:paraId="40A45508" w14:textId="0BB5EF12" w:rsidR="0033446E" w:rsidRDefault="00BA5247" w:rsidP="0033446E">
      <w:pPr>
        <w:pStyle w:val="Heading3"/>
      </w:pPr>
      <w:bookmarkStart w:id="124" w:name="_Toc54689091"/>
      <w:r>
        <w:t>Comparing s</w:t>
      </w:r>
      <w:r w:rsidR="0033446E">
        <w:t>atisfaction with complaint</w:t>
      </w:r>
      <w:r w:rsidR="002310DC">
        <w:t>s-</w:t>
      </w:r>
      <w:r w:rsidR="0033446E">
        <w:t>handling and enquiries</w:t>
      </w:r>
      <w:bookmarkEnd w:id="124"/>
    </w:p>
    <w:p w14:paraId="43B17141" w14:textId="587AEAB5" w:rsidR="00F9412E" w:rsidRDefault="0033446E" w:rsidP="0033446E">
      <w:pPr>
        <w:pStyle w:val="Paragraph"/>
      </w:pPr>
      <w:r>
        <w:t xml:space="preserve">Overall, those who had contacted their telco for an enquiry </w:t>
      </w:r>
      <w:r w:rsidR="002310DC">
        <w:t xml:space="preserve">were more satisfied </w:t>
      </w:r>
      <w:r>
        <w:t xml:space="preserve">compared with those who contacted their telco for a complaint. </w:t>
      </w:r>
    </w:p>
    <w:p w14:paraId="55CFF882" w14:textId="72549260" w:rsidR="0033446E" w:rsidRDefault="0033446E" w:rsidP="0033446E">
      <w:pPr>
        <w:pStyle w:val="Paragraph"/>
      </w:pPr>
      <w:r>
        <w:t xml:space="preserve">Eighty per cent of </w:t>
      </w:r>
      <w:r w:rsidR="002C3A72">
        <w:t>Australia</w:t>
      </w:r>
      <w:r w:rsidR="001960EC">
        <w:t>n</w:t>
      </w:r>
      <w:r w:rsidR="002C3A72">
        <w:t xml:space="preserve"> adults</w:t>
      </w:r>
      <w:r>
        <w:t xml:space="preserve"> who contacted their telco for an enquiry were very satisfied or satisfied</w:t>
      </w:r>
      <w:r w:rsidR="002310DC">
        <w:t>,</w:t>
      </w:r>
      <w:r>
        <w:t xml:space="preserve"> compared with just over half (53 per cent) </w:t>
      </w:r>
      <w:r w:rsidR="002310DC">
        <w:t xml:space="preserve">of </w:t>
      </w:r>
      <w:r>
        <w:t xml:space="preserve">those with a resolved complaint. </w:t>
      </w:r>
    </w:p>
    <w:p w14:paraId="57E5DAC6" w14:textId="693356D1" w:rsidR="0033446E" w:rsidRDefault="0033446E" w:rsidP="00846092">
      <w:pPr>
        <w:pStyle w:val="Paragraph"/>
      </w:pPr>
      <w:r>
        <w:t xml:space="preserve">Rates of dissatisfaction were higher for those with </w:t>
      </w:r>
      <w:r w:rsidR="00B01421">
        <w:t xml:space="preserve">a resolved </w:t>
      </w:r>
      <w:r w:rsidR="002E4833">
        <w:t>complain</w:t>
      </w:r>
      <w:r w:rsidR="00B01421">
        <w:t>t</w:t>
      </w:r>
      <w:r w:rsidR="000E1734">
        <w:t xml:space="preserve"> (30 per cent)</w:t>
      </w:r>
      <w:r>
        <w:t xml:space="preserve"> compared with those who had made enquiries (11 per cent). </w:t>
      </w:r>
    </w:p>
    <w:p w14:paraId="67C2E120" w14:textId="77777777" w:rsidR="00733DB2" w:rsidRDefault="00733DB2">
      <w:pPr>
        <w:spacing w:after="0" w:line="240" w:lineRule="auto"/>
        <w:rPr>
          <w:rFonts w:cs="Arial"/>
          <w:b/>
          <w:bCs/>
          <w:iCs/>
          <w:sz w:val="28"/>
          <w:szCs w:val="28"/>
        </w:rPr>
      </w:pPr>
      <w:bookmarkStart w:id="125" w:name="_Hlk47956193"/>
      <w:r>
        <w:br w:type="page"/>
      </w:r>
    </w:p>
    <w:p w14:paraId="64BC0D9B" w14:textId="58BE8364" w:rsidR="00084790" w:rsidRDefault="005E25BE" w:rsidP="005E25BE">
      <w:pPr>
        <w:pStyle w:val="Heading2"/>
      </w:pPr>
      <w:bookmarkStart w:id="126" w:name="_Toc54689092"/>
      <w:r>
        <w:lastRenderedPageBreak/>
        <w:t xml:space="preserve">Telco </w:t>
      </w:r>
      <w:r w:rsidR="00F9412E">
        <w:t>p</w:t>
      </w:r>
      <w:r>
        <w:t>lans and providers</w:t>
      </w:r>
      <w:bookmarkEnd w:id="126"/>
    </w:p>
    <w:bookmarkEnd w:id="125"/>
    <w:p w14:paraId="1D62E7D3" w14:textId="52D74695" w:rsidR="00084790" w:rsidRDefault="009B4562" w:rsidP="005E25BE">
      <w:pPr>
        <w:pStyle w:val="Paragraph"/>
      </w:pPr>
      <w:r>
        <w:t>R</w:t>
      </w:r>
      <w:r w:rsidR="001A69C1">
        <w:t xml:space="preserve">espondents </w:t>
      </w:r>
      <w:r w:rsidR="00084790">
        <w:t xml:space="preserve">were asked how long they had been with their current telco for their mobile phone or mobile </w:t>
      </w:r>
      <w:r w:rsidR="001A69C1">
        <w:t xml:space="preserve">broadband </w:t>
      </w:r>
      <w:r w:rsidR="00084790" w:rsidRPr="003D5D0E">
        <w:t>service</w:t>
      </w:r>
      <w:r w:rsidR="00084790">
        <w:t xml:space="preserve">. </w:t>
      </w:r>
    </w:p>
    <w:p w14:paraId="76644E6F" w14:textId="481639CB" w:rsidR="00084790" w:rsidRDefault="00084790" w:rsidP="00846092">
      <w:pPr>
        <w:pStyle w:val="Paragraph"/>
      </w:pPr>
      <w:r>
        <w:t>A little over half (53 per cent) of Australian</w:t>
      </w:r>
      <w:r w:rsidR="009B4562">
        <w:t xml:space="preserve"> adult</w:t>
      </w:r>
      <w:r>
        <w:t xml:space="preserve">s had been with their current telco for their mobile phone for more than five years. Around one in six (15 per cent) had been with their </w:t>
      </w:r>
      <w:r w:rsidR="005212A9">
        <w:t xml:space="preserve">telco </w:t>
      </w:r>
      <w:r>
        <w:t xml:space="preserve">for </w:t>
      </w:r>
      <w:r w:rsidR="00FF3B68">
        <w:t>less than</w:t>
      </w:r>
      <w:r>
        <w:t xml:space="preserve"> one year. </w:t>
      </w:r>
    </w:p>
    <w:p w14:paraId="0121EECA" w14:textId="00780565" w:rsidR="00084790" w:rsidRDefault="00AF273F" w:rsidP="00846092">
      <w:pPr>
        <w:pStyle w:val="Paragraph"/>
      </w:pPr>
      <w:r>
        <w:t>A little less</w:t>
      </w:r>
      <w:r w:rsidR="00084790">
        <w:t xml:space="preserve"> than </w:t>
      </w:r>
      <w:r w:rsidR="00084790" w:rsidRPr="00236CB8">
        <w:t>half (45 per cent) of Australian</w:t>
      </w:r>
      <w:r w:rsidR="009B4562">
        <w:t xml:space="preserve"> adult</w:t>
      </w:r>
      <w:r w:rsidR="00084790" w:rsidRPr="00236CB8">
        <w:t xml:space="preserve">s with a mobile broadband </w:t>
      </w:r>
      <w:r w:rsidR="001A2DDC">
        <w:t>service</w:t>
      </w:r>
      <w:r w:rsidR="001A2DDC" w:rsidRPr="00236CB8">
        <w:t xml:space="preserve"> </w:t>
      </w:r>
      <w:r w:rsidR="00084790" w:rsidRPr="00236CB8">
        <w:t>had been with their current telco</w:t>
      </w:r>
      <w:r w:rsidR="00084790">
        <w:t xml:space="preserve"> for more than five years. Around one in five (18</w:t>
      </w:r>
      <w:r w:rsidR="00D73634">
        <w:t> </w:t>
      </w:r>
      <w:r w:rsidR="00084790">
        <w:t>per</w:t>
      </w:r>
      <w:r w:rsidR="00D73634">
        <w:t> </w:t>
      </w:r>
      <w:r w:rsidR="00084790">
        <w:t xml:space="preserve">cent) had been with their </w:t>
      </w:r>
      <w:r w:rsidR="005212A9">
        <w:t xml:space="preserve">telco </w:t>
      </w:r>
      <w:r w:rsidR="00084790">
        <w:t xml:space="preserve">for </w:t>
      </w:r>
      <w:r w:rsidR="00FF3B68">
        <w:t>less than</w:t>
      </w:r>
      <w:r w:rsidR="00084790">
        <w:t xml:space="preserve"> one year</w:t>
      </w:r>
      <w:r w:rsidR="008E26BD">
        <w:t xml:space="preserve">. </w:t>
      </w:r>
    </w:p>
    <w:p w14:paraId="076A662E" w14:textId="57E90A25" w:rsidR="00F93421" w:rsidRDefault="00F93421" w:rsidP="00846092">
      <w:pPr>
        <w:pStyle w:val="Paragraph"/>
      </w:pPr>
      <w:r>
        <w:t>T</w:t>
      </w:r>
      <w:r w:rsidRPr="00F93421">
        <w:t xml:space="preserve">hree quarters of Australian adults with mobile phone services had been with their current telco for </w:t>
      </w:r>
      <w:r w:rsidR="00D73634">
        <w:t>two</w:t>
      </w:r>
      <w:r w:rsidRPr="00F93421">
        <w:t xml:space="preserve"> or more years </w:t>
      </w:r>
      <w:r>
        <w:t>(53 per cent 5+ years and 22 per cent for 2</w:t>
      </w:r>
      <w:r w:rsidR="00D73634">
        <w:t>–</w:t>
      </w:r>
      <w:r>
        <w:t>5 years). Nearly seven in 10 (</w:t>
      </w:r>
      <w:r w:rsidRPr="00F93421">
        <w:t>69 per cent</w:t>
      </w:r>
      <w:r>
        <w:t>)</w:t>
      </w:r>
      <w:r w:rsidRPr="00F93421">
        <w:t xml:space="preserve"> with mobile broadband</w:t>
      </w:r>
      <w:r>
        <w:t xml:space="preserve"> </w:t>
      </w:r>
      <w:r w:rsidRPr="00F93421">
        <w:t xml:space="preserve">had been with their current telco for </w:t>
      </w:r>
      <w:r w:rsidR="00036EF1">
        <w:t>two</w:t>
      </w:r>
      <w:r w:rsidRPr="00F93421">
        <w:t xml:space="preserve"> or more years </w:t>
      </w:r>
      <w:r>
        <w:t>(45 per cent 5+ years and 24 per cent for 2</w:t>
      </w:r>
      <w:r w:rsidR="00D73634">
        <w:t>–</w:t>
      </w:r>
      <w:r>
        <w:t>5 years)</w:t>
      </w:r>
      <w:r w:rsidR="008E26BD">
        <w:t xml:space="preserve"> (Figure 20</w:t>
      </w:r>
      <w:r>
        <w:t>).</w:t>
      </w:r>
    </w:p>
    <w:p w14:paraId="0DD2759B" w14:textId="330B6BAE" w:rsidR="00084790" w:rsidRDefault="00084790" w:rsidP="00791D5D">
      <w:pPr>
        <w:pStyle w:val="Figureheading"/>
      </w:pPr>
      <w:r>
        <w:t xml:space="preserve">Time with current </w:t>
      </w:r>
      <w:r w:rsidR="000B7941" w:rsidRPr="00ED0A6B">
        <w:t xml:space="preserve">telco </w:t>
      </w:r>
      <w:r>
        <w:t>(%)</w:t>
      </w:r>
    </w:p>
    <w:p w14:paraId="66B99F01" w14:textId="54FC81DD" w:rsidR="00455289" w:rsidRDefault="00455289" w:rsidP="00846092">
      <w:pPr>
        <w:pStyle w:val="Paragraph"/>
      </w:pPr>
      <w:r>
        <w:rPr>
          <w:noProof/>
        </w:rPr>
        <w:drawing>
          <wp:inline distT="0" distB="0" distL="0" distR="0" wp14:anchorId="768F7515" wp14:editId="441B5AB3">
            <wp:extent cx="5399405" cy="2509283"/>
            <wp:effectExtent l="0" t="0" r="0" b="5715"/>
            <wp:docPr id="237" name="Chart 237" descr="Figure 20: Time with current telco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586DB40A" w14:textId="03FD43F6" w:rsidR="00084790" w:rsidRPr="003745C7" w:rsidRDefault="00084790" w:rsidP="00846092">
      <w:pPr>
        <w:pStyle w:val="Tableorfigurenotemultiple"/>
      </w:pPr>
      <w:bookmarkStart w:id="127" w:name="_Hlk48838451"/>
      <w:r>
        <w:t xml:space="preserve">Base: </w:t>
      </w:r>
      <w:r w:rsidR="00E930CB">
        <w:t xml:space="preserve">Mobile phone: </w:t>
      </w:r>
      <w:r w:rsidRPr="003745C7">
        <w:t>Individuals with a mobile phone service (n=895)</w:t>
      </w:r>
      <w:r w:rsidR="00E930CB">
        <w:t>; Mobile broadband:</w:t>
      </w:r>
      <w:r>
        <w:t xml:space="preserve"> </w:t>
      </w:r>
      <w:r w:rsidRPr="00BA75FD">
        <w:t>Individuals with a mobile broadband service (n=169)</w:t>
      </w:r>
      <w:r w:rsidR="005E25BE">
        <w:t>.</w:t>
      </w:r>
    </w:p>
    <w:bookmarkEnd w:id="127"/>
    <w:p w14:paraId="7100F9AB" w14:textId="30F14E05" w:rsidR="00084790" w:rsidRPr="001A4484" w:rsidRDefault="00084790" w:rsidP="00846092">
      <w:pPr>
        <w:pStyle w:val="Tableorfigurenotemultiple"/>
      </w:pPr>
      <w:r w:rsidRPr="007E1E68">
        <w:t>PW1a</w:t>
      </w:r>
      <w:r>
        <w:t>.</w:t>
      </w:r>
      <w:r w:rsidRPr="007E1E68">
        <w:t xml:space="preserve"> And how long have you been with your current telco provider for your mobile phone service/service? </w:t>
      </w:r>
    </w:p>
    <w:p w14:paraId="4D76F853" w14:textId="344AD761" w:rsidR="00084790" w:rsidRPr="001A4484" w:rsidRDefault="00084790" w:rsidP="00846092">
      <w:pPr>
        <w:pStyle w:val="Tableorfigurenotemultiple"/>
      </w:pPr>
      <w:r>
        <w:t>PW1b. And how long have you been with your current telco provider for your mobile broadband data service?</w:t>
      </w:r>
    </w:p>
    <w:p w14:paraId="682174DF" w14:textId="41AE770A" w:rsidR="00084790" w:rsidRPr="00922ED5" w:rsidRDefault="00084790" w:rsidP="00846092">
      <w:pPr>
        <w:pStyle w:val="ACMANotes"/>
      </w:pPr>
      <w:r>
        <w:t xml:space="preserve">Note 1: Options read out, except for </w:t>
      </w:r>
      <w:r w:rsidRPr="00922ED5">
        <w:rPr>
          <w:iCs/>
        </w:rPr>
        <w:t>Don’t know’ and ‘Refused’</w:t>
      </w:r>
      <w:r w:rsidR="00172A56">
        <w:rPr>
          <w:iCs/>
        </w:rPr>
        <w:t>.</w:t>
      </w:r>
      <w:r w:rsidRPr="00922ED5">
        <w:rPr>
          <w:iCs/>
        </w:rPr>
        <w:t xml:space="preserve"> </w:t>
      </w:r>
    </w:p>
    <w:p w14:paraId="668D7E5A" w14:textId="5D198F9A" w:rsidR="00084790" w:rsidRPr="00862583" w:rsidRDefault="00084790" w:rsidP="00846092">
      <w:pPr>
        <w:pStyle w:val="ACMANotes"/>
      </w:pPr>
      <w:r>
        <w:t>Note 2:</w:t>
      </w:r>
      <w:r w:rsidRPr="00862583">
        <w:rPr>
          <w:i w:val="0"/>
        </w:rPr>
        <w:t xml:space="preserve"> </w:t>
      </w:r>
      <w:r w:rsidRPr="006042C4">
        <w:t>Data may not add up to 100 per cent</w:t>
      </w:r>
      <w:r>
        <w:t xml:space="preserve">, </w:t>
      </w:r>
      <w:r w:rsidRPr="006042C4">
        <w:t>‘Don’t know’</w:t>
      </w:r>
      <w:r>
        <w:t xml:space="preserve"> not shown</w:t>
      </w:r>
      <w:r w:rsidR="00172A56">
        <w:t>.</w:t>
      </w:r>
      <w:r>
        <w:t xml:space="preserve"> </w:t>
      </w:r>
    </w:p>
    <w:p w14:paraId="5D353FC0" w14:textId="77777777" w:rsidR="00084790" w:rsidRPr="00862583" w:rsidRDefault="00084790" w:rsidP="00846092">
      <w:pPr>
        <w:pStyle w:val="ACMANotes"/>
      </w:pPr>
    </w:p>
    <w:p w14:paraId="0D20AD25" w14:textId="73C1FEA2" w:rsidR="00A74183" w:rsidRPr="00C36683" w:rsidRDefault="00A74183" w:rsidP="00A74183">
      <w:pPr>
        <w:pStyle w:val="Paragraph"/>
        <w:rPr>
          <w:strike/>
        </w:rPr>
      </w:pPr>
      <w:r>
        <w:t xml:space="preserve">Prepaid mobile phone users had often been with their telco for a shorter period of time than postpaid users. Prepaid users were twice as likely to have been with their telco provider for </w:t>
      </w:r>
      <w:r w:rsidR="00FF3B68">
        <w:t>less than one year</w:t>
      </w:r>
      <w:r>
        <w:t xml:space="preserve"> (24 per cent) compared with those with a postpaid plan (12 per cent). </w:t>
      </w:r>
    </w:p>
    <w:p w14:paraId="2716820E" w14:textId="51FB1BA5" w:rsidR="00084790" w:rsidRDefault="00084790" w:rsidP="00846092">
      <w:pPr>
        <w:pStyle w:val="Paragraph"/>
      </w:pPr>
      <w:r>
        <w:t xml:space="preserve">It was more </w:t>
      </w:r>
      <w:r w:rsidRPr="00690926">
        <w:t>common</w:t>
      </w:r>
      <w:r>
        <w:t xml:space="preserve"> for Australians </w:t>
      </w:r>
      <w:r w:rsidR="00E72DAB">
        <w:t>with a mobile phone service</w:t>
      </w:r>
      <w:r>
        <w:t xml:space="preserve"> aged 18</w:t>
      </w:r>
      <w:r w:rsidRPr="00F83EBE">
        <w:t>–</w:t>
      </w:r>
      <w:r>
        <w:t xml:space="preserve">34 to have been with their telco </w:t>
      </w:r>
      <w:r w:rsidR="00784EAE">
        <w:t xml:space="preserve">provider for </w:t>
      </w:r>
      <w:r w:rsidR="00FF3B68">
        <w:t>less than</w:t>
      </w:r>
      <w:r w:rsidR="00EF38BA">
        <w:t xml:space="preserve"> one </w:t>
      </w:r>
      <w:r w:rsidR="00FF295B" w:rsidRPr="006034BA">
        <w:t xml:space="preserve">year </w:t>
      </w:r>
      <w:r>
        <w:t xml:space="preserve">(20 per cent) compared with older Australians (12 per cent). </w:t>
      </w:r>
      <w:r w:rsidR="00F45C5B">
        <w:t>T</w:t>
      </w:r>
      <w:r w:rsidRPr="000E1BB0">
        <w:t xml:space="preserve">hose aged 18–34 were less likely (39 per cent) to have been with their telco for </w:t>
      </w:r>
      <w:r w:rsidR="00C26D14">
        <w:t>more than five years</w:t>
      </w:r>
      <w:r w:rsidRPr="000E1BB0">
        <w:t>, compared with those aged 35+ (</w:t>
      </w:r>
      <w:r w:rsidR="001960EC" w:rsidRPr="000E1BB0">
        <w:t>60</w:t>
      </w:r>
      <w:r w:rsidR="001960EC">
        <w:t> </w:t>
      </w:r>
      <w:r w:rsidR="001960EC" w:rsidRPr="000E1BB0">
        <w:t>per</w:t>
      </w:r>
      <w:r w:rsidR="001960EC">
        <w:t> </w:t>
      </w:r>
      <w:r w:rsidRPr="000E1BB0">
        <w:t>cent).</w:t>
      </w:r>
    </w:p>
    <w:p w14:paraId="67614580" w14:textId="594FA21A" w:rsidR="00084790" w:rsidRPr="002D6442" w:rsidRDefault="00084790" w:rsidP="00C7105B">
      <w:pPr>
        <w:pStyle w:val="Paragraphbeforelist"/>
      </w:pPr>
      <w:r w:rsidRPr="002D6442">
        <w:lastRenderedPageBreak/>
        <w:t xml:space="preserve">Certain groups were more likely than others </w:t>
      </w:r>
      <w:r w:rsidR="00F45C5B">
        <w:t xml:space="preserve">to </w:t>
      </w:r>
      <w:r w:rsidRPr="002D6442">
        <w:t xml:space="preserve">have been with their telco </w:t>
      </w:r>
      <w:r w:rsidR="00784EAE">
        <w:t xml:space="preserve">provider </w:t>
      </w:r>
      <w:r w:rsidRPr="002D6442">
        <w:t>for more than five years</w:t>
      </w:r>
      <w:r w:rsidR="000E4DB7">
        <w:t xml:space="preserve"> for their mobile phone service</w:t>
      </w:r>
      <w:r w:rsidRPr="002D6442">
        <w:t>:</w:t>
      </w:r>
    </w:p>
    <w:p w14:paraId="19B43391" w14:textId="45C6E87F" w:rsidR="00084790" w:rsidRPr="002D6442" w:rsidRDefault="00F45C5B" w:rsidP="00846092">
      <w:pPr>
        <w:pStyle w:val="Bulletlevel1"/>
      </w:pPr>
      <w:r>
        <w:t>p</w:t>
      </w:r>
      <w:r w:rsidR="00084790" w:rsidRPr="002D6442">
        <w:t>ostpaid customers (60 per cent) compared with 35 per cent for prepaid</w:t>
      </w:r>
    </w:p>
    <w:p w14:paraId="312B0304" w14:textId="2CAD4E25" w:rsidR="00084790" w:rsidRPr="006E0A60" w:rsidRDefault="00084790" w:rsidP="00846092">
      <w:pPr>
        <w:pStyle w:val="Bulletlevel1"/>
      </w:pPr>
      <w:r w:rsidRPr="002D6442">
        <w:t xml:space="preserve">Australians who live outside of </w:t>
      </w:r>
      <w:r w:rsidR="00F45C5B">
        <w:t xml:space="preserve">a </w:t>
      </w:r>
      <w:r w:rsidRPr="002D6442">
        <w:t>major city (</w:t>
      </w:r>
      <w:r w:rsidR="00FA3E91" w:rsidRPr="002D6442">
        <w:t>6</w:t>
      </w:r>
      <w:r w:rsidR="00FA3E91">
        <w:t>4</w:t>
      </w:r>
      <w:r w:rsidR="00FA3E91" w:rsidRPr="002D6442">
        <w:t xml:space="preserve"> </w:t>
      </w:r>
      <w:r w:rsidRPr="002D6442">
        <w:t xml:space="preserve">per cent) compared with those living in </w:t>
      </w:r>
      <w:r w:rsidRPr="006E0A60">
        <w:t>major cities (49 per cent)</w:t>
      </w:r>
      <w:r w:rsidR="00F45C5B" w:rsidRPr="006E0A60">
        <w:t>—f</w:t>
      </w:r>
      <w:r w:rsidRPr="006E0A60">
        <w:t>or some customers outside of major cities there may be fewer or no other options to change telc</w:t>
      </w:r>
      <w:r w:rsidR="00F45C5B" w:rsidRPr="006E0A60">
        <w:t>o</w:t>
      </w:r>
      <w:r w:rsidR="00932683">
        <w:t>.</w:t>
      </w:r>
      <w:r w:rsidRPr="006E0A60">
        <w:t xml:space="preserve"> </w:t>
      </w:r>
    </w:p>
    <w:p w14:paraId="1B1DBA57" w14:textId="0B4FD144" w:rsidR="00084790" w:rsidRDefault="00084790" w:rsidP="00846092">
      <w:pPr>
        <w:pStyle w:val="Heading3"/>
      </w:pPr>
      <w:bookmarkStart w:id="128" w:name="_Toc54689093"/>
      <w:r w:rsidRPr="006E0A60">
        <w:t>Changed</w:t>
      </w:r>
      <w:r w:rsidR="00590F14" w:rsidRPr="00590F14">
        <w:t xml:space="preserve"> </w:t>
      </w:r>
      <w:r w:rsidR="00590F14">
        <w:t xml:space="preserve">telco </w:t>
      </w:r>
      <w:r w:rsidRPr="006E0A60">
        <w:t>plan or provider in the previous two</w:t>
      </w:r>
      <w:r>
        <w:t xml:space="preserve"> years</w:t>
      </w:r>
      <w:bookmarkEnd w:id="128"/>
    </w:p>
    <w:p w14:paraId="36CBBAAF" w14:textId="48BB67A3" w:rsidR="00084790" w:rsidRDefault="00084790" w:rsidP="00846092">
      <w:pPr>
        <w:pStyle w:val="Paragraph"/>
      </w:pPr>
      <w:r>
        <w:t>A little over half of Australian</w:t>
      </w:r>
      <w:r w:rsidR="009B4562">
        <w:t xml:space="preserve"> adult</w:t>
      </w:r>
      <w:r>
        <w:t>s (52 per cent) had changed their mobile service plan or provider in the previous two years.</w:t>
      </w:r>
    </w:p>
    <w:p w14:paraId="40C59634" w14:textId="3E980D1D" w:rsidR="00084790" w:rsidRDefault="004E22D1" w:rsidP="00E0478A">
      <w:pPr>
        <w:pStyle w:val="Paragraphbeforelist"/>
      </w:pPr>
      <w:r>
        <w:t>Changing</w:t>
      </w:r>
      <w:r w:rsidR="00E0478A">
        <w:t xml:space="preserve"> a</w:t>
      </w:r>
      <w:r w:rsidR="00084790">
        <w:t xml:space="preserve"> plan or provider was more likely among:</w:t>
      </w:r>
    </w:p>
    <w:p w14:paraId="77201F6E" w14:textId="1B544B2A" w:rsidR="00084790" w:rsidRDefault="00E0478A" w:rsidP="00846092">
      <w:pPr>
        <w:pStyle w:val="ListBullet"/>
      </w:pPr>
      <w:r>
        <w:t>t</w:t>
      </w:r>
      <w:r w:rsidR="00084790">
        <w:t xml:space="preserve">hose who had experienced </w:t>
      </w:r>
      <w:r>
        <w:t xml:space="preserve">an </w:t>
      </w:r>
      <w:r w:rsidR="00084790">
        <w:t xml:space="preserve">issue or fault in the previous six months </w:t>
      </w:r>
      <w:r>
        <w:t>(6</w:t>
      </w:r>
      <w:r w:rsidR="000536CF">
        <w:t>2</w:t>
      </w:r>
      <w:r>
        <w:t> per cent)</w:t>
      </w:r>
      <w:r w:rsidR="00084790">
        <w:t xml:space="preserve"> compared with those </w:t>
      </w:r>
      <w:r w:rsidR="006A769E">
        <w:t>with</w:t>
      </w:r>
      <w:r w:rsidR="00084790">
        <w:t xml:space="preserve"> no type of issue or fault (49 per cent)</w:t>
      </w:r>
    </w:p>
    <w:p w14:paraId="17F8F813" w14:textId="72046B97" w:rsidR="00084790" w:rsidRDefault="00E0478A" w:rsidP="00846092">
      <w:pPr>
        <w:pStyle w:val="ListBullet"/>
      </w:pPr>
      <w:r>
        <w:t>t</w:t>
      </w:r>
      <w:r w:rsidR="00084790">
        <w:t>hose aged 18–54 (59 per cent) compared with those aged 55–64 (47 per cent) or over 65 (37 per cent)</w:t>
      </w:r>
    </w:p>
    <w:p w14:paraId="4551B5E9" w14:textId="50DBFDC8" w:rsidR="00084790" w:rsidRDefault="00084790" w:rsidP="00846092">
      <w:pPr>
        <w:pStyle w:val="ListBulletLast"/>
      </w:pPr>
      <w:r>
        <w:t>Australians living in major cities (57 per cent) compared with those who lived elsewhere (4</w:t>
      </w:r>
      <w:r w:rsidR="000536CF">
        <w:t>3</w:t>
      </w:r>
      <w:r w:rsidR="00932683">
        <w:t> </w:t>
      </w:r>
      <w:r>
        <w:t>per cent).</w:t>
      </w:r>
    </w:p>
    <w:p w14:paraId="1D4F8519" w14:textId="133F3F3E" w:rsidR="00084790" w:rsidRDefault="00084790" w:rsidP="00846092">
      <w:pPr>
        <w:pStyle w:val="Paragraph"/>
      </w:pPr>
      <w:bookmarkStart w:id="129" w:name="_Hlk46659405"/>
      <w:r>
        <w:t>Among th</w:t>
      </w:r>
      <w:r w:rsidR="009B4562">
        <w:t>ose</w:t>
      </w:r>
      <w:r>
        <w:t xml:space="preserve"> who changed</w:t>
      </w:r>
      <w:r w:rsidR="001960EC">
        <w:t xml:space="preserve"> their</w:t>
      </w:r>
      <w:r>
        <w:t xml:space="preserve"> plan </w:t>
      </w:r>
      <w:r w:rsidRPr="004B0819">
        <w:t>or</w:t>
      </w:r>
      <w:r>
        <w:t xml:space="preserve"> provider in the </w:t>
      </w:r>
      <w:r w:rsidR="00365D5D">
        <w:t xml:space="preserve">previous </w:t>
      </w:r>
      <w:r>
        <w:t xml:space="preserve">two years, </w:t>
      </w:r>
      <w:r w:rsidR="00D76CEE">
        <w:t>two thirds (</w:t>
      </w:r>
      <w:r w:rsidR="001960EC">
        <w:t>six </w:t>
      </w:r>
      <w:r>
        <w:t>per</w:t>
      </w:r>
      <w:r w:rsidR="002753BB">
        <w:t> </w:t>
      </w:r>
      <w:r>
        <w:t>cent</w:t>
      </w:r>
      <w:r w:rsidR="00D76CEE">
        <w:t>)</w:t>
      </w:r>
      <w:r>
        <w:t xml:space="preserve"> </w:t>
      </w:r>
      <w:r w:rsidR="007E51E2">
        <w:t>with a mobile phone service</w:t>
      </w:r>
      <w:r>
        <w:t xml:space="preserve"> </w:t>
      </w:r>
      <w:r w:rsidR="0093385A">
        <w:t>were</w:t>
      </w:r>
      <w:r>
        <w:t xml:space="preserve"> with their provider for more than two years, so can only have changed </w:t>
      </w:r>
      <w:r w:rsidR="00E0478A">
        <w:t>their</w:t>
      </w:r>
      <w:r>
        <w:t xml:space="preserve"> plan.</w:t>
      </w:r>
      <w:r w:rsidR="007E51E2">
        <w:t xml:space="preserve"> Of those with a mobile b</w:t>
      </w:r>
      <w:r w:rsidR="0093385A">
        <w:t>roadband service who change</w:t>
      </w:r>
      <w:r w:rsidR="001960EC">
        <w:t>d</w:t>
      </w:r>
      <w:r w:rsidR="0093385A">
        <w:t xml:space="preserve"> </w:t>
      </w:r>
      <w:r w:rsidR="001960EC">
        <w:t xml:space="preserve">their </w:t>
      </w:r>
      <w:r w:rsidR="0093385A">
        <w:t xml:space="preserve">plan or provider in the previous two years, six in </w:t>
      </w:r>
      <w:r w:rsidR="00E63228">
        <w:t xml:space="preserve">10 </w:t>
      </w:r>
      <w:r w:rsidR="0093385A">
        <w:t>(60 per cent) were with their provider for more than two years, so can only have changed their plan.</w:t>
      </w:r>
    </w:p>
    <w:p w14:paraId="396ED707" w14:textId="023779CB" w:rsidR="00084790" w:rsidRDefault="00084790" w:rsidP="00846092">
      <w:pPr>
        <w:pStyle w:val="Heading3"/>
      </w:pPr>
      <w:bookmarkStart w:id="130" w:name="_Toc42521057"/>
      <w:bookmarkStart w:id="131" w:name="_Toc54689094"/>
      <w:bookmarkEnd w:id="129"/>
      <w:r>
        <w:t>Active consider</w:t>
      </w:r>
      <w:r w:rsidR="00A808D7">
        <w:t>ation</w:t>
      </w:r>
      <w:r>
        <w:t xml:space="preserve"> of changing </w:t>
      </w:r>
      <w:r w:rsidR="00590F14">
        <w:t xml:space="preserve">telco </w:t>
      </w:r>
      <w:r>
        <w:t>plan or provider</w:t>
      </w:r>
      <w:bookmarkEnd w:id="130"/>
      <w:bookmarkEnd w:id="131"/>
    </w:p>
    <w:p w14:paraId="311AC37A" w14:textId="24CBD0DA" w:rsidR="009A70BA" w:rsidRDefault="00084790" w:rsidP="009A70BA">
      <w:pPr>
        <w:pStyle w:val="Paragraph"/>
      </w:pPr>
      <w:r>
        <w:t xml:space="preserve">Australians who had not changed </w:t>
      </w:r>
      <w:r w:rsidR="001960EC">
        <w:t xml:space="preserve">their </w:t>
      </w:r>
      <w:r w:rsidR="00590F14">
        <w:t xml:space="preserve">telco </w:t>
      </w:r>
      <w:r>
        <w:t xml:space="preserve">plan or provider in the </w:t>
      </w:r>
      <w:r w:rsidR="000912CA">
        <w:t xml:space="preserve">previous </w:t>
      </w:r>
      <w:r>
        <w:t>two years were asked if they had actively considered</w:t>
      </w:r>
      <w:r>
        <w:rPr>
          <w:rStyle w:val="FootnoteReference"/>
        </w:rPr>
        <w:footnoteReference w:id="19"/>
      </w:r>
      <w:r>
        <w:t xml:space="preserve"> changing either</w:t>
      </w:r>
      <w:r w:rsidR="0062628A">
        <w:t xml:space="preserve"> in the same period</w:t>
      </w:r>
      <w:r w:rsidR="000912CA">
        <w:t>. J</w:t>
      </w:r>
      <w:r>
        <w:t xml:space="preserve">ust under one third (31 per </w:t>
      </w:r>
      <w:r w:rsidR="00A942B5" w:rsidRPr="00ED0A6B">
        <w:t>cent</w:t>
      </w:r>
      <w:r>
        <w:t xml:space="preserve">) </w:t>
      </w:r>
      <w:r w:rsidR="000912CA">
        <w:t xml:space="preserve">indicated that they had actively considered changing </w:t>
      </w:r>
      <w:r w:rsidR="00E61615">
        <w:t xml:space="preserve">their </w:t>
      </w:r>
      <w:r w:rsidR="00590F14">
        <w:t xml:space="preserve">telco </w:t>
      </w:r>
      <w:r w:rsidR="000912CA">
        <w:t>plan or provider</w:t>
      </w:r>
      <w:r w:rsidR="0062628A">
        <w:t xml:space="preserve"> in the </w:t>
      </w:r>
      <w:r w:rsidR="000E7CB5">
        <w:t xml:space="preserve">previous </w:t>
      </w:r>
      <w:r w:rsidR="0062628A">
        <w:t>two years</w:t>
      </w:r>
      <w:r>
        <w:t xml:space="preserve">. </w:t>
      </w:r>
    </w:p>
    <w:p w14:paraId="63FEE645" w14:textId="6C504DB5" w:rsidR="009A70BA" w:rsidRDefault="007C3EEF" w:rsidP="009A70BA">
      <w:pPr>
        <w:pStyle w:val="Paragraph"/>
      </w:pPr>
      <w:r>
        <w:t>This represents 14</w:t>
      </w:r>
      <w:r w:rsidR="004A2C89">
        <w:t xml:space="preserve"> per cent</w:t>
      </w:r>
      <w:r>
        <w:t xml:space="preserve"> of Australian adults who had not changed</w:t>
      </w:r>
      <w:r w:rsidR="001960EC">
        <w:t xml:space="preserve"> their</w:t>
      </w:r>
      <w:r>
        <w:t xml:space="preserve"> telco plan or provider in the previous two years but had actively considered it.  </w:t>
      </w:r>
    </w:p>
    <w:p w14:paraId="53C62D04" w14:textId="09E55E31" w:rsidR="00084790" w:rsidRDefault="00084790" w:rsidP="00C7105B">
      <w:pPr>
        <w:pStyle w:val="Paragraphbeforelist"/>
      </w:pPr>
      <w:r>
        <w:t>Active consideration was more likely among</w:t>
      </w:r>
      <w:r w:rsidR="00A942B5">
        <w:t xml:space="preserve"> the following that had not changed </w:t>
      </w:r>
      <w:r w:rsidR="001960EC">
        <w:t xml:space="preserve">their </w:t>
      </w:r>
      <w:r w:rsidR="00A942B5">
        <w:t>plan or provider</w:t>
      </w:r>
      <w:r>
        <w:t>:</w:t>
      </w:r>
    </w:p>
    <w:p w14:paraId="74B9D548" w14:textId="47DCE9FE" w:rsidR="00084790" w:rsidRPr="00D76CEE" w:rsidRDefault="00E61615" w:rsidP="00C7105B">
      <w:pPr>
        <w:pStyle w:val="ListBullet"/>
      </w:pPr>
      <w:r>
        <w:t>t</w:t>
      </w:r>
      <w:r w:rsidR="00084790">
        <w:t xml:space="preserve">hose </w:t>
      </w:r>
      <w:r w:rsidR="00084790" w:rsidRPr="00D76CEE">
        <w:t xml:space="preserve">with a postpaid mobile phone service (35 per cent) compared with those with a prepaid mobile phone service (23 per cent) </w:t>
      </w:r>
    </w:p>
    <w:p w14:paraId="18381B67" w14:textId="4AAD309F" w:rsidR="00084790" w:rsidRPr="00D76CEE" w:rsidRDefault="00E61615" w:rsidP="00C7105B">
      <w:pPr>
        <w:pStyle w:val="ListBullet"/>
      </w:pPr>
      <w:r w:rsidRPr="00D76CEE">
        <w:t>t</w:t>
      </w:r>
      <w:r w:rsidR="00084790" w:rsidRPr="00D76CEE">
        <w:t xml:space="preserve">hose who had experienced </w:t>
      </w:r>
      <w:r w:rsidR="0062628A">
        <w:t xml:space="preserve">at least one </w:t>
      </w:r>
      <w:r w:rsidR="00084790" w:rsidRPr="00D76CEE">
        <w:t xml:space="preserve">issue or fault with their mobile service in the previous six months (45 per cent) compared with those who </w:t>
      </w:r>
      <w:r w:rsidR="00AC6A33">
        <w:t>had</w:t>
      </w:r>
      <w:r w:rsidR="00084790" w:rsidRPr="00D76CEE">
        <w:t xml:space="preserve"> not (26 per cent)</w:t>
      </w:r>
    </w:p>
    <w:p w14:paraId="3B7FF5CA" w14:textId="17318C64" w:rsidR="00084790" w:rsidRPr="00D76CEE" w:rsidRDefault="00E61615" w:rsidP="00C7105B">
      <w:pPr>
        <w:pStyle w:val="ListBullet"/>
      </w:pPr>
      <w:r w:rsidRPr="00D76CEE">
        <w:t>t</w:t>
      </w:r>
      <w:r w:rsidR="00084790" w:rsidRPr="00D76CEE">
        <w:t>hose who had contacted their telco in the previous six months for any reason (</w:t>
      </w:r>
      <w:r w:rsidRPr="00D76CEE">
        <w:t>48 </w:t>
      </w:r>
      <w:r w:rsidR="00084790" w:rsidRPr="00D76CEE">
        <w:t>per cent) compared with those who had not made any contact with their telco in that period (25</w:t>
      </w:r>
      <w:r w:rsidR="00932683">
        <w:t> </w:t>
      </w:r>
      <w:r w:rsidR="00084790" w:rsidRPr="00D76CEE">
        <w:t>per</w:t>
      </w:r>
      <w:r w:rsidR="00932683">
        <w:t> </w:t>
      </w:r>
      <w:r w:rsidR="00084790" w:rsidRPr="00D76CEE">
        <w:t>cent)</w:t>
      </w:r>
    </w:p>
    <w:p w14:paraId="37052924" w14:textId="50EF930E" w:rsidR="00084790" w:rsidRPr="00D76CEE" w:rsidRDefault="00084790" w:rsidP="00C7105B">
      <w:pPr>
        <w:pStyle w:val="ListBullet"/>
      </w:pPr>
      <w:r w:rsidRPr="00D76CEE">
        <w:t xml:space="preserve">Australians aged 25–54 (40 per cent) compared </w:t>
      </w:r>
      <w:r w:rsidR="000D6C31" w:rsidRPr="00D76CEE">
        <w:t xml:space="preserve">with those either younger or older </w:t>
      </w:r>
      <w:r w:rsidRPr="00D76CEE">
        <w:t>(22</w:t>
      </w:r>
      <w:r w:rsidR="00932683">
        <w:t> </w:t>
      </w:r>
      <w:r w:rsidRPr="00D76CEE">
        <w:t>per</w:t>
      </w:r>
      <w:r w:rsidR="002B5EEA">
        <w:t> </w:t>
      </w:r>
      <w:r w:rsidRPr="00D76CEE">
        <w:t>cent)</w:t>
      </w:r>
      <w:r w:rsidR="00AC6A33">
        <w:t>.</w:t>
      </w:r>
    </w:p>
    <w:p w14:paraId="2DE7ACD8" w14:textId="37EA2105" w:rsidR="00084790" w:rsidRDefault="00A75EA8" w:rsidP="00846092">
      <w:pPr>
        <w:pStyle w:val="Heading3"/>
      </w:pPr>
      <w:bookmarkStart w:id="132" w:name="_Toc42521058"/>
      <w:bookmarkStart w:id="133" w:name="_Toc54689095"/>
      <w:r>
        <w:lastRenderedPageBreak/>
        <w:t xml:space="preserve">Reasons for not changing </w:t>
      </w:r>
      <w:r w:rsidR="00590F14">
        <w:t xml:space="preserve">telco </w:t>
      </w:r>
      <w:r w:rsidR="00084790">
        <w:t>plan or provider</w:t>
      </w:r>
      <w:bookmarkEnd w:id="132"/>
      <w:bookmarkEnd w:id="133"/>
    </w:p>
    <w:p w14:paraId="73D02B24" w14:textId="273E3537" w:rsidR="00E61615" w:rsidRDefault="00084790" w:rsidP="00E61615">
      <w:pPr>
        <w:pStyle w:val="Paragraphbeforelist"/>
      </w:pPr>
      <w:r>
        <w:t xml:space="preserve">Among Australians who had actively considered changing </w:t>
      </w:r>
      <w:r w:rsidR="00E61615">
        <w:t>their</w:t>
      </w:r>
      <w:r>
        <w:t xml:space="preserve"> </w:t>
      </w:r>
      <w:r w:rsidR="00590F14">
        <w:t xml:space="preserve">telco </w:t>
      </w:r>
      <w:r>
        <w:t>plan or provider</w:t>
      </w:r>
      <w:r w:rsidR="00E61615">
        <w:t>,</w:t>
      </w:r>
      <w:r>
        <w:t xml:space="preserve"> but </w:t>
      </w:r>
      <w:r w:rsidR="00E61615">
        <w:t xml:space="preserve">had </w:t>
      </w:r>
      <w:r>
        <w:t>not done so, the main reason</w:t>
      </w:r>
      <w:r w:rsidR="00E61615">
        <w:t>s</w:t>
      </w:r>
      <w:r>
        <w:t xml:space="preserve"> </w:t>
      </w:r>
      <w:r w:rsidR="00AC6A33">
        <w:t>were</w:t>
      </w:r>
      <w:r w:rsidR="00E61615">
        <w:t xml:space="preserve"> (Figure 2</w:t>
      </w:r>
      <w:r w:rsidR="000D39E8">
        <w:t>1</w:t>
      </w:r>
      <w:r w:rsidR="00E61615">
        <w:t>):</w:t>
      </w:r>
    </w:p>
    <w:p w14:paraId="61A340EB" w14:textId="4236D33B" w:rsidR="00E61615" w:rsidRDefault="00E61615" w:rsidP="00E61615">
      <w:pPr>
        <w:pStyle w:val="ListBullet"/>
      </w:pPr>
      <w:r>
        <w:t>they</w:t>
      </w:r>
      <w:r w:rsidR="00084790">
        <w:t xml:space="preserve"> </w:t>
      </w:r>
      <w:r>
        <w:t>were</w:t>
      </w:r>
      <w:r w:rsidR="00084790">
        <w:t xml:space="preserve"> unable to save money or find a cheaper plan</w:t>
      </w:r>
      <w:r w:rsidR="007A2CB2">
        <w:t>:</w:t>
      </w:r>
      <w:r w:rsidR="002B5EEA">
        <w:t xml:space="preserve"> </w:t>
      </w:r>
      <w:r w:rsidR="00084790">
        <w:t>33 per cent</w:t>
      </w:r>
    </w:p>
    <w:p w14:paraId="3A0D980E" w14:textId="457E3158" w:rsidR="00E61615" w:rsidRDefault="00084790" w:rsidP="00E61615">
      <w:pPr>
        <w:pStyle w:val="ListBullet"/>
      </w:pPr>
      <w:r>
        <w:t>it would take too much time or effort</w:t>
      </w:r>
      <w:r w:rsidR="007A2CB2">
        <w:t>:</w:t>
      </w:r>
      <w:r w:rsidR="002B5EEA">
        <w:t xml:space="preserve"> </w:t>
      </w:r>
      <w:r w:rsidR="00E61615">
        <w:t>11 per cent</w:t>
      </w:r>
    </w:p>
    <w:p w14:paraId="634E0DBC" w14:textId="198EFC81" w:rsidR="00E61615" w:rsidRDefault="00E61615" w:rsidP="00E61615">
      <w:pPr>
        <w:pStyle w:val="ListBullet"/>
      </w:pPr>
      <w:r>
        <w:t xml:space="preserve">they </w:t>
      </w:r>
      <w:r w:rsidR="00084790">
        <w:t>were still in contract</w:t>
      </w:r>
      <w:r w:rsidR="007A2CB2">
        <w:t>:</w:t>
      </w:r>
      <w:r w:rsidR="002B5EEA">
        <w:t xml:space="preserve"> </w:t>
      </w:r>
      <w:r w:rsidR="00084790">
        <w:t xml:space="preserve">11 per cent </w:t>
      </w:r>
    </w:p>
    <w:p w14:paraId="2BDEA925" w14:textId="5E1CA9AE" w:rsidR="00084790" w:rsidRDefault="00E61615" w:rsidP="00E61615">
      <w:pPr>
        <w:pStyle w:val="ListBulletLast"/>
      </w:pPr>
      <w:r>
        <w:t xml:space="preserve">they </w:t>
      </w:r>
      <w:r w:rsidR="00084790">
        <w:t>considered it too hard to compare offers or too confusing</w:t>
      </w:r>
      <w:r w:rsidR="007A2CB2">
        <w:t>:</w:t>
      </w:r>
      <w:r w:rsidR="002B5EEA">
        <w:t xml:space="preserve"> </w:t>
      </w:r>
      <w:r>
        <w:t>10 per cent</w:t>
      </w:r>
      <w:r w:rsidR="00084790">
        <w:t xml:space="preserve">.  </w:t>
      </w:r>
    </w:p>
    <w:p w14:paraId="180BBFA5" w14:textId="41AEF198" w:rsidR="00084790" w:rsidRDefault="006D7DDC" w:rsidP="00791D5D">
      <w:pPr>
        <w:pStyle w:val="Figureheading"/>
      </w:pPr>
      <w:r>
        <w:t>Reasons active</w:t>
      </w:r>
      <w:r w:rsidR="00084790">
        <w:t xml:space="preserve"> considerers not changing</w:t>
      </w:r>
      <w:r w:rsidR="000912CA">
        <w:t xml:space="preserve"> </w:t>
      </w:r>
      <w:r w:rsidR="00590F14">
        <w:t xml:space="preserve">telco </w:t>
      </w:r>
      <w:r w:rsidR="000912CA">
        <w:t>plan or provider</w:t>
      </w:r>
      <w:r w:rsidR="00084790">
        <w:t xml:space="preserve"> (%)</w:t>
      </w:r>
    </w:p>
    <w:p w14:paraId="3B7ECC99" w14:textId="760ECCE1" w:rsidR="00EC4F8D" w:rsidRDefault="00EC4F8D" w:rsidP="00846092">
      <w:pPr>
        <w:pStyle w:val="Paragraph"/>
      </w:pPr>
      <w:r>
        <w:rPr>
          <w:noProof/>
        </w:rPr>
        <w:drawing>
          <wp:inline distT="0" distB="0" distL="0" distR="0" wp14:anchorId="74E9F37C" wp14:editId="73C2430F">
            <wp:extent cx="5400000" cy="3987165"/>
            <wp:effectExtent l="0" t="0" r="0" b="0"/>
            <wp:docPr id="238" name="Chart 238" descr="Figure 21: Reasons active considerers not changing telco plan or provider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1416CAEF" w14:textId="3295E5A4" w:rsidR="00084790" w:rsidRPr="003745C7" w:rsidRDefault="00084790" w:rsidP="00846092">
      <w:pPr>
        <w:pStyle w:val="Tableorfigurenotemultiple"/>
      </w:pPr>
      <w:bookmarkStart w:id="134" w:name="_Hlk48207071"/>
      <w:r w:rsidRPr="00217111">
        <w:t xml:space="preserve">Base: </w:t>
      </w:r>
      <w:r w:rsidRPr="003745C7">
        <w:t xml:space="preserve">Individuals who have not </w:t>
      </w:r>
      <w:r>
        <w:t>chang</w:t>
      </w:r>
      <w:r w:rsidRPr="003745C7">
        <w:t xml:space="preserve">ed </w:t>
      </w:r>
      <w:r w:rsidR="00590F14">
        <w:t xml:space="preserve">telco </w:t>
      </w:r>
      <w:r w:rsidRPr="003745C7">
        <w:t xml:space="preserve">plan or provider in the </w:t>
      </w:r>
      <w:r w:rsidR="00365D5D">
        <w:t>previous</w:t>
      </w:r>
      <w:r w:rsidR="00365D5D" w:rsidRPr="003745C7">
        <w:t xml:space="preserve"> </w:t>
      </w:r>
      <w:r w:rsidRPr="003745C7">
        <w:t>two years but actively considered it</w:t>
      </w:r>
      <w:r>
        <w:t xml:space="preserve"> (</w:t>
      </w:r>
      <w:r w:rsidRPr="003745C7">
        <w:t>n=133)</w:t>
      </w:r>
      <w:r w:rsidR="00844A36">
        <w:t>.</w:t>
      </w:r>
    </w:p>
    <w:bookmarkEnd w:id="134"/>
    <w:p w14:paraId="4973F237" w14:textId="77777777" w:rsidR="00084790" w:rsidRPr="00217111" w:rsidRDefault="00084790" w:rsidP="00846092">
      <w:pPr>
        <w:pStyle w:val="Tableorfigurenotemultiple"/>
      </w:pPr>
      <w:r w:rsidRPr="00217111">
        <w:t xml:space="preserve">PW4. Can you tell us why you did not change plan with your current telco provider or change telco provider after actively considering it? Which other reasons? Any other reasons?  </w:t>
      </w:r>
    </w:p>
    <w:p w14:paraId="001FF516" w14:textId="38A6E009" w:rsidR="00084790" w:rsidRPr="002A4E88" w:rsidRDefault="00084790" w:rsidP="00846092">
      <w:pPr>
        <w:pStyle w:val="Tableorfigurenotemultiple"/>
      </w:pPr>
      <w:r>
        <w:t>Note 1: D</w:t>
      </w:r>
      <w:r w:rsidRPr="00035027">
        <w:t>ata includes multiple responses</w:t>
      </w:r>
      <w:r w:rsidR="00172A56">
        <w:t>.</w:t>
      </w:r>
    </w:p>
    <w:p w14:paraId="6509FCF2" w14:textId="04F58E8A" w:rsidR="00084790" w:rsidRPr="002A4E88" w:rsidRDefault="00084790" w:rsidP="00846092">
      <w:pPr>
        <w:pStyle w:val="Tableorfigurenotemultiple"/>
      </w:pPr>
      <w:r>
        <w:t xml:space="preserve">Note 2: Data less than </w:t>
      </w:r>
      <w:r w:rsidR="00E63228">
        <w:t>one</w:t>
      </w:r>
      <w:r>
        <w:t xml:space="preserve"> per cent not shown</w:t>
      </w:r>
      <w:r w:rsidR="00365BCC">
        <w:t>, including ‘Don’t know’</w:t>
      </w:r>
      <w:r w:rsidR="00172A56">
        <w:t>.</w:t>
      </w:r>
    </w:p>
    <w:p w14:paraId="4B39B358" w14:textId="77777777" w:rsidR="00084790" w:rsidRPr="004428E9" w:rsidRDefault="00084790" w:rsidP="00846092">
      <w:pPr>
        <w:pStyle w:val="Tableorfigurenotemultiple"/>
      </w:pPr>
    </w:p>
    <w:p w14:paraId="09CA2B96" w14:textId="36C12B8A" w:rsidR="00084790" w:rsidRDefault="00084790" w:rsidP="00EF3810">
      <w:pPr>
        <w:pStyle w:val="Heading2"/>
        <w:keepLines/>
      </w:pPr>
      <w:bookmarkStart w:id="135" w:name="_Toc42521059"/>
      <w:bookmarkStart w:id="136" w:name="_Toc54689096"/>
      <w:r>
        <w:lastRenderedPageBreak/>
        <w:t>Satisfaction</w:t>
      </w:r>
      <w:bookmarkEnd w:id="135"/>
      <w:bookmarkEnd w:id="136"/>
      <w:r>
        <w:t xml:space="preserve"> </w:t>
      </w:r>
    </w:p>
    <w:p w14:paraId="5E0ED9D1" w14:textId="3E2241AD" w:rsidR="00A13B4A" w:rsidRDefault="00A13B4A" w:rsidP="00EF3810">
      <w:pPr>
        <w:pStyle w:val="Paragraph"/>
        <w:keepNext/>
        <w:keepLines/>
      </w:pPr>
      <w:r>
        <w:t>Respondents were asked about their satisfaction with services (overall and reliability), the monthly cost of their service and customer service overall.</w:t>
      </w:r>
    </w:p>
    <w:p w14:paraId="18BAD800" w14:textId="34CAAAFF" w:rsidR="00EF3810" w:rsidRDefault="00C96F64" w:rsidP="00EF3810">
      <w:pPr>
        <w:pStyle w:val="Paragraph"/>
        <w:keepNext/>
        <w:keepLines/>
      </w:pPr>
      <w:r w:rsidRPr="00ED0A6B">
        <w:t>Overall</w:t>
      </w:r>
      <w:r w:rsidR="00084790" w:rsidRPr="00E4298A">
        <w:t xml:space="preserve">, Australians with a mobile phone service </w:t>
      </w:r>
      <w:r w:rsidR="00084790">
        <w:t>we</w:t>
      </w:r>
      <w:r w:rsidR="00084790" w:rsidRPr="00E4298A">
        <w:t xml:space="preserve">re more likely to be satisfied (very satisfied or satisfied) with the reliability of the voice </w:t>
      </w:r>
      <w:r w:rsidR="00EF3810">
        <w:t xml:space="preserve">and </w:t>
      </w:r>
      <w:r w:rsidR="00084790" w:rsidRPr="00E4298A">
        <w:t>data service</w:t>
      </w:r>
      <w:r w:rsidR="00EF3810">
        <w:t>s</w:t>
      </w:r>
      <w:r w:rsidR="00084790" w:rsidRPr="00E4298A">
        <w:t xml:space="preserve"> of their phone (</w:t>
      </w:r>
      <w:r w:rsidR="00EF3810" w:rsidRPr="00E4298A">
        <w:t>85</w:t>
      </w:r>
      <w:r w:rsidR="00EF3810">
        <w:t> </w:t>
      </w:r>
      <w:r w:rsidR="00084790" w:rsidRPr="00E4298A">
        <w:t xml:space="preserve">per cent for both), </w:t>
      </w:r>
      <w:r w:rsidR="008452E4">
        <w:t>compared with</w:t>
      </w:r>
      <w:r w:rsidR="00EF3810">
        <w:t xml:space="preserve"> </w:t>
      </w:r>
      <w:r w:rsidR="00084790" w:rsidRPr="00E4298A">
        <w:t xml:space="preserve">those with </w:t>
      </w:r>
      <w:r w:rsidR="00EF3810">
        <w:t xml:space="preserve">a </w:t>
      </w:r>
      <w:r w:rsidR="00084790" w:rsidRPr="00E4298A">
        <w:t>mobile broadband service</w:t>
      </w:r>
      <w:r w:rsidR="00084790">
        <w:t xml:space="preserve"> (74</w:t>
      </w:r>
      <w:r w:rsidR="00C7444A">
        <w:t> </w:t>
      </w:r>
      <w:r w:rsidR="00084790">
        <w:t>per</w:t>
      </w:r>
      <w:r w:rsidR="00C7444A">
        <w:t> </w:t>
      </w:r>
      <w:r w:rsidR="00084790">
        <w:t>cent satisfied with reliability)</w:t>
      </w:r>
      <w:r w:rsidR="009B4562">
        <w:t xml:space="preserve"> (</w:t>
      </w:r>
      <w:r w:rsidR="000D39E8">
        <w:t>F</w:t>
      </w:r>
      <w:r w:rsidR="009B4562">
        <w:t>igures 2</w:t>
      </w:r>
      <w:r w:rsidR="000D39E8">
        <w:t>2</w:t>
      </w:r>
      <w:r w:rsidR="00603AE6">
        <w:t xml:space="preserve">, </w:t>
      </w:r>
      <w:r w:rsidR="009B4562">
        <w:t>2</w:t>
      </w:r>
      <w:r w:rsidR="000D39E8">
        <w:t>3</w:t>
      </w:r>
      <w:r w:rsidR="00603AE6">
        <w:t xml:space="preserve"> and 2</w:t>
      </w:r>
      <w:r w:rsidR="000D39E8">
        <w:t>4</w:t>
      </w:r>
      <w:r w:rsidR="00084790">
        <w:t xml:space="preserve">). </w:t>
      </w:r>
    </w:p>
    <w:p w14:paraId="37FF424C" w14:textId="6620A68A" w:rsidR="00084790" w:rsidRDefault="00084790" w:rsidP="00EF3810">
      <w:pPr>
        <w:pStyle w:val="Paragraph"/>
        <w:keepNext/>
        <w:keepLines/>
      </w:pPr>
      <w:r>
        <w:t xml:space="preserve">Australians were </w:t>
      </w:r>
      <w:r w:rsidR="008C5D75">
        <w:t>less</w:t>
      </w:r>
      <w:r>
        <w:t xml:space="preserve"> likely to be satisfied with </w:t>
      </w:r>
      <w:r w:rsidR="0026099B">
        <w:t xml:space="preserve">costs </w:t>
      </w:r>
      <w:r w:rsidR="009B4562">
        <w:t>of their mobile</w:t>
      </w:r>
      <w:r w:rsidR="0026099B">
        <w:t xml:space="preserve"> service</w:t>
      </w:r>
      <w:r w:rsidR="009B4562">
        <w:t>s—73</w:t>
      </w:r>
      <w:r w:rsidR="00C7444A">
        <w:t> </w:t>
      </w:r>
      <w:r w:rsidR="009B4562">
        <w:t>per</w:t>
      </w:r>
      <w:r w:rsidR="00C7444A">
        <w:t> </w:t>
      </w:r>
      <w:r w:rsidR="009B4562">
        <w:t>cent for mobile phone and 67 per cent for mobile broadband</w:t>
      </w:r>
      <w:r w:rsidR="00603AE6">
        <w:t xml:space="preserve">. Seven in </w:t>
      </w:r>
      <w:r w:rsidR="00E73834">
        <w:t xml:space="preserve">10 </w:t>
      </w:r>
      <w:r w:rsidR="00603AE6">
        <w:t>(71</w:t>
      </w:r>
      <w:r w:rsidR="00C7444A">
        <w:t> </w:t>
      </w:r>
      <w:r w:rsidR="00603AE6">
        <w:t>per cent) were satisfied with</w:t>
      </w:r>
      <w:r w:rsidR="0026099B">
        <w:t xml:space="preserve"> customer service</w:t>
      </w:r>
      <w:r w:rsidR="00603AE6">
        <w:t xml:space="preserve"> overall </w:t>
      </w:r>
      <w:r w:rsidR="009B4562">
        <w:t>(</w:t>
      </w:r>
      <w:r w:rsidR="000E1734">
        <w:t xml:space="preserve">Figures </w:t>
      </w:r>
      <w:r w:rsidR="009B4562">
        <w:t>2</w:t>
      </w:r>
      <w:r w:rsidR="00513F36">
        <w:t>2</w:t>
      </w:r>
      <w:r w:rsidR="00603AE6">
        <w:t xml:space="preserve">, </w:t>
      </w:r>
      <w:r w:rsidR="009B4562">
        <w:t>23</w:t>
      </w:r>
      <w:r w:rsidR="00603AE6">
        <w:t xml:space="preserve"> and 2</w:t>
      </w:r>
      <w:r w:rsidR="00513F36">
        <w:t>4</w:t>
      </w:r>
      <w:r w:rsidR="009B4562">
        <w:t>)</w:t>
      </w:r>
      <w:r>
        <w:t>.</w:t>
      </w:r>
      <w:r w:rsidR="00603AE6">
        <w:t xml:space="preserve"> </w:t>
      </w:r>
    </w:p>
    <w:p w14:paraId="569F3D71" w14:textId="728A426A" w:rsidR="00084790" w:rsidRPr="002A5D98" w:rsidRDefault="00084790" w:rsidP="00791D5D">
      <w:pPr>
        <w:pStyle w:val="Figureheading"/>
      </w:pPr>
      <w:r>
        <w:t>Satisfaction with mobile phone service (%)</w:t>
      </w:r>
    </w:p>
    <w:p w14:paraId="5540F652" w14:textId="31DB37AA" w:rsidR="00E971D3" w:rsidRDefault="00E30308" w:rsidP="00846092">
      <w:pPr>
        <w:pStyle w:val="Tableorfigurenotemultiple"/>
      </w:pPr>
      <w:r>
        <w:rPr>
          <w:noProof/>
        </w:rPr>
        <w:drawing>
          <wp:inline distT="0" distB="0" distL="0" distR="0" wp14:anchorId="18EA6C8A" wp14:editId="7B8E8B7C">
            <wp:extent cx="6030000" cy="2667946"/>
            <wp:effectExtent l="0" t="0" r="0" b="0"/>
            <wp:docPr id="42" name="Picture 42" descr="Figure 22: Satisfaction with mobile phone service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6030000" cy="2667946"/>
                    </a:xfrm>
                    <a:prstGeom prst="rect">
                      <a:avLst/>
                    </a:prstGeom>
                  </pic:spPr>
                </pic:pic>
              </a:graphicData>
            </a:graphic>
          </wp:inline>
        </w:drawing>
      </w:r>
    </w:p>
    <w:p w14:paraId="3604FE1B" w14:textId="13980282" w:rsidR="00084790" w:rsidRPr="00B8179B" w:rsidRDefault="00084790" w:rsidP="00846092">
      <w:pPr>
        <w:pStyle w:val="Tableorfigurenotemultiple"/>
      </w:pPr>
      <w:r w:rsidRPr="00B8179B">
        <w:t>Base: Individuals with a mobile phone service (n=895)</w:t>
      </w:r>
      <w:r w:rsidR="00844A36">
        <w:t>.</w:t>
      </w:r>
    </w:p>
    <w:p w14:paraId="7895146B" w14:textId="3C2A4005" w:rsidR="00084790" w:rsidRPr="00E4298A" w:rsidRDefault="00084790" w:rsidP="00846092">
      <w:pPr>
        <w:pStyle w:val="Tableorfigurenotemultiple"/>
      </w:pPr>
      <w:r w:rsidRPr="00E4298A">
        <w:t xml:space="preserve">PF1. </w:t>
      </w:r>
      <w:r w:rsidR="00E971D3">
        <w:t xml:space="preserve">I’d now like you to tell me how satisfied you are with </w:t>
      </w:r>
      <w:r w:rsidR="00647093">
        <w:t>the reliability of the voice service (including coverage), the reliability of the mobile phone data service</w:t>
      </w:r>
      <w:r w:rsidR="006A60A4">
        <w:t xml:space="preserve"> and</w:t>
      </w:r>
      <w:r w:rsidR="00647093">
        <w:t xml:space="preserve"> the monthly cost of your mobile phone service</w:t>
      </w:r>
      <w:r w:rsidR="00E971D3">
        <w:t>.</w:t>
      </w:r>
      <w:r w:rsidR="00647093">
        <w:t xml:space="preserve"> </w:t>
      </w:r>
      <w:r w:rsidRPr="00E4298A">
        <w:t xml:space="preserve">For each </w:t>
      </w:r>
      <w:r w:rsidR="00647093">
        <w:t>of these</w:t>
      </w:r>
      <w:r w:rsidRPr="00E4298A">
        <w:t xml:space="preserve">, can you please tell me whether you are very satisfied, satisfied, neither satisfied nor dissatisfied, </w:t>
      </w:r>
      <w:r w:rsidR="00E971D3">
        <w:t xml:space="preserve">dissatisfied, </w:t>
      </w:r>
      <w:r w:rsidRPr="00E4298A">
        <w:t>or very dissatisfied?</w:t>
      </w:r>
    </w:p>
    <w:p w14:paraId="0A3D3912" w14:textId="5A690B2D" w:rsidR="00084790" w:rsidRDefault="00084790" w:rsidP="00846092">
      <w:pPr>
        <w:pStyle w:val="Tableorfigurenotemultiple"/>
        <w:rPr>
          <w:iCs/>
        </w:rPr>
      </w:pPr>
      <w:bookmarkStart w:id="137" w:name="_Hlk42604367"/>
      <w:r w:rsidRPr="0084192F">
        <w:t xml:space="preserve">Note </w:t>
      </w:r>
      <w:r>
        <w:t>1</w:t>
      </w:r>
      <w:r w:rsidRPr="0084192F">
        <w:t xml:space="preserve">: </w:t>
      </w:r>
      <w:r w:rsidRPr="00F638E6">
        <w:rPr>
          <w:iCs/>
        </w:rPr>
        <w:t>Options read out</w:t>
      </w:r>
      <w:r>
        <w:rPr>
          <w:iCs/>
        </w:rPr>
        <w:t>, except for ‘Refused’ and ‘Don’t know’</w:t>
      </w:r>
      <w:r w:rsidR="00082F1E">
        <w:rPr>
          <w:iCs/>
        </w:rPr>
        <w:t>.</w:t>
      </w:r>
    </w:p>
    <w:p w14:paraId="7E99A6FB" w14:textId="0ADE9940" w:rsidR="00084790" w:rsidRPr="004428E9" w:rsidRDefault="00084790" w:rsidP="00846092">
      <w:pPr>
        <w:pStyle w:val="Tableorfigurenotemultiple"/>
      </w:pPr>
      <w:r>
        <w:t xml:space="preserve">Note 2: </w:t>
      </w:r>
      <w:r w:rsidRPr="004428E9">
        <w:rPr>
          <w:iCs/>
        </w:rPr>
        <w:t>Data may not add up to 100 per cent</w:t>
      </w:r>
      <w:r>
        <w:rPr>
          <w:iCs/>
        </w:rPr>
        <w:t xml:space="preserve">, </w:t>
      </w:r>
      <w:r w:rsidRPr="004428E9">
        <w:rPr>
          <w:iCs/>
        </w:rPr>
        <w:t>‘Don’t know’</w:t>
      </w:r>
      <w:r>
        <w:rPr>
          <w:iCs/>
        </w:rPr>
        <w:t xml:space="preserve"> not shown</w:t>
      </w:r>
      <w:r w:rsidR="00082F1E">
        <w:rPr>
          <w:iCs/>
        </w:rPr>
        <w:t>.</w:t>
      </w:r>
    </w:p>
    <w:bookmarkEnd w:id="137"/>
    <w:p w14:paraId="67A7EED5" w14:textId="5EDA5DBD" w:rsidR="00084790" w:rsidRPr="00E4298A" w:rsidRDefault="00084790" w:rsidP="00683AF1">
      <w:pPr>
        <w:pStyle w:val="Paragraph"/>
        <w:spacing w:after="80"/>
      </w:pPr>
    </w:p>
    <w:p w14:paraId="2D2E2DD5" w14:textId="25D5F93F" w:rsidR="008B7D2C" w:rsidRPr="0082515D" w:rsidRDefault="008B7D2C" w:rsidP="008B7D2C">
      <w:pPr>
        <w:pStyle w:val="Paragraph"/>
      </w:pPr>
      <w:r>
        <w:t xml:space="preserve">Australians were likely to have higher levels of satisfaction with a mobile phone service when they had no type of issue or fault, had not contacted their telco or made an enquiry in the </w:t>
      </w:r>
      <w:r w:rsidR="00365D5D">
        <w:t xml:space="preserve">previous </w:t>
      </w:r>
      <w:r>
        <w:t>six months.</w:t>
      </w:r>
    </w:p>
    <w:tbl>
      <w:tblPr>
        <w:tblStyle w:val="TableGrid"/>
        <w:tblW w:w="935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4678"/>
        <w:gridCol w:w="4678"/>
      </w:tblGrid>
      <w:tr w:rsidR="00084790" w:rsidRPr="00E4298A" w14:paraId="30BFDC25" w14:textId="77777777" w:rsidTr="009E2FF8">
        <w:tc>
          <w:tcPr>
            <w:tcW w:w="4678" w:type="dxa"/>
            <w:shd w:val="clear" w:color="auto" w:fill="F9FAFD"/>
          </w:tcPr>
          <w:p w14:paraId="6A3352B2" w14:textId="7BFA360A" w:rsidR="00084790" w:rsidRPr="00C7105B" w:rsidRDefault="00084790" w:rsidP="00C7105B">
            <w:pPr>
              <w:pStyle w:val="Paragraphbeforelist"/>
            </w:pPr>
            <w:bookmarkStart w:id="138" w:name="_Hlk43300788"/>
            <w:r w:rsidRPr="00C7105B">
              <w:t>More likely to be satisfied with the reliability of the voice service (including coverage) of their mobile phone were those who:</w:t>
            </w:r>
          </w:p>
        </w:tc>
        <w:tc>
          <w:tcPr>
            <w:tcW w:w="4678" w:type="dxa"/>
            <w:shd w:val="clear" w:color="auto" w:fill="F9FAFD"/>
          </w:tcPr>
          <w:p w14:paraId="4F093EED" w14:textId="11C98592" w:rsidR="00084790" w:rsidRPr="00C7105B" w:rsidRDefault="00084790" w:rsidP="00C7105B">
            <w:pPr>
              <w:pStyle w:val="Paragraphbeforelist"/>
            </w:pPr>
            <w:r w:rsidRPr="00C7105B">
              <w:t>Less likely to be satisfied with the reliability of the voice service (including coverage) of their mobile phone were those who:</w:t>
            </w:r>
          </w:p>
        </w:tc>
      </w:tr>
      <w:tr w:rsidR="00084790" w:rsidRPr="00E4298A" w14:paraId="03081A7F" w14:textId="77777777" w:rsidTr="009E2FF8">
        <w:tc>
          <w:tcPr>
            <w:tcW w:w="4678" w:type="dxa"/>
            <w:shd w:val="clear" w:color="auto" w:fill="F9FAFD"/>
          </w:tcPr>
          <w:p w14:paraId="665B7742" w14:textId="15080FB4" w:rsidR="00084790" w:rsidRDefault="00084790" w:rsidP="00846092">
            <w:pPr>
              <w:pStyle w:val="ListBullet"/>
            </w:pPr>
            <w:r>
              <w:t>had n</w:t>
            </w:r>
            <w:r w:rsidRPr="00E4298A">
              <w:t xml:space="preserve">o type of issue or fault in the </w:t>
            </w:r>
            <w:r>
              <w:t>previous six months</w:t>
            </w:r>
            <w:r w:rsidR="00E73834">
              <w:t>—</w:t>
            </w:r>
            <w:r w:rsidRPr="00E4298A">
              <w:t>90</w:t>
            </w:r>
            <w:r>
              <w:t xml:space="preserve"> per cent</w:t>
            </w:r>
          </w:p>
        </w:tc>
        <w:tc>
          <w:tcPr>
            <w:tcW w:w="4678" w:type="dxa"/>
            <w:shd w:val="clear" w:color="auto" w:fill="F9FAFD"/>
          </w:tcPr>
          <w:p w14:paraId="5DFB0BFF" w14:textId="036C85FD" w:rsidR="00084790" w:rsidRDefault="00084790" w:rsidP="00846092">
            <w:pPr>
              <w:pStyle w:val="ListBullet"/>
            </w:pPr>
            <w:r>
              <w:t xml:space="preserve">experienced any type of </w:t>
            </w:r>
            <w:r w:rsidRPr="00E4298A">
              <w:t>issue</w:t>
            </w:r>
            <w:r>
              <w:t xml:space="preserve"> or </w:t>
            </w:r>
            <w:r w:rsidRPr="00E4298A">
              <w:t>fault</w:t>
            </w:r>
            <w:r>
              <w:t xml:space="preserve"> in the previous six months</w:t>
            </w:r>
            <w:r w:rsidR="00E73834">
              <w:t>—</w:t>
            </w:r>
            <w:r>
              <w:t>73 per cent</w:t>
            </w:r>
          </w:p>
        </w:tc>
      </w:tr>
      <w:tr w:rsidR="00084790" w:rsidDel="00CA624B" w14:paraId="0FCCFDCC" w14:textId="77777777" w:rsidTr="009E2FF8">
        <w:tc>
          <w:tcPr>
            <w:tcW w:w="4678" w:type="dxa"/>
            <w:shd w:val="clear" w:color="auto" w:fill="F9FAFD"/>
          </w:tcPr>
          <w:p w14:paraId="68ED19FB" w14:textId="0B264723" w:rsidR="00084790" w:rsidRDefault="00084790" w:rsidP="00846092">
            <w:pPr>
              <w:pStyle w:val="ListBullet"/>
            </w:pPr>
            <w:r>
              <w:t>did not contact their telco in the previous six months</w:t>
            </w:r>
            <w:r w:rsidR="00E73834">
              <w:t>—</w:t>
            </w:r>
            <w:r>
              <w:t>87 per cent</w:t>
            </w:r>
          </w:p>
        </w:tc>
        <w:tc>
          <w:tcPr>
            <w:tcW w:w="4678" w:type="dxa"/>
            <w:shd w:val="clear" w:color="auto" w:fill="F9FAFD"/>
          </w:tcPr>
          <w:p w14:paraId="6B0A9397" w14:textId="1C4F24BB" w:rsidR="00084790" w:rsidRDefault="00084790" w:rsidP="00846092">
            <w:pPr>
              <w:pStyle w:val="ListBullet"/>
            </w:pPr>
            <w:r>
              <w:t>contacted their telco in the previous six months</w:t>
            </w:r>
            <w:r w:rsidR="00E73834">
              <w:t>—</w:t>
            </w:r>
            <w:r w:rsidRPr="00E13D71">
              <w:t>82</w:t>
            </w:r>
            <w:r>
              <w:t xml:space="preserve"> per cent</w:t>
            </w:r>
          </w:p>
        </w:tc>
      </w:tr>
      <w:tr w:rsidR="00084790" w14:paraId="448D03E5" w14:textId="77777777" w:rsidTr="009E2FF8">
        <w:tc>
          <w:tcPr>
            <w:tcW w:w="4678" w:type="dxa"/>
            <w:shd w:val="clear" w:color="auto" w:fill="F9FAFD"/>
          </w:tcPr>
          <w:p w14:paraId="46312AFD" w14:textId="7477A2FD" w:rsidR="00084790" w:rsidRPr="008452E4" w:rsidRDefault="00084790" w:rsidP="00846092">
            <w:pPr>
              <w:pStyle w:val="ListBullet"/>
            </w:pPr>
            <w:r w:rsidRPr="008452E4">
              <w:t>made an enquiry in the previous six months</w:t>
            </w:r>
            <w:r w:rsidR="00E73834">
              <w:t>—</w:t>
            </w:r>
            <w:r w:rsidR="008452E4" w:rsidRPr="008452E4">
              <w:t>85 </w:t>
            </w:r>
            <w:r w:rsidR="009E2FF8" w:rsidRPr="008452E4">
              <w:t>per </w:t>
            </w:r>
            <w:r w:rsidR="00C96F64" w:rsidRPr="00ED0A6B">
              <w:t>cent</w:t>
            </w:r>
          </w:p>
        </w:tc>
        <w:tc>
          <w:tcPr>
            <w:tcW w:w="4678" w:type="dxa"/>
            <w:shd w:val="clear" w:color="auto" w:fill="F9FAFD"/>
          </w:tcPr>
          <w:p w14:paraId="674B085F" w14:textId="2AB78983" w:rsidR="00084790" w:rsidRPr="008452E4" w:rsidRDefault="00084790" w:rsidP="00846092">
            <w:pPr>
              <w:pStyle w:val="ListBullet"/>
            </w:pPr>
            <w:r w:rsidRPr="008452E4">
              <w:t>made a complaint in the previous six months</w:t>
            </w:r>
            <w:r w:rsidR="00E73834">
              <w:t>—</w:t>
            </w:r>
            <w:r w:rsidR="008452E4" w:rsidRPr="008452E4">
              <w:t xml:space="preserve">72 </w:t>
            </w:r>
            <w:r w:rsidRPr="008452E4">
              <w:t>per cent</w:t>
            </w:r>
          </w:p>
        </w:tc>
      </w:tr>
      <w:tr w:rsidR="000A174B" w14:paraId="2D54539E" w14:textId="77777777" w:rsidTr="00A558DE">
        <w:trPr>
          <w:trHeight w:val="424"/>
        </w:trPr>
        <w:tc>
          <w:tcPr>
            <w:tcW w:w="4678" w:type="dxa"/>
            <w:shd w:val="clear" w:color="auto" w:fill="F9FAFD"/>
          </w:tcPr>
          <w:p w14:paraId="61139B2C" w14:textId="2963F608" w:rsidR="000A174B" w:rsidRPr="00A558DE" w:rsidRDefault="007504B7" w:rsidP="00A558DE">
            <w:pPr>
              <w:pStyle w:val="Bulletlevel1"/>
            </w:pPr>
            <w:r w:rsidRPr="00A558DE">
              <w:lastRenderedPageBreak/>
              <w:t>made no complaint about their phone in the previous six months—</w:t>
            </w:r>
            <w:r w:rsidR="00C51F53" w:rsidRPr="00A558DE">
              <w:t>87</w:t>
            </w:r>
            <w:r w:rsidR="00B770E8" w:rsidRPr="00A558DE">
              <w:t xml:space="preserve"> </w:t>
            </w:r>
            <w:r w:rsidRPr="00A558DE">
              <w:t>per cent</w:t>
            </w:r>
          </w:p>
        </w:tc>
        <w:tc>
          <w:tcPr>
            <w:tcW w:w="4678" w:type="dxa"/>
            <w:shd w:val="clear" w:color="auto" w:fill="F9FAFD"/>
          </w:tcPr>
          <w:p w14:paraId="4834D175" w14:textId="5446836F" w:rsidR="000A174B" w:rsidRDefault="007504B7" w:rsidP="00A558DE">
            <w:pPr>
              <w:pStyle w:val="Bulletlevel1"/>
            </w:pPr>
            <w:r>
              <w:t>made a complaint about their phone in the previous six months—72 per cent</w:t>
            </w:r>
          </w:p>
        </w:tc>
      </w:tr>
      <w:tr w:rsidR="00084790" w14:paraId="23E1B271" w14:textId="77777777" w:rsidTr="009E2FF8">
        <w:tc>
          <w:tcPr>
            <w:tcW w:w="4678" w:type="dxa"/>
            <w:shd w:val="clear" w:color="auto" w:fill="F9FAFD"/>
          </w:tcPr>
          <w:p w14:paraId="70DB4ACB" w14:textId="07D63FDF" w:rsidR="00084790" w:rsidRDefault="00084790" w:rsidP="00A558DE">
            <w:pPr>
              <w:pStyle w:val="ListBulletLast"/>
            </w:pPr>
            <w:r>
              <w:t>live</w:t>
            </w:r>
            <w:r w:rsidR="00F52A9F">
              <w:t>d</w:t>
            </w:r>
            <w:r>
              <w:t xml:space="preserve"> </w:t>
            </w:r>
            <w:r w:rsidRPr="00E4298A">
              <w:t>in major cities</w:t>
            </w:r>
            <w:r w:rsidR="00E73834">
              <w:t>—</w:t>
            </w:r>
            <w:r w:rsidRPr="00A558DE">
              <w:t>87</w:t>
            </w:r>
            <w:r w:rsidRPr="00E4298A">
              <w:t xml:space="preserve"> per cent</w:t>
            </w:r>
            <w:r w:rsidR="00782049">
              <w:t>.</w:t>
            </w:r>
          </w:p>
        </w:tc>
        <w:tc>
          <w:tcPr>
            <w:tcW w:w="4678" w:type="dxa"/>
            <w:shd w:val="clear" w:color="auto" w:fill="F9FAFD"/>
          </w:tcPr>
          <w:p w14:paraId="27D14F73" w14:textId="28D54129" w:rsidR="00084790" w:rsidRDefault="008C5E33" w:rsidP="00C7105B">
            <w:pPr>
              <w:pStyle w:val="ListBulletLast"/>
            </w:pPr>
            <w:r>
              <w:t>did</w:t>
            </w:r>
            <w:r w:rsidR="00F52A9F">
              <w:t xml:space="preserve"> not </w:t>
            </w:r>
            <w:r>
              <w:t>live</w:t>
            </w:r>
            <w:r w:rsidR="00F52A9F">
              <w:t xml:space="preserve"> in</w:t>
            </w:r>
            <w:r w:rsidR="00084790">
              <w:t xml:space="preserve"> major cities</w:t>
            </w:r>
            <w:r w:rsidR="00E73834">
              <w:t>—</w:t>
            </w:r>
            <w:r w:rsidR="00084790">
              <w:t>81 per cent</w:t>
            </w:r>
            <w:r w:rsidR="00782049">
              <w:t>.</w:t>
            </w:r>
          </w:p>
        </w:tc>
      </w:tr>
      <w:bookmarkEnd w:id="138"/>
    </w:tbl>
    <w:p w14:paraId="407F0109" w14:textId="77777777" w:rsidR="00084790" w:rsidRDefault="00084790" w:rsidP="00846092">
      <w:pPr>
        <w:pStyle w:val="Paragraph"/>
      </w:pPr>
    </w:p>
    <w:tbl>
      <w:tblPr>
        <w:tblStyle w:val="TableGrid"/>
        <w:tblW w:w="935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4675"/>
        <w:gridCol w:w="4675"/>
      </w:tblGrid>
      <w:tr w:rsidR="00084790" w:rsidRPr="00E4298A" w14:paraId="4B3E7321" w14:textId="77777777" w:rsidTr="009E2FF8">
        <w:tc>
          <w:tcPr>
            <w:tcW w:w="4675" w:type="dxa"/>
            <w:shd w:val="clear" w:color="auto" w:fill="F9FAFD"/>
          </w:tcPr>
          <w:p w14:paraId="4C27A478" w14:textId="1449FBF7" w:rsidR="00084790" w:rsidRPr="00C7105B" w:rsidRDefault="00084790" w:rsidP="009E2FF8">
            <w:pPr>
              <w:pStyle w:val="Paragraphbeforelist"/>
              <w:keepNext/>
              <w:keepLines/>
            </w:pPr>
            <w:r w:rsidRPr="00C7105B">
              <w:t>More likely to be satisfied with the reliability of the mobile phone data service were those who:</w:t>
            </w:r>
          </w:p>
        </w:tc>
        <w:tc>
          <w:tcPr>
            <w:tcW w:w="4675" w:type="dxa"/>
            <w:shd w:val="clear" w:color="auto" w:fill="F9FAFD"/>
          </w:tcPr>
          <w:p w14:paraId="71F7D1F4" w14:textId="5D0AF0FE" w:rsidR="00084790" w:rsidRPr="00C7105B" w:rsidDel="00C47B3B" w:rsidRDefault="00084790" w:rsidP="009E2FF8">
            <w:pPr>
              <w:pStyle w:val="Paragraphbeforelist"/>
              <w:keepNext/>
              <w:keepLines/>
            </w:pPr>
            <w:r w:rsidRPr="00C7105B">
              <w:t>Less likely to be satisfied with the reliability of the mobile phone data service were those who:</w:t>
            </w:r>
          </w:p>
        </w:tc>
      </w:tr>
      <w:tr w:rsidR="00084790" w:rsidRPr="00E4298A" w14:paraId="60DACF29" w14:textId="77777777" w:rsidTr="009E2FF8">
        <w:tc>
          <w:tcPr>
            <w:tcW w:w="4675" w:type="dxa"/>
            <w:shd w:val="clear" w:color="auto" w:fill="F9FAFD"/>
          </w:tcPr>
          <w:p w14:paraId="418694A8" w14:textId="3FC08908" w:rsidR="009E2FF8" w:rsidRDefault="009E2FF8" w:rsidP="009E2FF8">
            <w:pPr>
              <w:pStyle w:val="ListBullet"/>
              <w:keepNext/>
              <w:keepLines/>
            </w:pPr>
            <w:r>
              <w:t>u</w:t>
            </w:r>
            <w:r w:rsidR="00084790">
              <w:t>sed their phone for entertainment (audio, video, and/or social media</w:t>
            </w:r>
            <w:r w:rsidR="00E73834">
              <w:t>)—</w:t>
            </w:r>
            <w:r w:rsidR="00084790">
              <w:t>87 per cent</w:t>
            </w:r>
          </w:p>
        </w:tc>
        <w:tc>
          <w:tcPr>
            <w:tcW w:w="4675" w:type="dxa"/>
            <w:shd w:val="clear" w:color="auto" w:fill="F9FAFD"/>
          </w:tcPr>
          <w:p w14:paraId="46B9CC2E" w14:textId="0DA1E57C" w:rsidR="00084790" w:rsidRDefault="009E2FF8" w:rsidP="009E2FF8">
            <w:pPr>
              <w:pStyle w:val="ListBullet"/>
              <w:keepNext/>
              <w:keepLines/>
            </w:pPr>
            <w:r>
              <w:t>d</w:t>
            </w:r>
            <w:r w:rsidR="00084790">
              <w:t>id not use their phone for entertainment (audio, video, or social media</w:t>
            </w:r>
            <w:r w:rsidR="00E73834">
              <w:t>)—</w:t>
            </w:r>
            <w:r w:rsidR="00084790">
              <w:t>76 per cent</w:t>
            </w:r>
          </w:p>
        </w:tc>
      </w:tr>
      <w:tr w:rsidR="00084790" w:rsidRPr="00E4298A" w14:paraId="7E190988" w14:textId="77777777" w:rsidTr="009E2FF8">
        <w:tc>
          <w:tcPr>
            <w:tcW w:w="4675" w:type="dxa"/>
            <w:shd w:val="clear" w:color="auto" w:fill="F9FAFD"/>
          </w:tcPr>
          <w:p w14:paraId="454A388D" w14:textId="74D45B0B" w:rsidR="00084790" w:rsidRDefault="009E2FF8" w:rsidP="009E2FF8">
            <w:pPr>
              <w:pStyle w:val="ListBullet"/>
              <w:keepNext/>
              <w:keepLines/>
            </w:pPr>
            <w:r>
              <w:t>h</w:t>
            </w:r>
            <w:r w:rsidR="00084790">
              <w:t>ad n</w:t>
            </w:r>
            <w:r w:rsidR="00084790" w:rsidRPr="00E4298A">
              <w:t xml:space="preserve">o type of issue or fault in the </w:t>
            </w:r>
            <w:r w:rsidR="00084790">
              <w:t>previous six months</w:t>
            </w:r>
            <w:r w:rsidR="00E73834">
              <w:t>—</w:t>
            </w:r>
            <w:r w:rsidR="00084790" w:rsidRPr="00E4298A">
              <w:t>90 per cent</w:t>
            </w:r>
          </w:p>
        </w:tc>
        <w:tc>
          <w:tcPr>
            <w:tcW w:w="4675" w:type="dxa"/>
            <w:shd w:val="clear" w:color="auto" w:fill="F9FAFD"/>
          </w:tcPr>
          <w:p w14:paraId="4B685F33" w14:textId="028ADC23" w:rsidR="00084790" w:rsidRPr="00E4298A" w:rsidRDefault="009E2FF8" w:rsidP="009E2FF8">
            <w:pPr>
              <w:pStyle w:val="ListBullet"/>
              <w:keepNext/>
              <w:keepLines/>
            </w:pPr>
            <w:r>
              <w:t>e</w:t>
            </w:r>
            <w:r w:rsidR="00084790" w:rsidRPr="00E4298A">
              <w:t xml:space="preserve">xperienced </w:t>
            </w:r>
            <w:r w:rsidR="00084790">
              <w:t>some</w:t>
            </w:r>
            <w:r w:rsidR="00084790" w:rsidRPr="00E4298A">
              <w:t xml:space="preserve"> type of issue or fault in the </w:t>
            </w:r>
            <w:r w:rsidR="00084790">
              <w:t>previous six months</w:t>
            </w:r>
            <w:r w:rsidR="00E73834">
              <w:t>—</w:t>
            </w:r>
            <w:r w:rsidR="00084790" w:rsidRPr="00E4298A">
              <w:t>72 per cent</w:t>
            </w:r>
          </w:p>
        </w:tc>
      </w:tr>
      <w:tr w:rsidR="00084790" w:rsidDel="0091291F" w14:paraId="45B6B869" w14:textId="77777777" w:rsidTr="009E2FF8">
        <w:tc>
          <w:tcPr>
            <w:tcW w:w="4675" w:type="dxa"/>
            <w:shd w:val="clear" w:color="auto" w:fill="F9FAFD"/>
          </w:tcPr>
          <w:p w14:paraId="218F96BA" w14:textId="43D7D9E1" w:rsidR="00084790" w:rsidRDefault="009E2FF8" w:rsidP="009E2FF8">
            <w:pPr>
              <w:pStyle w:val="ListBullet"/>
              <w:keepNext/>
              <w:keepLines/>
            </w:pPr>
            <w:r>
              <w:t>d</w:t>
            </w:r>
            <w:r w:rsidR="00084790">
              <w:t>id not contact their telco in the previous six months</w:t>
            </w:r>
            <w:r w:rsidR="00E73834">
              <w:t>—</w:t>
            </w:r>
            <w:r w:rsidR="00084790">
              <w:t>87 per cent</w:t>
            </w:r>
          </w:p>
        </w:tc>
        <w:tc>
          <w:tcPr>
            <w:tcW w:w="4675" w:type="dxa"/>
            <w:shd w:val="clear" w:color="auto" w:fill="F9FAFD"/>
          </w:tcPr>
          <w:p w14:paraId="1C961BD7" w14:textId="693CA4B7" w:rsidR="00084790" w:rsidRPr="00E4298A" w:rsidDel="0091291F" w:rsidRDefault="009E2FF8" w:rsidP="009E2FF8">
            <w:pPr>
              <w:pStyle w:val="ListBullet"/>
              <w:keepNext/>
              <w:keepLines/>
            </w:pPr>
            <w:r>
              <w:t>c</w:t>
            </w:r>
            <w:r w:rsidR="00084790">
              <w:t>ontacted their telco in the previous six months</w:t>
            </w:r>
            <w:r w:rsidR="00E73834">
              <w:t>—</w:t>
            </w:r>
            <w:r w:rsidR="00084790" w:rsidRPr="00E13D71">
              <w:t>81</w:t>
            </w:r>
            <w:r w:rsidR="00084790">
              <w:t xml:space="preserve"> per cent</w:t>
            </w:r>
          </w:p>
        </w:tc>
      </w:tr>
      <w:tr w:rsidR="00084790" w14:paraId="59AD32A1" w14:textId="77777777" w:rsidTr="009E2FF8">
        <w:tc>
          <w:tcPr>
            <w:tcW w:w="4675" w:type="dxa"/>
            <w:shd w:val="clear" w:color="auto" w:fill="F9FAFD"/>
          </w:tcPr>
          <w:p w14:paraId="0DCD5B8E" w14:textId="68D8316F" w:rsidR="00084790" w:rsidRDefault="009E2FF8" w:rsidP="00A558DE">
            <w:pPr>
              <w:pStyle w:val="Bulletlevel1"/>
            </w:pPr>
            <w:r>
              <w:t>c</w:t>
            </w:r>
            <w:r w:rsidR="00084790">
              <w:t>ontacted their telco with an enquiry in the previous six months</w:t>
            </w:r>
            <w:r w:rsidR="00E73834">
              <w:t>—</w:t>
            </w:r>
            <w:r w:rsidR="00FF2617" w:rsidRPr="00E13D71">
              <w:t>8</w:t>
            </w:r>
            <w:r w:rsidR="00FF2617">
              <w:t xml:space="preserve">5 </w:t>
            </w:r>
            <w:r w:rsidR="00084790">
              <w:t xml:space="preserve">per </w:t>
            </w:r>
            <w:r w:rsidR="00C96F64" w:rsidRPr="00ED0A6B">
              <w:t>cent</w:t>
            </w:r>
            <w:r w:rsidR="00782049">
              <w:t>.</w:t>
            </w:r>
          </w:p>
        </w:tc>
        <w:tc>
          <w:tcPr>
            <w:tcW w:w="4675" w:type="dxa"/>
            <w:shd w:val="clear" w:color="auto" w:fill="F9FAFD"/>
          </w:tcPr>
          <w:p w14:paraId="1A3E0E09" w14:textId="167690DD" w:rsidR="00084790" w:rsidRDefault="009E2FF8" w:rsidP="00A558DE">
            <w:pPr>
              <w:pStyle w:val="Bulletlevel1"/>
            </w:pPr>
            <w:r>
              <w:t>m</w:t>
            </w:r>
            <w:r w:rsidR="00084790">
              <w:t>ade</w:t>
            </w:r>
            <w:r w:rsidR="00084790" w:rsidDel="00FF2617">
              <w:t xml:space="preserve"> </w:t>
            </w:r>
            <w:r w:rsidR="00FF2617">
              <w:t xml:space="preserve">a </w:t>
            </w:r>
            <w:r w:rsidR="00084790">
              <w:t>complaint about their phone in the previous six months</w:t>
            </w:r>
            <w:r w:rsidR="00E73834">
              <w:t>—</w:t>
            </w:r>
            <w:r w:rsidR="00FF2617" w:rsidRPr="00E13D71">
              <w:t>7</w:t>
            </w:r>
            <w:r w:rsidR="00FF2617">
              <w:t xml:space="preserve">0 </w:t>
            </w:r>
            <w:r w:rsidR="00084790">
              <w:t>per cent</w:t>
            </w:r>
            <w:r w:rsidR="00782049">
              <w:t>.</w:t>
            </w:r>
          </w:p>
        </w:tc>
      </w:tr>
      <w:tr w:rsidR="007504B7" w14:paraId="3EC1F0B9" w14:textId="77777777" w:rsidTr="009E2FF8">
        <w:tc>
          <w:tcPr>
            <w:tcW w:w="4675" w:type="dxa"/>
            <w:shd w:val="clear" w:color="auto" w:fill="F9FAFD"/>
          </w:tcPr>
          <w:p w14:paraId="6EAEC6E9" w14:textId="0580F132" w:rsidR="007504B7" w:rsidRDefault="00A558DE" w:rsidP="009E2FF8">
            <w:pPr>
              <w:pStyle w:val="ListBulletLast"/>
              <w:keepNext/>
              <w:keepLines/>
            </w:pPr>
            <w:r>
              <w:t>m</w:t>
            </w:r>
            <w:r w:rsidR="007504B7">
              <w:t>ade no complaint about their mobile phone in the previous six months</w:t>
            </w:r>
            <w:r w:rsidR="00B770E8">
              <w:t>—</w:t>
            </w:r>
            <w:r w:rsidR="00C51F53">
              <w:t>87</w:t>
            </w:r>
            <w:r w:rsidR="007504B7">
              <w:t xml:space="preserve"> per cent</w:t>
            </w:r>
          </w:p>
        </w:tc>
        <w:tc>
          <w:tcPr>
            <w:tcW w:w="4675" w:type="dxa"/>
            <w:shd w:val="clear" w:color="auto" w:fill="F9FAFD"/>
          </w:tcPr>
          <w:p w14:paraId="4211C511" w14:textId="3EB1B62C" w:rsidR="007504B7" w:rsidRDefault="00A558DE" w:rsidP="009E2FF8">
            <w:pPr>
              <w:pStyle w:val="ListBulletLast"/>
              <w:keepNext/>
              <w:keepLines/>
            </w:pPr>
            <w:r>
              <w:t>m</w:t>
            </w:r>
            <w:r w:rsidR="007504B7">
              <w:t>ade a complaint about their phone in the previous six months—71 per cent</w:t>
            </w:r>
          </w:p>
        </w:tc>
      </w:tr>
    </w:tbl>
    <w:p w14:paraId="647C2FA4" w14:textId="77777777" w:rsidR="00084790" w:rsidRDefault="00084790" w:rsidP="00846092">
      <w:pPr>
        <w:pStyle w:val="Paragraph"/>
      </w:pPr>
    </w:p>
    <w:tbl>
      <w:tblPr>
        <w:tblStyle w:val="TableGrid"/>
        <w:tblW w:w="935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4675"/>
        <w:gridCol w:w="4675"/>
      </w:tblGrid>
      <w:tr w:rsidR="00084790" w:rsidRPr="00030D87" w14:paraId="19AACBFF" w14:textId="77777777" w:rsidTr="009E2FF8">
        <w:tc>
          <w:tcPr>
            <w:tcW w:w="4675" w:type="dxa"/>
            <w:shd w:val="clear" w:color="auto" w:fill="F9FAFD"/>
          </w:tcPr>
          <w:p w14:paraId="0B3C88AA" w14:textId="5A396EF3" w:rsidR="00084790" w:rsidRPr="00292CCF" w:rsidRDefault="00084790" w:rsidP="00C7105B">
            <w:pPr>
              <w:pStyle w:val="Paragraphbeforelist"/>
            </w:pPr>
            <w:r w:rsidRPr="00292CCF">
              <w:t>More likely to be satisfied with the monthly cost of their mobile phone service were those who</w:t>
            </w:r>
            <w:r w:rsidR="005114CD" w:rsidRPr="00292CCF">
              <w:t xml:space="preserve"> had</w:t>
            </w:r>
            <w:r w:rsidRPr="00292CCF">
              <w:t>:</w:t>
            </w:r>
          </w:p>
        </w:tc>
        <w:tc>
          <w:tcPr>
            <w:tcW w:w="4675" w:type="dxa"/>
            <w:shd w:val="clear" w:color="auto" w:fill="F9FAFD"/>
          </w:tcPr>
          <w:p w14:paraId="1C3ADFDC" w14:textId="6776E8B7" w:rsidR="00084790" w:rsidRPr="00292CCF" w:rsidRDefault="00084790" w:rsidP="00C7105B">
            <w:pPr>
              <w:pStyle w:val="Paragraphbeforelist"/>
            </w:pPr>
            <w:r w:rsidRPr="00292CCF">
              <w:t>Less likely to be satisfied with the monthly cost of their mobile phone service were those who:</w:t>
            </w:r>
          </w:p>
        </w:tc>
      </w:tr>
      <w:tr w:rsidR="00084790" w:rsidRPr="00030D87" w14:paraId="4B9413AF" w14:textId="77777777" w:rsidTr="009E2FF8">
        <w:tc>
          <w:tcPr>
            <w:tcW w:w="4675" w:type="dxa"/>
            <w:shd w:val="clear" w:color="auto" w:fill="F9FAFD"/>
          </w:tcPr>
          <w:p w14:paraId="4860BDA5" w14:textId="6580AD63" w:rsidR="00084790" w:rsidRPr="00292CCF" w:rsidRDefault="00084790" w:rsidP="00846092">
            <w:pPr>
              <w:pStyle w:val="ListBullet"/>
            </w:pPr>
            <w:r w:rsidRPr="00292CCF">
              <w:t>no issue or fault in the previous six months</w:t>
            </w:r>
            <w:r w:rsidR="00E73834">
              <w:t>—</w:t>
            </w:r>
            <w:r w:rsidR="009E2FF8" w:rsidRPr="00292CCF">
              <w:t>77</w:t>
            </w:r>
            <w:r w:rsidR="009E2FF8">
              <w:t> </w:t>
            </w:r>
            <w:r w:rsidRPr="00292CCF">
              <w:t>per cent</w:t>
            </w:r>
          </w:p>
        </w:tc>
        <w:tc>
          <w:tcPr>
            <w:tcW w:w="4675" w:type="dxa"/>
            <w:shd w:val="clear" w:color="auto" w:fill="F9FAFD"/>
          </w:tcPr>
          <w:p w14:paraId="42582BC6" w14:textId="569E855E" w:rsidR="00084790" w:rsidRPr="00292CCF" w:rsidRDefault="009E2FF8" w:rsidP="00846092">
            <w:pPr>
              <w:pStyle w:val="ListBullet"/>
            </w:pPr>
            <w:r>
              <w:t>h</w:t>
            </w:r>
            <w:r w:rsidR="00084790" w:rsidRPr="00292CCF">
              <w:t>ad any type of issue or fault with phone in the previous six months</w:t>
            </w:r>
            <w:r w:rsidR="00E73834">
              <w:t>—</w:t>
            </w:r>
            <w:r w:rsidR="00084790" w:rsidRPr="00292CCF">
              <w:t>60 per cent</w:t>
            </w:r>
          </w:p>
        </w:tc>
      </w:tr>
      <w:tr w:rsidR="00084790" w14:paraId="27336D38" w14:textId="77777777" w:rsidTr="009E2FF8">
        <w:tc>
          <w:tcPr>
            <w:tcW w:w="4675" w:type="dxa"/>
            <w:shd w:val="clear" w:color="auto" w:fill="F9FAFD"/>
          </w:tcPr>
          <w:p w14:paraId="0AC408BA" w14:textId="2B001932" w:rsidR="00084790" w:rsidRPr="00292CCF" w:rsidRDefault="005114CD" w:rsidP="00846092">
            <w:pPr>
              <w:pStyle w:val="ListBullet"/>
            </w:pPr>
            <w:r w:rsidRPr="00292CCF">
              <w:t>n</w:t>
            </w:r>
            <w:r w:rsidR="00084790" w:rsidRPr="00292CCF">
              <w:t>ot contacted their telco in the previous six months</w:t>
            </w:r>
            <w:r w:rsidR="00C7444A">
              <w:t>—</w:t>
            </w:r>
            <w:r w:rsidR="00084790" w:rsidRPr="00292CCF">
              <w:t>75 per cent</w:t>
            </w:r>
          </w:p>
        </w:tc>
        <w:tc>
          <w:tcPr>
            <w:tcW w:w="4675" w:type="dxa"/>
            <w:shd w:val="clear" w:color="auto" w:fill="F9FAFD"/>
          </w:tcPr>
          <w:p w14:paraId="1D8F8D7B" w14:textId="495C91DE" w:rsidR="00084790" w:rsidRPr="00292CCF" w:rsidRDefault="009E2FF8" w:rsidP="00846092">
            <w:pPr>
              <w:pStyle w:val="ListBullet"/>
            </w:pPr>
            <w:r>
              <w:t>c</w:t>
            </w:r>
            <w:r w:rsidR="00084790" w:rsidRPr="00292CCF">
              <w:t>ontacted their telco for any reason in the previous six months</w:t>
            </w:r>
            <w:r w:rsidR="00E73834">
              <w:t>—</w:t>
            </w:r>
            <w:r w:rsidR="00084790" w:rsidRPr="00292CCF">
              <w:t>67 per cent</w:t>
            </w:r>
          </w:p>
        </w:tc>
      </w:tr>
      <w:tr w:rsidR="00084790" w:rsidRPr="00030D87" w14:paraId="63088C6A" w14:textId="77777777" w:rsidTr="009E2FF8">
        <w:tc>
          <w:tcPr>
            <w:tcW w:w="4675" w:type="dxa"/>
            <w:shd w:val="clear" w:color="auto" w:fill="F9FAFD"/>
          </w:tcPr>
          <w:p w14:paraId="7AF1C665" w14:textId="6B4B53C6" w:rsidR="00084790" w:rsidRPr="00292CCF" w:rsidRDefault="00E6039E" w:rsidP="00846092">
            <w:pPr>
              <w:pStyle w:val="ListBullet"/>
            </w:pPr>
            <w:r>
              <w:t>c</w:t>
            </w:r>
            <w:r w:rsidR="00084790" w:rsidRPr="00292CCF">
              <w:t>ontacted their telco about an enquiry in the previous six months</w:t>
            </w:r>
            <w:r w:rsidR="00E73834">
              <w:t>—</w:t>
            </w:r>
            <w:r w:rsidR="00084790" w:rsidRPr="00292CCF">
              <w:t>7</w:t>
            </w:r>
            <w:r w:rsidR="00292CCF">
              <w:t>1</w:t>
            </w:r>
            <w:r w:rsidR="00084790" w:rsidRPr="00292CCF">
              <w:t xml:space="preserve"> per </w:t>
            </w:r>
            <w:r w:rsidR="00C96F64" w:rsidRPr="00ED0A6B">
              <w:t>cent</w:t>
            </w:r>
          </w:p>
        </w:tc>
        <w:tc>
          <w:tcPr>
            <w:tcW w:w="4675" w:type="dxa"/>
            <w:shd w:val="clear" w:color="auto" w:fill="F9FAFD"/>
          </w:tcPr>
          <w:p w14:paraId="285514B8" w14:textId="610E07D8" w:rsidR="00084790" w:rsidRPr="00292CCF" w:rsidRDefault="009E2FF8" w:rsidP="00846092">
            <w:pPr>
              <w:pStyle w:val="ListBullet"/>
            </w:pPr>
            <w:r>
              <w:t>m</w:t>
            </w:r>
            <w:r w:rsidR="00084790" w:rsidRPr="00292CCF">
              <w:t>ade a complaint for any reason in the previous six months</w:t>
            </w:r>
            <w:r w:rsidR="00E73834">
              <w:t>—</w:t>
            </w:r>
            <w:r w:rsidR="00084790" w:rsidRPr="00292CCF">
              <w:t>57 per cent</w:t>
            </w:r>
          </w:p>
        </w:tc>
      </w:tr>
      <w:tr w:rsidR="007504B7" w:rsidRPr="00030D87" w14:paraId="6EF1CE28" w14:textId="77777777" w:rsidTr="009E2FF8">
        <w:tc>
          <w:tcPr>
            <w:tcW w:w="4675" w:type="dxa"/>
            <w:shd w:val="clear" w:color="auto" w:fill="F9FAFD"/>
          </w:tcPr>
          <w:p w14:paraId="03275BE7" w14:textId="3DEE01E0" w:rsidR="007504B7" w:rsidRDefault="007504B7" w:rsidP="00846092">
            <w:pPr>
              <w:pStyle w:val="ListBullet"/>
            </w:pPr>
            <w:r>
              <w:t>made no complaint about their mobile phone in the previous six months—</w:t>
            </w:r>
            <w:r w:rsidR="00B770E8">
              <w:t>7</w:t>
            </w:r>
            <w:r w:rsidR="00C51F53">
              <w:t>5</w:t>
            </w:r>
            <w:r w:rsidR="00B770E8">
              <w:t xml:space="preserve"> </w:t>
            </w:r>
            <w:r>
              <w:t>per cent</w:t>
            </w:r>
          </w:p>
        </w:tc>
        <w:tc>
          <w:tcPr>
            <w:tcW w:w="4675" w:type="dxa"/>
            <w:shd w:val="clear" w:color="auto" w:fill="F9FAFD"/>
          </w:tcPr>
          <w:p w14:paraId="17FD63FE" w14:textId="75B5ADEB" w:rsidR="007504B7" w:rsidRDefault="007504B7" w:rsidP="00846092">
            <w:pPr>
              <w:pStyle w:val="ListBullet"/>
            </w:pPr>
            <w:r>
              <w:t>Made a complaint about their mobile phone in the previous six months—58 per cent</w:t>
            </w:r>
          </w:p>
        </w:tc>
      </w:tr>
      <w:tr w:rsidR="00084790" w:rsidRPr="00030D87" w14:paraId="2756C4E2" w14:textId="77777777" w:rsidTr="009E2FF8">
        <w:tc>
          <w:tcPr>
            <w:tcW w:w="4675" w:type="dxa"/>
            <w:shd w:val="clear" w:color="auto" w:fill="F9FAFD"/>
          </w:tcPr>
          <w:p w14:paraId="59FFB9D7" w14:textId="1A64B3EA" w:rsidR="00084790" w:rsidRPr="00292CCF" w:rsidRDefault="00252DD7" w:rsidP="00252DD7">
            <w:pPr>
              <w:pStyle w:val="ListBulletLast"/>
            </w:pPr>
            <w:r w:rsidRPr="00252DD7">
              <w:t>not changed telco plan or provider in the previous two years</w:t>
            </w:r>
            <w:r w:rsidR="00D243D2">
              <w:t>,</w:t>
            </w:r>
            <w:r w:rsidRPr="00252DD7">
              <w:t xml:space="preserve"> and not actively considered </w:t>
            </w:r>
            <w:r w:rsidR="0000396E">
              <w:t>it</w:t>
            </w:r>
            <w:r w:rsidR="00CA49A5">
              <w:t>—</w:t>
            </w:r>
            <w:r w:rsidR="00084790" w:rsidRPr="00292CCF">
              <w:t>76 per cent</w:t>
            </w:r>
            <w:r w:rsidR="00782049">
              <w:t>.</w:t>
            </w:r>
          </w:p>
        </w:tc>
        <w:tc>
          <w:tcPr>
            <w:tcW w:w="4675" w:type="dxa"/>
            <w:shd w:val="clear" w:color="auto" w:fill="F9FAFD"/>
          </w:tcPr>
          <w:p w14:paraId="42894632" w14:textId="2456E065" w:rsidR="00084790" w:rsidRPr="00292CCF" w:rsidRDefault="00252DD7" w:rsidP="00252DD7">
            <w:pPr>
              <w:pStyle w:val="ListBulletLast"/>
            </w:pPr>
            <w:r w:rsidRPr="00252DD7">
              <w:t xml:space="preserve">not changed telco plan or provider in the previous two years, but had actively considered </w:t>
            </w:r>
            <w:r w:rsidR="0000396E">
              <w:t>it</w:t>
            </w:r>
            <w:r w:rsidR="00E73834">
              <w:t>—</w:t>
            </w:r>
            <w:r w:rsidR="00084790" w:rsidRPr="00292CCF">
              <w:t>66 per cent</w:t>
            </w:r>
            <w:r w:rsidR="00782049">
              <w:t>.</w:t>
            </w:r>
          </w:p>
        </w:tc>
      </w:tr>
    </w:tbl>
    <w:p w14:paraId="3BFF95E2" w14:textId="77777777" w:rsidR="00E6039E" w:rsidRDefault="00E6039E" w:rsidP="00846092">
      <w:pPr>
        <w:pStyle w:val="Paragraph"/>
      </w:pPr>
    </w:p>
    <w:p w14:paraId="12C38C4D" w14:textId="5F62879D" w:rsidR="00084790" w:rsidRDefault="00E6039E" w:rsidP="00846092">
      <w:pPr>
        <w:pStyle w:val="Paragraph"/>
      </w:pPr>
      <w:r>
        <w:t>The l</w:t>
      </w:r>
      <w:r w:rsidR="00084790">
        <w:t xml:space="preserve">ength of time with </w:t>
      </w:r>
      <w:r>
        <w:t xml:space="preserve">their </w:t>
      </w:r>
      <w:r w:rsidR="009910ED">
        <w:t xml:space="preserve">telco </w:t>
      </w:r>
      <w:r w:rsidR="00084790">
        <w:t xml:space="preserve">provider was not associated with </w:t>
      </w:r>
      <w:r w:rsidR="008C5D75">
        <w:t>differences in</w:t>
      </w:r>
      <w:r w:rsidR="00084790">
        <w:t xml:space="preserve"> </w:t>
      </w:r>
      <w:r>
        <w:t xml:space="preserve">their </w:t>
      </w:r>
      <w:r w:rsidR="00084790">
        <w:t xml:space="preserve">satisfaction with </w:t>
      </w:r>
      <w:r>
        <w:t xml:space="preserve">their </w:t>
      </w:r>
      <w:r w:rsidR="00084790">
        <w:t xml:space="preserve">mobile phone service. </w:t>
      </w:r>
    </w:p>
    <w:p w14:paraId="1D09BDFB" w14:textId="77777777" w:rsidR="00084790" w:rsidRDefault="00084790" w:rsidP="00C632FA">
      <w:pPr>
        <w:pStyle w:val="Figureheading"/>
      </w:pPr>
      <w:r>
        <w:lastRenderedPageBreak/>
        <w:t xml:space="preserve">Satisfaction with mobile broadband service (%) </w:t>
      </w:r>
    </w:p>
    <w:p w14:paraId="011B661E" w14:textId="04D662C8" w:rsidR="00D638AA" w:rsidRDefault="00DA781E" w:rsidP="00E6039E">
      <w:pPr>
        <w:pStyle w:val="Tableorfigurenotemultiple"/>
        <w:keepNext/>
        <w:keepLines/>
      </w:pPr>
      <w:r>
        <w:rPr>
          <w:noProof/>
        </w:rPr>
        <w:drawing>
          <wp:inline distT="0" distB="0" distL="0" distR="0" wp14:anchorId="1A2D0E00" wp14:editId="1E6B97A3">
            <wp:extent cx="6030000" cy="2245037"/>
            <wp:effectExtent l="0" t="0" r="0" b="3175"/>
            <wp:docPr id="43" name="Picture 43" descr="Figure 23: Satisfaction with mobile broadband service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6030000" cy="2245037"/>
                    </a:xfrm>
                    <a:prstGeom prst="rect">
                      <a:avLst/>
                    </a:prstGeom>
                  </pic:spPr>
                </pic:pic>
              </a:graphicData>
            </a:graphic>
          </wp:inline>
        </w:drawing>
      </w:r>
    </w:p>
    <w:p w14:paraId="19CA1456" w14:textId="21098210" w:rsidR="00084790" w:rsidRPr="00BA75FD" w:rsidRDefault="00084790" w:rsidP="00E6039E">
      <w:pPr>
        <w:pStyle w:val="Tableorfigurenotemultiple"/>
        <w:keepNext/>
        <w:keepLines/>
      </w:pPr>
      <w:r w:rsidRPr="00BA75FD">
        <w:t>Base: Individuals with a mobile broadband service (n=169)</w:t>
      </w:r>
      <w:r w:rsidR="00082F1E">
        <w:t>.</w:t>
      </w:r>
    </w:p>
    <w:p w14:paraId="581F8EDA" w14:textId="4A89DAE9" w:rsidR="00D638AA" w:rsidRPr="00E4298A" w:rsidRDefault="00084790" w:rsidP="00E6039E">
      <w:pPr>
        <w:pStyle w:val="Tableorfigurenotemultiple"/>
        <w:keepNext/>
        <w:keepLines/>
      </w:pPr>
      <w:r w:rsidRPr="00E4298A">
        <w:t xml:space="preserve">PF1. </w:t>
      </w:r>
      <w:r w:rsidR="00D638AA">
        <w:t xml:space="preserve">I’d now like you to tell me how satisfied you are with </w:t>
      </w:r>
      <w:r w:rsidR="00647093">
        <w:t>the reliability</w:t>
      </w:r>
      <w:r w:rsidR="00D638AA">
        <w:t xml:space="preserve"> of the mobile broadband data service</w:t>
      </w:r>
      <w:r w:rsidR="006A60A4">
        <w:t xml:space="preserve"> and</w:t>
      </w:r>
      <w:r w:rsidR="00647093">
        <w:t xml:space="preserve"> the monthly cost of your mobile broadband data service.</w:t>
      </w:r>
      <w:r w:rsidR="00D638AA">
        <w:t xml:space="preserve"> </w:t>
      </w:r>
      <w:r w:rsidR="00D638AA" w:rsidRPr="00E4298A">
        <w:t xml:space="preserve">For each </w:t>
      </w:r>
      <w:r w:rsidR="00647093">
        <w:t>of these</w:t>
      </w:r>
      <w:r w:rsidR="00D638AA" w:rsidRPr="00E4298A">
        <w:t xml:space="preserve">, can you please tell me whether you are very satisfied, satisfied, neither satisfied nor dissatisfied, </w:t>
      </w:r>
      <w:r w:rsidR="00D638AA">
        <w:t xml:space="preserve">dissatisfied, </w:t>
      </w:r>
      <w:r w:rsidR="00D638AA" w:rsidRPr="00E4298A">
        <w:t>or very dissatisfied?</w:t>
      </w:r>
    </w:p>
    <w:p w14:paraId="1662B307" w14:textId="29B9628D" w:rsidR="00084790" w:rsidRPr="004428E9" w:rsidRDefault="00084790" w:rsidP="00E6039E">
      <w:pPr>
        <w:pStyle w:val="Tableorfigurenotemultiple"/>
        <w:keepNext/>
        <w:keepLines/>
      </w:pPr>
      <w:r w:rsidRPr="0084192F">
        <w:t xml:space="preserve">Note </w:t>
      </w:r>
      <w:r>
        <w:t>1</w:t>
      </w:r>
      <w:r w:rsidRPr="0084192F">
        <w:t xml:space="preserve">: </w:t>
      </w:r>
      <w:r w:rsidRPr="00F638E6">
        <w:rPr>
          <w:iCs/>
        </w:rPr>
        <w:t>Options read out</w:t>
      </w:r>
      <w:r>
        <w:rPr>
          <w:iCs/>
        </w:rPr>
        <w:t>, except for ‘Refused’ and ‘Don’t know’</w:t>
      </w:r>
      <w:r w:rsidR="00082F1E">
        <w:rPr>
          <w:iCs/>
        </w:rPr>
        <w:t>.</w:t>
      </w:r>
    </w:p>
    <w:p w14:paraId="6A95AC29" w14:textId="4999817D" w:rsidR="00084790" w:rsidRDefault="00084790" w:rsidP="00E6039E">
      <w:pPr>
        <w:pStyle w:val="Tableorfigurenotemultiple"/>
        <w:keepNext/>
        <w:keepLines/>
        <w:rPr>
          <w:rFonts w:cs="Times New Roman"/>
          <w:i w:val="0"/>
          <w:sz w:val="20"/>
        </w:rPr>
      </w:pPr>
      <w:r w:rsidRPr="004428E9">
        <w:t>Note</w:t>
      </w:r>
      <w:r>
        <w:t xml:space="preserve"> 2</w:t>
      </w:r>
      <w:r w:rsidRPr="004428E9">
        <w:t xml:space="preserve">: </w:t>
      </w:r>
      <w:r w:rsidRPr="004428E9">
        <w:rPr>
          <w:iCs/>
        </w:rPr>
        <w:t>Data may not add up to 100 per cent</w:t>
      </w:r>
      <w:r>
        <w:rPr>
          <w:iCs/>
        </w:rPr>
        <w:t xml:space="preserve">, </w:t>
      </w:r>
      <w:r w:rsidRPr="004428E9">
        <w:rPr>
          <w:iCs/>
        </w:rPr>
        <w:t>‘Don’t know’ and ‘Refused’</w:t>
      </w:r>
      <w:r>
        <w:rPr>
          <w:iCs/>
        </w:rPr>
        <w:t xml:space="preserve"> not shown</w:t>
      </w:r>
      <w:r w:rsidR="00082F1E">
        <w:rPr>
          <w:iCs/>
        </w:rPr>
        <w:t>.</w:t>
      </w:r>
    </w:p>
    <w:p w14:paraId="65338A65" w14:textId="77777777" w:rsidR="00084790" w:rsidRDefault="00084790" w:rsidP="00846092">
      <w:pPr>
        <w:pStyle w:val="Tableorfigurenotemultiple"/>
        <w:rPr>
          <w:rFonts w:cs="Times New Roman"/>
          <w:i w:val="0"/>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18"/>
        <w:gridCol w:w="3853"/>
      </w:tblGrid>
      <w:tr w:rsidR="00084790" w14:paraId="52662EC1" w14:textId="77777777" w:rsidTr="00F63AF4">
        <w:tc>
          <w:tcPr>
            <w:tcW w:w="4675" w:type="dxa"/>
            <w:shd w:val="clear" w:color="auto" w:fill="F9FAFD"/>
          </w:tcPr>
          <w:p w14:paraId="1FEA667C" w14:textId="70599962" w:rsidR="00084790" w:rsidRPr="00C7105B" w:rsidRDefault="00084790" w:rsidP="00C7105B">
            <w:pPr>
              <w:pStyle w:val="Paragraphbeforelist"/>
            </w:pPr>
            <w:r w:rsidRPr="00C7105B">
              <w:t xml:space="preserve">More likely to be satisfied with the reliability of </w:t>
            </w:r>
            <w:r w:rsidR="00F63AF4">
              <w:t>their</w:t>
            </w:r>
            <w:r w:rsidRPr="00C7105B">
              <w:t xml:space="preserve"> mobile broadband service were those who:</w:t>
            </w:r>
          </w:p>
        </w:tc>
        <w:tc>
          <w:tcPr>
            <w:tcW w:w="4675" w:type="dxa"/>
            <w:shd w:val="clear" w:color="auto" w:fill="F9FAFD"/>
          </w:tcPr>
          <w:p w14:paraId="7E6A6308" w14:textId="2E77A71C" w:rsidR="00084790" w:rsidRPr="00C7105B" w:rsidRDefault="00084790" w:rsidP="00C7105B">
            <w:pPr>
              <w:pStyle w:val="Paragraphbeforelist"/>
            </w:pPr>
            <w:r w:rsidRPr="00C7105B">
              <w:t>Less likely to be satisfied with the reliability of their mobile broadband service were those who:</w:t>
            </w:r>
          </w:p>
        </w:tc>
      </w:tr>
      <w:tr w:rsidR="00084790" w:rsidRPr="00030D87" w14:paraId="02E7C49D" w14:textId="77777777" w:rsidTr="00F63AF4">
        <w:tc>
          <w:tcPr>
            <w:tcW w:w="4675" w:type="dxa"/>
            <w:shd w:val="clear" w:color="auto" w:fill="F9FAFD"/>
          </w:tcPr>
          <w:p w14:paraId="351C7DE7" w14:textId="55A9EF9E" w:rsidR="00084790" w:rsidRPr="00030D87" w:rsidRDefault="00F63AF4" w:rsidP="00846092">
            <w:pPr>
              <w:pStyle w:val="ListBullet"/>
            </w:pPr>
            <w:r>
              <w:t>h</w:t>
            </w:r>
            <w:r w:rsidR="00084790">
              <w:t>ad n</w:t>
            </w:r>
            <w:r w:rsidR="00084790" w:rsidRPr="00030D87">
              <w:t>o type of issue or fault</w:t>
            </w:r>
            <w:r w:rsidR="00B92C45">
              <w:t xml:space="preserve"> with mobile broadband</w:t>
            </w:r>
            <w:r w:rsidR="00084790" w:rsidRPr="00030D87">
              <w:t xml:space="preserve"> in the </w:t>
            </w:r>
            <w:r w:rsidR="00084790">
              <w:t>previous six months</w:t>
            </w:r>
            <w:r w:rsidR="0039666E">
              <w:t>—</w:t>
            </w:r>
            <w:r w:rsidR="00084790" w:rsidRPr="00030D87">
              <w:t>86 per cent</w:t>
            </w:r>
            <w:r w:rsidR="00782049">
              <w:t>.</w:t>
            </w:r>
          </w:p>
        </w:tc>
        <w:tc>
          <w:tcPr>
            <w:tcW w:w="4675" w:type="dxa"/>
            <w:shd w:val="clear" w:color="auto" w:fill="F9FAFD"/>
          </w:tcPr>
          <w:p w14:paraId="2116CDF4" w14:textId="14C3A3C2" w:rsidR="00084790" w:rsidRPr="00030D87" w:rsidRDefault="00F63AF4" w:rsidP="00846092">
            <w:pPr>
              <w:pStyle w:val="ListBullet"/>
            </w:pPr>
            <w:r>
              <w:t>e</w:t>
            </w:r>
            <w:r w:rsidR="00084790" w:rsidRPr="00030D87">
              <w:t>xperienced any type of issue or fault</w:t>
            </w:r>
            <w:r w:rsidR="00B92C45">
              <w:t xml:space="preserve"> with mobile broadband</w:t>
            </w:r>
            <w:r w:rsidR="00084790" w:rsidRPr="00030D87">
              <w:t xml:space="preserve"> in the </w:t>
            </w:r>
            <w:r w:rsidR="00084790">
              <w:t>previous six months</w:t>
            </w:r>
            <w:r w:rsidR="0039666E">
              <w:t>—</w:t>
            </w:r>
            <w:r w:rsidR="00084790" w:rsidRPr="00030D87">
              <w:t>46</w:t>
            </w:r>
            <w:r w:rsidR="002753BB">
              <w:t> </w:t>
            </w:r>
            <w:r w:rsidR="00084790" w:rsidRPr="00030D87">
              <w:t>per</w:t>
            </w:r>
            <w:r w:rsidR="002753BB">
              <w:t> </w:t>
            </w:r>
            <w:r w:rsidR="00084790" w:rsidRPr="00030D87">
              <w:t>cent</w:t>
            </w:r>
            <w:r w:rsidR="00084790">
              <w:t xml:space="preserve"> </w:t>
            </w:r>
            <w:r w:rsidR="00084790" w:rsidRPr="007A5B1E">
              <w:rPr>
                <w:i/>
                <w:iCs/>
              </w:rPr>
              <w:t>(indicative only due to small sample size of n=52)</w:t>
            </w:r>
            <w:r w:rsidR="00782049">
              <w:rPr>
                <w:i/>
                <w:iCs/>
              </w:rPr>
              <w:t>.</w:t>
            </w:r>
          </w:p>
        </w:tc>
      </w:tr>
    </w:tbl>
    <w:p w14:paraId="106E6CA4" w14:textId="246DAC4E" w:rsidR="00084790" w:rsidRDefault="00084790"/>
    <w:p w14:paraId="30681F4E" w14:textId="5097A817" w:rsidR="00182430" w:rsidRDefault="00182430">
      <w:r>
        <w:t>Respon</w:t>
      </w:r>
      <w:r w:rsidR="00465261">
        <w:t>d</w:t>
      </w:r>
      <w:r>
        <w:t>ents were asked about customer service overall, not relating to a particular mobile service.</w:t>
      </w:r>
    </w:p>
    <w:p w14:paraId="59A35F76" w14:textId="19A11288" w:rsidR="00084790" w:rsidRDefault="009F16E0" w:rsidP="00791D5D">
      <w:pPr>
        <w:pStyle w:val="Figureheading"/>
      </w:pPr>
      <w:r>
        <w:t>Overall s</w:t>
      </w:r>
      <w:r w:rsidR="00E05897" w:rsidRPr="00ED0A6B">
        <w:t xml:space="preserve">atisfaction </w:t>
      </w:r>
      <w:r w:rsidR="00084790">
        <w:t>with customer service (%)</w:t>
      </w:r>
    </w:p>
    <w:p w14:paraId="43BCF83B" w14:textId="798DEEEB" w:rsidR="00D638AA" w:rsidRPr="00B8179B" w:rsidRDefault="004C3117" w:rsidP="00846092">
      <w:pPr>
        <w:pStyle w:val="Tableorfigurenotemultiple"/>
        <w:rPr>
          <w:strike/>
        </w:rPr>
      </w:pPr>
      <w:r>
        <w:rPr>
          <w:noProof/>
        </w:rPr>
        <w:drawing>
          <wp:inline distT="0" distB="0" distL="0" distR="0" wp14:anchorId="0AAB69C1" wp14:editId="1602430A">
            <wp:extent cx="6030000" cy="1272659"/>
            <wp:effectExtent l="0" t="0" r="8890" b="3810"/>
            <wp:docPr id="246" name="Picture 246" descr="Figure 24: Overall satisfaction with customer service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6030000" cy="1272659"/>
                    </a:xfrm>
                    <a:prstGeom prst="rect">
                      <a:avLst/>
                    </a:prstGeom>
                  </pic:spPr>
                </pic:pic>
              </a:graphicData>
            </a:graphic>
          </wp:inline>
        </w:drawing>
      </w:r>
    </w:p>
    <w:p w14:paraId="5D989EC3" w14:textId="04CF57A3" w:rsidR="00084790" w:rsidRPr="00E4298A" w:rsidRDefault="00084790" w:rsidP="00846092">
      <w:pPr>
        <w:pStyle w:val="Tableorfigurenotemultiple"/>
      </w:pPr>
      <w:r w:rsidRPr="00E4298A">
        <w:t xml:space="preserve">Base: </w:t>
      </w:r>
      <w:r w:rsidRPr="003745C7">
        <w:t>Individuals with a mobile service (n=900)</w:t>
      </w:r>
      <w:r w:rsidR="00082F1E">
        <w:t>.</w:t>
      </w:r>
    </w:p>
    <w:p w14:paraId="2F69BB73" w14:textId="1483CC18" w:rsidR="00D638AA" w:rsidRPr="00E4298A" w:rsidRDefault="00084790" w:rsidP="00D638AA">
      <w:pPr>
        <w:pStyle w:val="Tableorfigurenotemultiple"/>
      </w:pPr>
      <w:r w:rsidRPr="00E4298A">
        <w:t xml:space="preserve">PF1. </w:t>
      </w:r>
      <w:r w:rsidR="00D638AA">
        <w:t xml:space="preserve">I’d now like you to tell me how satisfied you are with </w:t>
      </w:r>
      <w:r w:rsidR="00EE54D8">
        <w:t>customer service overall for</w:t>
      </w:r>
      <w:r w:rsidR="00D638AA">
        <w:t xml:space="preserve"> your own mobile phone/mobile broadband data services. </w:t>
      </w:r>
      <w:r w:rsidR="00EE54D8">
        <w:t>C</w:t>
      </w:r>
      <w:r w:rsidR="00D638AA" w:rsidRPr="00E4298A">
        <w:t xml:space="preserve">an you please tell me whether you are very satisfied, satisfied, neither satisfied nor dissatisfied, </w:t>
      </w:r>
      <w:r w:rsidR="00D638AA">
        <w:t xml:space="preserve">dissatisfied, </w:t>
      </w:r>
      <w:r w:rsidR="00D638AA" w:rsidRPr="00E4298A">
        <w:t>or very dissatisfied?</w:t>
      </w:r>
    </w:p>
    <w:p w14:paraId="03E8DDD1" w14:textId="0872703B" w:rsidR="00084790" w:rsidRDefault="00084790" w:rsidP="00846092">
      <w:pPr>
        <w:pStyle w:val="Tableorfigurenotemultiple"/>
        <w:rPr>
          <w:iCs/>
        </w:rPr>
      </w:pPr>
      <w:r w:rsidRPr="0084192F">
        <w:t xml:space="preserve">Note </w:t>
      </w:r>
      <w:r>
        <w:t>1</w:t>
      </w:r>
      <w:r w:rsidRPr="0084192F">
        <w:t xml:space="preserve">: </w:t>
      </w:r>
      <w:r w:rsidRPr="00F638E6">
        <w:rPr>
          <w:iCs/>
        </w:rPr>
        <w:t>Options read out</w:t>
      </w:r>
      <w:r>
        <w:rPr>
          <w:iCs/>
        </w:rPr>
        <w:t>, except for ‘Refused’ and ‘Don’t know’. O</w:t>
      </w:r>
      <w:r w:rsidRPr="00F638E6">
        <w:rPr>
          <w:iCs/>
        </w:rPr>
        <w:t>rder r</w:t>
      </w:r>
      <w:r>
        <w:rPr>
          <w:iCs/>
        </w:rPr>
        <w:t>otated</w:t>
      </w:r>
      <w:r w:rsidR="00082F1E">
        <w:rPr>
          <w:iCs/>
        </w:rPr>
        <w:t>.</w:t>
      </w:r>
    </w:p>
    <w:p w14:paraId="03D58097" w14:textId="29484F24" w:rsidR="00084790" w:rsidRPr="004428E9" w:rsidRDefault="00084790" w:rsidP="00846092">
      <w:pPr>
        <w:pStyle w:val="Tableorfigurenotemultiple"/>
      </w:pPr>
      <w:r w:rsidRPr="004428E9">
        <w:t>Note</w:t>
      </w:r>
      <w:r>
        <w:t xml:space="preserve"> 2</w:t>
      </w:r>
      <w:r w:rsidRPr="004428E9">
        <w:t xml:space="preserve">: </w:t>
      </w:r>
      <w:r w:rsidRPr="004428E9">
        <w:rPr>
          <w:iCs/>
        </w:rPr>
        <w:t>Data may not add up to 100 per cent</w:t>
      </w:r>
      <w:r>
        <w:rPr>
          <w:iCs/>
        </w:rPr>
        <w:t xml:space="preserve">, </w:t>
      </w:r>
      <w:r w:rsidRPr="004428E9">
        <w:rPr>
          <w:iCs/>
        </w:rPr>
        <w:t>‘Don’t know’ and ‘Refused’</w:t>
      </w:r>
      <w:r>
        <w:rPr>
          <w:iCs/>
        </w:rPr>
        <w:t xml:space="preserve"> not s</w:t>
      </w:r>
      <w:r w:rsidR="00082F1E">
        <w:rPr>
          <w:iCs/>
        </w:rPr>
        <w:t>h</w:t>
      </w:r>
      <w:r>
        <w:rPr>
          <w:iCs/>
        </w:rPr>
        <w:t>own</w:t>
      </w:r>
      <w:r w:rsidR="00082F1E">
        <w:rPr>
          <w:iCs/>
        </w:rPr>
        <w:t>.</w:t>
      </w:r>
      <w:r>
        <w:rPr>
          <w:iCs/>
        </w:rPr>
        <w:t xml:space="preserve"> </w:t>
      </w:r>
    </w:p>
    <w:p w14:paraId="30B2C38C" w14:textId="77777777" w:rsidR="00084790" w:rsidRPr="00E4298A" w:rsidRDefault="00084790" w:rsidP="00FA09BF">
      <w:pPr>
        <w:pStyle w:val="Paragraph"/>
      </w:pPr>
    </w:p>
    <w:tbl>
      <w:tblPr>
        <w:tblStyle w:val="TableGrid"/>
        <w:tblW w:w="963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4815"/>
        <w:gridCol w:w="4815"/>
      </w:tblGrid>
      <w:tr w:rsidR="00084790" w:rsidRPr="00D61893" w14:paraId="13CFB1F3" w14:textId="77777777" w:rsidTr="00F63AF4">
        <w:tc>
          <w:tcPr>
            <w:tcW w:w="4815" w:type="dxa"/>
            <w:shd w:val="clear" w:color="auto" w:fill="F9FAFD"/>
          </w:tcPr>
          <w:p w14:paraId="1AD69BD8" w14:textId="1703217B" w:rsidR="00084790" w:rsidRPr="00D61893" w:rsidRDefault="00084790" w:rsidP="00C7105B">
            <w:pPr>
              <w:pStyle w:val="Paragraphbeforelist"/>
            </w:pPr>
            <w:r w:rsidRPr="00D61893">
              <w:lastRenderedPageBreak/>
              <w:t>More likely to be satisfied with customer service overall were those who:</w:t>
            </w:r>
          </w:p>
        </w:tc>
        <w:tc>
          <w:tcPr>
            <w:tcW w:w="4815" w:type="dxa"/>
            <w:shd w:val="clear" w:color="auto" w:fill="F9FAFD"/>
          </w:tcPr>
          <w:p w14:paraId="542468A7" w14:textId="6353E777" w:rsidR="00084790" w:rsidRPr="00D61893" w:rsidRDefault="00084790" w:rsidP="00C7105B">
            <w:pPr>
              <w:pStyle w:val="Paragraphbeforelist"/>
            </w:pPr>
            <w:r w:rsidRPr="00D61893">
              <w:t>Less likely to be satisfied with customer service overall were those who:</w:t>
            </w:r>
          </w:p>
        </w:tc>
      </w:tr>
      <w:tr w:rsidR="00084790" w:rsidRPr="00D61893" w14:paraId="0BC4B068" w14:textId="77777777" w:rsidTr="00F63AF4">
        <w:tc>
          <w:tcPr>
            <w:tcW w:w="4815" w:type="dxa"/>
            <w:shd w:val="clear" w:color="auto" w:fill="F9FAFD"/>
          </w:tcPr>
          <w:p w14:paraId="1E132F54" w14:textId="53D7F7C7" w:rsidR="00084790" w:rsidRPr="00D61893" w:rsidRDefault="00F63AF4" w:rsidP="00846092">
            <w:pPr>
              <w:pStyle w:val="ListBullet"/>
            </w:pPr>
            <w:r w:rsidRPr="00D61893">
              <w:t>h</w:t>
            </w:r>
            <w:r w:rsidR="00084790" w:rsidRPr="00D61893">
              <w:t>ad no type of issue or fault in the previous six months</w:t>
            </w:r>
            <w:r w:rsidR="0039666E">
              <w:t>—</w:t>
            </w:r>
            <w:r w:rsidR="00084790" w:rsidRPr="00D61893">
              <w:t>77 per cent</w:t>
            </w:r>
          </w:p>
        </w:tc>
        <w:tc>
          <w:tcPr>
            <w:tcW w:w="4815" w:type="dxa"/>
            <w:shd w:val="clear" w:color="auto" w:fill="F9FAFD"/>
          </w:tcPr>
          <w:p w14:paraId="610B5B91" w14:textId="6022BCB5" w:rsidR="00084790" w:rsidRPr="00D61893" w:rsidRDefault="00F63AF4" w:rsidP="00846092">
            <w:pPr>
              <w:pStyle w:val="ListBullet"/>
            </w:pPr>
            <w:r w:rsidRPr="00D61893">
              <w:t>h</w:t>
            </w:r>
            <w:r w:rsidR="00084790" w:rsidRPr="00D61893">
              <w:t>ad any type of issue or fault in the previous six months</w:t>
            </w:r>
            <w:r w:rsidR="0039666E">
              <w:t>—</w:t>
            </w:r>
            <w:r w:rsidR="00084790" w:rsidRPr="00D61893">
              <w:t>55 per cent</w:t>
            </w:r>
          </w:p>
        </w:tc>
      </w:tr>
      <w:tr w:rsidR="00084790" w:rsidRPr="00D61893" w14:paraId="5DD5700D" w14:textId="77777777" w:rsidTr="00F63AF4">
        <w:tc>
          <w:tcPr>
            <w:tcW w:w="4815" w:type="dxa"/>
            <w:shd w:val="clear" w:color="auto" w:fill="F9FAFD"/>
          </w:tcPr>
          <w:p w14:paraId="13B03A62" w14:textId="503FB562" w:rsidR="00084790" w:rsidRPr="00D61893" w:rsidRDefault="00F63AF4" w:rsidP="00846092">
            <w:pPr>
              <w:pStyle w:val="ListBullet"/>
            </w:pPr>
            <w:r w:rsidRPr="00D61893">
              <w:t>c</w:t>
            </w:r>
            <w:r w:rsidR="00084790" w:rsidRPr="00D61893">
              <w:t>ontacted their telco about an enquiry in the previous six months</w:t>
            </w:r>
            <w:r w:rsidR="0039666E">
              <w:t>—</w:t>
            </w:r>
            <w:r w:rsidR="00D61893" w:rsidRPr="00D61893">
              <w:t xml:space="preserve">74 </w:t>
            </w:r>
            <w:r w:rsidR="00084790" w:rsidRPr="00D61893">
              <w:t>per cent</w:t>
            </w:r>
          </w:p>
        </w:tc>
        <w:tc>
          <w:tcPr>
            <w:tcW w:w="4815" w:type="dxa"/>
            <w:shd w:val="clear" w:color="auto" w:fill="F9FAFD"/>
          </w:tcPr>
          <w:p w14:paraId="6ABC88B5" w14:textId="224289E5" w:rsidR="00084790" w:rsidRPr="00D61893" w:rsidRDefault="00F63AF4" w:rsidP="00846092">
            <w:pPr>
              <w:pStyle w:val="ListBullet"/>
            </w:pPr>
            <w:r w:rsidRPr="00D61893">
              <w:t>m</w:t>
            </w:r>
            <w:r w:rsidR="00084790" w:rsidRPr="00D61893">
              <w:t>ade a complaint about any issue or fault in the previous six months</w:t>
            </w:r>
            <w:r w:rsidR="0039666E">
              <w:t>—</w:t>
            </w:r>
            <w:r w:rsidRPr="00D61893">
              <w:t>47 per </w:t>
            </w:r>
            <w:r w:rsidR="00084790" w:rsidRPr="00D61893">
              <w:t>cent</w:t>
            </w:r>
          </w:p>
        </w:tc>
      </w:tr>
      <w:tr w:rsidR="00865781" w:rsidRPr="00D61893" w14:paraId="5153FEB4" w14:textId="77777777" w:rsidTr="00F63AF4">
        <w:tc>
          <w:tcPr>
            <w:tcW w:w="4815" w:type="dxa"/>
            <w:shd w:val="clear" w:color="auto" w:fill="F9FAFD"/>
          </w:tcPr>
          <w:p w14:paraId="57FAAD0B" w14:textId="272230CC" w:rsidR="00865781" w:rsidRPr="00D61893" w:rsidRDefault="00865781" w:rsidP="00846092">
            <w:pPr>
              <w:pStyle w:val="ListBullet"/>
            </w:pPr>
            <w:r>
              <w:t>made no complaint in the previous six months—74 per cent</w:t>
            </w:r>
          </w:p>
        </w:tc>
        <w:tc>
          <w:tcPr>
            <w:tcW w:w="4815" w:type="dxa"/>
            <w:shd w:val="clear" w:color="auto" w:fill="F9FAFD"/>
          </w:tcPr>
          <w:p w14:paraId="46CD6978" w14:textId="77F04757" w:rsidR="00865781" w:rsidRPr="00D61893" w:rsidRDefault="00865781" w:rsidP="00846092">
            <w:pPr>
              <w:pStyle w:val="ListBullet"/>
            </w:pPr>
            <w:r>
              <w:t>made a complaint any issue or fault in the previous six months—47 per cent</w:t>
            </w:r>
          </w:p>
        </w:tc>
      </w:tr>
      <w:tr w:rsidR="00084790" w:rsidRPr="00D61893" w14:paraId="6C675AB3" w14:textId="77777777" w:rsidTr="00F63AF4">
        <w:tc>
          <w:tcPr>
            <w:tcW w:w="4815" w:type="dxa"/>
            <w:shd w:val="clear" w:color="auto" w:fill="F9FAFD"/>
          </w:tcPr>
          <w:p w14:paraId="60389CEE" w14:textId="46590ABE" w:rsidR="00084790" w:rsidRPr="00D61893" w:rsidRDefault="00F63AF4" w:rsidP="00846092">
            <w:pPr>
              <w:pStyle w:val="ListBullet"/>
            </w:pPr>
            <w:r w:rsidRPr="00D61893">
              <w:t>h</w:t>
            </w:r>
            <w:r w:rsidR="00084790" w:rsidRPr="00D61893">
              <w:t xml:space="preserve">ad not changed </w:t>
            </w:r>
            <w:r w:rsidR="000476B1">
              <w:t>telco</w:t>
            </w:r>
            <w:r w:rsidR="00084790" w:rsidRPr="00D61893">
              <w:t xml:space="preserve"> plan or provider in the </w:t>
            </w:r>
            <w:r w:rsidR="00365D5D">
              <w:t>previous</w:t>
            </w:r>
            <w:r w:rsidR="00365D5D" w:rsidRPr="00D61893">
              <w:t xml:space="preserve"> </w:t>
            </w:r>
            <w:r w:rsidR="00084790" w:rsidRPr="00D61893">
              <w:t>two years</w:t>
            </w:r>
            <w:r w:rsidR="0039666E">
              <w:t>—</w:t>
            </w:r>
            <w:r w:rsidR="00084790" w:rsidRPr="00D61893">
              <w:t>75 per cent</w:t>
            </w:r>
          </w:p>
        </w:tc>
        <w:tc>
          <w:tcPr>
            <w:tcW w:w="4815" w:type="dxa"/>
            <w:shd w:val="clear" w:color="auto" w:fill="F9FAFD"/>
          </w:tcPr>
          <w:p w14:paraId="76E93A1D" w14:textId="60FDEC65" w:rsidR="00084790" w:rsidRPr="00D61893" w:rsidRDefault="00F63AF4" w:rsidP="00846092">
            <w:pPr>
              <w:pStyle w:val="ListBullet"/>
            </w:pPr>
            <w:r w:rsidRPr="00D61893">
              <w:t>h</w:t>
            </w:r>
            <w:r w:rsidR="00084790" w:rsidRPr="00D61893">
              <w:t xml:space="preserve">ad changed </w:t>
            </w:r>
            <w:r w:rsidR="000476B1">
              <w:t>telco</w:t>
            </w:r>
            <w:r w:rsidR="00084790" w:rsidRPr="00D61893">
              <w:t xml:space="preserve"> plan or provider in the </w:t>
            </w:r>
            <w:r w:rsidR="00365D5D">
              <w:t>previous</w:t>
            </w:r>
            <w:r w:rsidR="00365D5D" w:rsidRPr="00D61893">
              <w:t xml:space="preserve"> </w:t>
            </w:r>
            <w:r w:rsidR="00084790" w:rsidRPr="00D61893">
              <w:t>two years</w:t>
            </w:r>
            <w:r w:rsidR="0039666E">
              <w:t>—</w:t>
            </w:r>
            <w:r w:rsidR="00084790" w:rsidRPr="00D61893">
              <w:t>68 per cent</w:t>
            </w:r>
          </w:p>
        </w:tc>
      </w:tr>
      <w:tr w:rsidR="00084790" w14:paraId="41DB37A9" w14:textId="77777777" w:rsidTr="00F63AF4">
        <w:tc>
          <w:tcPr>
            <w:tcW w:w="4815" w:type="dxa"/>
            <w:shd w:val="clear" w:color="auto" w:fill="F9FAFD"/>
          </w:tcPr>
          <w:p w14:paraId="540F8215" w14:textId="406CDB46" w:rsidR="00084790" w:rsidRPr="00D61893" w:rsidRDefault="00CA418F" w:rsidP="00846092">
            <w:pPr>
              <w:pStyle w:val="ListBullet"/>
            </w:pPr>
            <w:r w:rsidRPr="00CA418F">
              <w:t>not changed telco plan or provider in the previous two years</w:t>
            </w:r>
            <w:r w:rsidR="00D243D2">
              <w:t>,</w:t>
            </w:r>
            <w:r w:rsidRPr="00CA418F">
              <w:t xml:space="preserve"> and not actively considered it</w:t>
            </w:r>
            <w:r w:rsidR="0039666E">
              <w:t>—</w:t>
            </w:r>
            <w:r w:rsidR="005E7EE2" w:rsidRPr="002A6E0C">
              <w:t>79</w:t>
            </w:r>
            <w:r w:rsidR="005E7EE2" w:rsidRPr="00D61893">
              <w:t> </w:t>
            </w:r>
            <w:r w:rsidR="00F63AF4" w:rsidRPr="00D61893">
              <w:t>per </w:t>
            </w:r>
            <w:r w:rsidR="00084790" w:rsidRPr="00D61893">
              <w:t xml:space="preserve">cent </w:t>
            </w:r>
          </w:p>
        </w:tc>
        <w:tc>
          <w:tcPr>
            <w:tcW w:w="4815" w:type="dxa"/>
            <w:shd w:val="clear" w:color="auto" w:fill="F9FAFD"/>
          </w:tcPr>
          <w:p w14:paraId="71FE3F9C" w14:textId="2B24D350" w:rsidR="00084790" w:rsidRPr="00D61893" w:rsidRDefault="00CA418F" w:rsidP="00846092">
            <w:pPr>
              <w:pStyle w:val="ListBullet"/>
            </w:pPr>
            <w:r w:rsidRPr="00CA418F">
              <w:t>not changed telco plan or provider in the previous two years, but had actively considered it</w:t>
            </w:r>
            <w:r w:rsidRPr="005E7EE2">
              <w:t>—</w:t>
            </w:r>
            <w:r w:rsidR="00084790" w:rsidRPr="00D61893">
              <w:t>68 per cent</w:t>
            </w:r>
          </w:p>
        </w:tc>
      </w:tr>
      <w:tr w:rsidR="00084790" w14:paraId="44857DED" w14:textId="77777777" w:rsidTr="00F63AF4">
        <w:tc>
          <w:tcPr>
            <w:tcW w:w="4815" w:type="dxa"/>
            <w:shd w:val="clear" w:color="auto" w:fill="F9FAFD"/>
          </w:tcPr>
          <w:p w14:paraId="11F32F21" w14:textId="407FA557" w:rsidR="00084790" w:rsidRDefault="00084790" w:rsidP="00C7105B">
            <w:pPr>
              <w:pStyle w:val="ListBulletLast"/>
            </w:pPr>
            <w:r>
              <w:t>were a</w:t>
            </w:r>
            <w:r w:rsidRPr="00030D87">
              <w:t xml:space="preserve">ged </w:t>
            </w:r>
            <w:r>
              <w:t>5</w:t>
            </w:r>
            <w:r w:rsidRPr="00030D87">
              <w:t>5+</w:t>
            </w:r>
            <w:r w:rsidR="0039666E">
              <w:t>—</w:t>
            </w:r>
            <w:r w:rsidRPr="00030D87">
              <w:t>7</w:t>
            </w:r>
            <w:r>
              <w:t>6</w:t>
            </w:r>
            <w:r w:rsidRPr="00030D87">
              <w:t xml:space="preserve"> per cent</w:t>
            </w:r>
            <w:r w:rsidR="00782049">
              <w:t>.</w:t>
            </w:r>
          </w:p>
        </w:tc>
        <w:tc>
          <w:tcPr>
            <w:tcW w:w="4815" w:type="dxa"/>
            <w:shd w:val="clear" w:color="auto" w:fill="F9FAFD"/>
          </w:tcPr>
          <w:p w14:paraId="3963CB92" w14:textId="46DF2F7C" w:rsidR="00084790" w:rsidRPr="00030D87" w:rsidRDefault="00084790" w:rsidP="00C7105B">
            <w:pPr>
              <w:pStyle w:val="ListBulletLast"/>
            </w:pPr>
            <w:r>
              <w:t>were a</w:t>
            </w:r>
            <w:r w:rsidRPr="00030D87">
              <w:t>ged 18</w:t>
            </w:r>
            <w:r w:rsidRPr="00F83EBE">
              <w:t>–</w:t>
            </w:r>
            <w:r>
              <w:t>5</w:t>
            </w:r>
            <w:r w:rsidRPr="00030D87">
              <w:t>4</w:t>
            </w:r>
            <w:r w:rsidR="0039666E">
              <w:t>—</w:t>
            </w:r>
            <w:r w:rsidRPr="00030D87">
              <w:t>6</w:t>
            </w:r>
            <w:r>
              <w:t>8</w:t>
            </w:r>
            <w:r w:rsidRPr="00030D87">
              <w:t xml:space="preserve"> per cent</w:t>
            </w:r>
            <w:r w:rsidR="00782049">
              <w:t>.</w:t>
            </w:r>
          </w:p>
        </w:tc>
      </w:tr>
    </w:tbl>
    <w:p w14:paraId="503CB76D" w14:textId="77777777" w:rsidR="00084790" w:rsidRDefault="00084790">
      <w:pPr>
        <w:spacing w:after="0" w:line="240" w:lineRule="auto"/>
      </w:pPr>
    </w:p>
    <w:p w14:paraId="04587DF8" w14:textId="4A4C3592" w:rsidR="00C7105B" w:rsidRDefault="00F63AF4">
      <w:pPr>
        <w:spacing w:after="0" w:line="240" w:lineRule="auto"/>
      </w:pPr>
      <w:r>
        <w:t>The l</w:t>
      </w:r>
      <w:r w:rsidR="00084790">
        <w:t xml:space="preserve">ength of time </w:t>
      </w:r>
      <w:r>
        <w:t xml:space="preserve">an individual was </w:t>
      </w:r>
      <w:r w:rsidR="00084790">
        <w:t xml:space="preserve">with </w:t>
      </w:r>
      <w:r>
        <w:t xml:space="preserve">their </w:t>
      </w:r>
      <w:r w:rsidR="00B11F6D">
        <w:t xml:space="preserve">telco </w:t>
      </w:r>
      <w:r w:rsidR="00084790">
        <w:t>was not associated with</w:t>
      </w:r>
      <w:r w:rsidR="00B11F6D">
        <w:t xml:space="preserve"> differences in</w:t>
      </w:r>
      <w:r>
        <w:t xml:space="preserve"> </w:t>
      </w:r>
      <w:r w:rsidR="00084790">
        <w:t>satisfaction with customer service</w:t>
      </w:r>
      <w:r w:rsidR="00ED4A5B">
        <w:t>.</w:t>
      </w:r>
    </w:p>
    <w:p w14:paraId="4455B1A1" w14:textId="4097066B" w:rsidR="00084790" w:rsidRDefault="00084790">
      <w:pPr>
        <w:spacing w:after="0" w:line="240" w:lineRule="auto"/>
      </w:pPr>
    </w:p>
    <w:p w14:paraId="664C6421" w14:textId="77777777" w:rsidR="00F84061" w:rsidRDefault="00F84061">
      <w:pPr>
        <w:spacing w:after="0" w:line="240" w:lineRule="auto"/>
      </w:pPr>
      <w:bookmarkStart w:id="139" w:name="_Hlk43723391"/>
      <w:r>
        <w:br w:type="page"/>
      </w:r>
    </w:p>
    <w:p w14:paraId="1733A36C" w14:textId="421B7B89" w:rsidR="00506800" w:rsidRPr="00C35CCE" w:rsidRDefault="00506800" w:rsidP="00506800">
      <w:pPr>
        <w:pStyle w:val="Heading1"/>
      </w:pPr>
      <w:bookmarkStart w:id="140" w:name="_Hlk48572328"/>
      <w:bookmarkStart w:id="141" w:name="_Hlk45095478"/>
      <w:bookmarkStart w:id="142" w:name="_Toc54689097"/>
      <w:r>
        <w:lastRenderedPageBreak/>
        <w:t>Household</w:t>
      </w:r>
      <w:r w:rsidR="004F0CF4">
        <w:t xml:space="preserve"> survey</w:t>
      </w:r>
      <w:bookmarkEnd w:id="142"/>
    </w:p>
    <w:p w14:paraId="70F2D8F1" w14:textId="38D5AFFA" w:rsidR="0095744A" w:rsidRPr="00FD01B1" w:rsidRDefault="0095744A" w:rsidP="000E70A2">
      <w:pPr>
        <w:pStyle w:val="Paragraph"/>
        <w:rPr>
          <w:b/>
          <w:bCs/>
          <w:iCs/>
        </w:rPr>
      </w:pPr>
      <w:r w:rsidRPr="00FD01B1">
        <w:t xml:space="preserve">The </w:t>
      </w:r>
      <w:r>
        <w:t>household</w:t>
      </w:r>
      <w:r w:rsidRPr="00FD01B1">
        <w:t xml:space="preserve"> survey </w:t>
      </w:r>
      <w:r>
        <w:t xml:space="preserve">explored the experience and use of </w:t>
      </w:r>
      <w:r w:rsidRPr="0095744A">
        <w:t>telco services</w:t>
      </w:r>
      <w:r>
        <w:t xml:space="preserve"> b</w:t>
      </w:r>
      <w:r w:rsidRPr="0095744A">
        <w:t xml:space="preserve">y members of a household (home </w:t>
      </w:r>
      <w:r w:rsidR="0025738B">
        <w:t>internet</w:t>
      </w:r>
      <w:r w:rsidRPr="0095744A">
        <w:t xml:space="preserve">, home </w:t>
      </w:r>
      <w:r w:rsidR="0025738B">
        <w:t>phones</w:t>
      </w:r>
      <w:r w:rsidRPr="0095744A">
        <w:t>, mobile broadband services and family plans for data sharing among multiple mobile phones used by household members)</w:t>
      </w:r>
      <w:r>
        <w:t>.</w:t>
      </w:r>
    </w:p>
    <w:p w14:paraId="43E2E25D" w14:textId="63F19B8A" w:rsidR="006906AC" w:rsidRDefault="006906AC" w:rsidP="006906AC">
      <w:pPr>
        <w:pStyle w:val="Heading2"/>
      </w:pPr>
      <w:bookmarkStart w:id="143" w:name="_Toc54689098"/>
      <w:r>
        <w:t>Chapter summary</w:t>
      </w:r>
      <w:r w:rsidR="00924050">
        <w:t>—</w:t>
      </w:r>
      <w:r>
        <w:t>At a glance</w:t>
      </w:r>
      <w:bookmarkEnd w:id="143"/>
    </w:p>
    <w:p w14:paraId="673D611B" w14:textId="4F1E2466" w:rsidR="00B62E96" w:rsidRDefault="00B62E96">
      <w:pPr>
        <w:spacing w:after="0" w:line="240" w:lineRule="auto"/>
        <w:rPr>
          <w:rFonts w:eastAsiaTheme="minorEastAsia"/>
        </w:rPr>
      </w:pPr>
      <w:bookmarkStart w:id="144" w:name="_Toc45280366"/>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227" w:type="dxa"/>
        </w:tblCellMar>
        <w:tblLook w:val="04A0" w:firstRow="1" w:lastRow="0" w:firstColumn="1" w:lastColumn="0" w:noHBand="0" w:noVBand="1"/>
      </w:tblPr>
      <w:tblGrid>
        <w:gridCol w:w="1086"/>
        <w:gridCol w:w="6585"/>
      </w:tblGrid>
      <w:tr w:rsidR="001D2B7B" w:rsidRPr="00A56655" w14:paraId="799C7C98" w14:textId="77777777" w:rsidTr="00DA1ABE">
        <w:tc>
          <w:tcPr>
            <w:tcW w:w="846" w:type="dxa"/>
          </w:tcPr>
          <w:p w14:paraId="35D8AE74" w14:textId="7ED2EBB7" w:rsidR="001D2B7B" w:rsidRPr="00A56655" w:rsidRDefault="00C60D9F" w:rsidP="004E6EDF">
            <w:pPr>
              <w:pStyle w:val="Paragraph"/>
              <w:spacing w:after="0"/>
              <w:jc w:val="right"/>
            </w:pPr>
            <w:r>
              <w:rPr>
                <w:noProof/>
              </w:rPr>
              <w:drawing>
                <wp:inline distT="0" distB="0" distL="0" distR="0" wp14:anchorId="37A554B2" wp14:editId="11F94F01">
                  <wp:extent cx="516835" cy="516835"/>
                  <wp:effectExtent l="0" t="0" r="0" b="0"/>
                  <wp:docPr id="239" name="Picture 23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Picture 239">
                            <a:extLst>
                              <a:ext uri="{C183D7F6-B498-43B3-948B-1728B52AA6E4}">
                                <adec:decorative xmlns:adec="http://schemas.microsoft.com/office/drawing/2017/decorative" val="1"/>
                              </a:ext>
                            </a:extLst>
                          </pic:cNvPr>
                          <pic:cNvPicPr/>
                        </pic:nvPicPr>
                        <pic:blipFill>
                          <a:blip r:embed="rId66" cstate="print">
                            <a:extLst>
                              <a:ext uri="{28A0092B-C50C-407E-A947-70E740481C1C}">
                                <a14:useLocalDpi xmlns:a14="http://schemas.microsoft.com/office/drawing/2010/main" val="0"/>
                              </a:ext>
                            </a:extLst>
                          </a:blip>
                          <a:stretch>
                            <a:fillRect/>
                          </a:stretch>
                        </pic:blipFill>
                        <pic:spPr>
                          <a:xfrm>
                            <a:off x="0" y="0"/>
                            <a:ext cx="544794" cy="544794"/>
                          </a:xfrm>
                          <a:prstGeom prst="rect">
                            <a:avLst/>
                          </a:prstGeom>
                        </pic:spPr>
                      </pic:pic>
                    </a:graphicData>
                  </a:graphic>
                </wp:inline>
              </w:drawing>
            </w:r>
          </w:p>
        </w:tc>
        <w:tc>
          <w:tcPr>
            <w:tcW w:w="6815" w:type="dxa"/>
          </w:tcPr>
          <w:p w14:paraId="40249F5C" w14:textId="77777777" w:rsidR="00C60D9F" w:rsidRPr="00C60D9F" w:rsidRDefault="00C60D9F" w:rsidP="00C60D9F">
            <w:pPr>
              <w:pStyle w:val="Paragraphbeforelist"/>
              <w:rPr>
                <w:b/>
                <w:bCs/>
              </w:rPr>
            </w:pPr>
            <w:r w:rsidRPr="00C60D9F">
              <w:rPr>
                <w:b/>
                <w:bCs/>
              </w:rPr>
              <w:t>Telco services</w:t>
            </w:r>
          </w:p>
          <w:p w14:paraId="54A95FFF" w14:textId="77777777" w:rsidR="001D2B7B" w:rsidRPr="001D2B7B" w:rsidRDefault="001D2B7B" w:rsidP="00C60D9F">
            <w:pPr>
              <w:pStyle w:val="Bulletlevel1"/>
            </w:pPr>
            <w:r w:rsidRPr="001D2B7B">
              <w:t>89% home internet</w:t>
            </w:r>
          </w:p>
          <w:p w14:paraId="00D49AE6" w14:textId="77777777" w:rsidR="001D2B7B" w:rsidRPr="001D2B7B" w:rsidRDefault="001D2B7B" w:rsidP="00C60D9F">
            <w:pPr>
              <w:pStyle w:val="Bulletlevel1"/>
            </w:pPr>
            <w:r w:rsidRPr="001D2B7B">
              <w:t>59% home phone (44% in use, 15% not in use)</w:t>
            </w:r>
          </w:p>
          <w:p w14:paraId="77471430" w14:textId="77777777" w:rsidR="001D2B7B" w:rsidRPr="001D2B7B" w:rsidRDefault="001D2B7B" w:rsidP="00C60D9F">
            <w:pPr>
              <w:pStyle w:val="Bulletlevel1"/>
            </w:pPr>
            <w:r w:rsidRPr="001D2B7B">
              <w:t>30% mobile broadband</w:t>
            </w:r>
          </w:p>
          <w:p w14:paraId="7CDE5CD6" w14:textId="77777777" w:rsidR="001D2B7B" w:rsidRPr="001D2B7B" w:rsidRDefault="001D2B7B" w:rsidP="00C60D9F">
            <w:pPr>
              <w:pStyle w:val="Bulletlevel1"/>
            </w:pPr>
            <w:r w:rsidRPr="001D2B7B">
              <w:t xml:space="preserve">20% mobile </w:t>
            </w:r>
            <w:r w:rsidRPr="000F349E">
              <w:t>phone shared family</w:t>
            </w:r>
            <w:r w:rsidRPr="001D2B7B">
              <w:t xml:space="preserve"> data plan</w:t>
            </w:r>
          </w:p>
        </w:tc>
      </w:tr>
      <w:tr w:rsidR="001D2B7B" w:rsidRPr="00A56655" w14:paraId="1A786E57" w14:textId="77777777" w:rsidTr="00DA1ABE">
        <w:tc>
          <w:tcPr>
            <w:tcW w:w="846" w:type="dxa"/>
          </w:tcPr>
          <w:p w14:paraId="0364C0FE" w14:textId="5FA12BE4" w:rsidR="001D2B7B" w:rsidRPr="00A56655" w:rsidRDefault="00DA1ABE" w:rsidP="004E6EDF">
            <w:pPr>
              <w:pStyle w:val="Paragraph"/>
              <w:spacing w:after="0"/>
              <w:jc w:val="right"/>
            </w:pPr>
            <w:r>
              <w:rPr>
                <w:noProof/>
              </w:rPr>
              <w:drawing>
                <wp:inline distT="0" distB="0" distL="0" distR="0" wp14:anchorId="6804A38B" wp14:editId="24588220">
                  <wp:extent cx="514800" cy="514800"/>
                  <wp:effectExtent l="0" t="0" r="0" b="0"/>
                  <wp:docPr id="240" name="Picture 2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Picture 240">
                            <a:extLst>
                              <a:ext uri="{C183D7F6-B498-43B3-948B-1728B52AA6E4}">
                                <adec:decorative xmlns:adec="http://schemas.microsoft.com/office/drawing/2017/decorative" val="1"/>
                              </a:ext>
                            </a:extLst>
                          </pic:cNvPr>
                          <pic:cNvPicPr/>
                        </pic:nvPicPr>
                        <pic:blipFill>
                          <a:blip r:embed="rId67"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815" w:type="dxa"/>
          </w:tcPr>
          <w:p w14:paraId="3A18BE9B" w14:textId="77777777" w:rsidR="00DA1ABE" w:rsidRPr="00DA1ABE" w:rsidRDefault="00DA1ABE" w:rsidP="00DA1ABE">
            <w:pPr>
              <w:pStyle w:val="Paragraphbeforelist"/>
              <w:rPr>
                <w:b/>
                <w:bCs/>
              </w:rPr>
            </w:pPr>
            <w:r w:rsidRPr="00DA1ABE">
              <w:rPr>
                <w:b/>
                <w:bCs/>
              </w:rPr>
              <w:t xml:space="preserve">Internet </w:t>
            </w:r>
          </w:p>
          <w:p w14:paraId="4B4C87CC" w14:textId="3E8E36D9" w:rsidR="001D2B7B" w:rsidRPr="001D2B7B" w:rsidRDefault="001D2B7B" w:rsidP="00DA1ABE">
            <w:pPr>
              <w:pStyle w:val="Paragraphbeforelist"/>
            </w:pPr>
            <w:r w:rsidRPr="001D2B7B">
              <w:t>Households use internet</w:t>
            </w:r>
            <w:r w:rsidR="00306A3B">
              <w:t xml:space="preserve"> (</w:t>
            </w:r>
            <w:r w:rsidR="00493EBA">
              <w:t>previous</w:t>
            </w:r>
            <w:r w:rsidR="00306A3B">
              <w:t xml:space="preserve"> six months)</w:t>
            </w:r>
            <w:r w:rsidRPr="001D2B7B">
              <w:t xml:space="preserve"> to</w:t>
            </w:r>
            <w:r w:rsidR="006256ED">
              <w:t>:</w:t>
            </w:r>
          </w:p>
          <w:p w14:paraId="52026770" w14:textId="403146B9" w:rsidR="001D2B7B" w:rsidRPr="001D2B7B" w:rsidRDefault="006256ED" w:rsidP="00DA1ABE">
            <w:pPr>
              <w:pStyle w:val="Bulletlevel1"/>
            </w:pPr>
            <w:r>
              <w:t>85% w</w:t>
            </w:r>
            <w:r w:rsidR="001D2B7B" w:rsidRPr="001D2B7B">
              <w:t xml:space="preserve">atch video </w:t>
            </w:r>
          </w:p>
          <w:p w14:paraId="414714B8" w14:textId="7CD15F7F" w:rsidR="001D2B7B" w:rsidRPr="001D2B7B" w:rsidRDefault="006256ED" w:rsidP="00DA1ABE">
            <w:pPr>
              <w:pStyle w:val="Bulletlevel1"/>
            </w:pPr>
            <w:r>
              <w:t>69% l</w:t>
            </w:r>
            <w:r w:rsidR="001D2B7B" w:rsidRPr="001D2B7B">
              <w:t xml:space="preserve">isten to audio </w:t>
            </w:r>
          </w:p>
          <w:p w14:paraId="5EF2B94C" w14:textId="2D1147BB" w:rsidR="001D2B7B" w:rsidRPr="001D2B7B" w:rsidRDefault="006256ED" w:rsidP="00DA1ABE">
            <w:pPr>
              <w:pStyle w:val="Bulletlevel1"/>
            </w:pPr>
            <w:r>
              <w:t>60% s</w:t>
            </w:r>
            <w:r w:rsidR="001D2B7B" w:rsidRPr="001D2B7B">
              <w:t xml:space="preserve">tream FTA TV live or for catch-up </w:t>
            </w:r>
          </w:p>
          <w:p w14:paraId="20BB8C60" w14:textId="0A6CBDF4" w:rsidR="001D2B7B" w:rsidRPr="001D2B7B" w:rsidRDefault="006256ED" w:rsidP="00DA1ABE">
            <w:pPr>
              <w:pStyle w:val="Bulletlevel1"/>
            </w:pPr>
            <w:r>
              <w:t>42% s</w:t>
            </w:r>
            <w:r w:rsidR="001D2B7B" w:rsidRPr="001D2B7B">
              <w:t xml:space="preserve">tudy </w:t>
            </w:r>
          </w:p>
          <w:p w14:paraId="56050AB4" w14:textId="26948711" w:rsidR="001D2B7B" w:rsidRPr="001D2B7B" w:rsidRDefault="006256ED" w:rsidP="00DA1ABE">
            <w:pPr>
              <w:pStyle w:val="Bulletlevel1"/>
            </w:pPr>
            <w:r>
              <w:t>42% w</w:t>
            </w:r>
            <w:r w:rsidR="001D2B7B" w:rsidRPr="001D2B7B">
              <w:t xml:space="preserve">ork from home </w:t>
            </w:r>
          </w:p>
        </w:tc>
      </w:tr>
      <w:tr w:rsidR="001D2B7B" w:rsidRPr="00A56655" w14:paraId="48DCDB65" w14:textId="77777777" w:rsidTr="00DA1ABE">
        <w:tc>
          <w:tcPr>
            <w:tcW w:w="846" w:type="dxa"/>
          </w:tcPr>
          <w:p w14:paraId="192DB602" w14:textId="1FE56022" w:rsidR="001D2B7B" w:rsidRPr="00A56655" w:rsidRDefault="00DA1ABE" w:rsidP="004E6EDF">
            <w:pPr>
              <w:pStyle w:val="Paragraph"/>
              <w:spacing w:after="0"/>
              <w:jc w:val="right"/>
            </w:pPr>
            <w:r>
              <w:rPr>
                <w:noProof/>
              </w:rPr>
              <w:drawing>
                <wp:inline distT="0" distB="0" distL="0" distR="0" wp14:anchorId="4D39F2C6" wp14:editId="7284D845">
                  <wp:extent cx="544794" cy="544794"/>
                  <wp:effectExtent l="0" t="0" r="8255" b="8255"/>
                  <wp:docPr id="241" name="Picture 2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Picture 241">
                            <a:extLst>
                              <a:ext uri="{C183D7F6-B498-43B3-948B-1728B52AA6E4}">
                                <adec:decorative xmlns:adec="http://schemas.microsoft.com/office/drawing/2017/decorative" val="1"/>
                              </a:ext>
                            </a:extLst>
                          </pic:cNvPr>
                          <pic:cNvPicPr/>
                        </pic:nvPicPr>
                        <pic:blipFill>
                          <a:blip r:embed="rId68" cstate="print">
                            <a:extLst>
                              <a:ext uri="{28A0092B-C50C-407E-A947-70E740481C1C}">
                                <a14:useLocalDpi xmlns:a14="http://schemas.microsoft.com/office/drawing/2010/main" val="0"/>
                              </a:ext>
                            </a:extLst>
                          </a:blip>
                          <a:stretch>
                            <a:fillRect/>
                          </a:stretch>
                        </pic:blipFill>
                        <pic:spPr>
                          <a:xfrm>
                            <a:off x="0" y="0"/>
                            <a:ext cx="544794" cy="544794"/>
                          </a:xfrm>
                          <a:prstGeom prst="rect">
                            <a:avLst/>
                          </a:prstGeom>
                        </pic:spPr>
                      </pic:pic>
                    </a:graphicData>
                  </a:graphic>
                </wp:inline>
              </w:drawing>
            </w:r>
          </w:p>
        </w:tc>
        <w:tc>
          <w:tcPr>
            <w:tcW w:w="6815" w:type="dxa"/>
          </w:tcPr>
          <w:p w14:paraId="7ABC2A55" w14:textId="77777777" w:rsidR="00DA1ABE" w:rsidRPr="00DA1ABE" w:rsidRDefault="00DA1ABE" w:rsidP="00DA1ABE">
            <w:pPr>
              <w:pStyle w:val="Paragraphbeforelist"/>
              <w:rPr>
                <w:b/>
                <w:bCs/>
                <w:szCs w:val="20"/>
              </w:rPr>
            </w:pPr>
            <w:r w:rsidRPr="00DA1ABE">
              <w:rPr>
                <w:b/>
                <w:bCs/>
              </w:rPr>
              <w:t>Smart devices</w:t>
            </w:r>
            <w:r w:rsidRPr="00DA1ABE">
              <w:rPr>
                <w:b/>
                <w:bCs/>
                <w:szCs w:val="20"/>
              </w:rPr>
              <w:t xml:space="preserve"> </w:t>
            </w:r>
          </w:p>
          <w:p w14:paraId="7A644372" w14:textId="4B6B9EE9" w:rsidR="009F0D08" w:rsidRDefault="009F0D08" w:rsidP="00DA1ABE">
            <w:pPr>
              <w:pStyle w:val="Paragraphbeforelist"/>
            </w:pPr>
            <w:r>
              <w:t>O</w:t>
            </w:r>
            <w:r w:rsidR="001D2B7B" w:rsidRPr="001D2B7B">
              <w:t xml:space="preserve">f </w:t>
            </w:r>
            <w:r>
              <w:t>all</w:t>
            </w:r>
            <w:r w:rsidR="001D2B7B" w:rsidRPr="001D2B7B">
              <w:t xml:space="preserve"> households </w:t>
            </w:r>
            <w:r>
              <w:t>with internet at home:</w:t>
            </w:r>
          </w:p>
          <w:p w14:paraId="2392CD1F" w14:textId="77777777" w:rsidR="00EB2965" w:rsidRDefault="001D2B7B" w:rsidP="00DA1ABE">
            <w:pPr>
              <w:pStyle w:val="Bulletlevel1"/>
            </w:pPr>
            <w:r w:rsidRPr="001D2B7B">
              <w:t>6</w:t>
            </w:r>
            <w:r w:rsidR="00B42A74">
              <w:t>2</w:t>
            </w:r>
            <w:r w:rsidRPr="001D2B7B">
              <w:t>% had at least one type of smart device</w:t>
            </w:r>
          </w:p>
          <w:p w14:paraId="09AC1943" w14:textId="422C9370" w:rsidR="001D2B7B" w:rsidRPr="001D2B7B" w:rsidRDefault="001D2B7B" w:rsidP="00DA1ABE">
            <w:pPr>
              <w:pStyle w:val="Bulletlevel1"/>
            </w:pPr>
            <w:r w:rsidRPr="001D2B7B">
              <w:t>most often a smart TV (56</w:t>
            </w:r>
            <w:r w:rsidR="00E0785D">
              <w:t>%</w:t>
            </w:r>
            <w:r w:rsidR="009F0D08">
              <w:t>)</w:t>
            </w:r>
            <w:r w:rsidRPr="001D2B7B">
              <w:t xml:space="preserve"> </w:t>
            </w:r>
          </w:p>
          <w:p w14:paraId="2A51CB1A" w14:textId="747B50C7" w:rsidR="001D2B7B" w:rsidRPr="001D2B7B" w:rsidRDefault="001D2B7B" w:rsidP="00DA1ABE">
            <w:pPr>
              <w:pStyle w:val="Bulletlevel1"/>
            </w:pPr>
            <w:r w:rsidRPr="001D2B7B">
              <w:t>60% concerned about the amount of information smart devices collect</w:t>
            </w:r>
          </w:p>
          <w:p w14:paraId="1EE95AEC" w14:textId="4320FEF6" w:rsidR="001D2B7B" w:rsidRPr="001D2B7B" w:rsidRDefault="001D2B7B" w:rsidP="00DA1ABE">
            <w:pPr>
              <w:pStyle w:val="Bulletlevel1"/>
            </w:pPr>
            <w:r w:rsidRPr="001D2B7B">
              <w:t xml:space="preserve">54% </w:t>
            </w:r>
            <w:r w:rsidR="0021528F">
              <w:t>knew</w:t>
            </w:r>
            <w:r w:rsidR="00055B42">
              <w:t xml:space="preserve"> steps</w:t>
            </w:r>
            <w:r w:rsidR="0021528F">
              <w:t xml:space="preserve"> to</w:t>
            </w:r>
            <w:r w:rsidR="0021528F" w:rsidRPr="001D2B7B">
              <w:t xml:space="preserve"> </w:t>
            </w:r>
            <w:r w:rsidRPr="001D2B7B">
              <w:t>remove personal information before disposing of a smart device</w:t>
            </w:r>
            <w:r w:rsidR="00055B42">
              <w:t>,</w:t>
            </w:r>
            <w:r w:rsidR="0021528F">
              <w:t xml:space="preserve"> (35% </w:t>
            </w:r>
            <w:r w:rsidR="00E0785D">
              <w:t xml:space="preserve">did </w:t>
            </w:r>
            <w:r w:rsidR="0021528F">
              <w:t xml:space="preserve">not </w:t>
            </w:r>
            <w:r w:rsidR="00E0785D">
              <w:t>know the steps</w:t>
            </w:r>
            <w:r w:rsidR="0021528F">
              <w:t>)</w:t>
            </w:r>
          </w:p>
          <w:p w14:paraId="63884BF1" w14:textId="30A36D2F" w:rsidR="001D2B7B" w:rsidRDefault="001D2B7B" w:rsidP="00DA1ABE">
            <w:pPr>
              <w:pStyle w:val="Bulletlevel1"/>
            </w:pPr>
            <w:r w:rsidRPr="001D2B7B">
              <w:t>28% agreed there was enough transparency to understand how smart devices use information</w:t>
            </w:r>
            <w:r w:rsidR="00772678">
              <w:t>, 54% disagreed</w:t>
            </w:r>
          </w:p>
          <w:p w14:paraId="7A5BA538" w14:textId="1027F904" w:rsidR="0021528F" w:rsidRDefault="0021528F" w:rsidP="00DA1ABE">
            <w:pPr>
              <w:pStyle w:val="Bulletlevel1"/>
            </w:pPr>
            <w:r>
              <w:t xml:space="preserve">63% aware (25% not aware) </w:t>
            </w:r>
            <w:r w:rsidRPr="00C8118B">
              <w:t xml:space="preserve">of how to make smart devices private and secure </w:t>
            </w:r>
          </w:p>
          <w:p w14:paraId="51085CCC" w14:textId="27C5A68C" w:rsidR="001D2B7B" w:rsidRPr="001D2B7B" w:rsidRDefault="0021528F" w:rsidP="00DA1ABE">
            <w:pPr>
              <w:pStyle w:val="Bulletlevel1"/>
            </w:pPr>
            <w:r>
              <w:t>48% aware</w:t>
            </w:r>
            <w:r w:rsidRPr="009163A5">
              <w:t xml:space="preserve"> </w:t>
            </w:r>
            <w:r>
              <w:t xml:space="preserve">(37% not aware) </w:t>
            </w:r>
            <w:r w:rsidRPr="009163A5">
              <w:t xml:space="preserve">of the amount of information </w:t>
            </w:r>
            <w:r>
              <w:t>their</w:t>
            </w:r>
            <w:r w:rsidRPr="009163A5">
              <w:t xml:space="preserve"> smart devices </w:t>
            </w:r>
            <w:r>
              <w:t>collect</w:t>
            </w:r>
          </w:p>
        </w:tc>
      </w:tr>
      <w:tr w:rsidR="00A430D9" w:rsidRPr="00A56655" w14:paraId="11678C31" w14:textId="77777777" w:rsidTr="00DA1ABE">
        <w:tc>
          <w:tcPr>
            <w:tcW w:w="846" w:type="dxa"/>
          </w:tcPr>
          <w:p w14:paraId="2E5AE88B" w14:textId="52506BDF" w:rsidR="00A430D9" w:rsidRPr="00A56655" w:rsidRDefault="00DA1ABE" w:rsidP="004E6EDF">
            <w:pPr>
              <w:pStyle w:val="Paragraph"/>
              <w:spacing w:after="0"/>
              <w:jc w:val="right"/>
            </w:pPr>
            <w:r>
              <w:rPr>
                <w:noProof/>
              </w:rPr>
              <w:drawing>
                <wp:inline distT="0" distB="0" distL="0" distR="0" wp14:anchorId="75CAAA06" wp14:editId="6D69B651">
                  <wp:extent cx="514800" cy="514800"/>
                  <wp:effectExtent l="0" t="0" r="0" b="0"/>
                  <wp:docPr id="247" name="Picture 2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Picture 247">
                            <a:extLst>
                              <a:ext uri="{C183D7F6-B498-43B3-948B-1728B52AA6E4}">
                                <adec:decorative xmlns:adec="http://schemas.microsoft.com/office/drawing/2017/decorative" val="1"/>
                              </a:ext>
                            </a:extLst>
                          </pic:cNvPr>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815" w:type="dxa"/>
          </w:tcPr>
          <w:p w14:paraId="245235F9" w14:textId="77777777" w:rsidR="00DA1ABE" w:rsidRPr="00DA1ABE" w:rsidRDefault="00DA1ABE" w:rsidP="00DA1ABE">
            <w:pPr>
              <w:pStyle w:val="Paragraphbeforelist"/>
              <w:rPr>
                <w:b/>
                <w:bCs/>
              </w:rPr>
            </w:pPr>
            <w:r w:rsidRPr="00DA1ABE">
              <w:rPr>
                <w:b/>
                <w:bCs/>
              </w:rPr>
              <w:t xml:space="preserve">Important telco service factors </w:t>
            </w:r>
          </w:p>
          <w:p w14:paraId="4778B6CF" w14:textId="5C181E60" w:rsidR="00A430D9" w:rsidRDefault="00A430D9" w:rsidP="00DA1ABE">
            <w:pPr>
              <w:pStyle w:val="Bulletlevel1"/>
            </w:pPr>
            <w:r>
              <w:t xml:space="preserve">92% issues and faults being fixed </w:t>
            </w:r>
          </w:p>
          <w:p w14:paraId="3E75055B" w14:textId="5CA11AD2" w:rsidR="00A430D9" w:rsidRDefault="00A430D9" w:rsidP="00DA1ABE">
            <w:pPr>
              <w:pStyle w:val="Bulletlevel1"/>
            </w:pPr>
            <w:r>
              <w:t>90% protection of personal information</w:t>
            </w:r>
          </w:p>
          <w:p w14:paraId="7097FA3B" w14:textId="77141476" w:rsidR="00A430D9" w:rsidRPr="001D2B7B" w:rsidRDefault="00A430D9" w:rsidP="00DA1ABE">
            <w:pPr>
              <w:pStyle w:val="Bulletlevel1"/>
              <w:rPr>
                <w:szCs w:val="20"/>
              </w:rPr>
            </w:pPr>
            <w:r>
              <w:t>86% good customer service</w:t>
            </w:r>
          </w:p>
        </w:tc>
      </w:tr>
      <w:tr w:rsidR="00670420" w:rsidRPr="00A56655" w14:paraId="7C27B6F8" w14:textId="77777777" w:rsidTr="00DA1ABE">
        <w:tc>
          <w:tcPr>
            <w:tcW w:w="846" w:type="dxa"/>
          </w:tcPr>
          <w:p w14:paraId="70A6E9A8" w14:textId="35C8521A" w:rsidR="00670420" w:rsidRPr="00A56655" w:rsidRDefault="00DA0BDE" w:rsidP="004E6EDF">
            <w:pPr>
              <w:pStyle w:val="Paragraph"/>
              <w:spacing w:after="0"/>
              <w:jc w:val="right"/>
            </w:pPr>
            <w:r>
              <w:rPr>
                <w:noProof/>
              </w:rPr>
              <w:lastRenderedPageBreak/>
              <w:drawing>
                <wp:inline distT="0" distB="0" distL="0" distR="0" wp14:anchorId="2359479C" wp14:editId="0B8426F5">
                  <wp:extent cx="514800" cy="514800"/>
                  <wp:effectExtent l="0" t="0" r="0" b="0"/>
                  <wp:docPr id="248" name="Picture 2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Picture 248">
                            <a:extLst>
                              <a:ext uri="{C183D7F6-B498-43B3-948B-1728B52AA6E4}">
                                <adec:decorative xmlns:adec="http://schemas.microsoft.com/office/drawing/2017/decorative" val="1"/>
                              </a:ext>
                            </a:extLst>
                          </pic:cNvPr>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815" w:type="dxa"/>
          </w:tcPr>
          <w:p w14:paraId="3276EF76" w14:textId="77777777" w:rsidR="00DA1ABE" w:rsidRPr="00DA1ABE" w:rsidRDefault="00DA1ABE" w:rsidP="00DA0BDE">
            <w:pPr>
              <w:pStyle w:val="Paragraphbeforelist"/>
              <w:keepNext/>
              <w:keepLines/>
              <w:rPr>
                <w:b/>
                <w:bCs/>
              </w:rPr>
            </w:pPr>
            <w:r w:rsidRPr="00DA1ABE">
              <w:rPr>
                <w:b/>
                <w:bCs/>
              </w:rPr>
              <w:t xml:space="preserve">Enquiries </w:t>
            </w:r>
          </w:p>
          <w:p w14:paraId="4E5EC678" w14:textId="6102799F" w:rsidR="00670420" w:rsidRDefault="00670420" w:rsidP="00DA0BDE">
            <w:pPr>
              <w:pStyle w:val="Bulletlevel1"/>
              <w:keepNext/>
              <w:keepLines/>
            </w:pPr>
            <w:r>
              <w:t>27% contacted their telco for an enquiry in the previous six months</w:t>
            </w:r>
          </w:p>
          <w:p w14:paraId="24F0CDED" w14:textId="03AA3127" w:rsidR="00670420" w:rsidRPr="006056C7" w:rsidRDefault="00670420" w:rsidP="00DA0BDE">
            <w:pPr>
              <w:pStyle w:val="Bulletlevel1"/>
              <w:keepNext/>
              <w:keepLines/>
            </w:pPr>
            <w:r w:rsidRPr="006056C7">
              <w:t xml:space="preserve">Rate of enquiries (most recent enquiry) for those with each service: </w:t>
            </w:r>
          </w:p>
          <w:p w14:paraId="4518B8E4" w14:textId="77777777" w:rsidR="00670420" w:rsidRDefault="00670420" w:rsidP="00DA0BDE">
            <w:pPr>
              <w:pStyle w:val="Bulletlevel2"/>
              <w:keepNext/>
              <w:keepLines/>
            </w:pPr>
            <w:r>
              <w:t>23% home internet</w:t>
            </w:r>
          </w:p>
          <w:p w14:paraId="6079DAB8" w14:textId="77777777" w:rsidR="00670420" w:rsidRDefault="00670420" w:rsidP="00DA0BDE">
            <w:pPr>
              <w:pStyle w:val="Bulletlevel2"/>
              <w:keepNext/>
              <w:keepLines/>
            </w:pPr>
            <w:r>
              <w:t>8% home phone</w:t>
            </w:r>
          </w:p>
          <w:p w14:paraId="3DC8A128" w14:textId="77777777" w:rsidR="00670420" w:rsidRDefault="00670420" w:rsidP="00DA0BDE">
            <w:pPr>
              <w:pStyle w:val="Bulletlevel2"/>
              <w:keepNext/>
              <w:keepLines/>
            </w:pPr>
            <w:r>
              <w:t>9% mobile broadband</w:t>
            </w:r>
          </w:p>
          <w:p w14:paraId="54DB4CFA" w14:textId="77777777" w:rsidR="00670420" w:rsidRDefault="00670420" w:rsidP="00DA0BDE">
            <w:pPr>
              <w:pStyle w:val="Bulletlevel2"/>
              <w:keepNext/>
              <w:keepLines/>
            </w:pPr>
            <w:r>
              <w:t xml:space="preserve">2% mobile phone family </w:t>
            </w:r>
            <w:r w:rsidRPr="00823C92">
              <w:t>shared</w:t>
            </w:r>
            <w:r>
              <w:t xml:space="preserve"> data plan</w:t>
            </w:r>
          </w:p>
          <w:p w14:paraId="7C24FDAA" w14:textId="77777777" w:rsidR="00670420" w:rsidRDefault="00670420" w:rsidP="00DA0BDE">
            <w:pPr>
              <w:pStyle w:val="Bulletlevel2"/>
              <w:keepNext/>
              <w:keepLines/>
            </w:pPr>
            <w:r>
              <w:t>2% not specific to a service</w:t>
            </w:r>
          </w:p>
          <w:p w14:paraId="322463B6" w14:textId="48995638" w:rsidR="00670420" w:rsidRPr="006056C7" w:rsidRDefault="006056C7" w:rsidP="00DA0BDE">
            <w:pPr>
              <w:pStyle w:val="Bulletlevel1"/>
              <w:keepNext/>
              <w:keepLines/>
            </w:pPr>
            <w:r w:rsidRPr="006056C7">
              <w:t>Most recent enquiry about</w:t>
            </w:r>
            <w:r w:rsidR="00670420" w:rsidRPr="006056C7">
              <w:t>:</w:t>
            </w:r>
          </w:p>
          <w:p w14:paraId="391207D2" w14:textId="77777777" w:rsidR="00670420" w:rsidRPr="001D2B7B" w:rsidRDefault="00670420" w:rsidP="00DA0BDE">
            <w:pPr>
              <w:pStyle w:val="Bulletlevel2"/>
              <w:keepNext/>
              <w:keepLines/>
            </w:pPr>
            <w:r>
              <w:t>20% c</w:t>
            </w:r>
            <w:r w:rsidRPr="001D2B7B">
              <w:t xml:space="preserve">hanging, renewing, buying a new plan </w:t>
            </w:r>
          </w:p>
          <w:p w14:paraId="03C2E0CE" w14:textId="77777777" w:rsidR="00670420" w:rsidRPr="001D2B7B" w:rsidRDefault="00670420" w:rsidP="00DA0BDE">
            <w:pPr>
              <w:pStyle w:val="Bulletlevel2"/>
              <w:keepNext/>
              <w:keepLines/>
            </w:pPr>
            <w:r>
              <w:t>10% i</w:t>
            </w:r>
            <w:r w:rsidRPr="001D2B7B">
              <w:t xml:space="preserve">nstall of NBN equipment </w:t>
            </w:r>
          </w:p>
          <w:p w14:paraId="6636E652" w14:textId="77777777" w:rsidR="00670420" w:rsidRDefault="00670420" w:rsidP="00DA0BDE">
            <w:pPr>
              <w:pStyle w:val="Bulletlevel2"/>
              <w:keepNext/>
              <w:keepLines/>
            </w:pPr>
            <w:r>
              <w:t>9% l</w:t>
            </w:r>
            <w:r w:rsidRPr="001D2B7B">
              <w:t>oss of service</w:t>
            </w:r>
          </w:p>
          <w:p w14:paraId="632ECD6D" w14:textId="77777777" w:rsidR="00670420" w:rsidRPr="001D2B7B" w:rsidRDefault="00670420" w:rsidP="00DA0BDE">
            <w:pPr>
              <w:pStyle w:val="Bulletlevel2"/>
              <w:keepNext/>
              <w:keepLines/>
            </w:pPr>
            <w:r>
              <w:t>7% d</w:t>
            </w:r>
            <w:r w:rsidRPr="001D2B7B">
              <w:t xml:space="preserve">ropouts </w:t>
            </w:r>
          </w:p>
          <w:p w14:paraId="158BAF2F" w14:textId="77777777" w:rsidR="00670420" w:rsidRPr="004B57DF" w:rsidRDefault="00670420" w:rsidP="00DA0BDE">
            <w:pPr>
              <w:pStyle w:val="Bulletlevel2"/>
              <w:keepNext/>
              <w:keepLines/>
            </w:pPr>
            <w:r w:rsidRPr="004B57DF">
              <w:t>7% setting up a household service</w:t>
            </w:r>
          </w:p>
          <w:p w14:paraId="2ACC56B9" w14:textId="77777777" w:rsidR="00670420" w:rsidRPr="001D2B7B" w:rsidRDefault="00670420" w:rsidP="00DA0BDE">
            <w:pPr>
              <w:pStyle w:val="Bulletlevel1"/>
              <w:keepNext/>
              <w:keepLines/>
            </w:pPr>
            <w:r>
              <w:t xml:space="preserve">Overall, </w:t>
            </w:r>
            <w:r w:rsidRPr="001D2B7B">
              <w:t xml:space="preserve">72% satisfied with </w:t>
            </w:r>
            <w:r>
              <w:t>how</w:t>
            </w:r>
            <w:r w:rsidRPr="001D2B7B">
              <w:t xml:space="preserve"> enquiry was handled</w:t>
            </w:r>
          </w:p>
        </w:tc>
      </w:tr>
      <w:tr w:rsidR="00145875" w:rsidRPr="00A56655" w14:paraId="065A78B2" w14:textId="77777777" w:rsidTr="00DA1ABE">
        <w:tc>
          <w:tcPr>
            <w:tcW w:w="846" w:type="dxa"/>
          </w:tcPr>
          <w:p w14:paraId="14869DF8" w14:textId="46A80A24" w:rsidR="00145875" w:rsidRPr="00A56655" w:rsidRDefault="00DA0BDE" w:rsidP="004E6EDF">
            <w:pPr>
              <w:pStyle w:val="Paragraph"/>
              <w:spacing w:after="0"/>
              <w:jc w:val="right"/>
            </w:pPr>
            <w:r>
              <w:rPr>
                <w:noProof/>
              </w:rPr>
              <w:drawing>
                <wp:inline distT="0" distB="0" distL="0" distR="0" wp14:anchorId="4B900E4B" wp14:editId="67D73D46">
                  <wp:extent cx="514800" cy="514800"/>
                  <wp:effectExtent l="0" t="0" r="0" b="0"/>
                  <wp:docPr id="255" name="Picture 2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Picture 255">
                            <a:extLst>
                              <a:ext uri="{C183D7F6-B498-43B3-948B-1728B52AA6E4}">
                                <adec:decorative xmlns:adec="http://schemas.microsoft.com/office/drawing/2017/decorative" val="1"/>
                              </a:ext>
                            </a:extLst>
                          </pic:cNvPr>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815" w:type="dxa"/>
          </w:tcPr>
          <w:p w14:paraId="2865A9C9" w14:textId="77777777" w:rsidR="00DA0BDE" w:rsidRPr="00DA0BDE" w:rsidRDefault="00DA0BDE" w:rsidP="00DA0BDE">
            <w:pPr>
              <w:pStyle w:val="Paragraphbeforelist"/>
              <w:rPr>
                <w:b/>
                <w:bCs/>
              </w:rPr>
            </w:pPr>
            <w:r w:rsidRPr="00DA0BDE">
              <w:rPr>
                <w:b/>
                <w:bCs/>
              </w:rPr>
              <w:t>Issues or faults with home telco services</w:t>
            </w:r>
          </w:p>
          <w:p w14:paraId="795540CC" w14:textId="5F2F52C5" w:rsidR="00396B31" w:rsidRDefault="00396B31" w:rsidP="00DA0BDE">
            <w:pPr>
              <w:pStyle w:val="Bulletlevel1"/>
            </w:pPr>
            <w:r w:rsidRPr="00396B31">
              <w:t>57% with telco services had an issue or fault in the previous six months</w:t>
            </w:r>
          </w:p>
          <w:p w14:paraId="164EB186" w14:textId="31A69F8E" w:rsidR="00002321" w:rsidRPr="006056C7" w:rsidRDefault="006056C7" w:rsidP="00DA0BDE">
            <w:pPr>
              <w:pStyle w:val="Bulletlevel1"/>
            </w:pPr>
            <w:r w:rsidRPr="006056C7">
              <w:t>Issues and faults among all those with each service</w:t>
            </w:r>
            <w:r w:rsidR="00002321" w:rsidRPr="006056C7">
              <w:t>:</w:t>
            </w:r>
          </w:p>
          <w:p w14:paraId="57D504BA" w14:textId="2662F10D" w:rsidR="00145875" w:rsidRPr="00145875" w:rsidRDefault="00145875" w:rsidP="00DA0BDE">
            <w:pPr>
              <w:pStyle w:val="Bulletlevel2"/>
            </w:pPr>
            <w:r w:rsidRPr="00145875">
              <w:t>56</w:t>
            </w:r>
            <w:r w:rsidR="005E61EC">
              <w:t>%</w:t>
            </w:r>
            <w:r w:rsidRPr="00145875">
              <w:t xml:space="preserve"> home internet</w:t>
            </w:r>
          </w:p>
          <w:p w14:paraId="22233906" w14:textId="3CC63A8B" w:rsidR="00145875" w:rsidRPr="00145875" w:rsidRDefault="00145875" w:rsidP="00DA0BDE">
            <w:pPr>
              <w:pStyle w:val="Bulletlevel2"/>
            </w:pPr>
            <w:r w:rsidRPr="00145875">
              <w:t>22</w:t>
            </w:r>
            <w:r w:rsidR="005E61EC">
              <w:t>%</w:t>
            </w:r>
            <w:r w:rsidRPr="00145875">
              <w:t xml:space="preserve"> home phone</w:t>
            </w:r>
          </w:p>
          <w:p w14:paraId="3C4F72C5" w14:textId="4A40F034" w:rsidR="00145875" w:rsidRPr="00145875" w:rsidRDefault="00145875" w:rsidP="00DA0BDE">
            <w:pPr>
              <w:pStyle w:val="Bulletlevel2"/>
            </w:pPr>
            <w:r w:rsidRPr="00145875">
              <w:t>16</w:t>
            </w:r>
            <w:r w:rsidR="005E61EC">
              <w:t>%</w:t>
            </w:r>
            <w:r w:rsidRPr="00145875">
              <w:t xml:space="preserve"> mobile broadband services</w:t>
            </w:r>
          </w:p>
          <w:p w14:paraId="4EF2D65E" w14:textId="384BC778" w:rsidR="00145875" w:rsidRPr="00145875" w:rsidRDefault="00145875" w:rsidP="00DA0BDE">
            <w:pPr>
              <w:pStyle w:val="Bulletlevel2"/>
            </w:pPr>
            <w:r w:rsidRPr="00145875">
              <w:t>8</w:t>
            </w:r>
            <w:r w:rsidR="005E61EC">
              <w:t>%</w:t>
            </w:r>
            <w:r w:rsidRPr="00145875">
              <w:t xml:space="preserve"> mobile phone family </w:t>
            </w:r>
            <w:r w:rsidRPr="00823C92">
              <w:t>shared</w:t>
            </w:r>
            <w:r w:rsidRPr="00145875">
              <w:t xml:space="preserve"> data plan</w:t>
            </w:r>
          </w:p>
          <w:p w14:paraId="138444FD" w14:textId="79F3C85F" w:rsidR="00145875" w:rsidRDefault="00145875" w:rsidP="00DA0BDE">
            <w:pPr>
              <w:pStyle w:val="Bulletlevel1"/>
            </w:pPr>
            <w:r>
              <w:t xml:space="preserve">Most </w:t>
            </w:r>
            <w:r w:rsidR="000A07C0" w:rsidRPr="00C74B94">
              <w:t>common</w:t>
            </w:r>
            <w:r>
              <w:t xml:space="preserve"> reason/s:</w:t>
            </w:r>
          </w:p>
          <w:p w14:paraId="5457647E" w14:textId="450E98F3" w:rsidR="00145875" w:rsidRDefault="00145875" w:rsidP="00DA0BDE">
            <w:pPr>
              <w:pStyle w:val="Bulletlevel2"/>
            </w:pPr>
            <w:r>
              <w:t>Loss of service or outages (44% internet and 39% phone)</w:t>
            </w:r>
          </w:p>
          <w:p w14:paraId="0B66EB38" w14:textId="18E62636" w:rsidR="00145875" w:rsidRPr="001D2B7B" w:rsidRDefault="00145875" w:rsidP="00DA0BDE">
            <w:pPr>
              <w:pStyle w:val="Bulletlevel2"/>
            </w:pPr>
            <w:r>
              <w:t>Dropouts (37% internet and 23% phone)</w:t>
            </w:r>
          </w:p>
        </w:tc>
      </w:tr>
      <w:tr w:rsidR="001D2B7B" w:rsidRPr="00A56655" w14:paraId="48460D2E" w14:textId="77777777" w:rsidTr="00DA1ABE">
        <w:tc>
          <w:tcPr>
            <w:tcW w:w="846" w:type="dxa"/>
          </w:tcPr>
          <w:p w14:paraId="1274C9AE" w14:textId="406A3A7F" w:rsidR="001D2B7B" w:rsidRPr="00A56655" w:rsidRDefault="00DA0BDE" w:rsidP="004E6EDF">
            <w:pPr>
              <w:pStyle w:val="Paragraph"/>
              <w:spacing w:after="0"/>
              <w:jc w:val="right"/>
            </w:pPr>
            <w:r>
              <w:rPr>
                <w:noProof/>
              </w:rPr>
              <w:lastRenderedPageBreak/>
              <w:drawing>
                <wp:inline distT="0" distB="0" distL="0" distR="0" wp14:anchorId="33DECB88" wp14:editId="47569014">
                  <wp:extent cx="514800" cy="514800"/>
                  <wp:effectExtent l="0" t="0" r="0" b="0"/>
                  <wp:docPr id="32" name="Picture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a:extLst>
                              <a:ext uri="{C183D7F6-B498-43B3-948B-1728B52AA6E4}">
                                <adec:decorative xmlns:adec="http://schemas.microsoft.com/office/drawing/2017/decorative" val="1"/>
                              </a:ext>
                            </a:extLst>
                          </pic:cNvPr>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815" w:type="dxa"/>
          </w:tcPr>
          <w:p w14:paraId="0F9317B3" w14:textId="77777777" w:rsidR="00DA0BDE" w:rsidRPr="00DA0BDE" w:rsidRDefault="00DA0BDE" w:rsidP="00E50F6A">
            <w:pPr>
              <w:pStyle w:val="Paragraphbeforelist"/>
              <w:keepNext/>
              <w:keepLines/>
              <w:rPr>
                <w:b/>
                <w:bCs/>
              </w:rPr>
            </w:pPr>
            <w:r w:rsidRPr="00DA0BDE">
              <w:rPr>
                <w:b/>
                <w:bCs/>
              </w:rPr>
              <w:t xml:space="preserve">Complaints </w:t>
            </w:r>
          </w:p>
          <w:p w14:paraId="2E9B4772" w14:textId="4652E298" w:rsidR="00FD1BFA" w:rsidRDefault="00FD1BFA" w:rsidP="00E50F6A">
            <w:pPr>
              <w:pStyle w:val="Bulletlevel1"/>
              <w:keepNext/>
              <w:keepLines/>
            </w:pPr>
            <w:r>
              <w:t>28% made a complaint to their telco in the previous six months</w:t>
            </w:r>
          </w:p>
          <w:p w14:paraId="1A1CB2D5" w14:textId="54F6EB48" w:rsidR="00572E29" w:rsidRPr="00572E29" w:rsidRDefault="00B9245F" w:rsidP="00E50F6A">
            <w:pPr>
              <w:pStyle w:val="Bulletlevel1"/>
              <w:keepNext/>
              <w:keepLines/>
            </w:pPr>
            <w:r>
              <w:t>Most recent c</w:t>
            </w:r>
            <w:r w:rsidR="00572E29" w:rsidRPr="00572E29">
              <w:t>omplaints for all those with each service:</w:t>
            </w:r>
          </w:p>
          <w:p w14:paraId="7AC5B045" w14:textId="1552A76D" w:rsidR="00460EEA" w:rsidRDefault="004F725D" w:rsidP="00E50F6A">
            <w:pPr>
              <w:pStyle w:val="Bulletlevel2"/>
              <w:keepNext/>
              <w:keepLines/>
            </w:pPr>
            <w:r>
              <w:t>26</w:t>
            </w:r>
            <w:r w:rsidR="00460EEA">
              <w:t>% home internet</w:t>
            </w:r>
          </w:p>
          <w:p w14:paraId="0D085343" w14:textId="1EEDBCD8" w:rsidR="00460EEA" w:rsidRDefault="004F725D" w:rsidP="00E50F6A">
            <w:pPr>
              <w:pStyle w:val="Bulletlevel2"/>
              <w:keepNext/>
              <w:keepLines/>
            </w:pPr>
            <w:r>
              <w:t>9</w:t>
            </w:r>
            <w:r w:rsidR="00460EEA">
              <w:t>% home phone</w:t>
            </w:r>
          </w:p>
          <w:p w14:paraId="57730736" w14:textId="28A427C2" w:rsidR="00311576" w:rsidRDefault="00311576" w:rsidP="00E50F6A">
            <w:pPr>
              <w:pStyle w:val="Bulletlevel2"/>
              <w:keepNext/>
              <w:keepLines/>
            </w:pPr>
            <w:r>
              <w:t>4% mobile broadband</w:t>
            </w:r>
          </w:p>
          <w:p w14:paraId="2A821943" w14:textId="77777777" w:rsidR="004F725D" w:rsidRDefault="00311576" w:rsidP="00E50F6A">
            <w:pPr>
              <w:pStyle w:val="Bulletlevel2"/>
              <w:keepNext/>
              <w:keepLines/>
            </w:pPr>
            <w:r>
              <w:t xml:space="preserve">2% mobile phone family </w:t>
            </w:r>
            <w:r w:rsidRPr="00C74B94">
              <w:t>shared</w:t>
            </w:r>
            <w:r>
              <w:t xml:space="preserve"> data plan</w:t>
            </w:r>
          </w:p>
          <w:p w14:paraId="6F99C107" w14:textId="21725F72" w:rsidR="00311576" w:rsidRDefault="004F725D" w:rsidP="00E50F6A">
            <w:pPr>
              <w:pStyle w:val="Bulletlevel2"/>
              <w:keepNext/>
              <w:keepLines/>
            </w:pPr>
            <w:r>
              <w:t>1</w:t>
            </w:r>
            <w:r w:rsidR="00311576">
              <w:t>% not specific to a service</w:t>
            </w:r>
          </w:p>
          <w:p w14:paraId="136EDF20" w14:textId="1C3C1FFB" w:rsidR="00460EEA" w:rsidRDefault="00460EEA" w:rsidP="00E50F6A">
            <w:pPr>
              <w:pStyle w:val="Bulletlevel1"/>
              <w:keepNext/>
              <w:keepLines/>
            </w:pPr>
            <w:r>
              <w:t xml:space="preserve">Most </w:t>
            </w:r>
            <w:r w:rsidR="000A07C0" w:rsidRPr="00C74B94">
              <w:t>common</w:t>
            </w:r>
            <w:r w:rsidR="000A07C0">
              <w:t xml:space="preserve"> </w:t>
            </w:r>
            <w:r>
              <w:t>reason</w:t>
            </w:r>
            <w:r w:rsidR="00821274">
              <w:t xml:space="preserve"> (for most recent complaint)</w:t>
            </w:r>
            <w:r>
              <w:t xml:space="preserve"> was:</w:t>
            </w:r>
          </w:p>
          <w:p w14:paraId="73665A87" w14:textId="6913C160" w:rsidR="00460EEA" w:rsidRDefault="00460EEA" w:rsidP="00E50F6A">
            <w:pPr>
              <w:pStyle w:val="Bulletlevel2"/>
              <w:keepNext/>
              <w:keepLines/>
            </w:pPr>
            <w:r>
              <w:t>30% outages</w:t>
            </w:r>
          </w:p>
          <w:p w14:paraId="1F72816E" w14:textId="5E3FAF5D" w:rsidR="00460EEA" w:rsidRDefault="00460EEA" w:rsidP="00E50F6A">
            <w:pPr>
              <w:pStyle w:val="Bulletlevel2"/>
              <w:keepNext/>
              <w:keepLines/>
            </w:pPr>
            <w:r>
              <w:t>20% dropouts</w:t>
            </w:r>
          </w:p>
          <w:p w14:paraId="06DC1249" w14:textId="3AB6B57D" w:rsidR="00460EEA" w:rsidRDefault="00460EEA" w:rsidP="00E50F6A">
            <w:pPr>
              <w:pStyle w:val="Bulletlevel2"/>
              <w:keepNext/>
              <w:keepLines/>
            </w:pPr>
            <w:r>
              <w:t>16% internet speed</w:t>
            </w:r>
          </w:p>
          <w:p w14:paraId="2F3B35FB" w14:textId="77777777" w:rsidR="00FA1210" w:rsidRPr="003E2FCF" w:rsidRDefault="00FA1210" w:rsidP="00E50F6A">
            <w:pPr>
              <w:pStyle w:val="Bulletlevel1"/>
              <w:keepNext/>
              <w:keepLines/>
            </w:pPr>
            <w:r w:rsidRPr="003E2FCF">
              <w:t>Most recent complaint resolved:</w:t>
            </w:r>
          </w:p>
          <w:p w14:paraId="432BB84B" w14:textId="77777777" w:rsidR="004B522D" w:rsidRDefault="004B522D" w:rsidP="00E50F6A">
            <w:pPr>
              <w:pStyle w:val="Bulletlevel2"/>
              <w:keepNext/>
              <w:keepLines/>
            </w:pPr>
            <w:r>
              <w:t>22% on same day</w:t>
            </w:r>
          </w:p>
          <w:p w14:paraId="0D92B4CE" w14:textId="27205111" w:rsidR="00FA1210" w:rsidRPr="003E2FCF" w:rsidRDefault="004B522D" w:rsidP="00E50F6A">
            <w:pPr>
              <w:pStyle w:val="Bulletlevel2"/>
              <w:keepNext/>
              <w:keepLines/>
            </w:pPr>
            <w:r>
              <w:t>15</w:t>
            </w:r>
            <w:r w:rsidR="00FA1210" w:rsidRPr="003E2FCF">
              <w:t xml:space="preserve">% </w:t>
            </w:r>
            <w:r w:rsidR="004C2116">
              <w:t>in</w:t>
            </w:r>
            <w:r w:rsidR="004C2116" w:rsidRPr="003E2FCF">
              <w:t xml:space="preserve"> </w:t>
            </w:r>
            <w:r w:rsidR="006D3CD9">
              <w:t>two</w:t>
            </w:r>
            <w:r w:rsidR="00FA1210" w:rsidRPr="003E2FCF">
              <w:t xml:space="preserve"> working days</w:t>
            </w:r>
          </w:p>
          <w:p w14:paraId="502EF569" w14:textId="18CFDD6D" w:rsidR="00FA1210" w:rsidRPr="003E2FCF" w:rsidRDefault="003E2FCF" w:rsidP="00E50F6A">
            <w:pPr>
              <w:pStyle w:val="Bulletlevel2"/>
              <w:keepNext/>
              <w:keepLines/>
            </w:pPr>
            <w:r w:rsidRPr="003E2FCF">
              <w:t>2</w:t>
            </w:r>
            <w:r w:rsidR="004B522D">
              <w:t>6</w:t>
            </w:r>
            <w:r w:rsidR="00FA1210" w:rsidRPr="003E2FCF">
              <w:t xml:space="preserve">% </w:t>
            </w:r>
            <w:r w:rsidR="00125A23">
              <w:t>between</w:t>
            </w:r>
            <w:r w:rsidR="00AC1675">
              <w:t xml:space="preserve"> </w:t>
            </w:r>
            <w:r w:rsidR="004B522D">
              <w:t>three</w:t>
            </w:r>
            <w:r w:rsidR="004B522D" w:rsidRPr="003E2FCF">
              <w:t xml:space="preserve"> </w:t>
            </w:r>
            <w:r w:rsidR="00FA1210" w:rsidRPr="003E2FCF">
              <w:t xml:space="preserve">working days </w:t>
            </w:r>
            <w:r w:rsidR="00125A23">
              <w:t>and</w:t>
            </w:r>
            <w:r w:rsidR="00FA1210" w:rsidRPr="003E2FCF">
              <w:t xml:space="preserve"> three weeks </w:t>
            </w:r>
          </w:p>
          <w:p w14:paraId="3489AE4A" w14:textId="7AB249DB" w:rsidR="00FA1210" w:rsidRPr="003E2FCF" w:rsidRDefault="003E2FCF" w:rsidP="00E50F6A">
            <w:pPr>
              <w:pStyle w:val="Bulletlevel2"/>
              <w:keepNext/>
              <w:keepLines/>
            </w:pPr>
            <w:r w:rsidRPr="003E2FCF">
              <w:t>13</w:t>
            </w:r>
            <w:r w:rsidR="00FA1210" w:rsidRPr="003E2FCF">
              <w:t>% more than three weeks</w:t>
            </w:r>
          </w:p>
          <w:p w14:paraId="20F00B00" w14:textId="40679BF9" w:rsidR="00FA1210" w:rsidRDefault="003E2FCF" w:rsidP="00E50F6A">
            <w:pPr>
              <w:pStyle w:val="Bulletlevel2"/>
              <w:keepNext/>
              <w:keepLines/>
            </w:pPr>
            <w:r w:rsidRPr="003E2FCF">
              <w:t>23</w:t>
            </w:r>
            <w:r w:rsidR="00FA1210" w:rsidRPr="003E2FCF">
              <w:t>% unresolved at time of interview</w:t>
            </w:r>
          </w:p>
          <w:p w14:paraId="1656BE70" w14:textId="21FA5835" w:rsidR="00C42B05" w:rsidRDefault="00460EEA" w:rsidP="00E50F6A">
            <w:pPr>
              <w:pStyle w:val="Bulletlevel1"/>
              <w:keepNext/>
              <w:keepLines/>
            </w:pPr>
            <w:r>
              <w:t>Overall</w:t>
            </w:r>
            <w:r w:rsidR="00C74B94">
              <w:t>,</w:t>
            </w:r>
            <w:r w:rsidR="00C42B05">
              <w:t xml:space="preserve"> for those with resolved complaints:</w:t>
            </w:r>
          </w:p>
          <w:p w14:paraId="48322F1B" w14:textId="549FFD93" w:rsidR="001D2B7B" w:rsidRPr="001D2B7B" w:rsidRDefault="001D2B7B" w:rsidP="00E50F6A">
            <w:pPr>
              <w:pStyle w:val="Bulletlevel2"/>
              <w:keepNext/>
              <w:keepLines/>
              <w:rPr>
                <w:szCs w:val="20"/>
              </w:rPr>
            </w:pPr>
            <w:r w:rsidRPr="001D2B7B">
              <w:rPr>
                <w:szCs w:val="20"/>
              </w:rPr>
              <w:t xml:space="preserve">47% satisfied with </w:t>
            </w:r>
            <w:r w:rsidR="00460EEA">
              <w:t>complaints-handling</w:t>
            </w:r>
            <w:r w:rsidR="004B0475">
              <w:t>, 3</w:t>
            </w:r>
            <w:r w:rsidR="004B522D">
              <w:t>5</w:t>
            </w:r>
            <w:r w:rsidR="004B0475">
              <w:t>% dissatisfied</w:t>
            </w:r>
          </w:p>
        </w:tc>
      </w:tr>
      <w:tr w:rsidR="001D2B7B" w:rsidRPr="00A56655" w14:paraId="4D04AB0C" w14:textId="77777777" w:rsidTr="00DA1ABE">
        <w:tc>
          <w:tcPr>
            <w:tcW w:w="846" w:type="dxa"/>
          </w:tcPr>
          <w:p w14:paraId="4274668B" w14:textId="02D9330D" w:rsidR="001D2B7B" w:rsidRPr="00A56655" w:rsidRDefault="00DA0BDE" w:rsidP="004E6EDF">
            <w:pPr>
              <w:pStyle w:val="Paragraph"/>
              <w:spacing w:after="0"/>
              <w:jc w:val="right"/>
            </w:pPr>
            <w:r>
              <w:rPr>
                <w:noProof/>
              </w:rPr>
              <w:drawing>
                <wp:inline distT="0" distB="0" distL="0" distR="0" wp14:anchorId="4A561C83" wp14:editId="5EE22D73">
                  <wp:extent cx="514800" cy="514800"/>
                  <wp:effectExtent l="0" t="0" r="0" b="0"/>
                  <wp:docPr id="34" name="Picture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a:extLst>
                              <a:ext uri="{C183D7F6-B498-43B3-948B-1728B52AA6E4}">
                                <adec:decorative xmlns:adec="http://schemas.microsoft.com/office/drawing/2017/decorative" val="1"/>
                              </a:ext>
                            </a:extLst>
                          </pic:cNvPr>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815" w:type="dxa"/>
          </w:tcPr>
          <w:p w14:paraId="6EB5BBC9" w14:textId="1F9908CF" w:rsidR="00DA0BDE" w:rsidRPr="00DA0BDE" w:rsidRDefault="00DA0BDE" w:rsidP="00DA0BDE">
            <w:pPr>
              <w:pStyle w:val="Paragraphbeforelist"/>
              <w:rPr>
                <w:b/>
                <w:bCs/>
              </w:rPr>
            </w:pPr>
            <w:r w:rsidRPr="00D10D44">
              <w:rPr>
                <w:b/>
              </w:rPr>
              <w:t>Time with</w:t>
            </w:r>
            <w:r w:rsidR="00D10D44" w:rsidRPr="00D10D44">
              <w:rPr>
                <w:b/>
              </w:rPr>
              <w:t xml:space="preserve"> telco</w:t>
            </w:r>
            <w:r w:rsidRPr="00D10D44">
              <w:rPr>
                <w:b/>
              </w:rPr>
              <w:t xml:space="preserve"> provider</w:t>
            </w:r>
          </w:p>
          <w:p w14:paraId="38FC585C" w14:textId="76607D59" w:rsidR="00981ED4" w:rsidRDefault="00DA0BDE" w:rsidP="00DA0BDE">
            <w:pPr>
              <w:pStyle w:val="Bulletlevel1"/>
              <w:rPr>
                <w:szCs w:val="20"/>
              </w:rPr>
            </w:pPr>
            <w:r>
              <w:t xml:space="preserve"> </w:t>
            </w:r>
            <w:r w:rsidR="00981ED4">
              <w:t>71% for 2+ years</w:t>
            </w:r>
          </w:p>
          <w:p w14:paraId="068EAB41" w14:textId="4A7D0381" w:rsidR="001D2B7B" w:rsidRPr="001D2B7B" w:rsidRDefault="001D2B7B" w:rsidP="00DA0BDE">
            <w:pPr>
              <w:pStyle w:val="Bulletlevel1"/>
              <w:rPr>
                <w:szCs w:val="20"/>
              </w:rPr>
            </w:pPr>
            <w:r w:rsidRPr="001D2B7B">
              <w:rPr>
                <w:szCs w:val="20"/>
              </w:rPr>
              <w:t>49%</w:t>
            </w:r>
            <w:r w:rsidR="00205F10">
              <w:rPr>
                <w:szCs w:val="20"/>
              </w:rPr>
              <w:t xml:space="preserve"> </w:t>
            </w:r>
            <w:r w:rsidR="00205F10">
              <w:t>for 5+ years</w:t>
            </w:r>
          </w:p>
          <w:p w14:paraId="58659B53" w14:textId="37C464A4" w:rsidR="001D2B7B" w:rsidRPr="001D2B7B" w:rsidRDefault="00924050" w:rsidP="00DA0BDE">
            <w:pPr>
              <w:pStyle w:val="Bulletlevel1"/>
              <w:rPr>
                <w:szCs w:val="20"/>
              </w:rPr>
            </w:pPr>
            <w:r>
              <w:rPr>
                <w:szCs w:val="20"/>
              </w:rPr>
              <w:t xml:space="preserve">22% for </w:t>
            </w:r>
            <w:r w:rsidR="001D2B7B" w:rsidRPr="001D2B7B">
              <w:rPr>
                <w:szCs w:val="20"/>
              </w:rPr>
              <w:t>2-5 years</w:t>
            </w:r>
          </w:p>
        </w:tc>
      </w:tr>
      <w:tr w:rsidR="001D2B7B" w:rsidRPr="00A56655" w14:paraId="20C7A172" w14:textId="77777777" w:rsidTr="00DA1ABE">
        <w:tc>
          <w:tcPr>
            <w:tcW w:w="846" w:type="dxa"/>
          </w:tcPr>
          <w:p w14:paraId="4722DAC7" w14:textId="07A7AA76" w:rsidR="001D2B7B" w:rsidRPr="00A56655" w:rsidRDefault="00DA0BDE" w:rsidP="004E6EDF">
            <w:pPr>
              <w:pStyle w:val="Paragraph"/>
              <w:spacing w:after="0"/>
              <w:jc w:val="right"/>
            </w:pPr>
            <w:r>
              <w:rPr>
                <w:noProof/>
              </w:rPr>
              <w:drawing>
                <wp:inline distT="0" distB="0" distL="0" distR="0" wp14:anchorId="08CB3EC7" wp14:editId="25F67AFB">
                  <wp:extent cx="514800" cy="514800"/>
                  <wp:effectExtent l="0" t="0" r="0" b="0"/>
                  <wp:docPr id="35" name="Picture 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a:extLst>
                              <a:ext uri="{C183D7F6-B498-43B3-948B-1728B52AA6E4}">
                                <adec:decorative xmlns:adec="http://schemas.microsoft.com/office/drawing/2017/decorative" val="1"/>
                              </a:ext>
                            </a:extLst>
                          </pic:cNvPr>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14800" cy="514800"/>
                          </a:xfrm>
                          <a:prstGeom prst="rect">
                            <a:avLst/>
                          </a:prstGeom>
                        </pic:spPr>
                      </pic:pic>
                    </a:graphicData>
                  </a:graphic>
                </wp:inline>
              </w:drawing>
            </w:r>
          </w:p>
        </w:tc>
        <w:tc>
          <w:tcPr>
            <w:tcW w:w="6815" w:type="dxa"/>
          </w:tcPr>
          <w:p w14:paraId="01A491A0" w14:textId="77777777" w:rsidR="00DA0BDE" w:rsidRPr="00DA0BDE" w:rsidRDefault="00DA0BDE" w:rsidP="00DA0BDE">
            <w:pPr>
              <w:pStyle w:val="Paragraphbeforelist"/>
              <w:rPr>
                <w:b/>
                <w:bCs/>
              </w:rPr>
            </w:pPr>
            <w:r w:rsidRPr="00DA0BDE">
              <w:rPr>
                <w:b/>
                <w:bCs/>
              </w:rPr>
              <w:t xml:space="preserve">Satisfaction </w:t>
            </w:r>
          </w:p>
          <w:p w14:paraId="39EB72F4" w14:textId="69CD3CDB" w:rsidR="0009691F" w:rsidRDefault="0009691F" w:rsidP="00DA0BDE">
            <w:pPr>
              <w:pStyle w:val="Bulletlevel1"/>
            </w:pPr>
            <w:r>
              <w:t>Reliability with service:</w:t>
            </w:r>
          </w:p>
          <w:p w14:paraId="6050EED2" w14:textId="37BD06FD" w:rsidR="0009691F" w:rsidRDefault="0009691F" w:rsidP="00DA0BDE">
            <w:pPr>
              <w:pStyle w:val="Bulletlevel2"/>
            </w:pPr>
            <w:r>
              <w:t xml:space="preserve">91% </w:t>
            </w:r>
            <w:r w:rsidRPr="001D2B7B">
              <w:t xml:space="preserve">mobile phone </w:t>
            </w:r>
            <w:r w:rsidRPr="00C74B94">
              <w:t>shared</w:t>
            </w:r>
            <w:r w:rsidRPr="001D2B7B">
              <w:t xml:space="preserve"> family data plan</w:t>
            </w:r>
          </w:p>
          <w:p w14:paraId="1BE6E7E6" w14:textId="39326E2E" w:rsidR="0009691F" w:rsidRDefault="0009691F" w:rsidP="00DA0BDE">
            <w:pPr>
              <w:pStyle w:val="Bulletlevel2"/>
            </w:pPr>
            <w:r>
              <w:t>83% mobile broadband</w:t>
            </w:r>
          </w:p>
          <w:p w14:paraId="045B34D4" w14:textId="1395AAD0" w:rsidR="0009691F" w:rsidRDefault="0009691F" w:rsidP="00DA0BDE">
            <w:pPr>
              <w:pStyle w:val="Bulletlevel2"/>
            </w:pPr>
            <w:r>
              <w:t>79% home phone</w:t>
            </w:r>
          </w:p>
          <w:p w14:paraId="6BA9BE39" w14:textId="77777777" w:rsidR="001D2B7B" w:rsidRDefault="0009691F" w:rsidP="00DA0BDE">
            <w:pPr>
              <w:pStyle w:val="Bulletlevel2"/>
            </w:pPr>
            <w:r>
              <w:t xml:space="preserve">74% </w:t>
            </w:r>
            <w:r w:rsidR="00855B55">
              <w:t xml:space="preserve">home </w:t>
            </w:r>
            <w:r>
              <w:t>internet</w:t>
            </w:r>
          </w:p>
          <w:p w14:paraId="69F3746F" w14:textId="0877BFA3" w:rsidR="005B0BC5" w:rsidRDefault="005B0BC5" w:rsidP="00DA0BDE">
            <w:pPr>
              <w:pStyle w:val="Bulletlevel2"/>
            </w:pPr>
            <w:r>
              <w:t>63% satisfied with monthly cost</w:t>
            </w:r>
          </w:p>
          <w:p w14:paraId="6D48E6B5" w14:textId="162F74FE" w:rsidR="001D2B7B" w:rsidRPr="001D2B7B" w:rsidRDefault="005B0BC5" w:rsidP="00DA0BDE">
            <w:pPr>
              <w:pStyle w:val="Bulletlevel1"/>
              <w:rPr>
                <w:szCs w:val="20"/>
              </w:rPr>
            </w:pPr>
            <w:r>
              <w:t>Overall, 70% satisfied with customer service</w:t>
            </w:r>
          </w:p>
        </w:tc>
      </w:tr>
    </w:tbl>
    <w:p w14:paraId="4A494B7C" w14:textId="77777777" w:rsidR="006906AC" w:rsidRPr="00EE773C" w:rsidRDefault="006906AC" w:rsidP="004E6EDF">
      <w:pPr>
        <w:pStyle w:val="Heading2"/>
        <w:keepLines/>
      </w:pPr>
      <w:bookmarkStart w:id="145" w:name="_Toc54689099"/>
      <w:bookmarkEnd w:id="140"/>
      <w:r w:rsidRPr="00EE773C">
        <w:lastRenderedPageBreak/>
        <w:t>Introduction</w:t>
      </w:r>
      <w:bookmarkEnd w:id="145"/>
      <w:r w:rsidRPr="00EE773C">
        <w:t xml:space="preserve"> </w:t>
      </w:r>
    </w:p>
    <w:p w14:paraId="78E1A02C" w14:textId="77777777" w:rsidR="006906AC" w:rsidRDefault="006906AC" w:rsidP="006D12E4">
      <w:pPr>
        <w:pStyle w:val="Paragraph"/>
        <w:keepNext/>
        <w:keepLines/>
      </w:pPr>
      <w:r>
        <w:t xml:space="preserve">Between </w:t>
      </w:r>
      <w:r w:rsidRPr="005D4656">
        <w:t>8 October 2019 and 3 November 2019</w:t>
      </w:r>
      <w:r>
        <w:t xml:space="preserve">, </w:t>
      </w:r>
      <w:r w:rsidRPr="001E061C">
        <w:t xml:space="preserve">1,101 </w:t>
      </w:r>
      <w:r w:rsidRPr="00A60801">
        <w:t>households</w:t>
      </w:r>
      <w:r>
        <w:t xml:space="preserve"> with at least one telecommunication service in the home were interviewed by phone. </w:t>
      </w:r>
    </w:p>
    <w:p w14:paraId="02CAA6CF" w14:textId="4BE2BC1A" w:rsidR="006906AC" w:rsidRPr="00A60801" w:rsidRDefault="006906AC" w:rsidP="004E6EDF">
      <w:pPr>
        <w:pStyle w:val="Paragraphbeforelist"/>
        <w:keepNext/>
        <w:keepLines/>
      </w:pPr>
      <w:r w:rsidRPr="00A60801">
        <w:t>Of</w:t>
      </w:r>
      <w:r>
        <w:t xml:space="preserve"> the total sample </w:t>
      </w:r>
      <w:r w:rsidRPr="00A60801">
        <w:t>there were:</w:t>
      </w:r>
    </w:p>
    <w:p w14:paraId="336DF930" w14:textId="77777777" w:rsidR="006906AC" w:rsidRPr="00A60801" w:rsidRDefault="006906AC" w:rsidP="004E6EDF">
      <w:pPr>
        <w:pStyle w:val="ListBullet"/>
        <w:keepNext/>
        <w:keepLines/>
      </w:pPr>
      <w:r>
        <w:rPr>
          <w:rFonts w:eastAsiaTheme="minorEastAsia"/>
        </w:rPr>
        <w:t>990 h</w:t>
      </w:r>
      <w:r w:rsidRPr="00A60801">
        <w:rPr>
          <w:rFonts w:eastAsiaTheme="minorEastAsia"/>
        </w:rPr>
        <w:t xml:space="preserve">ouseholds with home internet </w:t>
      </w:r>
    </w:p>
    <w:p w14:paraId="1CFD83CE" w14:textId="30039BA4" w:rsidR="006906AC" w:rsidRPr="00A60801" w:rsidRDefault="006906AC" w:rsidP="004E6EDF">
      <w:pPr>
        <w:pStyle w:val="ListBullet"/>
        <w:keepNext/>
        <w:keepLines/>
      </w:pPr>
      <w:r>
        <w:t>477 h</w:t>
      </w:r>
      <w:r w:rsidRPr="00A60801">
        <w:t xml:space="preserve">ouseholds </w:t>
      </w:r>
      <w:r w:rsidR="000A62D8">
        <w:t>with</w:t>
      </w:r>
      <w:r w:rsidRPr="00A60801">
        <w:t xml:space="preserve"> a home phone in use </w:t>
      </w:r>
    </w:p>
    <w:p w14:paraId="44B62664" w14:textId="77777777" w:rsidR="006906AC" w:rsidRPr="00A60801" w:rsidRDefault="006906AC" w:rsidP="004E6EDF">
      <w:pPr>
        <w:pStyle w:val="ListBullet"/>
        <w:keepNext/>
        <w:keepLines/>
      </w:pPr>
      <w:r>
        <w:t>339 h</w:t>
      </w:r>
      <w:r w:rsidRPr="00A60801">
        <w:t xml:space="preserve">ouseholds with mobile broadband </w:t>
      </w:r>
    </w:p>
    <w:p w14:paraId="1AEB98C8" w14:textId="77777777" w:rsidR="006906AC" w:rsidRPr="00B62E96" w:rsidRDefault="006906AC" w:rsidP="004E6EDF">
      <w:pPr>
        <w:pStyle w:val="ListBulletLast"/>
        <w:keepNext/>
        <w:keepLines/>
        <w:rPr>
          <w:rFonts w:eastAsiaTheme="minorEastAsia"/>
        </w:rPr>
      </w:pPr>
      <w:r>
        <w:t>248 h</w:t>
      </w:r>
      <w:r w:rsidRPr="00A60801">
        <w:t>ouseholds with a family plan for sharing data among mobile phones.</w:t>
      </w:r>
    </w:p>
    <w:p w14:paraId="5B50EAF3" w14:textId="15B4A6F3" w:rsidR="006906AC" w:rsidRDefault="006906AC" w:rsidP="004E6EDF">
      <w:pPr>
        <w:pStyle w:val="Paragraph"/>
        <w:keepNext/>
        <w:keepLines/>
        <w:rPr>
          <w:rFonts w:eastAsiaTheme="minorEastAsia"/>
        </w:rPr>
      </w:pPr>
      <w:r>
        <w:t>The data has been weighted to represent Australian households.</w:t>
      </w:r>
    </w:p>
    <w:p w14:paraId="5CB65212" w14:textId="0F094E2E" w:rsidR="006D12E4" w:rsidRDefault="00F27137" w:rsidP="006D12E4">
      <w:pPr>
        <w:pStyle w:val="Paragraph"/>
        <w:keepNext/>
        <w:keepLines/>
        <w:spacing w:after="80"/>
      </w:pPr>
      <w:r>
        <w:t xml:space="preserve">In this research, </w:t>
      </w:r>
      <w:r w:rsidR="00913347">
        <w:t>the profile of the weight</w:t>
      </w:r>
      <w:r w:rsidR="001B70BB">
        <w:t>ed</w:t>
      </w:r>
      <w:r w:rsidR="00913347">
        <w:t xml:space="preserve"> target population included: </w:t>
      </w:r>
    </w:p>
    <w:p w14:paraId="35289263" w14:textId="29618C51" w:rsidR="006D12E4" w:rsidRPr="006D12E4" w:rsidRDefault="00F27137" w:rsidP="006D12E4">
      <w:pPr>
        <w:pStyle w:val="ListBullet"/>
        <w:keepNext/>
        <w:keepLines/>
        <w:rPr>
          <w:rFonts w:eastAsiaTheme="minorEastAsia"/>
        </w:rPr>
      </w:pPr>
      <w:r>
        <w:t xml:space="preserve">two-thirds of households </w:t>
      </w:r>
      <w:r w:rsidRPr="000D08FF">
        <w:t>in major cities</w:t>
      </w:r>
      <w:r w:rsidRPr="009653ED">
        <w:rPr>
          <w:vertAlign w:val="superscript"/>
        </w:rPr>
        <w:footnoteReference w:id="20"/>
      </w:r>
    </w:p>
    <w:p w14:paraId="4E7570D9" w14:textId="1E50BB98" w:rsidR="00F27137" w:rsidRDefault="006D12E4" w:rsidP="006D12E4">
      <w:pPr>
        <w:pStyle w:val="ListBullet"/>
        <w:keepNext/>
        <w:keepLines/>
        <w:rPr>
          <w:rFonts w:eastAsiaTheme="minorEastAsia"/>
        </w:rPr>
      </w:pPr>
      <w:r>
        <w:t>o</w:t>
      </w:r>
      <w:r w:rsidR="00913347">
        <w:t>ne in five (21</w:t>
      </w:r>
      <w:r w:rsidR="003829CE">
        <w:t xml:space="preserve"> per cent) were single person households, two in ten (40 per cent) were two person households, one in six (16 per cent) were three person households, and one quarter (24 per cent) had four more people.</w:t>
      </w:r>
    </w:p>
    <w:p w14:paraId="5F31E0D1" w14:textId="080CCC60" w:rsidR="00FF295B" w:rsidRPr="006034BA" w:rsidRDefault="00FF295B" w:rsidP="00FF295B">
      <w:pPr>
        <w:pStyle w:val="Heading2"/>
        <w:rPr>
          <w:szCs w:val="26"/>
        </w:rPr>
      </w:pPr>
      <w:bookmarkStart w:id="146" w:name="_Hlk49436557"/>
      <w:bookmarkStart w:id="147" w:name="_Toc54689100"/>
      <w:r w:rsidRPr="006034BA">
        <w:rPr>
          <w:rFonts w:eastAsiaTheme="minorEastAsia"/>
        </w:rPr>
        <w:t>Detailed findings</w:t>
      </w:r>
      <w:bookmarkEnd w:id="144"/>
      <w:bookmarkEnd w:id="147"/>
    </w:p>
    <w:p w14:paraId="394901E3" w14:textId="3491E699" w:rsidR="00504891" w:rsidRPr="00862583" w:rsidRDefault="00504891" w:rsidP="00504891">
      <w:pPr>
        <w:pStyle w:val="Heading3"/>
      </w:pPr>
      <w:bookmarkStart w:id="148" w:name="_Toc44583515"/>
      <w:bookmarkStart w:id="149" w:name="_Toc54689101"/>
      <w:r w:rsidRPr="00862583">
        <w:t>Type</w:t>
      </w:r>
      <w:r w:rsidR="004D6358">
        <w:t>s</w:t>
      </w:r>
      <w:r w:rsidRPr="00862583">
        <w:t xml:space="preserve"> </w:t>
      </w:r>
      <w:r w:rsidR="00993BF5">
        <w:t>of technologies connecting households</w:t>
      </w:r>
      <w:bookmarkEnd w:id="149"/>
    </w:p>
    <w:p w14:paraId="4B369035" w14:textId="64E4E5D7" w:rsidR="00504891" w:rsidRPr="00862583" w:rsidRDefault="00504891" w:rsidP="00504891">
      <w:pPr>
        <w:pStyle w:val="Paragraph"/>
      </w:pPr>
      <w:r>
        <w:t>With the rollout</w:t>
      </w:r>
      <w:r w:rsidRPr="00862583">
        <w:t xml:space="preserve"> of the National Broadband Network (NBN) near</w:t>
      </w:r>
      <w:r>
        <w:t>ing</w:t>
      </w:r>
      <w:r w:rsidRPr="00862583">
        <w:t xml:space="preserve"> completion</w:t>
      </w:r>
      <w:r>
        <w:t xml:space="preserve"> at the time of the research</w:t>
      </w:r>
      <w:r w:rsidR="00157DE9">
        <w:t xml:space="preserve">, many Australian households now have services delivered over the NBN. There are </w:t>
      </w:r>
      <w:r w:rsidR="006F114B">
        <w:t>also</w:t>
      </w:r>
      <w:r w:rsidR="00157DE9">
        <w:t xml:space="preserve"> households that are yet to connect to the NBN or have alternative arrangements for phone and internet services. At the time of the research</w:t>
      </w:r>
      <w:r w:rsidRPr="00862583">
        <w:t xml:space="preserve"> there </w:t>
      </w:r>
      <w:r>
        <w:t>were</w:t>
      </w:r>
      <w:r w:rsidRPr="00862583">
        <w:t xml:space="preserve"> approximately </w:t>
      </w:r>
      <w:r>
        <w:t>6.2</w:t>
      </w:r>
      <w:r w:rsidRPr="00862583">
        <w:t xml:space="preserve"> million premises </w:t>
      </w:r>
      <w:r>
        <w:t xml:space="preserve">with services </w:t>
      </w:r>
      <w:r w:rsidR="00436708">
        <w:t xml:space="preserve">delivered </w:t>
      </w:r>
      <w:r>
        <w:t>over the NBN</w:t>
      </w:r>
      <w:r w:rsidRPr="00862583">
        <w:rPr>
          <w:rStyle w:val="FootnoteReference"/>
        </w:rPr>
        <w:footnoteReference w:id="21"/>
      </w:r>
      <w:r w:rsidR="00436708">
        <w:t xml:space="preserve"> (</w:t>
      </w:r>
      <w:r w:rsidR="00813214">
        <w:t>‘</w:t>
      </w:r>
      <w:r w:rsidR="00436708">
        <w:t>on the NBN</w:t>
      </w:r>
      <w:r w:rsidR="00813214">
        <w:t>’</w:t>
      </w:r>
      <w:r w:rsidR="00436708">
        <w:t>)</w:t>
      </w:r>
      <w:r w:rsidRPr="00862583">
        <w:t xml:space="preserve">. </w:t>
      </w:r>
    </w:p>
    <w:bookmarkEnd w:id="141"/>
    <w:p w14:paraId="4E71332F" w14:textId="459ACE43" w:rsidR="00504891" w:rsidRDefault="00504891" w:rsidP="00504891">
      <w:pPr>
        <w:pStyle w:val="Paragraphbeforelist"/>
      </w:pPr>
      <w:r>
        <w:t xml:space="preserve">Among all households with home internet, seven in 10 (69 per cent) </w:t>
      </w:r>
      <w:r w:rsidR="00436708">
        <w:t xml:space="preserve">were on </w:t>
      </w:r>
      <w:r>
        <w:t>the NBN. Other technologies included:</w:t>
      </w:r>
    </w:p>
    <w:p w14:paraId="67C56578" w14:textId="58CC4495" w:rsidR="00504891" w:rsidRDefault="00504891" w:rsidP="00504891">
      <w:pPr>
        <w:pStyle w:val="ListBullet"/>
      </w:pPr>
      <w:r w:rsidRPr="00862583">
        <w:t>ADSL, ADSL</w:t>
      </w:r>
      <w:r w:rsidR="000E1734">
        <w:t>2</w:t>
      </w:r>
      <w:r w:rsidRPr="00862583">
        <w:t xml:space="preserve"> or ADSL2</w:t>
      </w:r>
      <w:r w:rsidR="000E1734">
        <w:t>+</w:t>
      </w:r>
      <w:r w:rsidR="00813214">
        <w:t xml:space="preserve">: </w:t>
      </w:r>
      <w:r w:rsidR="00B03FBF" w:rsidRPr="00862583">
        <w:t>14 per cent</w:t>
      </w:r>
    </w:p>
    <w:p w14:paraId="1AD28CCE" w14:textId="06AB068F" w:rsidR="00504891" w:rsidRDefault="00993BF5" w:rsidP="00504891">
      <w:pPr>
        <w:pStyle w:val="ListBullet"/>
      </w:pPr>
      <w:r>
        <w:t>c</w:t>
      </w:r>
      <w:r w:rsidRPr="00862583">
        <w:t>able</w:t>
      </w:r>
      <w:r w:rsidR="00813214">
        <w:t xml:space="preserve">: </w:t>
      </w:r>
      <w:r w:rsidR="00B03FBF">
        <w:t>7 per cent</w:t>
      </w:r>
    </w:p>
    <w:p w14:paraId="1A707702" w14:textId="6B21FDA4" w:rsidR="00504891" w:rsidRDefault="00504891" w:rsidP="00504891">
      <w:pPr>
        <w:pStyle w:val="ListBullet"/>
      </w:pPr>
      <w:r w:rsidRPr="00862583">
        <w:t>non-NBN fixed wireless broadband</w:t>
      </w:r>
      <w:r w:rsidR="00813214">
        <w:t>:</w:t>
      </w:r>
      <w:r w:rsidR="00B03FBF" w:rsidRPr="00B03FBF">
        <w:t xml:space="preserve"> </w:t>
      </w:r>
      <w:r w:rsidR="00B03FBF">
        <w:t>4 per cent</w:t>
      </w:r>
    </w:p>
    <w:p w14:paraId="24C30B30" w14:textId="11D5355E" w:rsidR="00DE0032" w:rsidRDefault="00DE0032" w:rsidP="00DE0032">
      <w:pPr>
        <w:pStyle w:val="ListBullet"/>
      </w:pPr>
      <w:r>
        <w:t>satellite (non</w:t>
      </w:r>
      <w:r w:rsidR="00D43A9A">
        <w:t>-</w:t>
      </w:r>
      <w:r>
        <w:t>NBN)</w:t>
      </w:r>
      <w:r w:rsidR="00813214">
        <w:t>:</w:t>
      </w:r>
      <w:r>
        <w:t xml:space="preserve"> 1 per cent</w:t>
      </w:r>
    </w:p>
    <w:p w14:paraId="052B9776" w14:textId="646DE012" w:rsidR="00567FF8" w:rsidRDefault="00504891" w:rsidP="00E50F6A">
      <w:pPr>
        <w:pStyle w:val="ListBullet"/>
        <w:spacing w:after="240"/>
      </w:pPr>
      <w:r>
        <w:t>either</w:t>
      </w:r>
      <w:r w:rsidRPr="00862583">
        <w:t xml:space="preserve"> non-NBN high</w:t>
      </w:r>
      <w:r w:rsidR="00B03FBF">
        <w:t>-</w:t>
      </w:r>
      <w:r w:rsidRPr="00862583">
        <w:t>speed broadband or dial-up</w:t>
      </w:r>
      <w:r w:rsidR="00813214">
        <w:t>:</w:t>
      </w:r>
      <w:r w:rsidR="00B03FBF">
        <w:t xml:space="preserve"> l</w:t>
      </w:r>
      <w:r w:rsidR="00B03FBF" w:rsidRPr="00862583">
        <w:t xml:space="preserve">ess than </w:t>
      </w:r>
      <w:r w:rsidR="00B03FBF">
        <w:t xml:space="preserve">1 </w:t>
      </w:r>
      <w:r w:rsidR="00B03FBF" w:rsidRPr="00862583">
        <w:t>per cent</w:t>
      </w:r>
      <w:r w:rsidR="00436708">
        <w:t xml:space="preserve"> each</w:t>
      </w:r>
      <w:r w:rsidR="00813214" w:rsidDel="005A4B59">
        <w:t>.</w:t>
      </w:r>
    </w:p>
    <w:p w14:paraId="6C33BE88" w14:textId="6B6117CE" w:rsidR="00567FF8" w:rsidRDefault="00567FF8" w:rsidP="006A11E0">
      <w:pPr>
        <w:pStyle w:val="ListBulletLast"/>
        <w:numPr>
          <w:ilvl w:val="0"/>
          <w:numId w:val="0"/>
        </w:numPr>
      </w:pPr>
      <w:r>
        <w:t xml:space="preserve">Among all households with a home phone, 61 per cent were on the NBN. Of those with a home phone in use, 65 per cent were on the NBN.  </w:t>
      </w:r>
    </w:p>
    <w:p w14:paraId="267BA807" w14:textId="0B2035FD" w:rsidR="00084790" w:rsidRPr="00862583" w:rsidRDefault="00084790" w:rsidP="00846092">
      <w:pPr>
        <w:pStyle w:val="Heading3"/>
      </w:pPr>
      <w:bookmarkStart w:id="150" w:name="_Toc54689102"/>
      <w:bookmarkEnd w:id="148"/>
      <w:r w:rsidRPr="00862583">
        <w:lastRenderedPageBreak/>
        <w:t>Types of services in use</w:t>
      </w:r>
      <w:bookmarkEnd w:id="150"/>
    </w:p>
    <w:p w14:paraId="6ED78534" w14:textId="5D972733" w:rsidR="00F80D68" w:rsidRPr="004D6FC0" w:rsidRDefault="00084790" w:rsidP="00846092">
      <w:pPr>
        <w:pStyle w:val="Paragraph"/>
      </w:pPr>
      <w:r w:rsidRPr="004D6FC0">
        <w:t xml:space="preserve">Among households with at least one household telco service, home internet was the most </w:t>
      </w:r>
      <w:r w:rsidRPr="00C54654">
        <w:t>common</w:t>
      </w:r>
      <w:r w:rsidRPr="004D6FC0">
        <w:t xml:space="preserve"> service (89 per </w:t>
      </w:r>
      <w:r w:rsidR="00E05897" w:rsidRPr="00ED0A6B">
        <w:t>cent</w:t>
      </w:r>
      <w:r w:rsidRPr="004D6FC0">
        <w:t xml:space="preserve">). </w:t>
      </w:r>
    </w:p>
    <w:p w14:paraId="67CC6F04" w14:textId="2987A883" w:rsidR="00F80D68" w:rsidRDefault="00084790" w:rsidP="00846092">
      <w:pPr>
        <w:pStyle w:val="Paragraph"/>
      </w:pPr>
      <w:bookmarkStart w:id="151" w:name="_Hlk46660324"/>
      <w:r w:rsidRPr="004D6FC0">
        <w:t xml:space="preserve">While six in </w:t>
      </w:r>
      <w:r w:rsidR="00750BA0">
        <w:t>10</w:t>
      </w:r>
      <w:r>
        <w:t xml:space="preserve"> (59 per cent)</w:t>
      </w:r>
      <w:r w:rsidRPr="004D6FC0">
        <w:t xml:space="preserve"> </w:t>
      </w:r>
      <w:r w:rsidR="001C1EB8">
        <w:t>had</w:t>
      </w:r>
      <w:r w:rsidRPr="004D6FC0">
        <w:t xml:space="preserve"> </w:t>
      </w:r>
      <w:r>
        <w:t>a</w:t>
      </w:r>
      <w:r w:rsidRPr="00862583">
        <w:t xml:space="preserve"> home </w:t>
      </w:r>
      <w:r w:rsidRPr="007A7DF4">
        <w:t>phone</w:t>
      </w:r>
      <w:r>
        <w:t xml:space="preserve"> service, only 44 per cent </w:t>
      </w:r>
      <w:r w:rsidR="001C1EB8">
        <w:t>had</w:t>
      </w:r>
      <w:r>
        <w:t xml:space="preserve"> a home phone that they </w:t>
      </w:r>
      <w:r w:rsidR="001C1EB8">
        <w:t>used</w:t>
      </w:r>
      <w:r>
        <w:t xml:space="preserve">, and 15 per cent </w:t>
      </w:r>
      <w:r w:rsidR="001C1EB8">
        <w:t>had</w:t>
      </w:r>
      <w:r>
        <w:t xml:space="preserve"> a home phone service connected but it is not in use.</w:t>
      </w:r>
      <w:r w:rsidRPr="00862583">
        <w:t xml:space="preserve"> </w:t>
      </w:r>
    </w:p>
    <w:bookmarkEnd w:id="151"/>
    <w:p w14:paraId="15C89DAA" w14:textId="272C4596" w:rsidR="00084790" w:rsidRPr="00862583" w:rsidRDefault="00084790" w:rsidP="00846092">
      <w:pPr>
        <w:pStyle w:val="Paragraph"/>
      </w:pPr>
      <w:r>
        <w:t xml:space="preserve">Three in </w:t>
      </w:r>
      <w:r w:rsidR="00750BA0">
        <w:t>10</w:t>
      </w:r>
      <w:r>
        <w:t xml:space="preserve"> households have </w:t>
      </w:r>
      <w:r w:rsidRPr="00862583">
        <w:t xml:space="preserve">mobile broadband </w:t>
      </w:r>
      <w:r w:rsidR="00493737">
        <w:t xml:space="preserve">and one in five have mobile phone family </w:t>
      </w:r>
      <w:r w:rsidR="00493737" w:rsidRPr="00E17594">
        <w:t>shared</w:t>
      </w:r>
      <w:r w:rsidR="00493737">
        <w:t xml:space="preserve"> data plan</w:t>
      </w:r>
      <w:r>
        <w:t xml:space="preserve"> </w:t>
      </w:r>
      <w:r w:rsidR="00F47816">
        <w:t>(</w:t>
      </w:r>
      <w:r w:rsidRPr="00862583">
        <w:t xml:space="preserve">Figure </w:t>
      </w:r>
      <w:r w:rsidR="00F47816">
        <w:t>2</w:t>
      </w:r>
      <w:r w:rsidR="000D39E8">
        <w:t>5</w:t>
      </w:r>
      <w:r w:rsidR="00F47816">
        <w:t>).</w:t>
      </w:r>
    </w:p>
    <w:p w14:paraId="4C553D6D" w14:textId="145F6FDB" w:rsidR="00084790" w:rsidRPr="00862583" w:rsidRDefault="00084790" w:rsidP="00B62E96">
      <w:pPr>
        <w:pStyle w:val="Figureheading"/>
      </w:pPr>
      <w:r w:rsidRPr="00B62E96">
        <w:t>Household</w:t>
      </w:r>
      <w:r w:rsidRPr="00862583">
        <w:t xml:space="preserve"> telco services (%)</w:t>
      </w:r>
    </w:p>
    <w:p w14:paraId="403635E8" w14:textId="47502355" w:rsidR="00B722D2" w:rsidRDefault="00A82520" w:rsidP="00846092">
      <w:pPr>
        <w:pStyle w:val="Tableorfigurenotemultiple"/>
      </w:pPr>
      <w:r>
        <w:rPr>
          <w:noProof/>
        </w:rPr>
        <w:drawing>
          <wp:inline distT="0" distB="0" distL="0" distR="0" wp14:anchorId="173ED2BC" wp14:editId="3B2A9B4B">
            <wp:extent cx="5580000" cy="1678874"/>
            <wp:effectExtent l="0" t="0" r="1905" b="0"/>
            <wp:docPr id="5" name="Picture 5" descr="Figure 25: Household telco services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5580000" cy="1678874"/>
                    </a:xfrm>
                    <a:prstGeom prst="rect">
                      <a:avLst/>
                    </a:prstGeom>
                  </pic:spPr>
                </pic:pic>
              </a:graphicData>
            </a:graphic>
          </wp:inline>
        </w:drawing>
      </w:r>
    </w:p>
    <w:p w14:paraId="064BB693" w14:textId="61F20C7B" w:rsidR="00084790" w:rsidRPr="00862583" w:rsidRDefault="00084790" w:rsidP="00846092">
      <w:pPr>
        <w:pStyle w:val="Tableorfigurenotemultiple"/>
      </w:pPr>
      <w:r w:rsidRPr="00862583">
        <w:t>Base: Households with one or more telco services (n=1,101)</w:t>
      </w:r>
      <w:r w:rsidR="00D22B13">
        <w:t>.</w:t>
      </w:r>
    </w:p>
    <w:p w14:paraId="04767324" w14:textId="6AC7906B" w:rsidR="00084790" w:rsidRPr="00862583" w:rsidRDefault="00084790" w:rsidP="00846092">
      <w:pPr>
        <w:pStyle w:val="Tableorfigurenotemultiple"/>
      </w:pPr>
      <w:r w:rsidRPr="00862583">
        <w:t>HS1. Which of the following services does your household have?</w:t>
      </w:r>
      <w:r w:rsidR="00A44C75">
        <w:t xml:space="preserve"> Home phone connected to make or receive calls, home phone connected (with or without handset) but not used, home internet</w:t>
      </w:r>
      <w:r w:rsidR="00F4248A">
        <w:t xml:space="preserve">, mobile broadband, or family plan for data sharing among multiple mobile phones in the household. </w:t>
      </w:r>
    </w:p>
    <w:p w14:paraId="4F2BD450" w14:textId="3AA97030" w:rsidR="00084790" w:rsidRDefault="00084790" w:rsidP="00846092">
      <w:pPr>
        <w:pStyle w:val="Tableorfigurenotemultiple"/>
      </w:pPr>
      <w:bookmarkStart w:id="152" w:name="_Hlk37149186"/>
      <w:r w:rsidRPr="00862583">
        <w:t xml:space="preserve">Note 1: </w:t>
      </w:r>
      <w:r w:rsidRPr="00242C65">
        <w:t>Options read out</w:t>
      </w:r>
      <w:r>
        <w:t>, except for ‘None of the above’, ‘Don’t know’ and ‘Refused’</w:t>
      </w:r>
      <w:r w:rsidR="00D22B13">
        <w:t>.</w:t>
      </w:r>
    </w:p>
    <w:p w14:paraId="5F7CEFA8" w14:textId="30DEED71" w:rsidR="00084790" w:rsidRPr="00862583" w:rsidRDefault="00084790" w:rsidP="00846092">
      <w:pPr>
        <w:pStyle w:val="Tableorfigurenotemultiple"/>
      </w:pPr>
      <w:r w:rsidRPr="00862583">
        <w:t xml:space="preserve">Note </w:t>
      </w:r>
      <w:r>
        <w:t>2</w:t>
      </w:r>
      <w:r w:rsidRPr="00862583">
        <w:t>: Data includes multiple responses</w:t>
      </w:r>
      <w:r w:rsidR="00D22B13">
        <w:t>.</w:t>
      </w:r>
    </w:p>
    <w:bookmarkEnd w:id="152"/>
    <w:p w14:paraId="3FADDC1C" w14:textId="77777777" w:rsidR="00084790" w:rsidRDefault="00084790" w:rsidP="00846092">
      <w:pPr>
        <w:pStyle w:val="Tableorfigurenotemultiple"/>
      </w:pPr>
    </w:p>
    <w:p w14:paraId="1099C248" w14:textId="05EB3E43" w:rsidR="00084790" w:rsidRDefault="00F80D68" w:rsidP="00F80D68">
      <w:pPr>
        <w:pStyle w:val="Paragraph"/>
        <w:keepNext/>
        <w:keepLines/>
      </w:pPr>
      <w:r>
        <w:t xml:space="preserve">Of those </w:t>
      </w:r>
      <w:r w:rsidR="00084790">
        <w:t xml:space="preserve">with a </w:t>
      </w:r>
      <w:r w:rsidR="00296E9B">
        <w:t>household</w:t>
      </w:r>
      <w:r w:rsidR="00084790">
        <w:t xml:space="preserve"> telco service</w:t>
      </w:r>
      <w:r>
        <w:t>, households not on the NBN, outside of major cities, with a low annual income</w:t>
      </w:r>
      <w:r w:rsidR="00084790">
        <w:t xml:space="preserve"> </w:t>
      </w:r>
      <w:r>
        <w:t>or single-person households, were</w:t>
      </w:r>
      <w:r w:rsidR="00084790">
        <w:t xml:space="preserve"> less likely to have </w:t>
      </w:r>
      <w:r>
        <w:t xml:space="preserve">home </w:t>
      </w:r>
      <w:r w:rsidR="00E05897" w:rsidRPr="00ED0A6B">
        <w:t>internet</w:t>
      </w:r>
      <w:r w:rsidR="00C7444A">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1"/>
        <w:gridCol w:w="3831"/>
      </w:tblGrid>
      <w:tr w:rsidR="00084790" w14:paraId="6C5703A9" w14:textId="77777777" w:rsidTr="00F80D68">
        <w:tc>
          <w:tcPr>
            <w:tcW w:w="3830" w:type="dxa"/>
            <w:shd w:val="clear" w:color="auto" w:fill="F9FAFD"/>
          </w:tcPr>
          <w:p w14:paraId="75BEFF7F" w14:textId="14F97073" w:rsidR="00084790" w:rsidRPr="00D20CB6" w:rsidRDefault="00084790" w:rsidP="00F80D68">
            <w:pPr>
              <w:pStyle w:val="Paragraphbeforelist"/>
              <w:keepNext/>
              <w:keepLines/>
            </w:pPr>
            <w:r w:rsidRPr="00D20CB6">
              <w:t>Households more likely to have home internet included those:</w:t>
            </w:r>
          </w:p>
        </w:tc>
        <w:tc>
          <w:tcPr>
            <w:tcW w:w="3831" w:type="dxa"/>
            <w:shd w:val="clear" w:color="auto" w:fill="F9FAFD"/>
          </w:tcPr>
          <w:p w14:paraId="3B5CA5F2" w14:textId="14A061CF" w:rsidR="00084790" w:rsidRPr="00D20CB6" w:rsidRDefault="00084790" w:rsidP="00F80D68">
            <w:pPr>
              <w:pStyle w:val="Paragraphbeforelist"/>
              <w:keepNext/>
              <w:keepLines/>
            </w:pPr>
            <w:r w:rsidRPr="00D20CB6">
              <w:t>Households less likely to have home internet included those:</w:t>
            </w:r>
          </w:p>
        </w:tc>
      </w:tr>
      <w:tr w:rsidR="00084790" w14:paraId="17C41F6E" w14:textId="77777777" w:rsidTr="00F80D68">
        <w:tc>
          <w:tcPr>
            <w:tcW w:w="3831" w:type="dxa"/>
            <w:shd w:val="clear" w:color="auto" w:fill="F9FAFD"/>
          </w:tcPr>
          <w:p w14:paraId="236AE889" w14:textId="319501BF" w:rsidR="00084790" w:rsidDel="00ED7ED2" w:rsidRDefault="00F80D68" w:rsidP="00F80D68">
            <w:pPr>
              <w:pStyle w:val="ListBullet"/>
              <w:keepNext/>
              <w:keepLines/>
            </w:pPr>
            <w:r>
              <w:t>o</w:t>
            </w:r>
            <w:r w:rsidR="00084790">
              <w:t>n the NBN</w:t>
            </w:r>
            <w:r w:rsidR="00293A2F">
              <w:t>—</w:t>
            </w:r>
            <w:r w:rsidR="00084790">
              <w:t>99 per cent</w:t>
            </w:r>
          </w:p>
        </w:tc>
        <w:tc>
          <w:tcPr>
            <w:tcW w:w="3831" w:type="dxa"/>
            <w:shd w:val="clear" w:color="auto" w:fill="F9FAFD"/>
          </w:tcPr>
          <w:p w14:paraId="2200E7AA" w14:textId="7693765D" w:rsidR="00084790" w:rsidRDefault="00F80D68" w:rsidP="00F80D68">
            <w:pPr>
              <w:pStyle w:val="ListBullet"/>
              <w:keepNext/>
              <w:keepLines/>
            </w:pPr>
            <w:r>
              <w:t>n</w:t>
            </w:r>
            <w:r w:rsidR="00084790">
              <w:t>ot on the NBN</w:t>
            </w:r>
            <w:r w:rsidR="00293A2F">
              <w:t>—</w:t>
            </w:r>
            <w:r w:rsidR="00084790">
              <w:t>72 per cent</w:t>
            </w:r>
          </w:p>
        </w:tc>
      </w:tr>
      <w:tr w:rsidR="00084790" w14:paraId="0602A83E" w14:textId="77777777" w:rsidTr="00F80D68">
        <w:tc>
          <w:tcPr>
            <w:tcW w:w="3830" w:type="dxa"/>
            <w:shd w:val="clear" w:color="auto" w:fill="F9FAFD"/>
          </w:tcPr>
          <w:p w14:paraId="59F67B0D" w14:textId="3C70CB70" w:rsidR="00084790" w:rsidRDefault="00F80D68" w:rsidP="00F80D68">
            <w:pPr>
              <w:pStyle w:val="ListBullet"/>
              <w:keepNext/>
              <w:keepLines/>
            </w:pPr>
            <w:r>
              <w:t>i</w:t>
            </w:r>
            <w:r w:rsidR="00084790">
              <w:t>n major cities</w:t>
            </w:r>
            <w:r w:rsidR="00293A2F">
              <w:t>—</w:t>
            </w:r>
            <w:r w:rsidR="00084790">
              <w:t>91 per cent</w:t>
            </w:r>
          </w:p>
        </w:tc>
        <w:tc>
          <w:tcPr>
            <w:tcW w:w="3831" w:type="dxa"/>
            <w:shd w:val="clear" w:color="auto" w:fill="F9FAFD"/>
          </w:tcPr>
          <w:p w14:paraId="5FDB957C" w14:textId="59572AEA" w:rsidR="00084790" w:rsidRDefault="00F80D68" w:rsidP="00F80D68">
            <w:pPr>
              <w:pStyle w:val="ListBullet"/>
              <w:keepNext/>
              <w:keepLines/>
            </w:pPr>
            <w:r>
              <w:t>o</w:t>
            </w:r>
            <w:r w:rsidR="00084790">
              <w:t>utside major cities</w:t>
            </w:r>
            <w:r w:rsidR="00293A2F">
              <w:t>—</w:t>
            </w:r>
            <w:r w:rsidR="00084790">
              <w:t>84 per cent</w:t>
            </w:r>
          </w:p>
        </w:tc>
      </w:tr>
      <w:tr w:rsidR="00084790" w14:paraId="609E34EE" w14:textId="77777777" w:rsidTr="00F80D68">
        <w:tc>
          <w:tcPr>
            <w:tcW w:w="3830" w:type="dxa"/>
            <w:shd w:val="clear" w:color="auto" w:fill="F9FAFD"/>
          </w:tcPr>
          <w:p w14:paraId="2EFCFF1B" w14:textId="70A05186" w:rsidR="00084790" w:rsidRDefault="00F80D68" w:rsidP="00F80D68">
            <w:pPr>
              <w:pStyle w:val="ListBullet"/>
              <w:keepNext/>
              <w:keepLines/>
            </w:pPr>
            <w:r>
              <w:t>w</w:t>
            </w:r>
            <w:r w:rsidR="00084790">
              <w:t>ith an annual household income of $40,000 or more</w:t>
            </w:r>
            <w:r w:rsidR="00293A2F">
              <w:t>—</w:t>
            </w:r>
            <w:r w:rsidR="00084790">
              <w:t>91 per cent</w:t>
            </w:r>
          </w:p>
        </w:tc>
        <w:tc>
          <w:tcPr>
            <w:tcW w:w="3831" w:type="dxa"/>
            <w:shd w:val="clear" w:color="auto" w:fill="F9FAFD"/>
          </w:tcPr>
          <w:p w14:paraId="3AD38B92" w14:textId="15849555" w:rsidR="00084790" w:rsidRDefault="00F80D68" w:rsidP="00F80D68">
            <w:pPr>
              <w:pStyle w:val="ListBullet"/>
              <w:keepNext/>
              <w:keepLines/>
            </w:pPr>
            <w:r>
              <w:t>w</w:t>
            </w:r>
            <w:r w:rsidR="00084790">
              <w:t>ith an annual household income of less than $40,000</w:t>
            </w:r>
            <w:r w:rsidR="00293A2F">
              <w:t>—</w:t>
            </w:r>
            <w:r w:rsidR="00084790">
              <w:t>82 per cent</w:t>
            </w:r>
          </w:p>
        </w:tc>
      </w:tr>
      <w:tr w:rsidR="00084790" w14:paraId="4CD8F506" w14:textId="77777777" w:rsidTr="00F80D68">
        <w:tc>
          <w:tcPr>
            <w:tcW w:w="3831" w:type="dxa"/>
            <w:shd w:val="clear" w:color="auto" w:fill="F9FAFD"/>
          </w:tcPr>
          <w:p w14:paraId="65071BEE" w14:textId="63AFC621" w:rsidR="00084790" w:rsidDel="00715B25" w:rsidRDefault="00F80D68" w:rsidP="00F80D68">
            <w:pPr>
              <w:pStyle w:val="ListBulletLast"/>
              <w:keepNext/>
              <w:keepLines/>
            </w:pPr>
            <w:r>
              <w:t>h</w:t>
            </w:r>
            <w:r w:rsidR="00084790">
              <w:t>ouseholds with two or more residents</w:t>
            </w:r>
            <w:r w:rsidR="00293A2F">
              <w:t>—</w:t>
            </w:r>
            <w:r w:rsidR="00084790">
              <w:t>91 per cent</w:t>
            </w:r>
            <w:r w:rsidR="0067009B">
              <w:t>.</w:t>
            </w:r>
          </w:p>
        </w:tc>
        <w:tc>
          <w:tcPr>
            <w:tcW w:w="3831" w:type="dxa"/>
            <w:shd w:val="clear" w:color="auto" w:fill="F9FAFD"/>
          </w:tcPr>
          <w:p w14:paraId="4FE9867B" w14:textId="65CC15BC" w:rsidR="00084790" w:rsidRDefault="00F80D68" w:rsidP="00F80D68">
            <w:pPr>
              <w:pStyle w:val="ListBulletLast"/>
              <w:keepNext/>
              <w:keepLines/>
            </w:pPr>
            <w:r>
              <w:t>w</w:t>
            </w:r>
            <w:r w:rsidR="00084790">
              <w:t>ith one person</w:t>
            </w:r>
            <w:r w:rsidR="00293A2F">
              <w:t>—</w:t>
            </w:r>
            <w:r w:rsidR="00084790">
              <w:t>81 per cent</w:t>
            </w:r>
            <w:r w:rsidR="0067009B">
              <w:t>.</w:t>
            </w:r>
          </w:p>
        </w:tc>
      </w:tr>
    </w:tbl>
    <w:p w14:paraId="136F63B7" w14:textId="77777777" w:rsidR="00967640" w:rsidRDefault="00967640" w:rsidP="00846092">
      <w:pPr>
        <w:pStyle w:val="Paragraph"/>
      </w:pPr>
    </w:p>
    <w:p w14:paraId="48A8C445" w14:textId="07A6574A" w:rsidR="00084790" w:rsidRDefault="00084790" w:rsidP="00846092">
      <w:pPr>
        <w:pStyle w:val="Paragraph"/>
      </w:pPr>
      <w:r>
        <w:t xml:space="preserve">A little more than half (56 per cent) of Australian households with a telco service either did not have </w:t>
      </w:r>
      <w:r w:rsidRPr="00C37220">
        <w:t>a home phone or their home phone was</w:t>
      </w:r>
      <w:r>
        <w:t xml:space="preserve"> not in use</w:t>
      </w:r>
      <w:r w:rsidR="00F80D68">
        <w:t>.</w:t>
      </w:r>
    </w:p>
    <w:p w14:paraId="0AC2E29D" w14:textId="02E0B2F5" w:rsidR="00084790" w:rsidRDefault="00756148" w:rsidP="00E50F6A">
      <w:pPr>
        <w:pStyle w:val="Paragraph"/>
        <w:keepNext/>
        <w:keepLines/>
      </w:pPr>
      <w:r>
        <w:lastRenderedPageBreak/>
        <w:t xml:space="preserve">Those with a home phone in use </w:t>
      </w:r>
      <w:r w:rsidR="00E05897" w:rsidRPr="00ED0A6B">
        <w:t xml:space="preserve">were </w:t>
      </w:r>
      <w:r>
        <w:t xml:space="preserve">more likely to be those without children, </w:t>
      </w:r>
      <w:r w:rsidR="00F742A5">
        <w:t xml:space="preserve">with lower household income, </w:t>
      </w:r>
      <w:r>
        <w:t>or with two people in the household.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1"/>
        <w:gridCol w:w="3831"/>
      </w:tblGrid>
      <w:tr w:rsidR="00084790" w:rsidRPr="000470E9" w14:paraId="16820FAB" w14:textId="77777777" w:rsidTr="00296E9B">
        <w:tc>
          <w:tcPr>
            <w:tcW w:w="3831" w:type="dxa"/>
            <w:shd w:val="clear" w:color="auto" w:fill="F9FAFD"/>
          </w:tcPr>
          <w:p w14:paraId="717C5808" w14:textId="7D69BDBB" w:rsidR="00084790" w:rsidRPr="00F84061" w:rsidRDefault="00084790" w:rsidP="00E50F6A">
            <w:pPr>
              <w:pStyle w:val="Paragraphbeforelist"/>
              <w:keepNext/>
              <w:keepLines/>
            </w:pPr>
            <w:r w:rsidRPr="00F84061">
              <w:t xml:space="preserve">Households more likely to have home phone in use included those: </w:t>
            </w:r>
          </w:p>
        </w:tc>
        <w:tc>
          <w:tcPr>
            <w:tcW w:w="3831" w:type="dxa"/>
            <w:shd w:val="clear" w:color="auto" w:fill="F9FAFD"/>
          </w:tcPr>
          <w:p w14:paraId="4A4A112F" w14:textId="463AE055" w:rsidR="00084790" w:rsidRPr="00F84061" w:rsidRDefault="00084790" w:rsidP="00E50F6A">
            <w:pPr>
              <w:pStyle w:val="Paragraphbeforelist"/>
              <w:keepNext/>
              <w:keepLines/>
            </w:pPr>
            <w:r w:rsidRPr="00F84061">
              <w:t>Households less likely to have a home phone in use included those:</w:t>
            </w:r>
          </w:p>
        </w:tc>
      </w:tr>
      <w:tr w:rsidR="00084790" w14:paraId="44C12CE0" w14:textId="77777777" w:rsidTr="00296E9B">
        <w:tc>
          <w:tcPr>
            <w:tcW w:w="3831" w:type="dxa"/>
            <w:shd w:val="clear" w:color="auto" w:fill="F9FAFD"/>
          </w:tcPr>
          <w:p w14:paraId="149EA665" w14:textId="56131EEF" w:rsidR="00084790" w:rsidRDefault="00756148" w:rsidP="00E50F6A">
            <w:pPr>
              <w:pStyle w:val="ListBullet"/>
              <w:keepNext/>
              <w:keepLines/>
            </w:pPr>
            <w:r>
              <w:t>w</w:t>
            </w:r>
            <w:r w:rsidR="00084790">
              <w:t xml:space="preserve">ith an annual income </w:t>
            </w:r>
            <w:r w:rsidR="005E1732">
              <w:t xml:space="preserve">of less than </w:t>
            </w:r>
            <w:r w:rsidR="00084790">
              <w:t>$60,000</w:t>
            </w:r>
            <w:r w:rsidR="00293A2F">
              <w:t>—</w:t>
            </w:r>
            <w:r w:rsidR="005E1732">
              <w:t xml:space="preserve">52 </w:t>
            </w:r>
            <w:r w:rsidR="00084790">
              <w:t>per cent</w:t>
            </w:r>
          </w:p>
        </w:tc>
        <w:tc>
          <w:tcPr>
            <w:tcW w:w="3831" w:type="dxa"/>
            <w:shd w:val="clear" w:color="auto" w:fill="F9FAFD"/>
          </w:tcPr>
          <w:p w14:paraId="25623CBF" w14:textId="459BE4BF" w:rsidR="00084790" w:rsidRDefault="00756148" w:rsidP="00E50F6A">
            <w:pPr>
              <w:pStyle w:val="ListBullet"/>
              <w:keepNext/>
              <w:keepLines/>
            </w:pPr>
            <w:r>
              <w:t>w</w:t>
            </w:r>
            <w:r w:rsidR="00084790">
              <w:t xml:space="preserve">ith an annual income </w:t>
            </w:r>
            <w:r w:rsidR="00A33BCF">
              <w:t>$60,000 or over</w:t>
            </w:r>
            <w:r w:rsidR="00293A2F">
              <w:t>—</w:t>
            </w:r>
            <w:r w:rsidR="005E1732">
              <w:t xml:space="preserve">38 </w:t>
            </w:r>
            <w:r w:rsidR="00084790">
              <w:t>per cent</w:t>
            </w:r>
          </w:p>
        </w:tc>
      </w:tr>
      <w:tr w:rsidR="00084790" w14:paraId="42F513D6" w14:textId="77777777" w:rsidTr="00296E9B">
        <w:tc>
          <w:tcPr>
            <w:tcW w:w="3831" w:type="dxa"/>
            <w:shd w:val="clear" w:color="auto" w:fill="F9FAFD"/>
          </w:tcPr>
          <w:p w14:paraId="41E35DC6" w14:textId="1481E3D4" w:rsidR="00084790" w:rsidRDefault="00756148" w:rsidP="00E50F6A">
            <w:pPr>
              <w:pStyle w:val="ListBullet"/>
              <w:keepNext/>
              <w:keepLines/>
            </w:pPr>
            <w:r>
              <w:t>w</w:t>
            </w:r>
            <w:r w:rsidR="00084790">
              <w:t>ithout children</w:t>
            </w:r>
            <w:r w:rsidR="00293A2F">
              <w:t>—</w:t>
            </w:r>
            <w:r w:rsidR="00084790">
              <w:t>50 per cent</w:t>
            </w:r>
          </w:p>
        </w:tc>
        <w:tc>
          <w:tcPr>
            <w:tcW w:w="3831" w:type="dxa"/>
            <w:shd w:val="clear" w:color="auto" w:fill="F9FAFD"/>
          </w:tcPr>
          <w:p w14:paraId="4A914AF2" w14:textId="6F3C625C" w:rsidR="00084790" w:rsidRDefault="00756148" w:rsidP="00E50F6A">
            <w:pPr>
              <w:pStyle w:val="ListBullet"/>
              <w:keepNext/>
              <w:keepLines/>
            </w:pPr>
            <w:r>
              <w:t>w</w:t>
            </w:r>
            <w:r w:rsidR="00084790">
              <w:t>ith children</w:t>
            </w:r>
            <w:r w:rsidR="00293A2F">
              <w:t>—</w:t>
            </w:r>
            <w:r w:rsidR="00084790">
              <w:t>30 per cent</w:t>
            </w:r>
          </w:p>
        </w:tc>
      </w:tr>
      <w:tr w:rsidR="00084790" w14:paraId="58BBF8B6" w14:textId="77777777" w:rsidTr="00296E9B">
        <w:tc>
          <w:tcPr>
            <w:tcW w:w="3831" w:type="dxa"/>
            <w:shd w:val="clear" w:color="auto" w:fill="F9FAFD"/>
          </w:tcPr>
          <w:p w14:paraId="4F06BE20" w14:textId="75846DF0" w:rsidR="00084790" w:rsidRDefault="00756148" w:rsidP="00E50F6A">
            <w:pPr>
              <w:pStyle w:val="ListBulletLast"/>
              <w:keepNext/>
              <w:keepLines/>
            </w:pPr>
            <w:r>
              <w:t>w</w:t>
            </w:r>
            <w:r w:rsidR="00084790">
              <w:t>ith two people</w:t>
            </w:r>
            <w:r w:rsidR="00293A2F">
              <w:t>—</w:t>
            </w:r>
            <w:r w:rsidR="00084790">
              <w:t>51 per cent</w:t>
            </w:r>
            <w:r w:rsidR="0067009B">
              <w:t>.</w:t>
            </w:r>
          </w:p>
        </w:tc>
        <w:tc>
          <w:tcPr>
            <w:tcW w:w="3831" w:type="dxa"/>
            <w:shd w:val="clear" w:color="auto" w:fill="F9FAFD"/>
          </w:tcPr>
          <w:p w14:paraId="50B8B31B" w14:textId="1A0B4038" w:rsidR="00084790" w:rsidRDefault="00756148" w:rsidP="00E50F6A">
            <w:pPr>
              <w:pStyle w:val="ListBulletLast"/>
              <w:keepNext/>
              <w:keepLines/>
            </w:pPr>
            <w:r>
              <w:t>w</w:t>
            </w:r>
            <w:r w:rsidR="00084790">
              <w:t>ith four or more people</w:t>
            </w:r>
            <w:r w:rsidR="00293A2F">
              <w:t>—</w:t>
            </w:r>
            <w:r w:rsidR="001C2DCC">
              <w:t>37</w:t>
            </w:r>
            <w:r>
              <w:t> per </w:t>
            </w:r>
            <w:r w:rsidR="00084790">
              <w:t>cent</w:t>
            </w:r>
            <w:r w:rsidR="0067009B">
              <w:t>.</w:t>
            </w:r>
          </w:p>
        </w:tc>
      </w:tr>
    </w:tbl>
    <w:p w14:paraId="47B6F483" w14:textId="77777777" w:rsidR="00967640" w:rsidRDefault="00967640" w:rsidP="00846092">
      <w:pPr>
        <w:pStyle w:val="Paragraph"/>
      </w:pPr>
    </w:p>
    <w:p w14:paraId="673A819B" w14:textId="33510EF1" w:rsidR="00084790" w:rsidRDefault="00084790" w:rsidP="00846092">
      <w:pPr>
        <w:pStyle w:val="Paragraph"/>
      </w:pPr>
      <w:r>
        <w:t xml:space="preserve">Having </w:t>
      </w:r>
      <w:r w:rsidR="00296E9B">
        <w:t>household</w:t>
      </w:r>
      <w:r>
        <w:t xml:space="preserve"> mobile broadband varied across different </w:t>
      </w:r>
      <w:r w:rsidR="00293A2F">
        <w:t>household</w:t>
      </w:r>
      <w:r>
        <w:t xml:space="preserve"> types: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1"/>
        <w:gridCol w:w="3831"/>
      </w:tblGrid>
      <w:tr w:rsidR="00084790" w:rsidRPr="000470E9" w14:paraId="0C4406A0" w14:textId="77777777" w:rsidTr="00756148">
        <w:tc>
          <w:tcPr>
            <w:tcW w:w="3830" w:type="dxa"/>
            <w:shd w:val="clear" w:color="auto" w:fill="F9FAFD"/>
          </w:tcPr>
          <w:p w14:paraId="4A8AFB7D" w14:textId="77777777" w:rsidR="00084790" w:rsidRPr="00F84061" w:rsidRDefault="00084790" w:rsidP="00F84061">
            <w:pPr>
              <w:pStyle w:val="Paragraphbeforelist"/>
            </w:pPr>
            <w:r w:rsidRPr="00F84061">
              <w:t xml:space="preserve">Households more likely to have mobile broadband included those: </w:t>
            </w:r>
          </w:p>
        </w:tc>
        <w:tc>
          <w:tcPr>
            <w:tcW w:w="3831" w:type="dxa"/>
            <w:shd w:val="clear" w:color="auto" w:fill="F9FAFD"/>
          </w:tcPr>
          <w:p w14:paraId="50DEBEA1" w14:textId="77777777" w:rsidR="00084790" w:rsidRPr="00F84061" w:rsidRDefault="00084790" w:rsidP="00F84061">
            <w:pPr>
              <w:pStyle w:val="Paragraphbeforelist"/>
            </w:pPr>
            <w:r w:rsidRPr="00F84061">
              <w:t>Households less likely to have mobile broadband included those:</w:t>
            </w:r>
          </w:p>
        </w:tc>
      </w:tr>
      <w:tr w:rsidR="00084790" w14:paraId="7733E6FC" w14:textId="77777777" w:rsidTr="00756148">
        <w:tc>
          <w:tcPr>
            <w:tcW w:w="3831" w:type="dxa"/>
            <w:shd w:val="clear" w:color="auto" w:fill="F9FAFD"/>
          </w:tcPr>
          <w:p w14:paraId="0F787659" w14:textId="1762C1C9" w:rsidR="00084790" w:rsidRDefault="00756148" w:rsidP="00F84061">
            <w:pPr>
              <w:pStyle w:val="ListBullet"/>
            </w:pPr>
            <w:r>
              <w:t>n</w:t>
            </w:r>
            <w:r w:rsidR="00084790">
              <w:t>ot on the NBN</w:t>
            </w:r>
            <w:r w:rsidR="00293A2F">
              <w:t>—</w:t>
            </w:r>
            <w:r w:rsidR="00084790">
              <w:t>42 per cent</w:t>
            </w:r>
          </w:p>
        </w:tc>
        <w:tc>
          <w:tcPr>
            <w:tcW w:w="3831" w:type="dxa"/>
            <w:shd w:val="clear" w:color="auto" w:fill="F9FAFD"/>
          </w:tcPr>
          <w:p w14:paraId="41410A46" w14:textId="1D4D39DB" w:rsidR="00084790" w:rsidRDefault="00756148" w:rsidP="00F84061">
            <w:pPr>
              <w:pStyle w:val="ListBullet"/>
            </w:pPr>
            <w:r>
              <w:t>o</w:t>
            </w:r>
            <w:r w:rsidR="00084790">
              <w:t>n the NBN</w:t>
            </w:r>
            <w:r w:rsidR="00A17DFA">
              <w:t>—</w:t>
            </w:r>
            <w:r w:rsidR="00084790">
              <w:t>24 per cent</w:t>
            </w:r>
          </w:p>
        </w:tc>
      </w:tr>
      <w:tr w:rsidR="00084790" w14:paraId="50175037" w14:textId="77777777" w:rsidTr="00756148">
        <w:tc>
          <w:tcPr>
            <w:tcW w:w="3831" w:type="dxa"/>
            <w:shd w:val="clear" w:color="auto" w:fill="F9FAFD"/>
          </w:tcPr>
          <w:p w14:paraId="1D313D4C" w14:textId="08400229" w:rsidR="00084790" w:rsidRDefault="00756148" w:rsidP="00F84061">
            <w:pPr>
              <w:pStyle w:val="ListBulletLast"/>
            </w:pPr>
            <w:r>
              <w:t>o</w:t>
            </w:r>
            <w:r w:rsidR="00084790">
              <w:t>ne person households</w:t>
            </w:r>
            <w:r w:rsidR="00A17DFA">
              <w:t>—</w:t>
            </w:r>
            <w:r w:rsidR="00084790">
              <w:t>3</w:t>
            </w:r>
            <w:r w:rsidR="001C2DCC">
              <w:t>7</w:t>
            </w:r>
            <w:r w:rsidR="00C7444A">
              <w:t> </w:t>
            </w:r>
            <w:r w:rsidR="00084790">
              <w:t>per</w:t>
            </w:r>
            <w:r w:rsidR="00C7444A">
              <w:t> </w:t>
            </w:r>
            <w:r w:rsidR="00084790">
              <w:t>cent</w:t>
            </w:r>
            <w:r w:rsidR="0067009B">
              <w:t>.</w:t>
            </w:r>
          </w:p>
        </w:tc>
        <w:tc>
          <w:tcPr>
            <w:tcW w:w="3831" w:type="dxa"/>
            <w:shd w:val="clear" w:color="auto" w:fill="F9FAFD"/>
          </w:tcPr>
          <w:p w14:paraId="050947E2" w14:textId="7FBFEAB7" w:rsidR="00084790" w:rsidRDefault="00756148" w:rsidP="00F84061">
            <w:pPr>
              <w:pStyle w:val="ListBulletLast"/>
            </w:pPr>
            <w:r>
              <w:t>h</w:t>
            </w:r>
            <w:r w:rsidR="00084790">
              <w:t>ouseholds with more than one person</w:t>
            </w:r>
            <w:r w:rsidR="00A17DFA">
              <w:t>—</w:t>
            </w:r>
            <w:r w:rsidR="00084790">
              <w:t>28 per cent</w:t>
            </w:r>
            <w:r w:rsidR="0067009B">
              <w:t>.</w:t>
            </w:r>
          </w:p>
        </w:tc>
      </w:tr>
    </w:tbl>
    <w:p w14:paraId="37BB90B1" w14:textId="77777777" w:rsidR="00967640" w:rsidRDefault="00967640" w:rsidP="00756148">
      <w:pPr>
        <w:pStyle w:val="Paragraph"/>
        <w:keepNext/>
        <w:keepLines/>
      </w:pPr>
    </w:p>
    <w:p w14:paraId="5A8F411E" w14:textId="4F8220FA" w:rsidR="00084790" w:rsidRDefault="00084790" w:rsidP="00756148">
      <w:pPr>
        <w:pStyle w:val="Paragraph"/>
        <w:keepNext/>
        <w:keepLines/>
      </w:pPr>
      <w:r>
        <w:t xml:space="preserve">A family plan for data sharing among multiple mobile phones (a </w:t>
      </w:r>
      <w:r w:rsidR="006C7F6A">
        <w:t xml:space="preserve">family plan) </w:t>
      </w:r>
      <w:r>
        <w:t xml:space="preserve">was more </w:t>
      </w:r>
      <w:r w:rsidRPr="00C54654">
        <w:t>common</w:t>
      </w:r>
      <w:r>
        <w:t xml:space="preserve"> for those in larger households and those with children</w:t>
      </w:r>
      <w:r w:rsidR="00C7444A">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1"/>
        <w:gridCol w:w="3831"/>
      </w:tblGrid>
      <w:tr w:rsidR="00084790" w:rsidRPr="000470E9" w14:paraId="01A83A76" w14:textId="77777777" w:rsidTr="00756148">
        <w:tc>
          <w:tcPr>
            <w:tcW w:w="3830" w:type="dxa"/>
            <w:shd w:val="clear" w:color="auto" w:fill="F9FAFD"/>
          </w:tcPr>
          <w:p w14:paraId="44C1F909" w14:textId="77777777" w:rsidR="00084790" w:rsidRPr="00F84061" w:rsidRDefault="00084790" w:rsidP="00756148">
            <w:pPr>
              <w:pStyle w:val="Paragraphbeforelist"/>
              <w:keepNext/>
              <w:keepLines/>
            </w:pPr>
            <w:r w:rsidRPr="00F84061">
              <w:t xml:space="preserve">Households more likely to have a family plan included those: </w:t>
            </w:r>
          </w:p>
        </w:tc>
        <w:tc>
          <w:tcPr>
            <w:tcW w:w="3831" w:type="dxa"/>
            <w:shd w:val="clear" w:color="auto" w:fill="F9FAFD"/>
          </w:tcPr>
          <w:p w14:paraId="607B9FA4" w14:textId="77777777" w:rsidR="00084790" w:rsidRPr="00F84061" w:rsidRDefault="00084790" w:rsidP="00756148">
            <w:pPr>
              <w:pStyle w:val="Paragraphbeforelist"/>
              <w:keepNext/>
              <w:keepLines/>
            </w:pPr>
            <w:r w:rsidRPr="00F84061">
              <w:t>Households less likely to have a family plan included those:</w:t>
            </w:r>
          </w:p>
        </w:tc>
      </w:tr>
      <w:tr w:rsidR="00084790" w14:paraId="02176FD0" w14:textId="77777777" w:rsidTr="00756148">
        <w:tc>
          <w:tcPr>
            <w:tcW w:w="3831" w:type="dxa"/>
            <w:shd w:val="clear" w:color="auto" w:fill="F9FAFD"/>
          </w:tcPr>
          <w:p w14:paraId="1B60DDFF" w14:textId="08FC279B" w:rsidR="00084790" w:rsidRDefault="00084790" w:rsidP="00756148">
            <w:pPr>
              <w:pStyle w:val="ListBullet"/>
              <w:keepNext/>
              <w:keepLines/>
            </w:pPr>
            <w:r>
              <w:t>with children</w:t>
            </w:r>
            <w:r w:rsidR="00A17DFA">
              <w:t>—</w:t>
            </w:r>
            <w:r>
              <w:t>3</w:t>
            </w:r>
            <w:r w:rsidR="0088053A">
              <w:t>3</w:t>
            </w:r>
            <w:r>
              <w:t xml:space="preserve"> per cent</w:t>
            </w:r>
          </w:p>
        </w:tc>
        <w:tc>
          <w:tcPr>
            <w:tcW w:w="3831" w:type="dxa"/>
            <w:shd w:val="clear" w:color="auto" w:fill="F9FAFD"/>
          </w:tcPr>
          <w:p w14:paraId="6AE8DA9C" w14:textId="1BFAD665" w:rsidR="00084790" w:rsidRDefault="00084790" w:rsidP="00756148">
            <w:pPr>
              <w:pStyle w:val="ListBullet"/>
              <w:keepNext/>
              <w:keepLines/>
            </w:pPr>
            <w:r>
              <w:t>without children</w:t>
            </w:r>
            <w:r w:rsidR="00A17DFA">
              <w:t>—</w:t>
            </w:r>
            <w:r>
              <w:t>1</w:t>
            </w:r>
            <w:r w:rsidR="0088053A">
              <w:t>4</w:t>
            </w:r>
            <w:r>
              <w:t xml:space="preserve"> per cent</w:t>
            </w:r>
          </w:p>
        </w:tc>
      </w:tr>
      <w:tr w:rsidR="00084790" w14:paraId="3B6AF1F8" w14:textId="77777777" w:rsidTr="00756148">
        <w:tc>
          <w:tcPr>
            <w:tcW w:w="3831" w:type="dxa"/>
            <w:shd w:val="clear" w:color="auto" w:fill="F9FAFD"/>
          </w:tcPr>
          <w:p w14:paraId="54E42E04" w14:textId="69065A3B" w:rsidR="00084790" w:rsidRDefault="00084790" w:rsidP="0088053A">
            <w:pPr>
              <w:pStyle w:val="ListBullet"/>
            </w:pPr>
            <w:r>
              <w:t xml:space="preserve">with </w:t>
            </w:r>
            <w:r w:rsidR="00756148">
              <w:t>f</w:t>
            </w:r>
            <w:r w:rsidRPr="008E4A84">
              <w:t>our or more people</w:t>
            </w:r>
            <w:r w:rsidR="00A17DFA">
              <w:t>—</w:t>
            </w:r>
            <w:r w:rsidR="00756148" w:rsidRPr="008E4A84">
              <w:t>34</w:t>
            </w:r>
            <w:r w:rsidR="00756148">
              <w:t> </w:t>
            </w:r>
            <w:r w:rsidR="00756148" w:rsidRPr="008E4A84">
              <w:t>per</w:t>
            </w:r>
            <w:r w:rsidR="00756148">
              <w:t> </w:t>
            </w:r>
            <w:r w:rsidRPr="008E4A84">
              <w:t>cent</w:t>
            </w:r>
            <w:r w:rsidR="0067009B">
              <w:t>.</w:t>
            </w:r>
          </w:p>
        </w:tc>
        <w:tc>
          <w:tcPr>
            <w:tcW w:w="3831" w:type="dxa"/>
            <w:shd w:val="clear" w:color="auto" w:fill="F9FAFD"/>
          </w:tcPr>
          <w:p w14:paraId="06606763" w14:textId="3135902D" w:rsidR="00084790" w:rsidRDefault="00756148" w:rsidP="00756148">
            <w:pPr>
              <w:pStyle w:val="ListBullet"/>
              <w:keepNext/>
              <w:keepLines/>
            </w:pPr>
            <w:r>
              <w:t>w</w:t>
            </w:r>
            <w:r w:rsidR="00084790">
              <w:t xml:space="preserve">ith </w:t>
            </w:r>
            <w:r w:rsidR="0088053A">
              <w:t>one to</w:t>
            </w:r>
            <w:r w:rsidR="00084790">
              <w:t xml:space="preserve"> t</w:t>
            </w:r>
            <w:r w:rsidR="0088053A">
              <w:t>hree</w:t>
            </w:r>
            <w:r w:rsidR="00084790">
              <w:t xml:space="preserve"> people</w:t>
            </w:r>
            <w:r w:rsidR="00A17DFA">
              <w:t>—</w:t>
            </w:r>
            <w:r w:rsidR="00084790">
              <w:t>1</w:t>
            </w:r>
            <w:r w:rsidR="0088053A">
              <w:t>5</w:t>
            </w:r>
            <w:r w:rsidR="002753BB">
              <w:t> </w:t>
            </w:r>
            <w:r w:rsidR="00084790">
              <w:t>per</w:t>
            </w:r>
            <w:r w:rsidR="002753BB">
              <w:t> </w:t>
            </w:r>
            <w:r w:rsidR="00084790">
              <w:t>cent</w:t>
            </w:r>
            <w:r w:rsidR="0067009B">
              <w:t>.</w:t>
            </w:r>
          </w:p>
        </w:tc>
      </w:tr>
    </w:tbl>
    <w:p w14:paraId="6E3132CF" w14:textId="31AA9B3C" w:rsidR="00084790" w:rsidRDefault="00084790" w:rsidP="00846092">
      <w:pPr>
        <w:pStyle w:val="Paragraph"/>
      </w:pPr>
    </w:p>
    <w:p w14:paraId="11C06C2B" w14:textId="0E156133" w:rsidR="00084790" w:rsidRPr="00862583" w:rsidRDefault="00084790" w:rsidP="00846092">
      <w:pPr>
        <w:pStyle w:val="Heading3"/>
      </w:pPr>
      <w:bookmarkStart w:id="153" w:name="_Toc44583516"/>
      <w:bookmarkStart w:id="154" w:name="_Hlk45885253"/>
      <w:bookmarkStart w:id="155" w:name="_Toc54689103"/>
      <w:r>
        <w:t>Number of household telco services</w:t>
      </w:r>
      <w:bookmarkEnd w:id="155"/>
      <w:r>
        <w:t xml:space="preserve"> </w:t>
      </w:r>
      <w:bookmarkEnd w:id="153"/>
    </w:p>
    <w:bookmarkEnd w:id="154"/>
    <w:p w14:paraId="1E0256FC" w14:textId="42A699DD" w:rsidR="00084790" w:rsidRDefault="00084790" w:rsidP="00F84061">
      <w:pPr>
        <w:pStyle w:val="Paragraphbeforelist"/>
      </w:pPr>
      <w:r w:rsidRPr="00862583">
        <w:t>Among households with at least one telco service</w:t>
      </w:r>
      <w:r>
        <w:t>:</w:t>
      </w:r>
    </w:p>
    <w:p w14:paraId="5ACFBF36" w14:textId="0C6991FF" w:rsidR="00084790" w:rsidRDefault="00084790" w:rsidP="00F84061">
      <w:pPr>
        <w:pStyle w:val="ListBullet"/>
      </w:pPr>
      <w:r>
        <w:t>3</w:t>
      </w:r>
      <w:r w:rsidR="000E1734">
        <w:t>1</w:t>
      </w:r>
      <w:r>
        <w:t xml:space="preserve"> per cent </w:t>
      </w:r>
      <w:r w:rsidR="00A73488">
        <w:t xml:space="preserve">had </w:t>
      </w:r>
      <w:r>
        <w:t xml:space="preserve">one household service </w:t>
      </w:r>
    </w:p>
    <w:p w14:paraId="6EE76743" w14:textId="4912ADE4" w:rsidR="00084790" w:rsidRDefault="00084790" w:rsidP="00F84061">
      <w:pPr>
        <w:pStyle w:val="ListBullet"/>
      </w:pPr>
      <w:r>
        <w:t xml:space="preserve">45 per cent </w:t>
      </w:r>
      <w:r w:rsidR="00A73488">
        <w:t xml:space="preserve">had </w:t>
      </w:r>
      <w:r>
        <w:t>two household services</w:t>
      </w:r>
    </w:p>
    <w:p w14:paraId="3E715DB7" w14:textId="6CA5DDE4" w:rsidR="00084790" w:rsidRDefault="00084790" w:rsidP="00F84061">
      <w:pPr>
        <w:pStyle w:val="ListBullet"/>
      </w:pPr>
      <w:r>
        <w:t xml:space="preserve">20 per cent </w:t>
      </w:r>
      <w:r w:rsidR="00A73488">
        <w:t xml:space="preserve">had </w:t>
      </w:r>
      <w:r>
        <w:t>three household services</w:t>
      </w:r>
    </w:p>
    <w:p w14:paraId="1E25105F" w14:textId="1D1F14E3" w:rsidR="00084790" w:rsidRDefault="000E1734" w:rsidP="00F84061">
      <w:pPr>
        <w:pStyle w:val="ListBulletLast"/>
      </w:pPr>
      <w:r>
        <w:t xml:space="preserve">4 </w:t>
      </w:r>
      <w:r w:rsidR="00084790">
        <w:t xml:space="preserve">per cent </w:t>
      </w:r>
      <w:r w:rsidR="00A73488">
        <w:t xml:space="preserve">had </w:t>
      </w:r>
      <w:r w:rsidR="00084790">
        <w:t>all four household services included in the research</w:t>
      </w:r>
      <w:r w:rsidR="006C7F6A">
        <w:t>.</w:t>
      </w:r>
      <w:r w:rsidR="00084790">
        <w:t xml:space="preserve"> </w:t>
      </w:r>
    </w:p>
    <w:p w14:paraId="0EF1CCA7" w14:textId="4C70F86B" w:rsidR="00084790" w:rsidRPr="00862583" w:rsidRDefault="00084790" w:rsidP="0073255E">
      <w:pPr>
        <w:pStyle w:val="Paragraphbeforelist"/>
      </w:pPr>
      <w:r>
        <w:t xml:space="preserve">The proportion of households with each service is listed below. The figure in brackets is the percentage of households that </w:t>
      </w:r>
      <w:r w:rsidR="00A73488">
        <w:t xml:space="preserve">had </w:t>
      </w:r>
      <w:r w:rsidRPr="00265AA7">
        <w:t>only</w:t>
      </w:r>
      <w:r>
        <w:t xml:space="preserve"> that service</w:t>
      </w:r>
      <w:r w:rsidR="006C7F6A">
        <w:t>:</w:t>
      </w:r>
    </w:p>
    <w:p w14:paraId="6D44E8B9" w14:textId="5063D71D" w:rsidR="00084790" w:rsidRPr="005E1732" w:rsidRDefault="005A4B59" w:rsidP="0073255E">
      <w:pPr>
        <w:pStyle w:val="ListBullet"/>
      </w:pPr>
      <w:r>
        <w:t>h</w:t>
      </w:r>
      <w:r w:rsidRPr="005E1732">
        <w:t xml:space="preserve">ome </w:t>
      </w:r>
      <w:r w:rsidR="00084790" w:rsidRPr="005E1732">
        <w:t>internet</w:t>
      </w:r>
      <w:r w:rsidR="006C7F6A" w:rsidRPr="005E1732">
        <w:t xml:space="preserve">: </w:t>
      </w:r>
      <w:r w:rsidR="00084790" w:rsidRPr="005E1732">
        <w:t>89 per cent (23 per cent)</w:t>
      </w:r>
    </w:p>
    <w:p w14:paraId="07A0FB0B" w14:textId="214051A6" w:rsidR="00084790" w:rsidRPr="005E1732" w:rsidRDefault="005A4B59" w:rsidP="0073255E">
      <w:pPr>
        <w:pStyle w:val="ListBullet"/>
      </w:pPr>
      <w:r>
        <w:t>h</w:t>
      </w:r>
      <w:r w:rsidRPr="005E1732">
        <w:t xml:space="preserve">ome </w:t>
      </w:r>
      <w:r w:rsidR="00084790" w:rsidRPr="005E1732">
        <w:t>phone in use</w:t>
      </w:r>
      <w:r w:rsidR="006C7F6A" w:rsidRPr="005E1732">
        <w:t xml:space="preserve">: </w:t>
      </w:r>
      <w:r w:rsidR="00084790" w:rsidRPr="005E1732">
        <w:t>44 per cent (</w:t>
      </w:r>
      <w:r w:rsidR="006C7F6A" w:rsidRPr="005E1732">
        <w:t xml:space="preserve">2 </w:t>
      </w:r>
      <w:r w:rsidR="00084790" w:rsidRPr="005E1732">
        <w:t>per cent)</w:t>
      </w:r>
    </w:p>
    <w:p w14:paraId="45CB95F5" w14:textId="3B89062D" w:rsidR="00084790" w:rsidRPr="005E1732" w:rsidRDefault="005A4B59" w:rsidP="0073255E">
      <w:pPr>
        <w:pStyle w:val="ListBullet"/>
      </w:pPr>
      <w:r>
        <w:t>h</w:t>
      </w:r>
      <w:r w:rsidRPr="005E1732">
        <w:t xml:space="preserve">ome </w:t>
      </w:r>
      <w:r w:rsidR="00084790" w:rsidRPr="005E1732">
        <w:t>phone connected but not used</w:t>
      </w:r>
      <w:r w:rsidR="006C7F6A" w:rsidRPr="005E1732">
        <w:t xml:space="preserve">: </w:t>
      </w:r>
      <w:r w:rsidR="005E1732" w:rsidRPr="00265AA7">
        <w:t>15</w:t>
      </w:r>
      <w:r w:rsidR="005E1732" w:rsidRPr="005E1732">
        <w:t xml:space="preserve"> </w:t>
      </w:r>
      <w:r w:rsidR="00084790" w:rsidRPr="005E1732">
        <w:t>per cent (</w:t>
      </w:r>
      <w:r w:rsidR="00C7444A">
        <w:t>0</w:t>
      </w:r>
      <w:r w:rsidR="00C7444A" w:rsidRPr="005E1732">
        <w:t xml:space="preserve"> </w:t>
      </w:r>
      <w:r w:rsidR="00084790" w:rsidRPr="005E1732">
        <w:t>per cent)</w:t>
      </w:r>
    </w:p>
    <w:p w14:paraId="2E44C45A" w14:textId="3AFF9A09" w:rsidR="00084790" w:rsidRDefault="005A4B59" w:rsidP="0073255E">
      <w:pPr>
        <w:pStyle w:val="ListBullet"/>
      </w:pPr>
      <w:r>
        <w:t>m</w:t>
      </w:r>
      <w:r w:rsidRPr="005E1732">
        <w:t xml:space="preserve">obile </w:t>
      </w:r>
      <w:r w:rsidR="00084790" w:rsidRPr="005E1732">
        <w:t>broadband</w:t>
      </w:r>
      <w:r w:rsidR="006C7F6A" w:rsidRPr="005E1732">
        <w:t xml:space="preserve">: </w:t>
      </w:r>
      <w:r w:rsidR="00084790" w:rsidRPr="005E1732">
        <w:t>30</w:t>
      </w:r>
      <w:r w:rsidR="00084790">
        <w:t xml:space="preserve"> per cent (</w:t>
      </w:r>
      <w:r w:rsidR="00B07A07" w:rsidRPr="00265AA7">
        <w:t xml:space="preserve">5 </w:t>
      </w:r>
      <w:r w:rsidR="00084790">
        <w:t>per cent)</w:t>
      </w:r>
    </w:p>
    <w:p w14:paraId="1F2D7D33" w14:textId="7AC50E1A" w:rsidR="00084790" w:rsidRPr="00862583" w:rsidRDefault="005A4B59" w:rsidP="0073255E">
      <w:pPr>
        <w:pStyle w:val="ListBulletLast"/>
      </w:pPr>
      <w:r>
        <w:t xml:space="preserve">family </w:t>
      </w:r>
      <w:r w:rsidR="00084790">
        <w:t>plan for data sharing among multiple mobile phones in household</w:t>
      </w:r>
      <w:r w:rsidR="006C7F6A">
        <w:t>: 21 per </w:t>
      </w:r>
      <w:r w:rsidR="00084790">
        <w:t>cent (</w:t>
      </w:r>
      <w:r w:rsidR="006C7F6A">
        <w:t xml:space="preserve">1 </w:t>
      </w:r>
      <w:r w:rsidR="00084790">
        <w:t>per cent)</w:t>
      </w:r>
      <w:r w:rsidR="00AC2A1E">
        <w:t>.</w:t>
      </w:r>
    </w:p>
    <w:p w14:paraId="406A8C75" w14:textId="4DE0184E" w:rsidR="008D1335" w:rsidRPr="005E1732" w:rsidRDefault="00905944" w:rsidP="00A73488">
      <w:pPr>
        <w:pStyle w:val="Paragraph"/>
      </w:pPr>
      <w:r>
        <w:lastRenderedPageBreak/>
        <w:t>Overall, four in ten (40 per cent) households had home internet and home phone, and the groups more likely were those on the NBN, lower income, those without children in the household, or two-person households.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rsidRPr="000470E9" w14:paraId="4F28D391" w14:textId="77777777" w:rsidTr="006C7F6A">
        <w:tc>
          <w:tcPr>
            <w:tcW w:w="3830" w:type="dxa"/>
            <w:shd w:val="clear" w:color="auto" w:fill="F9FAFD"/>
          </w:tcPr>
          <w:p w14:paraId="4EFD78E1" w14:textId="77777777" w:rsidR="00084790" w:rsidRPr="0073255E" w:rsidRDefault="00084790" w:rsidP="006C7F6A">
            <w:pPr>
              <w:pStyle w:val="Paragraphbeforelist"/>
              <w:keepNext/>
              <w:keepLines/>
            </w:pPr>
            <w:r w:rsidRPr="0073255E">
              <w:t>Households more likely to have home internet and a home phone in use included those:</w:t>
            </w:r>
          </w:p>
        </w:tc>
        <w:tc>
          <w:tcPr>
            <w:tcW w:w="3831" w:type="dxa"/>
            <w:shd w:val="clear" w:color="auto" w:fill="F9FAFD"/>
          </w:tcPr>
          <w:p w14:paraId="4F7824CE" w14:textId="2AC0A794" w:rsidR="00084790" w:rsidRPr="0073255E" w:rsidRDefault="00084790" w:rsidP="006C7F6A">
            <w:pPr>
              <w:pStyle w:val="Paragraphbeforelist"/>
              <w:keepNext/>
              <w:keepLines/>
            </w:pPr>
            <w:r w:rsidRPr="0073255E">
              <w:t>Households less likely to have home internet and a home phone in use included those:</w:t>
            </w:r>
          </w:p>
        </w:tc>
      </w:tr>
      <w:tr w:rsidR="00084790" w:rsidRPr="0060043C" w14:paraId="2A07AD62" w14:textId="77777777" w:rsidTr="006C7F6A">
        <w:tc>
          <w:tcPr>
            <w:tcW w:w="3830" w:type="dxa"/>
            <w:shd w:val="clear" w:color="auto" w:fill="F9FAFD"/>
          </w:tcPr>
          <w:p w14:paraId="3183EABF" w14:textId="69E984F5" w:rsidR="00084790" w:rsidRPr="0060043C" w:rsidRDefault="0060043C" w:rsidP="006C7F6A">
            <w:pPr>
              <w:pStyle w:val="ListBullet"/>
              <w:keepNext/>
              <w:keepLines/>
            </w:pPr>
            <w:r>
              <w:t>o</w:t>
            </w:r>
            <w:r w:rsidR="00084790" w:rsidRPr="0060043C">
              <w:t xml:space="preserve">n </w:t>
            </w:r>
            <w:r w:rsidRPr="0060043C">
              <w:t>the NBN</w:t>
            </w:r>
            <w:r w:rsidR="00AC2A1E">
              <w:t>—</w:t>
            </w:r>
            <w:r w:rsidRPr="0060043C">
              <w:t xml:space="preserve">47 </w:t>
            </w:r>
            <w:r w:rsidR="00084790" w:rsidRPr="0060043C">
              <w:t>per cent</w:t>
            </w:r>
          </w:p>
        </w:tc>
        <w:tc>
          <w:tcPr>
            <w:tcW w:w="3831" w:type="dxa"/>
            <w:shd w:val="clear" w:color="auto" w:fill="F9FAFD"/>
          </w:tcPr>
          <w:p w14:paraId="12A04870" w14:textId="642CCF30" w:rsidR="00084790" w:rsidRPr="00265AA7" w:rsidRDefault="0060043C" w:rsidP="006C7F6A">
            <w:pPr>
              <w:pStyle w:val="ListBullet"/>
              <w:keepNext/>
              <w:keepLines/>
            </w:pPr>
            <w:r w:rsidRPr="00265AA7">
              <w:t>n</w:t>
            </w:r>
            <w:r w:rsidR="00084790" w:rsidRPr="00265AA7">
              <w:t>ot on the NBN</w:t>
            </w:r>
            <w:r w:rsidR="00AC2A1E">
              <w:t>—</w:t>
            </w:r>
            <w:r w:rsidR="00084790" w:rsidRPr="00265AA7">
              <w:t>29 per cent</w:t>
            </w:r>
          </w:p>
        </w:tc>
      </w:tr>
      <w:tr w:rsidR="00084790" w14:paraId="7CDCC95B" w14:textId="77777777" w:rsidTr="006C7F6A">
        <w:tc>
          <w:tcPr>
            <w:tcW w:w="3830" w:type="dxa"/>
            <w:shd w:val="clear" w:color="auto" w:fill="F9FAFD"/>
          </w:tcPr>
          <w:p w14:paraId="03934107" w14:textId="1B6154AB" w:rsidR="00084790" w:rsidRDefault="0060043C" w:rsidP="006C7F6A">
            <w:pPr>
              <w:pStyle w:val="ListBullet"/>
              <w:keepNext/>
              <w:keepLines/>
            </w:pPr>
            <w:r>
              <w:t xml:space="preserve">with </w:t>
            </w:r>
            <w:r w:rsidR="00084790">
              <w:t>an annual income of up to $60,000</w:t>
            </w:r>
            <w:r w:rsidR="00AC2A1E">
              <w:t>—</w:t>
            </w:r>
            <w:r w:rsidR="00084790">
              <w:t>47 per cent</w:t>
            </w:r>
          </w:p>
        </w:tc>
        <w:tc>
          <w:tcPr>
            <w:tcW w:w="3831" w:type="dxa"/>
            <w:shd w:val="clear" w:color="auto" w:fill="F9FAFD"/>
          </w:tcPr>
          <w:p w14:paraId="43325467" w14:textId="0C745830" w:rsidR="00084790" w:rsidRDefault="0060043C" w:rsidP="006C7F6A">
            <w:pPr>
              <w:pStyle w:val="ListBullet"/>
              <w:keepNext/>
              <w:keepLines/>
            </w:pPr>
            <w:r>
              <w:t xml:space="preserve">with </w:t>
            </w:r>
            <w:r w:rsidR="00084790">
              <w:t xml:space="preserve">an annual income of </w:t>
            </w:r>
            <w:r w:rsidR="00A33BCF">
              <w:t>$60,000 or over</w:t>
            </w:r>
            <w:r w:rsidR="00AC2A1E">
              <w:t>—</w:t>
            </w:r>
            <w:r w:rsidR="00084790">
              <w:t>37 per cent</w:t>
            </w:r>
          </w:p>
        </w:tc>
      </w:tr>
      <w:tr w:rsidR="00084790" w14:paraId="60C44316" w14:textId="77777777" w:rsidTr="006C7F6A">
        <w:tc>
          <w:tcPr>
            <w:tcW w:w="3830" w:type="dxa"/>
            <w:shd w:val="clear" w:color="auto" w:fill="F9FAFD"/>
          </w:tcPr>
          <w:p w14:paraId="3D25B560" w14:textId="1667B45C" w:rsidR="00084790" w:rsidRDefault="0060043C" w:rsidP="006C7F6A">
            <w:pPr>
              <w:pStyle w:val="ListBullet"/>
              <w:keepNext/>
              <w:keepLines/>
            </w:pPr>
            <w:r>
              <w:t xml:space="preserve">without </w:t>
            </w:r>
            <w:r w:rsidR="00084790">
              <w:t>children</w:t>
            </w:r>
            <w:r w:rsidR="00AC2A1E">
              <w:t>—</w:t>
            </w:r>
            <w:r w:rsidR="00A73488">
              <w:br/>
            </w:r>
            <w:r w:rsidR="00084790">
              <w:t>46 per cent</w:t>
            </w:r>
          </w:p>
        </w:tc>
        <w:tc>
          <w:tcPr>
            <w:tcW w:w="3831" w:type="dxa"/>
            <w:shd w:val="clear" w:color="auto" w:fill="F9FAFD"/>
          </w:tcPr>
          <w:p w14:paraId="6AABED87" w14:textId="718F2BAD" w:rsidR="00084790" w:rsidRDefault="0060043C" w:rsidP="006C7F6A">
            <w:pPr>
              <w:pStyle w:val="ListBullet"/>
              <w:keepNext/>
              <w:keepLines/>
            </w:pPr>
            <w:r>
              <w:t xml:space="preserve">households </w:t>
            </w:r>
            <w:r w:rsidR="00084790">
              <w:t>with children</w:t>
            </w:r>
            <w:r w:rsidR="00AC2A1E">
              <w:t>—</w:t>
            </w:r>
            <w:r w:rsidR="00084790">
              <w:t>28</w:t>
            </w:r>
            <w:r w:rsidR="00C7444A">
              <w:t> </w:t>
            </w:r>
            <w:r w:rsidR="00084790">
              <w:t>per</w:t>
            </w:r>
            <w:r w:rsidR="00C7444A">
              <w:t> </w:t>
            </w:r>
            <w:r w:rsidR="00084790">
              <w:t>cent</w:t>
            </w:r>
          </w:p>
        </w:tc>
      </w:tr>
      <w:tr w:rsidR="00084790" w14:paraId="0C7D5A67" w14:textId="77777777" w:rsidTr="006C7F6A">
        <w:tc>
          <w:tcPr>
            <w:tcW w:w="3830" w:type="dxa"/>
            <w:shd w:val="clear" w:color="auto" w:fill="F9FAFD"/>
          </w:tcPr>
          <w:p w14:paraId="644E842C" w14:textId="089EEDDD" w:rsidR="00084790" w:rsidRDefault="0060043C" w:rsidP="006C7F6A">
            <w:pPr>
              <w:pStyle w:val="ListBulletLast"/>
              <w:keepNext/>
              <w:keepLines/>
            </w:pPr>
            <w:r>
              <w:t xml:space="preserve">with </w:t>
            </w:r>
            <w:r w:rsidR="00084790">
              <w:t>two people</w:t>
            </w:r>
            <w:r w:rsidR="00AC2A1E">
              <w:t>—</w:t>
            </w:r>
            <w:r w:rsidR="00084790">
              <w:t>47 per cent</w:t>
            </w:r>
            <w:r w:rsidR="00AC2A1E">
              <w:t>.</w:t>
            </w:r>
          </w:p>
        </w:tc>
        <w:tc>
          <w:tcPr>
            <w:tcW w:w="3831" w:type="dxa"/>
            <w:shd w:val="clear" w:color="auto" w:fill="F9FAFD"/>
          </w:tcPr>
          <w:p w14:paraId="33317C61" w14:textId="33A60750" w:rsidR="00084790" w:rsidRDefault="0060043C" w:rsidP="006C7F6A">
            <w:pPr>
              <w:pStyle w:val="ListBulletLast"/>
              <w:keepNext/>
              <w:keepLines/>
            </w:pPr>
            <w:r>
              <w:t xml:space="preserve">with </w:t>
            </w:r>
            <w:r w:rsidR="00C95745">
              <w:t xml:space="preserve">three </w:t>
            </w:r>
            <w:r w:rsidR="00084790">
              <w:t>people</w:t>
            </w:r>
            <w:r w:rsidR="00AC2A1E">
              <w:t>—</w:t>
            </w:r>
            <w:r w:rsidR="00084790">
              <w:t>3</w:t>
            </w:r>
            <w:r w:rsidR="00C95745">
              <w:t>3</w:t>
            </w:r>
            <w:r w:rsidR="00084790">
              <w:t xml:space="preserve"> per cent</w:t>
            </w:r>
            <w:r w:rsidR="00AC2A1E">
              <w:t>.</w:t>
            </w:r>
          </w:p>
        </w:tc>
      </w:tr>
    </w:tbl>
    <w:p w14:paraId="4001C7A2" w14:textId="77777777" w:rsidR="00084790" w:rsidRDefault="00084790" w:rsidP="00C7034D">
      <w:pPr>
        <w:pStyle w:val="Paragraph"/>
      </w:pPr>
    </w:p>
    <w:p w14:paraId="62672E59" w14:textId="200E480C" w:rsidR="00084790" w:rsidRPr="00862583" w:rsidRDefault="00084790" w:rsidP="00846092">
      <w:pPr>
        <w:pStyle w:val="Paragraph"/>
      </w:pPr>
      <w:r w:rsidRPr="00862583">
        <w:t xml:space="preserve">Among households with more than one </w:t>
      </w:r>
      <w:r>
        <w:t>household</w:t>
      </w:r>
      <w:r w:rsidRPr="00862583">
        <w:t xml:space="preserve"> telco service, </w:t>
      </w:r>
      <w:r>
        <w:t>most had their services with the one telco (</w:t>
      </w:r>
      <w:r w:rsidR="00420834" w:rsidRPr="00265AA7">
        <w:t xml:space="preserve">72 </w:t>
      </w:r>
      <w:r w:rsidRPr="00265AA7">
        <w:t>per cent</w:t>
      </w:r>
      <w:r>
        <w:t>). L</w:t>
      </w:r>
      <w:r w:rsidRPr="00862583">
        <w:t xml:space="preserve">ess than three in </w:t>
      </w:r>
      <w:r w:rsidR="00750BA0">
        <w:t>10</w:t>
      </w:r>
      <w:r w:rsidR="00750BA0" w:rsidRPr="00862583">
        <w:t xml:space="preserve"> </w:t>
      </w:r>
      <w:r w:rsidRPr="00862583">
        <w:t>(</w:t>
      </w:r>
      <w:r w:rsidRPr="00265AA7">
        <w:t>28 per cent</w:t>
      </w:r>
      <w:r w:rsidRPr="00862583">
        <w:t xml:space="preserve">) </w:t>
      </w:r>
      <w:r>
        <w:t>purchased</w:t>
      </w:r>
      <w:r w:rsidRPr="00862583">
        <w:t xml:space="preserve"> </w:t>
      </w:r>
      <w:r>
        <w:t xml:space="preserve">their household </w:t>
      </w:r>
      <w:r w:rsidRPr="00862583">
        <w:t xml:space="preserve">services </w:t>
      </w:r>
      <w:r>
        <w:t>from</w:t>
      </w:r>
      <w:r w:rsidRPr="00862583">
        <w:t xml:space="preserve"> more than one </w:t>
      </w:r>
      <w:r>
        <w:t>telco</w:t>
      </w:r>
      <w:r w:rsidRPr="00862583">
        <w:t xml:space="preserve">. </w:t>
      </w:r>
    </w:p>
    <w:p w14:paraId="3D0B8375" w14:textId="33840B63" w:rsidR="00084790" w:rsidRPr="00862583" w:rsidRDefault="00084790" w:rsidP="00846092">
      <w:pPr>
        <w:pStyle w:val="Heading3"/>
      </w:pPr>
      <w:bookmarkStart w:id="156" w:name="_Toc44583519"/>
      <w:bookmarkStart w:id="157" w:name="_Toc54689104"/>
      <w:r>
        <w:t>Frequency of u</w:t>
      </w:r>
      <w:r w:rsidRPr="00862583">
        <w:t xml:space="preserve">se of home </w:t>
      </w:r>
      <w:r w:rsidRPr="00F301DA">
        <w:t>phone</w:t>
      </w:r>
      <w:bookmarkEnd w:id="157"/>
      <w:r w:rsidRPr="00862583">
        <w:t xml:space="preserve"> </w:t>
      </w:r>
      <w:bookmarkEnd w:id="156"/>
    </w:p>
    <w:p w14:paraId="3DF0D889" w14:textId="4552AE34" w:rsidR="00084790" w:rsidRPr="00862583" w:rsidRDefault="00084790" w:rsidP="00846092">
      <w:pPr>
        <w:pStyle w:val="Paragraph"/>
      </w:pPr>
      <w:bookmarkStart w:id="158" w:name="_Hlk49436728"/>
      <w:bookmarkEnd w:id="146"/>
      <w:r>
        <w:t>For</w:t>
      </w:r>
      <w:r w:rsidRPr="00862583">
        <w:t xml:space="preserve"> households with a home </w:t>
      </w:r>
      <w:r w:rsidRPr="00F301DA">
        <w:t>phone</w:t>
      </w:r>
      <w:r w:rsidRPr="00862583">
        <w:t xml:space="preserve"> in use</w:t>
      </w:r>
      <w:r w:rsidR="0052364A">
        <w:t xml:space="preserve"> (44 per cent of all households with at least one telco service)</w:t>
      </w:r>
      <w:r w:rsidRPr="00862583">
        <w:t xml:space="preserve">, </w:t>
      </w:r>
      <w:r w:rsidR="002B1575">
        <w:t xml:space="preserve">nearly </w:t>
      </w:r>
      <w:r w:rsidRPr="00862583">
        <w:t>three quarters (7</w:t>
      </w:r>
      <w:r>
        <w:t>2</w:t>
      </w:r>
      <w:r w:rsidRPr="00862583">
        <w:t xml:space="preserve"> </w:t>
      </w:r>
      <w:r w:rsidR="003839CB" w:rsidRPr="006034BA">
        <w:t>per cent</w:t>
      </w:r>
      <w:r w:rsidRPr="00862583">
        <w:t>) used the</w:t>
      </w:r>
      <w:r>
        <w:t>ir</w:t>
      </w:r>
      <w:r w:rsidRPr="00862583">
        <w:t xml:space="preserve"> phone at least </w:t>
      </w:r>
      <w:r>
        <w:t>weekly</w:t>
      </w:r>
      <w:r w:rsidRPr="00862583">
        <w:t xml:space="preserve"> in the previous six months</w:t>
      </w:r>
      <w:r w:rsidR="0052364A">
        <w:t xml:space="preserve">. </w:t>
      </w:r>
      <w:r w:rsidR="00914668">
        <w:t>One in five (</w:t>
      </w:r>
      <w:r w:rsidR="0033251D">
        <w:t>22 per cent</w:t>
      </w:r>
      <w:r w:rsidR="00914668">
        <w:t>)</w:t>
      </w:r>
      <w:r w:rsidR="003435A1">
        <w:t xml:space="preserve"> used their </w:t>
      </w:r>
      <w:r w:rsidR="0033251D">
        <w:t xml:space="preserve">home </w:t>
      </w:r>
      <w:r w:rsidRPr="00862583">
        <w:t xml:space="preserve">phone multiple times per day, </w:t>
      </w:r>
      <w:r w:rsidR="0033251D">
        <w:t xml:space="preserve">22 per cent used their home phone </w:t>
      </w:r>
      <w:r w:rsidRPr="00862583">
        <w:t xml:space="preserve">once a day </w:t>
      </w:r>
      <w:r w:rsidR="0033251D">
        <w:t xml:space="preserve">and </w:t>
      </w:r>
      <w:r w:rsidRPr="00862583">
        <w:t>2</w:t>
      </w:r>
      <w:r>
        <w:t>7</w:t>
      </w:r>
      <w:r w:rsidRPr="00862583">
        <w:t xml:space="preserve"> per cent</w:t>
      </w:r>
      <w:r w:rsidR="0033251D">
        <w:t xml:space="preserve"> used it </w:t>
      </w:r>
      <w:r w:rsidR="0094727D" w:rsidRPr="00ED0A6B">
        <w:t>weekly</w:t>
      </w:r>
      <w:r w:rsidRPr="00862583">
        <w:t>.</w:t>
      </w:r>
    </w:p>
    <w:p w14:paraId="5BAFCED1" w14:textId="028F969B" w:rsidR="00084790" w:rsidRPr="00862583" w:rsidRDefault="009B42EA" w:rsidP="00846092">
      <w:pPr>
        <w:pStyle w:val="Paragraph"/>
      </w:pPr>
      <w:r>
        <w:t>O</w:t>
      </w:r>
      <w:r w:rsidR="00084790">
        <w:t xml:space="preserve">ne in </w:t>
      </w:r>
      <w:r w:rsidR="00750BA0">
        <w:t>10</w:t>
      </w:r>
      <w:r w:rsidR="00084790">
        <w:t xml:space="preserve"> (nine per cent) us</w:t>
      </w:r>
      <w:r w:rsidR="00E54B91">
        <w:t>ed</w:t>
      </w:r>
      <w:r w:rsidR="00084790">
        <w:t xml:space="preserve"> the</w:t>
      </w:r>
      <w:r>
        <w:t>ir</w:t>
      </w:r>
      <w:r w:rsidR="00084790">
        <w:t xml:space="preserve"> phone monthly and seven</w:t>
      </w:r>
      <w:r w:rsidR="00084790" w:rsidRPr="00862583">
        <w:t xml:space="preserve"> per cent </w:t>
      </w:r>
      <w:r w:rsidR="00084790">
        <w:t xml:space="preserve">less often than </w:t>
      </w:r>
      <w:r w:rsidR="00084790" w:rsidRPr="00862583">
        <w:t>monthl</w:t>
      </w:r>
      <w:r w:rsidR="00084790">
        <w:t>y</w:t>
      </w:r>
      <w:r w:rsidR="00084790" w:rsidRPr="00862583">
        <w:t xml:space="preserve">. Nearly one in eight (11 per cent) </w:t>
      </w:r>
      <w:r w:rsidR="00084790">
        <w:t>that</w:t>
      </w:r>
      <w:r w:rsidR="00084790" w:rsidRPr="00862583">
        <w:t xml:space="preserve"> had a home </w:t>
      </w:r>
      <w:r w:rsidR="00084790" w:rsidRPr="00F301DA">
        <w:t>phone</w:t>
      </w:r>
      <w:r w:rsidR="00084790" w:rsidRPr="00862583">
        <w:t xml:space="preserve"> connected to make or receive calls had not used their home </w:t>
      </w:r>
      <w:r w:rsidR="00084790" w:rsidRPr="00F301DA">
        <w:t>phone</w:t>
      </w:r>
      <w:r w:rsidR="00084790" w:rsidRPr="00862583">
        <w:t xml:space="preserve"> at all in the </w:t>
      </w:r>
      <w:r w:rsidR="00084790">
        <w:t xml:space="preserve">previous six months </w:t>
      </w:r>
      <w:r w:rsidR="00C37220">
        <w:t>(</w:t>
      </w:r>
      <w:r w:rsidR="00084790">
        <w:t xml:space="preserve">Figure </w:t>
      </w:r>
      <w:r w:rsidR="00C37220">
        <w:t>2</w:t>
      </w:r>
      <w:r w:rsidR="000D39E8">
        <w:t>6</w:t>
      </w:r>
      <w:r w:rsidR="00C37220">
        <w:t>).</w:t>
      </w:r>
    </w:p>
    <w:p w14:paraId="029E19F9" w14:textId="261CA613" w:rsidR="00084790" w:rsidRPr="00862583" w:rsidRDefault="00084790" w:rsidP="00791D5D">
      <w:pPr>
        <w:pStyle w:val="Figureheading"/>
      </w:pPr>
      <w:r w:rsidRPr="00F301DA">
        <w:t>Home phone</w:t>
      </w:r>
      <w:r w:rsidRPr="00862583">
        <w:t xml:space="preserve"> in use, frequency of use </w:t>
      </w:r>
      <w:r>
        <w:t xml:space="preserve">in previous six months </w:t>
      </w:r>
      <w:r w:rsidRPr="00862583">
        <w:t>(%)</w:t>
      </w:r>
    </w:p>
    <w:p w14:paraId="30EB742F" w14:textId="34DAF0BC" w:rsidR="00084790" w:rsidRDefault="000700D5" w:rsidP="00846092">
      <w:pPr>
        <w:pStyle w:val="Tableorfigurenotemultiple"/>
      </w:pPr>
      <w:r>
        <w:rPr>
          <w:i w:val="0"/>
          <w:noProof/>
        </w:rPr>
        <w:drawing>
          <wp:inline distT="0" distB="0" distL="0" distR="0" wp14:anchorId="1CBE9FB2" wp14:editId="52FDEC48">
            <wp:extent cx="5400000" cy="1314275"/>
            <wp:effectExtent l="0" t="0" r="0" b="635"/>
            <wp:docPr id="249" name="Picture 249" descr="Figure 26: Home phone in use, frequency of use in previous six months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stretch>
                      <a:fillRect/>
                    </a:stretch>
                  </pic:blipFill>
                  <pic:spPr>
                    <a:xfrm>
                      <a:off x="0" y="0"/>
                      <a:ext cx="5400000" cy="1314275"/>
                    </a:xfrm>
                    <a:prstGeom prst="rect">
                      <a:avLst/>
                    </a:prstGeom>
                  </pic:spPr>
                </pic:pic>
              </a:graphicData>
            </a:graphic>
          </wp:inline>
        </w:drawing>
      </w:r>
    </w:p>
    <w:p w14:paraId="53D50D7C" w14:textId="15079CAE" w:rsidR="00084790" w:rsidRPr="00862583" w:rsidRDefault="00084790" w:rsidP="00846092">
      <w:pPr>
        <w:pStyle w:val="Tableorfigurenotemultiple"/>
      </w:pPr>
      <w:r w:rsidRPr="00862583">
        <w:t xml:space="preserve">Base: Households that have a home </w:t>
      </w:r>
      <w:r w:rsidRPr="00F301DA">
        <w:t>phone</w:t>
      </w:r>
      <w:r w:rsidRPr="00862583">
        <w:t xml:space="preserve"> in use (n=477)</w:t>
      </w:r>
      <w:r w:rsidR="00D22B13">
        <w:t>.</w:t>
      </w:r>
    </w:p>
    <w:p w14:paraId="2F7322CB" w14:textId="0EDF98B7" w:rsidR="00084790" w:rsidRPr="00862583" w:rsidRDefault="00084790" w:rsidP="00846092">
      <w:pPr>
        <w:pStyle w:val="Tableorfigurenotemultiple"/>
      </w:pPr>
      <w:r w:rsidRPr="00862583">
        <w:t xml:space="preserve">HU2a. How often has your household used your home </w:t>
      </w:r>
      <w:r w:rsidRPr="00F301DA">
        <w:t>phone</w:t>
      </w:r>
      <w:r w:rsidRPr="00862583">
        <w:t xml:space="preserve"> over the past </w:t>
      </w:r>
      <w:r w:rsidR="001761CB">
        <w:t>six</w:t>
      </w:r>
      <w:r w:rsidRPr="00862583">
        <w:t xml:space="preserve"> months?</w:t>
      </w:r>
      <w:r w:rsidR="00384F00">
        <w:t xml:space="preserve"> Would that be multiple times a day, once a day, weekly, monthly, less often than monthly, </w:t>
      </w:r>
      <w:r w:rsidR="002040ED">
        <w:t>or</w:t>
      </w:r>
      <w:r w:rsidR="00384F00">
        <w:t xml:space="preserve"> not at all in past </w:t>
      </w:r>
      <w:r w:rsidR="001761CB">
        <w:t>six</w:t>
      </w:r>
      <w:r w:rsidR="00384F00">
        <w:t xml:space="preserve"> months.</w:t>
      </w:r>
    </w:p>
    <w:p w14:paraId="6F0A89EE" w14:textId="244C658B" w:rsidR="00084790" w:rsidRDefault="00084790" w:rsidP="00846092">
      <w:pPr>
        <w:pStyle w:val="Tableorfigurenotemultiple"/>
      </w:pPr>
      <w:r w:rsidRPr="00862583">
        <w:t>Note</w:t>
      </w:r>
      <w:r>
        <w:t xml:space="preserve"> 1: Options read out, except for ‘Don’t know’ and ‘Refused’</w:t>
      </w:r>
      <w:r w:rsidR="00D22B13">
        <w:t>.</w:t>
      </w:r>
      <w:r>
        <w:t xml:space="preserve"> </w:t>
      </w:r>
    </w:p>
    <w:p w14:paraId="025A548B" w14:textId="41AB16FE" w:rsidR="00084790" w:rsidRPr="00242C65" w:rsidRDefault="00084790" w:rsidP="00846092">
      <w:pPr>
        <w:pStyle w:val="Tableorfigurenotemultiple"/>
      </w:pPr>
      <w:r w:rsidRPr="00862583">
        <w:t>Note</w:t>
      </w:r>
      <w:r>
        <w:t xml:space="preserve"> 2</w:t>
      </w:r>
      <w:r w:rsidRPr="00862583">
        <w:t xml:space="preserve">: </w:t>
      </w:r>
      <w:r w:rsidRPr="00242C65">
        <w:t>Data may not add up to 100 per cent,</w:t>
      </w:r>
      <w:r w:rsidRPr="00862583">
        <w:t xml:space="preserve"> ‘Don’t know’ and ‘Refused’ not shown</w:t>
      </w:r>
      <w:r w:rsidR="00D22B13">
        <w:t>.</w:t>
      </w:r>
      <w:r w:rsidRPr="00862583">
        <w:t xml:space="preserve"> </w:t>
      </w:r>
    </w:p>
    <w:p w14:paraId="4EA95169" w14:textId="77777777" w:rsidR="00084790" w:rsidRDefault="00084790" w:rsidP="00846092">
      <w:pPr>
        <w:pStyle w:val="Tableorfigurenotemultiple"/>
      </w:pPr>
    </w:p>
    <w:p w14:paraId="5B445ED2" w14:textId="6DA58EAC" w:rsidR="00084790" w:rsidRDefault="00084790" w:rsidP="00A73488">
      <w:pPr>
        <w:pStyle w:val="Paragraph"/>
        <w:keepNext/>
        <w:keepLines/>
      </w:pPr>
      <w:r w:rsidRPr="008524C6">
        <w:lastRenderedPageBreak/>
        <w:t xml:space="preserve">Comparing households that used their home phone at least weekly, and those </w:t>
      </w:r>
      <w:r w:rsidR="000C7FE0">
        <w:t>that</w:t>
      </w:r>
      <w:r w:rsidRPr="008524C6">
        <w:t xml:space="preserve"> use</w:t>
      </w:r>
      <w:r w:rsidR="00C37220" w:rsidRPr="008524C6">
        <w:t>d</w:t>
      </w:r>
      <w:r w:rsidRPr="008524C6">
        <w:t xml:space="preserve"> </w:t>
      </w:r>
      <w:r w:rsidR="009B42EA" w:rsidRPr="008524C6">
        <w:t xml:space="preserve">it </w:t>
      </w:r>
      <w:r w:rsidRPr="008524C6">
        <w:t>less often: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1"/>
        <w:gridCol w:w="3831"/>
      </w:tblGrid>
      <w:tr w:rsidR="00084790" w:rsidRPr="000470E9" w14:paraId="1D4A3538" w14:textId="77777777" w:rsidTr="009B42EA">
        <w:tc>
          <w:tcPr>
            <w:tcW w:w="3830" w:type="dxa"/>
            <w:shd w:val="clear" w:color="auto" w:fill="F9FAFD"/>
          </w:tcPr>
          <w:p w14:paraId="5C2FDB8D" w14:textId="41E03011" w:rsidR="00084790" w:rsidRPr="0073255E" w:rsidRDefault="00084790" w:rsidP="00A73488">
            <w:pPr>
              <w:pStyle w:val="Paragraphbeforelist"/>
              <w:keepNext/>
              <w:keepLines/>
            </w:pPr>
            <w:r w:rsidRPr="0073255E">
              <w:t>Households more likely to use their home phone at least weekly included those:</w:t>
            </w:r>
          </w:p>
        </w:tc>
        <w:tc>
          <w:tcPr>
            <w:tcW w:w="3831" w:type="dxa"/>
            <w:shd w:val="clear" w:color="auto" w:fill="F9FAFD"/>
          </w:tcPr>
          <w:p w14:paraId="33068C89" w14:textId="11C8D7CF" w:rsidR="00084790" w:rsidRPr="0073255E" w:rsidRDefault="00084790" w:rsidP="00A73488">
            <w:pPr>
              <w:pStyle w:val="Paragraphbeforelist"/>
              <w:keepNext/>
              <w:keepLines/>
            </w:pPr>
            <w:r w:rsidRPr="0073255E">
              <w:t xml:space="preserve">Households less likely to use their </w:t>
            </w:r>
            <w:r w:rsidR="009B42EA">
              <w:br/>
            </w:r>
            <w:r w:rsidRPr="0073255E">
              <w:t>home phone at least weekly included those:</w:t>
            </w:r>
          </w:p>
        </w:tc>
      </w:tr>
      <w:tr w:rsidR="00084790" w14:paraId="0EF338F1" w14:textId="77777777" w:rsidTr="009B42EA">
        <w:tc>
          <w:tcPr>
            <w:tcW w:w="3830" w:type="dxa"/>
            <w:shd w:val="clear" w:color="auto" w:fill="F9FAFD"/>
          </w:tcPr>
          <w:p w14:paraId="42E869D4" w14:textId="5E3323F9" w:rsidR="00084790" w:rsidRDefault="009B42EA" w:rsidP="00A73488">
            <w:pPr>
              <w:pStyle w:val="ListBullet"/>
              <w:keepNext/>
              <w:keepLines/>
            </w:pPr>
            <w:r>
              <w:t>o</w:t>
            </w:r>
            <w:r w:rsidR="00084790">
              <w:t>utside major cities</w:t>
            </w:r>
            <w:r w:rsidR="008F544F">
              <w:t>—</w:t>
            </w:r>
            <w:r w:rsidR="00084790">
              <w:t>83 per cent</w:t>
            </w:r>
          </w:p>
        </w:tc>
        <w:tc>
          <w:tcPr>
            <w:tcW w:w="3831" w:type="dxa"/>
            <w:shd w:val="clear" w:color="auto" w:fill="F9FAFD"/>
          </w:tcPr>
          <w:p w14:paraId="6930C49A" w14:textId="426E3393" w:rsidR="00084790" w:rsidRDefault="009B42EA" w:rsidP="00A73488">
            <w:pPr>
              <w:pStyle w:val="ListBullet"/>
              <w:keepNext/>
              <w:keepLines/>
            </w:pPr>
            <w:r>
              <w:t>i</w:t>
            </w:r>
            <w:r w:rsidR="00084790">
              <w:t>n major cities</w:t>
            </w:r>
            <w:r w:rsidR="008F544F">
              <w:t>—</w:t>
            </w:r>
            <w:r w:rsidR="00084790">
              <w:t>68 per cent</w:t>
            </w:r>
          </w:p>
        </w:tc>
      </w:tr>
      <w:tr w:rsidR="00084790" w14:paraId="2A98DA98" w14:textId="77777777" w:rsidTr="009B42EA">
        <w:tc>
          <w:tcPr>
            <w:tcW w:w="3831" w:type="dxa"/>
            <w:shd w:val="clear" w:color="auto" w:fill="F9FAFD"/>
          </w:tcPr>
          <w:p w14:paraId="2F4C95F6" w14:textId="35B0E00F" w:rsidR="00084790" w:rsidDel="00040AD2" w:rsidRDefault="009B42EA" w:rsidP="00A73488">
            <w:pPr>
              <w:pStyle w:val="ListBullet"/>
              <w:keepNext/>
              <w:keepLines/>
            </w:pPr>
            <w:r>
              <w:t>w</w:t>
            </w:r>
            <w:r w:rsidR="00084790">
              <w:t>ith an annual income of less than $60,000</w:t>
            </w:r>
            <w:r w:rsidR="008F544F">
              <w:t>—</w:t>
            </w:r>
            <w:r w:rsidR="00084790">
              <w:t>8</w:t>
            </w:r>
            <w:r w:rsidR="00C95745">
              <w:t>3</w:t>
            </w:r>
            <w:r w:rsidR="00084790">
              <w:t xml:space="preserve"> per cent</w:t>
            </w:r>
          </w:p>
        </w:tc>
        <w:tc>
          <w:tcPr>
            <w:tcW w:w="3831" w:type="dxa"/>
            <w:shd w:val="clear" w:color="auto" w:fill="F9FAFD"/>
          </w:tcPr>
          <w:p w14:paraId="7776FB6F" w14:textId="46A52EF7" w:rsidR="00084790" w:rsidRDefault="009B42EA" w:rsidP="00A73488">
            <w:pPr>
              <w:pStyle w:val="ListBullet"/>
              <w:keepNext/>
              <w:keepLines/>
            </w:pPr>
            <w:r>
              <w:t>w</w:t>
            </w:r>
            <w:r w:rsidR="00084790">
              <w:t xml:space="preserve">ith an annual income </w:t>
            </w:r>
            <w:r w:rsidR="00A33BCF">
              <w:t>$60,000 or over</w:t>
            </w:r>
            <w:r w:rsidR="008F544F">
              <w:t>—</w:t>
            </w:r>
            <w:r w:rsidR="00084790">
              <w:t>6</w:t>
            </w:r>
            <w:r w:rsidR="00C95745">
              <w:t>7</w:t>
            </w:r>
            <w:r w:rsidR="00084790">
              <w:t xml:space="preserve"> per cent</w:t>
            </w:r>
          </w:p>
        </w:tc>
      </w:tr>
      <w:tr w:rsidR="00084790" w14:paraId="2431B3C6" w14:textId="77777777" w:rsidTr="009B42EA">
        <w:tc>
          <w:tcPr>
            <w:tcW w:w="3830" w:type="dxa"/>
            <w:shd w:val="clear" w:color="auto" w:fill="F9FAFD"/>
          </w:tcPr>
          <w:p w14:paraId="4506CA11" w14:textId="6DD29B3E" w:rsidR="00084790" w:rsidDel="00040AD2" w:rsidRDefault="009B42EA" w:rsidP="00A73488">
            <w:pPr>
              <w:pStyle w:val="ListBulletLast"/>
              <w:keepNext/>
              <w:keepLines/>
            </w:pPr>
            <w:r>
              <w:t>w</w:t>
            </w:r>
            <w:r w:rsidR="00084790">
              <w:t>ithout children</w:t>
            </w:r>
            <w:r w:rsidR="008F544F">
              <w:t>—</w:t>
            </w:r>
            <w:r w:rsidR="00084790">
              <w:t>75 per cent</w:t>
            </w:r>
            <w:r w:rsidR="008F544F">
              <w:t>.</w:t>
            </w:r>
          </w:p>
        </w:tc>
        <w:tc>
          <w:tcPr>
            <w:tcW w:w="3831" w:type="dxa"/>
            <w:shd w:val="clear" w:color="auto" w:fill="F9FAFD"/>
          </w:tcPr>
          <w:p w14:paraId="3082C7A4" w14:textId="18487407" w:rsidR="00084790" w:rsidDel="00040AD2" w:rsidRDefault="009B42EA" w:rsidP="00A73488">
            <w:pPr>
              <w:pStyle w:val="ListBulletLast"/>
              <w:keepNext/>
              <w:keepLines/>
            </w:pPr>
            <w:r>
              <w:t>w</w:t>
            </w:r>
            <w:r w:rsidR="00084790">
              <w:t>ith children</w:t>
            </w:r>
            <w:r w:rsidR="008F544F">
              <w:t>—</w:t>
            </w:r>
            <w:r w:rsidR="00084790">
              <w:t>64 per cent</w:t>
            </w:r>
            <w:r w:rsidR="008F544F">
              <w:t>.</w:t>
            </w:r>
          </w:p>
        </w:tc>
      </w:tr>
    </w:tbl>
    <w:p w14:paraId="7CAF7E3A" w14:textId="7BD6A8D9" w:rsidR="00A21569" w:rsidRDefault="00A21569" w:rsidP="00683AF1">
      <w:pPr>
        <w:pStyle w:val="Paragraph"/>
        <w:spacing w:after="80"/>
        <w:rPr>
          <w:b/>
          <w:bCs/>
        </w:rPr>
      </w:pPr>
    </w:p>
    <w:p w14:paraId="134C08E6" w14:textId="77777777" w:rsidR="007837EB" w:rsidRPr="00862583" w:rsidRDefault="007837EB" w:rsidP="007837EB">
      <w:pPr>
        <w:pStyle w:val="Heading3"/>
      </w:pPr>
      <w:bookmarkStart w:id="159" w:name="_Hlk49436744"/>
      <w:bookmarkStart w:id="160" w:name="_Hlk49437030"/>
      <w:bookmarkStart w:id="161" w:name="_Toc54689105"/>
      <w:bookmarkEnd w:id="158"/>
      <w:r>
        <w:t xml:space="preserve">Internet </w:t>
      </w:r>
      <w:bookmarkEnd w:id="159"/>
      <w:r>
        <w:t xml:space="preserve">use in households in previous six </w:t>
      </w:r>
      <w:r w:rsidRPr="00ED0A6B">
        <w:t>months</w:t>
      </w:r>
      <w:bookmarkEnd w:id="161"/>
    </w:p>
    <w:bookmarkEnd w:id="160"/>
    <w:p w14:paraId="66FE2A1B" w14:textId="77777777" w:rsidR="007837EB" w:rsidRPr="00862583" w:rsidRDefault="007837EB" w:rsidP="007837EB">
      <w:pPr>
        <w:pStyle w:val="Paragraph"/>
      </w:pPr>
      <w:r w:rsidRPr="00862583">
        <w:t xml:space="preserve">The research </w:t>
      </w:r>
      <w:r>
        <w:t>explored</w:t>
      </w:r>
      <w:r w:rsidRPr="00862583">
        <w:t xml:space="preserve"> a range of internet activities</w:t>
      </w:r>
      <w:r>
        <w:t xml:space="preserve"> </w:t>
      </w:r>
      <w:bookmarkStart w:id="162" w:name="_Hlk53519305"/>
      <w:r>
        <w:t>among households with home internet or mobile broadband</w:t>
      </w:r>
      <w:bookmarkEnd w:id="162"/>
      <w:r>
        <w:t>. Nearly all</w:t>
      </w:r>
      <w:r w:rsidRPr="00862583" w:rsidDel="008B414B">
        <w:t xml:space="preserve"> </w:t>
      </w:r>
      <w:r>
        <w:t>of these households</w:t>
      </w:r>
      <w:r w:rsidRPr="00862583" w:rsidDel="008B414B">
        <w:t xml:space="preserve"> </w:t>
      </w:r>
      <w:r w:rsidRPr="00862583">
        <w:t xml:space="preserve">(94 per cent) had undertaken at least one of </w:t>
      </w:r>
      <w:r>
        <w:t xml:space="preserve">the activities included in the research </w:t>
      </w:r>
      <w:r w:rsidRPr="00862583">
        <w:t xml:space="preserve">in the </w:t>
      </w:r>
      <w:r>
        <w:t>previous six months</w:t>
      </w:r>
      <w:r w:rsidRPr="00862583">
        <w:t>.</w:t>
      </w:r>
    </w:p>
    <w:p w14:paraId="3FA243BF" w14:textId="77777777" w:rsidR="007837EB" w:rsidRDefault="007837EB" w:rsidP="007837EB">
      <w:pPr>
        <w:pStyle w:val="Paragraph"/>
      </w:pPr>
      <w:bookmarkStart w:id="163" w:name="_Hlk53519275"/>
      <w:r>
        <w:t xml:space="preserve">The majority (85 per cent) of households had watched video content (such as Netflix, Foxtel, catch-up services for free-to-air TV or YouTube) and seven in 10 (69 per cent) had listened to audio on the internet. </w:t>
      </w:r>
    </w:p>
    <w:p w14:paraId="4F0DCC7B" w14:textId="60E00D9E" w:rsidR="007837EB" w:rsidRPr="00862583" w:rsidRDefault="007837EB" w:rsidP="007837EB">
      <w:pPr>
        <w:pStyle w:val="Paragraph"/>
      </w:pPr>
      <w:bookmarkStart w:id="164" w:name="_Hlk53519844"/>
      <w:bookmarkEnd w:id="163"/>
      <w:r>
        <w:t>S</w:t>
      </w:r>
      <w:r w:rsidRPr="00862583">
        <w:t xml:space="preserve">ix in </w:t>
      </w:r>
      <w:r>
        <w:t>10</w:t>
      </w:r>
      <w:r w:rsidRPr="00862583">
        <w:t xml:space="preserve"> households </w:t>
      </w:r>
      <w:r>
        <w:t>(60 per cent) streamed free-to-air TV (either live or catch up</w:t>
      </w:r>
      <w:r w:rsidRPr="00862583">
        <w:t>).</w:t>
      </w:r>
    </w:p>
    <w:bookmarkEnd w:id="164"/>
    <w:p w14:paraId="5F6A5935" w14:textId="289554B9" w:rsidR="007837EB" w:rsidRPr="00862583" w:rsidRDefault="007837EB" w:rsidP="007837EB">
      <w:pPr>
        <w:pStyle w:val="Paragraph"/>
      </w:pPr>
      <w:r>
        <w:t>Around</w:t>
      </w:r>
      <w:r w:rsidRPr="00862583">
        <w:t xml:space="preserve"> four in </w:t>
      </w:r>
      <w:r>
        <w:t>10</w:t>
      </w:r>
      <w:r w:rsidRPr="00862583">
        <w:t xml:space="preserve"> households (42 per cent) </w:t>
      </w:r>
      <w:r>
        <w:t xml:space="preserve">used </w:t>
      </w:r>
      <w:r w:rsidRPr="00862583">
        <w:t xml:space="preserve">the internet for studying </w:t>
      </w:r>
      <w:r>
        <w:t xml:space="preserve">at home </w:t>
      </w:r>
      <w:r w:rsidRPr="00862583">
        <w:t xml:space="preserve">and the same proportion </w:t>
      </w:r>
      <w:r>
        <w:t>for working</w:t>
      </w:r>
      <w:r w:rsidRPr="00862583">
        <w:t xml:space="preserve"> from home</w:t>
      </w:r>
      <w:r>
        <w:t xml:space="preserve"> (F</w:t>
      </w:r>
      <w:r w:rsidRPr="00862583">
        <w:t xml:space="preserve">igure </w:t>
      </w:r>
      <w:r w:rsidR="008C2095">
        <w:t>27</w:t>
      </w:r>
      <w:r>
        <w:t>).</w:t>
      </w:r>
    </w:p>
    <w:p w14:paraId="0DED2DE2" w14:textId="77777777" w:rsidR="007837EB" w:rsidRPr="00124B4C" w:rsidRDefault="007837EB" w:rsidP="007837EB">
      <w:pPr>
        <w:pStyle w:val="Figureheading"/>
      </w:pPr>
      <w:r w:rsidRPr="00124B4C">
        <w:t>Uses of internet in the previous six months (%)</w:t>
      </w:r>
    </w:p>
    <w:p w14:paraId="5F05F298" w14:textId="77777777" w:rsidR="007837EB" w:rsidRDefault="007837EB" w:rsidP="007837EB">
      <w:pPr>
        <w:pStyle w:val="Paragraph"/>
      </w:pPr>
      <w:r>
        <w:rPr>
          <w:noProof/>
        </w:rPr>
        <w:drawing>
          <wp:inline distT="0" distB="0" distL="0" distR="0" wp14:anchorId="06096CA5" wp14:editId="69C316FB">
            <wp:extent cx="5399405" cy="3319153"/>
            <wp:effectExtent l="0" t="0" r="0" b="0"/>
            <wp:docPr id="8" name="Chart 8" descr="Figure 27: Uses of internet in the previous six months (%). Refer to data files for more information.">
              <a:extLst xmlns:a="http://schemas.openxmlformats.org/drawingml/2006/main">
                <a:ext uri="{FF2B5EF4-FFF2-40B4-BE49-F238E27FC236}">
                  <a16:creationId xmlns:a16="http://schemas.microsoft.com/office/drawing/2014/main" id="{E14B1604-7504-4458-BB82-8CA0FBA69D6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14:paraId="0238939B" w14:textId="77777777" w:rsidR="007837EB" w:rsidRPr="00862583" w:rsidRDefault="007837EB" w:rsidP="007837EB">
      <w:pPr>
        <w:pStyle w:val="Tableorfigurenotemultiple"/>
      </w:pPr>
      <w:r w:rsidRPr="00862583">
        <w:t>Base: Households with home internet or mobile broadband (n=1,077)</w:t>
      </w:r>
      <w:r>
        <w:t>.</w:t>
      </w:r>
      <w:r w:rsidRPr="00862583">
        <w:t xml:space="preserve"> </w:t>
      </w:r>
    </w:p>
    <w:p w14:paraId="4F834161" w14:textId="77777777" w:rsidR="007837EB" w:rsidRPr="00862583" w:rsidRDefault="007837EB" w:rsidP="007837EB">
      <w:pPr>
        <w:pStyle w:val="Tableorfigurenotemultiple"/>
      </w:pPr>
      <w:r w:rsidRPr="00862583">
        <w:t xml:space="preserve">HU4. Which, if any, of the following has your household used with the household’s internet </w:t>
      </w:r>
      <w:r>
        <w:t xml:space="preserve">for </w:t>
      </w:r>
      <w:r w:rsidRPr="00862583">
        <w:t xml:space="preserve">in the last six months? </w:t>
      </w:r>
    </w:p>
    <w:p w14:paraId="796FF630" w14:textId="77777777" w:rsidR="007837EB" w:rsidRPr="00EA10B6" w:rsidRDefault="007837EB" w:rsidP="007837EB">
      <w:pPr>
        <w:pStyle w:val="Tableorfigurenotemultiple"/>
      </w:pPr>
      <w:r w:rsidRPr="00862583">
        <w:lastRenderedPageBreak/>
        <w:t xml:space="preserve">Note 1: </w:t>
      </w:r>
      <w:r>
        <w:t xml:space="preserve">Options read out, </w:t>
      </w:r>
      <w:r w:rsidRPr="00EA10B6">
        <w:t>except for ‘None</w:t>
      </w:r>
      <w:r>
        <w:t xml:space="preserve"> of the above’</w:t>
      </w:r>
      <w:r w:rsidRPr="00EA10B6">
        <w:t>, ‘Refused’ or ‘Don’t know’</w:t>
      </w:r>
      <w:r>
        <w:t>.</w:t>
      </w:r>
    </w:p>
    <w:p w14:paraId="57447903" w14:textId="77777777" w:rsidR="007837EB" w:rsidRPr="00862583" w:rsidRDefault="007837EB" w:rsidP="007837EB">
      <w:pPr>
        <w:pStyle w:val="Tableorfigurenotemultiple"/>
      </w:pPr>
      <w:r w:rsidRPr="00862583">
        <w:t xml:space="preserve">Note </w:t>
      </w:r>
      <w:r>
        <w:t>2</w:t>
      </w:r>
      <w:r w:rsidRPr="00862583">
        <w:t>: Data includes multiple responses</w:t>
      </w:r>
      <w:r>
        <w:t>.</w:t>
      </w:r>
      <w:r w:rsidRPr="00862583">
        <w:t xml:space="preserve"> </w:t>
      </w:r>
    </w:p>
    <w:p w14:paraId="78E33F61" w14:textId="77777777" w:rsidR="007837EB" w:rsidRPr="00862583" w:rsidRDefault="007837EB" w:rsidP="00A73488">
      <w:pPr>
        <w:pStyle w:val="Tableorfigurenote"/>
      </w:pPr>
      <w:r w:rsidRPr="00862583">
        <w:t xml:space="preserve">Note </w:t>
      </w:r>
      <w:r>
        <w:t>3</w:t>
      </w:r>
      <w:r w:rsidRPr="00862583">
        <w:t>: ‘Don’t know’ not shown due to being less than 0.5 per cent</w:t>
      </w:r>
      <w:r>
        <w:t>.</w:t>
      </w:r>
    </w:p>
    <w:p w14:paraId="3927F676" w14:textId="7410488F" w:rsidR="007837EB" w:rsidRDefault="007837EB" w:rsidP="007837EB">
      <w:pPr>
        <w:pStyle w:val="Paragraph"/>
      </w:pPr>
      <w:r>
        <w:t xml:space="preserve">Many internet activities were more likely to occur in households in major cities, with higher income or with children, as demonstrated in the following comparisons.  </w:t>
      </w:r>
    </w:p>
    <w:p w14:paraId="4D26CE5B" w14:textId="77777777" w:rsidR="007837EB" w:rsidRDefault="007837EB" w:rsidP="007837EB">
      <w:pPr>
        <w:pStyle w:val="Heading4"/>
        <w:spacing w:after="120"/>
      </w:pPr>
      <w:r>
        <w:t>Using the internet to w</w:t>
      </w:r>
      <w:r w:rsidRPr="007C31C6">
        <w:t xml:space="preserve">atch </w:t>
      </w:r>
      <w:r>
        <w:t>v</w:t>
      </w:r>
      <w:r w:rsidRPr="007C31C6">
        <w:t xml:space="preserve">ideo, </w:t>
      </w:r>
      <w:r>
        <w:t>l</w:t>
      </w:r>
      <w:r w:rsidRPr="007C31C6">
        <w:t xml:space="preserve">isten to </w:t>
      </w:r>
      <w:r>
        <w:t>a</w:t>
      </w:r>
      <w:r w:rsidRPr="007C31C6">
        <w:t>udio</w:t>
      </w:r>
      <w:r>
        <w:t xml:space="preserve"> or s</w:t>
      </w:r>
      <w:r w:rsidRPr="007C31C6">
        <w:t>tream TV</w:t>
      </w: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1"/>
        <w:gridCol w:w="3831"/>
      </w:tblGrid>
      <w:tr w:rsidR="007837EB" w:rsidRPr="000470E9" w14:paraId="2F7A533D" w14:textId="77777777" w:rsidTr="00832250">
        <w:tc>
          <w:tcPr>
            <w:tcW w:w="3831" w:type="dxa"/>
            <w:shd w:val="clear" w:color="auto" w:fill="F9FAFD"/>
          </w:tcPr>
          <w:p w14:paraId="64C74974" w14:textId="77777777" w:rsidR="007837EB" w:rsidRPr="0073255E" w:rsidRDefault="007837EB" w:rsidP="00832250">
            <w:pPr>
              <w:pStyle w:val="Paragraphbeforelist"/>
            </w:pPr>
            <w:r w:rsidRPr="0073255E">
              <w:t>Households more likely to watch video included those:</w:t>
            </w:r>
          </w:p>
        </w:tc>
        <w:tc>
          <w:tcPr>
            <w:tcW w:w="3831" w:type="dxa"/>
            <w:shd w:val="clear" w:color="auto" w:fill="F9FAFD"/>
          </w:tcPr>
          <w:p w14:paraId="4C59E385" w14:textId="77777777" w:rsidR="007837EB" w:rsidRPr="0073255E" w:rsidRDefault="007837EB" w:rsidP="00832250">
            <w:pPr>
              <w:pStyle w:val="Paragraphbeforelist"/>
            </w:pPr>
            <w:r w:rsidRPr="0073255E">
              <w:t>Households less likely to watch video included those:</w:t>
            </w:r>
          </w:p>
        </w:tc>
      </w:tr>
      <w:tr w:rsidR="007837EB" w14:paraId="26C3ADBA" w14:textId="77777777" w:rsidTr="00832250">
        <w:tc>
          <w:tcPr>
            <w:tcW w:w="3831" w:type="dxa"/>
            <w:shd w:val="clear" w:color="auto" w:fill="F9FAFD"/>
          </w:tcPr>
          <w:p w14:paraId="02D8108C" w14:textId="77777777" w:rsidR="007837EB" w:rsidRDefault="007837EB" w:rsidP="00832250">
            <w:pPr>
              <w:pStyle w:val="ListBullet"/>
            </w:pPr>
            <w:r>
              <w:t>w</w:t>
            </w:r>
            <w:r w:rsidRPr="006034BA">
              <w:t>ith internet only in use</w:t>
            </w:r>
            <w:r>
              <w:t>—</w:t>
            </w:r>
            <w:r w:rsidRPr="006034BA">
              <w:t>92 per cent</w:t>
            </w:r>
          </w:p>
        </w:tc>
        <w:tc>
          <w:tcPr>
            <w:tcW w:w="3831" w:type="dxa"/>
            <w:shd w:val="clear" w:color="auto" w:fill="F9FAFD"/>
          </w:tcPr>
          <w:p w14:paraId="35FF85FB" w14:textId="77777777" w:rsidR="007837EB" w:rsidRDefault="007837EB" w:rsidP="00832250">
            <w:pPr>
              <w:pStyle w:val="ListBullet"/>
            </w:pPr>
            <w:r w:rsidRPr="005303A6">
              <w:t>with internet and other services in use</w:t>
            </w:r>
            <w:r>
              <w:t>—</w:t>
            </w:r>
            <w:r w:rsidRPr="00B21E11">
              <w:t>85 per cent</w:t>
            </w:r>
          </w:p>
        </w:tc>
      </w:tr>
      <w:tr w:rsidR="007837EB" w14:paraId="6A05D8FA" w14:textId="77777777" w:rsidTr="00832250">
        <w:tc>
          <w:tcPr>
            <w:tcW w:w="3831" w:type="dxa"/>
            <w:shd w:val="clear" w:color="auto" w:fill="F9FAFD"/>
          </w:tcPr>
          <w:p w14:paraId="3BEC8440" w14:textId="77777777" w:rsidR="007837EB" w:rsidRDefault="007837EB" w:rsidP="00832250">
            <w:pPr>
              <w:pStyle w:val="ListBullet"/>
            </w:pPr>
            <w:r>
              <w:t>in major cities—88 per cent</w:t>
            </w:r>
          </w:p>
        </w:tc>
        <w:tc>
          <w:tcPr>
            <w:tcW w:w="3831" w:type="dxa"/>
            <w:shd w:val="clear" w:color="auto" w:fill="F9FAFD"/>
          </w:tcPr>
          <w:p w14:paraId="7B9A5041" w14:textId="77777777" w:rsidR="007837EB" w:rsidRDefault="007837EB" w:rsidP="00832250">
            <w:pPr>
              <w:pStyle w:val="ListBullet"/>
            </w:pPr>
            <w:r>
              <w:t>not in major cities—80 per cent</w:t>
            </w:r>
          </w:p>
        </w:tc>
      </w:tr>
      <w:tr w:rsidR="007837EB" w14:paraId="4BC3370B" w14:textId="77777777" w:rsidTr="00832250">
        <w:tc>
          <w:tcPr>
            <w:tcW w:w="3831" w:type="dxa"/>
            <w:shd w:val="clear" w:color="auto" w:fill="F9FAFD"/>
          </w:tcPr>
          <w:p w14:paraId="7D61E953" w14:textId="77777777" w:rsidR="007837EB" w:rsidRDefault="007837EB" w:rsidP="00832250">
            <w:pPr>
              <w:pStyle w:val="ListBullet"/>
            </w:pPr>
            <w:r>
              <w:t>with an income $60,000 or over—92 per cent</w:t>
            </w:r>
          </w:p>
        </w:tc>
        <w:tc>
          <w:tcPr>
            <w:tcW w:w="3831" w:type="dxa"/>
            <w:shd w:val="clear" w:color="auto" w:fill="F9FAFD"/>
          </w:tcPr>
          <w:p w14:paraId="304114AE" w14:textId="77777777" w:rsidR="007837EB" w:rsidRDefault="007837EB" w:rsidP="00832250">
            <w:pPr>
              <w:pStyle w:val="ListBullet"/>
            </w:pPr>
            <w:r>
              <w:t>with an income under $60,000—75 per cent</w:t>
            </w:r>
          </w:p>
        </w:tc>
      </w:tr>
      <w:tr w:rsidR="007837EB" w14:paraId="60DF6913" w14:textId="77777777" w:rsidTr="00832250">
        <w:tc>
          <w:tcPr>
            <w:tcW w:w="3831" w:type="dxa"/>
            <w:shd w:val="clear" w:color="auto" w:fill="F9FAFD"/>
          </w:tcPr>
          <w:p w14:paraId="1B23870D" w14:textId="77777777" w:rsidR="007837EB" w:rsidRDefault="007837EB" w:rsidP="00832250">
            <w:pPr>
              <w:pStyle w:val="ListBulletLast"/>
            </w:pPr>
            <w:r>
              <w:t>with children—96 per cent.</w:t>
            </w:r>
          </w:p>
        </w:tc>
        <w:tc>
          <w:tcPr>
            <w:tcW w:w="3831" w:type="dxa"/>
            <w:shd w:val="clear" w:color="auto" w:fill="F9FAFD"/>
          </w:tcPr>
          <w:p w14:paraId="3D00C056" w14:textId="77777777" w:rsidR="007837EB" w:rsidRDefault="007837EB" w:rsidP="00832250">
            <w:pPr>
              <w:pStyle w:val="ListBulletLast"/>
            </w:pPr>
            <w:r>
              <w:t>without children—80 per cent.</w:t>
            </w:r>
          </w:p>
        </w:tc>
      </w:tr>
    </w:tbl>
    <w:p w14:paraId="75CEE2D4" w14:textId="77777777" w:rsidR="007837EB" w:rsidRDefault="007837EB" w:rsidP="007837E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1"/>
        <w:gridCol w:w="3831"/>
      </w:tblGrid>
      <w:tr w:rsidR="007837EB" w:rsidRPr="000470E9" w14:paraId="5D82000F" w14:textId="77777777" w:rsidTr="00832250">
        <w:tc>
          <w:tcPr>
            <w:tcW w:w="3831" w:type="dxa"/>
            <w:shd w:val="clear" w:color="auto" w:fill="F9FAFD"/>
          </w:tcPr>
          <w:p w14:paraId="1CE0D28F" w14:textId="77777777" w:rsidR="007837EB" w:rsidRPr="0073255E" w:rsidRDefault="007837EB" w:rsidP="00832250">
            <w:pPr>
              <w:pStyle w:val="Paragraphbeforelist"/>
              <w:keepNext/>
              <w:keepLines/>
            </w:pPr>
            <w:r w:rsidRPr="0073255E">
              <w:t>Households more likely to listen to audio included those:</w:t>
            </w:r>
          </w:p>
        </w:tc>
        <w:tc>
          <w:tcPr>
            <w:tcW w:w="3831" w:type="dxa"/>
            <w:shd w:val="clear" w:color="auto" w:fill="F9FAFD"/>
          </w:tcPr>
          <w:p w14:paraId="77FA6F05" w14:textId="77777777" w:rsidR="007837EB" w:rsidRPr="0073255E" w:rsidRDefault="007837EB" w:rsidP="00832250">
            <w:pPr>
              <w:pStyle w:val="Paragraphbeforelist"/>
              <w:keepNext/>
              <w:keepLines/>
            </w:pPr>
            <w:r w:rsidRPr="0073255E">
              <w:t>Households less likely to listen to audio included those:</w:t>
            </w:r>
          </w:p>
        </w:tc>
      </w:tr>
      <w:tr w:rsidR="007837EB" w14:paraId="4BD4132E" w14:textId="77777777" w:rsidTr="00832250">
        <w:tc>
          <w:tcPr>
            <w:tcW w:w="3831" w:type="dxa"/>
            <w:shd w:val="clear" w:color="auto" w:fill="F9FAFD"/>
          </w:tcPr>
          <w:p w14:paraId="5F49395B" w14:textId="77777777" w:rsidR="007837EB" w:rsidRDefault="007837EB" w:rsidP="00832250">
            <w:pPr>
              <w:pStyle w:val="ListBullet"/>
              <w:keepNext/>
              <w:keepLines/>
            </w:pPr>
            <w:r>
              <w:t>in major cities—71 per cent</w:t>
            </w:r>
          </w:p>
        </w:tc>
        <w:tc>
          <w:tcPr>
            <w:tcW w:w="3831" w:type="dxa"/>
            <w:shd w:val="clear" w:color="auto" w:fill="F9FAFD"/>
          </w:tcPr>
          <w:p w14:paraId="172A4635" w14:textId="77777777" w:rsidR="007837EB" w:rsidRDefault="007837EB" w:rsidP="00832250">
            <w:pPr>
              <w:pStyle w:val="ListBullet"/>
              <w:keepNext/>
              <w:keepLines/>
            </w:pPr>
            <w:r>
              <w:t>not in major cities—64 per cent</w:t>
            </w:r>
          </w:p>
        </w:tc>
      </w:tr>
      <w:tr w:rsidR="007837EB" w14:paraId="47DE9278" w14:textId="77777777" w:rsidTr="00832250">
        <w:tc>
          <w:tcPr>
            <w:tcW w:w="3831" w:type="dxa"/>
            <w:shd w:val="clear" w:color="auto" w:fill="F9FAFD"/>
          </w:tcPr>
          <w:p w14:paraId="21F0A0D5" w14:textId="77777777" w:rsidR="007837EB" w:rsidRDefault="007837EB" w:rsidP="00832250">
            <w:pPr>
              <w:pStyle w:val="ListBullet"/>
              <w:keepNext/>
              <w:keepLines/>
            </w:pPr>
            <w:r>
              <w:t xml:space="preserve">had an income $60,000 or over—77 per cent </w:t>
            </w:r>
          </w:p>
        </w:tc>
        <w:tc>
          <w:tcPr>
            <w:tcW w:w="3831" w:type="dxa"/>
            <w:shd w:val="clear" w:color="auto" w:fill="F9FAFD"/>
          </w:tcPr>
          <w:p w14:paraId="2756CC0B" w14:textId="77777777" w:rsidR="007837EB" w:rsidRDefault="007837EB" w:rsidP="00832250">
            <w:pPr>
              <w:pStyle w:val="ListBullet"/>
              <w:keepNext/>
              <w:keepLines/>
            </w:pPr>
            <w:r>
              <w:t>had an income under $60,000—55 per cent</w:t>
            </w:r>
          </w:p>
        </w:tc>
      </w:tr>
      <w:tr w:rsidR="007837EB" w14:paraId="04644D70" w14:textId="77777777" w:rsidTr="00832250">
        <w:tc>
          <w:tcPr>
            <w:tcW w:w="3831" w:type="dxa"/>
            <w:shd w:val="clear" w:color="auto" w:fill="F9FAFD"/>
          </w:tcPr>
          <w:p w14:paraId="40A5E294" w14:textId="77777777" w:rsidR="007837EB" w:rsidRDefault="007837EB" w:rsidP="00832250">
            <w:pPr>
              <w:pStyle w:val="ListBulletLast"/>
              <w:keepNext/>
              <w:keepLines/>
            </w:pPr>
            <w:r>
              <w:t>with children—80 per cent.</w:t>
            </w:r>
          </w:p>
        </w:tc>
        <w:tc>
          <w:tcPr>
            <w:tcW w:w="3831" w:type="dxa"/>
            <w:shd w:val="clear" w:color="auto" w:fill="F9FAFD"/>
          </w:tcPr>
          <w:p w14:paraId="36F23191" w14:textId="77777777" w:rsidR="007837EB" w:rsidRDefault="007837EB" w:rsidP="00832250">
            <w:pPr>
              <w:pStyle w:val="ListBulletLast"/>
              <w:keepNext/>
              <w:keepLines/>
            </w:pPr>
            <w:r>
              <w:t>without children—64 per cent.</w:t>
            </w:r>
          </w:p>
        </w:tc>
      </w:tr>
    </w:tbl>
    <w:p w14:paraId="16FB794A" w14:textId="77777777" w:rsidR="007837EB" w:rsidRDefault="007837EB" w:rsidP="007837EB">
      <w:pPr>
        <w:pStyle w:val="Paragrap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7837EB" w:rsidRPr="000470E9" w14:paraId="7BA29092" w14:textId="77777777" w:rsidTr="00832250">
        <w:tc>
          <w:tcPr>
            <w:tcW w:w="3830" w:type="dxa"/>
            <w:shd w:val="clear" w:color="auto" w:fill="F9FAFD"/>
          </w:tcPr>
          <w:p w14:paraId="4868B6D1" w14:textId="77777777" w:rsidR="007837EB" w:rsidRPr="0073255E" w:rsidRDefault="007837EB" w:rsidP="00832250">
            <w:pPr>
              <w:pStyle w:val="Paragraphbeforelist"/>
            </w:pPr>
            <w:r w:rsidRPr="0073255E">
              <w:t>Households more likely stream free-to-air TV included those:</w:t>
            </w:r>
          </w:p>
        </w:tc>
        <w:tc>
          <w:tcPr>
            <w:tcW w:w="3831" w:type="dxa"/>
            <w:shd w:val="clear" w:color="auto" w:fill="F9FAFD"/>
          </w:tcPr>
          <w:p w14:paraId="743A4CD6" w14:textId="77777777" w:rsidR="007837EB" w:rsidRPr="0073255E" w:rsidRDefault="007837EB" w:rsidP="00832250">
            <w:pPr>
              <w:pStyle w:val="Paragraphbeforelist"/>
            </w:pPr>
            <w:r w:rsidRPr="0073255E">
              <w:t>Households less likely to stream free-to-air TV included those:</w:t>
            </w:r>
          </w:p>
        </w:tc>
      </w:tr>
      <w:tr w:rsidR="007837EB" w14:paraId="70242B9A" w14:textId="77777777" w:rsidTr="00832250">
        <w:tc>
          <w:tcPr>
            <w:tcW w:w="3830" w:type="dxa"/>
            <w:shd w:val="clear" w:color="auto" w:fill="F9FAFD"/>
          </w:tcPr>
          <w:p w14:paraId="2691215C" w14:textId="77777777" w:rsidR="007837EB" w:rsidRDefault="007837EB" w:rsidP="00832250">
            <w:pPr>
              <w:pStyle w:val="ListBullet"/>
            </w:pPr>
            <w:r>
              <w:t>on the NBN—63 per cent</w:t>
            </w:r>
          </w:p>
        </w:tc>
        <w:tc>
          <w:tcPr>
            <w:tcW w:w="3831" w:type="dxa"/>
            <w:shd w:val="clear" w:color="auto" w:fill="F9FAFD"/>
          </w:tcPr>
          <w:p w14:paraId="28B984B0" w14:textId="77777777" w:rsidR="007837EB" w:rsidRDefault="007837EB" w:rsidP="00832250">
            <w:pPr>
              <w:pStyle w:val="ListBullet"/>
            </w:pPr>
            <w:r>
              <w:t>not on the NBN—54 per cent</w:t>
            </w:r>
          </w:p>
        </w:tc>
      </w:tr>
      <w:tr w:rsidR="007837EB" w14:paraId="7A086279" w14:textId="77777777" w:rsidTr="00832250">
        <w:tc>
          <w:tcPr>
            <w:tcW w:w="3830" w:type="dxa"/>
            <w:shd w:val="clear" w:color="auto" w:fill="F9FAFD"/>
          </w:tcPr>
          <w:p w14:paraId="36A9A0B7" w14:textId="77777777" w:rsidR="007837EB" w:rsidRDefault="007837EB" w:rsidP="00832250">
            <w:pPr>
              <w:pStyle w:val="ListBullet"/>
            </w:pPr>
            <w:r>
              <w:t>in major cities—63 per cent</w:t>
            </w:r>
          </w:p>
        </w:tc>
        <w:tc>
          <w:tcPr>
            <w:tcW w:w="3831" w:type="dxa"/>
            <w:shd w:val="clear" w:color="auto" w:fill="F9FAFD"/>
          </w:tcPr>
          <w:p w14:paraId="24876A5E" w14:textId="77777777" w:rsidR="007837EB" w:rsidRDefault="007837EB" w:rsidP="00832250">
            <w:pPr>
              <w:pStyle w:val="ListBullet"/>
            </w:pPr>
            <w:r>
              <w:t>not in major cities—53 per cent</w:t>
            </w:r>
          </w:p>
        </w:tc>
      </w:tr>
      <w:tr w:rsidR="007837EB" w14:paraId="763A2370" w14:textId="77777777" w:rsidTr="00832250">
        <w:tc>
          <w:tcPr>
            <w:tcW w:w="3830" w:type="dxa"/>
            <w:shd w:val="clear" w:color="auto" w:fill="F9FAFD"/>
          </w:tcPr>
          <w:p w14:paraId="2EB6C35B" w14:textId="77777777" w:rsidR="007837EB" w:rsidRDefault="007837EB" w:rsidP="00832250">
            <w:pPr>
              <w:pStyle w:val="ListBullet"/>
            </w:pPr>
            <w:r>
              <w:t xml:space="preserve">with an income $60,000 or over </w:t>
            </w:r>
            <w:r>
              <w:br/>
              <w:t>—65 per cent</w:t>
            </w:r>
          </w:p>
        </w:tc>
        <w:tc>
          <w:tcPr>
            <w:tcW w:w="3831" w:type="dxa"/>
            <w:shd w:val="clear" w:color="auto" w:fill="F9FAFD"/>
          </w:tcPr>
          <w:p w14:paraId="3471363A" w14:textId="77777777" w:rsidR="007837EB" w:rsidRDefault="007837EB" w:rsidP="00832250">
            <w:pPr>
              <w:pStyle w:val="ListBullet"/>
            </w:pPr>
            <w:r>
              <w:t xml:space="preserve">with an income under $60,000 </w:t>
            </w:r>
            <w:r>
              <w:br/>
              <w:t>—50 per cent</w:t>
            </w:r>
          </w:p>
        </w:tc>
      </w:tr>
      <w:tr w:rsidR="007837EB" w14:paraId="48911138" w14:textId="77777777" w:rsidTr="00832250">
        <w:tc>
          <w:tcPr>
            <w:tcW w:w="3830" w:type="dxa"/>
            <w:shd w:val="clear" w:color="auto" w:fill="F9FAFD"/>
          </w:tcPr>
          <w:p w14:paraId="2F6E6DC2" w14:textId="77777777" w:rsidR="007837EB" w:rsidRDefault="007837EB" w:rsidP="00832250">
            <w:pPr>
              <w:pStyle w:val="ListBulletLast"/>
            </w:pPr>
            <w:r>
              <w:t>with children—69 per cent.</w:t>
            </w:r>
          </w:p>
        </w:tc>
        <w:tc>
          <w:tcPr>
            <w:tcW w:w="3831" w:type="dxa"/>
            <w:shd w:val="clear" w:color="auto" w:fill="F9FAFD"/>
          </w:tcPr>
          <w:p w14:paraId="3A757EDF" w14:textId="77777777" w:rsidR="007837EB" w:rsidRDefault="007837EB" w:rsidP="00832250">
            <w:pPr>
              <w:pStyle w:val="ListBulletLast"/>
            </w:pPr>
            <w:r>
              <w:t>without children—56 per cent.</w:t>
            </w:r>
          </w:p>
        </w:tc>
      </w:tr>
    </w:tbl>
    <w:p w14:paraId="004E73E1" w14:textId="77777777" w:rsidR="007837EB" w:rsidRDefault="007837EB" w:rsidP="007837EB">
      <w:pPr>
        <w:pStyle w:val="Paragraph"/>
      </w:pPr>
      <w:r>
        <w:t xml:space="preserve">   </w:t>
      </w:r>
    </w:p>
    <w:p w14:paraId="5CC02CBE" w14:textId="77777777" w:rsidR="007837EB" w:rsidRPr="0067342A" w:rsidRDefault="007837EB" w:rsidP="007837EB">
      <w:pPr>
        <w:pStyle w:val="Heading4"/>
        <w:spacing w:after="120"/>
      </w:pPr>
      <w:r w:rsidRPr="0067342A">
        <w:t>Using the internet to study, work from home or run a business from home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7837EB" w:rsidRPr="000470E9" w14:paraId="55E3370A" w14:textId="77777777" w:rsidTr="00832250">
        <w:tc>
          <w:tcPr>
            <w:tcW w:w="3830" w:type="dxa"/>
            <w:shd w:val="clear" w:color="auto" w:fill="F9FAFD"/>
          </w:tcPr>
          <w:p w14:paraId="53816318" w14:textId="77777777" w:rsidR="007837EB" w:rsidRPr="0073255E" w:rsidRDefault="007837EB" w:rsidP="00832250">
            <w:pPr>
              <w:pStyle w:val="Paragraphbeforelist"/>
            </w:pPr>
            <w:r w:rsidRPr="0073255E">
              <w:t>Households more likely to study included those:</w:t>
            </w:r>
          </w:p>
        </w:tc>
        <w:tc>
          <w:tcPr>
            <w:tcW w:w="3831" w:type="dxa"/>
            <w:shd w:val="clear" w:color="auto" w:fill="F9FAFD"/>
          </w:tcPr>
          <w:p w14:paraId="25C3716D" w14:textId="77777777" w:rsidR="007837EB" w:rsidRPr="0073255E" w:rsidRDefault="007837EB" w:rsidP="00832250">
            <w:pPr>
              <w:pStyle w:val="Paragraphbeforelist"/>
            </w:pPr>
            <w:r w:rsidRPr="0073255E">
              <w:t xml:space="preserve">Households less likely to study </w:t>
            </w:r>
            <w:r>
              <w:br/>
            </w:r>
            <w:r w:rsidRPr="0073255E">
              <w:t>included those:</w:t>
            </w:r>
          </w:p>
        </w:tc>
      </w:tr>
      <w:tr w:rsidR="007837EB" w14:paraId="2DAE5B31" w14:textId="77777777" w:rsidTr="00832250">
        <w:tc>
          <w:tcPr>
            <w:tcW w:w="3830" w:type="dxa"/>
            <w:shd w:val="clear" w:color="auto" w:fill="F9FAFD"/>
          </w:tcPr>
          <w:p w14:paraId="08C36FAD" w14:textId="77777777" w:rsidR="007837EB" w:rsidRDefault="007837EB" w:rsidP="00832250">
            <w:pPr>
              <w:pStyle w:val="ListBullet"/>
            </w:pPr>
            <w:r>
              <w:t>in major cities—45 per cent</w:t>
            </w:r>
          </w:p>
        </w:tc>
        <w:tc>
          <w:tcPr>
            <w:tcW w:w="3831" w:type="dxa"/>
            <w:shd w:val="clear" w:color="auto" w:fill="F9FAFD"/>
          </w:tcPr>
          <w:p w14:paraId="4C9FE8AF" w14:textId="77777777" w:rsidR="007837EB" w:rsidRDefault="007837EB" w:rsidP="00832250">
            <w:pPr>
              <w:pStyle w:val="ListBullet"/>
            </w:pPr>
            <w:r>
              <w:t>not in major cities—36 per cent</w:t>
            </w:r>
          </w:p>
        </w:tc>
      </w:tr>
      <w:tr w:rsidR="007837EB" w14:paraId="3878E410" w14:textId="77777777" w:rsidTr="00832250">
        <w:tc>
          <w:tcPr>
            <w:tcW w:w="3830" w:type="dxa"/>
            <w:shd w:val="clear" w:color="auto" w:fill="F9FAFD"/>
          </w:tcPr>
          <w:p w14:paraId="14ED2392" w14:textId="77777777" w:rsidR="007837EB" w:rsidRDefault="007837EB" w:rsidP="00832250">
            <w:pPr>
              <w:pStyle w:val="ListBullet"/>
            </w:pPr>
            <w:r>
              <w:t>with an income $60,000 or over—49 per cent</w:t>
            </w:r>
          </w:p>
        </w:tc>
        <w:tc>
          <w:tcPr>
            <w:tcW w:w="3831" w:type="dxa"/>
            <w:shd w:val="clear" w:color="auto" w:fill="F9FAFD"/>
          </w:tcPr>
          <w:p w14:paraId="687A576D" w14:textId="77777777" w:rsidR="007837EB" w:rsidRDefault="007837EB" w:rsidP="00832250">
            <w:pPr>
              <w:pStyle w:val="ListBullet"/>
            </w:pPr>
            <w:r>
              <w:t>with an income under $60,000—27 per cent</w:t>
            </w:r>
          </w:p>
        </w:tc>
      </w:tr>
      <w:tr w:rsidR="007837EB" w14:paraId="50F3D522" w14:textId="77777777" w:rsidTr="00832250">
        <w:tc>
          <w:tcPr>
            <w:tcW w:w="3830" w:type="dxa"/>
            <w:shd w:val="clear" w:color="auto" w:fill="F9FAFD"/>
          </w:tcPr>
          <w:p w14:paraId="10D21022" w14:textId="77777777" w:rsidR="007837EB" w:rsidRDefault="007837EB" w:rsidP="00832250">
            <w:pPr>
              <w:pStyle w:val="ListBulletLast"/>
            </w:pPr>
            <w:r>
              <w:t>with children—64 per cent.</w:t>
            </w:r>
          </w:p>
        </w:tc>
        <w:tc>
          <w:tcPr>
            <w:tcW w:w="3831" w:type="dxa"/>
            <w:shd w:val="clear" w:color="auto" w:fill="F9FAFD"/>
          </w:tcPr>
          <w:p w14:paraId="65C1A56B" w14:textId="77777777" w:rsidR="007837EB" w:rsidRDefault="007837EB" w:rsidP="00832250">
            <w:pPr>
              <w:pStyle w:val="ListBulletLast"/>
            </w:pPr>
            <w:r>
              <w:t>without children—32 per cent.</w:t>
            </w:r>
          </w:p>
        </w:tc>
      </w:tr>
    </w:tbl>
    <w:p w14:paraId="35445C55" w14:textId="77777777" w:rsidR="007837EB" w:rsidRDefault="007837EB" w:rsidP="00A73488">
      <w:pPr>
        <w:pStyle w:val="Paragraph"/>
        <w:keepNext/>
        <w:keepLines/>
        <w:rPr>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7837EB" w:rsidRPr="000470E9" w14:paraId="31425C4C" w14:textId="77777777" w:rsidTr="00832250">
        <w:tc>
          <w:tcPr>
            <w:tcW w:w="3830" w:type="dxa"/>
            <w:shd w:val="clear" w:color="auto" w:fill="F9FAFD"/>
          </w:tcPr>
          <w:p w14:paraId="1A9700B3" w14:textId="77777777" w:rsidR="007837EB" w:rsidRPr="0073255E" w:rsidRDefault="007837EB" w:rsidP="00A73488">
            <w:pPr>
              <w:pStyle w:val="Paragraphbeforelist"/>
              <w:keepNext/>
              <w:keepLines/>
            </w:pPr>
            <w:r w:rsidRPr="0073255E">
              <w:t>Households more likely to run a business from home included those:</w:t>
            </w:r>
          </w:p>
        </w:tc>
        <w:tc>
          <w:tcPr>
            <w:tcW w:w="3831" w:type="dxa"/>
            <w:shd w:val="clear" w:color="auto" w:fill="F9FAFD"/>
          </w:tcPr>
          <w:p w14:paraId="2E028202" w14:textId="77777777" w:rsidR="007837EB" w:rsidRPr="0073255E" w:rsidRDefault="007837EB" w:rsidP="00A73488">
            <w:pPr>
              <w:pStyle w:val="Paragraphbeforelist"/>
              <w:keepNext/>
              <w:keepLines/>
            </w:pPr>
            <w:r w:rsidRPr="0073255E">
              <w:t>Households less likely to run a business from home included those:</w:t>
            </w:r>
          </w:p>
        </w:tc>
      </w:tr>
      <w:tr w:rsidR="007837EB" w14:paraId="4F6F8AE0" w14:textId="77777777" w:rsidTr="00832250">
        <w:tc>
          <w:tcPr>
            <w:tcW w:w="3830" w:type="dxa"/>
            <w:shd w:val="clear" w:color="auto" w:fill="F9FAFD"/>
          </w:tcPr>
          <w:p w14:paraId="59DB93B8" w14:textId="77777777" w:rsidR="007837EB" w:rsidRDefault="007837EB" w:rsidP="00A73488">
            <w:pPr>
              <w:pStyle w:val="ListBullet"/>
              <w:keepNext/>
              <w:keepLines/>
            </w:pPr>
            <w:r>
              <w:t>not in major cities—24 per cent</w:t>
            </w:r>
          </w:p>
        </w:tc>
        <w:tc>
          <w:tcPr>
            <w:tcW w:w="3831" w:type="dxa"/>
            <w:shd w:val="clear" w:color="auto" w:fill="F9FAFD"/>
          </w:tcPr>
          <w:p w14:paraId="57BED7F4" w14:textId="77777777" w:rsidR="007837EB" w:rsidRDefault="007837EB" w:rsidP="00A73488">
            <w:pPr>
              <w:pStyle w:val="ListBullet"/>
              <w:keepNext/>
              <w:keepLines/>
            </w:pPr>
            <w:r>
              <w:t>in major cities—17 per cent</w:t>
            </w:r>
          </w:p>
        </w:tc>
      </w:tr>
      <w:tr w:rsidR="007837EB" w14:paraId="397A7D9A" w14:textId="77777777" w:rsidTr="00832250">
        <w:tc>
          <w:tcPr>
            <w:tcW w:w="3830" w:type="dxa"/>
            <w:shd w:val="clear" w:color="auto" w:fill="F9FAFD"/>
          </w:tcPr>
          <w:p w14:paraId="052F880C" w14:textId="77777777" w:rsidR="007837EB" w:rsidRDefault="007837EB" w:rsidP="00A73488">
            <w:pPr>
              <w:pStyle w:val="ListBulletLast"/>
              <w:keepNext/>
              <w:keepLines/>
            </w:pPr>
            <w:r>
              <w:t>with an income $60,000 or over—22 per cent.</w:t>
            </w:r>
          </w:p>
        </w:tc>
        <w:tc>
          <w:tcPr>
            <w:tcW w:w="3831" w:type="dxa"/>
            <w:shd w:val="clear" w:color="auto" w:fill="F9FAFD"/>
          </w:tcPr>
          <w:p w14:paraId="0B82F194" w14:textId="77777777" w:rsidR="007837EB" w:rsidRDefault="007837EB" w:rsidP="00A73488">
            <w:pPr>
              <w:pStyle w:val="ListBulletLast"/>
              <w:keepNext/>
              <w:keepLines/>
            </w:pPr>
            <w:r>
              <w:t>with an income under $60,000—10 per cent.</w:t>
            </w:r>
          </w:p>
        </w:tc>
      </w:tr>
    </w:tbl>
    <w:p w14:paraId="2B3157AF" w14:textId="77777777" w:rsidR="007837EB" w:rsidRDefault="007837EB" w:rsidP="007837EB">
      <w:pPr>
        <w:pStyle w:val="Paragraph"/>
        <w:rPr>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7837EB" w:rsidRPr="000470E9" w14:paraId="552FB7F5" w14:textId="77777777" w:rsidTr="00832250">
        <w:tc>
          <w:tcPr>
            <w:tcW w:w="3830" w:type="dxa"/>
            <w:shd w:val="clear" w:color="auto" w:fill="F9FAFD"/>
          </w:tcPr>
          <w:p w14:paraId="1EFDAD24" w14:textId="77777777" w:rsidR="007837EB" w:rsidRPr="0073255E" w:rsidRDefault="007837EB" w:rsidP="00832250">
            <w:pPr>
              <w:pStyle w:val="Paragraphbeforelist"/>
            </w:pPr>
            <w:r w:rsidRPr="0073255E">
              <w:t>Households more likely to work from home included those:</w:t>
            </w:r>
          </w:p>
        </w:tc>
        <w:tc>
          <w:tcPr>
            <w:tcW w:w="3831" w:type="dxa"/>
            <w:shd w:val="clear" w:color="auto" w:fill="F9FAFD"/>
          </w:tcPr>
          <w:p w14:paraId="04E80C62" w14:textId="77777777" w:rsidR="007837EB" w:rsidRPr="0073255E" w:rsidRDefault="007837EB" w:rsidP="00832250">
            <w:pPr>
              <w:pStyle w:val="Paragraphbeforelist"/>
            </w:pPr>
            <w:r w:rsidRPr="0073255E">
              <w:t>Households less likely to work from home included those:</w:t>
            </w:r>
          </w:p>
        </w:tc>
      </w:tr>
      <w:tr w:rsidR="007837EB" w14:paraId="018DD3BB" w14:textId="77777777" w:rsidTr="00832250">
        <w:tc>
          <w:tcPr>
            <w:tcW w:w="3830" w:type="dxa"/>
            <w:shd w:val="clear" w:color="auto" w:fill="F9FAFD"/>
          </w:tcPr>
          <w:p w14:paraId="22B1203A" w14:textId="77777777" w:rsidR="007837EB" w:rsidRDefault="007837EB" w:rsidP="00832250">
            <w:pPr>
              <w:pStyle w:val="ListBullet"/>
            </w:pPr>
            <w:r>
              <w:t>in major cities—45 per cent</w:t>
            </w:r>
          </w:p>
        </w:tc>
        <w:tc>
          <w:tcPr>
            <w:tcW w:w="3831" w:type="dxa"/>
            <w:shd w:val="clear" w:color="auto" w:fill="F9FAFD"/>
          </w:tcPr>
          <w:p w14:paraId="002E0BF8" w14:textId="77777777" w:rsidR="007837EB" w:rsidRDefault="007837EB" w:rsidP="00832250">
            <w:pPr>
              <w:pStyle w:val="ListBullet"/>
            </w:pPr>
            <w:r>
              <w:t>not in major cities—36 per cent</w:t>
            </w:r>
          </w:p>
        </w:tc>
      </w:tr>
      <w:tr w:rsidR="007837EB" w14:paraId="53950B37" w14:textId="77777777" w:rsidTr="00832250">
        <w:tc>
          <w:tcPr>
            <w:tcW w:w="3830" w:type="dxa"/>
            <w:shd w:val="clear" w:color="auto" w:fill="F9FAFD"/>
          </w:tcPr>
          <w:p w14:paraId="39006DF9" w14:textId="77777777" w:rsidR="007837EB" w:rsidRDefault="007837EB" w:rsidP="00832250">
            <w:pPr>
              <w:pStyle w:val="ListBulletLast"/>
            </w:pPr>
            <w:r>
              <w:t>with an income $60,000 or over—55 per cent.</w:t>
            </w:r>
          </w:p>
        </w:tc>
        <w:tc>
          <w:tcPr>
            <w:tcW w:w="3831" w:type="dxa"/>
            <w:shd w:val="clear" w:color="auto" w:fill="F9FAFD"/>
          </w:tcPr>
          <w:p w14:paraId="6087C4C8" w14:textId="77777777" w:rsidR="007837EB" w:rsidRDefault="007837EB" w:rsidP="00832250">
            <w:pPr>
              <w:pStyle w:val="ListBulletLast"/>
            </w:pPr>
            <w:r>
              <w:t>with an income under $60,000—16 per cent.</w:t>
            </w:r>
          </w:p>
        </w:tc>
      </w:tr>
    </w:tbl>
    <w:p w14:paraId="17DC1FAA" w14:textId="77777777" w:rsidR="007837EB" w:rsidRPr="00BB050D" w:rsidRDefault="007837EB" w:rsidP="007837EB">
      <w:pPr>
        <w:pStyle w:val="Paragraph"/>
      </w:pPr>
    </w:p>
    <w:p w14:paraId="72B778B3" w14:textId="77777777" w:rsidR="007837EB" w:rsidRPr="00BB050D" w:rsidRDefault="007837EB" w:rsidP="007837EB">
      <w:pPr>
        <w:pStyle w:val="Heading4"/>
        <w:keepNext/>
        <w:keepLines/>
        <w:spacing w:after="120"/>
      </w:pPr>
      <w:r>
        <w:t>Using the internet for online gaming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7837EB" w:rsidRPr="000470E9" w14:paraId="2997938F" w14:textId="77777777" w:rsidTr="00832250">
        <w:tc>
          <w:tcPr>
            <w:tcW w:w="3830" w:type="dxa"/>
            <w:shd w:val="clear" w:color="auto" w:fill="F9FAFD"/>
          </w:tcPr>
          <w:p w14:paraId="039E50DC" w14:textId="77777777" w:rsidR="007837EB" w:rsidRPr="0073255E" w:rsidRDefault="007837EB" w:rsidP="00832250">
            <w:pPr>
              <w:pStyle w:val="Paragraphbeforelist"/>
              <w:keepNext/>
              <w:keepLines/>
            </w:pPr>
            <w:r w:rsidRPr="0073255E">
              <w:t>Households more likely to participate in online gaming included those:</w:t>
            </w:r>
          </w:p>
        </w:tc>
        <w:tc>
          <w:tcPr>
            <w:tcW w:w="3831" w:type="dxa"/>
            <w:shd w:val="clear" w:color="auto" w:fill="F9FAFD"/>
          </w:tcPr>
          <w:p w14:paraId="6B90B5B3" w14:textId="77777777" w:rsidR="007837EB" w:rsidRPr="0073255E" w:rsidRDefault="007837EB" w:rsidP="00832250">
            <w:pPr>
              <w:pStyle w:val="Paragraphbeforelist"/>
              <w:keepNext/>
              <w:keepLines/>
            </w:pPr>
            <w:r w:rsidRPr="0073255E">
              <w:t>Households less likely to participate in online gaming included those:</w:t>
            </w:r>
          </w:p>
        </w:tc>
      </w:tr>
      <w:tr w:rsidR="007837EB" w14:paraId="41703AB6" w14:textId="77777777" w:rsidTr="00832250">
        <w:tc>
          <w:tcPr>
            <w:tcW w:w="3830" w:type="dxa"/>
            <w:shd w:val="clear" w:color="auto" w:fill="F9FAFD"/>
          </w:tcPr>
          <w:p w14:paraId="37048E6C" w14:textId="1F8FE1AB" w:rsidR="007837EB" w:rsidRDefault="007837EB" w:rsidP="00832250">
            <w:pPr>
              <w:pStyle w:val="ListBullet"/>
              <w:keepNext/>
              <w:keepLines/>
            </w:pPr>
            <w:r>
              <w:t>with internet-only in use—</w:t>
            </w:r>
            <w:r w:rsidR="00A73488">
              <w:br/>
            </w:r>
            <w:r>
              <w:t>41 per cent</w:t>
            </w:r>
          </w:p>
        </w:tc>
        <w:tc>
          <w:tcPr>
            <w:tcW w:w="3831" w:type="dxa"/>
            <w:shd w:val="clear" w:color="auto" w:fill="F9FAFD"/>
          </w:tcPr>
          <w:p w14:paraId="44D884EC" w14:textId="77777777" w:rsidR="007837EB" w:rsidRDefault="007837EB" w:rsidP="00832250">
            <w:pPr>
              <w:pStyle w:val="ListBullet"/>
              <w:keepNext/>
              <w:keepLines/>
            </w:pPr>
            <w:r w:rsidRPr="002F7BD4">
              <w:t>with internet and other services in use</w:t>
            </w:r>
            <w:r>
              <w:t>—</w:t>
            </w:r>
            <w:r w:rsidRPr="002F7BD4">
              <w:t>3</w:t>
            </w:r>
            <w:r>
              <w:t>2</w:t>
            </w:r>
            <w:r w:rsidRPr="002F7BD4">
              <w:t xml:space="preserve"> per cent</w:t>
            </w:r>
          </w:p>
        </w:tc>
      </w:tr>
      <w:tr w:rsidR="007837EB" w14:paraId="27C9366F" w14:textId="77777777" w:rsidTr="00832250">
        <w:tc>
          <w:tcPr>
            <w:tcW w:w="3830" w:type="dxa"/>
            <w:shd w:val="clear" w:color="auto" w:fill="F9FAFD"/>
          </w:tcPr>
          <w:p w14:paraId="09891DF4" w14:textId="77777777" w:rsidR="007837EB" w:rsidRDefault="007837EB" w:rsidP="00832250">
            <w:pPr>
              <w:pStyle w:val="ListBullet"/>
              <w:keepNext/>
              <w:keepLines/>
            </w:pPr>
            <w:r>
              <w:t>in major cities—34 per cent</w:t>
            </w:r>
          </w:p>
        </w:tc>
        <w:tc>
          <w:tcPr>
            <w:tcW w:w="3831" w:type="dxa"/>
            <w:shd w:val="clear" w:color="auto" w:fill="F9FAFD"/>
          </w:tcPr>
          <w:p w14:paraId="6C4ED834" w14:textId="77777777" w:rsidR="007837EB" w:rsidRDefault="007837EB" w:rsidP="00832250">
            <w:pPr>
              <w:pStyle w:val="ListBullet"/>
              <w:keepNext/>
              <w:keepLines/>
            </w:pPr>
            <w:r>
              <w:t>not in major cities—27 per cent</w:t>
            </w:r>
          </w:p>
        </w:tc>
      </w:tr>
      <w:tr w:rsidR="007837EB" w14:paraId="757A2CBB" w14:textId="77777777" w:rsidTr="00832250">
        <w:tc>
          <w:tcPr>
            <w:tcW w:w="3830" w:type="dxa"/>
            <w:shd w:val="clear" w:color="auto" w:fill="F9FAFD"/>
          </w:tcPr>
          <w:p w14:paraId="6D39F765" w14:textId="77777777" w:rsidR="007837EB" w:rsidRDefault="007837EB" w:rsidP="00832250">
            <w:pPr>
              <w:pStyle w:val="ListBullet"/>
              <w:keepNext/>
              <w:keepLines/>
            </w:pPr>
            <w:r>
              <w:t>with an income $60,000 or over—35 per cent</w:t>
            </w:r>
          </w:p>
        </w:tc>
        <w:tc>
          <w:tcPr>
            <w:tcW w:w="3831" w:type="dxa"/>
            <w:shd w:val="clear" w:color="auto" w:fill="F9FAFD"/>
          </w:tcPr>
          <w:p w14:paraId="63D4CAEF" w14:textId="77777777" w:rsidR="007837EB" w:rsidRDefault="007837EB" w:rsidP="00832250">
            <w:pPr>
              <w:pStyle w:val="ListBullet"/>
              <w:keepNext/>
              <w:keepLines/>
            </w:pPr>
            <w:r>
              <w:t xml:space="preserve">with an income under $60,000—26 per cent </w:t>
            </w:r>
          </w:p>
        </w:tc>
      </w:tr>
      <w:tr w:rsidR="007837EB" w14:paraId="672E2185" w14:textId="77777777" w:rsidTr="00832250">
        <w:tc>
          <w:tcPr>
            <w:tcW w:w="3830" w:type="dxa"/>
            <w:shd w:val="clear" w:color="auto" w:fill="F9FAFD"/>
          </w:tcPr>
          <w:p w14:paraId="6B12F013" w14:textId="77777777" w:rsidR="007837EB" w:rsidRDefault="007837EB" w:rsidP="00832250">
            <w:pPr>
              <w:pStyle w:val="ListBulletLast"/>
              <w:keepNext/>
              <w:keepLines/>
            </w:pPr>
            <w:r>
              <w:t>with children—45 per cent.</w:t>
            </w:r>
          </w:p>
        </w:tc>
        <w:tc>
          <w:tcPr>
            <w:tcW w:w="3831" w:type="dxa"/>
            <w:shd w:val="clear" w:color="auto" w:fill="F9FAFD"/>
          </w:tcPr>
          <w:p w14:paraId="509109B4" w14:textId="77777777" w:rsidR="007837EB" w:rsidRDefault="007837EB" w:rsidP="00832250">
            <w:pPr>
              <w:pStyle w:val="ListBulletLast"/>
              <w:keepNext/>
              <w:keepLines/>
            </w:pPr>
            <w:r>
              <w:t>without children—26 per cent.</w:t>
            </w:r>
          </w:p>
        </w:tc>
      </w:tr>
    </w:tbl>
    <w:p w14:paraId="1D577791" w14:textId="7E32C4A9" w:rsidR="00084790" w:rsidRPr="00862583" w:rsidRDefault="00084790" w:rsidP="00A21569">
      <w:pPr>
        <w:pStyle w:val="Heading3"/>
        <w:rPr>
          <w:b w:val="0"/>
          <w:bCs w:val="0"/>
        </w:rPr>
      </w:pPr>
      <w:bookmarkStart w:id="165" w:name="_Toc54689106"/>
      <w:r w:rsidRPr="00A21569">
        <w:t>Smart devices in househo</w:t>
      </w:r>
      <w:r w:rsidRPr="00862583">
        <w:t>lds</w:t>
      </w:r>
      <w:bookmarkEnd w:id="165"/>
    </w:p>
    <w:p w14:paraId="0FBA8AC2" w14:textId="5E79FE45" w:rsidR="001C3460" w:rsidRDefault="00504891" w:rsidP="00846092">
      <w:pPr>
        <w:pStyle w:val="Paragraph"/>
      </w:pPr>
      <w:r>
        <w:t>H</w:t>
      </w:r>
      <w:r w:rsidR="00084790" w:rsidRPr="005D4656">
        <w:t xml:space="preserve">ouseholds </w:t>
      </w:r>
      <w:r w:rsidR="00084790">
        <w:t xml:space="preserve">with home internet or mobile broadband </w:t>
      </w:r>
      <w:r w:rsidR="004B55B4">
        <w:t xml:space="preserve">(98 per cent) </w:t>
      </w:r>
      <w:r w:rsidR="004B4A28">
        <w:t xml:space="preserve">were asked which of </w:t>
      </w:r>
      <w:r w:rsidR="00084790">
        <w:t>a range of smart devices</w:t>
      </w:r>
      <w:r w:rsidR="00D23CD5" w:rsidRPr="00064D6D">
        <w:rPr>
          <w:vertAlign w:val="superscript"/>
        </w:rPr>
        <w:footnoteReference w:id="22"/>
      </w:r>
      <w:r w:rsidR="00084790" w:rsidRPr="00064D6D">
        <w:rPr>
          <w:vertAlign w:val="superscript"/>
        </w:rPr>
        <w:t xml:space="preserve"> </w:t>
      </w:r>
      <w:r w:rsidR="009B42EA">
        <w:t xml:space="preserve">available </w:t>
      </w:r>
      <w:r w:rsidR="004B4A28">
        <w:t>they have</w:t>
      </w:r>
      <w:r w:rsidR="009B42EA">
        <w:t xml:space="preserve"> </w:t>
      </w:r>
      <w:r w:rsidR="00084790">
        <w:t>connect</w:t>
      </w:r>
      <w:r w:rsidR="004B4A28">
        <w:t>ed</w:t>
      </w:r>
      <w:r w:rsidR="00084790">
        <w:t xml:space="preserve"> to their internet at home. </w:t>
      </w:r>
      <w:r w:rsidR="00296A3F">
        <w:t xml:space="preserve">Six in </w:t>
      </w:r>
      <w:r w:rsidR="000A2BC9">
        <w:t>10</w:t>
      </w:r>
      <w:r w:rsidR="00296A3F">
        <w:t xml:space="preserve"> </w:t>
      </w:r>
      <w:r w:rsidR="00693541">
        <w:t xml:space="preserve">(62 per cent) </w:t>
      </w:r>
      <w:r w:rsidR="00296A3F">
        <w:t>households</w:t>
      </w:r>
      <w:r w:rsidR="00693541">
        <w:t xml:space="preserve"> had</w:t>
      </w:r>
      <w:r w:rsidR="00296A3F">
        <w:t xml:space="preserve"> at least one smart device.</w:t>
      </w:r>
    </w:p>
    <w:p w14:paraId="37B71018" w14:textId="79F36EB3" w:rsidR="005623E2" w:rsidRDefault="00BE3D1A" w:rsidP="005623E2">
      <w:pPr>
        <w:pStyle w:val="Paragraphbeforelist"/>
      </w:pPr>
      <w:bookmarkStart w:id="167" w:name="_Hlk53519047"/>
      <w:r>
        <w:t>Households with home internet or mobile broadband were more likely to have</w:t>
      </w:r>
      <w:r w:rsidDel="00BE3D1A">
        <w:t xml:space="preserve"> </w:t>
      </w:r>
      <w:r>
        <w:t>the following types of smart devices</w:t>
      </w:r>
      <w:r w:rsidR="005623E2" w:rsidDel="00BE3D1A">
        <w:t xml:space="preserve"> </w:t>
      </w:r>
      <w:r w:rsidR="005623E2">
        <w:t>(Figure 2</w:t>
      </w:r>
      <w:r w:rsidR="00341096">
        <w:t>8</w:t>
      </w:r>
      <w:r w:rsidR="005623E2">
        <w:t>):</w:t>
      </w:r>
    </w:p>
    <w:p w14:paraId="6E890138" w14:textId="260FDCAD" w:rsidR="005623E2" w:rsidRDefault="00084790" w:rsidP="005623E2">
      <w:pPr>
        <w:pStyle w:val="Bulletlevel1"/>
      </w:pPr>
      <w:r>
        <w:t>smart TV</w:t>
      </w:r>
      <w:r w:rsidR="005623E2">
        <w:t>s</w:t>
      </w:r>
      <w:r w:rsidR="000A2BC9">
        <w:t>:</w:t>
      </w:r>
      <w:r w:rsidR="005623E2">
        <w:t xml:space="preserve"> 56 per cent</w:t>
      </w:r>
    </w:p>
    <w:bookmarkEnd w:id="167"/>
    <w:p w14:paraId="3A9F061F" w14:textId="738132A0" w:rsidR="005623E2" w:rsidRDefault="00084790" w:rsidP="005623E2">
      <w:pPr>
        <w:pStyle w:val="Bulletlevel1"/>
      </w:pPr>
      <w:r w:rsidRPr="00862583">
        <w:t>voice-controlled smart speaker</w:t>
      </w:r>
      <w:r w:rsidR="005623E2">
        <w:t>s</w:t>
      </w:r>
      <w:r w:rsidR="000A2BC9">
        <w:t>:</w:t>
      </w:r>
      <w:r w:rsidR="005623E2">
        <w:t xml:space="preserve"> </w:t>
      </w:r>
      <w:r w:rsidR="005623E2" w:rsidRPr="00862583">
        <w:t>16 per cent</w:t>
      </w:r>
    </w:p>
    <w:p w14:paraId="37E49A81" w14:textId="559F7505" w:rsidR="00084790" w:rsidRPr="00862583" w:rsidRDefault="00084790" w:rsidP="004B4A28">
      <w:pPr>
        <w:pStyle w:val="ListBulletLast"/>
      </w:pPr>
      <w:r w:rsidRPr="00862583">
        <w:t>smart security system</w:t>
      </w:r>
      <w:r w:rsidR="005623E2">
        <w:t>s</w:t>
      </w:r>
      <w:r w:rsidRPr="00862583">
        <w:t xml:space="preserve"> or security camera</w:t>
      </w:r>
      <w:r w:rsidR="005623E2">
        <w:t>s</w:t>
      </w:r>
      <w:r w:rsidR="000A2BC9">
        <w:t>:</w:t>
      </w:r>
      <w:r w:rsidR="00C37220">
        <w:t xml:space="preserve"> </w:t>
      </w:r>
      <w:r w:rsidR="005623E2">
        <w:t>10 per cent.</w:t>
      </w:r>
      <w:r w:rsidR="00C37220">
        <w:t xml:space="preserve"> </w:t>
      </w:r>
    </w:p>
    <w:p w14:paraId="5B5771A6" w14:textId="07562998" w:rsidR="00084790" w:rsidRPr="00862583" w:rsidRDefault="00084790" w:rsidP="00791D5D">
      <w:pPr>
        <w:pStyle w:val="Figureheading"/>
      </w:pPr>
      <w:r>
        <w:lastRenderedPageBreak/>
        <w:t>Smart</w:t>
      </w:r>
      <w:r w:rsidRPr="00862583">
        <w:t xml:space="preserve"> </w:t>
      </w:r>
      <w:r w:rsidRPr="00F2623B">
        <w:t>devices</w:t>
      </w:r>
      <w:r>
        <w:t xml:space="preserve"> in households (%)</w:t>
      </w:r>
      <w:r w:rsidRPr="00862583">
        <w:t xml:space="preserve">  </w:t>
      </w:r>
    </w:p>
    <w:p w14:paraId="44B5B48C" w14:textId="28927D27" w:rsidR="00733BA2" w:rsidRDefault="00733BA2" w:rsidP="00296A3F">
      <w:pPr>
        <w:pStyle w:val="Paragraph"/>
        <w:keepNext/>
        <w:keepLines/>
        <w:spacing w:after="120"/>
      </w:pPr>
      <w:r>
        <w:rPr>
          <w:noProof/>
        </w:rPr>
        <w:drawing>
          <wp:inline distT="0" distB="0" distL="0" distR="0" wp14:anchorId="16D7FBFD" wp14:editId="3D793877">
            <wp:extent cx="5399405" cy="2604977"/>
            <wp:effectExtent l="0" t="0" r="0" b="5080"/>
            <wp:docPr id="251" name="Chart 251" descr="Figure 28: Smart devices in households (%). Refer to data files for more information.">
              <a:extLst xmlns:a="http://schemas.openxmlformats.org/drawingml/2006/main">
                <a:ext uri="{FF2B5EF4-FFF2-40B4-BE49-F238E27FC236}">
                  <a16:creationId xmlns:a16="http://schemas.microsoft.com/office/drawing/2014/main" id="{3C889652-36B9-4A56-8A95-FF4E4D5B7D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14:paraId="2ACA5653" w14:textId="3371E90F" w:rsidR="00084790" w:rsidRPr="00862583" w:rsidRDefault="00084790" w:rsidP="005623E2">
      <w:pPr>
        <w:pStyle w:val="Tableorfigurenotemultiple"/>
        <w:keepNext/>
        <w:keepLines/>
      </w:pPr>
      <w:r w:rsidRPr="00862583">
        <w:t>Base: Households with home internet or mobile broadband (n=1,077)</w:t>
      </w:r>
      <w:r w:rsidR="00D22B13">
        <w:t>.</w:t>
      </w:r>
    </w:p>
    <w:p w14:paraId="2F5E79D5" w14:textId="752A0DE8" w:rsidR="00084790" w:rsidRPr="00862583" w:rsidRDefault="00084790" w:rsidP="005623E2">
      <w:pPr>
        <w:pStyle w:val="Tableorfigurenotemultiple"/>
        <w:keepNext/>
        <w:keepLines/>
      </w:pPr>
      <w:r w:rsidRPr="00862583">
        <w:t>HU3. Which, if any, of the following smart devices does your household have connected to the internet at home?</w:t>
      </w:r>
      <w:r w:rsidR="00BA161C">
        <w:t xml:space="preserve"> Not including computers, tablets and mobile phones. </w:t>
      </w:r>
      <w:r w:rsidR="00430FB0">
        <w:t xml:space="preserve">Smart TV, smart lighting, smart security system or security cameras, smart heating, voice controlled smart speaker like Google Home, Amazon Echo or Apple home pod, or any other home smart device used in the household. </w:t>
      </w:r>
    </w:p>
    <w:p w14:paraId="5674A563" w14:textId="3406B6F2" w:rsidR="00084790" w:rsidRDefault="00084790" w:rsidP="005623E2">
      <w:pPr>
        <w:pStyle w:val="Tableorfigurenotemultiple"/>
        <w:keepNext/>
        <w:keepLines/>
      </w:pPr>
      <w:r w:rsidRPr="00862583">
        <w:t xml:space="preserve">Note 1: </w:t>
      </w:r>
      <w:r>
        <w:t>Options read out</w:t>
      </w:r>
      <w:r w:rsidR="00D22B13">
        <w:t>.</w:t>
      </w:r>
      <w:r>
        <w:t xml:space="preserve"> </w:t>
      </w:r>
    </w:p>
    <w:p w14:paraId="53F9ABF8" w14:textId="33006B18" w:rsidR="00084790" w:rsidRPr="00862583" w:rsidRDefault="00084790" w:rsidP="005623E2">
      <w:pPr>
        <w:pStyle w:val="Tableorfigurenotemultiple"/>
        <w:keepNext/>
        <w:keepLines/>
      </w:pPr>
      <w:r w:rsidRPr="00862583">
        <w:t xml:space="preserve">Note </w:t>
      </w:r>
      <w:r>
        <w:t>2</w:t>
      </w:r>
      <w:r w:rsidRPr="00862583">
        <w:t xml:space="preserve">: </w:t>
      </w:r>
      <w:r>
        <w:t>Data includes m</w:t>
      </w:r>
      <w:r w:rsidRPr="00862583">
        <w:t>ultiple responses</w:t>
      </w:r>
      <w:r w:rsidR="00D22B13">
        <w:t>.</w:t>
      </w:r>
    </w:p>
    <w:p w14:paraId="2C471D3D" w14:textId="32193ED4" w:rsidR="00084790" w:rsidRPr="00862583" w:rsidRDefault="00084790" w:rsidP="005623E2">
      <w:pPr>
        <w:pStyle w:val="Tableorfigurenotemultiple"/>
        <w:keepNext/>
        <w:keepLines/>
      </w:pPr>
      <w:r w:rsidRPr="00862583">
        <w:t xml:space="preserve">Note </w:t>
      </w:r>
      <w:r>
        <w:t>3</w:t>
      </w:r>
      <w:r w:rsidRPr="00862583">
        <w:t>: ‘Don’t know’ and ‘Refused’ not shown due to being less than one per cent</w:t>
      </w:r>
      <w:r w:rsidR="00D22B13">
        <w:t>.</w:t>
      </w:r>
    </w:p>
    <w:p w14:paraId="3F398653" w14:textId="77777777" w:rsidR="00084790" w:rsidRPr="00296A3F" w:rsidRDefault="00084790" w:rsidP="00081799">
      <w:pPr>
        <w:pStyle w:val="Tableorfigurenotemultiple"/>
        <w:rPr>
          <w:sz w:val="4"/>
          <w:szCs w:val="4"/>
        </w:rPr>
      </w:pPr>
    </w:p>
    <w:p w14:paraId="1CE2FDD7" w14:textId="217E0617" w:rsidR="00084790" w:rsidRDefault="00084790" w:rsidP="00846092">
      <w:pPr>
        <w:pStyle w:val="Paragraph"/>
      </w:pPr>
      <w:r>
        <w:t xml:space="preserve">Of all households with </w:t>
      </w:r>
      <w:r w:rsidR="006F4EE3">
        <w:t>home internet or mobile broadband</w:t>
      </w:r>
      <w:r>
        <w:t xml:space="preserve">, four in </w:t>
      </w:r>
      <w:r w:rsidR="00750BA0">
        <w:t>10</w:t>
      </w:r>
      <w:r>
        <w:t xml:space="preserve"> (41 per cent) </w:t>
      </w:r>
      <w:r w:rsidRPr="00862583">
        <w:t xml:space="preserve">had </w:t>
      </w:r>
      <w:r>
        <w:t xml:space="preserve">just </w:t>
      </w:r>
      <w:r w:rsidRPr="00862583">
        <w:t xml:space="preserve">one </w:t>
      </w:r>
      <w:r>
        <w:t xml:space="preserve">type of </w:t>
      </w:r>
      <w:r w:rsidRPr="00862583">
        <w:t>smart device, 14 per cent had two</w:t>
      </w:r>
      <w:r w:rsidRPr="00862583" w:rsidDel="000E3E35">
        <w:t xml:space="preserve"> </w:t>
      </w:r>
      <w:r>
        <w:t>types and</w:t>
      </w:r>
      <w:r w:rsidRPr="00862583">
        <w:t xml:space="preserve"> </w:t>
      </w:r>
      <w:r w:rsidR="002F19AC">
        <w:t>six</w:t>
      </w:r>
      <w:r w:rsidR="002F19AC" w:rsidRPr="00772223">
        <w:t xml:space="preserve"> </w:t>
      </w:r>
      <w:r w:rsidRPr="00772223">
        <w:t>per cent had three or more types.</w:t>
      </w:r>
    </w:p>
    <w:p w14:paraId="53853399" w14:textId="1DD5B935" w:rsidR="00084790" w:rsidRPr="00282BFD" w:rsidRDefault="00084790" w:rsidP="0073255E">
      <w:pPr>
        <w:pStyle w:val="Paragraphbeforelist"/>
      </w:pPr>
      <w:r w:rsidRPr="00282BFD">
        <w:t xml:space="preserve">The likelihood </w:t>
      </w:r>
      <w:r w:rsidR="00130837">
        <w:t xml:space="preserve">among </w:t>
      </w:r>
      <w:r w:rsidR="00130837" w:rsidRPr="00A73488">
        <w:t>all</w:t>
      </w:r>
      <w:r w:rsidR="00130837">
        <w:t xml:space="preserve"> </w:t>
      </w:r>
      <w:r w:rsidRPr="00282BFD">
        <w:t>household</w:t>
      </w:r>
      <w:r w:rsidR="00130837">
        <w:t>s of</w:t>
      </w:r>
      <w:r w:rsidRPr="00282BFD">
        <w:t xml:space="preserve"> having at least one type of smart device:</w:t>
      </w:r>
    </w:p>
    <w:p w14:paraId="5FCD3D18" w14:textId="735CFA10" w:rsidR="00E77089" w:rsidRPr="00FA6638" w:rsidRDefault="00E77089" w:rsidP="0073255E">
      <w:pPr>
        <w:pStyle w:val="ListBullet"/>
      </w:pPr>
      <w:r w:rsidRPr="00FA6638">
        <w:t>i</w:t>
      </w:r>
      <w:r w:rsidR="00084790" w:rsidRPr="00FA6638">
        <w:t xml:space="preserve">ncreased </w:t>
      </w:r>
      <w:r w:rsidR="00A40F51" w:rsidRPr="00FA6638">
        <w:t xml:space="preserve">with </w:t>
      </w:r>
      <w:r w:rsidR="00084790" w:rsidRPr="00FA6638">
        <w:t xml:space="preserve">household </w:t>
      </w:r>
      <w:r w:rsidRPr="00FA6638">
        <w:t xml:space="preserve">annual </w:t>
      </w:r>
      <w:r w:rsidR="00084790" w:rsidRPr="00FA6638">
        <w:t>income</w:t>
      </w:r>
      <w:r w:rsidRPr="00FA6638">
        <w:t xml:space="preserve">: </w:t>
      </w:r>
    </w:p>
    <w:p w14:paraId="5E700F6A" w14:textId="627F6C91" w:rsidR="00E77089" w:rsidRDefault="00084790" w:rsidP="00E77089">
      <w:pPr>
        <w:pStyle w:val="Bulletlevel2"/>
      </w:pPr>
      <w:r w:rsidRPr="00FA6638">
        <w:t>under $</w:t>
      </w:r>
      <w:r w:rsidR="002F19AC">
        <w:t>4</w:t>
      </w:r>
      <w:r w:rsidR="002F19AC" w:rsidRPr="002F19AC">
        <w:t>0</w:t>
      </w:r>
      <w:r w:rsidRPr="00FA6638">
        <w:t>,000</w:t>
      </w:r>
      <w:r w:rsidR="00E77089" w:rsidRPr="00FA6638">
        <w:t>:</w:t>
      </w:r>
      <w:r w:rsidRPr="00FA6638">
        <w:t xml:space="preserve"> </w:t>
      </w:r>
      <w:r w:rsidR="002F19AC">
        <w:t>39</w:t>
      </w:r>
      <w:r w:rsidR="002F19AC" w:rsidRPr="002F19AC">
        <w:t xml:space="preserve"> </w:t>
      </w:r>
      <w:r w:rsidRPr="002F19AC">
        <w:t>per cent</w:t>
      </w:r>
    </w:p>
    <w:p w14:paraId="4D74E1E6" w14:textId="24B820D6" w:rsidR="00BF0ECC" w:rsidRPr="00FA6638" w:rsidRDefault="00BF0ECC" w:rsidP="00E77089">
      <w:pPr>
        <w:pStyle w:val="Bulletlevel2"/>
      </w:pPr>
      <w:r>
        <w:t>$40,000 to $59,000: 52 per cent</w:t>
      </w:r>
    </w:p>
    <w:p w14:paraId="3D00D5B2" w14:textId="6DA8FD4E" w:rsidR="00E77089" w:rsidRPr="00FA6638" w:rsidRDefault="00084790" w:rsidP="00E77089">
      <w:pPr>
        <w:pStyle w:val="Bulletlevel2"/>
      </w:pPr>
      <w:r w:rsidRPr="00FA6638">
        <w:t>$60,000 to $150,000</w:t>
      </w:r>
      <w:r w:rsidR="00E77089" w:rsidRPr="00FA6638">
        <w:t>:</w:t>
      </w:r>
      <w:r w:rsidRPr="00FA6638">
        <w:t xml:space="preserve"> </w:t>
      </w:r>
      <w:r w:rsidRPr="002F19AC">
        <w:t xml:space="preserve">66 per cent </w:t>
      </w:r>
    </w:p>
    <w:p w14:paraId="381957A3" w14:textId="797AB750" w:rsidR="00084790" w:rsidRPr="00FA6638" w:rsidRDefault="00084790" w:rsidP="00E77089">
      <w:pPr>
        <w:pStyle w:val="Bulletlevel2"/>
      </w:pPr>
      <w:r w:rsidRPr="00FA6638">
        <w:t>$150,000 or more</w:t>
      </w:r>
      <w:r w:rsidR="00E77089" w:rsidRPr="00FA6638">
        <w:t>: 81 per cent</w:t>
      </w:r>
      <w:r w:rsidRPr="00FA6638">
        <w:t>—double the rate of those in the lowest income category</w:t>
      </w:r>
    </w:p>
    <w:p w14:paraId="2141E9C0" w14:textId="34B0E684" w:rsidR="00E77089" w:rsidRPr="00FA6638" w:rsidRDefault="00E77089" w:rsidP="0073255E">
      <w:pPr>
        <w:pStyle w:val="ListBullet"/>
      </w:pPr>
      <w:r w:rsidRPr="00FA6638">
        <w:t>i</w:t>
      </w:r>
      <w:r w:rsidR="00084790" w:rsidRPr="00FA6638">
        <w:t>ncreased with the number of household residents</w:t>
      </w:r>
      <w:r w:rsidRPr="00FA6638">
        <w:t>:</w:t>
      </w:r>
    </w:p>
    <w:p w14:paraId="0258577C" w14:textId="4983112E" w:rsidR="00E77089" w:rsidRPr="00FA6638" w:rsidRDefault="00084790" w:rsidP="00E77089">
      <w:pPr>
        <w:pStyle w:val="Bulletlevel2"/>
      </w:pPr>
      <w:r w:rsidRPr="00FA6638">
        <w:t>single person</w:t>
      </w:r>
      <w:r w:rsidR="00E77089" w:rsidRPr="00FA6638">
        <w:t>:</w:t>
      </w:r>
      <w:r w:rsidRPr="00FA6638">
        <w:t xml:space="preserve"> 43 per cent</w:t>
      </w:r>
    </w:p>
    <w:p w14:paraId="02139FCB" w14:textId="45E01410" w:rsidR="00E77089" w:rsidRPr="00FA6638" w:rsidRDefault="00084790" w:rsidP="00E77089">
      <w:pPr>
        <w:pStyle w:val="Bulletlevel2"/>
      </w:pPr>
      <w:r w:rsidRPr="00FA6638">
        <w:t>two</w:t>
      </w:r>
      <w:r w:rsidR="00E77089" w:rsidRPr="00FA6638">
        <w:t xml:space="preserve"> </w:t>
      </w:r>
      <w:r w:rsidRPr="00FA6638">
        <w:t>pe</w:t>
      </w:r>
      <w:r w:rsidR="00E77089" w:rsidRPr="00FA6638">
        <w:t xml:space="preserve">ople: </w:t>
      </w:r>
      <w:r w:rsidRPr="00FA6638">
        <w:t>61 per cent</w:t>
      </w:r>
    </w:p>
    <w:p w14:paraId="7E970057" w14:textId="09E7AA51" w:rsidR="00E77089" w:rsidRPr="00FA6638" w:rsidRDefault="00084790" w:rsidP="00E77089">
      <w:pPr>
        <w:pStyle w:val="Bulletlevel2"/>
      </w:pPr>
      <w:r w:rsidRPr="00FA6638">
        <w:t>three</w:t>
      </w:r>
      <w:r w:rsidR="00E77089" w:rsidRPr="00FA6638">
        <w:t xml:space="preserve"> people: </w:t>
      </w:r>
      <w:r w:rsidRPr="00FA6638">
        <w:t xml:space="preserve">68 per cent </w:t>
      </w:r>
    </w:p>
    <w:p w14:paraId="1588B82B" w14:textId="74BAFC8B" w:rsidR="00084790" w:rsidRPr="00FA6638" w:rsidRDefault="00084790" w:rsidP="00E77089">
      <w:pPr>
        <w:pStyle w:val="Bulletlevel2"/>
      </w:pPr>
      <w:r w:rsidRPr="00FA6638">
        <w:t xml:space="preserve">four or more </w:t>
      </w:r>
      <w:r w:rsidR="00E77089" w:rsidRPr="00FA6638">
        <w:t>people:</w:t>
      </w:r>
      <w:r w:rsidRPr="00FA6638">
        <w:t xml:space="preserve"> 74 per cent</w:t>
      </w:r>
    </w:p>
    <w:p w14:paraId="7C9EACA5" w14:textId="6509EFA8" w:rsidR="00084790" w:rsidRPr="00FA6638" w:rsidRDefault="00E77089" w:rsidP="0073255E">
      <w:pPr>
        <w:pStyle w:val="ListBulletLast"/>
      </w:pPr>
      <w:r w:rsidRPr="00FA6638">
        <w:t>w</w:t>
      </w:r>
      <w:r w:rsidR="00084790" w:rsidRPr="00FA6638">
        <w:t xml:space="preserve">as greater in major cities compared with households outside major cities </w:t>
      </w:r>
      <w:r w:rsidRPr="00FA6638">
        <w:br/>
      </w:r>
      <w:r w:rsidR="00084790" w:rsidRPr="00FA6638">
        <w:t xml:space="preserve">(66 per cent and </w:t>
      </w:r>
      <w:r w:rsidR="00084790" w:rsidRPr="00282BFD">
        <w:t>51</w:t>
      </w:r>
      <w:r w:rsidR="00084790" w:rsidRPr="00FA6638">
        <w:t xml:space="preserve"> per cent respectively).</w:t>
      </w:r>
    </w:p>
    <w:p w14:paraId="390E06D7" w14:textId="01CCB207" w:rsidR="00124B4C" w:rsidRPr="00862583" w:rsidRDefault="00124B4C" w:rsidP="00A73488">
      <w:pPr>
        <w:pStyle w:val="Heading3"/>
        <w:keepLines/>
      </w:pPr>
      <w:bookmarkStart w:id="168" w:name="_Hlk46135085"/>
      <w:bookmarkStart w:id="169" w:name="_Toc54689107"/>
      <w:r w:rsidRPr="00862583">
        <w:lastRenderedPageBreak/>
        <w:t>Security of household smart devices</w:t>
      </w:r>
      <w:bookmarkEnd w:id="169"/>
    </w:p>
    <w:bookmarkEnd w:id="168"/>
    <w:p w14:paraId="2FBC4A44" w14:textId="73EA8689" w:rsidR="00124B4C" w:rsidRDefault="00124B4C" w:rsidP="00A73488">
      <w:pPr>
        <w:pStyle w:val="Paragraph"/>
        <w:keepNext/>
        <w:keepLines/>
      </w:pPr>
      <w:r w:rsidRPr="00862583">
        <w:t xml:space="preserve">Households </w:t>
      </w:r>
      <w:r>
        <w:t>with smart devices</w:t>
      </w:r>
      <w:r w:rsidRPr="00862583">
        <w:t xml:space="preserve"> were asked wh</w:t>
      </w:r>
      <w:r>
        <w:t xml:space="preserve">at they </w:t>
      </w:r>
      <w:r w:rsidR="001015B6">
        <w:t>did</w:t>
      </w:r>
      <w:r>
        <w:t xml:space="preserve"> about security for them. </w:t>
      </w:r>
      <w:r w:rsidR="004D6A30">
        <w:t xml:space="preserve">The </w:t>
      </w:r>
      <w:r>
        <w:t xml:space="preserve">average number of actions was </w:t>
      </w:r>
      <w:r w:rsidRPr="002105A4">
        <w:t>2.7.</w:t>
      </w:r>
      <w:r>
        <w:t xml:space="preserve">  </w:t>
      </w:r>
    </w:p>
    <w:p w14:paraId="6579E3B3" w14:textId="308A2FAC" w:rsidR="00124B4C" w:rsidRDefault="00124B4C" w:rsidP="00A73488">
      <w:pPr>
        <w:pStyle w:val="Paragraph"/>
        <w:keepNext/>
        <w:keepLines/>
      </w:pPr>
      <w:r>
        <w:t xml:space="preserve">Only four per cent </w:t>
      </w:r>
      <w:r w:rsidRPr="00B6691B">
        <w:t>reported</w:t>
      </w:r>
      <w:r>
        <w:t xml:space="preserve"> that they did nothing about the security of their household smart devices. </w:t>
      </w:r>
    </w:p>
    <w:p w14:paraId="1021316E" w14:textId="7B78FDD0" w:rsidR="00124B4C" w:rsidRDefault="00124B4C" w:rsidP="00A73488">
      <w:pPr>
        <w:pStyle w:val="Paragraph"/>
        <w:keepNext/>
        <w:keepLines/>
      </w:pPr>
      <w:r>
        <w:t>A total of 79 per cent of households with smart devices ensure</w:t>
      </w:r>
      <w:r w:rsidR="00D0477C">
        <w:t>d</w:t>
      </w:r>
      <w:r>
        <w:t xml:space="preserve"> they </w:t>
      </w:r>
      <w:r w:rsidR="00D0477C">
        <w:t>were</w:t>
      </w:r>
      <w:r>
        <w:t xml:space="preserve"> updated, with </w:t>
      </w:r>
      <w:r w:rsidRPr="00862583">
        <w:t>6</w:t>
      </w:r>
      <w:r>
        <w:t>5</w:t>
      </w:r>
      <w:r w:rsidRPr="00862583">
        <w:t xml:space="preserve"> per cent</w:t>
      </w:r>
      <w:r>
        <w:t xml:space="preserve"> doing </w:t>
      </w:r>
      <w:r w:rsidRPr="00862583">
        <w:t>updates when they came up</w:t>
      </w:r>
      <w:r>
        <w:t>,</w:t>
      </w:r>
      <w:r w:rsidRPr="00862583">
        <w:t xml:space="preserve"> </w:t>
      </w:r>
      <w:r>
        <w:t>and 50 per cent</w:t>
      </w:r>
      <w:r w:rsidRPr="00862583">
        <w:t xml:space="preserve"> </w:t>
      </w:r>
      <w:r>
        <w:t>setting updates</w:t>
      </w:r>
      <w:r w:rsidRPr="00862583">
        <w:t xml:space="preserve"> to happen automatically</w:t>
      </w:r>
      <w:r w:rsidR="001015B6">
        <w:t xml:space="preserve"> (Figure 2</w:t>
      </w:r>
      <w:r w:rsidR="0036796E">
        <w:t>9</w:t>
      </w:r>
      <w:r w:rsidR="001015B6">
        <w:t>).</w:t>
      </w:r>
    </w:p>
    <w:p w14:paraId="647215E9" w14:textId="137A159D" w:rsidR="00124B4C" w:rsidRDefault="00124B4C" w:rsidP="00F2623B">
      <w:pPr>
        <w:pStyle w:val="Paragraphbeforelist"/>
      </w:pPr>
      <w:r>
        <w:t xml:space="preserve">Other actions </w:t>
      </w:r>
      <w:r w:rsidRPr="00B6691B">
        <w:t>reported</w:t>
      </w:r>
      <w:r>
        <w:t>:</w:t>
      </w:r>
    </w:p>
    <w:p w14:paraId="07BF7A64" w14:textId="32F24C7E" w:rsidR="00124B4C" w:rsidRDefault="00124B4C" w:rsidP="00F2623B">
      <w:pPr>
        <w:pStyle w:val="ListBullet"/>
      </w:pPr>
      <w:r w:rsidRPr="00862583">
        <w:t>set</w:t>
      </w:r>
      <w:r>
        <w:t>ting</w:t>
      </w:r>
      <w:r w:rsidRPr="00862583">
        <w:t xml:space="preserve"> </w:t>
      </w:r>
      <w:r w:rsidRPr="00F2623B">
        <w:t>passwords</w:t>
      </w:r>
      <w:r w:rsidRPr="00862583">
        <w:t xml:space="preserve"> for</w:t>
      </w:r>
      <w:r w:rsidRPr="00862583" w:rsidDel="008A00D8">
        <w:t xml:space="preserve"> </w:t>
      </w:r>
      <w:r>
        <w:t xml:space="preserve">smart </w:t>
      </w:r>
      <w:r w:rsidRPr="00862583">
        <w:t>devices</w:t>
      </w:r>
      <w:r w:rsidR="000A2BC9">
        <w:t>:</w:t>
      </w:r>
      <w:r w:rsidRPr="00862583">
        <w:t xml:space="preserve"> 63 per cent </w:t>
      </w:r>
    </w:p>
    <w:p w14:paraId="45A56CCD" w14:textId="6900BA3C" w:rsidR="003839CB" w:rsidRPr="006034BA" w:rsidRDefault="003839CB" w:rsidP="003839CB">
      <w:pPr>
        <w:pStyle w:val="ListBullet"/>
      </w:pPr>
      <w:r w:rsidRPr="006034BA">
        <w:t>turning smart devices off when not in use</w:t>
      </w:r>
      <w:r w:rsidR="000A2BC9">
        <w:t>:</w:t>
      </w:r>
      <w:r w:rsidRPr="006034BA">
        <w:t xml:space="preserve"> 55 per cent</w:t>
      </w:r>
    </w:p>
    <w:p w14:paraId="6FF7D2A1" w14:textId="0DB246EB" w:rsidR="003B3A53" w:rsidRDefault="00124B4C" w:rsidP="003B3A53">
      <w:pPr>
        <w:pStyle w:val="ListBulletLast"/>
      </w:pPr>
      <w:r w:rsidRPr="00862583">
        <w:t>set</w:t>
      </w:r>
      <w:r>
        <w:t>ting</w:t>
      </w:r>
      <w:r w:rsidRPr="00862583">
        <w:t xml:space="preserve"> up specific wi-fi networks for their smart devices</w:t>
      </w:r>
      <w:r w:rsidR="000A2BC9">
        <w:t>:</w:t>
      </w:r>
      <w:r w:rsidRPr="00862583">
        <w:t xml:space="preserve"> 33 per cent.</w:t>
      </w:r>
      <w:r>
        <w:t xml:space="preserve"> </w:t>
      </w:r>
    </w:p>
    <w:p w14:paraId="75CEE3B2" w14:textId="1A63DFFA" w:rsidR="00124B4C" w:rsidRPr="00862583" w:rsidRDefault="00124B4C" w:rsidP="00C37220">
      <w:pPr>
        <w:pStyle w:val="Figureheading"/>
      </w:pPr>
      <w:r w:rsidRPr="00862583">
        <w:t xml:space="preserve">Actions taken </w:t>
      </w:r>
      <w:r w:rsidRPr="00124B4C">
        <w:t>by</w:t>
      </w:r>
      <w:r w:rsidRPr="00862583">
        <w:t xml:space="preserve"> households for security of smart devices (%)</w:t>
      </w:r>
    </w:p>
    <w:p w14:paraId="1D021C73" w14:textId="34924E31" w:rsidR="00124B4C" w:rsidRPr="00862583" w:rsidRDefault="0091176E" w:rsidP="00124B4C">
      <w:pPr>
        <w:pStyle w:val="Paragraph"/>
      </w:pPr>
      <w:r>
        <w:rPr>
          <w:noProof/>
        </w:rPr>
        <w:drawing>
          <wp:inline distT="0" distB="0" distL="0" distR="0" wp14:anchorId="6B507B44" wp14:editId="2A4E02CD">
            <wp:extent cx="5399405" cy="2987749"/>
            <wp:effectExtent l="0" t="0" r="0" b="3175"/>
            <wp:docPr id="252" name="Chart 252" descr="Figure 29: Actions taken by households for security of smart devices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14:paraId="750A3A1F" w14:textId="3B00A975" w:rsidR="00124B4C" w:rsidRPr="00711808" w:rsidRDefault="00124B4C" w:rsidP="00124B4C">
      <w:pPr>
        <w:pStyle w:val="Tableorfigurenotemultiple"/>
      </w:pPr>
      <w:r w:rsidRPr="00422DF0">
        <w:t>Base: Households with at least one smart device (n=704)</w:t>
      </w:r>
      <w:r w:rsidR="00D22B13">
        <w:t>.</w:t>
      </w:r>
      <w:r>
        <w:br/>
      </w:r>
      <w:r w:rsidRPr="00711808">
        <w:t>HPI: Thinking about the smart devices in your home, which, if any, of the following does your household do about security for those devices?</w:t>
      </w:r>
      <w:r w:rsidR="00430FB0">
        <w:t xml:space="preserve"> Do updates when they come up, set updates to automatically happen, set passwords, turn off the smart devices when not in use, set up specific wi-fi network for smart devices, or other. </w:t>
      </w:r>
      <w:r w:rsidRPr="00711808">
        <w:br/>
        <w:t>Note 1: Options read out, except for ‘Nothing’, ‘Refused’ and ‘Don’t know’</w:t>
      </w:r>
      <w:r w:rsidR="00D22B13">
        <w:t>.</w:t>
      </w:r>
    </w:p>
    <w:p w14:paraId="2464A901" w14:textId="6636A6E4" w:rsidR="00124B4C" w:rsidRPr="00711808" w:rsidRDefault="00124B4C" w:rsidP="00124B4C">
      <w:pPr>
        <w:pStyle w:val="Tableorfigurenotemultiple"/>
      </w:pPr>
      <w:r w:rsidRPr="00711808">
        <w:t>Note 2: Data includes multiple responses</w:t>
      </w:r>
      <w:r w:rsidR="00D22B13">
        <w:t>.</w:t>
      </w:r>
      <w:r w:rsidRPr="00711808">
        <w:t xml:space="preserve"> </w:t>
      </w:r>
    </w:p>
    <w:p w14:paraId="44B45B03" w14:textId="59AD779B" w:rsidR="00124B4C" w:rsidRPr="00711808" w:rsidRDefault="00124B4C" w:rsidP="00124B4C">
      <w:pPr>
        <w:pStyle w:val="Tableorfigurenotemultiple"/>
      </w:pPr>
      <w:r w:rsidRPr="00711808">
        <w:t>Note 3: ‘Don’t know’ and ‘Refused’ not shown</w:t>
      </w:r>
      <w:r w:rsidR="00D22B13">
        <w:t>.</w:t>
      </w:r>
    </w:p>
    <w:p w14:paraId="56145F26" w14:textId="77777777" w:rsidR="00124B4C" w:rsidRPr="00711808" w:rsidRDefault="00124B4C" w:rsidP="00683AF1">
      <w:pPr>
        <w:pStyle w:val="Paragraph"/>
        <w:spacing w:after="80"/>
        <w:rPr>
          <w:i/>
          <w:sz w:val="16"/>
        </w:rPr>
      </w:pPr>
    </w:p>
    <w:p w14:paraId="66932592" w14:textId="2B2ED6A9" w:rsidR="00124B4C" w:rsidRDefault="00124B4C" w:rsidP="00124B4C">
      <w:pPr>
        <w:pStyle w:val="Paragraph"/>
      </w:pPr>
      <w:r>
        <w:t>Households with one type of smart device were less likely to perform most of the security actions, compared with households with two or more types of smart devices</w:t>
      </w:r>
      <w:r w:rsidR="00F503FB">
        <w:t>—a</w:t>
      </w:r>
      <w:r>
        <w:t xml:space="preserve">part from turning off smart devices when not in use, which was more likely for </w:t>
      </w:r>
      <w:r w:rsidRPr="00CB07F6">
        <w:t xml:space="preserve">households with one </w:t>
      </w:r>
      <w:r>
        <w:t xml:space="preserve">type of </w:t>
      </w:r>
      <w:r w:rsidRPr="00CB07F6">
        <w:t>smart device</w:t>
      </w:r>
      <w:r w:rsidR="001015B6">
        <w:t xml:space="preserve"> (Table </w:t>
      </w:r>
      <w:r w:rsidR="00A828D6">
        <w:t>2</w:t>
      </w:r>
      <w:r w:rsidR="001015B6">
        <w:t>)</w:t>
      </w:r>
      <w:r>
        <w:t>.</w:t>
      </w:r>
      <w:r w:rsidRPr="00677CA1">
        <w:t xml:space="preserve"> </w:t>
      </w:r>
    </w:p>
    <w:p w14:paraId="36153A0A" w14:textId="54B0E4C6" w:rsidR="00124B4C" w:rsidRPr="00862583" w:rsidRDefault="001015B6" w:rsidP="00683AF1">
      <w:pPr>
        <w:pStyle w:val="Tableheading"/>
        <w:keepLines/>
      </w:pPr>
      <w:r>
        <w:lastRenderedPageBreak/>
        <w:t>Security of household smart devices</w:t>
      </w:r>
    </w:p>
    <w:tbl>
      <w:tblPr>
        <w:tblStyle w:val="ACMAtablestyle"/>
        <w:tblW w:w="0" w:type="auto"/>
        <w:tblLook w:val="04A0" w:firstRow="1" w:lastRow="0" w:firstColumn="1" w:lastColumn="0" w:noHBand="0" w:noVBand="1"/>
      </w:tblPr>
      <w:tblGrid>
        <w:gridCol w:w="3539"/>
        <w:gridCol w:w="1843"/>
        <w:gridCol w:w="2279"/>
      </w:tblGrid>
      <w:tr w:rsidR="00124B4C" w:rsidRPr="00862583" w14:paraId="51D0B416" w14:textId="77777777" w:rsidTr="004E1F12">
        <w:trPr>
          <w:cnfStyle w:val="100000000000" w:firstRow="1" w:lastRow="0" w:firstColumn="0" w:lastColumn="0" w:oddVBand="0" w:evenVBand="0" w:oddHBand="0" w:evenHBand="0" w:firstRowFirstColumn="0" w:firstRowLastColumn="0" w:lastRowFirstColumn="0" w:lastRowLastColumn="0"/>
          <w:tblHeader w:val="0"/>
        </w:trPr>
        <w:tc>
          <w:tcPr>
            <w:tcW w:w="3539" w:type="dxa"/>
            <w:tcBorders>
              <w:top w:val="none" w:sz="0" w:space="0" w:color="auto"/>
              <w:left w:val="none" w:sz="0" w:space="0" w:color="auto"/>
              <w:bottom w:val="none" w:sz="0" w:space="0" w:color="auto"/>
              <w:right w:val="none" w:sz="0" w:space="0" w:color="auto"/>
            </w:tcBorders>
          </w:tcPr>
          <w:p w14:paraId="67606FF7" w14:textId="77777777" w:rsidR="00124B4C" w:rsidRPr="00862583" w:rsidRDefault="00124B4C" w:rsidP="00683AF1">
            <w:pPr>
              <w:pStyle w:val="TableHeading0"/>
              <w:keepNext/>
              <w:keepLines/>
            </w:pPr>
          </w:p>
        </w:tc>
        <w:tc>
          <w:tcPr>
            <w:tcW w:w="1843" w:type="dxa"/>
            <w:tcBorders>
              <w:top w:val="none" w:sz="0" w:space="0" w:color="auto"/>
              <w:left w:val="none" w:sz="0" w:space="0" w:color="auto"/>
              <w:bottom w:val="none" w:sz="0" w:space="0" w:color="auto"/>
              <w:right w:val="none" w:sz="0" w:space="0" w:color="auto"/>
            </w:tcBorders>
          </w:tcPr>
          <w:p w14:paraId="35A3A935" w14:textId="0977336A" w:rsidR="00124B4C" w:rsidRPr="00862583" w:rsidRDefault="00124B4C" w:rsidP="00683AF1">
            <w:pPr>
              <w:pStyle w:val="TableHeading0"/>
              <w:keepNext/>
              <w:keepLines/>
              <w:jc w:val="right"/>
            </w:pPr>
            <w:r w:rsidRPr="00862583">
              <w:t xml:space="preserve">One </w:t>
            </w:r>
            <w:r>
              <w:t xml:space="preserve">type of </w:t>
            </w:r>
            <w:r w:rsidRPr="00862583">
              <w:t>smart device</w:t>
            </w:r>
            <w:r w:rsidR="005F5F01">
              <w:t xml:space="preserve"> (</w:t>
            </w:r>
            <w:r>
              <w:t>%</w:t>
            </w:r>
            <w:r w:rsidR="005F5F01">
              <w:t>)</w:t>
            </w:r>
          </w:p>
        </w:tc>
        <w:tc>
          <w:tcPr>
            <w:tcW w:w="2279" w:type="dxa"/>
            <w:tcBorders>
              <w:top w:val="none" w:sz="0" w:space="0" w:color="auto"/>
              <w:left w:val="none" w:sz="0" w:space="0" w:color="auto"/>
              <w:bottom w:val="none" w:sz="0" w:space="0" w:color="auto"/>
              <w:right w:val="none" w:sz="0" w:space="0" w:color="auto"/>
            </w:tcBorders>
          </w:tcPr>
          <w:p w14:paraId="39963088" w14:textId="17801BA7" w:rsidR="00124B4C" w:rsidRPr="00862583" w:rsidRDefault="00124B4C" w:rsidP="00683AF1">
            <w:pPr>
              <w:pStyle w:val="TableHeading0"/>
              <w:keepNext/>
              <w:keepLines/>
              <w:jc w:val="right"/>
            </w:pPr>
            <w:r w:rsidRPr="00862583">
              <w:t xml:space="preserve">Two or more </w:t>
            </w:r>
            <w:r>
              <w:t xml:space="preserve">types of </w:t>
            </w:r>
            <w:r w:rsidRPr="00862583">
              <w:t>smart devices</w:t>
            </w:r>
            <w:r w:rsidR="005F5F01">
              <w:t xml:space="preserve"> (%)</w:t>
            </w:r>
          </w:p>
        </w:tc>
      </w:tr>
      <w:tr w:rsidR="00D9470B" w:rsidRPr="00862583" w14:paraId="392AAB87" w14:textId="77777777" w:rsidTr="004E1F12">
        <w:trPr>
          <w:cnfStyle w:val="000000100000" w:firstRow="0" w:lastRow="0" w:firstColumn="0" w:lastColumn="0" w:oddVBand="0" w:evenVBand="0" w:oddHBand="1" w:evenHBand="0" w:firstRowFirstColumn="0" w:firstRowLastColumn="0" w:lastRowFirstColumn="0" w:lastRowLastColumn="0"/>
        </w:trPr>
        <w:tc>
          <w:tcPr>
            <w:tcW w:w="3539" w:type="dxa"/>
          </w:tcPr>
          <w:p w14:paraId="18E7CC57" w14:textId="26E3C9CF" w:rsidR="00D9470B" w:rsidRPr="00C14B6B" w:rsidRDefault="00D9470B" w:rsidP="00683AF1">
            <w:pPr>
              <w:pStyle w:val="TableText"/>
              <w:keepNext/>
              <w:keepLines/>
              <w:rPr>
                <w:rFonts w:ascii="Arial" w:hAnsi="Arial" w:cs="Arial"/>
              </w:rPr>
            </w:pPr>
            <w:r w:rsidRPr="00C14B6B">
              <w:rPr>
                <w:rFonts w:ascii="Arial" w:hAnsi="Arial" w:cs="Arial"/>
              </w:rPr>
              <w:t>Set passwords</w:t>
            </w:r>
          </w:p>
        </w:tc>
        <w:tc>
          <w:tcPr>
            <w:tcW w:w="1843" w:type="dxa"/>
          </w:tcPr>
          <w:p w14:paraId="0F96E96B" w14:textId="0BC1DE1F" w:rsidR="00D9470B" w:rsidRPr="00C14B6B" w:rsidRDefault="00D9470B" w:rsidP="00683AF1">
            <w:pPr>
              <w:pStyle w:val="TableText"/>
              <w:keepNext/>
              <w:keepLines/>
              <w:jc w:val="right"/>
              <w:rPr>
                <w:rFonts w:ascii="Arial" w:hAnsi="Arial" w:cs="Arial"/>
              </w:rPr>
            </w:pPr>
            <w:r w:rsidRPr="00C14B6B">
              <w:rPr>
                <w:rFonts w:ascii="Arial" w:hAnsi="Arial" w:cs="Arial"/>
              </w:rPr>
              <w:t>5</w:t>
            </w:r>
            <w:r>
              <w:rPr>
                <w:rFonts w:ascii="Arial" w:hAnsi="Arial" w:cs="Arial"/>
              </w:rPr>
              <w:t>5</w:t>
            </w:r>
          </w:p>
        </w:tc>
        <w:tc>
          <w:tcPr>
            <w:tcW w:w="2279" w:type="dxa"/>
          </w:tcPr>
          <w:p w14:paraId="2B85701C" w14:textId="27730F86" w:rsidR="00D9470B" w:rsidRPr="00C14B6B" w:rsidRDefault="00D9470B" w:rsidP="00683AF1">
            <w:pPr>
              <w:pStyle w:val="TableText"/>
              <w:keepNext/>
              <w:keepLines/>
              <w:jc w:val="right"/>
              <w:rPr>
                <w:rFonts w:ascii="Arial" w:hAnsi="Arial" w:cs="Arial"/>
              </w:rPr>
            </w:pPr>
            <w:r w:rsidRPr="00C14B6B">
              <w:rPr>
                <w:rFonts w:ascii="Arial" w:hAnsi="Arial" w:cs="Arial"/>
              </w:rPr>
              <w:t>77</w:t>
            </w:r>
          </w:p>
        </w:tc>
      </w:tr>
      <w:tr w:rsidR="00124B4C" w:rsidRPr="00862583" w14:paraId="5E19BBD2" w14:textId="77777777" w:rsidTr="004E1F12">
        <w:trPr>
          <w:cnfStyle w:val="000000010000" w:firstRow="0" w:lastRow="0" w:firstColumn="0" w:lastColumn="0" w:oddVBand="0" w:evenVBand="0" w:oddHBand="0" w:evenHBand="1" w:firstRowFirstColumn="0" w:firstRowLastColumn="0" w:lastRowFirstColumn="0" w:lastRowLastColumn="0"/>
        </w:trPr>
        <w:tc>
          <w:tcPr>
            <w:tcW w:w="3539" w:type="dxa"/>
          </w:tcPr>
          <w:p w14:paraId="4E99924C" w14:textId="77777777" w:rsidR="00124B4C" w:rsidRPr="00C14B6B" w:rsidRDefault="00124B4C" w:rsidP="00683AF1">
            <w:pPr>
              <w:pStyle w:val="TableText"/>
              <w:keepNext/>
              <w:keepLines/>
              <w:rPr>
                <w:rFonts w:ascii="Arial" w:hAnsi="Arial" w:cs="Arial"/>
              </w:rPr>
            </w:pPr>
            <w:r w:rsidRPr="00C14B6B">
              <w:rPr>
                <w:rFonts w:ascii="Arial" w:hAnsi="Arial" w:cs="Arial"/>
              </w:rPr>
              <w:t>Do updates when they come up</w:t>
            </w:r>
          </w:p>
        </w:tc>
        <w:tc>
          <w:tcPr>
            <w:tcW w:w="1843" w:type="dxa"/>
          </w:tcPr>
          <w:p w14:paraId="748E536F" w14:textId="77777777" w:rsidR="00124B4C" w:rsidRPr="00C14B6B" w:rsidRDefault="00124B4C" w:rsidP="00683AF1">
            <w:pPr>
              <w:pStyle w:val="TableText"/>
              <w:keepNext/>
              <w:keepLines/>
              <w:jc w:val="right"/>
              <w:rPr>
                <w:rFonts w:ascii="Arial" w:hAnsi="Arial" w:cs="Arial"/>
              </w:rPr>
            </w:pPr>
            <w:r w:rsidRPr="00C14B6B">
              <w:rPr>
                <w:rFonts w:ascii="Arial" w:hAnsi="Arial" w:cs="Arial"/>
              </w:rPr>
              <w:t>59</w:t>
            </w:r>
          </w:p>
        </w:tc>
        <w:tc>
          <w:tcPr>
            <w:tcW w:w="2279" w:type="dxa"/>
          </w:tcPr>
          <w:p w14:paraId="1323C3C3" w14:textId="77777777" w:rsidR="00124B4C" w:rsidRPr="00C14B6B" w:rsidRDefault="00124B4C" w:rsidP="00683AF1">
            <w:pPr>
              <w:pStyle w:val="TableText"/>
              <w:keepNext/>
              <w:keepLines/>
              <w:jc w:val="right"/>
              <w:rPr>
                <w:rFonts w:ascii="Arial" w:hAnsi="Arial" w:cs="Arial"/>
              </w:rPr>
            </w:pPr>
            <w:r w:rsidRPr="00C14B6B">
              <w:rPr>
                <w:rFonts w:ascii="Arial" w:hAnsi="Arial" w:cs="Arial"/>
              </w:rPr>
              <w:t>76</w:t>
            </w:r>
          </w:p>
        </w:tc>
      </w:tr>
      <w:tr w:rsidR="00124B4C" w:rsidRPr="00862583" w14:paraId="0AED0E75" w14:textId="77777777" w:rsidTr="004E1F12">
        <w:trPr>
          <w:cnfStyle w:val="000000100000" w:firstRow="0" w:lastRow="0" w:firstColumn="0" w:lastColumn="0" w:oddVBand="0" w:evenVBand="0" w:oddHBand="1" w:evenHBand="0" w:firstRowFirstColumn="0" w:firstRowLastColumn="0" w:lastRowFirstColumn="0" w:lastRowLastColumn="0"/>
        </w:trPr>
        <w:tc>
          <w:tcPr>
            <w:tcW w:w="3539" w:type="dxa"/>
          </w:tcPr>
          <w:p w14:paraId="4D286AF6" w14:textId="77777777" w:rsidR="00124B4C" w:rsidRPr="00C14B6B" w:rsidRDefault="00124B4C" w:rsidP="00683AF1">
            <w:pPr>
              <w:pStyle w:val="TableText"/>
              <w:keepNext/>
              <w:keepLines/>
              <w:rPr>
                <w:rFonts w:ascii="Arial" w:hAnsi="Arial" w:cs="Arial"/>
              </w:rPr>
            </w:pPr>
            <w:r w:rsidRPr="00C14B6B">
              <w:rPr>
                <w:rFonts w:ascii="Arial" w:hAnsi="Arial" w:cs="Arial"/>
              </w:rPr>
              <w:t>Set updates to automatically happen</w:t>
            </w:r>
          </w:p>
        </w:tc>
        <w:tc>
          <w:tcPr>
            <w:tcW w:w="1843" w:type="dxa"/>
          </w:tcPr>
          <w:p w14:paraId="3C02DBB6" w14:textId="77777777" w:rsidR="00124B4C" w:rsidRPr="00C14B6B" w:rsidRDefault="00124B4C" w:rsidP="00683AF1">
            <w:pPr>
              <w:pStyle w:val="TableText"/>
              <w:keepNext/>
              <w:keepLines/>
              <w:jc w:val="right"/>
              <w:rPr>
                <w:rFonts w:ascii="Arial" w:hAnsi="Arial" w:cs="Arial"/>
              </w:rPr>
            </w:pPr>
            <w:r w:rsidRPr="00C14B6B">
              <w:rPr>
                <w:rFonts w:ascii="Arial" w:hAnsi="Arial" w:cs="Arial"/>
              </w:rPr>
              <w:t>46</w:t>
            </w:r>
          </w:p>
        </w:tc>
        <w:tc>
          <w:tcPr>
            <w:tcW w:w="2279" w:type="dxa"/>
          </w:tcPr>
          <w:p w14:paraId="54B3A5D0" w14:textId="77777777" w:rsidR="00124B4C" w:rsidRPr="00C14B6B" w:rsidRDefault="00124B4C" w:rsidP="00683AF1">
            <w:pPr>
              <w:pStyle w:val="TableText"/>
              <w:keepNext/>
              <w:keepLines/>
              <w:jc w:val="right"/>
              <w:rPr>
                <w:rFonts w:ascii="Arial" w:hAnsi="Arial" w:cs="Arial"/>
              </w:rPr>
            </w:pPr>
            <w:r w:rsidRPr="00C14B6B">
              <w:rPr>
                <w:rFonts w:ascii="Arial" w:hAnsi="Arial" w:cs="Arial"/>
              </w:rPr>
              <w:t>60</w:t>
            </w:r>
          </w:p>
        </w:tc>
      </w:tr>
      <w:tr w:rsidR="00124B4C" w:rsidRPr="00862583" w14:paraId="5AFAF74F" w14:textId="77777777" w:rsidTr="004E1F12">
        <w:trPr>
          <w:cnfStyle w:val="000000010000" w:firstRow="0" w:lastRow="0" w:firstColumn="0" w:lastColumn="0" w:oddVBand="0" w:evenVBand="0" w:oddHBand="0" w:evenHBand="1" w:firstRowFirstColumn="0" w:firstRowLastColumn="0" w:lastRowFirstColumn="0" w:lastRowLastColumn="0"/>
        </w:trPr>
        <w:tc>
          <w:tcPr>
            <w:tcW w:w="3539" w:type="dxa"/>
          </w:tcPr>
          <w:p w14:paraId="43505594" w14:textId="77777777" w:rsidR="00124B4C" w:rsidRPr="00C14B6B" w:rsidRDefault="00124B4C" w:rsidP="00683AF1">
            <w:pPr>
              <w:pStyle w:val="TableText"/>
              <w:keepNext/>
              <w:keepLines/>
              <w:rPr>
                <w:rFonts w:ascii="Arial" w:hAnsi="Arial" w:cs="Arial"/>
              </w:rPr>
            </w:pPr>
            <w:r w:rsidRPr="00C14B6B">
              <w:rPr>
                <w:rFonts w:ascii="Arial" w:hAnsi="Arial" w:cs="Arial"/>
              </w:rPr>
              <w:t>Set up specific wi-fi network for smart devices</w:t>
            </w:r>
          </w:p>
        </w:tc>
        <w:tc>
          <w:tcPr>
            <w:tcW w:w="1843" w:type="dxa"/>
          </w:tcPr>
          <w:p w14:paraId="7BEFD5A5" w14:textId="77777777" w:rsidR="00124B4C" w:rsidRPr="00C14B6B" w:rsidRDefault="00124B4C" w:rsidP="00683AF1">
            <w:pPr>
              <w:pStyle w:val="TableText"/>
              <w:keepNext/>
              <w:keepLines/>
              <w:jc w:val="right"/>
              <w:rPr>
                <w:rFonts w:ascii="Arial" w:hAnsi="Arial" w:cs="Arial"/>
              </w:rPr>
            </w:pPr>
            <w:r w:rsidRPr="00C14B6B">
              <w:rPr>
                <w:rFonts w:ascii="Arial" w:hAnsi="Arial" w:cs="Arial"/>
              </w:rPr>
              <w:t>26</w:t>
            </w:r>
          </w:p>
        </w:tc>
        <w:tc>
          <w:tcPr>
            <w:tcW w:w="2279" w:type="dxa"/>
          </w:tcPr>
          <w:p w14:paraId="3AE414B3" w14:textId="77777777" w:rsidR="00124B4C" w:rsidRPr="00C14B6B" w:rsidRDefault="00124B4C" w:rsidP="00683AF1">
            <w:pPr>
              <w:pStyle w:val="TableText"/>
              <w:keepNext/>
              <w:keepLines/>
              <w:jc w:val="right"/>
              <w:rPr>
                <w:rFonts w:ascii="Arial" w:hAnsi="Arial" w:cs="Arial"/>
              </w:rPr>
            </w:pPr>
            <w:r w:rsidRPr="00C14B6B">
              <w:rPr>
                <w:rFonts w:ascii="Arial" w:hAnsi="Arial" w:cs="Arial"/>
              </w:rPr>
              <w:t>47</w:t>
            </w:r>
          </w:p>
        </w:tc>
      </w:tr>
      <w:tr w:rsidR="00124B4C" w:rsidRPr="00862583" w14:paraId="72E49FAC" w14:textId="77777777" w:rsidTr="004E1F12">
        <w:trPr>
          <w:cnfStyle w:val="000000100000" w:firstRow="0" w:lastRow="0" w:firstColumn="0" w:lastColumn="0" w:oddVBand="0" w:evenVBand="0" w:oddHBand="1" w:evenHBand="0" w:firstRowFirstColumn="0" w:firstRowLastColumn="0" w:lastRowFirstColumn="0" w:lastRowLastColumn="0"/>
        </w:trPr>
        <w:tc>
          <w:tcPr>
            <w:tcW w:w="3539" w:type="dxa"/>
          </w:tcPr>
          <w:p w14:paraId="68EE7B32" w14:textId="77777777" w:rsidR="00124B4C" w:rsidRPr="00C14B6B" w:rsidRDefault="00124B4C" w:rsidP="00683AF1">
            <w:pPr>
              <w:pStyle w:val="TableText"/>
              <w:keepNext/>
              <w:keepLines/>
              <w:rPr>
                <w:rFonts w:ascii="Arial" w:hAnsi="Arial" w:cs="Arial"/>
              </w:rPr>
            </w:pPr>
            <w:r w:rsidRPr="00C14B6B">
              <w:rPr>
                <w:rFonts w:ascii="Arial" w:hAnsi="Arial" w:cs="Arial"/>
              </w:rPr>
              <w:t>Turn off the smart devices when not in use</w:t>
            </w:r>
          </w:p>
        </w:tc>
        <w:tc>
          <w:tcPr>
            <w:tcW w:w="1843" w:type="dxa"/>
          </w:tcPr>
          <w:p w14:paraId="1FF923C7" w14:textId="77777777" w:rsidR="00124B4C" w:rsidRPr="00C14B6B" w:rsidDel="00336DA2" w:rsidRDefault="00124B4C" w:rsidP="00683AF1">
            <w:pPr>
              <w:pStyle w:val="TableText"/>
              <w:keepNext/>
              <w:keepLines/>
              <w:jc w:val="right"/>
              <w:rPr>
                <w:rFonts w:ascii="Arial" w:hAnsi="Arial" w:cs="Arial"/>
              </w:rPr>
            </w:pPr>
            <w:r w:rsidRPr="00C14B6B">
              <w:rPr>
                <w:rFonts w:ascii="Arial" w:hAnsi="Arial" w:cs="Arial"/>
              </w:rPr>
              <w:t>60</w:t>
            </w:r>
          </w:p>
        </w:tc>
        <w:tc>
          <w:tcPr>
            <w:tcW w:w="2279" w:type="dxa"/>
          </w:tcPr>
          <w:p w14:paraId="33DE5160" w14:textId="77777777" w:rsidR="00124B4C" w:rsidRPr="00C14B6B" w:rsidRDefault="00124B4C" w:rsidP="00683AF1">
            <w:pPr>
              <w:pStyle w:val="TableText"/>
              <w:keepNext/>
              <w:keepLines/>
              <w:jc w:val="right"/>
              <w:rPr>
                <w:rFonts w:ascii="Arial" w:hAnsi="Arial" w:cs="Arial"/>
              </w:rPr>
            </w:pPr>
            <w:r w:rsidRPr="00C14B6B">
              <w:rPr>
                <w:rFonts w:ascii="Arial" w:hAnsi="Arial" w:cs="Arial"/>
              </w:rPr>
              <w:t>46</w:t>
            </w:r>
          </w:p>
        </w:tc>
      </w:tr>
    </w:tbl>
    <w:p w14:paraId="47CE747B" w14:textId="449A9A2E" w:rsidR="00124B4C" w:rsidRDefault="008C333C" w:rsidP="008C333C">
      <w:pPr>
        <w:pStyle w:val="Tableorfigurenotemultiple"/>
      </w:pPr>
      <w:r w:rsidRPr="00422DF0">
        <w:t xml:space="preserve">Base: Households with </w:t>
      </w:r>
      <w:r>
        <w:t xml:space="preserve">one type of </w:t>
      </w:r>
      <w:r w:rsidRPr="00422DF0">
        <w:t>smart device (n=</w:t>
      </w:r>
      <w:r>
        <w:t>473</w:t>
      </w:r>
      <w:r w:rsidRPr="00422DF0">
        <w:t>)</w:t>
      </w:r>
      <w:r>
        <w:t>; Households with two or more types of smart devices (n=231).</w:t>
      </w:r>
      <w:r>
        <w:br/>
      </w:r>
      <w:r w:rsidRPr="00711808">
        <w:t>HPI: Thinking about the smart devices in your home, which, if any, of the following does your household do about security for those devices?</w:t>
      </w:r>
      <w:r>
        <w:t xml:space="preserve"> Do updates when they come up, set updates to automatically happen, set passwords, turn off the smart devices when not in use, set up specific wi-fi network for smart devices, or other. </w:t>
      </w:r>
      <w:r w:rsidRPr="00711808">
        <w:br/>
        <w:t>Note: Options read out, except for ‘Nothing’, ‘Refused’ and ‘Don’t know’</w:t>
      </w:r>
      <w:r>
        <w:t>.</w:t>
      </w:r>
    </w:p>
    <w:p w14:paraId="00B01EBE" w14:textId="77777777" w:rsidR="008C333C" w:rsidRDefault="008C333C" w:rsidP="008C333C">
      <w:pPr>
        <w:pStyle w:val="Tableorfigurenotemultiple"/>
      </w:pPr>
    </w:p>
    <w:p w14:paraId="751E8900" w14:textId="0EB19507" w:rsidR="00124B4C" w:rsidRPr="00862583" w:rsidRDefault="005F5F01" w:rsidP="00124B4C">
      <w:pPr>
        <w:pStyle w:val="Paragraph"/>
      </w:pPr>
      <w:r>
        <w:t xml:space="preserve">Given that smart TVs </w:t>
      </w:r>
      <w:r w:rsidR="00572020">
        <w:t>were</w:t>
      </w:r>
      <w:r>
        <w:t xml:space="preserve"> by far the most </w:t>
      </w:r>
      <w:r w:rsidRPr="00894A35">
        <w:t>common</w:t>
      </w:r>
      <w:r>
        <w:t xml:space="preserve"> type of smart devices </w:t>
      </w:r>
      <w:r w:rsidR="00EB0C21">
        <w:t>connected to the internet</w:t>
      </w:r>
      <w:r>
        <w:t xml:space="preserve"> by households</w:t>
      </w:r>
      <w:r w:rsidR="00D8019C">
        <w:t xml:space="preserve"> (</w:t>
      </w:r>
      <w:r>
        <w:t xml:space="preserve">88 per cent of those with a smart device have a smart TV), they are the device most likely to be in households with only one type of smart device. They are more likely to be turned off when not in use, whereas most other smart devices are designed to be kept on.  </w:t>
      </w:r>
    </w:p>
    <w:p w14:paraId="2F7AC2A8" w14:textId="77777777" w:rsidR="00124B4C" w:rsidRPr="00862583" w:rsidRDefault="00124B4C" w:rsidP="00124B4C">
      <w:pPr>
        <w:pStyle w:val="Heading3"/>
      </w:pPr>
      <w:bookmarkStart w:id="170" w:name="_Hlk46135466"/>
      <w:bookmarkStart w:id="171" w:name="_Toc54689108"/>
      <w:r w:rsidRPr="00862583">
        <w:t>Knowledge of smart devices</w:t>
      </w:r>
      <w:bookmarkEnd w:id="171"/>
    </w:p>
    <w:bookmarkEnd w:id="170"/>
    <w:p w14:paraId="138A720A" w14:textId="77777777" w:rsidR="00124B4C" w:rsidRPr="00E225BA" w:rsidRDefault="00124B4C" w:rsidP="00124B4C">
      <w:pPr>
        <w:pStyle w:val="Paragraph"/>
      </w:pPr>
      <w:r w:rsidRPr="00E225BA">
        <w:t xml:space="preserve">Respondents who had smart devices in their household were read </w:t>
      </w:r>
      <w:r>
        <w:t>five</w:t>
      </w:r>
      <w:r w:rsidRPr="00E225BA">
        <w:t xml:space="preserve"> statements to explore levels of awareness and concern about personal information in relation to smart devices.  </w:t>
      </w:r>
    </w:p>
    <w:p w14:paraId="4145964A" w14:textId="7C8A9CA5" w:rsidR="00124B4C" w:rsidRPr="00C8118B" w:rsidRDefault="00A506A4" w:rsidP="005B3A9F">
      <w:pPr>
        <w:pStyle w:val="Paragraphbeforelist"/>
      </w:pPr>
      <w:r>
        <w:t xml:space="preserve">Households </w:t>
      </w:r>
      <w:r w:rsidR="00B00D01">
        <w:t>agreed (</w:t>
      </w:r>
      <w:r w:rsidR="00124B4C" w:rsidRPr="00C8118B">
        <w:t>strongly agree</w:t>
      </w:r>
      <w:r>
        <w:t>d</w:t>
      </w:r>
      <w:r w:rsidR="00124B4C" w:rsidRPr="00C8118B">
        <w:t xml:space="preserve"> </w:t>
      </w:r>
      <w:r w:rsidR="00741031">
        <w:t>or</w:t>
      </w:r>
      <w:r w:rsidR="00124B4C" w:rsidRPr="00C8118B">
        <w:t xml:space="preserve"> agree</w:t>
      </w:r>
      <w:r>
        <w:t>d</w:t>
      </w:r>
      <w:r w:rsidR="00B00D01">
        <w:t>)</w:t>
      </w:r>
      <w:r>
        <w:t xml:space="preserve"> that they</w:t>
      </w:r>
      <w:r w:rsidR="00124B4C" w:rsidRPr="00C8118B">
        <w:t>:</w:t>
      </w:r>
    </w:p>
    <w:p w14:paraId="25A3789D" w14:textId="7201D6F4" w:rsidR="00124B4C" w:rsidRPr="00C8118B" w:rsidRDefault="00A506A4" w:rsidP="005B3A9F">
      <w:pPr>
        <w:pStyle w:val="ListBullet"/>
      </w:pPr>
      <w:r>
        <w:t>were</w:t>
      </w:r>
      <w:r w:rsidR="00124B4C" w:rsidRPr="00C8118B">
        <w:t xml:space="preserve"> aware of how to make smart devices private and secure (63 per cent)</w:t>
      </w:r>
      <w:r w:rsidR="00936BFE">
        <w:t xml:space="preserve">, </w:t>
      </w:r>
      <w:r w:rsidR="00D9210D">
        <w:t>o</w:t>
      </w:r>
      <w:r w:rsidR="00936BFE">
        <w:t>ne quarter</w:t>
      </w:r>
      <w:r w:rsidR="00936BFE" w:rsidRPr="00936BFE">
        <w:t xml:space="preserve"> disagreed with that statement, meaning they were not aware</w:t>
      </w:r>
    </w:p>
    <w:p w14:paraId="0B56EFD0" w14:textId="5A8804F1" w:rsidR="00124B4C" w:rsidRPr="00C8118B" w:rsidRDefault="00A506A4" w:rsidP="00A506A4">
      <w:pPr>
        <w:pStyle w:val="ListBulletLast"/>
      </w:pPr>
      <w:r>
        <w:t>were</w:t>
      </w:r>
      <w:r w:rsidR="00124B4C" w:rsidRPr="00C8118B">
        <w:t xml:space="preserve"> concerned about the amount of information their smart devices </w:t>
      </w:r>
      <w:r>
        <w:t>were</w:t>
      </w:r>
      <w:r w:rsidRPr="00C8118B">
        <w:t xml:space="preserve"> </w:t>
      </w:r>
      <w:r w:rsidR="00124B4C" w:rsidRPr="00C8118B">
        <w:t>collecting (60 per cent)</w:t>
      </w:r>
      <w:r>
        <w:t>.</w:t>
      </w:r>
    </w:p>
    <w:p w14:paraId="213AAAB3" w14:textId="65D2955B" w:rsidR="00124B4C" w:rsidRDefault="00124B4C" w:rsidP="00A506A4">
      <w:pPr>
        <w:pStyle w:val="Paragraphbeforelist"/>
      </w:pPr>
      <w:r>
        <w:t>Around half agreed that:</w:t>
      </w:r>
    </w:p>
    <w:p w14:paraId="62B347FA" w14:textId="41C133F7" w:rsidR="00124B4C" w:rsidRPr="009163A5" w:rsidRDefault="00124B4C" w:rsidP="005B3A9F">
      <w:pPr>
        <w:pStyle w:val="ListBullet"/>
      </w:pPr>
      <w:r>
        <w:t>when</w:t>
      </w:r>
      <w:r w:rsidRPr="009163A5">
        <w:t xml:space="preserve"> replacing a smart device</w:t>
      </w:r>
      <w:r>
        <w:t>,</w:t>
      </w:r>
      <w:r w:rsidRPr="009163A5">
        <w:t xml:space="preserve"> </w:t>
      </w:r>
      <w:r>
        <w:t>they</w:t>
      </w:r>
      <w:r w:rsidRPr="009163A5">
        <w:t xml:space="preserve"> </w:t>
      </w:r>
      <w:r w:rsidR="005B3A9F">
        <w:t>knew</w:t>
      </w:r>
      <w:r w:rsidRPr="009163A5">
        <w:t xml:space="preserve"> the steps to take to remove any personal information before disposal</w:t>
      </w:r>
      <w:r>
        <w:t xml:space="preserve"> (54 per cent</w:t>
      </w:r>
      <w:r w:rsidR="00936BFE">
        <w:t xml:space="preserve"> were aware</w:t>
      </w:r>
      <w:r>
        <w:t>)</w:t>
      </w:r>
      <w:r w:rsidR="00E21C0C">
        <w:t>—o</w:t>
      </w:r>
      <w:r w:rsidR="00936BFE">
        <w:t>ver one third (35</w:t>
      </w:r>
      <w:r w:rsidR="00C7444A">
        <w:t> </w:t>
      </w:r>
      <w:r w:rsidR="00936BFE" w:rsidRPr="00936BFE">
        <w:t>per</w:t>
      </w:r>
      <w:r w:rsidR="00C7444A">
        <w:t> </w:t>
      </w:r>
      <w:r w:rsidR="00936BFE" w:rsidRPr="00936BFE">
        <w:t>cent</w:t>
      </w:r>
      <w:r w:rsidR="00936BFE">
        <w:t>)</w:t>
      </w:r>
      <w:r w:rsidR="00936BFE" w:rsidRPr="00936BFE">
        <w:t xml:space="preserve"> disagreed with that statement, meaning they were not aware of</w:t>
      </w:r>
      <w:r w:rsidR="00936BFE">
        <w:t xml:space="preserve"> the steps</w:t>
      </w:r>
    </w:p>
    <w:p w14:paraId="12DD2F72" w14:textId="1F250172" w:rsidR="00124B4C" w:rsidRPr="009163A5" w:rsidRDefault="00124B4C" w:rsidP="00124B4C">
      <w:pPr>
        <w:pStyle w:val="ListBulletLast"/>
      </w:pPr>
      <w:r>
        <w:t>they</w:t>
      </w:r>
      <w:r w:rsidR="005B3A9F">
        <w:t xml:space="preserve"> were aware</w:t>
      </w:r>
      <w:r w:rsidRPr="009163A5">
        <w:t xml:space="preserve"> of the amount of information </w:t>
      </w:r>
      <w:r>
        <w:t>their</w:t>
      </w:r>
      <w:r w:rsidRPr="009163A5">
        <w:t xml:space="preserve"> smart devices </w:t>
      </w:r>
      <w:r w:rsidR="00A506A4">
        <w:t xml:space="preserve">were </w:t>
      </w:r>
      <w:r w:rsidRPr="009163A5">
        <w:t>collecting</w:t>
      </w:r>
      <w:r>
        <w:t xml:space="preserve"> (48 per cent)</w:t>
      </w:r>
      <w:r w:rsidR="00E21C0C">
        <w:t>—o</w:t>
      </w:r>
      <w:r w:rsidR="00936BFE">
        <w:t>ver one third (37 per cent)</w:t>
      </w:r>
      <w:r w:rsidR="00936BFE" w:rsidRPr="00936BFE">
        <w:t xml:space="preserve"> disagreed with that statement, meaning they were not aware</w:t>
      </w:r>
      <w:r w:rsidR="00936BFE">
        <w:t>.</w:t>
      </w:r>
    </w:p>
    <w:p w14:paraId="4A71D1ED" w14:textId="03EC8C42" w:rsidR="00124B4C" w:rsidRPr="00862583" w:rsidRDefault="00124B4C" w:rsidP="00124B4C">
      <w:pPr>
        <w:pStyle w:val="Paragraph"/>
      </w:pPr>
      <w:r>
        <w:t xml:space="preserve">Households </w:t>
      </w:r>
      <w:r w:rsidRPr="00C8118B">
        <w:t>were least likely to agree that there was enough transparency to understand how smart devices used their information (2</w:t>
      </w:r>
      <w:r w:rsidR="0021528F">
        <w:t>8</w:t>
      </w:r>
      <w:r w:rsidRPr="00C8118B">
        <w:t xml:space="preserve"> per cent)</w:t>
      </w:r>
      <w:r w:rsidR="00E0785D">
        <w:t>, with over half disagreeing (54 per cent</w:t>
      </w:r>
      <w:r w:rsidRPr="00C8118B">
        <w:t>)</w:t>
      </w:r>
      <w:r>
        <w:t xml:space="preserve"> </w:t>
      </w:r>
      <w:r w:rsidR="00F47816">
        <w:t>(</w:t>
      </w:r>
      <w:r>
        <w:t>F</w:t>
      </w:r>
      <w:r w:rsidRPr="00C8118B">
        <w:t xml:space="preserve">igure </w:t>
      </w:r>
      <w:r w:rsidR="0036796E">
        <w:t>30</w:t>
      </w:r>
      <w:r w:rsidR="00F47816">
        <w:t>)</w:t>
      </w:r>
      <w:r w:rsidRPr="00C8118B">
        <w:t>.</w:t>
      </w:r>
    </w:p>
    <w:p w14:paraId="4CEFCC96" w14:textId="7A7D3E52" w:rsidR="00124B4C" w:rsidRPr="00862583" w:rsidRDefault="00124B4C" w:rsidP="00791D5D">
      <w:pPr>
        <w:pStyle w:val="Figureheading"/>
      </w:pPr>
      <w:r w:rsidRPr="00862583">
        <w:lastRenderedPageBreak/>
        <w:t>Agreement with statements about smart devices (%)</w:t>
      </w:r>
    </w:p>
    <w:p w14:paraId="07792D97" w14:textId="794ECA8E" w:rsidR="00247B1E" w:rsidRDefault="00A82520" w:rsidP="00124B4C">
      <w:pPr>
        <w:pStyle w:val="Tableorfigurenotemultiple"/>
      </w:pPr>
      <w:r>
        <w:rPr>
          <w:noProof/>
        </w:rPr>
        <w:drawing>
          <wp:inline distT="0" distB="0" distL="0" distR="0" wp14:anchorId="6D37E82C" wp14:editId="2291C24C">
            <wp:extent cx="6030000" cy="3724435"/>
            <wp:effectExtent l="0" t="0" r="8890" b="9525"/>
            <wp:docPr id="11" name="Picture 11" descr="Figure 30: Agreement with statements about smart devices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6030000" cy="3724435"/>
                    </a:xfrm>
                    <a:prstGeom prst="rect">
                      <a:avLst/>
                    </a:prstGeom>
                  </pic:spPr>
                </pic:pic>
              </a:graphicData>
            </a:graphic>
          </wp:inline>
        </w:drawing>
      </w:r>
    </w:p>
    <w:p w14:paraId="7476FC15" w14:textId="2267602A" w:rsidR="00124B4C" w:rsidRPr="00862583" w:rsidRDefault="00124B4C" w:rsidP="00124B4C">
      <w:pPr>
        <w:pStyle w:val="Tableorfigurenotemultiple"/>
      </w:pPr>
      <w:r w:rsidRPr="00862583">
        <w:t>Base: Households with a smart device (n=704)</w:t>
      </w:r>
      <w:r w:rsidR="00076872">
        <w:t>.</w:t>
      </w:r>
    </w:p>
    <w:p w14:paraId="13B1ABC4" w14:textId="77777777" w:rsidR="00124B4C" w:rsidRPr="00862583" w:rsidRDefault="00124B4C" w:rsidP="00124B4C">
      <w:pPr>
        <w:pStyle w:val="Tableorfigurenotemultiple"/>
      </w:pPr>
      <w:r w:rsidRPr="00862583">
        <w:t xml:space="preserve">HP2. I am now going to read out some statements relating to the smart devices in your household. For each one, can you please tell me whether your household would strongly agree, agree, neither agree nor disagree, disagree, or strongly agree. </w:t>
      </w:r>
    </w:p>
    <w:p w14:paraId="221734AE" w14:textId="72E0EDCB" w:rsidR="00124B4C" w:rsidRDefault="00124B4C" w:rsidP="00124B4C">
      <w:pPr>
        <w:pStyle w:val="ACMANotes"/>
        <w:rPr>
          <w:rFonts w:eastAsiaTheme="minorEastAsia"/>
        </w:rPr>
      </w:pPr>
      <w:r w:rsidRPr="00862583">
        <w:rPr>
          <w:rFonts w:eastAsiaTheme="minorEastAsia"/>
        </w:rPr>
        <w:t>Note</w:t>
      </w:r>
      <w:r>
        <w:rPr>
          <w:rFonts w:eastAsiaTheme="minorEastAsia"/>
        </w:rPr>
        <w:t xml:space="preserve"> 1: Options and scale read out, except for ‘Refused’ and ‘Don’t know’</w:t>
      </w:r>
      <w:r w:rsidR="00076872">
        <w:rPr>
          <w:rFonts w:eastAsiaTheme="minorEastAsia"/>
        </w:rPr>
        <w:t>.</w:t>
      </w:r>
      <w:r>
        <w:rPr>
          <w:rFonts w:eastAsiaTheme="minorEastAsia"/>
        </w:rPr>
        <w:t xml:space="preserve"> </w:t>
      </w:r>
    </w:p>
    <w:p w14:paraId="6F4CACB5" w14:textId="3A0F69FA" w:rsidR="00124B4C" w:rsidRPr="00711808" w:rsidRDefault="00124B4C" w:rsidP="00124B4C">
      <w:pPr>
        <w:pStyle w:val="ACMANotes"/>
        <w:rPr>
          <w:rFonts w:eastAsiaTheme="minorEastAsia"/>
        </w:rPr>
      </w:pPr>
      <w:r w:rsidRPr="00862583">
        <w:rPr>
          <w:rFonts w:eastAsiaTheme="minorEastAsia"/>
        </w:rPr>
        <w:t>Note</w:t>
      </w:r>
      <w:r>
        <w:rPr>
          <w:rFonts w:eastAsiaTheme="minorEastAsia"/>
        </w:rPr>
        <w:t xml:space="preserve"> 2</w:t>
      </w:r>
      <w:r w:rsidRPr="00862583">
        <w:rPr>
          <w:rFonts w:eastAsiaTheme="minorEastAsia"/>
        </w:rPr>
        <w:t xml:space="preserve">: </w:t>
      </w:r>
      <w:r w:rsidRPr="00711808">
        <w:rPr>
          <w:rFonts w:eastAsiaTheme="minorEastAsia"/>
        </w:rPr>
        <w:t>Data may not add up to 100 per cent, ‘Don’t know’ and ‘Refused’ not shown</w:t>
      </w:r>
      <w:r w:rsidR="00076872">
        <w:rPr>
          <w:rFonts w:eastAsiaTheme="minorEastAsia"/>
        </w:rPr>
        <w:t>.</w:t>
      </w:r>
      <w:r w:rsidRPr="00711808">
        <w:rPr>
          <w:rFonts w:eastAsiaTheme="minorEastAsia"/>
        </w:rPr>
        <w:t xml:space="preserve"> </w:t>
      </w:r>
    </w:p>
    <w:p w14:paraId="6B8A901D" w14:textId="77777777" w:rsidR="00124B4C" w:rsidRPr="00E81921" w:rsidRDefault="00124B4C" w:rsidP="00124B4C">
      <w:pPr>
        <w:pStyle w:val="ACMANotes"/>
        <w:rPr>
          <w:rFonts w:eastAsiaTheme="minorEastAsia"/>
          <w:highlight w:val="yellow"/>
        </w:rPr>
      </w:pPr>
      <w:r>
        <w:rPr>
          <w:rFonts w:eastAsiaTheme="minorEastAsia"/>
        </w:rPr>
        <w:t xml:space="preserve">Note 3: </w:t>
      </w:r>
      <w:r w:rsidRPr="00E81921">
        <w:rPr>
          <w:rFonts w:eastAsiaTheme="minorEastAsia"/>
        </w:rPr>
        <w:t>Totals may not equal the sum of the rounded percentages shown for the individual responses. The totals are calculated on the unrounded data.</w:t>
      </w:r>
    </w:p>
    <w:p w14:paraId="3DC7AC2F" w14:textId="77777777" w:rsidR="00124B4C" w:rsidRPr="00711808" w:rsidRDefault="00124B4C" w:rsidP="00683AF1">
      <w:pPr>
        <w:pStyle w:val="Paragraph"/>
        <w:spacing w:after="80"/>
        <w:rPr>
          <w:rFonts w:eastAsiaTheme="minorEastAsia"/>
        </w:rPr>
      </w:pPr>
    </w:p>
    <w:p w14:paraId="56760620" w14:textId="77777777" w:rsidR="00084790" w:rsidRPr="004B1F96" w:rsidRDefault="00414C93" w:rsidP="00117E4D">
      <w:pPr>
        <w:pStyle w:val="Paragraph"/>
        <w:rPr>
          <w:b/>
        </w:rPr>
      </w:pPr>
      <w:r w:rsidRPr="004B1F96">
        <w:t>Households in major cities were more likely (58 per cent) to know the steps to remove any personal information from smart devices before their disposal compared with those not in major cities (45 per cent).</w:t>
      </w:r>
    </w:p>
    <w:p w14:paraId="4CDECB65" w14:textId="658A3B15" w:rsidR="00084790" w:rsidRPr="009062B4" w:rsidRDefault="0094750F" w:rsidP="00846092">
      <w:pPr>
        <w:pStyle w:val="Heading3"/>
      </w:pPr>
      <w:bookmarkStart w:id="172" w:name="_Toc54689109"/>
      <w:r>
        <w:t>I</w:t>
      </w:r>
      <w:r w:rsidR="00084790" w:rsidRPr="009062B4">
        <w:t>mportance of telco</w:t>
      </w:r>
      <w:r w:rsidR="00080F74">
        <w:t xml:space="preserve"> </w:t>
      </w:r>
      <w:r>
        <w:t>service experience factors</w:t>
      </w:r>
      <w:bookmarkEnd w:id="172"/>
      <w:r w:rsidR="0008633D">
        <w:t xml:space="preserve"> </w:t>
      </w:r>
    </w:p>
    <w:p w14:paraId="2B7FE0C4" w14:textId="77777777" w:rsidR="002F1CF6" w:rsidRDefault="00084790" w:rsidP="00AE3A6B">
      <w:pPr>
        <w:pStyle w:val="Paragraph"/>
      </w:pPr>
      <w:r>
        <w:t>The research measured the</w:t>
      </w:r>
      <w:r w:rsidR="0094750F">
        <w:t xml:space="preserve"> relative</w:t>
      </w:r>
      <w:r>
        <w:t xml:space="preserve"> importance households </w:t>
      </w:r>
      <w:r w:rsidR="00F92CC9">
        <w:t xml:space="preserve">placed </w:t>
      </w:r>
      <w:r>
        <w:t xml:space="preserve">on </w:t>
      </w:r>
      <w:r w:rsidR="002F1CF6">
        <w:t xml:space="preserve">six </w:t>
      </w:r>
      <w:r w:rsidR="00080F74">
        <w:t xml:space="preserve">factors that might affect their experience with their telco services. </w:t>
      </w:r>
    </w:p>
    <w:p w14:paraId="2F86355C" w14:textId="6C8F4D29" w:rsidR="00080F74" w:rsidRPr="006034BA" w:rsidRDefault="00080F74" w:rsidP="00080F74">
      <w:pPr>
        <w:pStyle w:val="Paragraphbeforelist"/>
      </w:pPr>
      <w:r w:rsidRPr="006034BA">
        <w:t xml:space="preserve">There were three factors </w:t>
      </w:r>
      <w:r w:rsidR="00B94700">
        <w:t>more likely to be rated</w:t>
      </w:r>
      <w:r w:rsidRPr="006034BA">
        <w:t xml:space="preserve"> extremely important or very important:</w:t>
      </w:r>
    </w:p>
    <w:p w14:paraId="4AB9E276" w14:textId="4C6BDBE0" w:rsidR="00080F74" w:rsidRPr="006034BA" w:rsidRDefault="00080F74" w:rsidP="00080F74">
      <w:pPr>
        <w:pStyle w:val="ListBullet"/>
      </w:pPr>
      <w:r w:rsidRPr="006034BA">
        <w:t xml:space="preserve">issues </w:t>
      </w:r>
      <w:r w:rsidR="003E2FCF">
        <w:t>and</w:t>
      </w:r>
      <w:r w:rsidR="003E2FCF" w:rsidRPr="006034BA">
        <w:t xml:space="preserve"> </w:t>
      </w:r>
      <w:r w:rsidRPr="006034BA">
        <w:t>faults being fixed</w:t>
      </w:r>
      <w:r w:rsidR="00C71906">
        <w:t xml:space="preserve">: </w:t>
      </w:r>
      <w:r>
        <w:t>92</w:t>
      </w:r>
      <w:r w:rsidRPr="006034BA">
        <w:t xml:space="preserve"> per cent</w:t>
      </w:r>
    </w:p>
    <w:p w14:paraId="5831B31D" w14:textId="64E44524" w:rsidR="00080F74" w:rsidRPr="006034BA" w:rsidRDefault="00080F74" w:rsidP="00080F74">
      <w:pPr>
        <w:pStyle w:val="ListBullet"/>
      </w:pPr>
      <w:r>
        <w:t>protection of information</w:t>
      </w:r>
      <w:r w:rsidR="00C71906">
        <w:t>:</w:t>
      </w:r>
      <w:r w:rsidRPr="006034BA">
        <w:t xml:space="preserve"> </w:t>
      </w:r>
      <w:r>
        <w:t>90</w:t>
      </w:r>
      <w:r w:rsidRPr="006034BA">
        <w:t xml:space="preserve"> per cent</w:t>
      </w:r>
    </w:p>
    <w:p w14:paraId="05B14F1B" w14:textId="644BA133" w:rsidR="00080F74" w:rsidRPr="006034BA" w:rsidRDefault="00080F74" w:rsidP="00080F74">
      <w:pPr>
        <w:pStyle w:val="ListBulletLast"/>
      </w:pPr>
      <w:r w:rsidRPr="006034BA">
        <w:t>good customer service</w:t>
      </w:r>
      <w:r w:rsidR="00C71906">
        <w:t>:</w:t>
      </w:r>
      <w:r w:rsidRPr="006034BA">
        <w:t xml:space="preserve"> 8</w:t>
      </w:r>
      <w:r>
        <w:t>6</w:t>
      </w:r>
      <w:r w:rsidRPr="006034BA">
        <w:t xml:space="preserve"> per cent. </w:t>
      </w:r>
    </w:p>
    <w:p w14:paraId="0B5C2EC7" w14:textId="4729947D" w:rsidR="002F1CF6" w:rsidRDefault="002F1CF6" w:rsidP="00C9418F">
      <w:pPr>
        <w:pStyle w:val="Paragraph"/>
      </w:pPr>
      <w:r>
        <w:t xml:space="preserve">Price was also important to most, with nearly three quarters of </w:t>
      </w:r>
      <w:r w:rsidR="00C9418F">
        <w:t>households</w:t>
      </w:r>
      <w:r>
        <w:t xml:space="preserve"> (72</w:t>
      </w:r>
      <w:r w:rsidR="005706BD">
        <w:t> </w:t>
      </w:r>
      <w:r>
        <w:t>per</w:t>
      </w:r>
      <w:r w:rsidR="005706BD">
        <w:t> </w:t>
      </w:r>
      <w:r>
        <w:t xml:space="preserve">cent) rating it as either extremely or very important. However, price was less likely to be considered extremely important (29 per cent) than the top three factors. </w:t>
      </w:r>
    </w:p>
    <w:p w14:paraId="36BC0BA2" w14:textId="4080853C" w:rsidR="00F92CC9" w:rsidRDefault="00084790" w:rsidP="00846092">
      <w:pPr>
        <w:pStyle w:val="Paragraph"/>
      </w:pPr>
      <w:r>
        <w:t xml:space="preserve">Not being locked into contracts </w:t>
      </w:r>
      <w:r w:rsidR="00AE3A6B">
        <w:t xml:space="preserve">was </w:t>
      </w:r>
      <w:r w:rsidR="0052268F">
        <w:t>less important</w:t>
      </w:r>
      <w:r>
        <w:t xml:space="preserve">, with </w:t>
      </w:r>
      <w:r w:rsidR="00C9418F">
        <w:t>just under half (46</w:t>
      </w:r>
      <w:r>
        <w:t xml:space="preserve"> per cent</w:t>
      </w:r>
      <w:r w:rsidR="00C9418F">
        <w:t>) rating</w:t>
      </w:r>
      <w:r>
        <w:t xml:space="preserve"> it as </w:t>
      </w:r>
      <w:r w:rsidR="00C9418F">
        <w:t xml:space="preserve">either </w:t>
      </w:r>
      <w:r>
        <w:t xml:space="preserve">extremely </w:t>
      </w:r>
      <w:r w:rsidR="00C9418F">
        <w:t xml:space="preserve">or very </w:t>
      </w:r>
      <w:r>
        <w:t>important.</w:t>
      </w:r>
    </w:p>
    <w:p w14:paraId="62AA34EC" w14:textId="3F43B337" w:rsidR="00084790" w:rsidRDefault="00084790" w:rsidP="00846092">
      <w:pPr>
        <w:pStyle w:val="Paragraph"/>
      </w:pPr>
      <w:r>
        <w:lastRenderedPageBreak/>
        <w:t xml:space="preserve">Rewards or loyalty programs were the least important of the factors, with </w:t>
      </w:r>
      <w:r w:rsidR="00E3455A">
        <w:t>just</w:t>
      </w:r>
      <w:r>
        <w:t xml:space="preserve"> </w:t>
      </w:r>
      <w:r w:rsidR="00C9418F">
        <w:t xml:space="preserve">one in </w:t>
      </w:r>
      <w:r w:rsidR="00D879C2">
        <w:t>10</w:t>
      </w:r>
      <w:r w:rsidR="00C9418F">
        <w:t xml:space="preserve"> rating it as either</w:t>
      </w:r>
      <w:r>
        <w:t xml:space="preserve"> extremely </w:t>
      </w:r>
      <w:r w:rsidR="00C9418F">
        <w:t xml:space="preserve">or very </w:t>
      </w:r>
      <w:r>
        <w:t>important for their household. Just over half (51</w:t>
      </w:r>
      <w:r w:rsidR="005706BD">
        <w:t> </w:t>
      </w:r>
      <w:r>
        <w:t>per</w:t>
      </w:r>
      <w:r w:rsidR="005706BD">
        <w:t> </w:t>
      </w:r>
      <w:r>
        <w:t>cent) rated it as not important at all</w:t>
      </w:r>
      <w:r w:rsidR="0052268F">
        <w:t xml:space="preserve"> (</w:t>
      </w:r>
      <w:r>
        <w:t xml:space="preserve">Figure </w:t>
      </w:r>
      <w:r w:rsidR="0052268F">
        <w:t>3</w:t>
      </w:r>
      <w:r w:rsidR="000D39E8">
        <w:t>1</w:t>
      </w:r>
      <w:r w:rsidR="0052268F">
        <w:t>)</w:t>
      </w:r>
      <w:r w:rsidR="00F92CC9">
        <w:t>.</w:t>
      </w:r>
    </w:p>
    <w:p w14:paraId="36BD27F0" w14:textId="006822C5" w:rsidR="00084790" w:rsidRPr="00862583" w:rsidRDefault="00084790" w:rsidP="00791D5D">
      <w:pPr>
        <w:pStyle w:val="Figureheading"/>
      </w:pPr>
      <w:bookmarkStart w:id="173" w:name="_Hlk44075924"/>
      <w:r w:rsidRPr="00862583">
        <w:t xml:space="preserve">Importance </w:t>
      </w:r>
      <w:r w:rsidR="00F75B54">
        <w:t>of</w:t>
      </w:r>
      <w:r w:rsidRPr="00862583">
        <w:t xml:space="preserve"> telco </w:t>
      </w:r>
      <w:r w:rsidR="005523AF">
        <w:t xml:space="preserve">service </w:t>
      </w:r>
      <w:r w:rsidRPr="00862583">
        <w:t xml:space="preserve">experience </w:t>
      </w:r>
      <w:r w:rsidR="005523AF">
        <w:t xml:space="preserve">factors </w:t>
      </w:r>
      <w:r w:rsidRPr="00862583">
        <w:t>(%)</w:t>
      </w:r>
    </w:p>
    <w:bookmarkEnd w:id="173"/>
    <w:p w14:paraId="491775AA" w14:textId="04DA8911" w:rsidR="009222AD" w:rsidRDefault="00A82520" w:rsidP="00846092">
      <w:pPr>
        <w:pStyle w:val="Tableorfigurenotemultiple"/>
      </w:pPr>
      <w:r>
        <w:rPr>
          <w:noProof/>
        </w:rPr>
        <w:drawing>
          <wp:inline distT="0" distB="0" distL="0" distR="0" wp14:anchorId="5DE2F6D3" wp14:editId="583D21D3">
            <wp:extent cx="6030000" cy="4084458"/>
            <wp:effectExtent l="0" t="0" r="8890" b="0"/>
            <wp:docPr id="27" name="Picture 27" descr="Figure 31: Importance of telco service experience factors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Figure 31: Importance of telco service experience factors (%). Refer to data files for more information."/>
                    <pic:cNvPicPr/>
                  </pic:nvPicPr>
                  <pic:blipFill>
                    <a:blip r:embed="rId75"/>
                    <a:stretch>
                      <a:fillRect/>
                    </a:stretch>
                  </pic:blipFill>
                  <pic:spPr>
                    <a:xfrm>
                      <a:off x="0" y="0"/>
                      <a:ext cx="6030000" cy="4084458"/>
                    </a:xfrm>
                    <a:prstGeom prst="rect">
                      <a:avLst/>
                    </a:prstGeom>
                  </pic:spPr>
                </pic:pic>
              </a:graphicData>
            </a:graphic>
          </wp:inline>
        </w:drawing>
      </w:r>
    </w:p>
    <w:p w14:paraId="305AC6AC" w14:textId="484BCF3D" w:rsidR="00084790" w:rsidRPr="00862583" w:rsidRDefault="00084790" w:rsidP="00846092">
      <w:pPr>
        <w:pStyle w:val="Tableorfigurenotemultiple"/>
      </w:pPr>
      <w:r w:rsidRPr="00862583">
        <w:t>Base: Households with one or more telco services (n=1,101)</w:t>
      </w:r>
      <w:r w:rsidR="00076872">
        <w:t>.</w:t>
      </w:r>
    </w:p>
    <w:p w14:paraId="25846F88" w14:textId="157A5C17" w:rsidR="00084790" w:rsidRPr="00862583" w:rsidRDefault="00084790" w:rsidP="00846092">
      <w:pPr>
        <w:pStyle w:val="Tableorfigurenotemultiple"/>
      </w:pPr>
      <w:r w:rsidRPr="00862583">
        <w:t>HU5. I’m now going to read some factors that might affect your household’s experience with your household’s telco services</w:t>
      </w:r>
      <w:r w:rsidR="009222AD">
        <w:t xml:space="preserve"> such as home phone/home internet/mobile broadband/mobile phone family </w:t>
      </w:r>
      <w:r w:rsidR="009222AD" w:rsidRPr="00894A35">
        <w:t>shared</w:t>
      </w:r>
      <w:r w:rsidR="009222AD">
        <w:t xml:space="preserve"> data plan</w:t>
      </w:r>
      <w:r w:rsidRPr="00862583">
        <w:t>. For each one could you please tell me whether it is extremely important, very important, moderately important, slightly important</w:t>
      </w:r>
      <w:r w:rsidR="009222AD">
        <w:t>,</w:t>
      </w:r>
      <w:r w:rsidRPr="00862583">
        <w:t xml:space="preserve"> or not important at all to you</w:t>
      </w:r>
      <w:r w:rsidR="009222AD">
        <w:t>r household</w:t>
      </w:r>
      <w:r w:rsidRPr="00862583">
        <w:t xml:space="preserve">. </w:t>
      </w:r>
    </w:p>
    <w:p w14:paraId="2409E801" w14:textId="3D767E06" w:rsidR="00084790" w:rsidRPr="00862583" w:rsidRDefault="00084790" w:rsidP="00846092">
      <w:pPr>
        <w:pStyle w:val="Tableorfigurenotemultiple"/>
      </w:pPr>
      <w:bookmarkStart w:id="174" w:name="_Hlk37149219"/>
      <w:r>
        <w:t xml:space="preserve">Note 1: </w:t>
      </w:r>
      <w:r w:rsidRPr="00F638E6">
        <w:rPr>
          <w:iCs/>
        </w:rPr>
        <w:t>Options read out</w:t>
      </w:r>
      <w:r>
        <w:rPr>
          <w:iCs/>
        </w:rPr>
        <w:t>, except for ‘Refused’ and ‘Don’t know’. O</w:t>
      </w:r>
      <w:r w:rsidRPr="00F638E6">
        <w:rPr>
          <w:iCs/>
        </w:rPr>
        <w:t xml:space="preserve">rder </w:t>
      </w:r>
      <w:r>
        <w:rPr>
          <w:iCs/>
        </w:rPr>
        <w:t>randomised</w:t>
      </w:r>
      <w:r w:rsidR="00076872">
        <w:rPr>
          <w:iCs/>
        </w:rPr>
        <w:t>.</w:t>
      </w:r>
      <w:r>
        <w:rPr>
          <w:iCs/>
        </w:rPr>
        <w:t xml:space="preserve"> </w:t>
      </w:r>
    </w:p>
    <w:p w14:paraId="2B1641C3" w14:textId="79798A40" w:rsidR="00084790" w:rsidRPr="00862583" w:rsidRDefault="00084790" w:rsidP="00846092">
      <w:pPr>
        <w:pStyle w:val="Tableorfigurenotemultiple"/>
      </w:pPr>
      <w:r>
        <w:rPr>
          <w:iCs/>
        </w:rPr>
        <w:t xml:space="preserve">Note 2: </w:t>
      </w:r>
      <w:r w:rsidR="00B47D19" w:rsidRPr="00A9292F">
        <w:rPr>
          <w:iCs/>
        </w:rPr>
        <w:t>Data may not add up to 100 per cent</w:t>
      </w:r>
      <w:r w:rsidR="00B47D19">
        <w:rPr>
          <w:iCs/>
        </w:rPr>
        <w:t xml:space="preserve">, </w:t>
      </w:r>
      <w:r w:rsidR="00B47D19" w:rsidRPr="00A9292F">
        <w:rPr>
          <w:iCs/>
        </w:rPr>
        <w:t>‘Don’t know’ and ‘Refused’</w:t>
      </w:r>
      <w:r w:rsidR="00B47D19">
        <w:rPr>
          <w:iCs/>
        </w:rPr>
        <w:t xml:space="preserve"> not shown</w:t>
      </w:r>
      <w:r w:rsidR="00076872">
        <w:rPr>
          <w:iCs/>
        </w:rPr>
        <w:t>.</w:t>
      </w:r>
      <w:r w:rsidR="00B47D19" w:rsidDel="00B47D19">
        <w:rPr>
          <w:iCs/>
        </w:rPr>
        <w:t xml:space="preserve"> </w:t>
      </w:r>
      <w:bookmarkEnd w:id="174"/>
    </w:p>
    <w:p w14:paraId="04D8212C" w14:textId="77777777" w:rsidR="00084790" w:rsidRPr="00E81921" w:rsidRDefault="00084790" w:rsidP="00B47D19">
      <w:pPr>
        <w:pStyle w:val="Tableorfigurenotemultiple"/>
        <w:rPr>
          <w:rFonts w:eastAsiaTheme="minorEastAsia"/>
          <w:highlight w:val="yellow"/>
        </w:rPr>
      </w:pPr>
      <w:r>
        <w:rPr>
          <w:rFonts w:eastAsiaTheme="minorEastAsia"/>
        </w:rPr>
        <w:t xml:space="preserve">Note 3: </w:t>
      </w:r>
      <w:r w:rsidRPr="00E81921">
        <w:rPr>
          <w:rFonts w:eastAsiaTheme="minorEastAsia"/>
        </w:rPr>
        <w:t>Totals may not equal the sum of the rounded percentages shown for the individual responses. The totals are calculated on the unrounded data.</w:t>
      </w:r>
    </w:p>
    <w:p w14:paraId="0FE58FB0" w14:textId="77777777" w:rsidR="00084790" w:rsidRDefault="00084790" w:rsidP="00683AF1">
      <w:pPr>
        <w:pStyle w:val="CommentText"/>
        <w:spacing w:after="80"/>
        <w:rPr>
          <w:highlight w:val="lightGray"/>
        </w:rPr>
      </w:pPr>
    </w:p>
    <w:p w14:paraId="43674C1F" w14:textId="77777777" w:rsidR="004B1D16" w:rsidRPr="00862583" w:rsidRDefault="004B1D16" w:rsidP="004B1D16">
      <w:pPr>
        <w:pStyle w:val="Paragraph"/>
      </w:pPr>
      <w:r w:rsidRPr="00862583">
        <w:t>Not being locked into contracts was more likely to be extremely or very important for households with income less than $60,000 (5</w:t>
      </w:r>
      <w:r>
        <w:t>6</w:t>
      </w:r>
      <w:r w:rsidRPr="00862583">
        <w:t xml:space="preserve"> per cent) compared </w:t>
      </w:r>
      <w:r>
        <w:t>with</w:t>
      </w:r>
      <w:r w:rsidRPr="00862583">
        <w:t xml:space="preserve"> households with higher income (4</w:t>
      </w:r>
      <w:r>
        <w:t>3</w:t>
      </w:r>
      <w:r w:rsidRPr="00862583">
        <w:t xml:space="preserve"> per cent). </w:t>
      </w:r>
    </w:p>
    <w:p w14:paraId="53B4024F" w14:textId="007BDE54" w:rsidR="00084790" w:rsidRDefault="00630308" w:rsidP="00846092">
      <w:pPr>
        <w:pStyle w:val="CommentText"/>
      </w:pPr>
      <w:r>
        <w:t xml:space="preserve">Households with children </w:t>
      </w:r>
      <w:r w:rsidR="00695DE8">
        <w:t>were more likely to rate</w:t>
      </w:r>
      <w:r>
        <w:t xml:space="preserve"> t</w:t>
      </w:r>
      <w:r w:rsidR="00084790">
        <w:t xml:space="preserve">he protection of personal information </w:t>
      </w:r>
      <w:r w:rsidR="00695DE8">
        <w:t>as</w:t>
      </w:r>
      <w:r>
        <w:t xml:space="preserve"> </w:t>
      </w:r>
      <w:r w:rsidR="00084790">
        <w:t xml:space="preserve">extremely important (70 per cent) </w:t>
      </w:r>
      <w:r>
        <w:t xml:space="preserve">than </w:t>
      </w:r>
      <w:r w:rsidR="00084790">
        <w:t>households without children (62</w:t>
      </w:r>
      <w:r w:rsidR="005706BD">
        <w:t> </w:t>
      </w:r>
      <w:r w:rsidR="00084790">
        <w:t>per</w:t>
      </w:r>
      <w:r w:rsidR="005706BD">
        <w:t> </w:t>
      </w:r>
      <w:r w:rsidR="00084790">
        <w:t>cent)</w:t>
      </w:r>
      <w:r>
        <w:t>.</w:t>
      </w:r>
    </w:p>
    <w:p w14:paraId="47994789" w14:textId="5A07C766" w:rsidR="00FF2510" w:rsidRPr="006034BA" w:rsidRDefault="00FF2510" w:rsidP="00AE3A6B">
      <w:pPr>
        <w:pStyle w:val="Paragraph"/>
        <w:keepNext/>
        <w:keepLines/>
      </w:pPr>
      <w:bookmarkStart w:id="175" w:name="_Toc45280375"/>
      <w:bookmarkStart w:id="176" w:name="_Toc44583522"/>
      <w:bookmarkStart w:id="177" w:name="_Toc54689110"/>
      <w:bookmarkEnd w:id="139"/>
      <w:r w:rsidRPr="006034BA">
        <w:rPr>
          <w:rStyle w:val="Heading3Char"/>
        </w:rPr>
        <w:lastRenderedPageBreak/>
        <w:t>Information awareness</w:t>
      </w:r>
      <w:bookmarkEnd w:id="175"/>
      <w:r w:rsidR="00392F46">
        <w:rPr>
          <w:rStyle w:val="Heading3Char"/>
        </w:rPr>
        <w:t>—telco plans and internet speed</w:t>
      </w:r>
      <w:bookmarkEnd w:id="177"/>
      <w:r w:rsidRPr="006034BA">
        <w:t xml:space="preserve"> </w:t>
      </w:r>
    </w:p>
    <w:bookmarkEnd w:id="176"/>
    <w:p w14:paraId="71231D0B" w14:textId="08E5120E" w:rsidR="00630308" w:rsidRDefault="00084790" w:rsidP="00AE3A6B">
      <w:pPr>
        <w:pStyle w:val="Paragraph"/>
        <w:keepNext/>
        <w:keepLines/>
      </w:pPr>
      <w:r>
        <w:t>The research</w:t>
      </w:r>
      <w:r w:rsidRPr="00862583">
        <w:t xml:space="preserve"> asked </w:t>
      </w:r>
      <w:r w:rsidR="000C1103">
        <w:t>the extent to which</w:t>
      </w:r>
      <w:r w:rsidR="000C1103" w:rsidRPr="00862583">
        <w:t xml:space="preserve"> </w:t>
      </w:r>
      <w:r>
        <w:t>households</w:t>
      </w:r>
      <w:r w:rsidRPr="00862583">
        <w:t xml:space="preserve"> agreed or disagreed with statements about their understanding of telco</w:t>
      </w:r>
      <w:r w:rsidR="00630308">
        <w:t>-</w:t>
      </w:r>
      <w:r w:rsidRPr="00862583">
        <w:t>related information.</w:t>
      </w:r>
      <w:r>
        <w:t xml:space="preserve"> </w:t>
      </w:r>
    </w:p>
    <w:p w14:paraId="74CA1660" w14:textId="4B9EE5C1" w:rsidR="00084790" w:rsidRDefault="00084790" w:rsidP="00846092">
      <w:pPr>
        <w:pStyle w:val="Paragraph"/>
      </w:pPr>
      <w:r w:rsidRPr="00827C49">
        <w:t xml:space="preserve">Households were </w:t>
      </w:r>
      <w:r w:rsidR="00630B13">
        <w:t>more</w:t>
      </w:r>
      <w:r w:rsidRPr="00827C49">
        <w:t xml:space="preserve"> likely to strongly agree or agree that they kn</w:t>
      </w:r>
      <w:r w:rsidR="006909B1">
        <w:t>e</w:t>
      </w:r>
      <w:r w:rsidRPr="00827C49">
        <w:t xml:space="preserve">w that their household had the right telco plan to meet their needs (76 per cent) or that it was possible to tailor telco plans if </w:t>
      </w:r>
      <w:r w:rsidR="00630308">
        <w:t xml:space="preserve">their </w:t>
      </w:r>
      <w:r w:rsidRPr="00827C49">
        <w:t xml:space="preserve">needs changed (72 per cent). </w:t>
      </w:r>
    </w:p>
    <w:p w14:paraId="07C94F66" w14:textId="6A5B1F10" w:rsidR="00084790" w:rsidRDefault="00D55E4C" w:rsidP="00846092">
      <w:pPr>
        <w:pStyle w:val="Paragraph"/>
      </w:pPr>
      <w:r>
        <w:t>J</w:t>
      </w:r>
      <w:r w:rsidR="00084790">
        <w:t xml:space="preserve">ust over half </w:t>
      </w:r>
      <w:r>
        <w:t xml:space="preserve">of households </w:t>
      </w:r>
      <w:r w:rsidR="00084790">
        <w:t xml:space="preserve">(57 per cent) </w:t>
      </w:r>
      <w:r w:rsidR="00807552">
        <w:t xml:space="preserve">strongly </w:t>
      </w:r>
      <w:r w:rsidR="00084790">
        <w:t>agreed</w:t>
      </w:r>
      <w:r w:rsidR="00807552">
        <w:t xml:space="preserve"> or </w:t>
      </w:r>
      <w:r w:rsidR="00084790">
        <w:t xml:space="preserve">agreed that </w:t>
      </w:r>
      <w:r>
        <w:t xml:space="preserve">they </w:t>
      </w:r>
      <w:r w:rsidR="00084790">
        <w:t>regularly got the internet speed they paid for in their home internet plan</w:t>
      </w:r>
      <w:r>
        <w:t>. However,</w:t>
      </w:r>
      <w:r w:rsidR="00084790">
        <w:t xml:space="preserve"> just over a quarter disagreed with that statement (27 per cent</w:t>
      </w:r>
      <w:r w:rsidR="00084790" w:rsidRPr="00472D4A">
        <w:t xml:space="preserve"> </w:t>
      </w:r>
      <w:r w:rsidR="00084790">
        <w:t>strongly disagree</w:t>
      </w:r>
      <w:r>
        <w:t>d</w:t>
      </w:r>
      <w:r w:rsidR="00084790">
        <w:t xml:space="preserve"> or disagree</w:t>
      </w:r>
      <w:r>
        <w:t>d</w:t>
      </w:r>
      <w:r w:rsidR="00084790">
        <w:t xml:space="preserve">). </w:t>
      </w:r>
    </w:p>
    <w:p w14:paraId="44C39CE0" w14:textId="19016DA8" w:rsidR="00EF2E1C" w:rsidRDefault="00EF2E1C" w:rsidP="00846092">
      <w:pPr>
        <w:pStyle w:val="Paragraph"/>
      </w:pPr>
      <w:r>
        <w:t xml:space="preserve">Just over six </w:t>
      </w:r>
      <w:r w:rsidR="00455A44">
        <w:t xml:space="preserve">in </w:t>
      </w:r>
      <w:r w:rsidR="00BC709A">
        <w:t xml:space="preserve">10 </w:t>
      </w:r>
      <w:r>
        <w:t xml:space="preserve">(62 per cent) </w:t>
      </w:r>
      <w:r w:rsidR="00B94700">
        <w:t xml:space="preserve">strongly agreed or </w:t>
      </w:r>
      <w:r>
        <w:t>agreed they knew what speed their household needed, and one quarter (23 per cent) did not.</w:t>
      </w:r>
    </w:p>
    <w:p w14:paraId="50F7AC88" w14:textId="0BF988C1" w:rsidR="00084790" w:rsidRDefault="00084790" w:rsidP="00846092">
      <w:pPr>
        <w:pStyle w:val="Paragraph"/>
      </w:pPr>
      <w:r>
        <w:t xml:space="preserve">The lowest level of </w:t>
      </w:r>
      <w:r w:rsidR="00674762">
        <w:t>agreement</w:t>
      </w:r>
      <w:r>
        <w:t xml:space="preserve"> was for </w:t>
      </w:r>
      <w:r w:rsidR="00D55E4C">
        <w:t xml:space="preserve">the </w:t>
      </w:r>
      <w:r>
        <w:t>eas</w:t>
      </w:r>
      <w:r w:rsidR="00D55E4C">
        <w:t>e of</w:t>
      </w:r>
      <w:r>
        <w:t xml:space="preserve"> compar</w:t>
      </w:r>
      <w:r w:rsidR="00D55E4C">
        <w:t>ing</w:t>
      </w:r>
      <w:r>
        <w:t xml:space="preserve"> telco plans for households </w:t>
      </w:r>
      <w:r w:rsidR="00807552">
        <w:t xml:space="preserve">at </w:t>
      </w:r>
      <w:r>
        <w:t>49 per cent</w:t>
      </w:r>
      <w:r w:rsidR="00807552">
        <w:t xml:space="preserve"> </w:t>
      </w:r>
      <w:r w:rsidR="00B94700">
        <w:t xml:space="preserve">strongly agreed or </w:t>
      </w:r>
      <w:r w:rsidR="00EF2E1C">
        <w:t xml:space="preserve">agreed, and one third (34 per cent) </w:t>
      </w:r>
      <w:r w:rsidR="00B94700">
        <w:t xml:space="preserve">strongly disagreed or </w:t>
      </w:r>
      <w:r w:rsidR="00EF2E1C">
        <w:t xml:space="preserve">disagreed, </w:t>
      </w:r>
      <w:r>
        <w:t xml:space="preserve">showing that there </w:t>
      </w:r>
      <w:r w:rsidR="00EF2E1C">
        <w:t xml:space="preserve">was </w:t>
      </w:r>
      <w:r>
        <w:t xml:space="preserve">a group who </w:t>
      </w:r>
      <w:r w:rsidR="00674762">
        <w:t>did</w:t>
      </w:r>
      <w:r>
        <w:t xml:space="preserve"> not find it easy to compare household telco plan</w:t>
      </w:r>
      <w:r w:rsidR="00D55E4C">
        <w:t>s</w:t>
      </w:r>
      <w:r w:rsidR="00F47816">
        <w:t xml:space="preserve"> (</w:t>
      </w:r>
      <w:r>
        <w:t xml:space="preserve">Figure </w:t>
      </w:r>
      <w:r w:rsidR="00F47816">
        <w:t>3</w:t>
      </w:r>
      <w:r w:rsidR="000D39E8">
        <w:t>2</w:t>
      </w:r>
      <w:r w:rsidR="00F47816">
        <w:t>).</w:t>
      </w:r>
    </w:p>
    <w:p w14:paraId="48D909F5" w14:textId="7E5DFB33" w:rsidR="00084790" w:rsidRPr="0028780C" w:rsidRDefault="00084790" w:rsidP="00791D5D">
      <w:pPr>
        <w:pStyle w:val="Figureheading"/>
      </w:pPr>
      <w:bookmarkStart w:id="178" w:name="_Hlk44075956"/>
      <w:r w:rsidRPr="0028780C">
        <w:t>Views of telco plans and speed (%)</w:t>
      </w:r>
      <w:bookmarkEnd w:id="178"/>
    </w:p>
    <w:p w14:paraId="75516125" w14:textId="229C6E94" w:rsidR="00084790" w:rsidRDefault="00566225" w:rsidP="00846092">
      <w:pPr>
        <w:pStyle w:val="Tableorfigurenotemultiple"/>
        <w:rPr>
          <w:rFonts w:eastAsiaTheme="minorEastAsia"/>
        </w:rPr>
      </w:pPr>
      <w:bookmarkStart w:id="179" w:name="_Hlk37149243"/>
      <w:r>
        <w:rPr>
          <w:noProof/>
        </w:rPr>
        <w:drawing>
          <wp:inline distT="0" distB="0" distL="0" distR="0" wp14:anchorId="22D1C2F3" wp14:editId="51DF2284">
            <wp:extent cx="6030000" cy="3647399"/>
            <wp:effectExtent l="0" t="0" r="0" b="0"/>
            <wp:docPr id="16" name="Picture 16" descr="Figure 32: Views of telco plans and speed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6030000" cy="3647399"/>
                    </a:xfrm>
                    <a:prstGeom prst="rect">
                      <a:avLst/>
                    </a:prstGeom>
                  </pic:spPr>
                </pic:pic>
              </a:graphicData>
            </a:graphic>
          </wp:inline>
        </w:drawing>
      </w:r>
    </w:p>
    <w:p w14:paraId="495FD372" w14:textId="7F4AB2D0" w:rsidR="00084790" w:rsidRPr="00862583" w:rsidRDefault="00084790" w:rsidP="00846092">
      <w:pPr>
        <w:pStyle w:val="Tableorfigurenotemultiple"/>
      </w:pPr>
      <w:r w:rsidRPr="00862583">
        <w:rPr>
          <w:rFonts w:eastAsiaTheme="minorEastAsia"/>
        </w:rPr>
        <w:t xml:space="preserve">Base: Households </w:t>
      </w:r>
      <w:r w:rsidRPr="00862583">
        <w:t>with one or more telco services</w:t>
      </w:r>
      <w:r w:rsidRPr="00862583">
        <w:rPr>
          <w:rFonts w:eastAsiaTheme="minorEastAsia"/>
        </w:rPr>
        <w:t xml:space="preserve"> (n=1,101</w:t>
      </w:r>
      <w:r w:rsidR="00501D33">
        <w:rPr>
          <w:rFonts w:eastAsiaTheme="minorEastAsia"/>
        </w:rPr>
        <w:t>);</w:t>
      </w:r>
      <w:r w:rsidRPr="00862583">
        <w:rPr>
          <w:rFonts w:eastAsiaTheme="minorEastAsia"/>
        </w:rPr>
        <w:t xml:space="preserve"> </w:t>
      </w:r>
      <w:r w:rsidR="0076577C">
        <w:rPr>
          <w:rFonts w:eastAsiaTheme="minorEastAsia"/>
        </w:rPr>
        <w:t>*</w:t>
      </w:r>
      <w:r w:rsidRPr="00862583">
        <w:rPr>
          <w:rFonts w:eastAsiaTheme="minorEastAsia"/>
        </w:rPr>
        <w:t>Households with home internet (n=990)</w:t>
      </w:r>
      <w:r w:rsidR="00076872">
        <w:rPr>
          <w:rFonts w:eastAsiaTheme="minorEastAsia"/>
        </w:rPr>
        <w:t>.</w:t>
      </w:r>
    </w:p>
    <w:bookmarkEnd w:id="179"/>
    <w:p w14:paraId="290E8639" w14:textId="77777777" w:rsidR="00084790" w:rsidRPr="00862583" w:rsidRDefault="00084790" w:rsidP="00846092">
      <w:pPr>
        <w:pStyle w:val="Tableorfigurenotemultiple"/>
      </w:pPr>
      <w:r w:rsidRPr="00862583">
        <w:rPr>
          <w:rFonts w:eastAsiaTheme="minorEastAsia"/>
        </w:rPr>
        <w:t xml:space="preserve">HX1. I am going to read some statements related to your household’s telco plan or service. For each one, can you please tell me whether you strongly agree, agree, neither agree nor disagree, disagree or strongly disagree. </w:t>
      </w:r>
    </w:p>
    <w:p w14:paraId="2E4EAEF8" w14:textId="19025768" w:rsidR="00084790" w:rsidRPr="00862583" w:rsidRDefault="00084790" w:rsidP="00846092">
      <w:pPr>
        <w:pStyle w:val="Tableorfigurenotemultiple"/>
        <w:rPr>
          <w:rFonts w:eastAsiaTheme="minorEastAsia"/>
        </w:rPr>
      </w:pPr>
      <w:bookmarkStart w:id="180" w:name="_Hlk37149251"/>
      <w:r w:rsidRPr="00862583">
        <w:rPr>
          <w:rFonts w:eastAsiaTheme="minorEastAsia"/>
        </w:rPr>
        <w:t xml:space="preserve">Note: </w:t>
      </w:r>
      <w:r w:rsidRPr="00F638E6">
        <w:rPr>
          <w:rFonts w:eastAsiaTheme="minorEastAsia"/>
        </w:rPr>
        <w:t>Options read out</w:t>
      </w:r>
      <w:r>
        <w:rPr>
          <w:iCs/>
        </w:rPr>
        <w:t>, except for ‘Refused’ and ‘Don’t know’. O</w:t>
      </w:r>
      <w:r w:rsidRPr="00F638E6">
        <w:rPr>
          <w:iCs/>
        </w:rPr>
        <w:t xml:space="preserve">rder </w:t>
      </w:r>
      <w:r>
        <w:rPr>
          <w:iCs/>
        </w:rPr>
        <w:t>randomised</w:t>
      </w:r>
      <w:r w:rsidR="00076872">
        <w:rPr>
          <w:iCs/>
        </w:rPr>
        <w:t>.</w:t>
      </w:r>
      <w:r>
        <w:rPr>
          <w:iCs/>
        </w:rPr>
        <w:t xml:space="preserve"> </w:t>
      </w:r>
    </w:p>
    <w:p w14:paraId="2C68AE70" w14:textId="2741779E" w:rsidR="00084790" w:rsidRPr="00862583" w:rsidRDefault="00084790" w:rsidP="00846092">
      <w:pPr>
        <w:pStyle w:val="Tableorfigurenotemultiple"/>
      </w:pPr>
      <w:r>
        <w:rPr>
          <w:iCs/>
        </w:rPr>
        <w:t xml:space="preserve">Note 2: </w:t>
      </w:r>
      <w:r w:rsidRPr="00A9292F">
        <w:rPr>
          <w:iCs/>
        </w:rPr>
        <w:t>Data may not add up to 100 per cent</w:t>
      </w:r>
      <w:r>
        <w:rPr>
          <w:iCs/>
        </w:rPr>
        <w:t xml:space="preserve">, </w:t>
      </w:r>
      <w:r w:rsidRPr="00A9292F">
        <w:rPr>
          <w:iCs/>
        </w:rPr>
        <w:t>‘Don’t know’ and ‘Refused’</w:t>
      </w:r>
      <w:r>
        <w:rPr>
          <w:iCs/>
        </w:rPr>
        <w:t xml:space="preserve"> not shown</w:t>
      </w:r>
      <w:r w:rsidR="00076872">
        <w:rPr>
          <w:iCs/>
        </w:rPr>
        <w:t>.</w:t>
      </w:r>
    </w:p>
    <w:p w14:paraId="46F8BC47" w14:textId="1B971CD8" w:rsidR="00084790" w:rsidRDefault="00084790" w:rsidP="00846092">
      <w:pPr>
        <w:pStyle w:val="ACMANotes"/>
        <w:rPr>
          <w:rFonts w:eastAsiaTheme="minorEastAsia"/>
        </w:rPr>
      </w:pPr>
      <w:r>
        <w:rPr>
          <w:rFonts w:eastAsiaTheme="minorEastAsia"/>
        </w:rPr>
        <w:t xml:space="preserve">Note 3: </w:t>
      </w:r>
      <w:r w:rsidRPr="00E81921">
        <w:rPr>
          <w:rFonts w:eastAsiaTheme="minorEastAsia"/>
        </w:rPr>
        <w:t>Totals may not equal the sum of the rounded percentages shown for the individual responses. The totals are calculated on the unrounded data.</w:t>
      </w:r>
    </w:p>
    <w:p w14:paraId="0F3A45BE" w14:textId="77777777" w:rsidR="00816F33" w:rsidRPr="00E81921" w:rsidRDefault="00816F33" w:rsidP="00846092">
      <w:pPr>
        <w:pStyle w:val="ACMANotes"/>
        <w:rPr>
          <w:rFonts w:eastAsiaTheme="minorEastAsia"/>
          <w:highlight w:val="yellow"/>
        </w:rPr>
      </w:pPr>
    </w:p>
    <w:bookmarkEnd w:id="180"/>
    <w:p w14:paraId="5A4303F1" w14:textId="46DDFC9A" w:rsidR="002046DA" w:rsidRDefault="002046DA" w:rsidP="00846092">
      <w:pPr>
        <w:pStyle w:val="Paragraph"/>
        <w:rPr>
          <w:rFonts w:eastAsiaTheme="minorEastAsia"/>
        </w:rPr>
      </w:pPr>
      <w:r>
        <w:rPr>
          <w:rFonts w:eastAsiaTheme="minorEastAsia"/>
        </w:rPr>
        <w:lastRenderedPageBreak/>
        <w:t xml:space="preserve">Households on the NBN were more likely to </w:t>
      </w:r>
      <w:r w:rsidR="00B94700">
        <w:rPr>
          <w:rFonts w:eastAsiaTheme="minorEastAsia"/>
        </w:rPr>
        <w:t xml:space="preserve">strongly agree or </w:t>
      </w:r>
      <w:r>
        <w:rPr>
          <w:rFonts w:eastAsiaTheme="minorEastAsia"/>
        </w:rPr>
        <w:t>agree that they knew their household had the right plan to meet their needs, compared with household</w:t>
      </w:r>
      <w:r w:rsidR="00436F90">
        <w:rPr>
          <w:rFonts w:eastAsiaTheme="minorEastAsia"/>
        </w:rPr>
        <w:t>s</w:t>
      </w:r>
      <w:r>
        <w:rPr>
          <w:rFonts w:eastAsiaTheme="minorEastAsia"/>
        </w:rPr>
        <w:t xml:space="preserve"> not on the NBN (79</w:t>
      </w:r>
      <w:r w:rsidR="005706BD">
        <w:rPr>
          <w:rFonts w:eastAsiaTheme="minorEastAsia"/>
        </w:rPr>
        <w:t> </w:t>
      </w:r>
      <w:r>
        <w:rPr>
          <w:rFonts w:eastAsiaTheme="minorEastAsia"/>
        </w:rPr>
        <w:t>per</w:t>
      </w:r>
      <w:r w:rsidR="005706BD">
        <w:rPr>
          <w:rFonts w:eastAsiaTheme="minorEastAsia"/>
        </w:rPr>
        <w:t> </w:t>
      </w:r>
      <w:r>
        <w:rPr>
          <w:rFonts w:eastAsiaTheme="minorEastAsia"/>
        </w:rPr>
        <w:t xml:space="preserve">cent and </w:t>
      </w:r>
      <w:r w:rsidR="00436F90">
        <w:rPr>
          <w:rFonts w:eastAsiaTheme="minorEastAsia"/>
        </w:rPr>
        <w:t>71 per </w:t>
      </w:r>
      <w:r>
        <w:rPr>
          <w:rFonts w:eastAsiaTheme="minorEastAsia"/>
        </w:rPr>
        <w:t xml:space="preserve">cent respectively). </w:t>
      </w:r>
    </w:p>
    <w:p w14:paraId="418EB341" w14:textId="3BA19C6E" w:rsidR="00084790" w:rsidRPr="00862583" w:rsidRDefault="00084790" w:rsidP="00674762">
      <w:pPr>
        <w:pStyle w:val="Heading2"/>
      </w:pPr>
      <w:bookmarkStart w:id="181" w:name="_Toc44583523"/>
      <w:bookmarkStart w:id="182" w:name="_Toc54689111"/>
      <w:r w:rsidRPr="00862583">
        <w:t>C</w:t>
      </w:r>
      <w:r w:rsidR="7A5590FF" w:rsidRPr="00862583">
        <w:t>ontact with telcos</w:t>
      </w:r>
      <w:bookmarkEnd w:id="181"/>
      <w:bookmarkEnd w:id="182"/>
    </w:p>
    <w:p w14:paraId="2A735665" w14:textId="27E990A9" w:rsidR="00084790" w:rsidRDefault="00084790" w:rsidP="00846092">
      <w:pPr>
        <w:pStyle w:val="Paragraph"/>
      </w:pPr>
      <w:r>
        <w:t>Respondents were asked if their household had contacted their telco/s about any of their household telco services in the previous six months. Half of Australian households (</w:t>
      </w:r>
      <w:r w:rsidR="00C36AFB">
        <w:t>50 </w:t>
      </w:r>
      <w:r>
        <w:t xml:space="preserve">per cent) had contacted their telco at least once. </w:t>
      </w:r>
    </w:p>
    <w:p w14:paraId="0692EA13" w14:textId="41F5A473" w:rsidR="00702059" w:rsidRDefault="00702059" w:rsidP="00702059">
      <w:pPr>
        <w:pStyle w:val="Paragraph"/>
      </w:pPr>
      <w:r>
        <w:t>Respondents were asked if the reason for their contact was to make a complaint</w:t>
      </w:r>
      <w:r>
        <w:rPr>
          <w:rStyle w:val="FootnoteReference"/>
        </w:rPr>
        <w:footnoteReference w:id="23"/>
      </w:r>
      <w:r>
        <w:t xml:space="preserve">. The alternate reason for contact was described in the research as </w:t>
      </w:r>
      <w:r w:rsidR="00455A44">
        <w:t>‘</w:t>
      </w:r>
      <w:r>
        <w:t>another reason, not a complaint</w:t>
      </w:r>
      <w:r w:rsidR="00455A44">
        <w:t>’</w:t>
      </w:r>
      <w:r>
        <w:t xml:space="preserve"> which is referred to as an </w:t>
      </w:r>
      <w:r w:rsidRPr="00A10D72">
        <w:rPr>
          <w:i/>
          <w:iCs/>
        </w:rPr>
        <w:t>enquiry</w:t>
      </w:r>
      <w:r>
        <w:t xml:space="preserve">. </w:t>
      </w:r>
    </w:p>
    <w:p w14:paraId="4605D27F" w14:textId="358B68FC" w:rsidR="00806371" w:rsidRPr="00914F77" w:rsidRDefault="00806371" w:rsidP="00806371">
      <w:pPr>
        <w:pStyle w:val="Paragraphbeforelist"/>
      </w:pPr>
      <w:r w:rsidRPr="00914F77">
        <w:t xml:space="preserve">As a proportion of </w:t>
      </w:r>
      <w:r w:rsidRPr="00E53574">
        <w:t>all</w:t>
      </w:r>
      <w:r w:rsidRPr="00914F77">
        <w:t xml:space="preserve"> </w:t>
      </w:r>
      <w:r>
        <w:t>households</w:t>
      </w:r>
      <w:r w:rsidRPr="00914F77">
        <w:t>, a total of:</w:t>
      </w:r>
    </w:p>
    <w:p w14:paraId="68692827" w14:textId="35233AF6" w:rsidR="00806371" w:rsidRPr="00914F77" w:rsidRDefault="00B210DF" w:rsidP="00806371">
      <w:pPr>
        <w:pStyle w:val="ListBullet"/>
      </w:pPr>
      <w:r>
        <w:t>27</w:t>
      </w:r>
      <w:r w:rsidR="00806371" w:rsidRPr="00914F77">
        <w:t xml:space="preserve"> per cent contacted their telco with an enquiry </w:t>
      </w:r>
    </w:p>
    <w:p w14:paraId="25364E17" w14:textId="6EEF51E4" w:rsidR="00806371" w:rsidRPr="00914F77" w:rsidRDefault="00B210DF" w:rsidP="00806371">
      <w:pPr>
        <w:pStyle w:val="ListBulletLast"/>
      </w:pPr>
      <w:r>
        <w:t>28</w:t>
      </w:r>
      <w:r w:rsidR="00806371" w:rsidRPr="00914F77">
        <w:t xml:space="preserve"> per cent contacted their telco to make a complaint</w:t>
      </w:r>
      <w:r w:rsidR="00032995">
        <w:t>.</w:t>
      </w:r>
      <w:r w:rsidR="00806371" w:rsidRPr="00914F77">
        <w:t xml:space="preserve"> </w:t>
      </w:r>
    </w:p>
    <w:p w14:paraId="2F5E8DBE" w14:textId="291A270D" w:rsidR="00806371" w:rsidRPr="00914F77" w:rsidRDefault="00806371" w:rsidP="00806371">
      <w:pPr>
        <w:pStyle w:val="Paragraphbeforelist"/>
      </w:pPr>
      <w:r w:rsidRPr="00914F77">
        <w:t>Of those who made contact in the previous six months (</w:t>
      </w:r>
      <w:r>
        <w:t>50</w:t>
      </w:r>
      <w:r w:rsidRPr="00914F77">
        <w:t xml:space="preserve"> per cent):</w:t>
      </w:r>
    </w:p>
    <w:p w14:paraId="59706D24" w14:textId="0FE0B3CA" w:rsidR="00806371" w:rsidRPr="00914F77" w:rsidRDefault="00806371" w:rsidP="00806371">
      <w:pPr>
        <w:pStyle w:val="ListBullet"/>
      </w:pPr>
      <w:r>
        <w:t>55</w:t>
      </w:r>
      <w:r w:rsidRPr="00914F77">
        <w:t xml:space="preserve"> per cent made an enquiry (made up of </w:t>
      </w:r>
      <w:r>
        <w:t>44</w:t>
      </w:r>
      <w:r w:rsidRPr="00914F77">
        <w:t xml:space="preserve"> per cent who only made an enquiry and </w:t>
      </w:r>
      <w:r>
        <w:t>11</w:t>
      </w:r>
      <w:r w:rsidRPr="00914F77">
        <w:t xml:space="preserve"> per cent who made both an enquiry and a complaint)</w:t>
      </w:r>
    </w:p>
    <w:p w14:paraId="4917E3FB" w14:textId="7A19E141" w:rsidR="00806371" w:rsidRPr="00914F77" w:rsidRDefault="00806371" w:rsidP="00806371">
      <w:pPr>
        <w:pStyle w:val="ListBulletLast"/>
      </w:pPr>
      <w:r>
        <w:t>55</w:t>
      </w:r>
      <w:r w:rsidRPr="00914F77">
        <w:t xml:space="preserve"> per cent made a complaint (made up of </w:t>
      </w:r>
      <w:r>
        <w:t>44</w:t>
      </w:r>
      <w:r w:rsidRPr="00914F77">
        <w:t xml:space="preserve"> per cent who only made a complaint and </w:t>
      </w:r>
      <w:r>
        <w:t>11</w:t>
      </w:r>
      <w:r w:rsidRPr="00914F77">
        <w:t xml:space="preserve"> per cent who made both an enquiry and a complaint) (Figure </w:t>
      </w:r>
      <w:r w:rsidR="000D39E8">
        <w:t>33</w:t>
      </w:r>
      <w:r w:rsidRPr="00914F77">
        <w:t>).</w:t>
      </w:r>
    </w:p>
    <w:p w14:paraId="3AFFE822" w14:textId="45D72B97" w:rsidR="00084790" w:rsidRDefault="00084790" w:rsidP="004966D6">
      <w:pPr>
        <w:pStyle w:val="Figureheading"/>
        <w:rPr>
          <w:rFonts w:eastAsiaTheme="minorEastAsia"/>
        </w:rPr>
      </w:pPr>
      <w:bookmarkStart w:id="183" w:name="_Hlk44075973"/>
      <w:r w:rsidRPr="0028780C">
        <w:lastRenderedPageBreak/>
        <w:t>C</w:t>
      </w:r>
      <w:r w:rsidR="0AFABD15" w:rsidRPr="0028780C">
        <w:t xml:space="preserve">ontact with telco and reason for contact </w:t>
      </w:r>
      <w:r w:rsidRPr="0028780C">
        <w:t>(%)</w:t>
      </w:r>
      <w:bookmarkStart w:id="184" w:name="_Hlk41313101"/>
      <w:bookmarkEnd w:id="183"/>
    </w:p>
    <w:p w14:paraId="6669B0EF" w14:textId="47DAEE60" w:rsidR="00387B90" w:rsidRDefault="00B1194B" w:rsidP="00846092">
      <w:pPr>
        <w:pStyle w:val="Tableorfigurenotemultiple"/>
        <w:keepNext/>
        <w:keepLines/>
        <w:rPr>
          <w:rFonts w:eastAsiaTheme="minorEastAsia"/>
        </w:rPr>
      </w:pPr>
      <w:r>
        <w:rPr>
          <w:noProof/>
        </w:rPr>
        <w:drawing>
          <wp:inline distT="0" distB="0" distL="0" distR="0" wp14:anchorId="36476C68" wp14:editId="5551AC29">
            <wp:extent cx="6030000" cy="3097145"/>
            <wp:effectExtent l="0" t="0" r="8890" b="8255"/>
            <wp:docPr id="15" name="Picture 15" descr="Figure 33: Contact with telco and reason for contact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6030000" cy="3097145"/>
                    </a:xfrm>
                    <a:prstGeom prst="rect">
                      <a:avLst/>
                    </a:prstGeom>
                  </pic:spPr>
                </pic:pic>
              </a:graphicData>
            </a:graphic>
          </wp:inline>
        </w:drawing>
      </w:r>
    </w:p>
    <w:p w14:paraId="147EB16D" w14:textId="3EC8E24E" w:rsidR="00084790" w:rsidRPr="00862583" w:rsidRDefault="00084790" w:rsidP="00846092">
      <w:pPr>
        <w:pStyle w:val="Tableorfigurenotemultiple"/>
        <w:keepNext/>
        <w:keepLines/>
      </w:pPr>
      <w:r w:rsidRPr="00862583">
        <w:rPr>
          <w:rFonts w:eastAsiaTheme="minorEastAsia"/>
        </w:rPr>
        <w:t xml:space="preserve">Base: </w:t>
      </w:r>
      <w:r w:rsidR="004D7191">
        <w:rPr>
          <w:rFonts w:eastAsiaTheme="minorEastAsia"/>
        </w:rPr>
        <w:t xml:space="preserve">Total: </w:t>
      </w:r>
      <w:r w:rsidRPr="00862583">
        <w:rPr>
          <w:rFonts w:eastAsiaTheme="minorEastAsia"/>
        </w:rPr>
        <w:t>Households with one or more telco services (n=1,101)</w:t>
      </w:r>
      <w:r w:rsidR="004D7191">
        <w:rPr>
          <w:rFonts w:eastAsiaTheme="minorEastAsia"/>
        </w:rPr>
        <w:t xml:space="preserve">; Reason for </w:t>
      </w:r>
      <w:r w:rsidR="00450215">
        <w:rPr>
          <w:rFonts w:eastAsiaTheme="minorEastAsia"/>
        </w:rPr>
        <w:t>contact</w:t>
      </w:r>
      <w:r w:rsidRPr="00862583">
        <w:rPr>
          <w:rFonts w:eastAsiaTheme="minorEastAsia"/>
        </w:rPr>
        <w:t xml:space="preserve">: Households that contacted telco in </w:t>
      </w:r>
      <w:r>
        <w:rPr>
          <w:rFonts w:eastAsiaTheme="minorEastAsia"/>
        </w:rPr>
        <w:t>previous six months</w:t>
      </w:r>
      <w:r w:rsidRPr="00862583">
        <w:rPr>
          <w:rFonts w:eastAsiaTheme="minorEastAsia"/>
        </w:rPr>
        <w:t xml:space="preserve"> (n=552)</w:t>
      </w:r>
      <w:r w:rsidR="00076872">
        <w:rPr>
          <w:rFonts w:eastAsiaTheme="minorEastAsia"/>
        </w:rPr>
        <w:t>.</w:t>
      </w:r>
    </w:p>
    <w:p w14:paraId="5E28E485" w14:textId="5ABBB6D8" w:rsidR="00084790" w:rsidRPr="00862583" w:rsidRDefault="00084790" w:rsidP="00846092">
      <w:pPr>
        <w:pStyle w:val="Tableorfigurenotemultiple"/>
        <w:keepNext/>
        <w:keepLines/>
        <w:rPr>
          <w:rFonts w:eastAsiaTheme="minorEastAsia"/>
        </w:rPr>
      </w:pPr>
      <w:r w:rsidRPr="00862583">
        <w:rPr>
          <w:rFonts w:eastAsiaTheme="minorEastAsia"/>
        </w:rPr>
        <w:t xml:space="preserve">HO1. In the last six months has your household contacted </w:t>
      </w:r>
      <w:r w:rsidR="004D7191">
        <w:rPr>
          <w:rFonts w:eastAsiaTheme="minorEastAsia"/>
        </w:rPr>
        <w:t xml:space="preserve">your telco/any </w:t>
      </w:r>
      <w:r w:rsidRPr="00862583">
        <w:rPr>
          <w:rFonts w:eastAsiaTheme="minorEastAsia"/>
        </w:rPr>
        <w:t>of your current telcos about any of your household telco services?</w:t>
      </w:r>
      <w:r w:rsidR="004D7191">
        <w:rPr>
          <w:rFonts w:eastAsiaTheme="minorEastAsia"/>
        </w:rPr>
        <w:t xml:space="preserve"> This contact could have been in any form such as by phone, online, in-person etc but doesn’t include bill paying. </w:t>
      </w:r>
    </w:p>
    <w:p w14:paraId="61D39DA7" w14:textId="71724EE6" w:rsidR="00084790" w:rsidRPr="00862583" w:rsidRDefault="00084790" w:rsidP="00846092">
      <w:pPr>
        <w:pStyle w:val="Tableorfigurenotemultiple"/>
        <w:keepNext/>
        <w:keepLines/>
        <w:rPr>
          <w:rFonts w:eastAsiaTheme="minorEastAsia"/>
        </w:rPr>
      </w:pPr>
      <w:r w:rsidRPr="00862583">
        <w:rPr>
          <w:rFonts w:eastAsiaTheme="minorEastAsia"/>
        </w:rPr>
        <w:t xml:space="preserve">HO2. And for which of the following has your household contacted your telco in the last six months? </w:t>
      </w:r>
      <w:r w:rsidR="004329C3">
        <w:rPr>
          <w:rFonts w:eastAsiaTheme="minorEastAsia"/>
        </w:rPr>
        <w:t>To make a complaint, for another reason, not a complaint, or both complaint and another reason</w:t>
      </w:r>
      <w:r w:rsidRPr="00862583">
        <w:rPr>
          <w:rFonts w:eastAsiaTheme="minorEastAsia"/>
        </w:rPr>
        <w:t xml:space="preserve"> </w:t>
      </w:r>
      <w:r>
        <w:rPr>
          <w:rFonts w:eastAsiaTheme="minorEastAsia"/>
        </w:rPr>
        <w:t>(Options read out</w:t>
      </w:r>
      <w:r w:rsidR="00B04054">
        <w:rPr>
          <w:rFonts w:eastAsiaTheme="minorEastAsia"/>
        </w:rPr>
        <w:t>, except for ‘Refused’ and ‘Don’t know’</w:t>
      </w:r>
      <w:r>
        <w:rPr>
          <w:rFonts w:eastAsiaTheme="minorEastAsia"/>
        </w:rPr>
        <w:t>)</w:t>
      </w:r>
      <w:r w:rsidR="00076872">
        <w:rPr>
          <w:rFonts w:eastAsiaTheme="minorEastAsia"/>
        </w:rPr>
        <w:t>.</w:t>
      </w:r>
      <w:r>
        <w:rPr>
          <w:rFonts w:eastAsiaTheme="minorEastAsia"/>
        </w:rPr>
        <w:t xml:space="preserve"> </w:t>
      </w:r>
    </w:p>
    <w:p w14:paraId="0E53F99F" w14:textId="58E83A22" w:rsidR="00084790" w:rsidRDefault="00084790" w:rsidP="00683AF1">
      <w:pPr>
        <w:pStyle w:val="ACMANotes"/>
        <w:keepNext/>
        <w:keepLines/>
      </w:pPr>
      <w:r w:rsidRPr="00862583">
        <w:rPr>
          <w:rFonts w:eastAsiaTheme="minorEastAsia"/>
        </w:rPr>
        <w:t xml:space="preserve">Note: </w:t>
      </w:r>
      <w:r w:rsidRPr="00862583">
        <w:t>‘Don’t know’ and ‘Refused’ not shown due to being less than one per cent.</w:t>
      </w:r>
    </w:p>
    <w:p w14:paraId="600B12CD" w14:textId="77777777" w:rsidR="00683AF1" w:rsidRPr="00862583" w:rsidRDefault="00683AF1" w:rsidP="00683AF1">
      <w:pPr>
        <w:pStyle w:val="ACMANotes"/>
        <w:keepNext/>
        <w:keepLines/>
        <w:spacing w:before="0"/>
      </w:pPr>
    </w:p>
    <w:p w14:paraId="5D5FE2C4" w14:textId="202789D4" w:rsidR="00C45710" w:rsidRPr="00ED0A6B" w:rsidRDefault="00C45710" w:rsidP="00683AF1">
      <w:pPr>
        <w:pStyle w:val="Heading3"/>
      </w:pPr>
      <w:bookmarkStart w:id="185" w:name="_Toc47962379"/>
      <w:bookmarkStart w:id="186" w:name="_Toc54689112"/>
      <w:bookmarkEnd w:id="184"/>
      <w:r w:rsidRPr="00ED0A6B">
        <w:t>Enquiries</w:t>
      </w:r>
      <w:bookmarkEnd w:id="185"/>
      <w:bookmarkEnd w:id="186"/>
    </w:p>
    <w:p w14:paraId="7DFEBE41" w14:textId="2B8CBCB4" w:rsidR="00084790" w:rsidRDefault="00B52BDF" w:rsidP="00846092">
      <w:r>
        <w:t>H</w:t>
      </w:r>
      <w:r w:rsidR="00084790">
        <w:t>ouseholds that had contacted their telco in the previous six months</w:t>
      </w:r>
      <w:r w:rsidR="00A0727D">
        <w:t xml:space="preserve"> for an enquiry</w:t>
      </w:r>
      <w:r>
        <w:t xml:space="preserve"> were</w:t>
      </w:r>
      <w:r w:rsidR="00084790">
        <w:t xml:space="preserve"> </w:t>
      </w:r>
      <w:r w:rsidR="0058763F">
        <w:t xml:space="preserve">asked </w:t>
      </w:r>
      <w:r w:rsidR="00084790">
        <w:t xml:space="preserve">about the most recent </w:t>
      </w:r>
      <w:r w:rsidR="00A0727D">
        <w:t xml:space="preserve">enquiry </w:t>
      </w:r>
      <w:r w:rsidR="00084790">
        <w:t>they had made</w:t>
      </w:r>
      <w:r w:rsidR="0058763F">
        <w:t xml:space="preserve"> and </w:t>
      </w:r>
      <w:r w:rsidR="00455A44">
        <w:t>to the</w:t>
      </w:r>
      <w:r w:rsidR="0058763F">
        <w:t xml:space="preserve"> service </w:t>
      </w:r>
      <w:r w:rsidR="00455A44">
        <w:t>to which</w:t>
      </w:r>
      <w:r w:rsidR="0058763F">
        <w:t xml:space="preserve"> it related</w:t>
      </w:r>
      <w:r w:rsidR="00084790">
        <w:t xml:space="preserve">. </w:t>
      </w:r>
    </w:p>
    <w:p w14:paraId="3D44F674" w14:textId="0BE0D892" w:rsidR="00A14004" w:rsidRPr="003C49BB" w:rsidRDefault="00A14004" w:rsidP="00A14004">
      <w:pPr>
        <w:pStyle w:val="Paragraphbeforelist"/>
      </w:pPr>
      <w:r w:rsidRPr="003C49BB">
        <w:t xml:space="preserve">Among </w:t>
      </w:r>
      <w:r w:rsidRPr="00E53574">
        <w:t>all</w:t>
      </w:r>
      <w:r w:rsidRPr="003C49BB">
        <w:t xml:space="preserve"> household</w:t>
      </w:r>
      <w:r>
        <w:t>s</w:t>
      </w:r>
      <w:r w:rsidRPr="003C49BB">
        <w:t xml:space="preserve"> with each service (not just those that made enquiries), the rate of</w:t>
      </w:r>
      <w:r w:rsidR="00046257">
        <w:t xml:space="preserve"> most recent</w:t>
      </w:r>
      <w:r w:rsidRPr="003C49BB">
        <w:t xml:space="preserve"> enquiries was higher for </w:t>
      </w:r>
      <w:r w:rsidRPr="00ED0A6B">
        <w:t>internet</w:t>
      </w:r>
      <w:r w:rsidRPr="003C49BB">
        <w:t>:</w:t>
      </w:r>
    </w:p>
    <w:p w14:paraId="19AF89F3" w14:textId="77777777" w:rsidR="00A14004" w:rsidRPr="003C49BB" w:rsidRDefault="00A14004" w:rsidP="00A14004">
      <w:pPr>
        <w:pStyle w:val="ListBullet"/>
      </w:pPr>
      <w:r>
        <w:t xml:space="preserve">home </w:t>
      </w:r>
      <w:r w:rsidRPr="003C49BB">
        <w:t xml:space="preserve">internet: 23 per cent (21 per cent that enquired about </w:t>
      </w:r>
      <w:r>
        <w:t xml:space="preserve">home </w:t>
      </w:r>
      <w:r w:rsidRPr="003C49BB">
        <w:t>internet only, and one per cent that enquired about both internet and phone)</w:t>
      </w:r>
    </w:p>
    <w:p w14:paraId="7E4BDF87" w14:textId="77777777" w:rsidR="00A14004" w:rsidRPr="003C49BB" w:rsidRDefault="00A14004" w:rsidP="00A14004">
      <w:pPr>
        <w:pStyle w:val="ListBullet"/>
      </w:pPr>
      <w:r>
        <w:t xml:space="preserve">home </w:t>
      </w:r>
      <w:r w:rsidRPr="003C49BB">
        <w:t>phone: 8 per cent (</w:t>
      </w:r>
      <w:r>
        <w:t>5</w:t>
      </w:r>
      <w:r w:rsidRPr="003C49BB">
        <w:t xml:space="preserve"> per cent that complained about </w:t>
      </w:r>
      <w:r>
        <w:t xml:space="preserve">home </w:t>
      </w:r>
      <w:r w:rsidRPr="003C49BB">
        <w:t xml:space="preserve">phone only, and </w:t>
      </w:r>
      <w:r>
        <w:t>3 </w:t>
      </w:r>
      <w:r w:rsidRPr="003C49BB">
        <w:t>per</w:t>
      </w:r>
      <w:r>
        <w:t> </w:t>
      </w:r>
      <w:r w:rsidRPr="003C49BB">
        <w:t>cent about both phone and internet)</w:t>
      </w:r>
    </w:p>
    <w:p w14:paraId="3FCB3D59" w14:textId="77777777" w:rsidR="00A14004" w:rsidRPr="003C49BB" w:rsidRDefault="00A14004" w:rsidP="00A14004">
      <w:pPr>
        <w:pStyle w:val="ListBullet"/>
      </w:pPr>
      <w:r w:rsidRPr="003C49BB">
        <w:t>mobile broadband: 9 per cent</w:t>
      </w:r>
    </w:p>
    <w:p w14:paraId="72FD4A2F" w14:textId="77777777" w:rsidR="00A14004" w:rsidRPr="003C49BB" w:rsidRDefault="00A14004" w:rsidP="00A14004">
      <w:pPr>
        <w:pStyle w:val="ListBullet"/>
      </w:pPr>
      <w:r w:rsidRPr="003C49BB">
        <w:t xml:space="preserve">mobile phone family </w:t>
      </w:r>
      <w:r w:rsidRPr="009C3569">
        <w:t>shared</w:t>
      </w:r>
      <w:r w:rsidRPr="003C49BB">
        <w:t xml:space="preserve"> data plan: 2 per cent</w:t>
      </w:r>
    </w:p>
    <w:p w14:paraId="7A13D885" w14:textId="77777777" w:rsidR="00A14004" w:rsidRPr="003C49BB" w:rsidRDefault="00A14004" w:rsidP="00A14004">
      <w:pPr>
        <w:pStyle w:val="ListBulletLast"/>
      </w:pPr>
      <w:r w:rsidRPr="003C49BB">
        <w:t>not specific to one service: 2 per cent</w:t>
      </w:r>
      <w:r>
        <w:t>.</w:t>
      </w:r>
    </w:p>
    <w:p w14:paraId="253E2100" w14:textId="548C3C3E" w:rsidR="00366F34" w:rsidRDefault="005129EB" w:rsidP="00366F34">
      <w:pPr>
        <w:pStyle w:val="Paragraph"/>
      </w:pPr>
      <w:r>
        <w:t>Of all households that enquired, 73</w:t>
      </w:r>
      <w:r w:rsidR="003C3C9B">
        <w:t xml:space="preserve"> per cent</w:t>
      </w:r>
      <w:r>
        <w:t xml:space="preserve"> of the most recent enquiries were about </w:t>
      </w:r>
      <w:r w:rsidR="00366F34">
        <w:t xml:space="preserve">home </w:t>
      </w:r>
      <w:r>
        <w:t>internet, comprising 69 per cent about internet only and four per cent about both internet and phone in the one enquiry. Of all households that enquired, 13 per cent of the most recent enquiries were about home phone, comprising eight per cent about home phone only and four per cent about both phone and internet in one enquiry.</w:t>
      </w:r>
      <w:r w:rsidR="00E53574">
        <w:t xml:space="preserve"> </w:t>
      </w:r>
      <w:r w:rsidR="00366F34">
        <w:t xml:space="preserve">The much higher proportion of enquiries about home internet was due </w:t>
      </w:r>
      <w:r w:rsidR="00D95109">
        <w:t xml:space="preserve">to </w:t>
      </w:r>
      <w:r w:rsidR="00366F34">
        <w:t xml:space="preserve">a combination of the rate of enquiry being higher than for other services and more households </w:t>
      </w:r>
      <w:r w:rsidR="00D9643E">
        <w:t>with</w:t>
      </w:r>
      <w:r w:rsidR="00366F34">
        <w:t xml:space="preserve"> home internet compared with other services</w:t>
      </w:r>
      <w:r w:rsidR="00CF180E">
        <w:t xml:space="preserve"> (Figure 34)</w:t>
      </w:r>
      <w:r w:rsidR="00366F34">
        <w:t xml:space="preserve">.  </w:t>
      </w:r>
    </w:p>
    <w:p w14:paraId="1F71EBB6" w14:textId="620FCC94" w:rsidR="00084790" w:rsidRPr="0028780C" w:rsidRDefault="00540BE3" w:rsidP="00791D5D">
      <w:pPr>
        <w:pStyle w:val="Figureheading"/>
      </w:pPr>
      <w:bookmarkStart w:id="187" w:name="_Hlk44076001"/>
      <w:r>
        <w:lastRenderedPageBreak/>
        <w:t>Most recent e</w:t>
      </w:r>
      <w:r w:rsidR="00084790" w:rsidRPr="0028780C">
        <w:t xml:space="preserve">nquiries by </w:t>
      </w:r>
      <w:r w:rsidR="00F0528E">
        <w:t>services</w:t>
      </w:r>
      <w:r w:rsidR="00084790" w:rsidRPr="0028780C">
        <w:t xml:space="preserve"> (%)</w:t>
      </w:r>
    </w:p>
    <w:bookmarkEnd w:id="187"/>
    <w:p w14:paraId="62ACC81D" w14:textId="66DF260C" w:rsidR="00084790" w:rsidRDefault="00B33211" w:rsidP="00846092">
      <w:pPr>
        <w:pStyle w:val="Tableorfigurenotemultiple"/>
      </w:pPr>
      <w:r>
        <w:rPr>
          <w:noProof/>
        </w:rPr>
        <w:drawing>
          <wp:inline distT="0" distB="0" distL="0" distR="0" wp14:anchorId="404DD894" wp14:editId="30E523D8">
            <wp:extent cx="5399405" cy="1850065"/>
            <wp:effectExtent l="0" t="0" r="0" b="0"/>
            <wp:docPr id="12" name="Chart 12" descr="Figure 34: Most recent enquiries by services (%). Refer to data files for more information.">
              <a:extLst xmlns:a="http://schemas.openxmlformats.org/drawingml/2006/main">
                <a:ext uri="{FF2B5EF4-FFF2-40B4-BE49-F238E27FC236}">
                  <a16:creationId xmlns:a16="http://schemas.microsoft.com/office/drawing/2014/main" id="{3C889652-36B9-4A56-8A95-FF4E4D5B7D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8"/>
              </a:graphicData>
            </a:graphic>
          </wp:inline>
        </w:drawing>
      </w:r>
    </w:p>
    <w:p w14:paraId="10E66F9A" w14:textId="6C1BB398" w:rsidR="00B33211" w:rsidRPr="00862583" w:rsidRDefault="00B33211" w:rsidP="00B33211">
      <w:pPr>
        <w:pStyle w:val="Tableorfigurenotemultiple"/>
      </w:pPr>
      <w:r>
        <w:t xml:space="preserve">Base: Households that made </w:t>
      </w:r>
      <w:r w:rsidR="00390E16" w:rsidRPr="00CE1034">
        <w:t>an enquiry</w:t>
      </w:r>
      <w:r w:rsidRPr="0061529F">
        <w:t xml:space="preserve"> in the </w:t>
      </w:r>
      <w:r w:rsidR="00390E16" w:rsidRPr="00CE1034">
        <w:t>previous</w:t>
      </w:r>
      <w:r w:rsidRPr="0061529F">
        <w:t xml:space="preserve"> </w:t>
      </w:r>
      <w:r>
        <w:t>six</w:t>
      </w:r>
      <w:r w:rsidRPr="0061529F">
        <w:t xml:space="preserve"> months </w:t>
      </w:r>
      <w:r>
        <w:t xml:space="preserve">(n=298). </w:t>
      </w:r>
    </w:p>
    <w:p w14:paraId="0A48091A" w14:textId="5B8803CE" w:rsidR="00084790" w:rsidRPr="00862583" w:rsidRDefault="00084790" w:rsidP="00846092">
      <w:pPr>
        <w:pStyle w:val="Tableorfigurenotemultiple"/>
      </w:pPr>
      <w:r w:rsidRPr="00862583">
        <w:t>HN1. For which</w:t>
      </w:r>
      <w:r w:rsidR="00CE08FF">
        <w:t xml:space="preserve"> particular</w:t>
      </w:r>
      <w:r w:rsidRPr="00862583">
        <w:t xml:space="preserve"> telco service did your household most recently contact your telco for</w:t>
      </w:r>
      <w:r w:rsidR="00CE08FF">
        <w:t xml:space="preserve"> in that case</w:t>
      </w:r>
      <w:r w:rsidRPr="00862583">
        <w:t>?</w:t>
      </w:r>
      <w:r w:rsidR="00CE08FF">
        <w:t xml:space="preserve"> Was it specific for a particular service</w:t>
      </w:r>
      <w:r w:rsidR="00C6284D">
        <w:t xml:space="preserve"> </w:t>
      </w:r>
      <w:r w:rsidR="00CE08FF">
        <w:t>(if household has more than one service)</w:t>
      </w:r>
      <w:r w:rsidR="00C6284D">
        <w:t>?</w:t>
      </w:r>
    </w:p>
    <w:p w14:paraId="4DF1008E" w14:textId="084C9583" w:rsidR="00084790" w:rsidRPr="00CD24B2" w:rsidRDefault="00084790" w:rsidP="00846092">
      <w:pPr>
        <w:pStyle w:val="Tableorfigurenotemultiple"/>
      </w:pPr>
      <w:r>
        <w:t xml:space="preserve">Note: </w:t>
      </w:r>
      <w:r w:rsidRPr="00CD24B2">
        <w:t xml:space="preserve">‘Don’t know’ </w:t>
      </w:r>
      <w:r>
        <w:t xml:space="preserve">less than 0.5 per cent and is </w:t>
      </w:r>
      <w:r w:rsidRPr="00CD24B2">
        <w:t>not shown</w:t>
      </w:r>
      <w:r w:rsidR="00076872">
        <w:t>.</w:t>
      </w:r>
    </w:p>
    <w:p w14:paraId="0AC3D68A" w14:textId="77777777" w:rsidR="008F7F48" w:rsidRPr="003C49BB" w:rsidRDefault="008F7F48" w:rsidP="00846092">
      <w:pPr>
        <w:pStyle w:val="Tableorfigurenotemultiple"/>
      </w:pPr>
    </w:p>
    <w:p w14:paraId="157CC0A0" w14:textId="13282D0C" w:rsidR="000644E7" w:rsidRDefault="00E63CB4" w:rsidP="00846092">
      <w:pPr>
        <w:pStyle w:val="Heading3"/>
      </w:pPr>
      <w:bookmarkStart w:id="188" w:name="_Toc44583526"/>
      <w:bookmarkStart w:id="189" w:name="_Toc54689113"/>
      <w:r>
        <w:t xml:space="preserve">Reasons for </w:t>
      </w:r>
      <w:r w:rsidR="00615C0A">
        <w:t>most recent enquiry</w:t>
      </w:r>
      <w:bookmarkEnd w:id="189"/>
    </w:p>
    <w:bookmarkEnd w:id="188"/>
    <w:p w14:paraId="107CEC4B" w14:textId="77777777" w:rsidR="00DD6AB1" w:rsidRDefault="00084790" w:rsidP="00C740C4">
      <w:pPr>
        <w:pStyle w:val="Paragraph"/>
      </w:pPr>
      <w:r>
        <w:t xml:space="preserve">Respondents were asked the reason for their </w:t>
      </w:r>
      <w:r w:rsidR="007A1EDE">
        <w:t xml:space="preserve">household’s </w:t>
      </w:r>
      <w:r>
        <w:t xml:space="preserve">most recent enquiry to their telco. </w:t>
      </w:r>
    </w:p>
    <w:p w14:paraId="37756A51" w14:textId="332D07BD" w:rsidR="00AD22DC" w:rsidRDefault="00DD6AB1" w:rsidP="00C740C4">
      <w:pPr>
        <w:pStyle w:val="Paragraph"/>
      </w:pPr>
      <w:r>
        <w:t>The main</w:t>
      </w:r>
      <w:r w:rsidR="00084790">
        <w:t xml:space="preserve"> reasons </w:t>
      </w:r>
      <w:r>
        <w:t xml:space="preserve">for contact to enquire (regardless of service type) was </w:t>
      </w:r>
      <w:r w:rsidR="00084790" w:rsidRPr="00862583">
        <w:t>to chang</w:t>
      </w:r>
      <w:r w:rsidR="00084790">
        <w:t>e</w:t>
      </w:r>
      <w:r w:rsidR="00084790" w:rsidRPr="00862583">
        <w:t>, renew or buy a new plan (20 per cent</w:t>
      </w:r>
      <w:r>
        <w:t xml:space="preserve">), </w:t>
      </w:r>
      <w:r w:rsidR="00084790" w:rsidRPr="00862583">
        <w:t xml:space="preserve">the installation of NBN equipment inside or outside </w:t>
      </w:r>
      <w:r w:rsidR="00084790">
        <w:t xml:space="preserve">of their homes </w:t>
      </w:r>
      <w:r w:rsidR="00084790" w:rsidRPr="00862583">
        <w:t>(</w:t>
      </w:r>
      <w:r w:rsidR="00AD22DC">
        <w:t>10</w:t>
      </w:r>
      <w:r w:rsidR="00AD22DC" w:rsidRPr="00862583">
        <w:t xml:space="preserve"> </w:t>
      </w:r>
      <w:r w:rsidR="00084790" w:rsidRPr="00862583">
        <w:t>per cent</w:t>
      </w:r>
      <w:r w:rsidR="00AD22DC" w:rsidRPr="00862583">
        <w:t>)</w:t>
      </w:r>
      <w:r>
        <w:t xml:space="preserve"> or </w:t>
      </w:r>
      <w:r w:rsidR="00084790" w:rsidRPr="00862583">
        <w:t>a loss of service or unplanned outage (</w:t>
      </w:r>
      <w:r w:rsidR="001B0A00">
        <w:t>nine</w:t>
      </w:r>
      <w:r w:rsidR="005706BD">
        <w:t> </w:t>
      </w:r>
      <w:r w:rsidR="00084790" w:rsidRPr="00862583">
        <w:t>per</w:t>
      </w:r>
      <w:r w:rsidR="005706BD">
        <w:t> </w:t>
      </w:r>
      <w:r w:rsidR="00084790" w:rsidRPr="00862583">
        <w:t>cent</w:t>
      </w:r>
      <w:r w:rsidR="00AD22DC" w:rsidRPr="00862583">
        <w:t>)</w:t>
      </w:r>
      <w:r>
        <w:t xml:space="preserve"> (Figure </w:t>
      </w:r>
      <w:r w:rsidR="000D39E8">
        <w:t>35</w:t>
      </w:r>
      <w:r>
        <w:t>).</w:t>
      </w:r>
    </w:p>
    <w:p w14:paraId="53FB5C36" w14:textId="67FCA340" w:rsidR="00084790" w:rsidRPr="00937DC0" w:rsidRDefault="00E63CB4" w:rsidP="00F06C7E">
      <w:pPr>
        <w:pStyle w:val="Figureheading"/>
      </w:pPr>
      <w:bookmarkStart w:id="190" w:name="_Hlk44077154"/>
      <w:r>
        <w:t>Reasons</w:t>
      </w:r>
      <w:r w:rsidR="7857FB4E" w:rsidRPr="00937DC0">
        <w:t xml:space="preserve"> for </w:t>
      </w:r>
      <w:r w:rsidR="00540076">
        <w:t>most recent enquiry</w:t>
      </w:r>
      <w:r w:rsidR="00540076" w:rsidRPr="00937DC0">
        <w:t xml:space="preserve"> </w:t>
      </w:r>
      <w:r w:rsidR="00084790" w:rsidRPr="00937DC0">
        <w:t>(%)</w:t>
      </w:r>
    </w:p>
    <w:bookmarkEnd w:id="190"/>
    <w:p w14:paraId="0595964E" w14:textId="77777777" w:rsidR="00084790" w:rsidRDefault="00084790" w:rsidP="00846092">
      <w:pPr>
        <w:pStyle w:val="Paragraph"/>
      </w:pPr>
      <w:r w:rsidRPr="00862583">
        <w:rPr>
          <w:b/>
          <w:bCs/>
          <w:noProof/>
        </w:rPr>
        <w:drawing>
          <wp:inline distT="0" distB="0" distL="0" distR="0" wp14:anchorId="5584264D" wp14:editId="1FAC60F2">
            <wp:extent cx="5399405" cy="3530009"/>
            <wp:effectExtent l="0" t="0" r="0" b="0"/>
            <wp:docPr id="313" name="Chart 313" descr="Figure 35: Reasons for most recent enquiry (%). Refer to data files for more information.">
              <a:extLst xmlns:a="http://schemas.openxmlformats.org/drawingml/2006/main">
                <a:ext uri="{FF2B5EF4-FFF2-40B4-BE49-F238E27FC236}">
                  <a16:creationId xmlns:a16="http://schemas.microsoft.com/office/drawing/2014/main" id="{3C889652-36B9-4A56-8A95-FF4E4D5B7D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9"/>
              </a:graphicData>
            </a:graphic>
          </wp:inline>
        </w:drawing>
      </w:r>
    </w:p>
    <w:p w14:paraId="56B3DDB1" w14:textId="6A316AE0" w:rsidR="00084790" w:rsidRPr="00862583" w:rsidRDefault="00084790" w:rsidP="00846092">
      <w:pPr>
        <w:pStyle w:val="Tableorfigurenotemultiple"/>
      </w:pPr>
      <w:r w:rsidRPr="00862583">
        <w:t xml:space="preserve">Base: Households that </w:t>
      </w:r>
      <w:r w:rsidR="008E2D95">
        <w:t>made an enquiry in the previous six months</w:t>
      </w:r>
      <w:r w:rsidRPr="00862583">
        <w:t xml:space="preserve"> (n=298)</w:t>
      </w:r>
      <w:r w:rsidR="7857FB4E" w:rsidRPr="00862583">
        <w:t>.</w:t>
      </w:r>
    </w:p>
    <w:p w14:paraId="7623DBC6" w14:textId="26381630" w:rsidR="00084790" w:rsidRPr="00862583" w:rsidRDefault="00084790" w:rsidP="00846092">
      <w:pPr>
        <w:pStyle w:val="Tableorfigurenotemultiple"/>
      </w:pPr>
      <w:r w:rsidRPr="00862583">
        <w:lastRenderedPageBreak/>
        <w:t>HN2. What did you household most recently contact your telco for</w:t>
      </w:r>
      <w:r>
        <w:t xml:space="preserve"> in that case</w:t>
      </w:r>
      <w:r w:rsidR="00AF733F">
        <w:t xml:space="preserve"> </w:t>
      </w:r>
      <w:r w:rsidR="00CE08FF">
        <w:t xml:space="preserve">(contacted </w:t>
      </w:r>
      <w:r w:rsidR="00E211C1">
        <w:t>about</w:t>
      </w:r>
      <w:r w:rsidR="00CE08FF">
        <w:t xml:space="preserve"> an enquiry)</w:t>
      </w:r>
      <w:r w:rsidR="00AF733F">
        <w:t>?</w:t>
      </w:r>
    </w:p>
    <w:p w14:paraId="58B344B9" w14:textId="7BCA9921" w:rsidR="00084790" w:rsidRDefault="00084790" w:rsidP="00846092">
      <w:pPr>
        <w:pStyle w:val="Tableorfigurenotemultiple"/>
      </w:pPr>
      <w:bookmarkStart w:id="191" w:name="_Hlk45720181"/>
      <w:r w:rsidRPr="00862583">
        <w:t>Note</w:t>
      </w:r>
      <w:r>
        <w:t xml:space="preserve"> 1: </w:t>
      </w:r>
      <w:r>
        <w:rPr>
          <w:iCs/>
        </w:rPr>
        <w:t xml:space="preserve">Options not </w:t>
      </w:r>
      <w:r w:rsidRPr="00B7763E">
        <w:rPr>
          <w:iCs/>
        </w:rPr>
        <w:t>read out</w:t>
      </w:r>
      <w:r>
        <w:rPr>
          <w:iCs/>
        </w:rPr>
        <w:t>, but responses were clarified based on the options</w:t>
      </w:r>
      <w:r w:rsidR="00076872">
        <w:rPr>
          <w:iCs/>
        </w:rPr>
        <w:t>.</w:t>
      </w:r>
    </w:p>
    <w:p w14:paraId="7060488B" w14:textId="12326471" w:rsidR="00084790" w:rsidRPr="00B11D0E" w:rsidRDefault="00084790" w:rsidP="00846092">
      <w:pPr>
        <w:pStyle w:val="Tableorfigurenotemultiple"/>
      </w:pPr>
      <w:r>
        <w:t xml:space="preserve">Note 2: </w:t>
      </w:r>
      <w:r w:rsidRPr="00270200">
        <w:t xml:space="preserve">If more than one reason, </w:t>
      </w:r>
      <w:r>
        <w:t xml:space="preserve">respondent was asked </w:t>
      </w:r>
      <w:r w:rsidRPr="00270200">
        <w:t xml:space="preserve">for </w:t>
      </w:r>
      <w:r>
        <w:t xml:space="preserve">the </w:t>
      </w:r>
      <w:r w:rsidRPr="00270200">
        <w:t>most important/primary reason</w:t>
      </w:r>
      <w:r w:rsidR="00076872">
        <w:t>.</w:t>
      </w:r>
    </w:p>
    <w:p w14:paraId="38CBE672" w14:textId="0BAA68C4" w:rsidR="00084790" w:rsidRPr="00270200" w:rsidRDefault="00084790" w:rsidP="00846092">
      <w:pPr>
        <w:pStyle w:val="Tableorfigurenotemultiple"/>
      </w:pPr>
      <w:r w:rsidRPr="00B11D0E">
        <w:t>Note</w:t>
      </w:r>
      <w:r>
        <w:t xml:space="preserve"> 3</w:t>
      </w:r>
      <w:r w:rsidRPr="00B11D0E">
        <w:t xml:space="preserve">: </w:t>
      </w:r>
      <w:r w:rsidRPr="00270200">
        <w:rPr>
          <w:iCs/>
        </w:rPr>
        <w:t xml:space="preserve">Data does not add to 100 per cent, data less than </w:t>
      </w:r>
      <w:r>
        <w:rPr>
          <w:iCs/>
        </w:rPr>
        <w:t>three</w:t>
      </w:r>
      <w:r w:rsidRPr="00270200">
        <w:rPr>
          <w:iCs/>
        </w:rPr>
        <w:t xml:space="preserve"> per cent </w:t>
      </w:r>
      <w:r w:rsidR="00A3757E">
        <w:rPr>
          <w:iCs/>
        </w:rPr>
        <w:t>and ‘</w:t>
      </w:r>
      <w:r w:rsidR="00CD1D4E">
        <w:rPr>
          <w:iCs/>
        </w:rPr>
        <w:t>O</w:t>
      </w:r>
      <w:r w:rsidR="00A3757E">
        <w:rPr>
          <w:iCs/>
        </w:rPr>
        <w:t xml:space="preserve">ther’ </w:t>
      </w:r>
      <w:r w:rsidRPr="00270200">
        <w:rPr>
          <w:iCs/>
        </w:rPr>
        <w:t>not shown.</w:t>
      </w:r>
    </w:p>
    <w:p w14:paraId="3925E983" w14:textId="194031AF" w:rsidR="00084790" w:rsidRPr="00862583" w:rsidRDefault="00084790" w:rsidP="00846092">
      <w:pPr>
        <w:pStyle w:val="Heading3"/>
      </w:pPr>
      <w:bookmarkStart w:id="192" w:name="_Toc44583527"/>
      <w:bookmarkStart w:id="193" w:name="_Hlk46145701"/>
      <w:bookmarkStart w:id="194" w:name="_Toc54689114"/>
      <w:bookmarkEnd w:id="191"/>
      <w:r w:rsidRPr="00862583">
        <w:t>C</w:t>
      </w:r>
      <w:r w:rsidR="327B526C" w:rsidRPr="00862583">
        <w:t xml:space="preserve">ontact channel </w:t>
      </w:r>
      <w:r w:rsidRPr="00862583">
        <w:t>for</w:t>
      </w:r>
      <w:r>
        <w:t xml:space="preserve"> </w:t>
      </w:r>
      <w:bookmarkEnd w:id="192"/>
      <w:r w:rsidR="00540076">
        <w:t>most recent enquiry</w:t>
      </w:r>
      <w:bookmarkEnd w:id="194"/>
    </w:p>
    <w:bookmarkEnd w:id="193"/>
    <w:p w14:paraId="04C9A666" w14:textId="197076ED" w:rsidR="00084790" w:rsidRPr="00862583" w:rsidRDefault="00084790" w:rsidP="00846092">
      <w:pPr>
        <w:pStyle w:val="Paragraph"/>
      </w:pPr>
      <w:r>
        <w:t>F</w:t>
      </w:r>
      <w:r w:rsidRPr="00862583">
        <w:t xml:space="preserve">or </w:t>
      </w:r>
      <w:r>
        <w:t>the</w:t>
      </w:r>
      <w:r w:rsidRPr="00862583">
        <w:t xml:space="preserve"> </w:t>
      </w:r>
      <w:r>
        <w:t>most recent</w:t>
      </w:r>
      <w:r w:rsidRPr="00862583">
        <w:t xml:space="preserve"> </w:t>
      </w:r>
      <w:r>
        <w:t xml:space="preserve">enquiries, by far the most </w:t>
      </w:r>
      <w:r w:rsidRPr="00575085">
        <w:t>common</w:t>
      </w:r>
      <w:r>
        <w:t xml:space="preserve"> method for first contact to a telco was by</w:t>
      </w:r>
      <w:r w:rsidRPr="00862583">
        <w:t xml:space="preserve"> </w:t>
      </w:r>
      <w:r w:rsidR="009D4329">
        <w:t xml:space="preserve">phone </w:t>
      </w:r>
      <w:r w:rsidRPr="00862583">
        <w:t>(7</w:t>
      </w:r>
      <w:r>
        <w:t>2</w:t>
      </w:r>
      <w:r w:rsidRPr="00862583">
        <w:t xml:space="preserve"> per cent)</w:t>
      </w:r>
      <w:r>
        <w:t xml:space="preserve">. Around one in </w:t>
      </w:r>
      <w:r w:rsidR="00E64F18">
        <w:t>10</w:t>
      </w:r>
      <w:r>
        <w:t xml:space="preserve"> went into </w:t>
      </w:r>
      <w:r w:rsidRPr="00862583">
        <w:t xml:space="preserve">a store </w:t>
      </w:r>
      <w:r>
        <w:t xml:space="preserve">in person </w:t>
      </w:r>
      <w:r w:rsidRPr="00862583">
        <w:t>(</w:t>
      </w:r>
      <w:r w:rsidR="000246A6" w:rsidRPr="00862583">
        <w:t>11</w:t>
      </w:r>
      <w:r w:rsidR="000246A6">
        <w:t> </w:t>
      </w:r>
      <w:r w:rsidR="000246A6" w:rsidRPr="00862583">
        <w:t>per</w:t>
      </w:r>
      <w:r w:rsidR="000246A6">
        <w:t> </w:t>
      </w:r>
      <w:r w:rsidRPr="00862583">
        <w:t>cent)</w:t>
      </w:r>
      <w:r>
        <w:t xml:space="preserve"> or used an </w:t>
      </w:r>
      <w:r w:rsidRPr="00862583">
        <w:t>online or web chat (10 per cent)</w:t>
      </w:r>
      <w:r>
        <w:t>. E</w:t>
      </w:r>
      <w:r w:rsidRPr="00862583">
        <w:t>mail</w:t>
      </w:r>
      <w:r>
        <w:t xml:space="preserve"> or </w:t>
      </w:r>
      <w:r w:rsidRPr="00862583">
        <w:t>online form</w:t>
      </w:r>
      <w:r>
        <w:t xml:space="preserve">s were used by seven </w:t>
      </w:r>
      <w:r w:rsidRPr="00862583">
        <w:t>per cent</w:t>
      </w:r>
      <w:r w:rsidR="00421B01">
        <w:t xml:space="preserve"> (</w:t>
      </w:r>
      <w:r>
        <w:t xml:space="preserve">Figure </w:t>
      </w:r>
      <w:r w:rsidR="00421B01">
        <w:t>3</w:t>
      </w:r>
      <w:r w:rsidR="000D39E8">
        <w:t>6</w:t>
      </w:r>
      <w:r w:rsidR="00421B01">
        <w:t>).</w:t>
      </w:r>
    </w:p>
    <w:p w14:paraId="47013BE2" w14:textId="104952DD" w:rsidR="00084790" w:rsidRPr="00937DC0" w:rsidRDefault="00084790" w:rsidP="00791D5D">
      <w:pPr>
        <w:pStyle w:val="Figureheading"/>
      </w:pPr>
      <w:bookmarkStart w:id="195" w:name="_Hlk44077186"/>
      <w:r w:rsidRPr="00937DC0">
        <w:t>C</w:t>
      </w:r>
      <w:r w:rsidR="3125DABB" w:rsidRPr="00937DC0">
        <w:t xml:space="preserve">ontact channel </w:t>
      </w:r>
      <w:r w:rsidRPr="00937DC0">
        <w:t xml:space="preserve">for </w:t>
      </w:r>
      <w:r w:rsidR="00540076">
        <w:t>most recent enquiry</w:t>
      </w:r>
      <w:r w:rsidR="00540076" w:rsidRPr="00937DC0">
        <w:t xml:space="preserve"> </w:t>
      </w:r>
      <w:r w:rsidRPr="00937DC0">
        <w:t>(%)</w:t>
      </w:r>
    </w:p>
    <w:bookmarkEnd w:id="195"/>
    <w:p w14:paraId="7E7C1436" w14:textId="77777777" w:rsidR="00084790" w:rsidRDefault="00E211C1" w:rsidP="00846092">
      <w:pPr>
        <w:pStyle w:val="Paragraph"/>
      </w:pPr>
      <w:r>
        <w:rPr>
          <w:noProof/>
        </w:rPr>
        <w:drawing>
          <wp:inline distT="0" distB="0" distL="0" distR="0" wp14:anchorId="24EC6D94" wp14:editId="3B628A6F">
            <wp:extent cx="5400000" cy="1866900"/>
            <wp:effectExtent l="0" t="0" r="0" b="0"/>
            <wp:docPr id="41" name="Chart 41" descr="Figure 36: Contact channel for most recent enquiry (%). Refer to data files for more information.">
              <a:extLst xmlns:a="http://schemas.openxmlformats.org/drawingml/2006/main">
                <a:ext uri="{FF2B5EF4-FFF2-40B4-BE49-F238E27FC236}">
                  <a16:creationId xmlns:a16="http://schemas.microsoft.com/office/drawing/2014/main" id="{3C889652-36B9-4A56-8A95-FF4E4D5B7D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0"/>
              </a:graphicData>
            </a:graphic>
          </wp:inline>
        </w:drawing>
      </w:r>
    </w:p>
    <w:p w14:paraId="44C0208D" w14:textId="01B82868" w:rsidR="00084790" w:rsidRPr="00862583" w:rsidRDefault="00084790" w:rsidP="00846092">
      <w:pPr>
        <w:pStyle w:val="Tableorfigurenotemultiple"/>
      </w:pPr>
      <w:r w:rsidRPr="00862583">
        <w:t xml:space="preserve">Base: Households that </w:t>
      </w:r>
      <w:r w:rsidR="008E2D95">
        <w:t>made an enquiry in the previous six months</w:t>
      </w:r>
      <w:r w:rsidR="008E2D95" w:rsidRPr="00862583">
        <w:t xml:space="preserve"> </w:t>
      </w:r>
      <w:r w:rsidRPr="00862583">
        <w:t>(n=298)</w:t>
      </w:r>
      <w:r w:rsidR="00D136A9">
        <w:t>.</w:t>
      </w:r>
    </w:p>
    <w:p w14:paraId="19AD9C0A" w14:textId="77777777" w:rsidR="00084790" w:rsidRPr="00862583" w:rsidRDefault="00084790" w:rsidP="00846092">
      <w:pPr>
        <w:pStyle w:val="Tableorfigurenotemultiple"/>
      </w:pPr>
      <w:r w:rsidRPr="00862583">
        <w:t>HN3. How did your household first contact your telco</w:t>
      </w:r>
      <w:r>
        <w:t xml:space="preserve"> (for your most recent enquiry)</w:t>
      </w:r>
      <w:r w:rsidRPr="00862583">
        <w:t>?</w:t>
      </w:r>
    </w:p>
    <w:p w14:paraId="11059CA5" w14:textId="7A8CAC3A" w:rsidR="00084790" w:rsidRPr="00862583" w:rsidRDefault="00084790" w:rsidP="00846092">
      <w:pPr>
        <w:pStyle w:val="Tableorfigurenotemultiple"/>
      </w:pPr>
      <w:r w:rsidRPr="00862583">
        <w:t xml:space="preserve">Note: Data less than </w:t>
      </w:r>
      <w:r>
        <w:t>0.5</w:t>
      </w:r>
      <w:r w:rsidRPr="00862583">
        <w:t xml:space="preserve"> per cent not shown</w:t>
      </w:r>
      <w:r w:rsidR="00D136A9">
        <w:t>.</w:t>
      </w:r>
    </w:p>
    <w:p w14:paraId="309E468F" w14:textId="7FF66AAB" w:rsidR="00084790" w:rsidRPr="00862583" w:rsidRDefault="00084790" w:rsidP="00846092">
      <w:pPr>
        <w:pStyle w:val="Heading3"/>
      </w:pPr>
      <w:bookmarkStart w:id="196" w:name="_Toc44583528"/>
      <w:bookmarkStart w:id="197" w:name="_Hlk46145754"/>
      <w:bookmarkStart w:id="198" w:name="_Toc54689115"/>
      <w:r w:rsidRPr="00862583">
        <w:t>Satisfaction with</w:t>
      </w:r>
      <w:r>
        <w:t xml:space="preserve"> enquiries</w:t>
      </w:r>
      <w:bookmarkEnd w:id="196"/>
      <w:bookmarkEnd w:id="198"/>
      <w:r>
        <w:t xml:space="preserve"> </w:t>
      </w:r>
    </w:p>
    <w:bookmarkEnd w:id="197"/>
    <w:p w14:paraId="4305A89A" w14:textId="0A8F1607" w:rsidR="00084790" w:rsidRDefault="00442BBB" w:rsidP="00E53574">
      <w:pPr>
        <w:pStyle w:val="Paragraph"/>
      </w:pPr>
      <w:r>
        <w:t>Nearly</w:t>
      </w:r>
      <w:r w:rsidR="00084790">
        <w:t xml:space="preserve"> three quarters </w:t>
      </w:r>
      <w:r w:rsidR="00084790" w:rsidRPr="00862583">
        <w:t>(7</w:t>
      </w:r>
      <w:r w:rsidR="00084790">
        <w:t>2</w:t>
      </w:r>
      <w:r w:rsidR="00084790" w:rsidRPr="00862583">
        <w:t xml:space="preserve"> per cent) </w:t>
      </w:r>
      <w:r w:rsidR="00084790">
        <w:t xml:space="preserve">of </w:t>
      </w:r>
      <w:r w:rsidR="00084790" w:rsidRPr="00862583">
        <w:t xml:space="preserve">households </w:t>
      </w:r>
      <w:r w:rsidR="00084790">
        <w:t>that</w:t>
      </w:r>
      <w:r w:rsidR="00084790" w:rsidRPr="00862583">
        <w:t xml:space="preserve"> contacted their telco </w:t>
      </w:r>
      <w:r w:rsidR="00163625">
        <w:t xml:space="preserve">to make an </w:t>
      </w:r>
      <w:r w:rsidR="00084790">
        <w:t>enquir</w:t>
      </w:r>
      <w:r w:rsidR="00163625">
        <w:t>y</w:t>
      </w:r>
      <w:r w:rsidR="00084790" w:rsidRPr="00862583">
        <w:t xml:space="preserve"> were satisfied (either very satisfied or satisfied) with how their </w:t>
      </w:r>
      <w:r w:rsidR="00AB3C81">
        <w:t>enquiry</w:t>
      </w:r>
      <w:r w:rsidR="00084790" w:rsidRPr="00862583">
        <w:t xml:space="preserve"> was handled.</w:t>
      </w:r>
      <w:r w:rsidR="00084790">
        <w:t xml:space="preserve"> Seventeen per cent were dissatisfied (very dissatisfied or dissatisfied) with the way their telco handled their enquiry </w:t>
      </w:r>
      <w:r w:rsidR="00421B01">
        <w:t>(</w:t>
      </w:r>
      <w:r w:rsidR="00084790">
        <w:t xml:space="preserve">Figure </w:t>
      </w:r>
      <w:r w:rsidR="00421B01">
        <w:t>3</w:t>
      </w:r>
      <w:r w:rsidR="000D39E8">
        <w:t>7</w:t>
      </w:r>
      <w:r w:rsidR="00421B01">
        <w:t>).</w:t>
      </w:r>
    </w:p>
    <w:p w14:paraId="4B21EED1" w14:textId="6AC32987" w:rsidR="00084790" w:rsidRPr="00CA2F17" w:rsidRDefault="00084790" w:rsidP="00E53574">
      <w:pPr>
        <w:pStyle w:val="Figureheading"/>
        <w:spacing w:after="80"/>
      </w:pPr>
      <w:bookmarkStart w:id="199" w:name="_Hlk44078296"/>
      <w:r w:rsidRPr="00CA2F17">
        <w:t>Satisfaction with handling of enquiry (%)</w:t>
      </w:r>
    </w:p>
    <w:bookmarkEnd w:id="199"/>
    <w:p w14:paraId="615FE8AC" w14:textId="77777777" w:rsidR="00084790" w:rsidRDefault="00E211C1" w:rsidP="00846092">
      <w:pPr>
        <w:pStyle w:val="Tableorfigurenotemultiple"/>
      </w:pPr>
      <w:r>
        <w:rPr>
          <w:noProof/>
        </w:rPr>
        <w:drawing>
          <wp:inline distT="0" distB="0" distL="0" distR="0" wp14:anchorId="6EC2FA85" wp14:editId="642F2F57">
            <wp:extent cx="6028272" cy="1345505"/>
            <wp:effectExtent l="0" t="0" r="0" b="7620"/>
            <wp:docPr id="297" name="Picture 297" descr="Figure 37: Satisfaction with handling of enquiry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1"/>
                    <a:srcRect t="4295"/>
                    <a:stretch/>
                  </pic:blipFill>
                  <pic:spPr bwMode="auto">
                    <a:xfrm>
                      <a:off x="0" y="0"/>
                      <a:ext cx="6030000" cy="1345891"/>
                    </a:xfrm>
                    <a:prstGeom prst="rect">
                      <a:avLst/>
                    </a:prstGeom>
                    <a:ln>
                      <a:noFill/>
                    </a:ln>
                    <a:extLst>
                      <a:ext uri="{53640926-AAD7-44D8-BBD7-CCE9431645EC}">
                        <a14:shadowObscured xmlns:a14="http://schemas.microsoft.com/office/drawing/2010/main"/>
                      </a:ext>
                    </a:extLst>
                  </pic:spPr>
                </pic:pic>
              </a:graphicData>
            </a:graphic>
          </wp:inline>
        </w:drawing>
      </w:r>
    </w:p>
    <w:p w14:paraId="2E23997B" w14:textId="05054624" w:rsidR="00084790" w:rsidRDefault="00084790" w:rsidP="00846092">
      <w:pPr>
        <w:pStyle w:val="Tableorfigurenotemultiple"/>
      </w:pPr>
      <w:bookmarkStart w:id="200" w:name="_Hlk45635316"/>
      <w:r>
        <w:t xml:space="preserve">Base: </w:t>
      </w:r>
      <w:r w:rsidR="008E2D95" w:rsidRPr="00862583">
        <w:t xml:space="preserve">Households that </w:t>
      </w:r>
      <w:r w:rsidR="008E2D95">
        <w:t>made an enquiry in the previous six months</w:t>
      </w:r>
      <w:r w:rsidR="008E2D95" w:rsidRPr="00862583">
        <w:t xml:space="preserve"> </w:t>
      </w:r>
      <w:r>
        <w:t>(n=298)</w:t>
      </w:r>
      <w:r w:rsidR="00076872">
        <w:t>.</w:t>
      </w:r>
      <w:r>
        <w:t xml:space="preserve"> </w:t>
      </w:r>
    </w:p>
    <w:p w14:paraId="26C3CDCA" w14:textId="125DAEC9" w:rsidR="00084790" w:rsidRDefault="00084790" w:rsidP="00846092">
      <w:pPr>
        <w:pStyle w:val="Tableorfigurenotemultiple"/>
      </w:pPr>
      <w:r w:rsidRPr="00862583">
        <w:t>H</w:t>
      </w:r>
      <w:r>
        <w:t>N4</w:t>
      </w:r>
      <w:r w:rsidRPr="00862583">
        <w:t xml:space="preserve">. </w:t>
      </w:r>
      <w:r>
        <w:t xml:space="preserve">Overall, how satisfied or dissatisfied was your household with how that </w:t>
      </w:r>
      <w:r w:rsidR="00E211C1">
        <w:t xml:space="preserve">enquiry </w:t>
      </w:r>
      <w:r>
        <w:t>was handled by the telco? Would you say that your household was very satisfied, satisfied, neither satisfied nor dissatisfied, dissatisfied, or very dissatisfied?</w:t>
      </w:r>
    </w:p>
    <w:p w14:paraId="40BA8A83" w14:textId="085A6ECC" w:rsidR="00084790" w:rsidRPr="00862583" w:rsidRDefault="00084790" w:rsidP="00846092">
      <w:pPr>
        <w:pStyle w:val="Tableorfigurenotemultiple"/>
      </w:pPr>
      <w:bookmarkStart w:id="201" w:name="_Hlk45635393"/>
      <w:bookmarkEnd w:id="200"/>
      <w:r>
        <w:t xml:space="preserve">Note 1: </w:t>
      </w:r>
      <w:bookmarkStart w:id="202" w:name="_Hlk43198158"/>
      <w:r>
        <w:t>Options read out, except for ‘Refused’ and ‘Don’t know’</w:t>
      </w:r>
      <w:r w:rsidR="00076872">
        <w:t>.</w:t>
      </w:r>
      <w:r>
        <w:t xml:space="preserve"> </w:t>
      </w:r>
    </w:p>
    <w:bookmarkEnd w:id="202"/>
    <w:p w14:paraId="4F608C0B" w14:textId="60F7A9B0" w:rsidR="00084790" w:rsidRPr="00BD5C6C" w:rsidRDefault="00084790" w:rsidP="00846092">
      <w:pPr>
        <w:pStyle w:val="Tableorfigurenotemultiple"/>
      </w:pPr>
      <w:r w:rsidRPr="00FD5E37">
        <w:rPr>
          <w:iCs/>
        </w:rPr>
        <w:t>Note</w:t>
      </w:r>
      <w:r>
        <w:rPr>
          <w:iCs/>
        </w:rPr>
        <w:t xml:space="preserve"> 2</w:t>
      </w:r>
      <w:r w:rsidRPr="00FD5E37">
        <w:rPr>
          <w:iCs/>
        </w:rPr>
        <w:t>:</w:t>
      </w:r>
      <w:r w:rsidRPr="00862583">
        <w:rPr>
          <w:i w:val="0"/>
        </w:rPr>
        <w:t xml:space="preserve"> </w:t>
      </w:r>
      <w:r w:rsidRPr="00BD5C6C">
        <w:t xml:space="preserve">Data </w:t>
      </w:r>
      <w:r w:rsidRPr="00A67751">
        <w:t>may not add up to 100 per cent</w:t>
      </w:r>
      <w:r w:rsidR="00283175">
        <w:t xml:space="preserve"> due to rounding</w:t>
      </w:r>
      <w:r>
        <w:t xml:space="preserve">, </w:t>
      </w:r>
      <w:r w:rsidRPr="00A67751">
        <w:t>‘Don’t know’</w:t>
      </w:r>
      <w:r>
        <w:t xml:space="preserve"> not shown</w:t>
      </w:r>
      <w:r w:rsidR="00076872">
        <w:t>.</w:t>
      </w:r>
    </w:p>
    <w:p w14:paraId="0088E9E6" w14:textId="1BBAC1C9" w:rsidR="00084790" w:rsidRPr="00862583" w:rsidRDefault="007942E3" w:rsidP="00846092">
      <w:pPr>
        <w:pStyle w:val="Heading3"/>
      </w:pPr>
      <w:bookmarkStart w:id="203" w:name="_Toc44583530"/>
      <w:bookmarkStart w:id="204" w:name="_Hlk46145800"/>
      <w:bookmarkStart w:id="205" w:name="_Toc54689116"/>
      <w:bookmarkEnd w:id="201"/>
      <w:r>
        <w:lastRenderedPageBreak/>
        <w:t>I</w:t>
      </w:r>
      <w:r w:rsidR="00084790">
        <w:t>ssues or</w:t>
      </w:r>
      <w:r w:rsidR="00084790" w:rsidRPr="00862583">
        <w:t xml:space="preserve"> faults with household telco </w:t>
      </w:r>
      <w:r w:rsidR="00C45710" w:rsidRPr="00ED0A6B">
        <w:t>services</w:t>
      </w:r>
      <w:bookmarkEnd w:id="203"/>
      <w:bookmarkEnd w:id="205"/>
    </w:p>
    <w:bookmarkEnd w:id="204"/>
    <w:p w14:paraId="1F81D98C" w14:textId="23191843" w:rsidR="00084790" w:rsidRPr="00862583" w:rsidRDefault="00084790" w:rsidP="00846092">
      <w:pPr>
        <w:pStyle w:val="Paragraph"/>
      </w:pPr>
      <w:r w:rsidRPr="00862583">
        <w:t>Households were asked whether they had experienced any</w:t>
      </w:r>
      <w:r>
        <w:t xml:space="preserve"> types of</w:t>
      </w:r>
      <w:r w:rsidRPr="00862583">
        <w:t xml:space="preserve"> issues or faults with their household telco services </w:t>
      </w:r>
      <w:r w:rsidRPr="00862583" w:rsidDel="001F01B6">
        <w:t xml:space="preserve">in the </w:t>
      </w:r>
      <w:r>
        <w:t>previous six months, regardless of whether they had contacted their telco about them</w:t>
      </w:r>
      <w:r w:rsidRPr="00862583">
        <w:t xml:space="preserve">. </w:t>
      </w:r>
      <w:r w:rsidR="3248936E" w:rsidRPr="00862583">
        <w:t xml:space="preserve">The </w:t>
      </w:r>
      <w:r w:rsidR="00711874">
        <w:t>research</w:t>
      </w:r>
      <w:r w:rsidR="3248936E" w:rsidRPr="00862583">
        <w:t xml:space="preserve"> does not report how many times a</w:t>
      </w:r>
      <w:r w:rsidR="00300AAC">
        <w:t>n</w:t>
      </w:r>
      <w:r w:rsidR="3248936E" w:rsidRPr="00862583">
        <w:t xml:space="preserve"> issue or fault occurred</w:t>
      </w:r>
      <w:r w:rsidR="00300AAC">
        <w:t xml:space="preserve"> for all types of issues or faults</w:t>
      </w:r>
      <w:r w:rsidR="3248936E" w:rsidRPr="00862583">
        <w:t>.</w:t>
      </w:r>
    </w:p>
    <w:p w14:paraId="5383A427" w14:textId="25D4D259" w:rsidR="00084790" w:rsidRDefault="7B2A1186" w:rsidP="00846092">
      <w:pPr>
        <w:pStyle w:val="Paragraph"/>
      </w:pPr>
      <w:bookmarkStart w:id="206" w:name="_Hlk46015508"/>
      <w:r>
        <w:t>Overall, just over half (57 per cent) of all households had experienced some kind of issue or fault</w:t>
      </w:r>
      <w:r w:rsidR="00B905E0">
        <w:t xml:space="preserve"> with their telco services</w:t>
      </w:r>
      <w:r>
        <w:t xml:space="preserve">. </w:t>
      </w:r>
    </w:p>
    <w:p w14:paraId="5C398708" w14:textId="77777777" w:rsidR="004A0366" w:rsidRPr="00862583" w:rsidRDefault="004A0366" w:rsidP="004A0366">
      <w:pPr>
        <w:pStyle w:val="Paragraph"/>
      </w:pPr>
      <w:r>
        <w:t>Over half (56</w:t>
      </w:r>
      <w:r w:rsidRPr="00862583">
        <w:t xml:space="preserve"> per cent</w:t>
      </w:r>
      <w:r>
        <w:t>)</w:t>
      </w:r>
      <w:r w:rsidRPr="00862583">
        <w:t xml:space="preserve"> </w:t>
      </w:r>
      <w:r>
        <w:t xml:space="preserve">of all households with home internet </w:t>
      </w:r>
      <w:r w:rsidRPr="003E78A2">
        <w:t>reported</w:t>
      </w:r>
      <w:r>
        <w:t xml:space="preserve"> an issue or fault with that service, compared with one in five (22 per cent) with a home phone,</w:t>
      </w:r>
      <w:r w:rsidRPr="00387453">
        <w:t xml:space="preserve"> </w:t>
      </w:r>
      <w:r>
        <w:t>and 16 per cent of those with mobile broadband services</w:t>
      </w:r>
      <w:r w:rsidRPr="00862583">
        <w:t>.</w:t>
      </w:r>
      <w:r>
        <w:t xml:space="preserve"> Eight per cent had issues or faults with their family plan for mobile phone data sharing (Figure 38).</w:t>
      </w:r>
    </w:p>
    <w:p w14:paraId="389F3F73" w14:textId="55CDF081" w:rsidR="00084790" w:rsidRPr="00862583" w:rsidRDefault="00084790" w:rsidP="00E53574">
      <w:pPr>
        <w:pStyle w:val="Figureheading"/>
        <w:spacing w:after="80"/>
      </w:pPr>
      <w:bookmarkStart w:id="207" w:name="_Hlk44078307"/>
      <w:bookmarkEnd w:id="206"/>
      <w:r>
        <w:t>I</w:t>
      </w:r>
      <w:r w:rsidRPr="00862583">
        <w:t xml:space="preserve">ssues or faults </w:t>
      </w:r>
      <w:r w:rsidR="7B2A1186" w:rsidRPr="00862583">
        <w:t>by household service type</w:t>
      </w:r>
      <w:r>
        <w:t xml:space="preserve"> </w:t>
      </w:r>
      <w:r w:rsidRPr="00862583">
        <w:t>(%)</w:t>
      </w:r>
    </w:p>
    <w:bookmarkEnd w:id="207"/>
    <w:p w14:paraId="76891B53" w14:textId="77777777" w:rsidR="009C1B55" w:rsidRDefault="009C1B55" w:rsidP="00846092">
      <w:pPr>
        <w:pStyle w:val="Tableorfigurenotemultiple"/>
      </w:pPr>
      <w:r>
        <w:rPr>
          <w:noProof/>
        </w:rPr>
        <w:drawing>
          <wp:inline distT="0" distB="0" distL="0" distR="0" wp14:anchorId="1786E45D" wp14:editId="2F32EC52">
            <wp:extent cx="5399405" cy="1834738"/>
            <wp:effectExtent l="0" t="0" r="0" b="0"/>
            <wp:docPr id="298" name="Chart 298" descr="Figure 38: Issues or faults by household service type (%). Refer to data files for more information.">
              <a:extLst xmlns:a="http://schemas.openxmlformats.org/drawingml/2006/main">
                <a:ext uri="{FF2B5EF4-FFF2-40B4-BE49-F238E27FC236}">
                  <a16:creationId xmlns:a16="http://schemas.microsoft.com/office/drawing/2014/main" id="{3C889652-36B9-4A56-8A95-FF4E4D5B7D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inline>
        </w:drawing>
      </w:r>
    </w:p>
    <w:p w14:paraId="784B85BF" w14:textId="37184A96" w:rsidR="00084790" w:rsidRDefault="00084790" w:rsidP="00846092">
      <w:pPr>
        <w:pStyle w:val="Tableorfigurenotemultiple"/>
      </w:pPr>
      <w:r w:rsidRPr="00862583">
        <w:t xml:space="preserve">Base: Households </w:t>
      </w:r>
      <w:r>
        <w:t xml:space="preserve">with home internet </w:t>
      </w:r>
      <w:r w:rsidRPr="00862583">
        <w:t>(n=</w:t>
      </w:r>
      <w:r>
        <w:t>990</w:t>
      </w:r>
      <w:r w:rsidRPr="00862583">
        <w:t>)</w:t>
      </w:r>
      <w:r w:rsidR="009C1B55">
        <w:t xml:space="preserve">; Households with a </w:t>
      </w:r>
      <w:r w:rsidR="009C1B55" w:rsidRPr="009C1B55">
        <w:t>home phone</w:t>
      </w:r>
      <w:r w:rsidR="009C1B55">
        <w:t xml:space="preserve"> in use (n=477); Households with mobile broadband (n=339); </w:t>
      </w:r>
      <w:r>
        <w:t xml:space="preserve">Households with </w:t>
      </w:r>
      <w:r w:rsidR="00450215">
        <w:t xml:space="preserve">a </w:t>
      </w:r>
      <w:r>
        <w:t xml:space="preserve">mobile phone family </w:t>
      </w:r>
      <w:r w:rsidRPr="003E78A2">
        <w:t>shared</w:t>
      </w:r>
      <w:r>
        <w:t xml:space="preserve"> data plan (n=248)</w:t>
      </w:r>
      <w:r w:rsidR="00076872">
        <w:t>.</w:t>
      </w:r>
    </w:p>
    <w:p w14:paraId="4C71DB41" w14:textId="77777777" w:rsidR="00084790" w:rsidRPr="00862583" w:rsidRDefault="00084790" w:rsidP="00846092">
      <w:pPr>
        <w:pStyle w:val="Tableorfigurenotemultiple"/>
      </w:pPr>
      <w:r w:rsidRPr="00862583">
        <w:t>HI1a. For which particular telco services did your household experience any issues or faults with (in the last six months)?</w:t>
      </w:r>
    </w:p>
    <w:p w14:paraId="32C483EB" w14:textId="69896575" w:rsidR="00084790" w:rsidRDefault="00084790" w:rsidP="00846092">
      <w:pPr>
        <w:pStyle w:val="ACMANotes"/>
        <w:rPr>
          <w:iCs/>
        </w:rPr>
      </w:pPr>
      <w:r w:rsidRPr="00FD5E37">
        <w:rPr>
          <w:iCs/>
        </w:rPr>
        <w:t>Note</w:t>
      </w:r>
      <w:r>
        <w:rPr>
          <w:iCs/>
        </w:rPr>
        <w:t xml:space="preserve"> 1: Data includes multiple responses</w:t>
      </w:r>
      <w:r w:rsidR="00076872">
        <w:rPr>
          <w:iCs/>
        </w:rPr>
        <w:t>.</w:t>
      </w:r>
      <w:r>
        <w:rPr>
          <w:iCs/>
        </w:rPr>
        <w:t xml:space="preserve"> </w:t>
      </w:r>
    </w:p>
    <w:p w14:paraId="38058AB0" w14:textId="3B267EBB" w:rsidR="00084790" w:rsidRDefault="00084790" w:rsidP="00846092">
      <w:pPr>
        <w:pStyle w:val="ACMANotes"/>
      </w:pPr>
      <w:bookmarkStart w:id="208" w:name="_Hlk45717375"/>
      <w:r w:rsidRPr="00FD5E37">
        <w:rPr>
          <w:iCs/>
        </w:rPr>
        <w:t>Note</w:t>
      </w:r>
      <w:r>
        <w:rPr>
          <w:iCs/>
        </w:rPr>
        <w:t xml:space="preserve"> 2</w:t>
      </w:r>
      <w:r w:rsidRPr="00FD5E37">
        <w:rPr>
          <w:iCs/>
        </w:rPr>
        <w:t>:</w:t>
      </w:r>
      <w:r w:rsidRPr="00862583">
        <w:rPr>
          <w:i w:val="0"/>
        </w:rPr>
        <w:t xml:space="preserve"> </w:t>
      </w:r>
      <w:r w:rsidRPr="00862583">
        <w:t xml:space="preserve">‘Don’t know’ and ‘Refused’ not shown </w:t>
      </w:r>
      <w:r>
        <w:t>as they were</w:t>
      </w:r>
      <w:r w:rsidRPr="00862583">
        <w:t xml:space="preserve"> less than 0.5 per cent.</w:t>
      </w:r>
    </w:p>
    <w:p w14:paraId="4ED8A8FE" w14:textId="77777777" w:rsidR="00683AF1" w:rsidRPr="00862583" w:rsidRDefault="00683AF1" w:rsidP="00683AF1">
      <w:pPr>
        <w:pStyle w:val="ACMANotes"/>
        <w:spacing w:after="80"/>
      </w:pPr>
    </w:p>
    <w:p w14:paraId="0AFB0A7C" w14:textId="77777777" w:rsidR="005129EB" w:rsidRDefault="005129EB" w:rsidP="005129EB">
      <w:pPr>
        <w:pStyle w:val="Paragraphbeforelist"/>
      </w:pPr>
      <w:bookmarkStart w:id="209" w:name="_Hlk38637833"/>
      <w:bookmarkEnd w:id="208"/>
      <w:r>
        <w:t xml:space="preserve">Among only households that had an issue or fault, they were more likely to be about home </w:t>
      </w:r>
      <w:r w:rsidRPr="00ED0A6B">
        <w:t>internet</w:t>
      </w:r>
      <w:r>
        <w:t>:</w:t>
      </w:r>
    </w:p>
    <w:p w14:paraId="5BCDF8C2" w14:textId="77777777" w:rsidR="005129EB" w:rsidRDefault="005129EB" w:rsidP="005129EB">
      <w:pPr>
        <w:pStyle w:val="ListBullet"/>
      </w:pPr>
      <w:r>
        <w:t>home internet: 88 per cent</w:t>
      </w:r>
    </w:p>
    <w:p w14:paraId="07CD0FC9" w14:textId="77777777" w:rsidR="005129EB" w:rsidRDefault="005129EB" w:rsidP="005129EB">
      <w:pPr>
        <w:pStyle w:val="ListBullet"/>
      </w:pPr>
      <w:r>
        <w:t>home phone: 17 per cent</w:t>
      </w:r>
    </w:p>
    <w:p w14:paraId="60E3354F" w14:textId="77777777" w:rsidR="005129EB" w:rsidRDefault="005129EB" w:rsidP="005129EB">
      <w:pPr>
        <w:pStyle w:val="ListBullet"/>
      </w:pPr>
      <w:r>
        <w:t>mobile broadband: 8 per cent</w:t>
      </w:r>
    </w:p>
    <w:p w14:paraId="078106BF" w14:textId="4AF90FA7" w:rsidR="005129EB" w:rsidRDefault="005129EB" w:rsidP="005129EB">
      <w:pPr>
        <w:pStyle w:val="ListBulletLast"/>
      </w:pPr>
      <w:r>
        <w:t xml:space="preserve">mobile phone family </w:t>
      </w:r>
      <w:r w:rsidRPr="00283175">
        <w:t>shared</w:t>
      </w:r>
      <w:r>
        <w:t xml:space="preserve"> data plan: 3 per cent.</w:t>
      </w:r>
    </w:p>
    <w:p w14:paraId="3D128813" w14:textId="4D282150" w:rsidR="005129EB" w:rsidRDefault="005078A0" w:rsidP="00846092">
      <w:pPr>
        <w:pStyle w:val="Paragraph"/>
      </w:pPr>
      <w:r>
        <w:t xml:space="preserve">The much higher proportion of issues and faults about home internet was due </w:t>
      </w:r>
      <w:r w:rsidR="00D95109">
        <w:t xml:space="preserve">to </w:t>
      </w:r>
      <w:r>
        <w:t xml:space="preserve">a combination of the rate of issues and faults </w:t>
      </w:r>
      <w:r w:rsidR="00FF7F46">
        <w:t>being</w:t>
      </w:r>
      <w:r>
        <w:t xml:space="preserve"> higher and more households </w:t>
      </w:r>
      <w:r w:rsidR="00D9643E">
        <w:t>with</w:t>
      </w:r>
      <w:r>
        <w:t xml:space="preserve"> home internet than other services.  </w:t>
      </w:r>
    </w:p>
    <w:p w14:paraId="246B4EF3" w14:textId="77777777" w:rsidR="00084790" w:rsidRDefault="00084790" w:rsidP="00846092">
      <w:pPr>
        <w:pStyle w:val="Heading3"/>
      </w:pPr>
      <w:bookmarkStart w:id="210" w:name="_Toc44583531"/>
      <w:bookmarkStart w:id="211" w:name="_Hlk46145893"/>
      <w:bookmarkStart w:id="212" w:name="_Hlk40883485"/>
      <w:bookmarkStart w:id="213" w:name="_Toc54689117"/>
      <w:bookmarkEnd w:id="209"/>
      <w:r>
        <w:t>Types of issues or</w:t>
      </w:r>
      <w:r w:rsidRPr="00862583">
        <w:t xml:space="preserve"> faults</w:t>
      </w:r>
      <w:bookmarkEnd w:id="213"/>
      <w:r w:rsidRPr="00862583">
        <w:t xml:space="preserve"> </w:t>
      </w:r>
      <w:bookmarkEnd w:id="210"/>
    </w:p>
    <w:bookmarkEnd w:id="211"/>
    <w:p w14:paraId="23EBAB1A" w14:textId="60A1477C" w:rsidR="00084790" w:rsidRPr="00283175" w:rsidRDefault="00084790" w:rsidP="00846092">
      <w:pPr>
        <w:pStyle w:val="Paragraph"/>
      </w:pPr>
      <w:r>
        <w:t xml:space="preserve">There were many different types of issues </w:t>
      </w:r>
      <w:r w:rsidRPr="00283175">
        <w:t xml:space="preserve">or faults </w:t>
      </w:r>
      <w:r w:rsidR="00A72A81" w:rsidRPr="00283175">
        <w:t>reported</w:t>
      </w:r>
      <w:r w:rsidRPr="00283175">
        <w:t xml:space="preserve"> by households with telco services</w:t>
      </w:r>
      <w:r w:rsidR="00A5212B" w:rsidRPr="00283175">
        <w:t xml:space="preserve"> in the </w:t>
      </w:r>
      <w:r w:rsidR="00A72A81" w:rsidRPr="00283175">
        <w:t>previous</w:t>
      </w:r>
      <w:r w:rsidR="00A5212B" w:rsidRPr="00283175">
        <w:t xml:space="preserve"> six months</w:t>
      </w:r>
      <w:r w:rsidRPr="00283175">
        <w:t xml:space="preserve">. </w:t>
      </w:r>
    </w:p>
    <w:p w14:paraId="7677A9DA" w14:textId="0E492DF8" w:rsidR="00C52DA7" w:rsidRPr="00283175" w:rsidRDefault="00084790" w:rsidP="00C52DA7">
      <w:pPr>
        <w:pStyle w:val="Paragraphbeforelist"/>
      </w:pPr>
      <w:bookmarkStart w:id="214" w:name="_Hlk53578298"/>
      <w:r w:rsidRPr="00283175">
        <w:t xml:space="preserve">Among the households </w:t>
      </w:r>
      <w:r w:rsidR="00A72A81" w:rsidRPr="00283175">
        <w:t>that reported</w:t>
      </w:r>
      <w:r w:rsidRPr="00283175">
        <w:t xml:space="preserve"> an issue </w:t>
      </w:r>
      <w:r w:rsidR="00457DC9" w:rsidRPr="00283175">
        <w:t>or fault</w:t>
      </w:r>
      <w:r w:rsidR="00C52DA7" w:rsidRPr="00283175">
        <w:t>:</w:t>
      </w:r>
      <w:r w:rsidRPr="00283175">
        <w:t xml:space="preserve"> </w:t>
      </w:r>
    </w:p>
    <w:p w14:paraId="230FD18C" w14:textId="44248197" w:rsidR="00084790" w:rsidRPr="00283175" w:rsidRDefault="00084790" w:rsidP="00C52DA7">
      <w:pPr>
        <w:pStyle w:val="ListBullet"/>
      </w:pPr>
      <w:bookmarkStart w:id="215" w:name="_Hlk46016711"/>
      <w:r w:rsidRPr="00283175">
        <w:t xml:space="preserve">the most </w:t>
      </w:r>
      <w:r w:rsidR="00B00543" w:rsidRPr="00283175">
        <w:t>common</w:t>
      </w:r>
      <w:r w:rsidRPr="00283175">
        <w:t xml:space="preserve"> type was a loss of service or outage (44 per cent for home internet and 39 per cent for home phone</w:t>
      </w:r>
      <w:bookmarkEnd w:id="215"/>
      <w:r w:rsidR="00644287" w:rsidRPr="00283175">
        <w:t>)</w:t>
      </w:r>
    </w:p>
    <w:p w14:paraId="30E6BE2E" w14:textId="688F16B7" w:rsidR="00084790" w:rsidRDefault="00C52DA7" w:rsidP="00C52DA7">
      <w:pPr>
        <w:pStyle w:val="ListBullet"/>
      </w:pPr>
      <w:r w:rsidRPr="00283175">
        <w:lastRenderedPageBreak/>
        <w:t>d</w:t>
      </w:r>
      <w:r w:rsidR="00084790" w:rsidRPr="00283175">
        <w:t>ropouts were common (37 per cent for</w:t>
      </w:r>
      <w:r w:rsidR="00084790">
        <w:t xml:space="preserve"> home internet and 23 per cent for home phone</w:t>
      </w:r>
      <w:r>
        <w:t>)</w:t>
      </w:r>
    </w:p>
    <w:p w14:paraId="1F1AA7C8" w14:textId="7BF00B6E" w:rsidR="00084790" w:rsidRPr="00283175" w:rsidRDefault="00C52DA7" w:rsidP="00C52DA7">
      <w:pPr>
        <w:pStyle w:val="ListBullet"/>
      </w:pPr>
      <w:r>
        <w:t>i</w:t>
      </w:r>
      <w:r w:rsidR="00084790">
        <w:t xml:space="preserve">nternet speed issues </w:t>
      </w:r>
      <w:r w:rsidR="00084790" w:rsidRPr="00283175">
        <w:t>were reported by 30 per cent of households with internet</w:t>
      </w:r>
      <w:r w:rsidR="00B8789A">
        <w:t xml:space="preserve"> and were</w:t>
      </w:r>
      <w:r w:rsidR="00B9245F">
        <w:t xml:space="preserve"> </w:t>
      </w:r>
      <w:r w:rsidR="00223CEA" w:rsidRPr="00283175">
        <w:t>more often</w:t>
      </w:r>
      <w:r w:rsidR="00084790" w:rsidRPr="00283175">
        <w:t xml:space="preserve"> </w:t>
      </w:r>
      <w:r w:rsidR="00B8789A">
        <w:t>about</w:t>
      </w:r>
      <w:r w:rsidR="00084790" w:rsidRPr="00283175">
        <w:t xml:space="preserve"> general internet speeds than speeds in the evening  </w:t>
      </w:r>
    </w:p>
    <w:p w14:paraId="5CA3588E" w14:textId="61831251" w:rsidR="00084790" w:rsidRDefault="00C52DA7" w:rsidP="00D80A90">
      <w:pPr>
        <w:pStyle w:val="ListBulletLast"/>
      </w:pPr>
      <w:r w:rsidRPr="00283175">
        <w:t>s</w:t>
      </w:r>
      <w:r w:rsidR="00084790" w:rsidRPr="00283175">
        <w:t xml:space="preserve">ome other type of fault or technical issue accounted for a further </w:t>
      </w:r>
      <w:r w:rsidR="00B03F68">
        <w:t>11</w:t>
      </w:r>
      <w:r w:rsidR="00B03F68" w:rsidRPr="00283175">
        <w:t xml:space="preserve"> </w:t>
      </w:r>
      <w:r w:rsidR="00084790" w:rsidRPr="00283175">
        <w:t xml:space="preserve">per cent of home internet-related issues and </w:t>
      </w:r>
      <w:r w:rsidR="00B03F68">
        <w:t>27</w:t>
      </w:r>
      <w:r w:rsidR="00B03F68" w:rsidRPr="00283175">
        <w:t xml:space="preserve"> </w:t>
      </w:r>
      <w:r w:rsidR="00084790" w:rsidRPr="00283175">
        <w:t>per cent of home phone issues reported by households with some type of issue within the previous six months</w:t>
      </w:r>
      <w:r w:rsidR="00421B01" w:rsidRPr="00283175">
        <w:t xml:space="preserve"> (Figure</w:t>
      </w:r>
      <w:r w:rsidR="00421B01">
        <w:t xml:space="preserve"> </w:t>
      </w:r>
      <w:r w:rsidR="000D39E8">
        <w:t>39</w:t>
      </w:r>
      <w:r w:rsidR="00421B01">
        <w:t>)</w:t>
      </w:r>
      <w:r w:rsidR="00084790">
        <w:t xml:space="preserve">.  </w:t>
      </w:r>
    </w:p>
    <w:p w14:paraId="04FFEC7F" w14:textId="7C97ED6C" w:rsidR="00084790" w:rsidRPr="00D80A90" w:rsidRDefault="2B99643C" w:rsidP="00791D5D">
      <w:pPr>
        <w:pStyle w:val="Figureheading"/>
      </w:pPr>
      <w:bookmarkStart w:id="216" w:name="_Hlk44078708"/>
      <w:bookmarkEnd w:id="212"/>
      <w:bookmarkEnd w:id="214"/>
      <w:r w:rsidRPr="00D80A90">
        <w:t>Types of issues or faults</w:t>
      </w:r>
      <w:r w:rsidR="0021453B">
        <w:t xml:space="preserve"> with </w:t>
      </w:r>
      <w:r w:rsidR="00273549">
        <w:t xml:space="preserve">internet </w:t>
      </w:r>
      <w:r w:rsidR="0021453B">
        <w:t xml:space="preserve">and </w:t>
      </w:r>
      <w:r w:rsidR="00273549">
        <w:t xml:space="preserve">phone </w:t>
      </w:r>
      <w:r w:rsidR="0021453B">
        <w:t>services</w:t>
      </w:r>
      <w:r w:rsidRPr="00D80A90">
        <w:t xml:space="preserve"> (%) </w:t>
      </w:r>
    </w:p>
    <w:bookmarkEnd w:id="216"/>
    <w:p w14:paraId="7679AB6B" w14:textId="34B2314A" w:rsidR="00AE610F" w:rsidRDefault="00AE610F" w:rsidP="00846092">
      <w:pPr>
        <w:pStyle w:val="Paragraph"/>
      </w:pPr>
      <w:r>
        <w:rPr>
          <w:i/>
          <w:noProof/>
        </w:rPr>
        <w:drawing>
          <wp:inline distT="0" distB="0" distL="0" distR="0" wp14:anchorId="3319C2D1" wp14:editId="1C78801C">
            <wp:extent cx="5400000" cy="3593805"/>
            <wp:effectExtent l="0" t="0" r="0" b="6985"/>
            <wp:docPr id="228" name="Chart 228" descr="Figure 39: Types of issues or faults with internet and phone services (%). Refer to data files for more information.">
              <a:extLst xmlns:a="http://schemas.openxmlformats.org/drawingml/2006/main">
                <a:ext uri="{FF2B5EF4-FFF2-40B4-BE49-F238E27FC236}">
                  <a16:creationId xmlns:a16="http://schemas.microsoft.com/office/drawing/2014/main" id="{9397E038-0F8C-4496-8F43-6D946551A2F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3"/>
              </a:graphicData>
            </a:graphic>
          </wp:inline>
        </w:drawing>
      </w:r>
    </w:p>
    <w:p w14:paraId="1FA99507" w14:textId="2AFB7433" w:rsidR="009E1D1A" w:rsidRPr="00862583" w:rsidRDefault="009E1D1A" w:rsidP="009E1D1A">
      <w:pPr>
        <w:pStyle w:val="Tableorfigurenotemultiple"/>
      </w:pPr>
      <w:bookmarkStart w:id="217" w:name="_Hlk53662445"/>
      <w:r>
        <w:t>Base: Households with home internet and had issues or faults in the previous six months (n=565)</w:t>
      </w:r>
      <w:r w:rsidR="00C84070">
        <w:t xml:space="preserve">; </w:t>
      </w:r>
      <w:r w:rsidRPr="00862583">
        <w:t xml:space="preserve">Households with </w:t>
      </w:r>
      <w:r>
        <w:t xml:space="preserve">home phone and had </w:t>
      </w:r>
      <w:r w:rsidRPr="00862583">
        <w:t xml:space="preserve">issues or faults in the </w:t>
      </w:r>
      <w:r>
        <w:t>previous six months</w:t>
      </w:r>
      <w:r w:rsidRPr="00862583">
        <w:t xml:space="preserve"> (n=</w:t>
      </w:r>
      <w:r>
        <w:t>103</w:t>
      </w:r>
      <w:r w:rsidRPr="00862583">
        <w:t>)</w:t>
      </w:r>
    </w:p>
    <w:p w14:paraId="3656D019" w14:textId="6A58D894" w:rsidR="009E1D1A" w:rsidRPr="00117198" w:rsidRDefault="009E1D1A" w:rsidP="009E1D1A">
      <w:pPr>
        <w:pStyle w:val="Tableorfigurenotemultiple"/>
      </w:pPr>
      <w:r w:rsidRPr="00117198">
        <w:t>HI2a/b. What issues or faults has your household experienced with your home phone/home internet in the last six months?</w:t>
      </w:r>
    </w:p>
    <w:p w14:paraId="2DEA898B" w14:textId="60D66306" w:rsidR="002E3D1A" w:rsidRDefault="009E1D1A" w:rsidP="002E3D1A">
      <w:pPr>
        <w:pStyle w:val="Tableorfigurenotemultiple"/>
        <w:rPr>
          <w:noProof/>
        </w:rPr>
      </w:pPr>
      <w:r w:rsidRPr="00862583">
        <w:t>Note</w:t>
      </w:r>
      <w:r w:rsidR="002E3D1A">
        <w:t xml:space="preserve"> 1</w:t>
      </w:r>
      <w:r w:rsidRPr="00862583">
        <w:t>: Data includes multiple responses</w:t>
      </w:r>
      <w:r>
        <w:t>.</w:t>
      </w:r>
      <w:r w:rsidRPr="009E1D1A">
        <w:rPr>
          <w:noProof/>
        </w:rPr>
        <w:t xml:space="preserve"> </w:t>
      </w:r>
    </w:p>
    <w:p w14:paraId="052C039D" w14:textId="3F981CB6" w:rsidR="002E3D1A" w:rsidRPr="00BD5C6C" w:rsidRDefault="002E3D1A" w:rsidP="002E3D1A">
      <w:pPr>
        <w:pStyle w:val="Tableorfigurenotemultiple"/>
      </w:pPr>
      <w:r w:rsidRPr="00FD5E37">
        <w:rPr>
          <w:iCs/>
        </w:rPr>
        <w:t>Note</w:t>
      </w:r>
      <w:r>
        <w:rPr>
          <w:iCs/>
        </w:rPr>
        <w:t xml:space="preserve"> 2</w:t>
      </w:r>
      <w:r w:rsidRPr="00FD5E37">
        <w:rPr>
          <w:iCs/>
        </w:rPr>
        <w:t>:</w:t>
      </w:r>
      <w:r w:rsidRPr="00862583">
        <w:rPr>
          <w:i w:val="0"/>
        </w:rPr>
        <w:t xml:space="preserve"> </w:t>
      </w:r>
      <w:r w:rsidRPr="00BD5C6C">
        <w:t xml:space="preserve">Data </w:t>
      </w:r>
      <w:r w:rsidRPr="00A67751">
        <w:t>may not add up to 100 per cent</w:t>
      </w:r>
      <w:r>
        <w:t xml:space="preserve"> due to rounding, </w:t>
      </w:r>
      <w:r w:rsidRPr="00A67751">
        <w:t>‘Don’t know’</w:t>
      </w:r>
      <w:r>
        <w:t xml:space="preserve"> not shown as it is less than two per cent for each group.</w:t>
      </w:r>
    </w:p>
    <w:p w14:paraId="4992540C" w14:textId="17F5301A" w:rsidR="00527062" w:rsidRPr="00BD5C6C" w:rsidRDefault="00527062" w:rsidP="002E3D1A">
      <w:pPr>
        <w:pStyle w:val="Tableorfigurenotemultiple"/>
      </w:pPr>
      <w:r>
        <w:t xml:space="preserve">Note 3: HI2 was also asked of those with issues with their </w:t>
      </w:r>
      <w:r w:rsidRPr="00117198">
        <w:t>mobile broadband</w:t>
      </w:r>
      <w:r>
        <w:t xml:space="preserve"> or </w:t>
      </w:r>
      <w:r w:rsidRPr="00117198">
        <w:t>mobile phone family shared data plan</w:t>
      </w:r>
      <w:r>
        <w:t xml:space="preserve">, but the sample sizes for those groups were too small to report. </w:t>
      </w:r>
    </w:p>
    <w:bookmarkEnd w:id="217"/>
    <w:p w14:paraId="3B7A1F1B" w14:textId="04935303" w:rsidR="009E1D1A" w:rsidRDefault="009E1D1A" w:rsidP="009E1D1A">
      <w:pPr>
        <w:pStyle w:val="Tableorfigurenotemultiple"/>
      </w:pPr>
    </w:p>
    <w:p w14:paraId="3A57EADF" w14:textId="4EB96416" w:rsidR="00084790" w:rsidRPr="00862583" w:rsidRDefault="2B99643C" w:rsidP="00846092">
      <w:pPr>
        <w:pStyle w:val="Paragraph"/>
      </w:pPr>
      <w:r>
        <w:t xml:space="preserve">The </w:t>
      </w:r>
      <w:r w:rsidR="00457DC9">
        <w:t xml:space="preserve">comparisons </w:t>
      </w:r>
      <w:r w:rsidR="005C0366">
        <w:t xml:space="preserve">below </w:t>
      </w:r>
      <w:r>
        <w:t>show which households with an issue or fault with their home internet were more or less likely to have had particular types of issues or faults</w:t>
      </w:r>
      <w:r w:rsidR="005C0366">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rsidRPr="000470E9" w14:paraId="07E31345" w14:textId="77777777" w:rsidTr="005C0366">
        <w:tc>
          <w:tcPr>
            <w:tcW w:w="3830" w:type="dxa"/>
            <w:shd w:val="clear" w:color="auto" w:fill="F9FAFD"/>
          </w:tcPr>
          <w:p w14:paraId="59DA3DC8" w14:textId="68EF9C49" w:rsidR="00084790" w:rsidRPr="0073255E" w:rsidRDefault="00084790" w:rsidP="0073255E">
            <w:pPr>
              <w:pStyle w:val="Paragraphbeforelist"/>
            </w:pPr>
            <w:r w:rsidRPr="0073255E">
              <w:t xml:space="preserve">Households more likely to have experienced dropouts included those </w:t>
            </w:r>
            <w:r w:rsidR="00421B01">
              <w:t>that</w:t>
            </w:r>
            <w:r w:rsidRPr="0073255E">
              <w:t xml:space="preserve">: </w:t>
            </w:r>
          </w:p>
        </w:tc>
        <w:tc>
          <w:tcPr>
            <w:tcW w:w="3831" w:type="dxa"/>
            <w:shd w:val="clear" w:color="auto" w:fill="F9FAFD"/>
          </w:tcPr>
          <w:p w14:paraId="24811A85" w14:textId="2A44AADF" w:rsidR="00084790" w:rsidRPr="0073255E" w:rsidRDefault="00084790" w:rsidP="0073255E">
            <w:pPr>
              <w:pStyle w:val="Paragraphbeforelist"/>
            </w:pPr>
            <w:r w:rsidRPr="0073255E">
              <w:t xml:space="preserve">Households less likely to have experienced dropouts included those </w:t>
            </w:r>
            <w:r w:rsidR="00421B01">
              <w:t>that</w:t>
            </w:r>
            <w:r w:rsidRPr="0073255E">
              <w:t>:</w:t>
            </w:r>
          </w:p>
        </w:tc>
      </w:tr>
      <w:tr w:rsidR="00084790" w14:paraId="224E0526" w14:textId="77777777" w:rsidTr="00C57C81">
        <w:tc>
          <w:tcPr>
            <w:tcW w:w="3830" w:type="dxa"/>
            <w:shd w:val="clear" w:color="auto" w:fill="F9FAFD"/>
          </w:tcPr>
          <w:p w14:paraId="2D670553" w14:textId="7CBC0E78" w:rsidR="00084790" w:rsidRDefault="00F16D8A" w:rsidP="0073255E">
            <w:pPr>
              <w:pStyle w:val="ListBullet"/>
            </w:pPr>
            <w:r>
              <w:t>u</w:t>
            </w:r>
            <w:r w:rsidR="00084790">
              <w:t xml:space="preserve">sed the internet in their </w:t>
            </w:r>
            <w:r w:rsidR="00E53574">
              <w:br/>
            </w:r>
            <w:r w:rsidR="00084790">
              <w:t>household for business purposes</w:t>
            </w:r>
            <w:r w:rsidR="00AF4C67">
              <w:t>—</w:t>
            </w:r>
            <w:r w:rsidR="00084790">
              <w:t>46 per cent</w:t>
            </w:r>
          </w:p>
        </w:tc>
        <w:tc>
          <w:tcPr>
            <w:tcW w:w="3831" w:type="dxa"/>
            <w:shd w:val="clear" w:color="auto" w:fill="F9FAFD"/>
          </w:tcPr>
          <w:p w14:paraId="64441106" w14:textId="351A3D95" w:rsidR="00084790" w:rsidRPr="00D70469" w:rsidRDefault="00F16D8A" w:rsidP="0073255E">
            <w:pPr>
              <w:pStyle w:val="ListBullet"/>
            </w:pPr>
            <w:r w:rsidRPr="00D70469">
              <w:t>d</w:t>
            </w:r>
            <w:r w:rsidR="00084790" w:rsidRPr="00D70469">
              <w:t>id not use the internet in their household for business purposes</w:t>
            </w:r>
            <w:r w:rsidR="004553CB">
              <w:t>—</w:t>
            </w:r>
            <w:r w:rsidR="00084790" w:rsidRPr="00D70469">
              <w:t>35 per cent</w:t>
            </w:r>
          </w:p>
        </w:tc>
      </w:tr>
      <w:tr w:rsidR="00084790" w14:paraId="1FFAA5FE" w14:textId="77777777" w:rsidTr="00C57C81">
        <w:tc>
          <w:tcPr>
            <w:tcW w:w="3830" w:type="dxa"/>
            <w:shd w:val="clear" w:color="auto" w:fill="F9FAFD"/>
          </w:tcPr>
          <w:p w14:paraId="262840D9" w14:textId="2ECE15E4" w:rsidR="00084790" w:rsidRDefault="00F16D8A" w:rsidP="0073255E">
            <w:pPr>
              <w:pStyle w:val="ListBullet"/>
            </w:pPr>
            <w:r>
              <w:t>u</w:t>
            </w:r>
            <w:r w:rsidR="00084790">
              <w:t>sed the internet for studying</w:t>
            </w:r>
            <w:r w:rsidR="00AF4C67">
              <w:t>—</w:t>
            </w:r>
            <w:r w:rsidR="00084790">
              <w:t>44</w:t>
            </w:r>
            <w:r w:rsidR="005D0F93">
              <w:t> </w:t>
            </w:r>
            <w:r w:rsidR="00084790">
              <w:t>per</w:t>
            </w:r>
            <w:r w:rsidR="005D0F93">
              <w:t> </w:t>
            </w:r>
            <w:r w:rsidR="00084790">
              <w:t>cent</w:t>
            </w:r>
          </w:p>
        </w:tc>
        <w:tc>
          <w:tcPr>
            <w:tcW w:w="3831" w:type="dxa"/>
            <w:shd w:val="clear" w:color="auto" w:fill="F9FAFD"/>
          </w:tcPr>
          <w:p w14:paraId="714C8797" w14:textId="7285356D" w:rsidR="00084790" w:rsidRPr="00D70469" w:rsidRDefault="00F16D8A" w:rsidP="0073255E">
            <w:pPr>
              <w:pStyle w:val="ListBullet"/>
            </w:pPr>
            <w:r w:rsidRPr="00D70469">
              <w:t>d</w:t>
            </w:r>
            <w:r w:rsidR="00084790" w:rsidRPr="00D70469">
              <w:t>id not use the internet for studying</w:t>
            </w:r>
            <w:r w:rsidR="004553CB">
              <w:t>—</w:t>
            </w:r>
            <w:r w:rsidR="008C339E">
              <w:t>32</w:t>
            </w:r>
            <w:r w:rsidR="008C339E" w:rsidRPr="00D70469">
              <w:t xml:space="preserve"> </w:t>
            </w:r>
            <w:r w:rsidR="00084790" w:rsidRPr="00D70469">
              <w:t>per cent</w:t>
            </w:r>
          </w:p>
        </w:tc>
      </w:tr>
      <w:tr w:rsidR="00084790" w14:paraId="2242C367" w14:textId="77777777" w:rsidTr="005C0366">
        <w:tc>
          <w:tcPr>
            <w:tcW w:w="3830" w:type="dxa"/>
            <w:shd w:val="clear" w:color="auto" w:fill="F9FAFD"/>
          </w:tcPr>
          <w:p w14:paraId="6DBEB7BE" w14:textId="1CFB0A4B" w:rsidR="00084790" w:rsidRDefault="00F16D8A" w:rsidP="0073255E">
            <w:pPr>
              <w:pStyle w:val="ListBulletLast"/>
            </w:pPr>
            <w:r>
              <w:lastRenderedPageBreak/>
              <w:t>u</w:t>
            </w:r>
            <w:r w:rsidR="00084790">
              <w:t>sed the internet for five or more types of activities</w:t>
            </w:r>
            <w:r w:rsidR="00AF4C67">
              <w:t>—</w:t>
            </w:r>
            <w:r w:rsidR="00084790">
              <w:t>47 per cent</w:t>
            </w:r>
            <w:r w:rsidR="008B44AC">
              <w:t>.</w:t>
            </w:r>
          </w:p>
        </w:tc>
        <w:tc>
          <w:tcPr>
            <w:tcW w:w="3831" w:type="dxa"/>
            <w:shd w:val="clear" w:color="auto" w:fill="F9FAFD"/>
          </w:tcPr>
          <w:p w14:paraId="489BF640" w14:textId="0D569C20" w:rsidR="00084790" w:rsidRDefault="00F16D8A" w:rsidP="0073255E">
            <w:pPr>
              <w:pStyle w:val="ListBulletLast"/>
            </w:pPr>
            <w:r w:rsidRPr="003C3B53">
              <w:t>u</w:t>
            </w:r>
            <w:r w:rsidR="00084790" w:rsidRPr="003C3B53">
              <w:t>sed the internet for fewer than five types of activities</w:t>
            </w:r>
            <w:r w:rsidR="004553CB">
              <w:t>—</w:t>
            </w:r>
            <w:r w:rsidR="00F533D3" w:rsidRPr="003C3B53">
              <w:t xml:space="preserve">32 </w:t>
            </w:r>
            <w:r w:rsidR="00084790" w:rsidRPr="003C3B53">
              <w:t>per cent</w:t>
            </w:r>
            <w:r w:rsidR="008B44AC">
              <w:t>.</w:t>
            </w:r>
          </w:p>
        </w:tc>
      </w:tr>
    </w:tbl>
    <w:p w14:paraId="2A459352" w14:textId="77777777" w:rsidR="00084790" w:rsidRDefault="00084790" w:rsidP="00846092">
      <w:pPr>
        <w:pStyle w:val="Paragrap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0"/>
        <w:gridCol w:w="3831"/>
      </w:tblGrid>
      <w:tr w:rsidR="00084790" w:rsidRPr="000470E9" w14:paraId="4AE6BAA8" w14:textId="77777777" w:rsidTr="00F16D8A">
        <w:tc>
          <w:tcPr>
            <w:tcW w:w="3830" w:type="dxa"/>
            <w:shd w:val="clear" w:color="auto" w:fill="F9FAFD"/>
          </w:tcPr>
          <w:p w14:paraId="0DE235C9" w14:textId="42A3491E" w:rsidR="00084790" w:rsidRPr="0073255E" w:rsidRDefault="00084790" w:rsidP="00F16D8A">
            <w:pPr>
              <w:pStyle w:val="Paragraphbeforelist"/>
              <w:keepNext/>
              <w:keepLines/>
            </w:pPr>
            <w:r w:rsidRPr="0073255E">
              <w:t xml:space="preserve">Households more likely to have experienced issues with internet speed included those who: </w:t>
            </w:r>
          </w:p>
        </w:tc>
        <w:tc>
          <w:tcPr>
            <w:tcW w:w="3831" w:type="dxa"/>
            <w:shd w:val="clear" w:color="auto" w:fill="F9FAFD"/>
          </w:tcPr>
          <w:p w14:paraId="3A36299A" w14:textId="0D38DD71" w:rsidR="00084790" w:rsidRPr="0073255E" w:rsidRDefault="00084790" w:rsidP="00F16D8A">
            <w:pPr>
              <w:pStyle w:val="Paragraphbeforelist"/>
              <w:keepNext/>
              <w:keepLines/>
            </w:pPr>
            <w:r w:rsidRPr="0073255E">
              <w:t>Households less likely to have experienced issues with internet speed included those who:</w:t>
            </w:r>
          </w:p>
        </w:tc>
      </w:tr>
      <w:tr w:rsidR="00084790" w14:paraId="230A803D" w14:textId="77777777" w:rsidTr="00F16D8A">
        <w:tc>
          <w:tcPr>
            <w:tcW w:w="3830" w:type="dxa"/>
            <w:shd w:val="clear" w:color="auto" w:fill="F9FAFD"/>
          </w:tcPr>
          <w:p w14:paraId="1093A456" w14:textId="577815DB" w:rsidR="00084790" w:rsidRDefault="00F16D8A" w:rsidP="00F16D8A">
            <w:pPr>
              <w:pStyle w:val="ListBullet"/>
              <w:keepNext/>
              <w:keepLines/>
            </w:pPr>
            <w:r>
              <w:t>h</w:t>
            </w:r>
            <w:r w:rsidR="00084790">
              <w:t>ad at least one smart device in the household</w:t>
            </w:r>
            <w:r w:rsidR="004553CB">
              <w:t>—</w:t>
            </w:r>
            <w:r w:rsidR="00084790" w:rsidRPr="00D9470B">
              <w:t>3</w:t>
            </w:r>
            <w:r w:rsidR="00D9470B" w:rsidRPr="00D9470B">
              <w:t>5</w:t>
            </w:r>
            <w:r w:rsidR="00084790">
              <w:t xml:space="preserve"> per cent</w:t>
            </w:r>
          </w:p>
        </w:tc>
        <w:tc>
          <w:tcPr>
            <w:tcW w:w="3831" w:type="dxa"/>
            <w:shd w:val="clear" w:color="auto" w:fill="F9FAFD"/>
          </w:tcPr>
          <w:p w14:paraId="0B1440E6" w14:textId="3EE97101" w:rsidR="00084790" w:rsidRDefault="00F16D8A" w:rsidP="00F16D8A">
            <w:pPr>
              <w:pStyle w:val="ListBullet"/>
              <w:keepNext/>
              <w:keepLines/>
            </w:pPr>
            <w:r>
              <w:t>d</w:t>
            </w:r>
            <w:r w:rsidR="00084790">
              <w:t>id not have any smart devices in the household</w:t>
            </w:r>
            <w:r w:rsidR="004553CB">
              <w:t>—</w:t>
            </w:r>
            <w:r w:rsidR="00084790">
              <w:t>21 per</w:t>
            </w:r>
            <w:r w:rsidR="00331ADF">
              <w:t xml:space="preserve"> </w:t>
            </w:r>
            <w:r w:rsidR="00084790">
              <w:t>cent</w:t>
            </w:r>
          </w:p>
        </w:tc>
      </w:tr>
      <w:tr w:rsidR="00084790" w14:paraId="65F43C23" w14:textId="77777777" w:rsidTr="00F16D8A">
        <w:tc>
          <w:tcPr>
            <w:tcW w:w="3830" w:type="dxa"/>
            <w:shd w:val="clear" w:color="auto" w:fill="F9FAFD"/>
          </w:tcPr>
          <w:p w14:paraId="64E65EFA" w14:textId="69AF739F" w:rsidR="00084790" w:rsidRDefault="00F16D8A" w:rsidP="00F16D8A">
            <w:pPr>
              <w:pStyle w:val="ListBullet"/>
              <w:keepNext/>
              <w:keepLines/>
            </w:pPr>
            <w:r>
              <w:t>d</w:t>
            </w:r>
            <w:r w:rsidR="00084790">
              <w:t>isagreed (strongly disagreed or disagreed</w:t>
            </w:r>
            <w:r w:rsidR="00331ADF">
              <w:t>)</w:t>
            </w:r>
            <w:r w:rsidR="00084790">
              <w:t xml:space="preserve"> that their household got the speed paid for in their home internet plan</w:t>
            </w:r>
            <w:r w:rsidR="004553CB">
              <w:t>—</w:t>
            </w:r>
            <w:r w:rsidR="00084790">
              <w:t>48 per cent</w:t>
            </w:r>
          </w:p>
        </w:tc>
        <w:tc>
          <w:tcPr>
            <w:tcW w:w="3831" w:type="dxa"/>
            <w:shd w:val="clear" w:color="auto" w:fill="F9FAFD"/>
          </w:tcPr>
          <w:p w14:paraId="74D68D36" w14:textId="1CA10E54" w:rsidR="00084790" w:rsidRDefault="00D9470B" w:rsidP="00F16D8A">
            <w:pPr>
              <w:pStyle w:val="ListBullet"/>
              <w:keepNext/>
              <w:keepLines/>
            </w:pPr>
            <w:r>
              <w:t>agreed (strongly agreed or agreed</w:t>
            </w:r>
            <w:r w:rsidR="00331ADF">
              <w:t>)</w:t>
            </w:r>
            <w:r>
              <w:t xml:space="preserve"> </w:t>
            </w:r>
            <w:r w:rsidR="00F4019D">
              <w:t>t</w:t>
            </w:r>
            <w:r w:rsidR="00084790">
              <w:t>hat their household got the speed paid for in their home internet plan</w:t>
            </w:r>
            <w:r w:rsidR="004553CB">
              <w:t>—</w:t>
            </w:r>
            <w:r w:rsidR="00084790">
              <w:t>18 per cent</w:t>
            </w:r>
          </w:p>
        </w:tc>
      </w:tr>
      <w:tr w:rsidR="00084790" w14:paraId="082CD1A2" w14:textId="77777777" w:rsidTr="00F16D8A">
        <w:tc>
          <w:tcPr>
            <w:tcW w:w="3830" w:type="dxa"/>
            <w:shd w:val="clear" w:color="auto" w:fill="F9FAFD"/>
          </w:tcPr>
          <w:p w14:paraId="65B3FDBA" w14:textId="04C0D2B4" w:rsidR="00084790" w:rsidRDefault="00F16D8A" w:rsidP="00F16D8A">
            <w:pPr>
              <w:pStyle w:val="ListBulletLast"/>
              <w:keepNext/>
              <w:keepLines/>
            </w:pPr>
            <w:r>
              <w:t>h</w:t>
            </w:r>
            <w:r w:rsidR="00084790">
              <w:t>ad four or more residents</w:t>
            </w:r>
            <w:r w:rsidR="004553CB">
              <w:t>—</w:t>
            </w:r>
            <w:r w:rsidR="00084790">
              <w:t>37</w:t>
            </w:r>
            <w:r w:rsidR="005D0F93">
              <w:t> </w:t>
            </w:r>
            <w:r w:rsidR="00084790">
              <w:t>per</w:t>
            </w:r>
            <w:r w:rsidR="005D0F93">
              <w:t> </w:t>
            </w:r>
            <w:r w:rsidR="00084790">
              <w:t>cent</w:t>
            </w:r>
            <w:r w:rsidR="008B44AC">
              <w:t>.</w:t>
            </w:r>
          </w:p>
        </w:tc>
        <w:tc>
          <w:tcPr>
            <w:tcW w:w="3831" w:type="dxa"/>
            <w:shd w:val="clear" w:color="auto" w:fill="F9FAFD"/>
          </w:tcPr>
          <w:p w14:paraId="4519C1CE" w14:textId="21B68700" w:rsidR="00084790" w:rsidRDefault="00F16D8A" w:rsidP="00F16D8A">
            <w:pPr>
              <w:pStyle w:val="ListBulletLast"/>
              <w:keepNext/>
              <w:keepLines/>
            </w:pPr>
            <w:r>
              <w:t>h</w:t>
            </w:r>
            <w:r w:rsidR="00084790">
              <w:t>ad fewer than four residents</w:t>
            </w:r>
            <w:r w:rsidR="004553CB">
              <w:t>—</w:t>
            </w:r>
            <w:r w:rsidR="00084790">
              <w:t>28</w:t>
            </w:r>
            <w:r w:rsidR="005D0F93">
              <w:t> </w:t>
            </w:r>
            <w:r w:rsidR="00084790">
              <w:t>per</w:t>
            </w:r>
            <w:r w:rsidR="005D0F93">
              <w:t> </w:t>
            </w:r>
            <w:r w:rsidR="00084790">
              <w:t>cent</w:t>
            </w:r>
            <w:r w:rsidR="008B44AC">
              <w:t>.</w:t>
            </w:r>
          </w:p>
        </w:tc>
      </w:tr>
    </w:tbl>
    <w:p w14:paraId="45BB5374" w14:textId="77777777" w:rsidR="00084790" w:rsidRPr="008D60A3" w:rsidRDefault="00084790" w:rsidP="00F16D8A">
      <w:pPr>
        <w:pStyle w:val="Paragraph"/>
        <w:keepNext/>
        <w:keepLines/>
        <w:rPr>
          <w:strike/>
        </w:rPr>
      </w:pPr>
    </w:p>
    <w:p w14:paraId="15704B0C" w14:textId="1BDC43CC" w:rsidR="00084790" w:rsidRPr="00862583" w:rsidRDefault="00084790" w:rsidP="00846092">
      <w:pPr>
        <w:pStyle w:val="Heading3"/>
      </w:pPr>
      <w:bookmarkStart w:id="218" w:name="_Toc44583532"/>
      <w:bookmarkStart w:id="219" w:name="_Hlk46146189"/>
      <w:bookmarkStart w:id="220" w:name="_Toc54689118"/>
      <w:r>
        <w:t>Type of issue or fault nominated as biggest problem</w:t>
      </w:r>
      <w:bookmarkEnd w:id="218"/>
      <w:bookmarkEnd w:id="220"/>
      <w:r>
        <w:t xml:space="preserve"> </w:t>
      </w:r>
    </w:p>
    <w:bookmarkEnd w:id="219"/>
    <w:p w14:paraId="49608DC6" w14:textId="1B0A18D7" w:rsidR="00F16D8A" w:rsidRDefault="00084790" w:rsidP="00F16D8A">
      <w:pPr>
        <w:pStyle w:val="Paragraph"/>
      </w:pPr>
      <w:r>
        <w:t>Around a third of h</w:t>
      </w:r>
      <w:r w:rsidRPr="00862583">
        <w:t xml:space="preserve">ouseholds </w:t>
      </w:r>
      <w:r>
        <w:t xml:space="preserve">experienced more than one type of issue </w:t>
      </w:r>
      <w:r w:rsidR="006E20BE">
        <w:t>or fault, or the same type of issue or fault with more than one service</w:t>
      </w:r>
      <w:r w:rsidDel="006E20BE">
        <w:t xml:space="preserve"> </w:t>
      </w:r>
      <w:r w:rsidR="006E20BE">
        <w:t>in</w:t>
      </w:r>
      <w:r>
        <w:t xml:space="preserve"> the previous six months. They</w:t>
      </w:r>
      <w:r w:rsidRPr="00862583">
        <w:t xml:space="preserve"> </w:t>
      </w:r>
      <w:r>
        <w:t xml:space="preserve">were asked which had been </w:t>
      </w:r>
      <w:r w:rsidRPr="00862583">
        <w:t>the biggest problem for their household.</w:t>
      </w:r>
      <w:r>
        <w:t xml:space="preserve"> </w:t>
      </w:r>
    </w:p>
    <w:p w14:paraId="13345B51" w14:textId="77777777" w:rsidR="001B79E2" w:rsidRDefault="001B79E2" w:rsidP="001B79E2">
      <w:pPr>
        <w:pStyle w:val="Paragraph"/>
      </w:pPr>
      <w:r>
        <w:t>Outages were made up of unplanned outages, planned outages or those not known if they were planned or unplanned.</w:t>
      </w:r>
    </w:p>
    <w:p w14:paraId="07B41497" w14:textId="74F83B8D" w:rsidR="00B171CC" w:rsidRDefault="00B171CC" w:rsidP="00F16D8A">
      <w:pPr>
        <w:pStyle w:val="Paragraph"/>
      </w:pPr>
      <w:r>
        <w:t xml:space="preserve">Outages, dropouts or an issue or fault with internet speed were most likely to be </w:t>
      </w:r>
      <w:r w:rsidRPr="00B95803">
        <w:t>reported</w:t>
      </w:r>
      <w:r>
        <w:t xml:space="preserve"> as one of the types of issues or faults that had occurred, and also to be the biggest problem</w:t>
      </w:r>
      <w:r w:rsidR="000D39E8">
        <w:t xml:space="preserve"> (Figure 40)</w:t>
      </w:r>
      <w:r>
        <w:t>.</w:t>
      </w:r>
    </w:p>
    <w:p w14:paraId="267EF9D4" w14:textId="498E01E3" w:rsidR="00084790" w:rsidRDefault="00133465" w:rsidP="00791D5D">
      <w:pPr>
        <w:pStyle w:val="Figureheading"/>
      </w:pPr>
      <w:r>
        <w:lastRenderedPageBreak/>
        <w:t>W</w:t>
      </w:r>
      <w:r w:rsidR="00084790" w:rsidRPr="0087403C">
        <w:t xml:space="preserve">ith multiple </w:t>
      </w:r>
      <w:r w:rsidR="0087403C" w:rsidRPr="0087403C">
        <w:t>i</w:t>
      </w:r>
      <w:r w:rsidR="00084790" w:rsidRPr="0087403C">
        <w:t xml:space="preserve">ssues and faults, which </w:t>
      </w:r>
      <w:r>
        <w:t>were</w:t>
      </w:r>
      <w:r w:rsidR="00084790">
        <w:t xml:space="preserve"> biggest problem (%)</w:t>
      </w:r>
    </w:p>
    <w:p w14:paraId="35F8BACE" w14:textId="67F719C3" w:rsidR="00084790" w:rsidRDefault="00357B88" w:rsidP="00F16D8A">
      <w:pPr>
        <w:pStyle w:val="Paragraph"/>
        <w:keepNext/>
        <w:keepLines/>
      </w:pPr>
      <w:r>
        <w:rPr>
          <w:noProof/>
        </w:rPr>
        <w:drawing>
          <wp:inline distT="0" distB="0" distL="0" distR="0" wp14:anchorId="19A0DCCF" wp14:editId="23BCCC9E">
            <wp:extent cx="5399405" cy="3048000"/>
            <wp:effectExtent l="0" t="0" r="0" b="0"/>
            <wp:docPr id="17" name="Chart 17" descr="Figure 40: With multiple issues and faults, which were biggest problem (%). Refer to data files for more information.">
              <a:extLst xmlns:a="http://schemas.openxmlformats.org/drawingml/2006/main">
                <a:ext uri="{FF2B5EF4-FFF2-40B4-BE49-F238E27FC236}">
                  <a16:creationId xmlns:a16="http://schemas.microsoft.com/office/drawing/2014/main" id="{9397E038-0F8C-4496-8F43-6D946551A2F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inline>
        </w:drawing>
      </w:r>
    </w:p>
    <w:p w14:paraId="2223431C" w14:textId="7F0CFB44" w:rsidR="00084790" w:rsidRPr="00862583" w:rsidRDefault="00084790" w:rsidP="00F16D8A">
      <w:pPr>
        <w:pStyle w:val="Tableorfigurenotemultiple"/>
        <w:keepNext/>
        <w:keepLines/>
      </w:pPr>
      <w:r w:rsidRPr="00862583">
        <w:t xml:space="preserve">Base: Households </w:t>
      </w:r>
      <w:r>
        <w:t xml:space="preserve">that </w:t>
      </w:r>
      <w:r w:rsidR="007C3ECC">
        <w:t>had</w:t>
      </w:r>
      <w:r>
        <w:t xml:space="preserve"> two or more </w:t>
      </w:r>
      <w:r w:rsidR="00487673">
        <w:t xml:space="preserve">types of </w:t>
      </w:r>
      <w:r>
        <w:t>issues with their telco services</w:t>
      </w:r>
      <w:r w:rsidR="00E64038">
        <w:t>,</w:t>
      </w:r>
      <w:r w:rsidR="00E64038" w:rsidRPr="00E64038">
        <w:t xml:space="preserve"> </w:t>
      </w:r>
      <w:r w:rsidR="00E64038">
        <w:t>or the same type of issue or fault with more than one service</w:t>
      </w:r>
      <w:r w:rsidRPr="00862583">
        <w:t xml:space="preserve"> in the </w:t>
      </w:r>
      <w:r>
        <w:t>previous six months</w:t>
      </w:r>
      <w:r w:rsidRPr="00862583">
        <w:t xml:space="preserve"> (n=</w:t>
      </w:r>
      <w:r>
        <w:t>2</w:t>
      </w:r>
      <w:r w:rsidR="006E20BE">
        <w:t>6</w:t>
      </w:r>
      <w:r>
        <w:t>4</w:t>
      </w:r>
      <w:r w:rsidRPr="00862583">
        <w:t>)</w:t>
      </w:r>
      <w:r w:rsidR="00076872">
        <w:t>.</w:t>
      </w:r>
    </w:p>
    <w:p w14:paraId="47F720C0" w14:textId="2AA17BE1" w:rsidR="00084790" w:rsidRPr="00862583" w:rsidRDefault="00084790" w:rsidP="00F16D8A">
      <w:pPr>
        <w:pStyle w:val="Tableorfigurenotemultiple"/>
        <w:keepNext/>
        <w:keepLines/>
      </w:pPr>
      <w:r w:rsidRPr="00862583">
        <w:t>HI</w:t>
      </w:r>
      <w:r>
        <w:t>3</w:t>
      </w:r>
      <w:r w:rsidRPr="00862583">
        <w:t xml:space="preserve">. </w:t>
      </w:r>
      <w:r>
        <w:t>W</w:t>
      </w:r>
      <w:r w:rsidRPr="000B1DE6">
        <w:t>hich one of those issues or faults has been the biggest problem for your household in the last six month</w:t>
      </w:r>
      <w:r>
        <w:t>s?</w:t>
      </w:r>
    </w:p>
    <w:p w14:paraId="2DF37982" w14:textId="77777777" w:rsidR="00A06606" w:rsidRPr="00862583" w:rsidRDefault="00A06606" w:rsidP="00846092">
      <w:pPr>
        <w:pStyle w:val="Tableorfigurenotemultiple"/>
      </w:pPr>
    </w:p>
    <w:p w14:paraId="3B2DB5AB" w14:textId="6EEA9348" w:rsidR="00084790" w:rsidRPr="00862583" w:rsidRDefault="009352EF" w:rsidP="00846092">
      <w:pPr>
        <w:pStyle w:val="Heading3"/>
      </w:pPr>
      <w:bookmarkStart w:id="221" w:name="_Toc44583534"/>
      <w:bookmarkStart w:id="222" w:name="_Hlk46146326"/>
      <w:bookmarkStart w:id="223" w:name="_Toc54689119"/>
      <w:r>
        <w:t>F</w:t>
      </w:r>
      <w:r w:rsidR="00F06C7E">
        <w:t>requen</w:t>
      </w:r>
      <w:r>
        <w:t>cy</w:t>
      </w:r>
      <w:r w:rsidR="00F06C7E" w:rsidRPr="00862583">
        <w:t xml:space="preserve"> </w:t>
      </w:r>
      <w:r w:rsidR="00F06C7E">
        <w:t xml:space="preserve">of </w:t>
      </w:r>
      <w:r w:rsidR="00084790" w:rsidRPr="00862583">
        <w:t>dropouts or outages</w:t>
      </w:r>
      <w:bookmarkEnd w:id="221"/>
      <w:bookmarkEnd w:id="223"/>
    </w:p>
    <w:p w14:paraId="0E5842D2" w14:textId="047A791F" w:rsidR="00084790" w:rsidRDefault="00084790" w:rsidP="00846092">
      <w:pPr>
        <w:pStyle w:val="Paragraph"/>
      </w:pPr>
      <w:bookmarkStart w:id="224" w:name="_Hlk48572092"/>
      <w:bookmarkEnd w:id="222"/>
      <w:r>
        <w:t>H</w:t>
      </w:r>
      <w:r w:rsidRPr="00862583">
        <w:t xml:space="preserve">ouseholds </w:t>
      </w:r>
      <w:r>
        <w:t>that</w:t>
      </w:r>
      <w:r w:rsidRPr="00862583">
        <w:t xml:space="preserve"> </w:t>
      </w:r>
      <w:r>
        <w:t xml:space="preserve">indicated </w:t>
      </w:r>
      <w:r w:rsidRPr="00862583">
        <w:t xml:space="preserve">dropouts or </w:t>
      </w:r>
      <w:r>
        <w:t xml:space="preserve">a </w:t>
      </w:r>
      <w:r w:rsidRPr="00862583">
        <w:t>loss of service/unplanned outage w</w:t>
      </w:r>
      <w:r>
        <w:t>ere</w:t>
      </w:r>
      <w:r w:rsidRPr="00862583">
        <w:t xml:space="preserve"> the biggest </w:t>
      </w:r>
      <w:r>
        <w:t>problem</w:t>
      </w:r>
      <w:r w:rsidR="001B79E2">
        <w:t xml:space="preserve"> or their only issue</w:t>
      </w:r>
      <w:r w:rsidR="00564073">
        <w:t xml:space="preserve"> </w:t>
      </w:r>
      <w:r w:rsidR="00E22416">
        <w:t xml:space="preserve">were asked to report </w:t>
      </w:r>
      <w:r w:rsidRPr="00862583">
        <w:t xml:space="preserve">how often </w:t>
      </w:r>
      <w:r>
        <w:t>they</w:t>
      </w:r>
      <w:r w:rsidRPr="00862583">
        <w:t xml:space="preserve"> occurred.</w:t>
      </w:r>
      <w:r>
        <w:t xml:space="preserve"> </w:t>
      </w:r>
    </w:p>
    <w:p w14:paraId="6B082936" w14:textId="02F48C39" w:rsidR="00084790" w:rsidRPr="0087403C" w:rsidRDefault="00084790" w:rsidP="0073255E">
      <w:pPr>
        <w:pStyle w:val="Paragraphbeforelist"/>
      </w:pPr>
      <w:r w:rsidRPr="0087403C">
        <w:t>Among those with an outage as their biggest problem or only type of issue, in the previous six months:</w:t>
      </w:r>
    </w:p>
    <w:p w14:paraId="3321DBED" w14:textId="7CD76D9E" w:rsidR="00084790" w:rsidRPr="00283175" w:rsidRDefault="0024717C" w:rsidP="0073255E">
      <w:pPr>
        <w:pStyle w:val="ListBullet"/>
      </w:pPr>
      <w:r w:rsidRPr="0087403C">
        <w:t>o</w:t>
      </w:r>
      <w:r w:rsidR="00084790" w:rsidRPr="0087403C">
        <w:t>ne third (</w:t>
      </w:r>
      <w:r w:rsidR="00084790" w:rsidRPr="00283175">
        <w:t xml:space="preserve">33 per cent) reported one outage </w:t>
      </w:r>
    </w:p>
    <w:p w14:paraId="34FEEEBC" w14:textId="1EA1F6A1" w:rsidR="00084790" w:rsidRPr="00283175" w:rsidRDefault="0024717C" w:rsidP="0073255E">
      <w:pPr>
        <w:pStyle w:val="ListBullet"/>
      </w:pPr>
      <w:r w:rsidRPr="00283175">
        <w:t>o</w:t>
      </w:r>
      <w:r w:rsidR="00084790" w:rsidRPr="00283175">
        <w:t>ne third (3</w:t>
      </w:r>
      <w:r w:rsidR="0087403C" w:rsidRPr="00283175">
        <w:t>3</w:t>
      </w:r>
      <w:r w:rsidR="00084790" w:rsidRPr="00283175">
        <w:t xml:space="preserve"> per cent) reported two or three outages</w:t>
      </w:r>
    </w:p>
    <w:p w14:paraId="5833859E" w14:textId="7BFA63F2" w:rsidR="00084790" w:rsidRPr="00283175" w:rsidRDefault="00BF6704" w:rsidP="0073255E">
      <w:pPr>
        <w:pStyle w:val="ListBullet"/>
      </w:pPr>
      <w:r w:rsidRPr="00283175">
        <w:t xml:space="preserve">one </w:t>
      </w:r>
      <w:r w:rsidR="0087403C" w:rsidRPr="00283175">
        <w:t>quarter</w:t>
      </w:r>
      <w:r w:rsidR="00E64F18" w:rsidRPr="00283175">
        <w:t xml:space="preserve"> </w:t>
      </w:r>
      <w:r w:rsidR="00084790" w:rsidRPr="00283175">
        <w:t>(</w:t>
      </w:r>
      <w:r w:rsidR="0087403C" w:rsidRPr="00283175">
        <w:t>25</w:t>
      </w:r>
      <w:r w:rsidR="00084790" w:rsidRPr="00283175">
        <w:t xml:space="preserve"> per cent) reported </w:t>
      </w:r>
      <w:r w:rsidRPr="00283175">
        <w:t xml:space="preserve">between </w:t>
      </w:r>
      <w:r w:rsidR="00084790" w:rsidRPr="00283175">
        <w:t>four</w:t>
      </w:r>
      <w:r w:rsidRPr="00283175">
        <w:t xml:space="preserve"> and </w:t>
      </w:r>
      <w:r w:rsidR="0087403C" w:rsidRPr="00283175">
        <w:t>20</w:t>
      </w:r>
      <w:r w:rsidRPr="00283175">
        <w:t xml:space="preserve"> outages</w:t>
      </w:r>
    </w:p>
    <w:p w14:paraId="613AE127" w14:textId="75410225" w:rsidR="00084790" w:rsidRPr="00283175" w:rsidRDefault="001B79E2" w:rsidP="0073255E">
      <w:pPr>
        <w:pStyle w:val="ListBulletLast"/>
      </w:pPr>
      <w:r>
        <w:t>a</w:t>
      </w:r>
      <w:r w:rsidR="0087403C" w:rsidRPr="00283175">
        <w:t xml:space="preserve"> small group</w:t>
      </w:r>
      <w:r w:rsidR="00BF6704" w:rsidRPr="00283175">
        <w:t xml:space="preserve"> (</w:t>
      </w:r>
      <w:r w:rsidR="0087403C" w:rsidRPr="00283175">
        <w:t>7</w:t>
      </w:r>
      <w:r w:rsidR="00BF6704" w:rsidRPr="00283175">
        <w:t xml:space="preserve"> per cent) </w:t>
      </w:r>
      <w:r w:rsidR="00084790" w:rsidRPr="00283175">
        <w:t>reported a high number of outages</w:t>
      </w:r>
      <w:r>
        <w:t xml:space="preserve"> (20 or more)</w:t>
      </w:r>
      <w:r w:rsidR="00084790" w:rsidRPr="00283175">
        <w:t xml:space="preserve"> in the previous six months. </w:t>
      </w:r>
    </w:p>
    <w:p w14:paraId="586BFF4F" w14:textId="146F1876" w:rsidR="00084790" w:rsidRPr="00283175" w:rsidRDefault="00084790" w:rsidP="0024717C">
      <w:pPr>
        <w:pStyle w:val="Paragraphbeforelist"/>
        <w:keepNext/>
        <w:keepLines/>
      </w:pPr>
      <w:r w:rsidRPr="00283175">
        <w:t xml:space="preserve">For </w:t>
      </w:r>
      <w:bookmarkStart w:id="225" w:name="_Hlk47644748"/>
      <w:r w:rsidRPr="00283175">
        <w:t>those that reported</w:t>
      </w:r>
      <w:r w:rsidRPr="00283175" w:rsidDel="009B555A">
        <w:t xml:space="preserve"> dropouts</w:t>
      </w:r>
      <w:r w:rsidRPr="00283175">
        <w:t xml:space="preserve"> as the biggest problem or only type of issue</w:t>
      </w:r>
      <w:bookmarkEnd w:id="225"/>
      <w:r w:rsidRPr="00283175">
        <w:t>, in the previous six months:</w:t>
      </w:r>
    </w:p>
    <w:p w14:paraId="4F6FE33F" w14:textId="49007C45" w:rsidR="00084790" w:rsidRPr="00283175" w:rsidRDefault="0024717C" w:rsidP="0024717C">
      <w:pPr>
        <w:pStyle w:val="ListBullet"/>
        <w:keepNext/>
        <w:keepLines/>
      </w:pPr>
      <w:r w:rsidRPr="00283175">
        <w:t>o</w:t>
      </w:r>
      <w:r w:rsidR="00084790" w:rsidRPr="00283175">
        <w:t>ne third (3</w:t>
      </w:r>
      <w:r w:rsidR="00786625" w:rsidRPr="00283175">
        <w:t>3</w:t>
      </w:r>
      <w:r w:rsidR="00084790" w:rsidRPr="00283175">
        <w:t xml:space="preserve"> per cent) reported between one and five dropouts </w:t>
      </w:r>
    </w:p>
    <w:p w14:paraId="126DD283" w14:textId="25CE8207" w:rsidR="00084790" w:rsidRPr="00283175" w:rsidRDefault="0024717C" w:rsidP="0073255E">
      <w:pPr>
        <w:pStyle w:val="ListBullet"/>
      </w:pPr>
      <w:r w:rsidRPr="00283175">
        <w:t>o</w:t>
      </w:r>
      <w:r w:rsidR="00084790" w:rsidRPr="00283175">
        <w:t xml:space="preserve">ne third (32 per cent) reported between six and </w:t>
      </w:r>
      <w:r w:rsidRPr="00283175">
        <w:t xml:space="preserve">50 </w:t>
      </w:r>
      <w:r w:rsidR="00084790" w:rsidRPr="00283175">
        <w:t>dropouts</w:t>
      </w:r>
    </w:p>
    <w:p w14:paraId="1A1BFE86" w14:textId="601180C9" w:rsidR="00786625" w:rsidRPr="00283175" w:rsidRDefault="00E57466" w:rsidP="00786625">
      <w:pPr>
        <w:pStyle w:val="ListBullet"/>
      </w:pPr>
      <w:r w:rsidRPr="00283175">
        <w:t>one in five (</w:t>
      </w:r>
      <w:r w:rsidR="00786625" w:rsidRPr="00283175">
        <w:t>1</w:t>
      </w:r>
      <w:r w:rsidRPr="00283175">
        <w:t>9</w:t>
      </w:r>
      <w:r w:rsidR="0031014B" w:rsidRPr="00283175">
        <w:t xml:space="preserve"> per cent</w:t>
      </w:r>
      <w:r w:rsidRPr="00283175">
        <w:t>)</w:t>
      </w:r>
      <w:r w:rsidR="00786625" w:rsidRPr="00283175">
        <w:t xml:space="preserve"> reported between 5</w:t>
      </w:r>
      <w:r w:rsidRPr="00283175">
        <w:t>1</w:t>
      </w:r>
      <w:r w:rsidR="00786625" w:rsidRPr="00283175">
        <w:t xml:space="preserve"> and </w:t>
      </w:r>
      <w:r w:rsidRPr="00283175">
        <w:t>5</w:t>
      </w:r>
      <w:r w:rsidR="00786625" w:rsidRPr="00283175">
        <w:t xml:space="preserve">00 dropouts </w:t>
      </w:r>
    </w:p>
    <w:p w14:paraId="2972C5BA" w14:textId="7BE53DAB" w:rsidR="00956774" w:rsidRDefault="00E57466" w:rsidP="00956774">
      <w:pPr>
        <w:pStyle w:val="ListBulletLast"/>
      </w:pPr>
      <w:r w:rsidRPr="00283175">
        <w:t>one in seven (14</w:t>
      </w:r>
      <w:r w:rsidR="00786625" w:rsidRPr="00283175">
        <w:t xml:space="preserve"> per cent) reported over</w:t>
      </w:r>
      <w:r w:rsidR="00786625">
        <w:t xml:space="preserve"> </w:t>
      </w:r>
      <w:r>
        <w:t>5</w:t>
      </w:r>
      <w:r w:rsidR="00786625">
        <w:t>00 dropouts over a six</w:t>
      </w:r>
      <w:r w:rsidR="00F57EDD">
        <w:t>-</w:t>
      </w:r>
      <w:r w:rsidR="00786625">
        <w:t>month period</w:t>
      </w:r>
      <w:r w:rsidR="00F57EDD">
        <w:t>.</w:t>
      </w:r>
      <w:r w:rsidR="00786625">
        <w:t xml:space="preserve">  </w:t>
      </w:r>
      <w:bookmarkStart w:id="226" w:name="_Toc44583535"/>
    </w:p>
    <w:p w14:paraId="14251013" w14:textId="7604991C" w:rsidR="00084790" w:rsidRPr="00862583" w:rsidRDefault="1217C966" w:rsidP="00E57466">
      <w:pPr>
        <w:pStyle w:val="Heading3"/>
      </w:pPr>
      <w:bookmarkStart w:id="227" w:name="_Toc54689120"/>
      <w:bookmarkEnd w:id="224"/>
      <w:r>
        <w:t>What those with issues or faults did next</w:t>
      </w:r>
      <w:bookmarkEnd w:id="226"/>
      <w:bookmarkEnd w:id="227"/>
    </w:p>
    <w:p w14:paraId="5C1A4F49" w14:textId="2A625B9A" w:rsidR="00773918" w:rsidRDefault="003D7570" w:rsidP="00846092">
      <w:pPr>
        <w:pStyle w:val="Paragraph"/>
      </w:pPr>
      <w:r>
        <w:t xml:space="preserve">Households that experienced an issue or fault in the previous six months were asked what they did about it (or if more than one, their biggest problem). </w:t>
      </w:r>
      <w:r w:rsidR="00773918">
        <w:t xml:space="preserve">Not all households that experienced an issue or fault with their service contacted or made a complaint to their telco. Some took other actions, and some took no action. </w:t>
      </w:r>
    </w:p>
    <w:p w14:paraId="6CE65A0E" w14:textId="15A58E4C" w:rsidR="00084790" w:rsidRPr="00862583" w:rsidRDefault="00084790" w:rsidP="00846092">
      <w:pPr>
        <w:pStyle w:val="Paragraph"/>
      </w:pPr>
      <w:r>
        <w:lastRenderedPageBreak/>
        <w:t xml:space="preserve">More than half </w:t>
      </w:r>
      <w:r w:rsidRPr="00862583">
        <w:t>(5</w:t>
      </w:r>
      <w:r>
        <w:t>5</w:t>
      </w:r>
      <w:r w:rsidRPr="00862583">
        <w:t xml:space="preserve"> per </w:t>
      </w:r>
      <w:r w:rsidRPr="00BE1424">
        <w:t xml:space="preserve">cent) contacted and/or complained to their telco. </w:t>
      </w:r>
      <w:r w:rsidR="009D2B74" w:rsidRPr="00BE1424">
        <w:t>One</w:t>
      </w:r>
      <w:r w:rsidRPr="00BE1424">
        <w:t xml:space="preserve"> quarter (24</w:t>
      </w:r>
      <w:r w:rsidR="0012653D" w:rsidRPr="00BE1424">
        <w:t> </w:t>
      </w:r>
      <w:r w:rsidRPr="00BE1424">
        <w:t>per</w:t>
      </w:r>
      <w:r w:rsidR="0012653D" w:rsidRPr="00BE1424">
        <w:t> </w:t>
      </w:r>
      <w:r w:rsidRPr="00BE1424">
        <w:t xml:space="preserve">cent) </w:t>
      </w:r>
      <w:r w:rsidR="008469D8" w:rsidRPr="00BE1424">
        <w:t xml:space="preserve">reported </w:t>
      </w:r>
      <w:r w:rsidRPr="00BE1424">
        <w:t xml:space="preserve">they had switched the phone or modem on and off. </w:t>
      </w:r>
      <w:r w:rsidR="009D2B74" w:rsidRPr="00BE1424">
        <w:t>One</w:t>
      </w:r>
      <w:r w:rsidRPr="00BE1424">
        <w:t xml:space="preserve"> quarter</w:t>
      </w:r>
      <w:r w:rsidR="00BA6479" w:rsidRPr="00BE1424">
        <w:t xml:space="preserve"> (</w:t>
      </w:r>
      <w:r w:rsidR="0024717C" w:rsidRPr="00BE1424">
        <w:t>24 per </w:t>
      </w:r>
      <w:r w:rsidR="00BA6479" w:rsidRPr="00BE1424">
        <w:t>cent)</w:t>
      </w:r>
      <w:r w:rsidRPr="00BE1424">
        <w:t xml:space="preserve"> </w:t>
      </w:r>
      <w:r w:rsidR="005254F6">
        <w:t>did</w:t>
      </w:r>
      <w:r w:rsidRPr="00862583">
        <w:t xml:space="preserve"> nothing </w:t>
      </w:r>
      <w:r w:rsidR="00BA6479">
        <w:t>(</w:t>
      </w:r>
      <w:r>
        <w:t xml:space="preserve">Figure </w:t>
      </w:r>
      <w:r w:rsidR="00BA6479">
        <w:t>4</w:t>
      </w:r>
      <w:r w:rsidR="000D39E8">
        <w:t>1</w:t>
      </w:r>
      <w:r w:rsidR="00BA6479">
        <w:t>).</w:t>
      </w:r>
    </w:p>
    <w:p w14:paraId="03D0284E" w14:textId="0CE63B16" w:rsidR="00084790" w:rsidRPr="00862583" w:rsidRDefault="00222D16" w:rsidP="00791D5D">
      <w:pPr>
        <w:pStyle w:val="Figureheading"/>
      </w:pPr>
      <w:bookmarkStart w:id="228" w:name="_Hlk44079061"/>
      <w:r>
        <w:t xml:space="preserve">Actions in response to issue or fault/biggest issue or fault </w:t>
      </w:r>
      <w:r w:rsidR="00084790" w:rsidRPr="00862583">
        <w:t>(%)</w:t>
      </w:r>
    </w:p>
    <w:bookmarkEnd w:id="228"/>
    <w:p w14:paraId="63A6F3E7" w14:textId="7B1771F7" w:rsidR="00084790" w:rsidRPr="00862583" w:rsidRDefault="00084790" w:rsidP="00846092">
      <w:pPr>
        <w:pStyle w:val="Paragraph"/>
      </w:pPr>
      <w:r w:rsidRPr="00862583">
        <w:rPr>
          <w:b/>
          <w:bCs/>
          <w:noProof/>
        </w:rPr>
        <w:drawing>
          <wp:inline distT="0" distB="0" distL="0" distR="0" wp14:anchorId="02FD75F8" wp14:editId="32BC0498">
            <wp:extent cx="5400000" cy="3385642"/>
            <wp:effectExtent l="0" t="0" r="0" b="5715"/>
            <wp:docPr id="322" name="Chart 322" descr="Figure 41: Actions in response to issues or fault/biggest issue or fault (%). Refer to data files for more information.">
              <a:extLst xmlns:a="http://schemas.openxmlformats.org/drawingml/2006/main">
                <a:ext uri="{FF2B5EF4-FFF2-40B4-BE49-F238E27FC236}">
                  <a16:creationId xmlns:a16="http://schemas.microsoft.com/office/drawing/2014/main" id="{3C889652-36B9-4A56-8A95-FF4E4D5B7D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5"/>
              </a:graphicData>
            </a:graphic>
          </wp:inline>
        </w:drawing>
      </w:r>
    </w:p>
    <w:p w14:paraId="16E7CE45" w14:textId="7C07C62B" w:rsidR="00084790" w:rsidRPr="00862583" w:rsidRDefault="00084790" w:rsidP="00224E68">
      <w:pPr>
        <w:pStyle w:val="Tableorfigurenotemultiple"/>
      </w:pPr>
      <w:r w:rsidRPr="00862583">
        <w:t xml:space="preserve">Base: Households with issues or faults in </w:t>
      </w:r>
      <w:r>
        <w:t>previous six months</w:t>
      </w:r>
      <w:r w:rsidRPr="00862583">
        <w:t xml:space="preserve"> (n=632)</w:t>
      </w:r>
      <w:r w:rsidR="00076872">
        <w:t>.</w:t>
      </w:r>
    </w:p>
    <w:p w14:paraId="55E0EF60" w14:textId="6F8BDE38" w:rsidR="00084790" w:rsidRPr="00862583" w:rsidRDefault="00084790" w:rsidP="00224E68">
      <w:pPr>
        <w:pStyle w:val="Tableorfigurenotemultiple"/>
      </w:pPr>
      <w:r w:rsidRPr="00862583">
        <w:t xml:space="preserve">HI4. </w:t>
      </w:r>
      <w:bookmarkStart w:id="229" w:name="_Hlk48572149"/>
      <w:r w:rsidRPr="00862583">
        <w:t>What, if anything, did your household d</w:t>
      </w:r>
      <w:r>
        <w:t>o</w:t>
      </w:r>
      <w:r w:rsidRPr="00862583">
        <w:t xml:space="preserve"> about </w:t>
      </w:r>
      <w:r w:rsidR="00222D16">
        <w:t>your only</w:t>
      </w:r>
      <w:r w:rsidR="00222D16" w:rsidRPr="00862583">
        <w:t xml:space="preserve"> </w:t>
      </w:r>
      <w:r w:rsidRPr="00862583">
        <w:t>issue</w:t>
      </w:r>
      <w:r>
        <w:t xml:space="preserve"> or fault</w:t>
      </w:r>
      <w:r w:rsidR="00222D16">
        <w:t xml:space="preserve">, or biggest </w:t>
      </w:r>
      <w:r w:rsidRPr="00862583">
        <w:t>issue</w:t>
      </w:r>
      <w:r>
        <w:t xml:space="preserve"> or fault</w:t>
      </w:r>
      <w:r w:rsidR="00224E68">
        <w:t xml:space="preserve"> on the last occasion</w:t>
      </w:r>
      <w:r w:rsidRPr="00862583">
        <w:t>?</w:t>
      </w:r>
      <w:bookmarkEnd w:id="229"/>
    </w:p>
    <w:p w14:paraId="314C2C90" w14:textId="07B91672" w:rsidR="00084790" w:rsidRPr="00076872" w:rsidRDefault="00084790" w:rsidP="00224E68">
      <w:pPr>
        <w:pStyle w:val="Tableorfigurenotemultiple"/>
      </w:pPr>
      <w:r w:rsidRPr="00862583">
        <w:t>Note 1: Data includes multiple re</w:t>
      </w:r>
      <w:r w:rsidRPr="00076872">
        <w:t>sponses</w:t>
      </w:r>
      <w:r w:rsidR="00076872" w:rsidRPr="00076872">
        <w:t>.</w:t>
      </w:r>
    </w:p>
    <w:p w14:paraId="7AEE33ED" w14:textId="5B5DC27C" w:rsidR="0069021D" w:rsidRPr="00862583" w:rsidRDefault="00084790" w:rsidP="00224E68">
      <w:pPr>
        <w:pStyle w:val="Tableorfigurenotemultiple"/>
      </w:pPr>
      <w:r w:rsidRPr="00862583">
        <w:t xml:space="preserve">Note 2: </w:t>
      </w:r>
      <w:r>
        <w:t>Data less than one</w:t>
      </w:r>
      <w:r w:rsidRPr="00862583">
        <w:t xml:space="preserve"> per cent</w:t>
      </w:r>
      <w:r>
        <w:t xml:space="preserve"> not shown</w:t>
      </w:r>
      <w:r w:rsidR="00076872">
        <w:t>.</w:t>
      </w:r>
    </w:p>
    <w:p w14:paraId="368A203E" w14:textId="40D8BF3E" w:rsidR="00084790" w:rsidRDefault="00084790" w:rsidP="0069021D">
      <w:pPr>
        <w:pStyle w:val="Tableorfigurenotemultiple"/>
      </w:pPr>
    </w:p>
    <w:p w14:paraId="4C51F941" w14:textId="5F390BBE" w:rsidR="00084790" w:rsidRPr="00862583" w:rsidRDefault="00084790" w:rsidP="00C459EF">
      <w:pPr>
        <w:pStyle w:val="Heading2"/>
      </w:pPr>
      <w:bookmarkStart w:id="230" w:name="_Toc44583537"/>
      <w:bookmarkStart w:id="231" w:name="_Toc54689121"/>
      <w:r w:rsidRPr="00862583">
        <w:t>Complaints</w:t>
      </w:r>
      <w:bookmarkEnd w:id="230"/>
      <w:bookmarkEnd w:id="231"/>
    </w:p>
    <w:p w14:paraId="4989313F" w14:textId="465EFD32" w:rsidR="00702059" w:rsidRDefault="00702059" w:rsidP="00702059">
      <w:pPr>
        <w:pStyle w:val="Paragraph"/>
      </w:pPr>
      <w:bookmarkStart w:id="232" w:name="_Hlk45606870"/>
      <w:r>
        <w:t>Respondents were asked if the reason for their contact was to make a complaint</w:t>
      </w:r>
      <w:r>
        <w:rPr>
          <w:rStyle w:val="FootnoteReference"/>
        </w:rPr>
        <w:footnoteReference w:id="24"/>
      </w:r>
      <w:r>
        <w:t xml:space="preserve">. </w:t>
      </w:r>
    </w:p>
    <w:bookmarkEnd w:id="232"/>
    <w:p w14:paraId="7A79DA7E" w14:textId="7F7C45EC" w:rsidR="00EB5FA2" w:rsidRDefault="00EB5FA2" w:rsidP="00EB5FA2">
      <w:pPr>
        <w:pStyle w:val="Paragraph"/>
      </w:pPr>
      <w:r>
        <w:t>As noted earlier in this report, o</w:t>
      </w:r>
      <w:r w:rsidRPr="00862583">
        <w:t>ver one quarter (</w:t>
      </w:r>
      <w:r>
        <w:t>28</w:t>
      </w:r>
      <w:r w:rsidRPr="00862583">
        <w:t xml:space="preserve"> per cent) of </w:t>
      </w:r>
      <w:r>
        <w:t>all</w:t>
      </w:r>
      <w:r w:rsidRPr="00862583">
        <w:t xml:space="preserve"> Australian </w:t>
      </w:r>
      <w:r w:rsidRPr="006947AD">
        <w:t>households with telco</w:t>
      </w:r>
      <w:r>
        <w:t xml:space="preserve"> services had </w:t>
      </w:r>
      <w:r w:rsidRPr="00862583">
        <w:t xml:space="preserve">made at least one complaint to their telco in the </w:t>
      </w:r>
      <w:r>
        <w:t>previous six months</w:t>
      </w:r>
      <w:r w:rsidRPr="00862583">
        <w:t xml:space="preserve">. The research </w:t>
      </w:r>
      <w:r>
        <w:t>explored</w:t>
      </w:r>
      <w:r w:rsidRPr="00862583">
        <w:t xml:space="preserve"> the experience of</w:t>
      </w:r>
      <w:r>
        <w:t xml:space="preserve"> </w:t>
      </w:r>
      <w:r w:rsidRPr="00862583">
        <w:t>their most recent complaint.</w:t>
      </w:r>
    </w:p>
    <w:p w14:paraId="4CC018FC" w14:textId="77777777" w:rsidR="00A85DBF" w:rsidRDefault="00A85DBF" w:rsidP="005946C0">
      <w:pPr>
        <w:pStyle w:val="Heading3"/>
        <w:keepLines/>
      </w:pPr>
      <w:bookmarkStart w:id="233" w:name="_Toc54689122"/>
      <w:r>
        <w:lastRenderedPageBreak/>
        <w:t>Most recent complaints by service</w:t>
      </w:r>
      <w:bookmarkEnd w:id="233"/>
    </w:p>
    <w:p w14:paraId="074A6707" w14:textId="3D3C703B" w:rsidR="00767124" w:rsidRDefault="00767124" w:rsidP="005946C0">
      <w:pPr>
        <w:pStyle w:val="Paragraphbeforelist"/>
        <w:keepNext/>
        <w:keepLines/>
      </w:pPr>
      <w:r>
        <w:t xml:space="preserve">Among </w:t>
      </w:r>
      <w:r w:rsidRPr="005946C0">
        <w:t>all</w:t>
      </w:r>
      <w:r>
        <w:t xml:space="preserve"> households with each service (not just those that made complaints), the rate of</w:t>
      </w:r>
      <w:r w:rsidR="003C32B0">
        <w:t xml:space="preserve"> most recent</w:t>
      </w:r>
      <w:r>
        <w:t xml:space="preserve"> complaints was higher for home </w:t>
      </w:r>
      <w:r w:rsidRPr="00ED0A6B">
        <w:t>internet</w:t>
      </w:r>
      <w:r>
        <w:t>:</w:t>
      </w:r>
    </w:p>
    <w:p w14:paraId="4C5F2EC4" w14:textId="77777777" w:rsidR="00767124" w:rsidRDefault="00767124" w:rsidP="005946C0">
      <w:pPr>
        <w:pStyle w:val="ListBullet"/>
        <w:keepNext/>
        <w:keepLines/>
      </w:pPr>
      <w:r>
        <w:t>home internet: 26 per cent (24 per cent that complained about home internet only, and 2 per cent that complained about both internet and phone)</w:t>
      </w:r>
    </w:p>
    <w:p w14:paraId="7A91EA05" w14:textId="77777777" w:rsidR="00767124" w:rsidRDefault="00767124" w:rsidP="005946C0">
      <w:pPr>
        <w:pStyle w:val="ListBullet"/>
        <w:keepNext/>
        <w:keepLines/>
      </w:pPr>
      <w:r>
        <w:t>home phone: 9 per cent (5 per cent that complained about home phone only and 4 per cent that complained about both internet and phone)</w:t>
      </w:r>
    </w:p>
    <w:p w14:paraId="4ACBB355" w14:textId="77777777" w:rsidR="00767124" w:rsidRDefault="00767124" w:rsidP="005946C0">
      <w:pPr>
        <w:pStyle w:val="ListBullet"/>
        <w:keepNext/>
        <w:keepLines/>
      </w:pPr>
      <w:r>
        <w:t>mobile broadband: 4 per cent</w:t>
      </w:r>
    </w:p>
    <w:p w14:paraId="03ABA4EA" w14:textId="77777777" w:rsidR="00767124" w:rsidRDefault="00767124" w:rsidP="005946C0">
      <w:pPr>
        <w:pStyle w:val="ListBullet"/>
        <w:keepNext/>
        <w:keepLines/>
      </w:pPr>
      <w:r>
        <w:t xml:space="preserve">mobile phone family </w:t>
      </w:r>
      <w:r w:rsidRPr="00437AD1">
        <w:t>shared</w:t>
      </w:r>
      <w:r>
        <w:t xml:space="preserve"> data plan: 2 per cent</w:t>
      </w:r>
    </w:p>
    <w:p w14:paraId="6AE26119" w14:textId="77777777" w:rsidR="00767124" w:rsidRDefault="00767124" w:rsidP="005946C0">
      <w:pPr>
        <w:pStyle w:val="ListBulletLast"/>
        <w:keepNext/>
        <w:keepLines/>
      </w:pPr>
      <w:r>
        <w:t>not specific to one service: 1 per cent.</w:t>
      </w:r>
    </w:p>
    <w:p w14:paraId="2CA74976" w14:textId="67CC7FC1" w:rsidR="00084790" w:rsidRPr="00862583" w:rsidRDefault="00084790" w:rsidP="00846092">
      <w:pPr>
        <w:pStyle w:val="Paragraph"/>
      </w:pPr>
      <w:r w:rsidRPr="00DC28CC">
        <w:t xml:space="preserve">Of those that complained to their telco, </w:t>
      </w:r>
      <w:r w:rsidR="00320F41">
        <w:t>the majority (8</w:t>
      </w:r>
      <w:r w:rsidR="0018273E">
        <w:t>3</w:t>
      </w:r>
      <w:r w:rsidR="00320F41">
        <w:t xml:space="preserve"> per cent)</w:t>
      </w:r>
      <w:r w:rsidRPr="00DC28CC">
        <w:t xml:space="preserve"> of </w:t>
      </w:r>
      <w:r w:rsidR="00DC28CC">
        <w:t xml:space="preserve">the </w:t>
      </w:r>
      <w:r w:rsidRPr="00DC28CC">
        <w:t>most recent complaints were about home internet</w:t>
      </w:r>
      <w:r w:rsidR="00DC28CC">
        <w:t xml:space="preserve">, and </w:t>
      </w:r>
      <w:r w:rsidR="0018273E">
        <w:t>14</w:t>
      </w:r>
      <w:r w:rsidR="00DC28CC">
        <w:t xml:space="preserve"> per cent about a home phone in use</w:t>
      </w:r>
      <w:r w:rsidR="00BA6479">
        <w:t xml:space="preserve"> (</w:t>
      </w:r>
      <w:r>
        <w:t xml:space="preserve">Figure </w:t>
      </w:r>
      <w:r w:rsidR="00BA6479">
        <w:t>4</w:t>
      </w:r>
      <w:r w:rsidR="000D39E8">
        <w:t>2</w:t>
      </w:r>
      <w:r w:rsidR="00BA6479">
        <w:t>).</w:t>
      </w:r>
    </w:p>
    <w:p w14:paraId="28BA011F" w14:textId="46EE8E4C" w:rsidR="00084790" w:rsidRPr="00862583" w:rsidRDefault="00084790" w:rsidP="00791D5D">
      <w:pPr>
        <w:pStyle w:val="Figureheading"/>
      </w:pPr>
      <w:bookmarkStart w:id="234" w:name="_Hlk44080669"/>
      <w:r>
        <w:t>Most recent complaint by service</w:t>
      </w:r>
      <w:r w:rsidRPr="00862583">
        <w:t xml:space="preserve"> (%)</w:t>
      </w:r>
    </w:p>
    <w:bookmarkEnd w:id="234"/>
    <w:p w14:paraId="377D47C5" w14:textId="52803497" w:rsidR="00783608" w:rsidRDefault="00783608" w:rsidP="005E1839">
      <w:pPr>
        <w:pStyle w:val="Tableorfigurenotemultiple"/>
        <w:keepNext/>
        <w:keepLines/>
      </w:pPr>
      <w:r>
        <w:rPr>
          <w:noProof/>
        </w:rPr>
        <w:drawing>
          <wp:inline distT="0" distB="0" distL="0" distR="0" wp14:anchorId="7467DF12" wp14:editId="2955C9DF">
            <wp:extent cx="5399405" cy="2161309"/>
            <wp:effectExtent l="0" t="0" r="0" b="0"/>
            <wp:docPr id="23" name="Chart 23" descr="Figure 42: Most recent complaint by service (%). Refer to data files for more information.">
              <a:extLst xmlns:a="http://schemas.openxmlformats.org/drawingml/2006/main">
                <a:ext uri="{FF2B5EF4-FFF2-40B4-BE49-F238E27FC236}">
                  <a16:creationId xmlns:a16="http://schemas.microsoft.com/office/drawing/2014/main" id="{3C889652-36B9-4A56-8A95-FF4E4D5B7D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6"/>
              </a:graphicData>
            </a:graphic>
          </wp:inline>
        </w:drawing>
      </w:r>
    </w:p>
    <w:p w14:paraId="10DD735C" w14:textId="041DEC4D" w:rsidR="00084790" w:rsidRPr="00862583" w:rsidRDefault="00084790" w:rsidP="005E1839">
      <w:pPr>
        <w:pStyle w:val="Tableorfigurenotemultiple"/>
        <w:keepNext/>
        <w:keepLines/>
      </w:pPr>
      <w:r w:rsidRPr="00862583">
        <w:t xml:space="preserve">Base: Households that made a complaint </w:t>
      </w:r>
      <w:r>
        <w:t xml:space="preserve">to their telco in the previous six months </w:t>
      </w:r>
      <w:r w:rsidRPr="00862583">
        <w:t>(n=307)</w:t>
      </w:r>
      <w:r w:rsidR="00076872">
        <w:t>.</w:t>
      </w:r>
    </w:p>
    <w:p w14:paraId="1A9F4613" w14:textId="29377BEE" w:rsidR="00084790" w:rsidRPr="00862583" w:rsidRDefault="00084790" w:rsidP="005E1839">
      <w:pPr>
        <w:pStyle w:val="Tableorfigurenotemultiple"/>
        <w:keepNext/>
        <w:keepLines/>
      </w:pPr>
      <w:r w:rsidRPr="00862583">
        <w:t xml:space="preserve">HC1. </w:t>
      </w:r>
      <w:bookmarkStart w:id="235" w:name="_Hlk45634167"/>
      <w:r w:rsidRPr="00862583">
        <w:t>For which particular telco service did your household most recently make a complaint to your telco?</w:t>
      </w:r>
      <w:r w:rsidR="00962F23">
        <w:t xml:space="preserve"> Was it for a particular service? </w:t>
      </w:r>
    </w:p>
    <w:p w14:paraId="6B50137A" w14:textId="66C80E38" w:rsidR="00084790" w:rsidRPr="00C42A69" w:rsidRDefault="00084790" w:rsidP="005E1839">
      <w:pPr>
        <w:pStyle w:val="Tableorfigurenotemultiple"/>
        <w:keepNext/>
        <w:keepLines/>
      </w:pPr>
      <w:bookmarkStart w:id="236" w:name="_Hlk45634232"/>
      <w:bookmarkEnd w:id="235"/>
      <w:r w:rsidRPr="00862583">
        <w:t xml:space="preserve">Note: </w:t>
      </w:r>
      <w:r w:rsidRPr="00C42A69">
        <w:t>Data may not add up to 100 per cent, ‘Don’t know’ not shown</w:t>
      </w:r>
      <w:r w:rsidR="00076872">
        <w:t>.</w:t>
      </w:r>
      <w:r w:rsidRPr="00C42A69">
        <w:t xml:space="preserve"> </w:t>
      </w:r>
    </w:p>
    <w:bookmarkEnd w:id="236"/>
    <w:p w14:paraId="5C372E9A" w14:textId="77777777" w:rsidR="00084790" w:rsidRDefault="00084790" w:rsidP="00683AF1">
      <w:pPr>
        <w:pStyle w:val="ACMANotes"/>
        <w:spacing w:after="80"/>
      </w:pPr>
    </w:p>
    <w:p w14:paraId="23C64770" w14:textId="15D3FFA8" w:rsidR="00222D16" w:rsidRDefault="00222D16" w:rsidP="00222D16">
      <w:pPr>
        <w:pStyle w:val="CommentText"/>
      </w:pPr>
      <w:r>
        <w:t>Of all households that complained, 83</w:t>
      </w:r>
      <w:r w:rsidR="009608E1">
        <w:t xml:space="preserve"> per cent</w:t>
      </w:r>
      <w:r>
        <w:t xml:space="preserve"> of the most recent complaints were about </w:t>
      </w:r>
      <w:r w:rsidR="00654A37">
        <w:t xml:space="preserve">home </w:t>
      </w:r>
      <w:r>
        <w:t xml:space="preserve">internet, comprising 77 per cent about </w:t>
      </w:r>
      <w:r w:rsidR="00BE4F5E">
        <w:t>internet</w:t>
      </w:r>
      <w:r>
        <w:t xml:space="preserve"> only and six per cent about both internet and phone in the one complaint.  </w:t>
      </w:r>
    </w:p>
    <w:p w14:paraId="4C03A236" w14:textId="01038349" w:rsidR="00084790" w:rsidRDefault="00222D16" w:rsidP="00FF7F46">
      <w:pPr>
        <w:pStyle w:val="Paragraph"/>
      </w:pPr>
      <w:r>
        <w:t>Of all households that complained, 14</w:t>
      </w:r>
      <w:r w:rsidR="009608E1">
        <w:t xml:space="preserve"> per cent</w:t>
      </w:r>
      <w:r>
        <w:t xml:space="preserve"> of the most recent complaints were about </w:t>
      </w:r>
      <w:r w:rsidR="00654A37">
        <w:t>home phone</w:t>
      </w:r>
      <w:r>
        <w:t xml:space="preserve">, comprising eight per cent about phone only and six per cent about both phone and internet in the one complaint.  </w:t>
      </w:r>
      <w:bookmarkStart w:id="237" w:name="_Hlk46151929"/>
      <w:r w:rsidR="00B709A8">
        <w:t>R</w:t>
      </w:r>
      <w:r w:rsidR="00BA6479">
        <w:t>eason for most recent complaint</w:t>
      </w:r>
      <w:r w:rsidR="00FF7F46">
        <w:t>.</w:t>
      </w:r>
    </w:p>
    <w:p w14:paraId="5D287684" w14:textId="2725258E" w:rsidR="00FF7F46" w:rsidRPr="00862583" w:rsidRDefault="00FF7F46" w:rsidP="00FF7F46">
      <w:pPr>
        <w:pStyle w:val="Paragraph"/>
      </w:pPr>
      <w:r>
        <w:t xml:space="preserve">The much higher proportion of complaints about home internet was due </w:t>
      </w:r>
      <w:r w:rsidR="00D95109">
        <w:t xml:space="preserve">to </w:t>
      </w:r>
      <w:r>
        <w:t xml:space="preserve">a combination of the rate of complaint being higher and more households </w:t>
      </w:r>
      <w:r w:rsidR="00D9643E">
        <w:t>with</w:t>
      </w:r>
      <w:r>
        <w:t xml:space="preserve"> home internet than other services.  </w:t>
      </w:r>
    </w:p>
    <w:p w14:paraId="610D4FFF" w14:textId="04F6F8E0" w:rsidR="002C57FC" w:rsidRPr="00862583" w:rsidRDefault="007473C5" w:rsidP="002C57FC">
      <w:pPr>
        <w:pStyle w:val="Paragraph"/>
      </w:pPr>
      <w:bookmarkStart w:id="238" w:name="_Hlk46702717"/>
      <w:bookmarkStart w:id="239" w:name="_Hlk45608124"/>
      <w:bookmarkEnd w:id="237"/>
      <w:r>
        <w:t xml:space="preserve">The most </w:t>
      </w:r>
      <w:r w:rsidR="00B00543" w:rsidRPr="00437AD1">
        <w:t>common</w:t>
      </w:r>
      <w:r>
        <w:t xml:space="preserve"> </w:t>
      </w:r>
      <w:r w:rsidRPr="00241872">
        <w:t>reason</w:t>
      </w:r>
      <w:r>
        <w:t>s</w:t>
      </w:r>
      <w:r w:rsidRPr="00241872">
        <w:t xml:space="preserve"> for </w:t>
      </w:r>
      <w:r w:rsidR="00CB4907">
        <w:t xml:space="preserve">the most recent </w:t>
      </w:r>
      <w:r>
        <w:t>complaint</w:t>
      </w:r>
      <w:r w:rsidR="00CB4907">
        <w:t xml:space="preserve"> made to telcos</w:t>
      </w:r>
      <w:r>
        <w:t xml:space="preserve"> about household telco services </w:t>
      </w:r>
      <w:r w:rsidRPr="00241872">
        <w:t>w</w:t>
      </w:r>
      <w:r>
        <w:t>ere outages (30 per cent), dropouts (20 per cent) and internet speed (16 per cent</w:t>
      </w:r>
      <w:bookmarkEnd w:id="238"/>
      <w:r>
        <w:t>).</w:t>
      </w:r>
    </w:p>
    <w:p w14:paraId="15B373BA" w14:textId="7ED04448" w:rsidR="00CF0079" w:rsidRDefault="00CF0079" w:rsidP="00CF0079">
      <w:pPr>
        <w:pStyle w:val="Paragraph"/>
      </w:pPr>
      <w:r w:rsidRPr="00A34A7A">
        <w:t>While dropouts were three times as likely as billing to be a type of issue or fault, they were only twice as likely to be the reason for a complaint (Figure 43).</w:t>
      </w:r>
    </w:p>
    <w:p w14:paraId="01E9BBCF" w14:textId="33DE4C34" w:rsidR="00084790" w:rsidRPr="0011660D" w:rsidRDefault="00084790" w:rsidP="00791D5D">
      <w:pPr>
        <w:pStyle w:val="Figureheading"/>
      </w:pPr>
      <w:bookmarkStart w:id="240" w:name="_Hlk44080784"/>
      <w:bookmarkEnd w:id="239"/>
      <w:r w:rsidRPr="0011660D">
        <w:lastRenderedPageBreak/>
        <w:t>Reason for most recent complaint (%)</w:t>
      </w:r>
    </w:p>
    <w:bookmarkEnd w:id="240"/>
    <w:p w14:paraId="7ED6B0AA" w14:textId="204F7F9F" w:rsidR="00084790" w:rsidRPr="00862583" w:rsidRDefault="009C26F8" w:rsidP="00846092">
      <w:pPr>
        <w:pStyle w:val="Paragraph"/>
      </w:pPr>
      <w:r>
        <w:rPr>
          <w:noProof/>
        </w:rPr>
        <w:drawing>
          <wp:inline distT="0" distB="0" distL="0" distR="0" wp14:anchorId="459F20CA" wp14:editId="4519441C">
            <wp:extent cx="5399405" cy="3111335"/>
            <wp:effectExtent l="0" t="0" r="0" b="0"/>
            <wp:docPr id="25" name="Chart 25" descr="Figure 43: Reason for most recent complaint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7"/>
              </a:graphicData>
            </a:graphic>
          </wp:inline>
        </w:drawing>
      </w:r>
    </w:p>
    <w:p w14:paraId="2A14541A" w14:textId="136F5925" w:rsidR="00D20FD0" w:rsidRPr="00862583" w:rsidRDefault="00084790" w:rsidP="00D20FD0">
      <w:pPr>
        <w:pStyle w:val="Tableorfigurenotemultiple"/>
      </w:pPr>
      <w:r w:rsidRPr="00862583">
        <w:t xml:space="preserve">Base: Households that made a complaint </w:t>
      </w:r>
      <w:r>
        <w:t xml:space="preserve">to their telco in the previous six months </w:t>
      </w:r>
      <w:r w:rsidRPr="00862583">
        <w:t>(n=307)</w:t>
      </w:r>
      <w:r w:rsidR="00D20FD0">
        <w:t xml:space="preserve">; </w:t>
      </w:r>
      <w:r w:rsidR="00D20FD0" w:rsidRPr="00862583">
        <w:t xml:space="preserve">Households with </w:t>
      </w:r>
      <w:r w:rsidR="00E64038">
        <w:t xml:space="preserve">an </w:t>
      </w:r>
      <w:r w:rsidR="00D20FD0" w:rsidRPr="00862583">
        <w:t>issue or fault</w:t>
      </w:r>
      <w:r w:rsidR="00E64038">
        <w:t xml:space="preserve"> </w:t>
      </w:r>
      <w:r w:rsidR="00D20FD0" w:rsidRPr="00862583">
        <w:t xml:space="preserve">in the </w:t>
      </w:r>
      <w:r w:rsidR="00D20FD0">
        <w:t>previous six months</w:t>
      </w:r>
      <w:r w:rsidR="00D20FD0" w:rsidRPr="00862583">
        <w:t xml:space="preserve"> (n=</w:t>
      </w:r>
      <w:r w:rsidR="00D20FD0">
        <w:t>632</w:t>
      </w:r>
      <w:r w:rsidR="00D20FD0" w:rsidRPr="00862583">
        <w:t>)</w:t>
      </w:r>
      <w:r w:rsidR="00D20FD0">
        <w:t>.</w:t>
      </w:r>
    </w:p>
    <w:p w14:paraId="123DA6AB" w14:textId="009200A4" w:rsidR="00084790" w:rsidRPr="00862583" w:rsidRDefault="00084790" w:rsidP="00846092">
      <w:pPr>
        <w:pStyle w:val="Tableorfigurenotemultiple"/>
      </w:pPr>
      <w:r w:rsidRPr="00862583">
        <w:t xml:space="preserve">HC2. What was your </w:t>
      </w:r>
      <w:r w:rsidR="009C26F8">
        <w:t xml:space="preserve">household’s </w:t>
      </w:r>
      <w:r w:rsidRPr="00862583">
        <w:t>most recent complaint about?</w:t>
      </w:r>
    </w:p>
    <w:p w14:paraId="32107C23" w14:textId="77777777" w:rsidR="00D20FD0" w:rsidRPr="00117198" w:rsidRDefault="00D20FD0" w:rsidP="00D20FD0">
      <w:pPr>
        <w:pStyle w:val="Tableorfigurenotemultiple"/>
      </w:pPr>
      <w:r w:rsidRPr="00117198">
        <w:t>HI2a/b/c/d. What issues or faults has your household experienced with your home phone/home internet/mobile broadband/mobile phone family shared data plan in the last six months?</w:t>
      </w:r>
    </w:p>
    <w:p w14:paraId="349BD288" w14:textId="4A4E96A7" w:rsidR="00BD7099" w:rsidRPr="00862583" w:rsidRDefault="00BD7099" w:rsidP="00846092">
      <w:pPr>
        <w:pStyle w:val="Tableorfigurenotemultiple"/>
      </w:pPr>
      <w:r>
        <w:t xml:space="preserve">Note: Data less than </w:t>
      </w:r>
      <w:r w:rsidR="00E30121">
        <w:t xml:space="preserve">seven </w:t>
      </w:r>
      <w:r>
        <w:t>per cent not shown</w:t>
      </w:r>
      <w:r w:rsidR="00076872">
        <w:t>.</w:t>
      </w:r>
    </w:p>
    <w:p w14:paraId="398E1764" w14:textId="534AA145" w:rsidR="00084790" w:rsidRDefault="00084790" w:rsidP="00683AF1">
      <w:pPr>
        <w:spacing w:after="80" w:line="240" w:lineRule="auto"/>
      </w:pPr>
    </w:p>
    <w:p w14:paraId="24189D4E" w14:textId="4FEC7E96" w:rsidR="00CF3F73" w:rsidRDefault="003F6A28" w:rsidP="00CF3F73">
      <w:pPr>
        <w:pStyle w:val="Paragraph"/>
      </w:pPr>
      <w:r>
        <w:t xml:space="preserve">The link between issues and faults and complaints is </w:t>
      </w:r>
      <w:r w:rsidR="009738F5" w:rsidRPr="00ED0A6B">
        <w:t>clear</w:t>
      </w:r>
      <w:r>
        <w:t xml:space="preserve">—the rate of complaint is over </w:t>
      </w:r>
      <w:r w:rsidR="005A169A">
        <w:t>10</w:t>
      </w:r>
      <w:r>
        <w:t xml:space="preserve"> times higher for households that had an issue or fault in the previous six months (46 per cent) </w:t>
      </w:r>
      <w:r w:rsidR="00C95782">
        <w:t xml:space="preserve">compared to </w:t>
      </w:r>
      <w:r>
        <w:t>those with no issues or faults (four per cent</w:t>
      </w:r>
      <w:r w:rsidR="00A61651">
        <w:t>)</w:t>
      </w:r>
      <w:r>
        <w:t>.</w:t>
      </w:r>
      <w:bookmarkStart w:id="241" w:name="_Toc44583539"/>
    </w:p>
    <w:p w14:paraId="1B242854" w14:textId="5F577CD8" w:rsidR="00084790" w:rsidRPr="00C4593F" w:rsidRDefault="00084790" w:rsidP="00846092">
      <w:pPr>
        <w:pStyle w:val="Heading3"/>
      </w:pPr>
      <w:bookmarkStart w:id="242" w:name="_Toc54689123"/>
      <w:r w:rsidRPr="00C4593F">
        <w:t>C</w:t>
      </w:r>
      <w:r w:rsidR="2B4C2752" w:rsidRPr="00C4593F">
        <w:t>ontact channel for most recent complaint</w:t>
      </w:r>
      <w:bookmarkEnd w:id="241"/>
      <w:bookmarkEnd w:id="242"/>
    </w:p>
    <w:p w14:paraId="552BDF8D" w14:textId="0D095C46" w:rsidR="00084790" w:rsidRPr="00862583" w:rsidRDefault="00084790" w:rsidP="00846092">
      <w:pPr>
        <w:pStyle w:val="Paragraph"/>
      </w:pPr>
      <w:bookmarkStart w:id="243" w:name="_Hlk46703079"/>
      <w:bookmarkStart w:id="244" w:name="_Hlk40883782"/>
      <w:r w:rsidRPr="00C4593F">
        <w:t xml:space="preserve">For complaints made to telcos in the previous six months, </w:t>
      </w:r>
      <w:r w:rsidR="00A81973">
        <w:t>the majority</w:t>
      </w:r>
      <w:r w:rsidRPr="00C4593F">
        <w:t xml:space="preserve"> (87 per cent)</w:t>
      </w:r>
      <w:r w:rsidR="008D371D" w:rsidRPr="00C4593F">
        <w:t xml:space="preserve"> </w:t>
      </w:r>
      <w:r w:rsidR="00A81973">
        <w:t xml:space="preserve">made their initial complaint by phone </w:t>
      </w:r>
      <w:bookmarkEnd w:id="243"/>
      <w:r w:rsidR="008D371D" w:rsidRPr="00C4593F">
        <w:t>(</w:t>
      </w:r>
      <w:bookmarkEnd w:id="244"/>
      <w:r w:rsidRPr="00C4593F">
        <w:t xml:space="preserve">Figure </w:t>
      </w:r>
      <w:r w:rsidR="008D371D" w:rsidRPr="00C4593F">
        <w:t>4</w:t>
      </w:r>
      <w:r w:rsidR="000D39E8">
        <w:t>4</w:t>
      </w:r>
      <w:r w:rsidR="008D371D" w:rsidRPr="00C4593F">
        <w:t>).</w:t>
      </w:r>
    </w:p>
    <w:p w14:paraId="668401AF" w14:textId="367A56BF" w:rsidR="00084790" w:rsidRPr="00862583" w:rsidRDefault="00FA6CD8" w:rsidP="00791D5D">
      <w:pPr>
        <w:pStyle w:val="Figureheading"/>
      </w:pPr>
      <w:bookmarkStart w:id="245" w:name="_Hlk44080938"/>
      <w:bookmarkStart w:id="246" w:name="_Hlk44080977"/>
      <w:r>
        <w:t>Contact channel for most recent complaint</w:t>
      </w:r>
      <w:r w:rsidR="00084790" w:rsidRPr="00862583">
        <w:t xml:space="preserve"> (%)</w:t>
      </w:r>
      <w:bookmarkEnd w:id="245"/>
      <w:bookmarkEnd w:id="246"/>
    </w:p>
    <w:p w14:paraId="4E153338" w14:textId="37EE05A8" w:rsidR="00084790" w:rsidRDefault="009C26F8" w:rsidP="00846092">
      <w:pPr>
        <w:pStyle w:val="Tableorfigurenotemultiple"/>
      </w:pPr>
      <w:r>
        <w:rPr>
          <w:noProof/>
        </w:rPr>
        <w:drawing>
          <wp:inline distT="0" distB="0" distL="0" distR="0" wp14:anchorId="73FECA49" wp14:editId="37F65716">
            <wp:extent cx="5399405" cy="1743739"/>
            <wp:effectExtent l="0" t="0" r="0" b="8890"/>
            <wp:docPr id="224" name="Chart 224" descr="Figure 44: Contact channel for most recent complaint (%). Refer to data files for more information.">
              <a:extLst xmlns:a="http://schemas.openxmlformats.org/drawingml/2006/main">
                <a:ext uri="{FF2B5EF4-FFF2-40B4-BE49-F238E27FC236}">
                  <a16:creationId xmlns:a16="http://schemas.microsoft.com/office/drawing/2014/main" id="{3C889652-36B9-4A56-8A95-FF4E4D5B7D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8"/>
              </a:graphicData>
            </a:graphic>
          </wp:inline>
        </w:drawing>
      </w:r>
    </w:p>
    <w:p w14:paraId="1E5AC602" w14:textId="57A7DC43" w:rsidR="00084790" w:rsidRPr="00862583" w:rsidRDefault="00084790" w:rsidP="00846092">
      <w:pPr>
        <w:pStyle w:val="Tableorfigurenotemultiple"/>
      </w:pPr>
      <w:r w:rsidRPr="00862583">
        <w:t xml:space="preserve">Base: Households that made a complaint </w:t>
      </w:r>
      <w:r>
        <w:t xml:space="preserve">to their telco in the previous six months </w:t>
      </w:r>
      <w:r w:rsidRPr="00862583">
        <w:t>(n=307)</w:t>
      </w:r>
      <w:r w:rsidR="00076872">
        <w:t>.</w:t>
      </w:r>
    </w:p>
    <w:p w14:paraId="1B6B0C53" w14:textId="77777777" w:rsidR="00084790" w:rsidRPr="00862583" w:rsidRDefault="00084790" w:rsidP="00846092">
      <w:pPr>
        <w:pStyle w:val="Tableorfigurenotemultiple"/>
      </w:pPr>
      <w:r w:rsidRPr="00862583">
        <w:t>HC3. How did your household first contact your telco to make your most recent complaint?</w:t>
      </w:r>
    </w:p>
    <w:p w14:paraId="7141865D" w14:textId="756F0305" w:rsidR="00084790" w:rsidRPr="00862583" w:rsidRDefault="00084790" w:rsidP="00846092">
      <w:pPr>
        <w:pStyle w:val="ACMANotes"/>
      </w:pPr>
      <w:bookmarkStart w:id="247" w:name="_Hlk45712430"/>
      <w:r w:rsidRPr="00862583">
        <w:t xml:space="preserve">Note: Data </w:t>
      </w:r>
      <w:r w:rsidR="00DD1EC1">
        <w:rPr>
          <w:iCs/>
        </w:rPr>
        <w:t xml:space="preserve">may not add to 100 per cent due to rounding, ‘Don’t know’ not shown. </w:t>
      </w:r>
    </w:p>
    <w:p w14:paraId="5C0E7434" w14:textId="77777777" w:rsidR="00084790" w:rsidRPr="00862583" w:rsidRDefault="00084790" w:rsidP="00846092">
      <w:pPr>
        <w:pStyle w:val="Paragraph"/>
      </w:pPr>
      <w:r w:rsidRPr="00862583" w:rsidDel="00BF7133">
        <w:t xml:space="preserve"> </w:t>
      </w:r>
    </w:p>
    <w:bookmarkEnd w:id="247"/>
    <w:p w14:paraId="358AC115" w14:textId="09297D44" w:rsidR="00E80DC7" w:rsidRPr="00251F0B" w:rsidRDefault="00084790" w:rsidP="00846092">
      <w:pPr>
        <w:pStyle w:val="Paragraph"/>
      </w:pPr>
      <w:r w:rsidRPr="00251F0B">
        <w:lastRenderedPageBreak/>
        <w:t xml:space="preserve">Households were even more likely to use the phone to first contact their telco </w:t>
      </w:r>
      <w:r w:rsidR="009738F5">
        <w:t xml:space="preserve">for their most recent </w:t>
      </w:r>
      <w:r w:rsidRPr="00251F0B">
        <w:t>complaint (87</w:t>
      </w:r>
      <w:r w:rsidR="003977F3" w:rsidRPr="00251F0B">
        <w:t xml:space="preserve"> per cent</w:t>
      </w:r>
      <w:r w:rsidRPr="00251F0B">
        <w:t xml:space="preserve">) compared with </w:t>
      </w:r>
      <w:r w:rsidR="009738F5">
        <w:t>their most recent</w:t>
      </w:r>
      <w:r w:rsidR="009738F5" w:rsidRPr="00251F0B">
        <w:t xml:space="preserve"> </w:t>
      </w:r>
      <w:r w:rsidRPr="00251F0B">
        <w:t>enquir</w:t>
      </w:r>
      <w:r w:rsidR="00E80DC7" w:rsidRPr="00251F0B">
        <w:t xml:space="preserve">y </w:t>
      </w:r>
      <w:r w:rsidRPr="00251F0B">
        <w:t>(</w:t>
      </w:r>
      <w:r w:rsidR="009C11A4" w:rsidRPr="00251F0B">
        <w:t>73</w:t>
      </w:r>
      <w:r w:rsidR="009C11A4">
        <w:t> </w:t>
      </w:r>
      <w:r w:rsidR="009C11A4" w:rsidRPr="00251F0B">
        <w:t>per</w:t>
      </w:r>
      <w:r w:rsidR="009C11A4">
        <w:t> </w:t>
      </w:r>
      <w:r w:rsidR="003977F3" w:rsidRPr="00251F0B">
        <w:t>cent</w:t>
      </w:r>
      <w:r w:rsidRPr="00251F0B">
        <w:t>).</w:t>
      </w:r>
    </w:p>
    <w:p w14:paraId="007C256E" w14:textId="150C767F" w:rsidR="00084790" w:rsidRPr="00862583" w:rsidRDefault="0BF76495" w:rsidP="00846092">
      <w:pPr>
        <w:pStyle w:val="Heading3"/>
      </w:pPr>
      <w:bookmarkStart w:id="248" w:name="_Toc44583540"/>
      <w:bookmarkStart w:id="249" w:name="_Hlk46152117"/>
      <w:bookmarkStart w:id="250" w:name="_Hlk45875457"/>
      <w:bookmarkStart w:id="251" w:name="_Toc54689124"/>
      <w:r w:rsidRPr="00862583">
        <w:t xml:space="preserve">Time to resolve </w:t>
      </w:r>
      <w:r w:rsidR="001352EC">
        <w:t xml:space="preserve">most recent </w:t>
      </w:r>
      <w:r w:rsidRPr="00862583">
        <w:t>complaint</w:t>
      </w:r>
      <w:bookmarkEnd w:id="248"/>
      <w:bookmarkEnd w:id="251"/>
    </w:p>
    <w:bookmarkEnd w:id="249"/>
    <w:p w14:paraId="35B4999F" w14:textId="36458D22" w:rsidR="00084790" w:rsidRPr="005254F6" w:rsidRDefault="00084790" w:rsidP="00846092">
      <w:pPr>
        <w:pStyle w:val="Paragraph"/>
      </w:pPr>
      <w:r>
        <w:t>O</w:t>
      </w:r>
      <w:r w:rsidRPr="00862583">
        <w:t>ne in five (2</w:t>
      </w:r>
      <w:r w:rsidR="005E6449">
        <w:t>2</w:t>
      </w:r>
      <w:r w:rsidRPr="00862583">
        <w:t xml:space="preserve"> per cent) </w:t>
      </w:r>
      <w:r>
        <w:t xml:space="preserve">households </w:t>
      </w:r>
      <w:r w:rsidR="00E27627">
        <w:t xml:space="preserve">who made a </w:t>
      </w:r>
      <w:r w:rsidR="00E27627" w:rsidRPr="005254F6">
        <w:t xml:space="preserve">complaint </w:t>
      </w:r>
      <w:r w:rsidRPr="005254F6">
        <w:t xml:space="preserve">reported that their most recent complaint to their telco was resolved on the same day it was made. A further one in six (15 per cent) </w:t>
      </w:r>
      <w:r w:rsidR="00E27627" w:rsidRPr="005254F6">
        <w:t xml:space="preserve">reported </w:t>
      </w:r>
      <w:r w:rsidRPr="005254F6">
        <w:t xml:space="preserve">that it was resolved in </w:t>
      </w:r>
      <w:r w:rsidR="00852225">
        <w:t xml:space="preserve">one or </w:t>
      </w:r>
      <w:r w:rsidRPr="005254F6">
        <w:t xml:space="preserve">two working days. </w:t>
      </w:r>
    </w:p>
    <w:p w14:paraId="1E124C28" w14:textId="0399CAEB" w:rsidR="004218A3" w:rsidRPr="005254F6" w:rsidRDefault="00C475BF" w:rsidP="00846092">
      <w:pPr>
        <w:pStyle w:val="Paragraph"/>
      </w:pPr>
      <w:r w:rsidRPr="005254F6">
        <w:t>O</w:t>
      </w:r>
      <w:r w:rsidR="00E27627" w:rsidRPr="005254F6">
        <w:t xml:space="preserve">ne quarter </w:t>
      </w:r>
      <w:r w:rsidR="00A97806" w:rsidRPr="005254F6">
        <w:t>(</w:t>
      </w:r>
      <w:r w:rsidR="00E27627" w:rsidRPr="005254F6">
        <w:t>2</w:t>
      </w:r>
      <w:r w:rsidRPr="005254F6">
        <w:t>6</w:t>
      </w:r>
      <w:r w:rsidR="00A97806" w:rsidRPr="005254F6">
        <w:t xml:space="preserve"> per cent)</w:t>
      </w:r>
      <w:r w:rsidR="00E27627" w:rsidRPr="005254F6">
        <w:t xml:space="preserve"> of</w:t>
      </w:r>
      <w:r w:rsidR="00A97806" w:rsidRPr="005254F6">
        <w:t xml:space="preserve"> households reported that their most recent complaint to their telco took </w:t>
      </w:r>
      <w:r w:rsidR="004B522D" w:rsidRPr="005254F6">
        <w:t>between three</w:t>
      </w:r>
      <w:r w:rsidR="00DD2E3A" w:rsidRPr="005254F6">
        <w:t xml:space="preserve"> working days </w:t>
      </w:r>
      <w:r w:rsidR="00AA2244" w:rsidRPr="005254F6">
        <w:t>and</w:t>
      </w:r>
      <w:r w:rsidR="00DD2E3A" w:rsidRPr="005254F6">
        <w:t xml:space="preserve"> </w:t>
      </w:r>
      <w:r w:rsidR="00A97806" w:rsidRPr="005254F6">
        <w:t xml:space="preserve">three weeks to resolve, with </w:t>
      </w:r>
      <w:r w:rsidR="00E27627" w:rsidRPr="005254F6">
        <w:t>13</w:t>
      </w:r>
      <w:r w:rsidR="00340936" w:rsidRPr="005254F6">
        <w:t> </w:t>
      </w:r>
      <w:r w:rsidR="00A97806" w:rsidRPr="005254F6">
        <w:t>per</w:t>
      </w:r>
      <w:r w:rsidR="00340936" w:rsidRPr="005254F6">
        <w:t> </w:t>
      </w:r>
      <w:r w:rsidR="00A97806" w:rsidRPr="005254F6">
        <w:t>cent reporting it took more than three weeks</w:t>
      </w:r>
      <w:r w:rsidR="00DD2E3A" w:rsidRPr="005254F6">
        <w:t xml:space="preserve">. </w:t>
      </w:r>
    </w:p>
    <w:p w14:paraId="6C762620" w14:textId="16089717" w:rsidR="00084790" w:rsidRPr="00862583" w:rsidRDefault="004218A3" w:rsidP="00846092">
      <w:pPr>
        <w:pStyle w:val="Paragraph"/>
      </w:pPr>
      <w:r w:rsidRPr="005254F6">
        <w:t>Nearly</w:t>
      </w:r>
      <w:r w:rsidR="00084790" w:rsidRPr="005254F6">
        <w:t xml:space="preserve"> a quarter (23 per cent) </w:t>
      </w:r>
      <w:r w:rsidRPr="005254F6">
        <w:t>reported that their most</w:t>
      </w:r>
      <w:r>
        <w:t xml:space="preserve"> recent complaint was</w:t>
      </w:r>
      <w:r w:rsidR="00E80DC7">
        <w:t xml:space="preserve"> </w:t>
      </w:r>
      <w:r w:rsidR="2B4C2752">
        <w:t>unresolved</w:t>
      </w:r>
      <w:r w:rsidR="00084790">
        <w:t xml:space="preserve"> at the time of </w:t>
      </w:r>
      <w:r w:rsidR="2B4C2752">
        <w:t>the research</w:t>
      </w:r>
      <w:r w:rsidR="00F94183">
        <w:rPr>
          <w:rStyle w:val="FootnoteReference"/>
        </w:rPr>
        <w:footnoteReference w:id="25"/>
      </w:r>
      <w:r w:rsidR="008D371D">
        <w:t xml:space="preserve"> (</w:t>
      </w:r>
      <w:r w:rsidR="00084790" w:rsidRPr="00862583">
        <w:t xml:space="preserve">Figure </w:t>
      </w:r>
      <w:r w:rsidR="008D371D">
        <w:t>4</w:t>
      </w:r>
      <w:r w:rsidR="000D39E8">
        <w:t>5</w:t>
      </w:r>
      <w:r w:rsidR="008D371D">
        <w:t>).</w:t>
      </w:r>
    </w:p>
    <w:p w14:paraId="0BA19C3B" w14:textId="7F6AB882" w:rsidR="00084790" w:rsidRPr="00862583" w:rsidRDefault="00084790" w:rsidP="00791D5D">
      <w:pPr>
        <w:pStyle w:val="Figureheading"/>
      </w:pPr>
      <w:bookmarkStart w:id="252" w:name="_Hlk44081575"/>
      <w:r w:rsidRPr="00862583">
        <w:t xml:space="preserve">Time </w:t>
      </w:r>
      <w:r>
        <w:t>to</w:t>
      </w:r>
      <w:r w:rsidRPr="00862583" w:rsidDel="0094035B">
        <w:t xml:space="preserve"> </w:t>
      </w:r>
      <w:r w:rsidRPr="00862583">
        <w:t>resolve most recent complaint (%)</w:t>
      </w:r>
    </w:p>
    <w:bookmarkEnd w:id="252"/>
    <w:p w14:paraId="345075E9" w14:textId="77777777" w:rsidR="00084790" w:rsidRDefault="00084790" w:rsidP="00846092">
      <w:pPr>
        <w:pStyle w:val="Paragraph"/>
      </w:pPr>
      <w:r w:rsidRPr="00E718C5">
        <w:rPr>
          <w:noProof/>
        </w:rPr>
        <w:drawing>
          <wp:inline distT="0" distB="0" distL="0" distR="0" wp14:anchorId="3261AFEF" wp14:editId="3255517A">
            <wp:extent cx="5400000" cy="2782800"/>
            <wp:effectExtent l="0" t="0" r="0" b="0"/>
            <wp:docPr id="325" name="Chart 325" descr="Figure 45: Time to resolve most recent complaint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9"/>
              </a:graphicData>
            </a:graphic>
          </wp:inline>
        </w:drawing>
      </w:r>
    </w:p>
    <w:p w14:paraId="000E6CDE" w14:textId="41B0F866" w:rsidR="00084790" w:rsidRPr="00862583" w:rsidRDefault="00084790" w:rsidP="00846092">
      <w:pPr>
        <w:pStyle w:val="Tableorfigurenotemultiple"/>
      </w:pPr>
      <w:r w:rsidRPr="00862583">
        <w:t xml:space="preserve">Base: Households that made a complaint </w:t>
      </w:r>
      <w:r>
        <w:t xml:space="preserve">to their telco in the previous six months </w:t>
      </w:r>
      <w:r w:rsidRPr="00862583">
        <w:t>(n=307)</w:t>
      </w:r>
      <w:r w:rsidR="41B0F866" w:rsidRPr="00862583">
        <w:t>.</w:t>
      </w:r>
    </w:p>
    <w:p w14:paraId="103A94E5" w14:textId="62326464" w:rsidR="00600686" w:rsidRPr="00937A1C" w:rsidRDefault="00084790" w:rsidP="00600686">
      <w:pPr>
        <w:pStyle w:val="Tableorfigurenotemultiple"/>
      </w:pPr>
      <w:r w:rsidRPr="00862583">
        <w:t xml:space="preserve">HC4. How long did it take to resolve this complaint, from the first time your household contacted your telco until the complaint was resolved? </w:t>
      </w:r>
      <w:r w:rsidR="00600686" w:rsidRPr="00937A1C">
        <w:t>Was it resolved</w:t>
      </w:r>
      <w:r w:rsidR="00600686">
        <w:t xml:space="preserve"> on the same day, within 2 working days, within 3 working days, between</w:t>
      </w:r>
      <w:r w:rsidR="00600686" w:rsidRPr="00937A1C">
        <w:t xml:space="preserve"> </w:t>
      </w:r>
      <w:r w:rsidR="00600686">
        <w:t xml:space="preserve">4 working days and one week, between one week and 3 weeks, more than 3 weeks, or it is not currently resolved? </w:t>
      </w:r>
    </w:p>
    <w:p w14:paraId="0FFFFFB1" w14:textId="3E90D25F" w:rsidR="00084790" w:rsidRDefault="00084790" w:rsidP="00846092">
      <w:pPr>
        <w:pStyle w:val="Tableorfigurenotemultiple"/>
      </w:pPr>
      <w:bookmarkStart w:id="253" w:name="_Hlk45712323"/>
      <w:r w:rsidRPr="00862583">
        <w:t>Note</w:t>
      </w:r>
      <w:r>
        <w:t xml:space="preserve"> 1: </w:t>
      </w:r>
      <w:bookmarkStart w:id="254" w:name="_Hlk43199873"/>
      <w:r>
        <w:rPr>
          <w:iCs/>
        </w:rPr>
        <w:t xml:space="preserve">Options </w:t>
      </w:r>
      <w:r w:rsidRPr="00B7763E">
        <w:rPr>
          <w:iCs/>
        </w:rPr>
        <w:t>read out</w:t>
      </w:r>
      <w:r>
        <w:rPr>
          <w:iCs/>
        </w:rPr>
        <w:t xml:space="preserve"> until answered, except for ‘Refused’ and ‘Don’t know’</w:t>
      </w:r>
      <w:bookmarkEnd w:id="254"/>
      <w:r w:rsidR="00076872">
        <w:rPr>
          <w:iCs/>
        </w:rPr>
        <w:t>.</w:t>
      </w:r>
    </w:p>
    <w:p w14:paraId="471999CE" w14:textId="3B99253B" w:rsidR="00084790" w:rsidRPr="0086751B" w:rsidRDefault="00084790" w:rsidP="00846092">
      <w:pPr>
        <w:pStyle w:val="Tableorfigurenotemultiple"/>
      </w:pPr>
      <w:bookmarkStart w:id="255" w:name="_Hlk43199965"/>
      <w:r w:rsidRPr="00862583">
        <w:t>Note</w:t>
      </w:r>
      <w:r>
        <w:t xml:space="preserve"> 2</w:t>
      </w:r>
      <w:r w:rsidRPr="00862583">
        <w:t xml:space="preserve">: </w:t>
      </w:r>
      <w:r w:rsidRPr="0086751B">
        <w:t xml:space="preserve">‘Don’t know’ not shown </w:t>
      </w:r>
      <w:r>
        <w:t xml:space="preserve">as it is </w:t>
      </w:r>
      <w:r w:rsidR="00F701AD">
        <w:t xml:space="preserve">less than </w:t>
      </w:r>
      <w:r w:rsidR="00CC360A">
        <w:t>one</w:t>
      </w:r>
      <w:r>
        <w:t xml:space="preserve"> per cent</w:t>
      </w:r>
      <w:r w:rsidR="00076872">
        <w:t>.</w:t>
      </w:r>
    </w:p>
    <w:bookmarkEnd w:id="255"/>
    <w:p w14:paraId="3C2E51A6" w14:textId="77777777" w:rsidR="00084790" w:rsidRPr="00937A1C" w:rsidRDefault="00084790" w:rsidP="00846092">
      <w:pPr>
        <w:pStyle w:val="Tableorfigurenotemultiple"/>
      </w:pPr>
      <w:r>
        <w:t>Note 3: Those with unresolved complaints were asked to confirm that they were still waiting for their telco to respond to them on the complaint.</w:t>
      </w:r>
    </w:p>
    <w:bookmarkEnd w:id="250"/>
    <w:bookmarkEnd w:id="253"/>
    <w:p w14:paraId="661F400D" w14:textId="77777777" w:rsidR="00F701AD" w:rsidRPr="00937A1C" w:rsidRDefault="00F701AD" w:rsidP="00846092">
      <w:pPr>
        <w:pStyle w:val="Tableorfigurenotemultiple"/>
      </w:pPr>
    </w:p>
    <w:p w14:paraId="3178477E" w14:textId="4107CEB2" w:rsidR="00084790" w:rsidRPr="00862583" w:rsidRDefault="00084790" w:rsidP="009C11A4">
      <w:pPr>
        <w:pStyle w:val="Heading3"/>
        <w:keepLines/>
      </w:pPr>
      <w:bookmarkStart w:id="256" w:name="_Toc44583541"/>
      <w:bookmarkStart w:id="257" w:name="_Hlk46152304"/>
      <w:bookmarkStart w:id="258" w:name="_Toc54689125"/>
      <w:r w:rsidRPr="00862583">
        <w:lastRenderedPageBreak/>
        <w:t>Satisfaction with complaint</w:t>
      </w:r>
      <w:r w:rsidR="00F11554">
        <w:t>s-</w:t>
      </w:r>
      <w:r w:rsidRPr="00862583">
        <w:t>handling</w:t>
      </w:r>
      <w:bookmarkEnd w:id="256"/>
      <w:bookmarkEnd w:id="258"/>
      <w:r w:rsidRPr="00862583">
        <w:t xml:space="preserve"> </w:t>
      </w:r>
    </w:p>
    <w:bookmarkEnd w:id="257"/>
    <w:p w14:paraId="4BE86E98" w14:textId="67BC4F5D" w:rsidR="00084790" w:rsidRPr="00862583" w:rsidRDefault="00084790" w:rsidP="009C11A4">
      <w:pPr>
        <w:pStyle w:val="Paragraph"/>
        <w:keepNext/>
        <w:keepLines/>
      </w:pPr>
      <w:r>
        <w:t xml:space="preserve">Households that </w:t>
      </w:r>
      <w:r w:rsidRPr="00BE5648">
        <w:t>reported</w:t>
      </w:r>
      <w:r>
        <w:t xml:space="preserve"> their</w:t>
      </w:r>
      <w:r w:rsidR="009738F5">
        <w:t xml:space="preserve"> most recent</w:t>
      </w:r>
      <w:r>
        <w:t xml:space="preserve"> complaint as resolved were asked how satisfied or dissatisfied they were with how the complaint was handled by the telco. </w:t>
      </w:r>
    </w:p>
    <w:p w14:paraId="18734A1B" w14:textId="1C450B67" w:rsidR="00084790" w:rsidRPr="00862583" w:rsidRDefault="00084790" w:rsidP="009C11A4">
      <w:pPr>
        <w:pStyle w:val="Paragraph"/>
        <w:keepNext/>
        <w:keepLines/>
      </w:pPr>
      <w:r w:rsidRPr="00862583">
        <w:t>Just under half (47 per cent) of households were satisfied (either very satisfied or satisfied) with how the</w:t>
      </w:r>
      <w:r>
        <w:t>ir</w:t>
      </w:r>
      <w:r w:rsidRPr="00862583">
        <w:t xml:space="preserve"> complaint was handled</w:t>
      </w:r>
      <w:r>
        <w:t xml:space="preserve"> by the telco</w:t>
      </w:r>
      <w:r w:rsidRPr="00862583">
        <w:t>.</w:t>
      </w:r>
      <w:r>
        <w:t xml:space="preserve"> Just over a third (35</w:t>
      </w:r>
      <w:r w:rsidR="00331ADF">
        <w:t> </w:t>
      </w:r>
      <w:r>
        <w:t>per</w:t>
      </w:r>
      <w:r w:rsidR="00331ADF">
        <w:t> </w:t>
      </w:r>
      <w:r>
        <w:t>cent) were dissatisfied or very dissatisfied</w:t>
      </w:r>
      <w:r w:rsidRPr="00862583">
        <w:t xml:space="preserve"> (Figure </w:t>
      </w:r>
      <w:r w:rsidR="00EA4BCF">
        <w:t>4</w:t>
      </w:r>
      <w:r w:rsidR="000D39E8">
        <w:t>6</w:t>
      </w:r>
      <w:r w:rsidRPr="00862583">
        <w:t>)</w:t>
      </w:r>
      <w:r w:rsidR="00EA4BCF">
        <w:t>.</w:t>
      </w:r>
    </w:p>
    <w:p w14:paraId="19EEBA17" w14:textId="730FCF1D" w:rsidR="00084790" w:rsidRPr="00862583" w:rsidRDefault="00084790" w:rsidP="00791D5D">
      <w:pPr>
        <w:pStyle w:val="Figureheading"/>
      </w:pPr>
      <w:bookmarkStart w:id="259" w:name="_Hlk44081671"/>
      <w:r w:rsidRPr="00862583">
        <w:t xml:space="preserve">Satisfaction </w:t>
      </w:r>
      <w:r w:rsidR="00D231E4">
        <w:t>with complaints-handling</w:t>
      </w:r>
      <w:r w:rsidRPr="00862583" w:rsidDel="00275BB2">
        <w:t xml:space="preserve"> </w:t>
      </w:r>
      <w:r w:rsidRPr="00862583">
        <w:t>(%)</w:t>
      </w:r>
    </w:p>
    <w:bookmarkEnd w:id="259"/>
    <w:p w14:paraId="6067C772" w14:textId="51B91E44" w:rsidR="00BD4C91" w:rsidRDefault="00BD4C91" w:rsidP="00FE7AEE">
      <w:pPr>
        <w:pStyle w:val="Tableorfigurenotemultiple"/>
        <w:keepNext/>
        <w:keepLines/>
      </w:pPr>
      <w:r>
        <w:rPr>
          <w:i w:val="0"/>
          <w:noProof/>
        </w:rPr>
        <w:drawing>
          <wp:inline distT="0" distB="0" distL="0" distR="0" wp14:anchorId="392680B6" wp14:editId="7EDFEE52">
            <wp:extent cx="6030000" cy="1374063"/>
            <wp:effectExtent l="0" t="0" r="0" b="0"/>
            <wp:docPr id="225" name="Picture 225" descr="Figure 46: Satisfaction with complaints-handling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0"/>
                    <a:stretch>
                      <a:fillRect/>
                    </a:stretch>
                  </pic:blipFill>
                  <pic:spPr>
                    <a:xfrm>
                      <a:off x="0" y="0"/>
                      <a:ext cx="6030000" cy="1374063"/>
                    </a:xfrm>
                    <a:prstGeom prst="rect">
                      <a:avLst/>
                    </a:prstGeom>
                  </pic:spPr>
                </pic:pic>
              </a:graphicData>
            </a:graphic>
          </wp:inline>
        </w:drawing>
      </w:r>
    </w:p>
    <w:p w14:paraId="36C5FE00" w14:textId="1CDB78C2" w:rsidR="00084790" w:rsidRPr="00862583" w:rsidRDefault="00084790" w:rsidP="00FE7AEE">
      <w:pPr>
        <w:pStyle w:val="Tableorfigurenotemultiple"/>
        <w:keepNext/>
        <w:keepLines/>
      </w:pPr>
      <w:r w:rsidRPr="00862583">
        <w:t xml:space="preserve">Base: Households </w:t>
      </w:r>
      <w:r>
        <w:t>that had made a complaint to their telco in the previous six months and they report it has been</w:t>
      </w:r>
      <w:r w:rsidRPr="00862583">
        <w:t xml:space="preserve"> resolved (n=239)</w:t>
      </w:r>
      <w:r w:rsidR="00076872">
        <w:t>.</w:t>
      </w:r>
    </w:p>
    <w:p w14:paraId="64AE1D24" w14:textId="6CE27056" w:rsidR="00084790" w:rsidRPr="00862583" w:rsidRDefault="00084790" w:rsidP="00FE7AEE">
      <w:pPr>
        <w:pStyle w:val="Tableorfigurenotemultiple"/>
        <w:keepNext/>
        <w:keepLines/>
      </w:pPr>
      <w:r w:rsidRPr="00862583">
        <w:t xml:space="preserve">HC6. </w:t>
      </w:r>
      <w:bookmarkStart w:id="260" w:name="_Hlk48572193"/>
      <w:r w:rsidRPr="00862583">
        <w:t>Overall, how satisfied or dissatisfied was your household with how that complaint was handled by the telco?</w:t>
      </w:r>
      <w:r w:rsidR="00AE483B">
        <w:t xml:space="preserve"> Would you say your household was very satisfied, satisfied, neither satisfied nor dissatisfied, dissatisfied, or very dissatisfied? </w:t>
      </w:r>
    </w:p>
    <w:bookmarkEnd w:id="260"/>
    <w:p w14:paraId="06A0D170" w14:textId="2AB4691E" w:rsidR="00084790" w:rsidRPr="00862583" w:rsidRDefault="00084790" w:rsidP="00FE7AEE">
      <w:pPr>
        <w:pStyle w:val="Tableorfigurenotemultiple"/>
        <w:keepNext/>
        <w:keepLines/>
      </w:pPr>
      <w:r w:rsidRPr="00862583">
        <w:t xml:space="preserve">Note 1: </w:t>
      </w:r>
      <w:bookmarkStart w:id="261" w:name="_Hlk43200082"/>
      <w:r>
        <w:rPr>
          <w:iCs/>
        </w:rPr>
        <w:t xml:space="preserve">Options </w:t>
      </w:r>
      <w:r w:rsidRPr="00B7763E">
        <w:rPr>
          <w:iCs/>
        </w:rPr>
        <w:t>read out</w:t>
      </w:r>
      <w:r>
        <w:rPr>
          <w:iCs/>
        </w:rPr>
        <w:t>, except for ‘Refused’ and ‘Don’t know’</w:t>
      </w:r>
      <w:r w:rsidR="00076872">
        <w:rPr>
          <w:iCs/>
        </w:rPr>
        <w:t>.</w:t>
      </w:r>
      <w:r>
        <w:rPr>
          <w:iCs/>
        </w:rPr>
        <w:t xml:space="preserve"> </w:t>
      </w:r>
    </w:p>
    <w:bookmarkEnd w:id="261"/>
    <w:p w14:paraId="628F639E" w14:textId="037F88E3" w:rsidR="00084790" w:rsidRPr="00862583" w:rsidRDefault="00084790" w:rsidP="00FE7AEE">
      <w:pPr>
        <w:pStyle w:val="ACMANotes"/>
        <w:keepNext/>
        <w:keepLines/>
      </w:pPr>
      <w:r w:rsidRPr="00862583">
        <w:rPr>
          <w:rFonts w:eastAsiaTheme="minorEastAsia"/>
        </w:rPr>
        <w:t xml:space="preserve">Note 2: </w:t>
      </w:r>
      <w:r w:rsidRPr="00A92175">
        <w:rPr>
          <w:iCs/>
        </w:rPr>
        <w:t>‘</w:t>
      </w:r>
      <w:r w:rsidRPr="00AD3851">
        <w:rPr>
          <w:iCs/>
        </w:rPr>
        <w:t>Don’t know’</w:t>
      </w:r>
      <w:r w:rsidRPr="00AD3851">
        <w:t xml:space="preserve"> not shown</w:t>
      </w:r>
      <w:r w:rsidRPr="00AD3851" w:rsidDel="00B22B38">
        <w:t xml:space="preserve"> </w:t>
      </w:r>
      <w:r w:rsidRPr="00AD3851">
        <w:t>as</w:t>
      </w:r>
      <w:r w:rsidR="00AD3851">
        <w:t xml:space="preserve"> data</w:t>
      </w:r>
      <w:r w:rsidRPr="00AD3851">
        <w:t xml:space="preserve"> is </w:t>
      </w:r>
      <w:r w:rsidR="00AD3851" w:rsidRPr="00AD3851">
        <w:t xml:space="preserve">less than </w:t>
      </w:r>
      <w:r w:rsidRPr="00AD3851">
        <w:t>0.5 per cent</w:t>
      </w:r>
      <w:r w:rsidR="00076872">
        <w:t>.</w:t>
      </w:r>
    </w:p>
    <w:p w14:paraId="31ED8B80" w14:textId="77777777" w:rsidR="00084790" w:rsidRPr="0089450B" w:rsidRDefault="00084790" w:rsidP="00FE7AEE">
      <w:pPr>
        <w:pStyle w:val="ACMANotes"/>
        <w:keepNext/>
        <w:keepLines/>
      </w:pPr>
      <w:r>
        <w:t xml:space="preserve">Note 3: </w:t>
      </w:r>
      <w:r w:rsidRPr="008A5773">
        <w:rPr>
          <w:rFonts w:eastAsiaTheme="minorEastAsia"/>
        </w:rPr>
        <w:t>Totals may not equal the sum of the rounded percentages shown for the individual responses. The totals are calculated on the unrounded data. </w:t>
      </w:r>
    </w:p>
    <w:p w14:paraId="010D84F2" w14:textId="77777777" w:rsidR="00084790" w:rsidRPr="0089450B" w:rsidRDefault="00084790" w:rsidP="00683AF1">
      <w:pPr>
        <w:pStyle w:val="ACMANotes"/>
        <w:spacing w:after="80"/>
        <w:rPr>
          <w:rFonts w:eastAsiaTheme="minorEastAsia"/>
        </w:rPr>
      </w:pPr>
    </w:p>
    <w:p w14:paraId="2226A034" w14:textId="60ACCB63" w:rsidR="00084790" w:rsidRDefault="005F2AEE" w:rsidP="005940D8">
      <w:pPr>
        <w:pStyle w:val="Paragraphbeforelist"/>
      </w:pPr>
      <w:bookmarkStart w:id="262" w:name="_Hlk40883878"/>
      <w:bookmarkStart w:id="263" w:name="_Hlk47340570"/>
      <w:r>
        <w:t>S</w:t>
      </w:r>
      <w:r w:rsidR="00084790" w:rsidRPr="00862583" w:rsidDel="00C44E39">
        <w:t xml:space="preserve">atisfaction </w:t>
      </w:r>
      <w:r w:rsidR="00084790">
        <w:t xml:space="preserve">levels (very satisfied or satisfied) </w:t>
      </w:r>
      <w:r w:rsidR="00580F40">
        <w:t>were higher for those with complaints resolved sooner</w:t>
      </w:r>
      <w:r w:rsidR="00084790">
        <w:t xml:space="preserve">: </w:t>
      </w:r>
      <w:bookmarkEnd w:id="262"/>
    </w:p>
    <w:p w14:paraId="2005EC04" w14:textId="1743F2E1" w:rsidR="00B84549" w:rsidRDefault="00B84549" w:rsidP="00B84549">
      <w:pPr>
        <w:pStyle w:val="ListBullet"/>
      </w:pPr>
      <w:r>
        <w:t>resolved on the same day: 74 per cent</w:t>
      </w:r>
    </w:p>
    <w:p w14:paraId="619293A4" w14:textId="45C5ACFD" w:rsidR="00580F40" w:rsidRDefault="00580F40" w:rsidP="005940D8">
      <w:pPr>
        <w:pStyle w:val="ListBullet"/>
      </w:pPr>
      <w:r>
        <w:t>resolved in two working days: 61 per cent</w:t>
      </w:r>
    </w:p>
    <w:p w14:paraId="3B61F568" w14:textId="4B8A4931" w:rsidR="00084790" w:rsidRDefault="004D04E3" w:rsidP="005940D8">
      <w:pPr>
        <w:pStyle w:val="ListBullet"/>
      </w:pPr>
      <w:r>
        <w:t xml:space="preserve">resolved </w:t>
      </w:r>
      <w:r w:rsidR="00084790">
        <w:t xml:space="preserve">in one </w:t>
      </w:r>
      <w:r>
        <w:t>week</w:t>
      </w:r>
      <w:r w:rsidR="005F2AEE">
        <w:t>:</w:t>
      </w:r>
      <w:r w:rsidR="00084790">
        <w:t xml:space="preserve"> </w:t>
      </w:r>
      <w:r>
        <w:t>57</w:t>
      </w:r>
      <w:r w:rsidR="00084790">
        <w:t xml:space="preserve"> per cent</w:t>
      </w:r>
    </w:p>
    <w:p w14:paraId="6750715E" w14:textId="40DF4F0F" w:rsidR="00084790" w:rsidRDefault="000845A4" w:rsidP="005940D8">
      <w:pPr>
        <w:pStyle w:val="ListBulletLast"/>
      </w:pPr>
      <w:r>
        <w:t xml:space="preserve">resolved </w:t>
      </w:r>
      <w:r w:rsidR="00084790">
        <w:t>over a week</w:t>
      </w:r>
      <w:r w:rsidR="005F2AEE">
        <w:t>:</w:t>
      </w:r>
      <w:r w:rsidR="00084790">
        <w:t xml:space="preserve"> 28 per cent</w:t>
      </w:r>
      <w:r w:rsidR="005F2AEE">
        <w:t>.</w:t>
      </w:r>
    </w:p>
    <w:bookmarkEnd w:id="263"/>
    <w:p w14:paraId="1A60B879" w14:textId="545BC68D" w:rsidR="007B31C4" w:rsidRDefault="00F30957" w:rsidP="00846092">
      <w:r>
        <w:t>Among those with a complaint resolved within one week, a small group (eight per cent)</w:t>
      </w:r>
      <w:r w:rsidR="005F2AEE">
        <w:t xml:space="preserve"> </w:t>
      </w:r>
      <w:r w:rsidR="00084790">
        <w:t xml:space="preserve">were very dissatisfied with the way the telco handled their </w:t>
      </w:r>
      <w:r w:rsidR="0059287F">
        <w:t xml:space="preserve">complaint. </w:t>
      </w:r>
      <w:r>
        <w:t>Among those with a complaint that took more than one week to resolve, the proportion that were very dissatisfied with complaints-handling was higher (31 per cent</w:t>
      </w:r>
      <w:r w:rsidR="00084790" w:rsidDel="00F30957">
        <w:t>)</w:t>
      </w:r>
      <w:r w:rsidR="00084790">
        <w:t xml:space="preserve">. </w:t>
      </w:r>
    </w:p>
    <w:p w14:paraId="4376EFB9" w14:textId="6F8C78AF" w:rsidR="00242C77" w:rsidRDefault="005F2AEE" w:rsidP="00242C77">
      <w:pPr>
        <w:pStyle w:val="Paragraphbeforelist"/>
      </w:pPr>
      <w:bookmarkStart w:id="264" w:name="_Hlk46745759"/>
      <w:r>
        <w:t>O</w:t>
      </w:r>
      <w:r w:rsidR="0085230B" w:rsidRPr="000E01D1">
        <w:t>nly a small group (n=</w:t>
      </w:r>
      <w:r w:rsidR="0085230B">
        <w:t>81</w:t>
      </w:r>
      <w:r w:rsidR="0085230B" w:rsidRPr="000E01D1">
        <w:t>)</w:t>
      </w:r>
      <w:r w:rsidR="2B4C2752" w:rsidRPr="000E01D1">
        <w:t xml:space="preserve"> of households </w:t>
      </w:r>
      <w:r>
        <w:t xml:space="preserve">were </w:t>
      </w:r>
      <w:r w:rsidR="2B4C2752" w:rsidRPr="000E01D1">
        <w:t>dissatisfied with complaint</w:t>
      </w:r>
      <w:r>
        <w:t>s-</w:t>
      </w:r>
      <w:r w:rsidR="2B4C2752" w:rsidRPr="000E01D1">
        <w:t>handling</w:t>
      </w:r>
      <w:r w:rsidR="0085230B" w:rsidRPr="000E01D1">
        <w:t>, so results should be considered indicative only</w:t>
      </w:r>
      <w:bookmarkEnd w:id="264"/>
      <w:r w:rsidR="0085230B" w:rsidRPr="000E01D1">
        <w:t xml:space="preserve">. </w:t>
      </w:r>
      <w:r>
        <w:t>R</w:t>
      </w:r>
      <w:r w:rsidR="0059287F">
        <w:t>easons for dissatisfaction included</w:t>
      </w:r>
      <w:r w:rsidR="00242C77">
        <w:t>:</w:t>
      </w:r>
    </w:p>
    <w:p w14:paraId="5A05D13E" w14:textId="117FEA99" w:rsidR="00242C77" w:rsidRDefault="0059287F" w:rsidP="00242C77">
      <w:pPr>
        <w:pStyle w:val="ListBullet"/>
      </w:pPr>
      <w:r>
        <w:t xml:space="preserve">the telco taking too long to fix the </w:t>
      </w:r>
      <w:r w:rsidRPr="004D4317">
        <w:t>problem or take action</w:t>
      </w:r>
      <w:r w:rsidR="004D4317" w:rsidRPr="004D4317">
        <w:t>,</w:t>
      </w:r>
      <w:r w:rsidR="00242C77" w:rsidRPr="004D4317">
        <w:t xml:space="preserve"> or multiple calls or contact</w:t>
      </w:r>
      <w:r w:rsidR="005F2AEE" w:rsidRPr="004D4317">
        <w:t>s</w:t>
      </w:r>
      <w:r w:rsidR="00242C77" w:rsidRPr="004D4317">
        <w:t xml:space="preserve"> to get something done </w:t>
      </w:r>
    </w:p>
    <w:p w14:paraId="7229C54A" w14:textId="2C391662" w:rsidR="007B31C4" w:rsidRDefault="00242C77" w:rsidP="00242C77">
      <w:pPr>
        <w:pStyle w:val="ListBullet"/>
      </w:pPr>
      <w:r>
        <w:t>that the problem was ongoing, recurring or not resolved</w:t>
      </w:r>
    </w:p>
    <w:p w14:paraId="251C85CB" w14:textId="63F5C567" w:rsidR="00242C77" w:rsidRDefault="00242C77" w:rsidP="00242C77">
      <w:pPr>
        <w:pStyle w:val="ListBulletLast"/>
      </w:pPr>
      <w:r>
        <w:t>poor communication or lack of communication about problem resolution</w:t>
      </w:r>
      <w:r w:rsidR="005F2AEE">
        <w:t>.</w:t>
      </w:r>
    </w:p>
    <w:p w14:paraId="71248609" w14:textId="6C0364B7" w:rsidR="00084790" w:rsidRDefault="00DA0897" w:rsidP="00683AF1">
      <w:pPr>
        <w:pStyle w:val="Heading3"/>
        <w:keepLines/>
      </w:pPr>
      <w:bookmarkStart w:id="265" w:name="_Toc44583542"/>
      <w:bookmarkStart w:id="266" w:name="_Hlk46152441"/>
      <w:bookmarkStart w:id="267" w:name="_Toc54689126"/>
      <w:r>
        <w:lastRenderedPageBreak/>
        <w:t>Comparing s</w:t>
      </w:r>
      <w:r w:rsidR="00084790">
        <w:t>atisfaction with complaint</w:t>
      </w:r>
      <w:r w:rsidR="005F2AEE">
        <w:t>s-</w:t>
      </w:r>
      <w:r w:rsidR="00084790">
        <w:t>handling and enquiries</w:t>
      </w:r>
      <w:bookmarkEnd w:id="265"/>
      <w:bookmarkEnd w:id="267"/>
    </w:p>
    <w:bookmarkEnd w:id="266"/>
    <w:p w14:paraId="2C12886A" w14:textId="7124392B" w:rsidR="00084790" w:rsidRDefault="00084790" w:rsidP="00683AF1">
      <w:pPr>
        <w:pStyle w:val="Paragraph"/>
        <w:keepNext/>
        <w:keepLines/>
      </w:pPr>
      <w:r>
        <w:t xml:space="preserve">Overall, households that had contacted their telco for an enquiry </w:t>
      </w:r>
      <w:r w:rsidR="005F2AEE">
        <w:t xml:space="preserve">were more satisfied than </w:t>
      </w:r>
      <w:r>
        <w:t xml:space="preserve">those with a resolved complaint. </w:t>
      </w:r>
    </w:p>
    <w:p w14:paraId="5E081669" w14:textId="2AFE9983" w:rsidR="00084790" w:rsidRDefault="0046215C" w:rsidP="00683AF1">
      <w:pPr>
        <w:pStyle w:val="Paragraph"/>
        <w:keepNext/>
        <w:keepLines/>
      </w:pPr>
      <w:r>
        <w:t xml:space="preserve">Seven out of </w:t>
      </w:r>
      <w:r w:rsidR="005A169A">
        <w:t>10</w:t>
      </w:r>
      <w:r w:rsidR="00084790">
        <w:t xml:space="preserve"> households (7</w:t>
      </w:r>
      <w:r>
        <w:t>2</w:t>
      </w:r>
      <w:r w:rsidR="00084790">
        <w:t xml:space="preserve"> per cent) that contacted their telco for an enquiry were very satisfied or satisfied with the way their telco handled it, compared with half (</w:t>
      </w:r>
      <w:r>
        <w:t>47</w:t>
      </w:r>
      <w:r w:rsidR="005F2AEE">
        <w:t> per </w:t>
      </w:r>
      <w:r w:rsidR="00084790">
        <w:t xml:space="preserve">cent) of those with a resolved complaint. </w:t>
      </w:r>
    </w:p>
    <w:p w14:paraId="2812CA4A" w14:textId="48DB97CD" w:rsidR="005F2AEE" w:rsidRDefault="009D093A" w:rsidP="00846092">
      <w:pPr>
        <w:pStyle w:val="Paragraph"/>
      </w:pPr>
      <w:r>
        <w:t>Rates</w:t>
      </w:r>
      <w:r w:rsidR="00084790">
        <w:t xml:space="preserve"> of dissatisfaction were lower for enquiries. </w:t>
      </w:r>
      <w:r w:rsidR="00F4019D">
        <w:t>Seventeen</w:t>
      </w:r>
      <w:r w:rsidR="00084790">
        <w:t xml:space="preserve"> per cent of households that contacted their telco for an enquiry were very dissatisfied or dissatisfied with how it was handled by the telco. </w:t>
      </w:r>
    </w:p>
    <w:p w14:paraId="7750940E" w14:textId="43493EFD" w:rsidR="00084790" w:rsidRDefault="00084790" w:rsidP="00846092">
      <w:pPr>
        <w:pStyle w:val="Paragraph"/>
      </w:pPr>
      <w:r>
        <w:t xml:space="preserve">The rate of dissatisfaction was </w:t>
      </w:r>
      <w:r w:rsidR="00F4019D">
        <w:t>about</w:t>
      </w:r>
      <w:r>
        <w:t xml:space="preserve"> double for handling of complaints—</w:t>
      </w:r>
      <w:r w:rsidR="00F4019D">
        <w:t xml:space="preserve">35 </w:t>
      </w:r>
      <w:r w:rsidR="005F2AEE">
        <w:t>per </w:t>
      </w:r>
      <w:r>
        <w:t xml:space="preserve">cent of households with a resolved complaint were either very dissatisfied or dissatisfied. </w:t>
      </w:r>
    </w:p>
    <w:p w14:paraId="21370BE5" w14:textId="77777777" w:rsidR="00084790" w:rsidRPr="00291CA8" w:rsidRDefault="00084790" w:rsidP="00846092">
      <w:pPr>
        <w:pStyle w:val="Heading3"/>
        <w:rPr>
          <w:b w:val="0"/>
        </w:rPr>
      </w:pPr>
      <w:bookmarkStart w:id="268" w:name="_Toc44583543"/>
      <w:bookmarkStart w:id="269" w:name="_Hlk46152508"/>
      <w:bookmarkStart w:id="270" w:name="_Toc54689127"/>
      <w:r w:rsidRPr="00291CA8">
        <w:t>Compensation for complaints</w:t>
      </w:r>
      <w:bookmarkEnd w:id="268"/>
      <w:bookmarkEnd w:id="270"/>
    </w:p>
    <w:bookmarkEnd w:id="269"/>
    <w:p w14:paraId="14A690FD" w14:textId="093F2BCC" w:rsidR="00084790" w:rsidRPr="00291CA8" w:rsidRDefault="00F4019D" w:rsidP="00846092">
      <w:pPr>
        <w:pStyle w:val="Paragraph"/>
      </w:pPr>
      <w:r>
        <w:t xml:space="preserve">Twenty-two per cent </w:t>
      </w:r>
      <w:r w:rsidR="00981DAC">
        <w:t>of those with resolved complaints about their telco services were offered compensation</w:t>
      </w:r>
      <w:r w:rsidR="00084790" w:rsidRPr="00291CA8">
        <w:t xml:space="preserve">. </w:t>
      </w:r>
    </w:p>
    <w:p w14:paraId="10DBD63F" w14:textId="6BA8ED73" w:rsidR="00084790" w:rsidRPr="00291CA8" w:rsidRDefault="00084790" w:rsidP="00846092">
      <w:r w:rsidRPr="00291CA8">
        <w:t xml:space="preserve">The most </w:t>
      </w:r>
      <w:r w:rsidRPr="00BE5648">
        <w:t>common</w:t>
      </w:r>
      <w:r w:rsidRPr="00291CA8">
        <w:t xml:space="preserve"> type of compensation offered was to reduce a bill or multiple bills (</w:t>
      </w:r>
      <w:r w:rsidRPr="00814559">
        <w:t>1</w:t>
      </w:r>
      <w:r w:rsidR="00717575" w:rsidRPr="00814559">
        <w:t>1</w:t>
      </w:r>
      <w:r w:rsidRPr="00814559">
        <w:t xml:space="preserve"> </w:t>
      </w:r>
      <w:r w:rsidRPr="00291CA8">
        <w:t xml:space="preserve">per cent), made up of six per cent reporting they were offered money off the next bill, and five per cent offered a discount or credit for more than one bill. </w:t>
      </w:r>
      <w:r w:rsidRPr="00291CA8" w:rsidDel="00AD7E87">
        <w:t xml:space="preserve"> </w:t>
      </w:r>
    </w:p>
    <w:p w14:paraId="7EA21C02" w14:textId="592327DD" w:rsidR="00084790" w:rsidRPr="00291CA8" w:rsidRDefault="00084790" w:rsidP="005940D8">
      <w:pPr>
        <w:pStyle w:val="Paragraphbeforelist"/>
      </w:pPr>
      <w:r w:rsidRPr="00291CA8">
        <w:t xml:space="preserve">Other offers of compensation were less </w:t>
      </w:r>
      <w:r w:rsidRPr="00BE5648">
        <w:t>common</w:t>
      </w:r>
      <w:r w:rsidRPr="00291CA8">
        <w:t>, including:</w:t>
      </w:r>
    </w:p>
    <w:p w14:paraId="7E560A04" w14:textId="29D18DEC" w:rsidR="00084790" w:rsidRPr="00291CA8" w:rsidRDefault="00DD18ED" w:rsidP="005940D8">
      <w:pPr>
        <w:pStyle w:val="ListBullet"/>
      </w:pPr>
      <w:r>
        <w:t>e</w:t>
      </w:r>
      <w:r w:rsidR="00084790" w:rsidRPr="00291CA8">
        <w:t>xtra data</w:t>
      </w:r>
      <w:r>
        <w:t xml:space="preserve">: </w:t>
      </w:r>
      <w:r w:rsidR="00340936">
        <w:t>4</w:t>
      </w:r>
      <w:r w:rsidR="00340936" w:rsidRPr="00291CA8">
        <w:t xml:space="preserve"> </w:t>
      </w:r>
      <w:r w:rsidR="00084790" w:rsidRPr="00291CA8">
        <w:t>per cent</w:t>
      </w:r>
    </w:p>
    <w:p w14:paraId="4FD159CE" w14:textId="673E676E" w:rsidR="00084790" w:rsidRPr="00291CA8" w:rsidRDefault="00DD18ED" w:rsidP="005940D8">
      <w:pPr>
        <w:pStyle w:val="ListBullet"/>
      </w:pPr>
      <w:r>
        <w:t>i</w:t>
      </w:r>
      <w:r w:rsidR="00084790" w:rsidRPr="00291CA8">
        <w:t>nterim replacement service (e.g. a Dongle, SIM card, mobile phone)</w:t>
      </w:r>
      <w:r>
        <w:t xml:space="preserve">: </w:t>
      </w:r>
      <w:r w:rsidR="00340936">
        <w:t>2</w:t>
      </w:r>
      <w:r w:rsidR="00340936" w:rsidRPr="00291CA8">
        <w:t xml:space="preserve"> </w:t>
      </w:r>
      <w:r w:rsidR="00084790" w:rsidRPr="00291CA8">
        <w:t xml:space="preserve">per cent </w:t>
      </w:r>
    </w:p>
    <w:p w14:paraId="2D6F2701" w14:textId="6012D8DA" w:rsidR="00084790" w:rsidRPr="00291CA8" w:rsidRDefault="00DD18ED" w:rsidP="005940D8">
      <w:pPr>
        <w:pStyle w:val="ListBullet"/>
      </w:pPr>
      <w:r>
        <w:t>c</w:t>
      </w:r>
      <w:r w:rsidR="00084790" w:rsidRPr="00291CA8">
        <w:t>hange of plan</w:t>
      </w:r>
      <w:r>
        <w:t xml:space="preserve">: </w:t>
      </w:r>
      <w:r w:rsidR="00340936">
        <w:t>1</w:t>
      </w:r>
      <w:r w:rsidR="00340936" w:rsidRPr="00291CA8">
        <w:t xml:space="preserve"> </w:t>
      </w:r>
      <w:r w:rsidR="00084790" w:rsidRPr="00291CA8">
        <w:t xml:space="preserve">per cent </w:t>
      </w:r>
    </w:p>
    <w:p w14:paraId="1C380BCF" w14:textId="4E1600A1" w:rsidR="00084790" w:rsidRPr="00291CA8" w:rsidRDefault="00DD18ED" w:rsidP="005940D8">
      <w:pPr>
        <w:pStyle w:val="ListBulletLast"/>
      </w:pPr>
      <w:r>
        <w:t>o</w:t>
      </w:r>
      <w:r w:rsidR="00084790" w:rsidRPr="00291CA8">
        <w:t>ther compensation offer</w:t>
      </w:r>
      <w:r>
        <w:t>:</w:t>
      </w:r>
      <w:r w:rsidR="00084790" w:rsidRPr="00291CA8">
        <w:t xml:space="preserve"> </w:t>
      </w:r>
      <w:r w:rsidR="00340936">
        <w:t>7</w:t>
      </w:r>
      <w:r w:rsidR="00340936" w:rsidRPr="00291CA8">
        <w:t xml:space="preserve"> </w:t>
      </w:r>
      <w:r w:rsidR="00084790" w:rsidRPr="00291CA8">
        <w:t>per cent</w:t>
      </w:r>
      <w:r>
        <w:t>.</w:t>
      </w:r>
    </w:p>
    <w:p w14:paraId="1EE502FD" w14:textId="5173BD5A" w:rsidR="00084790" w:rsidRPr="00831EB1" w:rsidRDefault="00084790" w:rsidP="00846092">
      <w:pPr>
        <w:pStyle w:val="Heading2"/>
      </w:pPr>
      <w:bookmarkStart w:id="271" w:name="_Toc44583544"/>
      <w:bookmarkStart w:id="272" w:name="_Toc54689128"/>
      <w:r>
        <w:t>Telco plans and providers</w:t>
      </w:r>
      <w:bookmarkEnd w:id="271"/>
      <w:bookmarkEnd w:id="272"/>
    </w:p>
    <w:p w14:paraId="2D82F28B" w14:textId="427AEADE" w:rsidR="00084790" w:rsidRDefault="00961E11" w:rsidP="00961E11">
      <w:pPr>
        <w:pStyle w:val="Paragraphbeforelist"/>
      </w:pPr>
      <w:r>
        <w:t>A</w:t>
      </w:r>
      <w:r w:rsidR="00084790">
        <w:t xml:space="preserve"> variety of </w:t>
      </w:r>
      <w:r>
        <w:t xml:space="preserve">telco services for households exist </w:t>
      </w:r>
      <w:r w:rsidR="00084790">
        <w:t>in the market. They include:</w:t>
      </w:r>
    </w:p>
    <w:p w14:paraId="7F76FF9A" w14:textId="00912F2D" w:rsidR="00084790" w:rsidRDefault="00084790" w:rsidP="00846092">
      <w:pPr>
        <w:pStyle w:val="ListBullet"/>
      </w:pPr>
      <w:r>
        <w:t xml:space="preserve">contracts on </w:t>
      </w:r>
      <w:r w:rsidRPr="00E97C78">
        <w:t>fixed</w:t>
      </w:r>
      <w:r>
        <w:t xml:space="preserve"> terms (usually 12, 24 or 36 months, but also </w:t>
      </w:r>
      <w:r w:rsidR="00961E11">
        <w:t>six</w:t>
      </w:r>
      <w:r>
        <w:t xml:space="preserve"> months), most of which then roll over to month-to-month contracts</w:t>
      </w:r>
    </w:p>
    <w:p w14:paraId="1338BDE5" w14:textId="25BCD53C" w:rsidR="00084790" w:rsidRDefault="00961E11" w:rsidP="00961E11">
      <w:pPr>
        <w:pStyle w:val="ListBulletLast"/>
      </w:pPr>
      <w:r>
        <w:t>‘</w:t>
      </w:r>
      <w:r w:rsidR="00084790">
        <w:t xml:space="preserve">no </w:t>
      </w:r>
      <w:r>
        <w:t>lock-</w:t>
      </w:r>
      <w:r w:rsidR="00084790">
        <w:t>in</w:t>
      </w:r>
      <w:r>
        <w:t>’</w:t>
      </w:r>
      <w:r w:rsidR="00084790">
        <w:t xml:space="preserve"> contracts with monthly costs that often have an up-front and/or free modem if customers stay for a certain time. </w:t>
      </w:r>
    </w:p>
    <w:p w14:paraId="02D9B2EB" w14:textId="707FF64D" w:rsidR="00084790" w:rsidRDefault="001408E0" w:rsidP="00846092">
      <w:pPr>
        <w:pStyle w:val="Paragraph"/>
      </w:pPr>
      <w:r>
        <w:t xml:space="preserve">Making changes may mean a change of plan with existing telco or moving to </w:t>
      </w:r>
      <w:r w:rsidR="009738F5">
        <w:t xml:space="preserve">a </w:t>
      </w:r>
      <w:r>
        <w:t>new telco</w:t>
      </w:r>
      <w:r w:rsidR="00084790">
        <w:t xml:space="preserve">. </w:t>
      </w:r>
    </w:p>
    <w:p w14:paraId="6A87853A" w14:textId="4C249275" w:rsidR="00084790" w:rsidRPr="00862583" w:rsidRDefault="00084790" w:rsidP="00846092">
      <w:pPr>
        <w:pStyle w:val="Paragraph"/>
      </w:pPr>
      <w:r>
        <w:t>H</w:t>
      </w:r>
      <w:r w:rsidRPr="00862583">
        <w:t xml:space="preserve">alf of households </w:t>
      </w:r>
      <w:r>
        <w:t xml:space="preserve">(49 per cent) </w:t>
      </w:r>
      <w:r w:rsidRPr="00862583">
        <w:t>ha</w:t>
      </w:r>
      <w:r>
        <w:t>d</w:t>
      </w:r>
      <w:r w:rsidRPr="00862583">
        <w:t xml:space="preserve"> been with their </w:t>
      </w:r>
      <w:r>
        <w:t xml:space="preserve">current </w:t>
      </w:r>
      <w:r w:rsidRPr="00862583">
        <w:t xml:space="preserve">telco </w:t>
      </w:r>
      <w:r w:rsidR="00553EFA">
        <w:t xml:space="preserve">provider </w:t>
      </w:r>
      <w:r>
        <w:t xml:space="preserve">for their household services </w:t>
      </w:r>
      <w:r w:rsidRPr="00862583">
        <w:t>for more than five years</w:t>
      </w:r>
      <w:r>
        <w:t>. O</w:t>
      </w:r>
      <w:r w:rsidRPr="00862583">
        <w:t xml:space="preserve">ne in five (22 per cent) </w:t>
      </w:r>
      <w:r w:rsidR="00AD36E5">
        <w:t>had</w:t>
      </w:r>
      <w:r>
        <w:t xml:space="preserve"> been with their telco </w:t>
      </w:r>
      <w:r w:rsidRPr="00862583">
        <w:t>for between two and five years</w:t>
      </w:r>
      <w:r>
        <w:t xml:space="preserve">. A total of </w:t>
      </w:r>
      <w:r w:rsidRPr="00862583">
        <w:t xml:space="preserve">17 per cent </w:t>
      </w:r>
      <w:r>
        <w:t xml:space="preserve">had been with their </w:t>
      </w:r>
      <w:r w:rsidR="008E3CCE">
        <w:t xml:space="preserve">telco </w:t>
      </w:r>
      <w:r>
        <w:t>for less than one year</w:t>
      </w:r>
      <w:r w:rsidR="009D093A">
        <w:t>.</w:t>
      </w:r>
    </w:p>
    <w:p w14:paraId="18B866E0" w14:textId="104D1C25" w:rsidR="00F93421" w:rsidRPr="00862583" w:rsidRDefault="00F93421" w:rsidP="00846092">
      <w:pPr>
        <w:pStyle w:val="Paragraph"/>
      </w:pPr>
      <w:r>
        <w:t>Seven in 10 (71</w:t>
      </w:r>
      <w:r w:rsidRPr="00F93421">
        <w:t xml:space="preserve"> per cent</w:t>
      </w:r>
      <w:r>
        <w:t>)</w:t>
      </w:r>
      <w:r w:rsidRPr="00F93421">
        <w:t xml:space="preserve"> </w:t>
      </w:r>
      <w:r>
        <w:t xml:space="preserve">of households </w:t>
      </w:r>
      <w:r w:rsidRPr="00F93421">
        <w:t xml:space="preserve">had been with their current telco for </w:t>
      </w:r>
      <w:r w:rsidR="00340936">
        <w:t>two</w:t>
      </w:r>
      <w:r w:rsidRPr="00F93421">
        <w:t xml:space="preserve"> or more years </w:t>
      </w:r>
      <w:r>
        <w:t xml:space="preserve">(49 per cent </w:t>
      </w:r>
      <w:r w:rsidR="00340936">
        <w:t>five or more</w:t>
      </w:r>
      <w:r>
        <w:t xml:space="preserve"> years and 22 per cent for </w:t>
      </w:r>
      <w:r w:rsidR="009C11A4">
        <w:t>two to five</w:t>
      </w:r>
      <w:r>
        <w:t xml:space="preserve"> years)</w:t>
      </w:r>
      <w:r w:rsidR="008E26BD">
        <w:t xml:space="preserve"> (Figure 47</w:t>
      </w:r>
      <w:r>
        <w:t>).</w:t>
      </w:r>
    </w:p>
    <w:p w14:paraId="02EA3D24" w14:textId="4F7E7BB5" w:rsidR="00084790" w:rsidRPr="00862583" w:rsidRDefault="00084790" w:rsidP="00791D5D">
      <w:pPr>
        <w:pStyle w:val="Figureheading"/>
      </w:pPr>
      <w:bookmarkStart w:id="273" w:name="_Hlk44081686"/>
      <w:r w:rsidRPr="00862583">
        <w:lastRenderedPageBreak/>
        <w:t xml:space="preserve">Time with </w:t>
      </w:r>
      <w:r w:rsidR="41B0F866" w:rsidRPr="00862583">
        <w:t xml:space="preserve">current </w:t>
      </w:r>
      <w:r w:rsidRPr="00862583">
        <w:t>telco (%)</w:t>
      </w:r>
    </w:p>
    <w:bookmarkEnd w:id="273"/>
    <w:p w14:paraId="6F38406D" w14:textId="5A1C2492" w:rsidR="00084790" w:rsidRPr="00862583" w:rsidRDefault="009324FE" w:rsidP="00961E11">
      <w:pPr>
        <w:pStyle w:val="Paragraph"/>
        <w:keepNext/>
        <w:keepLines/>
      </w:pPr>
      <w:r>
        <w:rPr>
          <w:noProof/>
        </w:rPr>
        <w:drawing>
          <wp:inline distT="0" distB="0" distL="0" distR="0" wp14:anchorId="7E4A7912" wp14:editId="3817DF1B">
            <wp:extent cx="5400000" cy="1908810"/>
            <wp:effectExtent l="0" t="0" r="0" b="0"/>
            <wp:docPr id="231" name="Chart 231" descr="Figure 47: Time with current telco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1"/>
              </a:graphicData>
            </a:graphic>
          </wp:inline>
        </w:drawing>
      </w:r>
    </w:p>
    <w:p w14:paraId="5C0C9833" w14:textId="19F6F3FC" w:rsidR="00084790" w:rsidRPr="00862583" w:rsidRDefault="00084790" w:rsidP="00961E11">
      <w:pPr>
        <w:pStyle w:val="Tableorfigurenotemultiple"/>
        <w:keepNext/>
        <w:keepLines/>
        <w:rPr>
          <w:rFonts w:eastAsiaTheme="minorEastAsia"/>
        </w:rPr>
      </w:pPr>
      <w:bookmarkStart w:id="274" w:name="_Hlk42158982"/>
      <w:r w:rsidRPr="00076872">
        <w:rPr>
          <w:rFonts w:eastAsiaTheme="minorEastAsia"/>
        </w:rPr>
        <w:t>Base: Households with one or more telco services (n=1,101)</w:t>
      </w:r>
      <w:r w:rsidR="60DE5EB6" w:rsidRPr="00076872">
        <w:rPr>
          <w:rFonts w:eastAsiaTheme="minorEastAsia"/>
        </w:rPr>
        <w:t>.</w:t>
      </w:r>
    </w:p>
    <w:p w14:paraId="6A37BE02" w14:textId="77777777" w:rsidR="00084790" w:rsidRPr="00862583" w:rsidRDefault="00084790" w:rsidP="00961E11">
      <w:pPr>
        <w:pStyle w:val="Tableorfigurenotemultiple"/>
        <w:keepNext/>
        <w:keepLines/>
      </w:pPr>
      <w:r w:rsidRPr="00862583">
        <w:rPr>
          <w:rFonts w:eastAsiaTheme="minorEastAsia"/>
        </w:rPr>
        <w:t xml:space="preserve">HW1. How long has your household been with your telco provider? </w:t>
      </w:r>
    </w:p>
    <w:p w14:paraId="778138A0" w14:textId="5C27185E" w:rsidR="00084790" w:rsidRDefault="00084790" w:rsidP="00961E11">
      <w:pPr>
        <w:pStyle w:val="Tableorfigurenotemultiple"/>
        <w:keepNext/>
        <w:keepLines/>
      </w:pPr>
      <w:r w:rsidRPr="00862583">
        <w:t>Note</w:t>
      </w:r>
      <w:r>
        <w:t xml:space="preserve"> 1: Options read out, except for ‘Refused’ and </w:t>
      </w:r>
      <w:r w:rsidR="00076872">
        <w:t>‘</w:t>
      </w:r>
      <w:r>
        <w:t>Don’t know</w:t>
      </w:r>
      <w:r w:rsidR="00076872">
        <w:t>’.</w:t>
      </w:r>
      <w:r>
        <w:t xml:space="preserve"> </w:t>
      </w:r>
    </w:p>
    <w:p w14:paraId="21DE10F7" w14:textId="58057C14" w:rsidR="00D1123E" w:rsidRDefault="00084790" w:rsidP="00D1123E">
      <w:pPr>
        <w:pStyle w:val="Tableorfigurenotemultiple"/>
      </w:pPr>
      <w:r w:rsidRPr="00862583">
        <w:t>Note</w:t>
      </w:r>
      <w:r>
        <w:t xml:space="preserve"> 2</w:t>
      </w:r>
      <w:r w:rsidRPr="00862583">
        <w:t xml:space="preserve">: </w:t>
      </w:r>
      <w:r w:rsidR="00D1123E" w:rsidRPr="00862583">
        <w:t xml:space="preserve">Data </w:t>
      </w:r>
      <w:r w:rsidR="00D1123E">
        <w:t xml:space="preserve">can </w:t>
      </w:r>
      <w:r w:rsidR="00D1123E" w:rsidRPr="00862583">
        <w:t>include multiple responses</w:t>
      </w:r>
      <w:r w:rsidR="00D1123E">
        <w:t xml:space="preserve"> if a respondent has services with more than one telco.</w:t>
      </w:r>
    </w:p>
    <w:p w14:paraId="33665387" w14:textId="3FCB8A02" w:rsidR="00084790" w:rsidRPr="00B22B38" w:rsidRDefault="00084790" w:rsidP="00961E11">
      <w:pPr>
        <w:pStyle w:val="Tableorfigurenotemultiple"/>
        <w:keepNext/>
        <w:keepLines/>
      </w:pPr>
      <w:r w:rsidRPr="00862583">
        <w:t>Note</w:t>
      </w:r>
      <w:r>
        <w:t xml:space="preserve"> </w:t>
      </w:r>
      <w:r w:rsidR="00D1123E">
        <w:t>3</w:t>
      </w:r>
      <w:r w:rsidRPr="00862583">
        <w:t>: ‘</w:t>
      </w:r>
      <w:r w:rsidRPr="00B22B38">
        <w:t>Data may not add up to 100 per cent,</w:t>
      </w:r>
      <w:r w:rsidRPr="00862583">
        <w:t xml:space="preserve"> ‘Don’t know’ </w:t>
      </w:r>
      <w:r w:rsidRPr="00B22B38">
        <w:t>not shown</w:t>
      </w:r>
      <w:r w:rsidR="00076872">
        <w:t>.</w:t>
      </w:r>
      <w:r w:rsidRPr="00B22B38">
        <w:t xml:space="preserve"> </w:t>
      </w:r>
    </w:p>
    <w:p w14:paraId="5D448E14" w14:textId="77777777" w:rsidR="00084790" w:rsidRPr="00862583" w:rsidRDefault="00084790" w:rsidP="00846092">
      <w:pPr>
        <w:pStyle w:val="Tableorfigurenotemultiple"/>
      </w:pPr>
    </w:p>
    <w:p w14:paraId="6C0EE2F3" w14:textId="239B09AD" w:rsidR="00084790" w:rsidRDefault="00084790" w:rsidP="00846092">
      <w:pPr>
        <w:pStyle w:val="Paragraph"/>
      </w:pPr>
      <w:bookmarkStart w:id="275" w:name="_Hlk40884055"/>
      <w:bookmarkEnd w:id="274"/>
      <w:r>
        <w:t xml:space="preserve">Some households were more likely than others to have been with their telco for more than five years.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1"/>
        <w:gridCol w:w="3831"/>
      </w:tblGrid>
      <w:tr w:rsidR="00084790" w:rsidRPr="000470E9" w14:paraId="7C0E17F5" w14:textId="77777777" w:rsidTr="007D3845">
        <w:tc>
          <w:tcPr>
            <w:tcW w:w="3831" w:type="dxa"/>
            <w:shd w:val="clear" w:color="auto" w:fill="F9FAFD"/>
          </w:tcPr>
          <w:p w14:paraId="71560235" w14:textId="77777777" w:rsidR="00084790" w:rsidRPr="005940D8" w:rsidRDefault="00084790" w:rsidP="005940D8">
            <w:pPr>
              <w:pStyle w:val="Paragraphbeforelist"/>
            </w:pPr>
            <w:r w:rsidRPr="005940D8">
              <w:t>Households more likely to be have been with their telco for more than five years included those that:</w:t>
            </w:r>
          </w:p>
        </w:tc>
        <w:tc>
          <w:tcPr>
            <w:tcW w:w="3831" w:type="dxa"/>
            <w:shd w:val="clear" w:color="auto" w:fill="F9FAFD"/>
          </w:tcPr>
          <w:p w14:paraId="09A4383C" w14:textId="77777777" w:rsidR="00084790" w:rsidRPr="005940D8" w:rsidRDefault="00084790" w:rsidP="005940D8">
            <w:pPr>
              <w:pStyle w:val="Paragraphbeforelist"/>
            </w:pPr>
            <w:r w:rsidRPr="005940D8">
              <w:t>Households less likely to be have been with their telco for more than five years included those that:</w:t>
            </w:r>
          </w:p>
        </w:tc>
      </w:tr>
      <w:tr w:rsidR="00084790" w14:paraId="2CD74174" w14:textId="77777777" w:rsidTr="00DE4232">
        <w:trPr>
          <w:trHeight w:val="619"/>
        </w:trPr>
        <w:tc>
          <w:tcPr>
            <w:tcW w:w="3831" w:type="dxa"/>
            <w:shd w:val="clear" w:color="auto" w:fill="F9FAFD"/>
          </w:tcPr>
          <w:p w14:paraId="43B9FAC1" w14:textId="40F36509" w:rsidR="00084790" w:rsidRDefault="00120E17" w:rsidP="005940D8">
            <w:pPr>
              <w:pStyle w:val="ListBullet"/>
            </w:pPr>
            <w:r>
              <w:t>h</w:t>
            </w:r>
            <w:r w:rsidR="00084790">
              <w:t xml:space="preserve">ad both home internet and home </w:t>
            </w:r>
            <w:r w:rsidR="00084790" w:rsidRPr="00D8004C">
              <w:t>phone</w:t>
            </w:r>
            <w:r w:rsidR="00084790">
              <w:t xml:space="preserve"> in use</w:t>
            </w:r>
            <w:r w:rsidR="00C27C96">
              <w:t>—</w:t>
            </w:r>
            <w:r w:rsidR="0046215C">
              <w:t xml:space="preserve">70 </w:t>
            </w:r>
            <w:r w:rsidR="00084790">
              <w:t>per cent</w:t>
            </w:r>
          </w:p>
        </w:tc>
        <w:tc>
          <w:tcPr>
            <w:tcW w:w="3831" w:type="dxa"/>
            <w:shd w:val="clear" w:color="auto" w:fill="F9FAFD"/>
          </w:tcPr>
          <w:p w14:paraId="50D5958E" w14:textId="17B029C0" w:rsidR="00084790" w:rsidRDefault="00120E17" w:rsidP="005940D8">
            <w:pPr>
              <w:pStyle w:val="ListBullet"/>
            </w:pPr>
            <w:r>
              <w:t>h</w:t>
            </w:r>
            <w:r w:rsidR="00084790">
              <w:t>ad home internet as their only household service</w:t>
            </w:r>
            <w:r w:rsidR="00C27C96">
              <w:t>—</w:t>
            </w:r>
            <w:r w:rsidR="00084790">
              <w:t>18 per cent</w:t>
            </w:r>
          </w:p>
        </w:tc>
      </w:tr>
      <w:tr w:rsidR="00084790" w14:paraId="116452E3" w14:textId="77777777" w:rsidTr="003C53A1">
        <w:tc>
          <w:tcPr>
            <w:tcW w:w="3831" w:type="dxa"/>
            <w:shd w:val="clear" w:color="auto" w:fill="F9FAFD"/>
          </w:tcPr>
          <w:p w14:paraId="3DC074E4" w14:textId="614CB63F" w:rsidR="00084790" w:rsidRDefault="00120E17" w:rsidP="005940D8">
            <w:pPr>
              <w:pStyle w:val="ListBullet"/>
            </w:pPr>
            <w:r>
              <w:t>were n</w:t>
            </w:r>
            <w:r w:rsidR="00084790">
              <w:t>ot on the NBN</w:t>
            </w:r>
            <w:r w:rsidR="00C27C96">
              <w:t>—</w:t>
            </w:r>
            <w:r w:rsidR="0046215C">
              <w:t xml:space="preserve">55 </w:t>
            </w:r>
            <w:r w:rsidR="00084790">
              <w:t>per cent</w:t>
            </w:r>
          </w:p>
        </w:tc>
        <w:tc>
          <w:tcPr>
            <w:tcW w:w="3831" w:type="dxa"/>
            <w:shd w:val="clear" w:color="auto" w:fill="F9FAFD"/>
          </w:tcPr>
          <w:p w14:paraId="1B511A22" w14:textId="16712FBB" w:rsidR="00084790" w:rsidRDefault="00120E17" w:rsidP="005940D8">
            <w:pPr>
              <w:pStyle w:val="ListBullet"/>
            </w:pPr>
            <w:r>
              <w:t>were on</w:t>
            </w:r>
            <w:r w:rsidR="00084790">
              <w:t xml:space="preserve"> the NBN</w:t>
            </w:r>
            <w:r w:rsidR="00C27C96">
              <w:t>—</w:t>
            </w:r>
            <w:r w:rsidR="00084790">
              <w:t>47 per cent</w:t>
            </w:r>
          </w:p>
        </w:tc>
      </w:tr>
      <w:tr w:rsidR="00084790" w14:paraId="01F019B9" w14:textId="77777777" w:rsidTr="003C53A1">
        <w:tc>
          <w:tcPr>
            <w:tcW w:w="3831" w:type="dxa"/>
            <w:shd w:val="clear" w:color="auto" w:fill="F9FAFD"/>
          </w:tcPr>
          <w:p w14:paraId="50CC7B59" w14:textId="7E93D8BE" w:rsidR="00084790" w:rsidRDefault="00120E17" w:rsidP="005940D8">
            <w:pPr>
              <w:pStyle w:val="ListBullet"/>
            </w:pPr>
            <w:r>
              <w:t>c</w:t>
            </w:r>
            <w:r w:rsidR="00084790">
              <w:t xml:space="preserve">onsidered not being locked into a contract </w:t>
            </w:r>
            <w:r w:rsidR="0046215C">
              <w:t>not</w:t>
            </w:r>
            <w:r w:rsidR="00084790">
              <w:t xml:space="preserve"> important</w:t>
            </w:r>
            <w:r w:rsidR="00C27C96">
              <w:t>—</w:t>
            </w:r>
            <w:r w:rsidR="009C11A4">
              <w:br/>
            </w:r>
            <w:r w:rsidR="0046215C">
              <w:t xml:space="preserve">61 </w:t>
            </w:r>
            <w:r w:rsidR="00084790">
              <w:t>per cent</w:t>
            </w:r>
          </w:p>
        </w:tc>
        <w:tc>
          <w:tcPr>
            <w:tcW w:w="3831" w:type="dxa"/>
            <w:shd w:val="clear" w:color="auto" w:fill="F9FAFD"/>
          </w:tcPr>
          <w:p w14:paraId="4FA4D79A" w14:textId="7EE3662A" w:rsidR="00084790" w:rsidRDefault="00120E17" w:rsidP="005940D8">
            <w:pPr>
              <w:pStyle w:val="ListBullet"/>
            </w:pPr>
            <w:r>
              <w:t>c</w:t>
            </w:r>
            <w:r w:rsidR="00084790">
              <w:t>onsidered not being locked into a contract extremely or very important</w:t>
            </w:r>
            <w:r w:rsidR="00C27C96">
              <w:t>—</w:t>
            </w:r>
            <w:r w:rsidR="00084790">
              <w:t>44 per cent</w:t>
            </w:r>
          </w:p>
        </w:tc>
      </w:tr>
      <w:tr w:rsidR="00084790" w14:paraId="79C4545A" w14:textId="77777777" w:rsidTr="003C53A1">
        <w:tc>
          <w:tcPr>
            <w:tcW w:w="3831" w:type="dxa"/>
            <w:shd w:val="clear" w:color="auto" w:fill="F9FAFD"/>
          </w:tcPr>
          <w:p w14:paraId="73177B76" w14:textId="6A49FF21" w:rsidR="00084790" w:rsidRDefault="00120E17" w:rsidP="005940D8">
            <w:pPr>
              <w:pStyle w:val="ListBullet"/>
            </w:pPr>
            <w:r>
              <w:t>h</w:t>
            </w:r>
            <w:r w:rsidR="00084790">
              <w:t>ad a household income under $60,000</w:t>
            </w:r>
            <w:r w:rsidR="00C27C96">
              <w:t>—</w:t>
            </w:r>
            <w:r w:rsidR="00084790">
              <w:t>5</w:t>
            </w:r>
            <w:r w:rsidR="0046215C">
              <w:t>3</w:t>
            </w:r>
            <w:r w:rsidR="00084790">
              <w:t xml:space="preserve"> per cent</w:t>
            </w:r>
            <w:r w:rsidR="004E333B">
              <w:t>.</w:t>
            </w:r>
          </w:p>
        </w:tc>
        <w:tc>
          <w:tcPr>
            <w:tcW w:w="3831" w:type="dxa"/>
            <w:shd w:val="clear" w:color="auto" w:fill="F9FAFD"/>
          </w:tcPr>
          <w:p w14:paraId="66E852FB" w14:textId="17420B76" w:rsidR="00084790" w:rsidRDefault="00120E17" w:rsidP="005940D8">
            <w:pPr>
              <w:pStyle w:val="ListBullet"/>
            </w:pPr>
            <w:r>
              <w:t>h</w:t>
            </w:r>
            <w:r w:rsidR="00084790">
              <w:t xml:space="preserve">ad a household income of $60,000 or </w:t>
            </w:r>
            <w:r w:rsidR="009738F5">
              <w:t>over</w:t>
            </w:r>
            <w:r w:rsidR="00C27C96">
              <w:t>—</w:t>
            </w:r>
            <w:r w:rsidR="00084790">
              <w:t>45 per cent</w:t>
            </w:r>
            <w:r w:rsidR="004E333B">
              <w:t>.</w:t>
            </w:r>
          </w:p>
        </w:tc>
      </w:tr>
    </w:tbl>
    <w:p w14:paraId="6192BBAB" w14:textId="7AF26FEB" w:rsidR="00084790" w:rsidRDefault="00084790" w:rsidP="00846092">
      <w:pPr>
        <w:pStyle w:val="Paragraph"/>
      </w:pPr>
    </w:p>
    <w:p w14:paraId="41BC8C39" w14:textId="0C2ADE8D" w:rsidR="007B2F33" w:rsidRDefault="007B2F33" w:rsidP="007B2F33">
      <w:pPr>
        <w:pStyle w:val="Heading3"/>
      </w:pPr>
      <w:bookmarkStart w:id="276" w:name="_Toc54689129"/>
      <w:r>
        <w:t xml:space="preserve">Changed </w:t>
      </w:r>
      <w:r w:rsidR="000476B1">
        <w:t xml:space="preserve">telco </w:t>
      </w:r>
      <w:r>
        <w:t>plan or provider in the previous two years</w:t>
      </w:r>
      <w:bookmarkEnd w:id="276"/>
    </w:p>
    <w:p w14:paraId="61C5A091" w14:textId="0D523DFC" w:rsidR="007B2F33" w:rsidRDefault="007B2F33" w:rsidP="00846092">
      <w:pPr>
        <w:pStyle w:val="Paragraph"/>
      </w:pPr>
      <w:r>
        <w:t xml:space="preserve">A little over half (55 per cent) of households had changed their </w:t>
      </w:r>
      <w:r w:rsidR="000476B1">
        <w:t xml:space="preserve">telco </w:t>
      </w:r>
      <w:r>
        <w:t xml:space="preserve">plan or </w:t>
      </w:r>
      <w:r w:rsidR="008E3CCE">
        <w:t xml:space="preserve">provider </w:t>
      </w:r>
      <w:r>
        <w:t>in the previous two years.</w:t>
      </w:r>
    </w:p>
    <w:p w14:paraId="27D62CCE" w14:textId="77777777" w:rsidR="00B43F45" w:rsidRDefault="00B43F45" w:rsidP="00B43F45">
      <w:pPr>
        <w:pStyle w:val="Paragraph"/>
      </w:pPr>
      <w:r w:rsidRPr="00ED0A6B">
        <w:t>Changing a telco plan or provider was more likely among those that had experienced an issue or fault in the previous six months (</w:t>
      </w:r>
      <w:r>
        <w:t>59</w:t>
      </w:r>
      <w:r w:rsidRPr="00ED0A6B">
        <w:t xml:space="preserve"> per cent) compared with those that had not (</w:t>
      </w:r>
      <w:r>
        <w:t>50</w:t>
      </w:r>
      <w:r w:rsidRPr="00ED0A6B">
        <w:t xml:space="preserve"> per cent).</w:t>
      </w:r>
    </w:p>
    <w:p w14:paraId="4C74A703" w14:textId="7EAE5A87" w:rsidR="0004527B" w:rsidRDefault="0004527B" w:rsidP="00846092">
      <w:pPr>
        <w:pStyle w:val="Paragraph"/>
      </w:pPr>
      <w:r>
        <w:t>Of those households that had changed</w:t>
      </w:r>
      <w:r w:rsidR="009C11A4">
        <w:t xml:space="preserve"> their</w:t>
      </w:r>
      <w:r>
        <w:t xml:space="preserve"> </w:t>
      </w:r>
      <w:r w:rsidR="000476B1">
        <w:t>telco</w:t>
      </w:r>
      <w:r>
        <w:t xml:space="preserve"> plan or provider in the previous two years, two thirds (66 per </w:t>
      </w:r>
      <w:r w:rsidR="009738F5" w:rsidRPr="00ED0A6B">
        <w:t>cent</w:t>
      </w:r>
      <w:r>
        <w:t xml:space="preserve">) had been with their </w:t>
      </w:r>
      <w:r w:rsidR="008E3CCE">
        <w:t xml:space="preserve">provider </w:t>
      </w:r>
      <w:r>
        <w:t>for two years or longer, so can only have changed plan.</w:t>
      </w:r>
    </w:p>
    <w:p w14:paraId="2DB42D2D" w14:textId="42099AD6" w:rsidR="00084790" w:rsidRPr="00862583" w:rsidRDefault="00084790" w:rsidP="00846092">
      <w:pPr>
        <w:pStyle w:val="Heading3"/>
      </w:pPr>
      <w:bookmarkStart w:id="277" w:name="_Toc44583546"/>
      <w:bookmarkStart w:id="278" w:name="_Hlk46221623"/>
      <w:bookmarkStart w:id="279" w:name="_Toc54689130"/>
      <w:bookmarkEnd w:id="275"/>
      <w:r w:rsidRPr="00862583">
        <w:lastRenderedPageBreak/>
        <w:t xml:space="preserve">Active consideration of </w:t>
      </w:r>
      <w:r>
        <w:t xml:space="preserve">changing </w:t>
      </w:r>
      <w:r w:rsidR="000476B1">
        <w:t xml:space="preserve">telco </w:t>
      </w:r>
      <w:r>
        <w:t>plan or provider</w:t>
      </w:r>
      <w:bookmarkEnd w:id="277"/>
      <w:bookmarkEnd w:id="279"/>
      <w:r>
        <w:t xml:space="preserve"> </w:t>
      </w:r>
    </w:p>
    <w:bookmarkEnd w:id="278"/>
    <w:p w14:paraId="1638D342" w14:textId="1D3AC752" w:rsidR="00A569D4" w:rsidRDefault="00084790" w:rsidP="00846092">
      <w:pPr>
        <w:pStyle w:val="Paragraph"/>
      </w:pPr>
      <w:r w:rsidRPr="00862583">
        <w:t xml:space="preserve">Households that had not </w:t>
      </w:r>
      <w:r>
        <w:t>changed</w:t>
      </w:r>
      <w:r w:rsidRPr="00862583">
        <w:t xml:space="preserve"> </w:t>
      </w:r>
      <w:r w:rsidR="00A94AA2">
        <w:t>their</w:t>
      </w:r>
      <w:r w:rsidRPr="00862583">
        <w:t xml:space="preserve"> </w:t>
      </w:r>
      <w:r w:rsidR="000476B1">
        <w:t xml:space="preserve">telco </w:t>
      </w:r>
      <w:r w:rsidRPr="00862583">
        <w:t>plan or provider in the previous two years were asked if they had actively considered</w:t>
      </w:r>
      <w:r w:rsidRPr="00862583">
        <w:rPr>
          <w:rStyle w:val="FootnoteReference"/>
        </w:rPr>
        <w:footnoteReference w:id="26"/>
      </w:r>
      <w:r w:rsidRPr="00862583">
        <w:t xml:space="preserve"> changing</w:t>
      </w:r>
      <w:r>
        <w:t xml:space="preserve"> either</w:t>
      </w:r>
      <w:r w:rsidRPr="00862583">
        <w:t>.</w:t>
      </w:r>
      <w:r w:rsidR="00A569D4">
        <w:t xml:space="preserve"> </w:t>
      </w:r>
      <w:r w:rsidRPr="00862583">
        <w:t xml:space="preserve">One third (32 per </w:t>
      </w:r>
      <w:r w:rsidR="009738F5" w:rsidRPr="00ED0A6B">
        <w:t>cent</w:t>
      </w:r>
      <w:r w:rsidRPr="00862583">
        <w:t xml:space="preserve">) had actively considered </w:t>
      </w:r>
      <w:r>
        <w:t>changing</w:t>
      </w:r>
      <w:r w:rsidRPr="00862583">
        <w:t xml:space="preserve"> </w:t>
      </w:r>
      <w:r>
        <w:t xml:space="preserve">their </w:t>
      </w:r>
      <w:r w:rsidR="000476B1">
        <w:t>telco</w:t>
      </w:r>
      <w:r w:rsidR="000476B1" w:rsidRPr="00862583">
        <w:t xml:space="preserve"> </w:t>
      </w:r>
      <w:r w:rsidRPr="00862583">
        <w:t>plan or provider.</w:t>
      </w:r>
      <w:r w:rsidR="00B57DCA">
        <w:t xml:space="preserve"> </w:t>
      </w:r>
    </w:p>
    <w:p w14:paraId="5147F494" w14:textId="16FAA50D" w:rsidR="00084790" w:rsidRPr="00862583" w:rsidRDefault="00285778" w:rsidP="00846092">
      <w:pPr>
        <w:pStyle w:val="Paragraph"/>
      </w:pPr>
      <w:r>
        <w:t>This represents 14</w:t>
      </w:r>
      <w:r w:rsidR="00A569D4">
        <w:t xml:space="preserve"> per cent</w:t>
      </w:r>
      <w:r>
        <w:t xml:space="preserve"> of</w:t>
      </w:r>
      <w:r w:rsidR="00E944A2">
        <w:t xml:space="preserve"> households that had </w:t>
      </w:r>
      <w:r>
        <w:t>not changed telco</w:t>
      </w:r>
      <w:r w:rsidR="00E944A2">
        <w:t xml:space="preserve"> plan or provider in the previous two years</w:t>
      </w:r>
      <w:r>
        <w:t xml:space="preserve"> but had actively considered it.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3831"/>
        <w:gridCol w:w="3831"/>
      </w:tblGrid>
      <w:tr w:rsidR="00084790" w:rsidRPr="000470E9" w14:paraId="71A0BD52" w14:textId="77777777" w:rsidTr="00A75EA8">
        <w:tc>
          <w:tcPr>
            <w:tcW w:w="3831" w:type="dxa"/>
            <w:shd w:val="clear" w:color="auto" w:fill="F9FAFD"/>
          </w:tcPr>
          <w:p w14:paraId="6E65CAD3" w14:textId="6F13CAF3" w:rsidR="00084790" w:rsidRPr="005940D8" w:rsidRDefault="009738F5" w:rsidP="005940D8">
            <w:pPr>
              <w:pStyle w:val="Paragraphbeforelist"/>
            </w:pPr>
            <w:r w:rsidRPr="00ED0A6B">
              <w:t xml:space="preserve">Households </w:t>
            </w:r>
            <w:r w:rsidR="00084790" w:rsidRPr="005940D8">
              <w:t xml:space="preserve">more likely to have actively considered changing plan or provider included those that: </w:t>
            </w:r>
          </w:p>
        </w:tc>
        <w:tc>
          <w:tcPr>
            <w:tcW w:w="3831" w:type="dxa"/>
            <w:shd w:val="clear" w:color="auto" w:fill="F9FAFD"/>
          </w:tcPr>
          <w:p w14:paraId="15A83909" w14:textId="478CEDFB" w:rsidR="00084790" w:rsidRPr="005940D8" w:rsidRDefault="00084790" w:rsidP="005940D8">
            <w:pPr>
              <w:pStyle w:val="Paragraphbeforelist"/>
            </w:pPr>
            <w:r w:rsidRPr="005940D8">
              <w:t xml:space="preserve">Households less likely to have actively considered change plan or provider included those that: </w:t>
            </w:r>
          </w:p>
        </w:tc>
      </w:tr>
      <w:tr w:rsidR="00084790" w14:paraId="6704B227" w14:textId="77777777" w:rsidTr="00792474">
        <w:tc>
          <w:tcPr>
            <w:tcW w:w="3831" w:type="dxa"/>
            <w:shd w:val="clear" w:color="auto" w:fill="F9FAFD"/>
          </w:tcPr>
          <w:p w14:paraId="791B1BC0" w14:textId="5F2115B0" w:rsidR="00084790" w:rsidRDefault="00A75EA8" w:rsidP="005940D8">
            <w:pPr>
              <w:pStyle w:val="ListBullet"/>
            </w:pPr>
            <w:r>
              <w:t>w</w:t>
            </w:r>
            <w:r w:rsidR="00084790">
              <w:t>ere not connected to the NBN</w:t>
            </w:r>
            <w:r w:rsidR="00C27C96">
              <w:t>—</w:t>
            </w:r>
            <w:r w:rsidR="00084790">
              <w:t>37</w:t>
            </w:r>
            <w:r w:rsidR="00331ADF">
              <w:t> </w:t>
            </w:r>
            <w:r w:rsidR="00084790">
              <w:t>per</w:t>
            </w:r>
            <w:r w:rsidR="00331ADF">
              <w:t> </w:t>
            </w:r>
            <w:r w:rsidR="00084790">
              <w:t>cent</w:t>
            </w:r>
          </w:p>
        </w:tc>
        <w:tc>
          <w:tcPr>
            <w:tcW w:w="3831" w:type="dxa"/>
            <w:shd w:val="clear" w:color="auto" w:fill="F9FAFD"/>
          </w:tcPr>
          <w:p w14:paraId="20047B8E" w14:textId="1477692A" w:rsidR="00084790" w:rsidRDefault="00A75EA8" w:rsidP="005940D8">
            <w:pPr>
              <w:pStyle w:val="ListBullet"/>
            </w:pPr>
            <w:r>
              <w:t>w</w:t>
            </w:r>
            <w:r w:rsidR="00084790">
              <w:t>ere connected to the NBN</w:t>
            </w:r>
            <w:r w:rsidR="00C27C96">
              <w:t>—</w:t>
            </w:r>
            <w:r w:rsidR="00084790">
              <w:t>2</w:t>
            </w:r>
            <w:r w:rsidR="0046215C">
              <w:t>7</w:t>
            </w:r>
            <w:r w:rsidR="00331ADF">
              <w:t> </w:t>
            </w:r>
            <w:r w:rsidR="00084790">
              <w:t>per</w:t>
            </w:r>
            <w:r w:rsidR="00331ADF">
              <w:t> </w:t>
            </w:r>
            <w:r w:rsidR="00084790">
              <w:t>cent</w:t>
            </w:r>
          </w:p>
        </w:tc>
      </w:tr>
      <w:tr w:rsidR="00084790" w14:paraId="4D82E3D0" w14:textId="77777777" w:rsidTr="00792474">
        <w:tc>
          <w:tcPr>
            <w:tcW w:w="3831" w:type="dxa"/>
            <w:shd w:val="clear" w:color="auto" w:fill="F9FAFD"/>
          </w:tcPr>
          <w:p w14:paraId="3A336B85" w14:textId="440A314C" w:rsidR="00084790" w:rsidRDefault="00A75EA8" w:rsidP="005940D8">
            <w:pPr>
              <w:pStyle w:val="ListBullet"/>
            </w:pPr>
            <w:r>
              <w:t>h</w:t>
            </w:r>
            <w:r w:rsidR="00084790">
              <w:t>ad one or more smart devices</w:t>
            </w:r>
            <w:r w:rsidR="00C27C96">
              <w:t>—</w:t>
            </w:r>
            <w:r w:rsidR="00084790">
              <w:t>3</w:t>
            </w:r>
            <w:r w:rsidR="0046215C">
              <w:t>8</w:t>
            </w:r>
            <w:r w:rsidR="00331ADF">
              <w:t> </w:t>
            </w:r>
            <w:r w:rsidR="00084790">
              <w:t>per cent</w:t>
            </w:r>
          </w:p>
        </w:tc>
        <w:tc>
          <w:tcPr>
            <w:tcW w:w="3831" w:type="dxa"/>
            <w:shd w:val="clear" w:color="auto" w:fill="F9FAFD"/>
          </w:tcPr>
          <w:p w14:paraId="61B08FA0" w14:textId="01D3D9B1" w:rsidR="00084790" w:rsidRDefault="00A75EA8" w:rsidP="005940D8">
            <w:pPr>
              <w:pStyle w:val="ListBullet"/>
            </w:pPr>
            <w:r>
              <w:t>h</w:t>
            </w:r>
            <w:r w:rsidR="00084790">
              <w:t>ad no smart devices</w:t>
            </w:r>
            <w:r w:rsidR="00C27C96">
              <w:t>—</w:t>
            </w:r>
            <w:r w:rsidR="009C11A4">
              <w:br/>
            </w:r>
            <w:r w:rsidR="00084790">
              <w:t>25 per cent</w:t>
            </w:r>
          </w:p>
        </w:tc>
      </w:tr>
      <w:tr w:rsidR="00084790" w14:paraId="0C85B47E" w14:textId="77777777" w:rsidTr="00792474">
        <w:tc>
          <w:tcPr>
            <w:tcW w:w="3831" w:type="dxa"/>
            <w:shd w:val="clear" w:color="auto" w:fill="F9FAFD"/>
          </w:tcPr>
          <w:p w14:paraId="316A719D" w14:textId="7072CEF7" w:rsidR="00084790" w:rsidRDefault="00A75EA8" w:rsidP="005940D8">
            <w:pPr>
              <w:pStyle w:val="ListBullet"/>
            </w:pPr>
            <w:r>
              <w:t>h</w:t>
            </w:r>
            <w:r w:rsidR="00084790">
              <w:t>ad any type of issue or fault in the previous six months</w:t>
            </w:r>
            <w:r w:rsidR="00C27C96">
              <w:t>—</w:t>
            </w:r>
            <w:r w:rsidR="00084790">
              <w:t>4</w:t>
            </w:r>
            <w:r w:rsidR="0046215C">
              <w:t>3</w:t>
            </w:r>
            <w:r w:rsidR="00084790">
              <w:t xml:space="preserve"> per cent</w:t>
            </w:r>
          </w:p>
        </w:tc>
        <w:tc>
          <w:tcPr>
            <w:tcW w:w="3831" w:type="dxa"/>
            <w:shd w:val="clear" w:color="auto" w:fill="F9FAFD"/>
          </w:tcPr>
          <w:p w14:paraId="5B955FB6" w14:textId="25556B07" w:rsidR="00084790" w:rsidRDefault="00A75EA8" w:rsidP="005940D8">
            <w:pPr>
              <w:pStyle w:val="ListBullet"/>
            </w:pPr>
            <w:r>
              <w:t>h</w:t>
            </w:r>
            <w:r w:rsidR="00084790">
              <w:t>ad no issues or faults in the previous six months</w:t>
            </w:r>
            <w:r w:rsidR="00C27C96">
              <w:t>—</w:t>
            </w:r>
            <w:r w:rsidR="00084790">
              <w:t>21 per cent</w:t>
            </w:r>
          </w:p>
        </w:tc>
      </w:tr>
      <w:tr w:rsidR="00084790" w14:paraId="4BC921D5" w14:textId="77777777" w:rsidTr="00792474">
        <w:tc>
          <w:tcPr>
            <w:tcW w:w="3831" w:type="dxa"/>
            <w:shd w:val="clear" w:color="auto" w:fill="F9FAFD"/>
          </w:tcPr>
          <w:p w14:paraId="006A046B" w14:textId="0B3945B2" w:rsidR="00084790" w:rsidRDefault="00A75EA8" w:rsidP="005940D8">
            <w:pPr>
              <w:pStyle w:val="ListBullet"/>
            </w:pPr>
            <w:r>
              <w:t>d</w:t>
            </w:r>
            <w:r w:rsidR="00084790">
              <w:t>id not agree their household gets the internet speed paid for</w:t>
            </w:r>
            <w:r w:rsidR="00C27C96">
              <w:t>—</w:t>
            </w:r>
            <w:r w:rsidR="0046215C">
              <w:t>55</w:t>
            </w:r>
            <w:r w:rsidR="00331ADF">
              <w:t> </w:t>
            </w:r>
            <w:r w:rsidR="00084790">
              <w:t>per</w:t>
            </w:r>
            <w:r w:rsidR="00331ADF">
              <w:t> </w:t>
            </w:r>
            <w:r w:rsidR="00084790">
              <w:t>cent</w:t>
            </w:r>
          </w:p>
        </w:tc>
        <w:tc>
          <w:tcPr>
            <w:tcW w:w="3831" w:type="dxa"/>
            <w:shd w:val="clear" w:color="auto" w:fill="F9FAFD"/>
          </w:tcPr>
          <w:p w14:paraId="7E382AA6" w14:textId="37531D77" w:rsidR="00084790" w:rsidRDefault="00A75EA8" w:rsidP="005940D8">
            <w:pPr>
              <w:pStyle w:val="ListBullet"/>
            </w:pPr>
            <w:r>
              <w:t>a</w:t>
            </w:r>
            <w:r w:rsidR="00084790">
              <w:t>greed their household gets the internet speed paid for</w:t>
            </w:r>
            <w:r w:rsidR="00C27C96">
              <w:t>—</w:t>
            </w:r>
            <w:r w:rsidR="009C11A4">
              <w:br/>
            </w:r>
            <w:r w:rsidR="0046215C">
              <w:t xml:space="preserve">25 </w:t>
            </w:r>
            <w:r w:rsidR="00084790">
              <w:t>per cent</w:t>
            </w:r>
          </w:p>
        </w:tc>
      </w:tr>
      <w:tr w:rsidR="00084790" w14:paraId="14571153" w14:textId="77777777" w:rsidTr="00792474">
        <w:tc>
          <w:tcPr>
            <w:tcW w:w="3831" w:type="dxa"/>
            <w:shd w:val="clear" w:color="auto" w:fill="F9FAFD"/>
          </w:tcPr>
          <w:p w14:paraId="7E23D672" w14:textId="6991AE83" w:rsidR="00084790" w:rsidRDefault="00A75EA8" w:rsidP="005940D8">
            <w:pPr>
              <w:pStyle w:val="ListBulletLast"/>
            </w:pPr>
            <w:r>
              <w:t>h</w:t>
            </w:r>
            <w:r w:rsidR="00084790">
              <w:t xml:space="preserve">ad an annual income </w:t>
            </w:r>
            <w:r w:rsidR="00A33BCF">
              <w:t>$60,000 or over</w:t>
            </w:r>
            <w:r w:rsidR="00C27C96">
              <w:t>—</w:t>
            </w:r>
            <w:r w:rsidR="00084790">
              <w:t>38 per cent</w:t>
            </w:r>
            <w:r w:rsidR="004E333B">
              <w:t>.</w:t>
            </w:r>
          </w:p>
        </w:tc>
        <w:tc>
          <w:tcPr>
            <w:tcW w:w="3831" w:type="dxa"/>
            <w:shd w:val="clear" w:color="auto" w:fill="F9FAFD"/>
          </w:tcPr>
          <w:p w14:paraId="3FE6CD19" w14:textId="05B8E395" w:rsidR="00084790" w:rsidRDefault="00A75EA8" w:rsidP="005940D8">
            <w:pPr>
              <w:pStyle w:val="ListBulletLast"/>
            </w:pPr>
            <w:r>
              <w:t>h</w:t>
            </w:r>
            <w:r w:rsidR="00084790">
              <w:t>ad an annual income of less than $60,000</w:t>
            </w:r>
            <w:r w:rsidR="00C27C96">
              <w:t>—</w:t>
            </w:r>
            <w:r w:rsidR="00084790">
              <w:t>24 per cent</w:t>
            </w:r>
            <w:r w:rsidR="004E333B">
              <w:t>.</w:t>
            </w:r>
          </w:p>
        </w:tc>
      </w:tr>
    </w:tbl>
    <w:p w14:paraId="6B405D70" w14:textId="462AD9E1" w:rsidR="00084790" w:rsidRDefault="00084790" w:rsidP="00846092">
      <w:pPr>
        <w:pStyle w:val="Paragraphbeforelist"/>
      </w:pPr>
    </w:p>
    <w:p w14:paraId="61D39911" w14:textId="138FB465" w:rsidR="00084790" w:rsidRDefault="00A75EA8" w:rsidP="00846092">
      <w:pPr>
        <w:pStyle w:val="Heading3"/>
      </w:pPr>
      <w:bookmarkStart w:id="280" w:name="_Hlk46221733"/>
      <w:bookmarkStart w:id="281" w:name="_Toc54689131"/>
      <w:r>
        <w:t xml:space="preserve">Reasons for </w:t>
      </w:r>
      <w:bookmarkStart w:id="282" w:name="_Toc44583547"/>
      <w:r w:rsidR="00084790" w:rsidRPr="00862583">
        <w:t xml:space="preserve">not </w:t>
      </w:r>
      <w:r w:rsidR="153CD9C2" w:rsidRPr="00862583">
        <w:t>chang</w:t>
      </w:r>
      <w:r>
        <w:t>ing</w:t>
      </w:r>
      <w:r w:rsidR="153CD9C2" w:rsidRPr="00862583">
        <w:t xml:space="preserve"> plan or </w:t>
      </w:r>
      <w:r w:rsidR="00590F14">
        <w:t xml:space="preserve">telco </w:t>
      </w:r>
      <w:r w:rsidR="153CD9C2" w:rsidRPr="00862583">
        <w:t>provider</w:t>
      </w:r>
      <w:bookmarkEnd w:id="282"/>
      <w:bookmarkEnd w:id="281"/>
      <w:r w:rsidR="00084790">
        <w:t xml:space="preserve"> </w:t>
      </w:r>
    </w:p>
    <w:bookmarkEnd w:id="280"/>
    <w:p w14:paraId="0DA40EA6" w14:textId="029B7A06" w:rsidR="00084790" w:rsidRDefault="00084790" w:rsidP="005940D8">
      <w:pPr>
        <w:pStyle w:val="Paragraphbeforelist"/>
      </w:pPr>
      <w:r>
        <w:t xml:space="preserve">The most </w:t>
      </w:r>
      <w:r w:rsidRPr="00BC15B7">
        <w:t>common</w:t>
      </w:r>
      <w:r>
        <w:t xml:space="preserve"> reasons for households not changing after they had actively considered doing so were</w:t>
      </w:r>
      <w:r w:rsidR="00F55203">
        <w:t xml:space="preserve"> (Figure 4</w:t>
      </w:r>
      <w:r w:rsidR="000D39E8">
        <w:t>8</w:t>
      </w:r>
      <w:r w:rsidR="00F55203">
        <w:t>)</w:t>
      </w:r>
      <w:r>
        <w:t>:</w:t>
      </w:r>
    </w:p>
    <w:p w14:paraId="69D2B83D" w14:textId="14E232C9" w:rsidR="00084790" w:rsidRDefault="00084790" w:rsidP="005940D8">
      <w:pPr>
        <w:pStyle w:val="ListBullet"/>
      </w:pPr>
      <w:r>
        <w:t>not being able to save money or get a better deal</w:t>
      </w:r>
      <w:r w:rsidR="00217AE3">
        <w:t xml:space="preserve">: </w:t>
      </w:r>
      <w:r>
        <w:t>29 per</w:t>
      </w:r>
      <w:r w:rsidR="004E333B">
        <w:t xml:space="preserve"> </w:t>
      </w:r>
      <w:r>
        <w:t>cent</w:t>
      </w:r>
    </w:p>
    <w:p w14:paraId="53F2F65E" w14:textId="07F2DF16" w:rsidR="00084790" w:rsidRDefault="00084790" w:rsidP="005940D8">
      <w:pPr>
        <w:pStyle w:val="ListBullet"/>
      </w:pPr>
      <w:r>
        <w:t>other offers being the same or similar</w:t>
      </w:r>
      <w:r w:rsidR="00217AE3">
        <w:t xml:space="preserve">: </w:t>
      </w:r>
      <w:r>
        <w:t>16 per cent</w:t>
      </w:r>
    </w:p>
    <w:p w14:paraId="2AE257CE" w14:textId="3F6CACA0" w:rsidR="00084790" w:rsidRDefault="00084790" w:rsidP="005940D8">
      <w:pPr>
        <w:pStyle w:val="ListBulletLast"/>
      </w:pPr>
      <w:r>
        <w:t>too much time and effort</w:t>
      </w:r>
      <w:r w:rsidR="00217AE3">
        <w:t xml:space="preserve">: </w:t>
      </w:r>
      <w:r>
        <w:t>14 per</w:t>
      </w:r>
      <w:r w:rsidR="004E333B">
        <w:t xml:space="preserve"> </w:t>
      </w:r>
      <w:r>
        <w:t xml:space="preserve">cent. </w:t>
      </w:r>
    </w:p>
    <w:p w14:paraId="23E2C133" w14:textId="61F3F6EE" w:rsidR="00084790" w:rsidRPr="00862583" w:rsidRDefault="00084790" w:rsidP="00791D5D">
      <w:pPr>
        <w:pStyle w:val="Figureheading"/>
      </w:pPr>
      <w:bookmarkStart w:id="283" w:name="_Hlk44081804"/>
      <w:r w:rsidRPr="00862583">
        <w:lastRenderedPageBreak/>
        <w:t xml:space="preserve">Reasons for active considerers not </w:t>
      </w:r>
      <w:r w:rsidR="153CD9C2" w:rsidRPr="00862583">
        <w:t xml:space="preserve">changing </w:t>
      </w:r>
      <w:r w:rsidR="000476B1">
        <w:t xml:space="preserve">telco </w:t>
      </w:r>
      <w:r w:rsidR="153CD9C2" w:rsidRPr="00862583">
        <w:t>plan or provider</w:t>
      </w:r>
      <w:r>
        <w:t xml:space="preserve"> </w:t>
      </w:r>
      <w:r w:rsidRPr="00862583">
        <w:t>(%)</w:t>
      </w:r>
    </w:p>
    <w:bookmarkEnd w:id="283"/>
    <w:p w14:paraId="4D1A741A" w14:textId="5A89FD59" w:rsidR="00084790" w:rsidRPr="00862583" w:rsidRDefault="007B3411" w:rsidP="00846092">
      <w:pPr>
        <w:pStyle w:val="Paragraph"/>
      </w:pPr>
      <w:r>
        <w:rPr>
          <w:noProof/>
        </w:rPr>
        <w:drawing>
          <wp:inline distT="0" distB="0" distL="0" distR="0" wp14:anchorId="7DC73EBB" wp14:editId="47D79D4C">
            <wp:extent cx="5399405" cy="3657600"/>
            <wp:effectExtent l="0" t="0" r="0" b="0"/>
            <wp:docPr id="232" name="Chart 232" descr="Figure 48: Reasons for active considerers not changing telco plan or provider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2"/>
              </a:graphicData>
            </a:graphic>
          </wp:inline>
        </w:drawing>
      </w:r>
    </w:p>
    <w:p w14:paraId="0AE4FA97" w14:textId="6C0C7EDC" w:rsidR="00084790" w:rsidRPr="00862583" w:rsidRDefault="00084790" w:rsidP="00846092">
      <w:pPr>
        <w:pStyle w:val="Tableorfigurenotemultiple"/>
      </w:pPr>
      <w:r w:rsidRPr="00862583">
        <w:t xml:space="preserve">Base: Households that </w:t>
      </w:r>
      <w:r w:rsidR="007C3ECC">
        <w:t>had</w:t>
      </w:r>
      <w:r w:rsidR="007C3ECC" w:rsidRPr="00862583">
        <w:t xml:space="preserve"> </w:t>
      </w:r>
      <w:r w:rsidRPr="00862583">
        <w:t xml:space="preserve">not </w:t>
      </w:r>
      <w:r>
        <w:t>changed</w:t>
      </w:r>
      <w:r w:rsidRPr="00862583">
        <w:t xml:space="preserve"> </w:t>
      </w:r>
      <w:r w:rsidR="000476B1">
        <w:t xml:space="preserve">telco </w:t>
      </w:r>
      <w:r w:rsidRPr="00862583">
        <w:t xml:space="preserve">plan or provider in the </w:t>
      </w:r>
      <w:r w:rsidR="00365D5D">
        <w:t>previous</w:t>
      </w:r>
      <w:r w:rsidR="00365D5D" w:rsidRPr="00D61893">
        <w:t xml:space="preserve"> </w:t>
      </w:r>
      <w:r w:rsidRPr="00862583">
        <w:t>two years but actively considered it (n=155)</w:t>
      </w:r>
      <w:r w:rsidR="00076872">
        <w:t>.</w:t>
      </w:r>
    </w:p>
    <w:p w14:paraId="0D6E30F9" w14:textId="6263792E" w:rsidR="00084790" w:rsidRPr="00862583" w:rsidRDefault="00084790" w:rsidP="00846092">
      <w:pPr>
        <w:pStyle w:val="Tableorfigurenotemultiple"/>
      </w:pPr>
      <w:bookmarkStart w:id="284" w:name="_Hlk47958912"/>
      <w:r w:rsidRPr="00862583">
        <w:t>HW4. Can you tell us why you</w:t>
      </w:r>
      <w:r w:rsidR="00F341CE">
        <w:t>r household</w:t>
      </w:r>
      <w:r w:rsidRPr="00862583">
        <w:t xml:space="preserve"> did not change plan with your current telco provider or change telco provider after active</w:t>
      </w:r>
      <w:r w:rsidR="00F341CE">
        <w:t xml:space="preserve"> consideration</w:t>
      </w:r>
      <w:r w:rsidRPr="00862583">
        <w:t xml:space="preserve">? </w:t>
      </w:r>
      <w:bookmarkEnd w:id="284"/>
      <w:r w:rsidRPr="00862583">
        <w:t>Which other reasons? Any other reasons?</w:t>
      </w:r>
    </w:p>
    <w:p w14:paraId="57598A2F" w14:textId="0F2D7567" w:rsidR="00084790" w:rsidRPr="00862583" w:rsidRDefault="00084790" w:rsidP="00846092">
      <w:pPr>
        <w:pStyle w:val="Tableorfigurenotemultiple"/>
      </w:pPr>
      <w:bookmarkStart w:id="285" w:name="_Hlk37152483"/>
      <w:r w:rsidRPr="00862583">
        <w:t>Note</w:t>
      </w:r>
      <w:r>
        <w:t xml:space="preserve"> 1</w:t>
      </w:r>
      <w:r w:rsidRPr="00862583">
        <w:t>: Data includes multiple responses</w:t>
      </w:r>
      <w:r w:rsidR="00076872">
        <w:t>.</w:t>
      </w:r>
    </w:p>
    <w:p w14:paraId="21172317" w14:textId="3375E091" w:rsidR="00084790" w:rsidRPr="007F4BEC" w:rsidRDefault="00084790" w:rsidP="00846092">
      <w:pPr>
        <w:pStyle w:val="ACMANotes"/>
        <w:spacing w:after="240"/>
      </w:pPr>
      <w:r w:rsidRPr="00862583">
        <w:t>Note</w:t>
      </w:r>
      <w:r>
        <w:t xml:space="preserve"> 2</w:t>
      </w:r>
      <w:r w:rsidRPr="00862583">
        <w:t xml:space="preserve">: </w:t>
      </w:r>
      <w:r w:rsidRPr="007F4BEC">
        <w:t>Data may not add up to 100 per cent,</w:t>
      </w:r>
      <w:r w:rsidRPr="00862583">
        <w:t xml:space="preserve"> </w:t>
      </w:r>
      <w:r w:rsidR="006E2A26">
        <w:t xml:space="preserve">data less than four per cent not shown including </w:t>
      </w:r>
      <w:r w:rsidRPr="00862583">
        <w:t>‘Don’t know’ and ‘Refused’</w:t>
      </w:r>
      <w:r w:rsidR="00076872">
        <w:t>.</w:t>
      </w:r>
      <w:r w:rsidRPr="00862583">
        <w:t xml:space="preserve"> </w:t>
      </w:r>
    </w:p>
    <w:p w14:paraId="69A9CF16" w14:textId="77777777" w:rsidR="00A1665A" w:rsidRDefault="00A1665A">
      <w:pPr>
        <w:spacing w:after="0" w:line="240" w:lineRule="auto"/>
        <w:rPr>
          <w:rFonts w:cs="Arial"/>
          <w:b/>
          <w:bCs/>
          <w:iCs/>
          <w:sz w:val="28"/>
          <w:szCs w:val="28"/>
        </w:rPr>
      </w:pPr>
      <w:bookmarkStart w:id="286" w:name="_Toc44583548"/>
      <w:bookmarkEnd w:id="285"/>
      <w:r>
        <w:br w:type="page"/>
      </w:r>
    </w:p>
    <w:p w14:paraId="0305437E" w14:textId="4592748A" w:rsidR="00084790" w:rsidRPr="00862583" w:rsidRDefault="00084790" w:rsidP="00846092">
      <w:pPr>
        <w:pStyle w:val="Heading2"/>
      </w:pPr>
      <w:bookmarkStart w:id="287" w:name="_Hlk46222943"/>
      <w:bookmarkStart w:id="288" w:name="_Toc54689132"/>
      <w:r w:rsidRPr="00862583">
        <w:lastRenderedPageBreak/>
        <w:t>Satisfaction</w:t>
      </w:r>
      <w:bookmarkEnd w:id="286"/>
      <w:bookmarkEnd w:id="288"/>
    </w:p>
    <w:bookmarkEnd w:id="287"/>
    <w:p w14:paraId="07ADC8D1" w14:textId="67F3B618" w:rsidR="00405B31" w:rsidRDefault="00405B31" w:rsidP="00405B31">
      <w:pPr>
        <w:pStyle w:val="Paragraph"/>
        <w:keepNext/>
        <w:keepLines/>
      </w:pPr>
      <w:r>
        <w:t>Households were asked about their satisfaction with their services (overall and reliability), the monthly cost of their service and customer service overall.</w:t>
      </w:r>
    </w:p>
    <w:p w14:paraId="76D96CF2" w14:textId="4C05C9E4" w:rsidR="001408E0" w:rsidRDefault="009738F5" w:rsidP="001408E0">
      <w:r w:rsidRPr="00ED0A6B">
        <w:t xml:space="preserve">Across </w:t>
      </w:r>
      <w:r w:rsidR="001408E0">
        <w:t>all service types, households were more likely to be satisfied than dissatisfied.</w:t>
      </w:r>
    </w:p>
    <w:p w14:paraId="595881F7" w14:textId="793D848A" w:rsidR="00A1665A" w:rsidRDefault="00146B25" w:rsidP="00C6329B">
      <w:pPr>
        <w:pStyle w:val="Paragraph"/>
      </w:pPr>
      <w:r>
        <w:t>Households</w:t>
      </w:r>
      <w:r w:rsidR="00084790" w:rsidRPr="00C6329B">
        <w:t xml:space="preserve"> with mobile phone family plans </w:t>
      </w:r>
      <w:r w:rsidR="001408E0" w:rsidRPr="00BC15B7">
        <w:t>reported</w:t>
      </w:r>
      <w:r w:rsidR="001408E0" w:rsidRPr="00C6329B">
        <w:t xml:space="preserve"> </w:t>
      </w:r>
      <w:r w:rsidR="00084790" w:rsidRPr="00C6329B">
        <w:t>the highest level</w:t>
      </w:r>
      <w:r w:rsidR="001408E0">
        <w:t>s</w:t>
      </w:r>
      <w:r w:rsidR="00084790" w:rsidRPr="00C6329B">
        <w:t xml:space="preserve"> of satisfaction </w:t>
      </w:r>
      <w:r w:rsidR="001408E0">
        <w:t>compared with other household services. Three quarters of those with the most widely used household service, home internet, were satisfied with the overall service or its reliability</w:t>
      </w:r>
      <w:r w:rsidR="007C7804">
        <w:t xml:space="preserve"> (</w:t>
      </w:r>
      <w:r w:rsidR="009C11A4">
        <w:t>f</w:t>
      </w:r>
      <w:r w:rsidR="007C7804">
        <w:t>igure</w:t>
      </w:r>
      <w:r w:rsidR="00B85E2C">
        <w:t>s</w:t>
      </w:r>
      <w:r w:rsidR="007C7804">
        <w:t xml:space="preserve"> </w:t>
      </w:r>
      <w:r w:rsidR="000D39E8">
        <w:t>49</w:t>
      </w:r>
      <w:r w:rsidR="00B5066E">
        <w:t>,</w:t>
      </w:r>
      <w:r w:rsidR="008E26BD">
        <w:t xml:space="preserve"> 50, 51, 52 and 53</w:t>
      </w:r>
      <w:r w:rsidR="007C7804">
        <w:t>)</w:t>
      </w:r>
      <w:r w:rsidR="00084790" w:rsidRPr="00C6329B">
        <w:t>.</w:t>
      </w:r>
    </w:p>
    <w:p w14:paraId="07BABDB1" w14:textId="366BA699" w:rsidR="00026480" w:rsidRPr="00107BDC" w:rsidRDefault="00FD4ACC" w:rsidP="00026480">
      <w:pPr>
        <w:pStyle w:val="Figureheading"/>
      </w:pPr>
      <w:r>
        <w:t>Satisfaction with</w:t>
      </w:r>
      <w:r w:rsidR="00107BDC" w:rsidRPr="00107BDC">
        <w:t xml:space="preserve"> services </w:t>
      </w:r>
      <w:r w:rsidR="00026480" w:rsidRPr="00107BDC">
        <w:t>(%)</w:t>
      </w:r>
    </w:p>
    <w:p w14:paraId="493671AE" w14:textId="4903AC27" w:rsidR="00026480" w:rsidRPr="00FA7450" w:rsidRDefault="00026480" w:rsidP="007C7804">
      <w:pPr>
        <w:rPr>
          <w14:textOutline w14:w="9525" w14:cap="rnd" w14:cmpd="sng" w14:algn="ctr">
            <w14:noFill/>
            <w14:prstDash w14:val="solid"/>
            <w14:bevel/>
          </w14:textOutline>
        </w:rPr>
      </w:pPr>
      <w:r>
        <w:rPr>
          <w:noProof/>
        </w:rPr>
        <w:drawing>
          <wp:inline distT="0" distB="0" distL="0" distR="0" wp14:anchorId="2CF0380D" wp14:editId="28E02559">
            <wp:extent cx="5704840" cy="3312000"/>
            <wp:effectExtent l="0" t="0" r="0" b="3175"/>
            <wp:docPr id="13" name="Chart 13" descr="Figure 49: Satisfaction with services (%). Refer to data files for more information.">
              <a:extLst xmlns:a="http://schemas.openxmlformats.org/drawingml/2006/main">
                <a:ext uri="{FF2B5EF4-FFF2-40B4-BE49-F238E27FC236}">
                  <a16:creationId xmlns:a16="http://schemas.microsoft.com/office/drawing/2014/main" id="{5A274538-E831-43CE-8F9E-FA92546892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3"/>
              </a:graphicData>
            </a:graphic>
          </wp:inline>
        </w:drawing>
      </w:r>
    </w:p>
    <w:p w14:paraId="1DDE0C62" w14:textId="77777777" w:rsidR="00AA45EA" w:rsidRDefault="004618E2" w:rsidP="00AA45EA">
      <w:pPr>
        <w:pStyle w:val="Tableorfigurenotemultiple"/>
      </w:pPr>
      <w:r w:rsidRPr="00862583">
        <w:t xml:space="preserve">Base: </w:t>
      </w:r>
      <w:r w:rsidR="00AA45EA">
        <w:t>Households with a mobile phone family shared data plan (n=248); Households with mobile broadband (n=339); Households with a home phone in use (n=477); Households with home internet (n=990); All services: Households with one or more telco services (n=1,101).</w:t>
      </w:r>
    </w:p>
    <w:p w14:paraId="725CB68D" w14:textId="2C6C6AF2" w:rsidR="004618E2" w:rsidRPr="00862583" w:rsidRDefault="004618E2" w:rsidP="00A70050">
      <w:pPr>
        <w:pStyle w:val="Tableorfigurenotemultiple"/>
      </w:pPr>
      <w:bookmarkStart w:id="289" w:name="_Hlk48836982"/>
      <w:r w:rsidRPr="00862583">
        <w:t xml:space="preserve">HF1. </w:t>
      </w:r>
      <w:r>
        <w:t xml:space="preserve">I’d now like you to tell me the extent to which your household is satisfied with </w:t>
      </w:r>
      <w:r w:rsidR="00A70050">
        <w:t xml:space="preserve">each of the following aspects of </w:t>
      </w:r>
      <w:r w:rsidR="002832D9">
        <w:t>your household’s telco services.</w:t>
      </w:r>
      <w:r>
        <w:t xml:space="preserve"> </w:t>
      </w:r>
      <w:r w:rsidRPr="00862583">
        <w:t xml:space="preserve">For each </w:t>
      </w:r>
      <w:r w:rsidR="00A70050">
        <w:t>aspect I read out</w:t>
      </w:r>
      <w:r w:rsidRPr="00862583">
        <w:t xml:space="preserve">, can you please tell me whether you are very satisfied, satisfied, neither satisfied nor dissatisfied, </w:t>
      </w:r>
      <w:r>
        <w:t xml:space="preserve">dissatisfied, </w:t>
      </w:r>
      <w:r w:rsidRPr="00862583">
        <w:t>or very dissatisfied?</w:t>
      </w:r>
      <w:r w:rsidR="00A70050">
        <w:t xml:space="preserve"> So firstly, how satisfied is your </w:t>
      </w:r>
      <w:r w:rsidR="00A70050" w:rsidRPr="00AA45EA">
        <w:t xml:space="preserve">household with your &lt;each service they have&gt; overall? The reliability of your &lt;each service they have? </w:t>
      </w:r>
      <w:r w:rsidR="00AA45EA" w:rsidRPr="00AA45EA">
        <w:rPr>
          <w:szCs w:val="16"/>
        </w:rPr>
        <w:t>The monthly cost of your household telco services? Customer service overall?</w:t>
      </w:r>
      <w:r w:rsidR="00AA45EA" w:rsidRPr="00AA45EA">
        <w:rPr>
          <w:rFonts w:asciiTheme="minorHAnsi" w:hAnsiTheme="minorHAnsi" w:cstheme="minorBidi"/>
        </w:rPr>
        <w:t xml:space="preserve">  </w:t>
      </w:r>
      <w:r w:rsidR="00A70050" w:rsidRPr="00AA45EA">
        <w:t>Would you say…</w:t>
      </w:r>
      <w:r w:rsidR="00AA45EA" w:rsidRPr="00AA45EA">
        <w:t>(</w:t>
      </w:r>
      <w:r w:rsidR="00A70050" w:rsidRPr="00AA45EA">
        <w:t>read out scale)?</w:t>
      </w:r>
    </w:p>
    <w:bookmarkEnd w:id="289"/>
    <w:p w14:paraId="69D4219A" w14:textId="77777777" w:rsidR="004618E2" w:rsidRDefault="004618E2" w:rsidP="004618E2">
      <w:pPr>
        <w:pStyle w:val="ACMANotes"/>
        <w:rPr>
          <w:rFonts w:eastAsiaTheme="minorEastAsia"/>
        </w:rPr>
      </w:pPr>
      <w:r>
        <w:rPr>
          <w:rFonts w:eastAsiaTheme="minorEastAsia"/>
        </w:rPr>
        <w:t xml:space="preserve">Note 1: Options and scale read out, except for ‘Not applicable’, ‘Refused’ and ‘Don’t know’. </w:t>
      </w:r>
    </w:p>
    <w:p w14:paraId="0A19FDD2" w14:textId="5003838B" w:rsidR="004618E2" w:rsidRDefault="004618E2" w:rsidP="004618E2">
      <w:pPr>
        <w:pStyle w:val="ACMANotes"/>
        <w:rPr>
          <w:rFonts w:eastAsiaTheme="minorEastAsia"/>
        </w:rPr>
      </w:pPr>
      <w:r w:rsidRPr="00862583">
        <w:rPr>
          <w:rFonts w:eastAsiaTheme="minorEastAsia"/>
        </w:rPr>
        <w:t>Note</w:t>
      </w:r>
      <w:r>
        <w:rPr>
          <w:rFonts w:eastAsiaTheme="minorEastAsia"/>
        </w:rPr>
        <w:t xml:space="preserve"> 2</w:t>
      </w:r>
      <w:r w:rsidRPr="00862583">
        <w:rPr>
          <w:rFonts w:eastAsiaTheme="minorEastAsia"/>
        </w:rPr>
        <w:t xml:space="preserve">: </w:t>
      </w:r>
      <w:r w:rsidR="002832D9">
        <w:rPr>
          <w:rFonts w:eastAsiaTheme="minorEastAsia"/>
        </w:rPr>
        <w:t xml:space="preserve">Data shown is the addition of very satisfied and satisfied. </w:t>
      </w:r>
    </w:p>
    <w:p w14:paraId="4191468C" w14:textId="77777777" w:rsidR="004618E2" w:rsidRDefault="004618E2" w:rsidP="00EE1409"/>
    <w:p w14:paraId="7B1170AB" w14:textId="60BD3D84" w:rsidR="00084790" w:rsidRDefault="00084790" w:rsidP="00791D5D">
      <w:pPr>
        <w:pStyle w:val="Figureheading"/>
      </w:pPr>
      <w:r>
        <w:lastRenderedPageBreak/>
        <w:t>Satisfaction with home internet service</w:t>
      </w:r>
      <w:r w:rsidR="00182B93">
        <w:t xml:space="preserve"> (%)</w:t>
      </w:r>
    </w:p>
    <w:p w14:paraId="736AA8C8" w14:textId="4647E36A" w:rsidR="00084790" w:rsidRDefault="00A82520" w:rsidP="00846092">
      <w:pPr>
        <w:pStyle w:val="Tableorfigurenotemultiple"/>
      </w:pPr>
      <w:r>
        <w:rPr>
          <w:noProof/>
        </w:rPr>
        <w:drawing>
          <wp:inline distT="0" distB="0" distL="0" distR="0" wp14:anchorId="77CAC931" wp14:editId="3F9FF10B">
            <wp:extent cx="6030000" cy="2124767"/>
            <wp:effectExtent l="0" t="0" r="8890" b="8890"/>
            <wp:docPr id="229" name="Picture 229" descr="Figure 50: Satisfaction with home internet service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4"/>
                    <a:stretch>
                      <a:fillRect/>
                    </a:stretch>
                  </pic:blipFill>
                  <pic:spPr>
                    <a:xfrm>
                      <a:off x="0" y="0"/>
                      <a:ext cx="6030000" cy="2124767"/>
                    </a:xfrm>
                    <a:prstGeom prst="rect">
                      <a:avLst/>
                    </a:prstGeom>
                  </pic:spPr>
                </pic:pic>
              </a:graphicData>
            </a:graphic>
          </wp:inline>
        </w:drawing>
      </w:r>
    </w:p>
    <w:p w14:paraId="5DD9E49C" w14:textId="23AD5B1C" w:rsidR="00084790" w:rsidRDefault="00084790" w:rsidP="00846092">
      <w:pPr>
        <w:pStyle w:val="Tableorfigurenotemultiple"/>
      </w:pPr>
      <w:r w:rsidRPr="00862583">
        <w:t>Base: Households with home internet (n=990)</w:t>
      </w:r>
      <w:r w:rsidR="00076872">
        <w:t>.</w:t>
      </w:r>
    </w:p>
    <w:p w14:paraId="0B241A81" w14:textId="53D06DA1" w:rsidR="00084790" w:rsidRPr="00862583" w:rsidRDefault="00084790" w:rsidP="00846092">
      <w:pPr>
        <w:pStyle w:val="Tableorfigurenotemultiple"/>
      </w:pPr>
      <w:r w:rsidRPr="00862583">
        <w:t xml:space="preserve">HF1. </w:t>
      </w:r>
      <w:r w:rsidR="00D90387">
        <w:t>I’d now like you to tell me the extent to which your household is satisfied with your home internet service</w:t>
      </w:r>
      <w:r w:rsidR="003B121A">
        <w:t xml:space="preserve"> overall and the reliability of your home internet service.</w:t>
      </w:r>
      <w:r w:rsidR="00D90387">
        <w:t xml:space="preserve"> </w:t>
      </w:r>
      <w:r w:rsidR="00D90387" w:rsidRPr="00862583">
        <w:t xml:space="preserve">For each </w:t>
      </w:r>
      <w:r w:rsidR="003B121A">
        <w:t>of these</w:t>
      </w:r>
      <w:r w:rsidR="00D90387" w:rsidRPr="00862583">
        <w:t xml:space="preserve">, can you please tell me whether you are very satisfied, satisfied, neither satisfied nor dissatisfied, </w:t>
      </w:r>
      <w:r w:rsidR="00D90387">
        <w:t xml:space="preserve">dissatisfied, </w:t>
      </w:r>
      <w:r w:rsidR="00D90387" w:rsidRPr="00862583">
        <w:t>or very dissatisfied?</w:t>
      </w:r>
    </w:p>
    <w:p w14:paraId="03197493" w14:textId="4C8D141E" w:rsidR="00084790" w:rsidRDefault="00084790" w:rsidP="00846092">
      <w:pPr>
        <w:pStyle w:val="ACMANotes"/>
        <w:rPr>
          <w:rFonts w:eastAsiaTheme="minorEastAsia"/>
        </w:rPr>
      </w:pPr>
      <w:r>
        <w:rPr>
          <w:rFonts w:eastAsiaTheme="minorEastAsia"/>
        </w:rPr>
        <w:t>Note 1: Options and scale read out, except for ‘Not applicable’, ‘Refused’ and ‘Don’t know’</w:t>
      </w:r>
      <w:r w:rsidR="00076872">
        <w:rPr>
          <w:rFonts w:eastAsiaTheme="minorEastAsia"/>
        </w:rPr>
        <w:t>.</w:t>
      </w:r>
      <w:r>
        <w:rPr>
          <w:rFonts w:eastAsiaTheme="minorEastAsia"/>
        </w:rPr>
        <w:t xml:space="preserve"> </w:t>
      </w:r>
    </w:p>
    <w:p w14:paraId="0299D73D" w14:textId="5B499FA9" w:rsidR="00084790" w:rsidRDefault="00084790" w:rsidP="00846092">
      <w:pPr>
        <w:pStyle w:val="ACMANotes"/>
        <w:rPr>
          <w:rFonts w:eastAsiaTheme="minorEastAsia"/>
        </w:rPr>
      </w:pPr>
      <w:r w:rsidRPr="00862583">
        <w:rPr>
          <w:rFonts w:eastAsiaTheme="minorEastAsia"/>
        </w:rPr>
        <w:t>Note</w:t>
      </w:r>
      <w:r>
        <w:rPr>
          <w:rFonts w:eastAsiaTheme="minorEastAsia"/>
        </w:rPr>
        <w:t xml:space="preserve"> 2</w:t>
      </w:r>
      <w:r w:rsidRPr="00862583">
        <w:rPr>
          <w:rFonts w:eastAsiaTheme="minorEastAsia"/>
        </w:rPr>
        <w:t xml:space="preserve">: </w:t>
      </w:r>
      <w:r w:rsidRPr="00004463">
        <w:rPr>
          <w:rFonts w:eastAsiaTheme="minorEastAsia"/>
        </w:rPr>
        <w:t xml:space="preserve">‘Don’t know’ not shown </w:t>
      </w:r>
      <w:r w:rsidR="00AD3851">
        <w:rPr>
          <w:rFonts w:eastAsiaTheme="minorEastAsia"/>
        </w:rPr>
        <w:t>as data is less than one per cent</w:t>
      </w:r>
      <w:r w:rsidR="00076872">
        <w:rPr>
          <w:rFonts w:eastAsiaTheme="minorEastAsia"/>
        </w:rPr>
        <w:t>.</w:t>
      </w:r>
      <w:r w:rsidR="00AD3851">
        <w:rPr>
          <w:rFonts w:eastAsiaTheme="minorEastAsia"/>
        </w:rPr>
        <w:t xml:space="preserve"> </w:t>
      </w:r>
    </w:p>
    <w:p w14:paraId="62E2FC9A" w14:textId="4A154801" w:rsidR="00084790" w:rsidRPr="00E81921" w:rsidRDefault="00084790" w:rsidP="00846092">
      <w:pPr>
        <w:pStyle w:val="ACMANotes"/>
        <w:rPr>
          <w:rFonts w:eastAsiaTheme="minorEastAsia"/>
          <w:highlight w:val="yellow"/>
        </w:rPr>
      </w:pPr>
      <w:r>
        <w:rPr>
          <w:rFonts w:eastAsiaTheme="minorEastAsia"/>
        </w:rPr>
        <w:t xml:space="preserve">Note 3: </w:t>
      </w:r>
      <w:r w:rsidRPr="00E81921">
        <w:rPr>
          <w:rFonts w:eastAsiaTheme="minorEastAsia"/>
        </w:rPr>
        <w:t>Totals may not equal the sum of the rounded percentages shown for the individual responses. The totals are calculated on the unrounded data.</w:t>
      </w:r>
    </w:p>
    <w:p w14:paraId="39018EAF" w14:textId="77777777" w:rsidR="00084790" w:rsidRPr="00004463" w:rsidRDefault="00084790" w:rsidP="00683AF1">
      <w:pPr>
        <w:pStyle w:val="ACMANotes"/>
        <w:spacing w:after="80"/>
        <w:rPr>
          <w:rFonts w:eastAsiaTheme="minorEastAsia"/>
        </w:rPr>
      </w:pPr>
    </w:p>
    <w:p w14:paraId="0BCBB39B" w14:textId="5DB8D0F4" w:rsidR="00084790" w:rsidRDefault="00653782" w:rsidP="00FC5E34">
      <w:pPr>
        <w:pStyle w:val="Paragraph"/>
      </w:pPr>
      <w:r>
        <w:t>Overall s</w:t>
      </w:r>
      <w:r w:rsidR="004762BA">
        <w:t>atisfaction</w:t>
      </w:r>
      <w:r w:rsidR="00FC5E34">
        <w:t xml:space="preserve"> (very satisfied or satisfied</w:t>
      </w:r>
      <w:r w:rsidR="00436A59">
        <w:t>)</w:t>
      </w:r>
      <w:r w:rsidR="00FC5E34">
        <w:t xml:space="preserve"> with </w:t>
      </w:r>
      <w:r w:rsidR="00436A59">
        <w:t xml:space="preserve">home internet </w:t>
      </w:r>
      <w:r w:rsidR="00924DED">
        <w:t>was impacted by the incidence of issues and faults, contact, complaints, complaint</w:t>
      </w:r>
      <w:r w:rsidR="00CB452E">
        <w:t>s</w:t>
      </w:r>
      <w:r w:rsidR="00924DED">
        <w:t>-handling</w:t>
      </w:r>
      <w:r w:rsidR="00CB452E">
        <w:t xml:space="preserve"> and by active consideration of changing telco plan</w:t>
      </w:r>
      <w:r w:rsidR="00590F14" w:rsidRPr="00590F14">
        <w:t xml:space="preserve"> </w:t>
      </w:r>
      <w:r w:rsidR="00590F14">
        <w:t>or</w:t>
      </w:r>
      <w:r w:rsidR="00590F14" w:rsidRPr="00590F14">
        <w:t xml:space="preserve"> </w:t>
      </w:r>
      <w:r w:rsidR="00590F14">
        <w:t>provider</w:t>
      </w:r>
      <w:r w:rsidR="00FD0677">
        <w:t>.</w:t>
      </w:r>
    </w:p>
    <w:p w14:paraId="7A94CE9B" w14:textId="235CEB9D" w:rsidR="00FD0677" w:rsidRPr="00FD0677" w:rsidRDefault="00FD0677" w:rsidP="00FD0677">
      <w:r w:rsidRPr="00FD0677">
        <w:t>The incidence of an issue or fault or complaint negatively impacted satisfaction with the service</w:t>
      </w:r>
      <w:r w:rsidRPr="00FD0677">
        <w:rPr>
          <w:rFonts w:cs="Arial"/>
        </w:rPr>
        <w:t>—</w:t>
      </w:r>
      <w:r w:rsidRPr="00FD0677">
        <w:t>not just satisfaction with the complaint-handling process</w:t>
      </w:r>
      <w:r w:rsidRPr="00FD0677">
        <w:rPr>
          <w:rFonts w:cs="Arial"/>
        </w:rPr>
        <w:t>—</w:t>
      </w:r>
      <w:r w:rsidRPr="00FD0677">
        <w:t>though how a complaint is handled made a difference.</w:t>
      </w:r>
    </w:p>
    <w:p w14:paraId="37F88C55" w14:textId="245ABAD8" w:rsidR="00FD0677" w:rsidRPr="00862583" w:rsidRDefault="00FD0677" w:rsidP="00FD0677">
      <w:r w:rsidRPr="00FD0677">
        <w:t>When a household complained and was satisfied with how that complaint was handled, their overall satisfaction with their service was higher compared with households that had complained and were dissatisfied with how their complaint was handled. Households that were satisfied with how their complaints were handled had similar levels of satisfaction with their service to households that had made no complaint:</w:t>
      </w:r>
    </w:p>
    <w:tbl>
      <w:tblPr>
        <w:tblStyle w:val="TableGrid"/>
        <w:tblW w:w="821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4108"/>
        <w:gridCol w:w="4109"/>
      </w:tblGrid>
      <w:tr w:rsidR="00084790" w:rsidRPr="000470E9" w14:paraId="086AF640" w14:textId="77777777" w:rsidTr="00A75EA8">
        <w:tc>
          <w:tcPr>
            <w:tcW w:w="4108" w:type="dxa"/>
            <w:shd w:val="clear" w:color="auto" w:fill="F9FAFD"/>
          </w:tcPr>
          <w:p w14:paraId="20B60798" w14:textId="5B3F92E0" w:rsidR="00084790" w:rsidRPr="000470E9" w:rsidRDefault="00FE2CBF" w:rsidP="005940D8">
            <w:pPr>
              <w:pStyle w:val="Paragraphbeforelist"/>
            </w:pPr>
            <w:r>
              <w:t>M</w:t>
            </w:r>
            <w:r w:rsidR="00084790" w:rsidRPr="00FE2CBF">
              <w:t>ore</w:t>
            </w:r>
            <w:r w:rsidR="00084790" w:rsidRPr="004E4080">
              <w:t xml:space="preserve"> likely to be satisfied</w:t>
            </w:r>
            <w:r w:rsidR="00FA5751">
              <w:t>:</w:t>
            </w:r>
          </w:p>
        </w:tc>
        <w:tc>
          <w:tcPr>
            <w:tcW w:w="4109" w:type="dxa"/>
            <w:shd w:val="clear" w:color="auto" w:fill="F9FAFD"/>
          </w:tcPr>
          <w:p w14:paraId="024E143C" w14:textId="7E671513" w:rsidR="00084790" w:rsidRPr="000470E9" w:rsidRDefault="00FE2CBF" w:rsidP="005940D8">
            <w:pPr>
              <w:pStyle w:val="Paragraphbeforelist"/>
            </w:pPr>
            <w:r>
              <w:t>L</w:t>
            </w:r>
            <w:r w:rsidR="00084790" w:rsidRPr="004E4080">
              <w:t>ess likely to be satisfied</w:t>
            </w:r>
            <w:r w:rsidR="00084790">
              <w:t>:</w:t>
            </w:r>
          </w:p>
        </w:tc>
      </w:tr>
      <w:tr w:rsidR="00084790" w14:paraId="2EE6E4EB" w14:textId="77777777" w:rsidTr="00A75EA8">
        <w:tc>
          <w:tcPr>
            <w:tcW w:w="4108" w:type="dxa"/>
            <w:shd w:val="clear" w:color="auto" w:fill="F9FAFD"/>
          </w:tcPr>
          <w:p w14:paraId="0A75AE6D" w14:textId="3236E8AE" w:rsidR="00084790" w:rsidRPr="00A5669B" w:rsidRDefault="00084790" w:rsidP="005940D8">
            <w:pPr>
              <w:pStyle w:val="ListBullet"/>
            </w:pPr>
            <w:r w:rsidRPr="00A5669B">
              <w:t>no issue or fault with home internet in the previous six months</w:t>
            </w:r>
            <w:r w:rsidR="00CB452E">
              <w:t>—</w:t>
            </w:r>
            <w:r w:rsidRPr="00A5669B">
              <w:t>89 per cent</w:t>
            </w:r>
          </w:p>
        </w:tc>
        <w:tc>
          <w:tcPr>
            <w:tcW w:w="4109" w:type="dxa"/>
            <w:shd w:val="clear" w:color="auto" w:fill="F9FAFD"/>
          </w:tcPr>
          <w:p w14:paraId="5FB14668" w14:textId="4DBC65C8" w:rsidR="00084790" w:rsidRPr="00A5669B" w:rsidRDefault="00084790" w:rsidP="005940D8">
            <w:pPr>
              <w:pStyle w:val="ListBullet"/>
            </w:pPr>
            <w:r w:rsidRPr="00A5669B">
              <w:t>an issue or fault with home internet in the previous six months</w:t>
            </w:r>
            <w:r w:rsidR="00CB452E">
              <w:t>—</w:t>
            </w:r>
            <w:r w:rsidRPr="00A5669B">
              <w:t>68 per cent</w:t>
            </w:r>
          </w:p>
        </w:tc>
      </w:tr>
      <w:tr w:rsidR="00084790" w14:paraId="7AD096C2" w14:textId="77777777" w:rsidTr="00A75EA8">
        <w:tc>
          <w:tcPr>
            <w:tcW w:w="4108" w:type="dxa"/>
            <w:shd w:val="clear" w:color="auto" w:fill="F9FAFD"/>
          </w:tcPr>
          <w:p w14:paraId="6AE8D5D9" w14:textId="63DBE728" w:rsidR="00084790" w:rsidRDefault="00FE2CBF" w:rsidP="005940D8">
            <w:pPr>
              <w:pStyle w:val="ListBullet"/>
            </w:pPr>
            <w:r>
              <w:t>n</w:t>
            </w:r>
            <w:r w:rsidR="00084790">
              <w:t>ot contacted their telco</w:t>
            </w:r>
            <w:r w:rsidR="00FA5751">
              <w:t>—</w:t>
            </w:r>
            <w:r w:rsidR="00296F76">
              <w:br/>
            </w:r>
            <w:r w:rsidR="00084790">
              <w:t>86 per cent</w:t>
            </w:r>
          </w:p>
        </w:tc>
        <w:tc>
          <w:tcPr>
            <w:tcW w:w="4109" w:type="dxa"/>
            <w:shd w:val="clear" w:color="auto" w:fill="F9FAFD"/>
          </w:tcPr>
          <w:p w14:paraId="0160D4CE" w14:textId="1BE162EA" w:rsidR="00084790" w:rsidRDefault="00FE2CBF" w:rsidP="005940D8">
            <w:pPr>
              <w:pStyle w:val="ListBullet"/>
            </w:pPr>
            <w:r>
              <w:t>c</w:t>
            </w:r>
            <w:r w:rsidR="00084790">
              <w:t>ontacted their telco for any reason</w:t>
            </w:r>
            <w:r w:rsidR="00CB452E">
              <w:t>—</w:t>
            </w:r>
            <w:r w:rsidR="00084790">
              <w:t>69</w:t>
            </w:r>
            <w:r w:rsidR="00331ADF">
              <w:t> </w:t>
            </w:r>
            <w:r w:rsidR="00084790">
              <w:t>per cent</w:t>
            </w:r>
          </w:p>
        </w:tc>
      </w:tr>
      <w:tr w:rsidR="0084058B" w14:paraId="05682DD3" w14:textId="77777777" w:rsidTr="00A75EA8">
        <w:tc>
          <w:tcPr>
            <w:tcW w:w="4108" w:type="dxa"/>
            <w:shd w:val="clear" w:color="auto" w:fill="F9FAFD"/>
          </w:tcPr>
          <w:p w14:paraId="29D6BF23" w14:textId="524D117C" w:rsidR="0084058B" w:rsidRDefault="006C710C" w:rsidP="005940D8">
            <w:pPr>
              <w:pStyle w:val="ListBullet"/>
            </w:pPr>
            <w:r>
              <w:t>made an enquiry</w:t>
            </w:r>
            <w:r w:rsidR="00CB452E">
              <w:t>—</w:t>
            </w:r>
            <w:r>
              <w:t>76 per cent</w:t>
            </w:r>
          </w:p>
        </w:tc>
        <w:tc>
          <w:tcPr>
            <w:tcW w:w="4109" w:type="dxa"/>
            <w:shd w:val="clear" w:color="auto" w:fill="F9FAFD"/>
          </w:tcPr>
          <w:p w14:paraId="2E6F7855" w14:textId="29554726" w:rsidR="0084058B" w:rsidRDefault="006C710C" w:rsidP="005940D8">
            <w:pPr>
              <w:pStyle w:val="ListBullet"/>
            </w:pPr>
            <w:r>
              <w:t>made a complaint</w:t>
            </w:r>
            <w:r w:rsidR="00CB452E">
              <w:t>—</w:t>
            </w:r>
            <w:r>
              <w:t>62 per cent</w:t>
            </w:r>
          </w:p>
        </w:tc>
      </w:tr>
      <w:tr w:rsidR="00CD468D" w14:paraId="2BFFD795" w14:textId="77777777" w:rsidTr="00A75EA8">
        <w:tc>
          <w:tcPr>
            <w:tcW w:w="4108" w:type="dxa"/>
            <w:shd w:val="clear" w:color="auto" w:fill="F9FAFD"/>
          </w:tcPr>
          <w:p w14:paraId="03F07E1F" w14:textId="39FBDE92" w:rsidR="00CD468D" w:rsidRDefault="00CD468D" w:rsidP="005940D8">
            <w:pPr>
              <w:pStyle w:val="ListBullet"/>
            </w:pPr>
            <w:r>
              <w:t xml:space="preserve">made no complaint about home </w:t>
            </w:r>
            <w:r w:rsidR="00B2455B">
              <w:t>internet</w:t>
            </w:r>
            <w:r>
              <w:t>—</w:t>
            </w:r>
            <w:r w:rsidR="0081244E">
              <w:t>83</w:t>
            </w:r>
            <w:r>
              <w:t xml:space="preserve"> per cent</w:t>
            </w:r>
          </w:p>
        </w:tc>
        <w:tc>
          <w:tcPr>
            <w:tcW w:w="4109" w:type="dxa"/>
            <w:shd w:val="clear" w:color="auto" w:fill="F9FAFD"/>
          </w:tcPr>
          <w:p w14:paraId="3C23299A" w14:textId="1206B90A" w:rsidR="00CD468D" w:rsidRDefault="00CD468D" w:rsidP="005940D8">
            <w:pPr>
              <w:pStyle w:val="ListBullet"/>
            </w:pPr>
            <w:r>
              <w:t>made a complaint about home internet—60 per cent</w:t>
            </w:r>
          </w:p>
        </w:tc>
      </w:tr>
      <w:tr w:rsidR="006C710C" w14:paraId="7A0740B4" w14:textId="77777777" w:rsidTr="00A75EA8">
        <w:tc>
          <w:tcPr>
            <w:tcW w:w="4108" w:type="dxa"/>
            <w:shd w:val="clear" w:color="auto" w:fill="F9FAFD"/>
          </w:tcPr>
          <w:p w14:paraId="36C4CDC4" w14:textId="283BBDC1" w:rsidR="006C710C" w:rsidRDefault="006C710C" w:rsidP="005940D8">
            <w:pPr>
              <w:pStyle w:val="ListBullet"/>
            </w:pPr>
            <w:r>
              <w:t>made a complaint and were satisfied with how it was handled</w:t>
            </w:r>
            <w:r w:rsidR="00CB452E">
              <w:t>—</w:t>
            </w:r>
            <w:r>
              <w:t>85 per cent</w:t>
            </w:r>
          </w:p>
        </w:tc>
        <w:tc>
          <w:tcPr>
            <w:tcW w:w="4109" w:type="dxa"/>
            <w:shd w:val="clear" w:color="auto" w:fill="F9FAFD"/>
          </w:tcPr>
          <w:p w14:paraId="3716A00F" w14:textId="5FFE2478" w:rsidR="006C710C" w:rsidRDefault="006C710C" w:rsidP="005940D8">
            <w:pPr>
              <w:pStyle w:val="ListBullet"/>
            </w:pPr>
            <w:r>
              <w:t>made a complaint and were dissatisfied with how it was handled</w:t>
            </w:r>
            <w:r w:rsidR="00CB452E">
              <w:t>—</w:t>
            </w:r>
            <w:r>
              <w:t>51 per cent</w:t>
            </w:r>
          </w:p>
        </w:tc>
      </w:tr>
      <w:tr w:rsidR="00084790" w14:paraId="05DCE21F" w14:textId="77777777" w:rsidTr="001408E0">
        <w:tc>
          <w:tcPr>
            <w:tcW w:w="4108" w:type="dxa"/>
            <w:shd w:val="clear" w:color="auto" w:fill="F9FAFD"/>
          </w:tcPr>
          <w:p w14:paraId="6D51A5A2" w14:textId="66C960E4" w:rsidR="00084790" w:rsidRPr="006C54E5" w:rsidRDefault="009738F5" w:rsidP="005940D8">
            <w:pPr>
              <w:pStyle w:val="ListBulletLast"/>
            </w:pPr>
            <w:r w:rsidRPr="00252DD7">
              <w:t>not changed telco plan or provider in the previous two years</w:t>
            </w:r>
            <w:r>
              <w:t>,</w:t>
            </w:r>
            <w:r w:rsidRPr="00252DD7">
              <w:t xml:space="preserve"> and not actively considered </w:t>
            </w:r>
            <w:r>
              <w:t>it</w:t>
            </w:r>
            <w:r w:rsidRPr="00252DD7" w:rsidDel="00252DD7">
              <w:t xml:space="preserve"> </w:t>
            </w:r>
            <w:r w:rsidR="00CB452E">
              <w:t>—</w:t>
            </w:r>
            <w:r w:rsidR="00084790">
              <w:t>84</w:t>
            </w:r>
            <w:r w:rsidR="00084790" w:rsidRPr="006C54E5">
              <w:t xml:space="preserve"> per cent</w:t>
            </w:r>
            <w:r w:rsidR="00FA5751">
              <w:t>.</w:t>
            </w:r>
          </w:p>
        </w:tc>
        <w:tc>
          <w:tcPr>
            <w:tcW w:w="4109" w:type="dxa"/>
            <w:shd w:val="clear" w:color="auto" w:fill="F9FAFD"/>
          </w:tcPr>
          <w:p w14:paraId="3BD21783" w14:textId="0DF39C20" w:rsidR="00084790" w:rsidRDefault="009738F5" w:rsidP="005940D8">
            <w:pPr>
              <w:pStyle w:val="ListBulletLast"/>
            </w:pPr>
            <w:r w:rsidRPr="00252DD7">
              <w:t>not changed telco plan or provider in the previous two years</w:t>
            </w:r>
            <w:r>
              <w:t>,</w:t>
            </w:r>
            <w:r w:rsidRPr="00252DD7">
              <w:t xml:space="preserve"> and not actively considered </w:t>
            </w:r>
            <w:r>
              <w:t>it</w:t>
            </w:r>
            <w:r w:rsidRPr="00252DD7" w:rsidDel="00252DD7">
              <w:t xml:space="preserve"> </w:t>
            </w:r>
            <w:r w:rsidR="00CB452E">
              <w:t>—</w:t>
            </w:r>
            <w:r w:rsidR="00084790">
              <w:t>63</w:t>
            </w:r>
            <w:r w:rsidR="00084790" w:rsidRPr="006C54E5">
              <w:t xml:space="preserve"> per cent</w:t>
            </w:r>
            <w:r w:rsidR="00FA5751">
              <w:t>.</w:t>
            </w:r>
          </w:p>
        </w:tc>
      </w:tr>
    </w:tbl>
    <w:p w14:paraId="05DB82ED" w14:textId="1EC188E8" w:rsidR="00084790" w:rsidRPr="00862583" w:rsidRDefault="00084790" w:rsidP="00436A59">
      <w:pPr>
        <w:pStyle w:val="Paragraph"/>
      </w:pPr>
    </w:p>
    <w:p w14:paraId="3AA86522" w14:textId="161C8F8F" w:rsidR="00436A59" w:rsidRDefault="004762BA" w:rsidP="00436A59">
      <w:pPr>
        <w:pStyle w:val="Paragraph"/>
      </w:pPr>
      <w:r>
        <w:lastRenderedPageBreak/>
        <w:t>Satisfaction</w:t>
      </w:r>
      <w:r w:rsidR="00436A59">
        <w:t xml:space="preserve"> with the reliability of their home </w:t>
      </w:r>
      <w:r w:rsidR="00EB2D51">
        <w:t xml:space="preserve">internet </w:t>
      </w:r>
      <w:r w:rsidR="00924DED">
        <w:t>was also impacted by the incidence of issues or faults, contact, or complaint</w:t>
      </w:r>
      <w:r w:rsidR="00CB452E">
        <w:t>s</w:t>
      </w:r>
      <w:r w:rsidR="00924DED">
        <w:t>-handling</w:t>
      </w:r>
      <w:r w:rsidR="00CB452E">
        <w:t xml:space="preserve"> and by active consideration of changing telco or plan</w:t>
      </w:r>
      <w:r w:rsidR="00CB452E" w:rsidRPr="0082515D">
        <w:t>:</w:t>
      </w:r>
      <w:r w:rsidR="00CB452E">
        <w:t xml:space="preserve"> </w:t>
      </w:r>
    </w:p>
    <w:tbl>
      <w:tblPr>
        <w:tblStyle w:val="TableGrid"/>
        <w:tblW w:w="821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4108"/>
        <w:gridCol w:w="4109"/>
      </w:tblGrid>
      <w:tr w:rsidR="00084790" w:rsidRPr="000470E9" w14:paraId="397CBDB4" w14:textId="77777777" w:rsidTr="00A75EA8">
        <w:tc>
          <w:tcPr>
            <w:tcW w:w="4108" w:type="dxa"/>
            <w:shd w:val="clear" w:color="auto" w:fill="F9FAFD"/>
          </w:tcPr>
          <w:p w14:paraId="4A4384A7" w14:textId="54E87B66" w:rsidR="00084790" w:rsidRPr="000470E9" w:rsidRDefault="00084790" w:rsidP="00634DBE">
            <w:pPr>
              <w:pStyle w:val="Paragraphbeforelist"/>
              <w:keepNext/>
              <w:keepLines/>
            </w:pPr>
            <w:r w:rsidRPr="004E4080">
              <w:t>More likely to be satisfied:</w:t>
            </w:r>
          </w:p>
        </w:tc>
        <w:tc>
          <w:tcPr>
            <w:tcW w:w="4109" w:type="dxa"/>
            <w:shd w:val="clear" w:color="auto" w:fill="F9FAFD"/>
          </w:tcPr>
          <w:p w14:paraId="1B44CD17" w14:textId="233189E0" w:rsidR="00084790" w:rsidRPr="000470E9" w:rsidRDefault="00084790" w:rsidP="00634DBE">
            <w:pPr>
              <w:pStyle w:val="Paragraphbeforelist"/>
              <w:keepNext/>
              <w:keepLines/>
            </w:pPr>
            <w:r w:rsidRPr="004E4080">
              <w:t>Less likely to be satisfied</w:t>
            </w:r>
            <w:r>
              <w:t>:</w:t>
            </w:r>
          </w:p>
        </w:tc>
      </w:tr>
      <w:tr w:rsidR="00084790" w14:paraId="0612D14E" w14:textId="77777777" w:rsidTr="00A75EA8">
        <w:tc>
          <w:tcPr>
            <w:tcW w:w="4108" w:type="dxa"/>
            <w:shd w:val="clear" w:color="auto" w:fill="F9FAFD"/>
          </w:tcPr>
          <w:p w14:paraId="01866DC6" w14:textId="62E62C75" w:rsidR="00084790" w:rsidRPr="00107BDC" w:rsidRDefault="00084790" w:rsidP="00634DBE">
            <w:pPr>
              <w:pStyle w:val="ListBullet"/>
              <w:keepNext/>
              <w:keepLines/>
            </w:pPr>
            <w:r w:rsidRPr="00107BDC">
              <w:t>no issue or fault with home internet in the previous six months</w:t>
            </w:r>
            <w:r w:rsidR="00CB452E">
              <w:t>—</w:t>
            </w:r>
            <w:r w:rsidR="004A2537" w:rsidRPr="00107BDC">
              <w:t xml:space="preserve">91 </w:t>
            </w:r>
            <w:r w:rsidRPr="00107BDC">
              <w:t>per cent</w:t>
            </w:r>
          </w:p>
        </w:tc>
        <w:tc>
          <w:tcPr>
            <w:tcW w:w="4109" w:type="dxa"/>
            <w:shd w:val="clear" w:color="auto" w:fill="F9FAFD"/>
          </w:tcPr>
          <w:p w14:paraId="1D2DEE11" w14:textId="623D181F" w:rsidR="00084790" w:rsidRPr="00107BDC" w:rsidRDefault="00084790" w:rsidP="00634DBE">
            <w:pPr>
              <w:pStyle w:val="ListBullet"/>
              <w:keepNext/>
              <w:keepLines/>
            </w:pPr>
            <w:r w:rsidRPr="00107BDC">
              <w:t>an issue or fault with home internet in the previous six months</w:t>
            </w:r>
            <w:r w:rsidR="00CB452E">
              <w:t>—</w:t>
            </w:r>
            <w:r w:rsidRPr="00107BDC">
              <w:t>61 per cent</w:t>
            </w:r>
          </w:p>
        </w:tc>
      </w:tr>
      <w:tr w:rsidR="00084790" w14:paraId="7F5258E5" w14:textId="77777777" w:rsidTr="00A75EA8">
        <w:tc>
          <w:tcPr>
            <w:tcW w:w="4108" w:type="dxa"/>
            <w:shd w:val="clear" w:color="auto" w:fill="F9FAFD"/>
          </w:tcPr>
          <w:p w14:paraId="1AF4551F" w14:textId="2E856BA7" w:rsidR="00084790" w:rsidRDefault="00FE2CBF" w:rsidP="00634DBE">
            <w:pPr>
              <w:pStyle w:val="ListBullet"/>
              <w:keepNext/>
              <w:keepLines/>
            </w:pPr>
            <w:r>
              <w:t>n</w:t>
            </w:r>
            <w:r w:rsidR="00084790">
              <w:t>ot contacted their telco in the previous six months</w:t>
            </w:r>
            <w:r w:rsidR="00CB452E">
              <w:t>—</w:t>
            </w:r>
            <w:r w:rsidR="00084790">
              <w:t>84 per cent</w:t>
            </w:r>
          </w:p>
        </w:tc>
        <w:tc>
          <w:tcPr>
            <w:tcW w:w="4109" w:type="dxa"/>
            <w:shd w:val="clear" w:color="auto" w:fill="F9FAFD"/>
          </w:tcPr>
          <w:p w14:paraId="2A7255CD" w14:textId="70AF493E" w:rsidR="00084790" w:rsidRDefault="00FE2CBF" w:rsidP="00634DBE">
            <w:pPr>
              <w:pStyle w:val="ListBullet"/>
              <w:keepNext/>
              <w:keepLines/>
            </w:pPr>
            <w:r>
              <w:t>c</w:t>
            </w:r>
            <w:r w:rsidR="00084790">
              <w:t>ontacted their telco for any reason in the previous six months</w:t>
            </w:r>
            <w:r w:rsidR="00CB452E">
              <w:t>—</w:t>
            </w:r>
            <w:r w:rsidR="00084790">
              <w:t>65 per cent</w:t>
            </w:r>
          </w:p>
        </w:tc>
      </w:tr>
      <w:tr w:rsidR="00084790" w14:paraId="3D3CFCA0" w14:textId="77777777" w:rsidTr="00A75EA8">
        <w:tc>
          <w:tcPr>
            <w:tcW w:w="4108" w:type="dxa"/>
            <w:shd w:val="clear" w:color="auto" w:fill="F9FAFD"/>
          </w:tcPr>
          <w:p w14:paraId="15295353" w14:textId="0DDAB279" w:rsidR="00084790" w:rsidRPr="00030D87" w:rsidRDefault="006C710C" w:rsidP="00634DBE">
            <w:pPr>
              <w:pStyle w:val="ListBullet"/>
              <w:keepNext/>
              <w:keepLines/>
            </w:pPr>
            <w:r>
              <w:t>made an</w:t>
            </w:r>
            <w:r w:rsidR="00084790">
              <w:t xml:space="preserve"> enquiry </w:t>
            </w:r>
            <w:r w:rsidR="00BD14F6">
              <w:t>in the previous six months</w:t>
            </w:r>
            <w:r w:rsidR="00CB452E">
              <w:t>—</w:t>
            </w:r>
            <w:r>
              <w:t xml:space="preserve">74 </w:t>
            </w:r>
            <w:r w:rsidR="00084790">
              <w:t>per cent</w:t>
            </w:r>
          </w:p>
        </w:tc>
        <w:tc>
          <w:tcPr>
            <w:tcW w:w="4109" w:type="dxa"/>
            <w:shd w:val="clear" w:color="auto" w:fill="F9FAFD"/>
          </w:tcPr>
          <w:p w14:paraId="6D6E5843" w14:textId="67A7C4F8" w:rsidR="00084790" w:rsidRPr="00030D87" w:rsidRDefault="00FE2CBF" w:rsidP="00634DBE">
            <w:pPr>
              <w:pStyle w:val="ListBullet"/>
              <w:keepNext/>
              <w:keepLines/>
            </w:pPr>
            <w:r>
              <w:t>m</w:t>
            </w:r>
            <w:r w:rsidR="00084790">
              <w:t xml:space="preserve">ade a complaint </w:t>
            </w:r>
            <w:r w:rsidR="00BD14F6">
              <w:t>in the previous six months</w:t>
            </w:r>
            <w:r w:rsidR="00CB452E">
              <w:t>—</w:t>
            </w:r>
            <w:r w:rsidR="006C710C">
              <w:t xml:space="preserve">55 </w:t>
            </w:r>
            <w:r w:rsidR="00084790">
              <w:t>per cent</w:t>
            </w:r>
          </w:p>
        </w:tc>
      </w:tr>
      <w:tr w:rsidR="00CD468D" w14:paraId="458AB681" w14:textId="77777777" w:rsidTr="00A75EA8">
        <w:tc>
          <w:tcPr>
            <w:tcW w:w="4108" w:type="dxa"/>
            <w:shd w:val="clear" w:color="auto" w:fill="F9FAFD"/>
          </w:tcPr>
          <w:p w14:paraId="704D4779" w14:textId="4E3681D8" w:rsidR="00CD468D" w:rsidRDefault="00CD468D" w:rsidP="00634DBE">
            <w:pPr>
              <w:pStyle w:val="ListBullet"/>
              <w:keepNext/>
              <w:keepLines/>
            </w:pPr>
            <w:r>
              <w:t>made no complaint about home internet in the previous six months—</w:t>
            </w:r>
            <w:r w:rsidR="0081244E">
              <w:t>82</w:t>
            </w:r>
            <w:r>
              <w:t xml:space="preserve"> per cent</w:t>
            </w:r>
          </w:p>
        </w:tc>
        <w:tc>
          <w:tcPr>
            <w:tcW w:w="4109" w:type="dxa"/>
            <w:shd w:val="clear" w:color="auto" w:fill="F9FAFD"/>
          </w:tcPr>
          <w:p w14:paraId="5FBBDFEF" w14:textId="3008FEFA" w:rsidR="00CD468D" w:rsidRDefault="00CD468D" w:rsidP="00634DBE">
            <w:pPr>
              <w:pStyle w:val="ListBullet"/>
              <w:keepNext/>
              <w:keepLines/>
            </w:pPr>
            <w:r>
              <w:t>made a complaint about home internet in the previous six months—5</w:t>
            </w:r>
            <w:r w:rsidR="0081244E">
              <w:t>4</w:t>
            </w:r>
            <w:r>
              <w:t xml:space="preserve"> per cent</w:t>
            </w:r>
          </w:p>
        </w:tc>
      </w:tr>
      <w:tr w:rsidR="00084790" w14:paraId="53A8EB9E" w14:textId="77777777" w:rsidTr="00A75EA8">
        <w:tc>
          <w:tcPr>
            <w:tcW w:w="4108" w:type="dxa"/>
            <w:shd w:val="clear" w:color="auto" w:fill="F9FAFD"/>
          </w:tcPr>
          <w:p w14:paraId="3E66D907" w14:textId="780BB1AA" w:rsidR="00084790" w:rsidRDefault="009738F5" w:rsidP="00634DBE">
            <w:pPr>
              <w:pStyle w:val="ListBulletLast"/>
              <w:keepNext/>
              <w:keepLines/>
            </w:pPr>
            <w:r w:rsidRPr="00252DD7">
              <w:t>not changed telco plan or provider in the previous two years</w:t>
            </w:r>
            <w:r>
              <w:t>,</w:t>
            </w:r>
            <w:r w:rsidRPr="00252DD7">
              <w:t xml:space="preserve"> and not actively considered </w:t>
            </w:r>
            <w:r>
              <w:t>it</w:t>
            </w:r>
            <w:r w:rsidRPr="00252DD7" w:rsidDel="00252DD7">
              <w:t xml:space="preserve"> </w:t>
            </w:r>
            <w:r w:rsidR="00CB452E">
              <w:t>—</w:t>
            </w:r>
            <w:r w:rsidR="00084790">
              <w:t>8</w:t>
            </w:r>
            <w:r w:rsidR="004A2537">
              <w:t>2</w:t>
            </w:r>
            <w:r w:rsidR="00084790" w:rsidRPr="006C54E5">
              <w:t xml:space="preserve"> per cent</w:t>
            </w:r>
            <w:r w:rsidR="00FA5751">
              <w:t>.</w:t>
            </w:r>
          </w:p>
        </w:tc>
        <w:tc>
          <w:tcPr>
            <w:tcW w:w="4109" w:type="dxa"/>
            <w:shd w:val="clear" w:color="auto" w:fill="F9FAFD"/>
          </w:tcPr>
          <w:p w14:paraId="0AA0BE15" w14:textId="11A65677" w:rsidR="00084790" w:rsidRDefault="009738F5" w:rsidP="00634DBE">
            <w:pPr>
              <w:pStyle w:val="ListBulletLast"/>
              <w:keepNext/>
              <w:keepLines/>
            </w:pPr>
            <w:r w:rsidRPr="00252DD7">
              <w:t>not changed telco plan or provider in the previous two years</w:t>
            </w:r>
            <w:r>
              <w:t>,</w:t>
            </w:r>
            <w:r w:rsidRPr="00252DD7">
              <w:t xml:space="preserve"> and not actively considered </w:t>
            </w:r>
            <w:r>
              <w:t>it</w:t>
            </w:r>
            <w:r w:rsidRPr="00252DD7" w:rsidDel="00252DD7">
              <w:t xml:space="preserve"> </w:t>
            </w:r>
            <w:r w:rsidR="00CB452E">
              <w:t>—</w:t>
            </w:r>
            <w:r w:rsidR="00084790">
              <w:t>61</w:t>
            </w:r>
            <w:r w:rsidR="00084790" w:rsidRPr="006C54E5">
              <w:t xml:space="preserve"> per cent</w:t>
            </w:r>
            <w:r w:rsidR="00FA5751">
              <w:t>.</w:t>
            </w:r>
          </w:p>
        </w:tc>
      </w:tr>
    </w:tbl>
    <w:p w14:paraId="1263EAE3" w14:textId="77777777" w:rsidR="00084790" w:rsidRPr="00862583" w:rsidRDefault="00084790" w:rsidP="006849CA">
      <w:pPr>
        <w:pStyle w:val="Paragraph"/>
      </w:pPr>
    </w:p>
    <w:p w14:paraId="0391C8C8" w14:textId="354FDF95" w:rsidR="00084790" w:rsidRDefault="00084790" w:rsidP="00791D5D">
      <w:pPr>
        <w:pStyle w:val="Figureheading"/>
      </w:pPr>
      <w:bookmarkStart w:id="290" w:name="_Hlk44081939"/>
      <w:r>
        <w:t xml:space="preserve">Satisfaction with home </w:t>
      </w:r>
      <w:r w:rsidRPr="00D8004C">
        <w:t>phone</w:t>
      </w:r>
      <w:r>
        <w:t xml:space="preserve"> </w:t>
      </w:r>
      <w:r w:rsidR="00182B93">
        <w:t xml:space="preserve">service </w:t>
      </w:r>
      <w:r>
        <w:t xml:space="preserve">in </w:t>
      </w:r>
      <w:r w:rsidR="009738F5" w:rsidRPr="00ED0A6B">
        <w:t xml:space="preserve">use </w:t>
      </w:r>
      <w:r w:rsidR="00182B93">
        <w:t>(%)</w:t>
      </w:r>
    </w:p>
    <w:bookmarkEnd w:id="290"/>
    <w:p w14:paraId="34D000FE" w14:textId="611F232D" w:rsidR="00084790" w:rsidRDefault="00A82520" w:rsidP="00846092">
      <w:pPr>
        <w:pStyle w:val="Tableorfigurenotemultiple"/>
      </w:pPr>
      <w:r>
        <w:rPr>
          <w:noProof/>
        </w:rPr>
        <w:drawing>
          <wp:inline distT="0" distB="0" distL="0" distR="0" wp14:anchorId="1339EE64" wp14:editId="41862566">
            <wp:extent cx="6030000" cy="2182937"/>
            <wp:effectExtent l="0" t="0" r="0" b="8255"/>
            <wp:docPr id="233" name="Picture 233" descr="Figure 51: Satisfaction with home phone service in use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stretch>
                      <a:fillRect/>
                    </a:stretch>
                  </pic:blipFill>
                  <pic:spPr>
                    <a:xfrm>
                      <a:off x="0" y="0"/>
                      <a:ext cx="6030000" cy="2182937"/>
                    </a:xfrm>
                    <a:prstGeom prst="rect">
                      <a:avLst/>
                    </a:prstGeom>
                  </pic:spPr>
                </pic:pic>
              </a:graphicData>
            </a:graphic>
          </wp:inline>
        </w:drawing>
      </w:r>
    </w:p>
    <w:p w14:paraId="2AC2CF5D" w14:textId="7DB279AA" w:rsidR="00084790" w:rsidRDefault="00084790" w:rsidP="00846092">
      <w:pPr>
        <w:pStyle w:val="Tableorfigurenotemultiple"/>
      </w:pPr>
      <w:r w:rsidRPr="00862583">
        <w:t xml:space="preserve">Base: Households with a home </w:t>
      </w:r>
      <w:r w:rsidRPr="00D8004C">
        <w:t>phone</w:t>
      </w:r>
      <w:r w:rsidRPr="00862583">
        <w:t xml:space="preserve"> in use (n=477)</w:t>
      </w:r>
      <w:r w:rsidR="00076872">
        <w:t>.</w:t>
      </w:r>
    </w:p>
    <w:p w14:paraId="66445396" w14:textId="554DE67C" w:rsidR="00F77903" w:rsidRPr="00862583" w:rsidRDefault="00084790" w:rsidP="00F77903">
      <w:pPr>
        <w:pStyle w:val="Tableorfigurenotemultiple"/>
      </w:pPr>
      <w:r w:rsidRPr="00862583">
        <w:t xml:space="preserve">HF1. </w:t>
      </w:r>
      <w:r w:rsidR="00F77903">
        <w:t xml:space="preserve">I’d now like you to tell me the extent to which your household is satisfied with the </w:t>
      </w:r>
      <w:r w:rsidR="003B121A">
        <w:t>reliability</w:t>
      </w:r>
      <w:r w:rsidR="00F77903">
        <w:t xml:space="preserve"> of your home phone service</w:t>
      </w:r>
      <w:r w:rsidR="003B121A">
        <w:t xml:space="preserve"> and your home phone service overall.</w:t>
      </w:r>
      <w:r w:rsidR="00F77903">
        <w:t xml:space="preserve"> </w:t>
      </w:r>
      <w:r w:rsidR="00F77903" w:rsidRPr="00862583">
        <w:t xml:space="preserve">For each </w:t>
      </w:r>
      <w:r w:rsidR="003B121A">
        <w:t>of these</w:t>
      </w:r>
      <w:r w:rsidR="00F77903" w:rsidRPr="00862583">
        <w:t xml:space="preserve">, can you please tell me whether you are very satisfied, satisfied, neither satisfied nor dissatisfied, </w:t>
      </w:r>
      <w:r w:rsidR="00F77903">
        <w:t xml:space="preserve">dissatisfied, </w:t>
      </w:r>
      <w:r w:rsidR="00F77903" w:rsidRPr="00862583">
        <w:t>or very dissatisfied?</w:t>
      </w:r>
    </w:p>
    <w:p w14:paraId="44271BAD" w14:textId="78BB1B29" w:rsidR="00084790" w:rsidRDefault="00084790" w:rsidP="00846092">
      <w:pPr>
        <w:pStyle w:val="ACMANotes"/>
        <w:rPr>
          <w:rFonts w:eastAsiaTheme="minorEastAsia"/>
        </w:rPr>
      </w:pPr>
      <w:r>
        <w:rPr>
          <w:rFonts w:eastAsiaTheme="minorEastAsia"/>
        </w:rPr>
        <w:t>Note 1: Options and scale read out, except for ‘Not applicable’, ‘Refused’ and ‘Don’t know’</w:t>
      </w:r>
      <w:r w:rsidR="00076872">
        <w:rPr>
          <w:rFonts w:eastAsiaTheme="minorEastAsia"/>
        </w:rPr>
        <w:t>.</w:t>
      </w:r>
      <w:r>
        <w:rPr>
          <w:rFonts w:eastAsiaTheme="minorEastAsia"/>
        </w:rPr>
        <w:t xml:space="preserve"> </w:t>
      </w:r>
    </w:p>
    <w:p w14:paraId="2B5D9DC8" w14:textId="3D0DF599" w:rsidR="00084790" w:rsidRPr="00004463" w:rsidRDefault="00084790" w:rsidP="00846092">
      <w:pPr>
        <w:pStyle w:val="ACMANotes"/>
        <w:rPr>
          <w:rFonts w:eastAsiaTheme="minorEastAsia"/>
        </w:rPr>
      </w:pPr>
      <w:r w:rsidRPr="00862583">
        <w:rPr>
          <w:rFonts w:eastAsiaTheme="minorEastAsia"/>
        </w:rPr>
        <w:t>Note</w:t>
      </w:r>
      <w:r>
        <w:rPr>
          <w:rFonts w:eastAsiaTheme="minorEastAsia"/>
        </w:rPr>
        <w:t xml:space="preserve"> 2</w:t>
      </w:r>
      <w:r w:rsidRPr="00862583">
        <w:rPr>
          <w:rFonts w:eastAsiaTheme="minorEastAsia"/>
        </w:rPr>
        <w:t xml:space="preserve">: </w:t>
      </w:r>
      <w:r w:rsidRPr="00004463">
        <w:rPr>
          <w:rFonts w:eastAsiaTheme="minorEastAsia"/>
        </w:rPr>
        <w:t>Data may not add up to 100 per cent, ‘Don’t know’ and ‘Refused’ not shown</w:t>
      </w:r>
      <w:r w:rsidR="00076872">
        <w:rPr>
          <w:rFonts w:eastAsiaTheme="minorEastAsia"/>
        </w:rPr>
        <w:t>.</w:t>
      </w:r>
      <w:r w:rsidRPr="00004463">
        <w:rPr>
          <w:rFonts w:eastAsiaTheme="minorEastAsia"/>
        </w:rPr>
        <w:t xml:space="preserve"> </w:t>
      </w:r>
    </w:p>
    <w:p w14:paraId="417AC4A4" w14:textId="77777777" w:rsidR="00084790" w:rsidRPr="00862583" w:rsidRDefault="00084790" w:rsidP="00683AF1">
      <w:pPr>
        <w:pStyle w:val="Paragraph"/>
        <w:spacing w:before="80" w:after="80"/>
      </w:pPr>
    </w:p>
    <w:p w14:paraId="1DD6B041" w14:textId="48129ED0" w:rsidR="00084790" w:rsidRDefault="004762BA" w:rsidP="0084058B">
      <w:pPr>
        <w:pStyle w:val="Paragraph"/>
      </w:pPr>
      <w:r>
        <w:t>Satisfaction</w:t>
      </w:r>
      <w:r w:rsidR="0084058B">
        <w:t xml:space="preserve"> with the reliability of </w:t>
      </w:r>
      <w:r w:rsidR="00296F76">
        <w:t xml:space="preserve">a household’s </w:t>
      </w:r>
      <w:r w:rsidR="0084058B">
        <w:t>home phone</w:t>
      </w:r>
      <w:r>
        <w:t xml:space="preserve"> </w:t>
      </w:r>
      <w:r w:rsidR="00924DED">
        <w:t>was impacted by the incidence of issues or faults</w:t>
      </w:r>
      <w:r w:rsidR="00296F76">
        <w:t>,</w:t>
      </w:r>
      <w:r w:rsidR="00924DED">
        <w:t xml:space="preserve"> or contact with their telco</w:t>
      </w:r>
      <w:r w:rsidR="0084058B">
        <w:t>:</w:t>
      </w:r>
    </w:p>
    <w:tbl>
      <w:tblPr>
        <w:tblStyle w:val="TableGrid"/>
        <w:tblW w:w="821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4108"/>
        <w:gridCol w:w="4109"/>
      </w:tblGrid>
      <w:tr w:rsidR="00084790" w:rsidRPr="000470E9" w14:paraId="62C6B71D" w14:textId="77777777" w:rsidTr="001567E2">
        <w:tc>
          <w:tcPr>
            <w:tcW w:w="4108" w:type="dxa"/>
            <w:shd w:val="clear" w:color="auto" w:fill="F9FAFD"/>
          </w:tcPr>
          <w:p w14:paraId="08D02F3E" w14:textId="431B00E0" w:rsidR="00084790" w:rsidRPr="000470E9" w:rsidRDefault="00084790" w:rsidP="005940D8">
            <w:pPr>
              <w:pStyle w:val="Paragraphbeforelist"/>
            </w:pPr>
            <w:r w:rsidRPr="004E4080">
              <w:t>More likely to be satisfied:</w:t>
            </w:r>
          </w:p>
        </w:tc>
        <w:tc>
          <w:tcPr>
            <w:tcW w:w="4109" w:type="dxa"/>
            <w:shd w:val="clear" w:color="auto" w:fill="F9FAFD"/>
          </w:tcPr>
          <w:p w14:paraId="35B102D7" w14:textId="310E0F46" w:rsidR="00084790" w:rsidRPr="000470E9" w:rsidRDefault="00084790" w:rsidP="005940D8">
            <w:pPr>
              <w:pStyle w:val="Paragraphbeforelist"/>
            </w:pPr>
            <w:r w:rsidRPr="004E4080">
              <w:t>Less likely to be satisfied</w:t>
            </w:r>
            <w:r>
              <w:t>:</w:t>
            </w:r>
            <w:r w:rsidRPr="004E4080">
              <w:t xml:space="preserve"> </w:t>
            </w:r>
          </w:p>
        </w:tc>
      </w:tr>
      <w:tr w:rsidR="00084790" w14:paraId="6EFB2F08" w14:textId="77777777" w:rsidTr="001567E2">
        <w:tc>
          <w:tcPr>
            <w:tcW w:w="4108" w:type="dxa"/>
            <w:shd w:val="clear" w:color="auto" w:fill="F9FAFD"/>
          </w:tcPr>
          <w:p w14:paraId="7C6BB889" w14:textId="7E7A42B8" w:rsidR="00084790" w:rsidRPr="00FE72AB" w:rsidRDefault="00084790" w:rsidP="005940D8">
            <w:pPr>
              <w:pStyle w:val="ListBullet"/>
            </w:pPr>
            <w:r w:rsidRPr="00FE72AB">
              <w:t xml:space="preserve">no issue or fault with </w:t>
            </w:r>
            <w:r w:rsidR="001567E2" w:rsidRPr="00FE72AB">
              <w:t xml:space="preserve">their </w:t>
            </w:r>
            <w:r w:rsidRPr="00FE72AB">
              <w:t>home phone in the previous six months</w:t>
            </w:r>
            <w:r w:rsidR="00CB452E">
              <w:t>—</w:t>
            </w:r>
            <w:r w:rsidR="0081244E">
              <w:t>85</w:t>
            </w:r>
            <w:r w:rsidR="0081244E" w:rsidRPr="00FE72AB">
              <w:t xml:space="preserve"> </w:t>
            </w:r>
            <w:r w:rsidRPr="00FE72AB">
              <w:t xml:space="preserve">per </w:t>
            </w:r>
            <w:r w:rsidR="009738F5" w:rsidRPr="00ED0A6B">
              <w:t>cent</w:t>
            </w:r>
          </w:p>
        </w:tc>
        <w:tc>
          <w:tcPr>
            <w:tcW w:w="4109" w:type="dxa"/>
            <w:shd w:val="clear" w:color="auto" w:fill="F9FAFD"/>
          </w:tcPr>
          <w:p w14:paraId="4B935A47" w14:textId="7DBFA94D" w:rsidR="00084790" w:rsidRPr="00FE72AB" w:rsidRDefault="00084790" w:rsidP="005940D8">
            <w:pPr>
              <w:pStyle w:val="ListBullet"/>
            </w:pPr>
            <w:r w:rsidRPr="00FE72AB">
              <w:t xml:space="preserve">an issue or fault with </w:t>
            </w:r>
            <w:r w:rsidR="001567E2" w:rsidRPr="00FE72AB">
              <w:t xml:space="preserve">their </w:t>
            </w:r>
            <w:r w:rsidRPr="00FE72AB">
              <w:t>home phone in the previous six months</w:t>
            </w:r>
            <w:r w:rsidR="00CB452E">
              <w:t>—</w:t>
            </w:r>
            <w:r w:rsidR="004A2537" w:rsidRPr="00FE72AB">
              <w:t>6</w:t>
            </w:r>
            <w:r w:rsidR="00B67DB1">
              <w:t>0</w:t>
            </w:r>
            <w:r w:rsidR="004A2537" w:rsidRPr="00FE72AB">
              <w:t xml:space="preserve"> </w:t>
            </w:r>
            <w:r w:rsidRPr="00FE72AB">
              <w:t>per cent</w:t>
            </w:r>
          </w:p>
        </w:tc>
      </w:tr>
      <w:tr w:rsidR="00084790" w14:paraId="24D6DC71" w14:textId="77777777" w:rsidTr="001567E2">
        <w:tc>
          <w:tcPr>
            <w:tcW w:w="4108" w:type="dxa"/>
            <w:shd w:val="clear" w:color="auto" w:fill="F9FAFD"/>
          </w:tcPr>
          <w:p w14:paraId="685678C8" w14:textId="2283C8DF" w:rsidR="00084790" w:rsidRDefault="001567E2" w:rsidP="005940D8">
            <w:pPr>
              <w:pStyle w:val="ListBulletLast"/>
            </w:pPr>
            <w:r>
              <w:t>n</w:t>
            </w:r>
            <w:r w:rsidR="00084790">
              <w:t>ot contacted their telco in the previous six months</w:t>
            </w:r>
            <w:r w:rsidR="00CB452E">
              <w:t>—</w:t>
            </w:r>
            <w:r w:rsidR="00084790">
              <w:t>85 per cent</w:t>
            </w:r>
            <w:r w:rsidR="00BB19DE">
              <w:t>.</w:t>
            </w:r>
          </w:p>
        </w:tc>
        <w:tc>
          <w:tcPr>
            <w:tcW w:w="4109" w:type="dxa"/>
            <w:shd w:val="clear" w:color="auto" w:fill="F9FAFD"/>
          </w:tcPr>
          <w:p w14:paraId="58648F35" w14:textId="71B36137" w:rsidR="00084790" w:rsidRDefault="001567E2" w:rsidP="005940D8">
            <w:pPr>
              <w:pStyle w:val="ListBulletLast"/>
            </w:pPr>
            <w:r>
              <w:t>c</w:t>
            </w:r>
            <w:r w:rsidR="00084790">
              <w:t>ontacted their telco for any reason in the previous six months</w:t>
            </w:r>
            <w:r w:rsidR="00CB452E">
              <w:t>—</w:t>
            </w:r>
            <w:r w:rsidR="00084790">
              <w:t>73 per cent</w:t>
            </w:r>
            <w:r w:rsidR="00BB19DE">
              <w:t>.</w:t>
            </w:r>
          </w:p>
        </w:tc>
      </w:tr>
    </w:tbl>
    <w:p w14:paraId="7C2B7BD8" w14:textId="77777777" w:rsidR="006849CA" w:rsidRDefault="006849CA" w:rsidP="006849CA">
      <w:pPr>
        <w:pStyle w:val="Tableorfigurenotemultiple"/>
        <w:ind w:left="1021" w:hanging="1021"/>
      </w:pPr>
    </w:p>
    <w:p w14:paraId="1B5DEF46" w14:textId="0CF7472E" w:rsidR="00865FB3" w:rsidRDefault="00865FB3" w:rsidP="00DD15A4">
      <w:pPr>
        <w:pStyle w:val="Figureheading"/>
      </w:pPr>
      <w:r>
        <w:lastRenderedPageBreak/>
        <w:t xml:space="preserve">Satisfaction with mobile broadband service </w:t>
      </w:r>
      <w:r w:rsidR="00182B93">
        <w:t>(%)</w:t>
      </w:r>
    </w:p>
    <w:p w14:paraId="2904174D" w14:textId="5FCDFAF2" w:rsidR="00084790" w:rsidRPr="00862583" w:rsidRDefault="00A82520" w:rsidP="00846092">
      <w:pPr>
        <w:pStyle w:val="Tableorfigurenotemultiple"/>
      </w:pPr>
      <w:r>
        <w:rPr>
          <w:noProof/>
        </w:rPr>
        <w:drawing>
          <wp:inline distT="0" distB="0" distL="0" distR="0" wp14:anchorId="33DB9ED3" wp14:editId="12BD17B9">
            <wp:extent cx="6030000" cy="2163285"/>
            <wp:effectExtent l="0" t="0" r="0" b="8890"/>
            <wp:docPr id="234" name="Picture 234" descr="Figure 52: Satisfaction with mobile broadband service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6"/>
                    <a:stretch>
                      <a:fillRect/>
                    </a:stretch>
                  </pic:blipFill>
                  <pic:spPr>
                    <a:xfrm>
                      <a:off x="0" y="0"/>
                      <a:ext cx="6030000" cy="2163285"/>
                    </a:xfrm>
                    <a:prstGeom prst="rect">
                      <a:avLst/>
                    </a:prstGeom>
                  </pic:spPr>
                </pic:pic>
              </a:graphicData>
            </a:graphic>
          </wp:inline>
        </w:drawing>
      </w:r>
    </w:p>
    <w:p w14:paraId="6A2C7763" w14:textId="062F22F4" w:rsidR="00084790" w:rsidRDefault="00084790" w:rsidP="00846092">
      <w:pPr>
        <w:pStyle w:val="Tableorfigurenotemultiple"/>
      </w:pPr>
      <w:r w:rsidRPr="00862583">
        <w:t>Base: Households with mobile broadband (n=339)</w:t>
      </w:r>
      <w:r w:rsidR="00076872">
        <w:t>.</w:t>
      </w:r>
    </w:p>
    <w:p w14:paraId="68DFC198" w14:textId="2017488F" w:rsidR="00084790" w:rsidRPr="00862583" w:rsidRDefault="00084790" w:rsidP="00846092">
      <w:pPr>
        <w:pStyle w:val="Tableorfigurenotemultiple"/>
      </w:pPr>
      <w:r w:rsidRPr="00862583">
        <w:t xml:space="preserve">HF1. </w:t>
      </w:r>
      <w:r w:rsidR="00865FB3">
        <w:t xml:space="preserve">I’d now like you to tell me the extent to which your household is satisfied with </w:t>
      </w:r>
      <w:r w:rsidR="003B121A">
        <w:t>the reliability</w:t>
      </w:r>
      <w:r w:rsidR="00865FB3">
        <w:t xml:space="preserve"> of the mobile broadband service</w:t>
      </w:r>
      <w:r w:rsidR="003B121A">
        <w:t xml:space="preserve"> at home and the mobile broadband service at home overall.</w:t>
      </w:r>
      <w:r w:rsidR="00865FB3">
        <w:t xml:space="preserve"> </w:t>
      </w:r>
      <w:r w:rsidR="00865FB3" w:rsidRPr="00862583">
        <w:t xml:space="preserve">For each </w:t>
      </w:r>
      <w:r w:rsidR="003B121A">
        <w:t>of these</w:t>
      </w:r>
      <w:r w:rsidR="00865FB3" w:rsidRPr="00862583">
        <w:t xml:space="preserve">, can you please tell me whether you are very satisfied, satisfied, neither satisfied nor dissatisfied, </w:t>
      </w:r>
      <w:r w:rsidR="00865FB3">
        <w:t xml:space="preserve">dissatisfied, </w:t>
      </w:r>
      <w:r w:rsidR="00865FB3" w:rsidRPr="00862583">
        <w:t>or very dissatisfied?</w:t>
      </w:r>
    </w:p>
    <w:p w14:paraId="6B12C4CD" w14:textId="4C29CF30" w:rsidR="00084790" w:rsidRDefault="00084790" w:rsidP="00846092">
      <w:pPr>
        <w:pStyle w:val="ACMANotes"/>
        <w:rPr>
          <w:rFonts w:eastAsiaTheme="minorEastAsia"/>
        </w:rPr>
      </w:pPr>
      <w:r>
        <w:rPr>
          <w:rFonts w:eastAsiaTheme="minorEastAsia"/>
        </w:rPr>
        <w:t>Note 1: Options and scale read out, except for ‘Not applicable’, ‘Refused’ and ‘Don’t know’</w:t>
      </w:r>
      <w:r w:rsidR="00076872">
        <w:rPr>
          <w:rFonts w:eastAsiaTheme="minorEastAsia"/>
        </w:rPr>
        <w:t>.</w:t>
      </w:r>
      <w:r>
        <w:rPr>
          <w:rFonts w:eastAsiaTheme="minorEastAsia"/>
        </w:rPr>
        <w:t xml:space="preserve"> </w:t>
      </w:r>
    </w:p>
    <w:p w14:paraId="4A14CB7B" w14:textId="7AFE3608" w:rsidR="00084790" w:rsidRDefault="00084790" w:rsidP="00846092">
      <w:pPr>
        <w:pStyle w:val="ACMANotes"/>
        <w:rPr>
          <w:rFonts w:eastAsiaTheme="minorEastAsia"/>
        </w:rPr>
      </w:pPr>
      <w:r w:rsidRPr="00862583">
        <w:rPr>
          <w:rFonts w:eastAsiaTheme="minorEastAsia"/>
        </w:rPr>
        <w:t>Note</w:t>
      </w:r>
      <w:r>
        <w:rPr>
          <w:rFonts w:eastAsiaTheme="minorEastAsia"/>
        </w:rPr>
        <w:t xml:space="preserve"> 2</w:t>
      </w:r>
      <w:r w:rsidRPr="00862583">
        <w:rPr>
          <w:rFonts w:eastAsiaTheme="minorEastAsia"/>
        </w:rPr>
        <w:t xml:space="preserve">: </w:t>
      </w:r>
      <w:r w:rsidRPr="00004463">
        <w:rPr>
          <w:rFonts w:eastAsiaTheme="minorEastAsia"/>
        </w:rPr>
        <w:t>Data may not add up to 100 per cent, ‘Don’t know’ and ‘Refused’ not shown</w:t>
      </w:r>
      <w:r w:rsidR="00076872">
        <w:rPr>
          <w:rFonts w:eastAsiaTheme="minorEastAsia"/>
        </w:rPr>
        <w:t>.</w:t>
      </w:r>
      <w:r w:rsidRPr="00004463">
        <w:rPr>
          <w:rFonts w:eastAsiaTheme="minorEastAsia"/>
        </w:rPr>
        <w:t xml:space="preserve"> </w:t>
      </w:r>
    </w:p>
    <w:p w14:paraId="1ACF13D0" w14:textId="77777777" w:rsidR="00084790" w:rsidRPr="00004463" w:rsidRDefault="00084790" w:rsidP="00683AF1">
      <w:pPr>
        <w:pStyle w:val="Paragraph"/>
        <w:spacing w:before="80" w:after="80"/>
        <w:rPr>
          <w:rFonts w:eastAsiaTheme="minorEastAsia"/>
        </w:rPr>
      </w:pPr>
    </w:p>
    <w:p w14:paraId="39CBBC98" w14:textId="684EE2D3" w:rsidR="0084058B" w:rsidRDefault="004762BA" w:rsidP="00BD14F6">
      <w:pPr>
        <w:pStyle w:val="Paragraph"/>
        <w:rPr>
          <w:rFonts w:eastAsiaTheme="minorEastAsia"/>
        </w:rPr>
      </w:pPr>
      <w:r>
        <w:rPr>
          <w:rFonts w:eastAsiaTheme="minorEastAsia"/>
        </w:rPr>
        <w:t xml:space="preserve">Satisfaction with </w:t>
      </w:r>
      <w:r w:rsidR="00993052">
        <w:rPr>
          <w:rFonts w:eastAsiaTheme="minorEastAsia"/>
        </w:rPr>
        <w:t xml:space="preserve">the reliability of </w:t>
      </w:r>
      <w:r>
        <w:rPr>
          <w:rFonts w:eastAsiaTheme="minorEastAsia"/>
        </w:rPr>
        <w:t xml:space="preserve">mobile broadband </w:t>
      </w:r>
      <w:r w:rsidR="00924DED">
        <w:rPr>
          <w:rFonts w:eastAsiaTheme="minorEastAsia"/>
        </w:rPr>
        <w:t>was impacted by the incidence of issues or faults</w:t>
      </w:r>
      <w:r w:rsidR="00296F76">
        <w:rPr>
          <w:rFonts w:eastAsiaTheme="minorEastAsia"/>
        </w:rPr>
        <w:t>,</w:t>
      </w:r>
      <w:r w:rsidR="00924DED">
        <w:rPr>
          <w:rFonts w:eastAsiaTheme="minorEastAsia"/>
        </w:rPr>
        <w:t xml:space="preserve"> or contact with their telco</w:t>
      </w:r>
      <w:r>
        <w:rPr>
          <w:rFonts w:eastAsiaTheme="minorEastAsia"/>
        </w:rPr>
        <w:t xml:space="preserve"> when </w:t>
      </w:r>
      <w:r w:rsidR="006849CA">
        <w:rPr>
          <w:rFonts w:eastAsiaTheme="minorEastAsia"/>
        </w:rPr>
        <w:t>households had:</w:t>
      </w:r>
    </w:p>
    <w:tbl>
      <w:tblPr>
        <w:tblStyle w:val="TableGrid"/>
        <w:tblW w:w="821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4108"/>
        <w:gridCol w:w="4109"/>
      </w:tblGrid>
      <w:tr w:rsidR="00084790" w:rsidRPr="000470E9" w14:paraId="522A559C" w14:textId="77777777" w:rsidTr="001567E2">
        <w:tc>
          <w:tcPr>
            <w:tcW w:w="4108" w:type="dxa"/>
            <w:shd w:val="clear" w:color="auto" w:fill="F9FAFD"/>
          </w:tcPr>
          <w:p w14:paraId="1B053928" w14:textId="6C225558" w:rsidR="00084790" w:rsidRPr="000470E9" w:rsidRDefault="00084790" w:rsidP="005940D8">
            <w:pPr>
              <w:pStyle w:val="Paragraphbeforelist"/>
            </w:pPr>
            <w:r w:rsidRPr="004E4080">
              <w:t>More likely to be satisfied:</w:t>
            </w:r>
          </w:p>
        </w:tc>
        <w:tc>
          <w:tcPr>
            <w:tcW w:w="4109" w:type="dxa"/>
            <w:shd w:val="clear" w:color="auto" w:fill="F9FAFD"/>
          </w:tcPr>
          <w:p w14:paraId="326E7279" w14:textId="332A6C49" w:rsidR="00084790" w:rsidRPr="000470E9" w:rsidRDefault="00084790" w:rsidP="005940D8">
            <w:pPr>
              <w:pStyle w:val="Paragraphbeforelist"/>
            </w:pPr>
            <w:r w:rsidRPr="004E4080">
              <w:t>Less likely to be satisfied</w:t>
            </w:r>
            <w:r>
              <w:t>:</w:t>
            </w:r>
            <w:r w:rsidRPr="004E4080">
              <w:t xml:space="preserve"> </w:t>
            </w:r>
          </w:p>
        </w:tc>
      </w:tr>
      <w:tr w:rsidR="00084790" w14:paraId="3E2697F4" w14:textId="77777777" w:rsidTr="001567E2">
        <w:tc>
          <w:tcPr>
            <w:tcW w:w="4108" w:type="dxa"/>
            <w:shd w:val="clear" w:color="auto" w:fill="F9FAFD"/>
          </w:tcPr>
          <w:p w14:paraId="6BB0C68A" w14:textId="2BB0309A" w:rsidR="00084790" w:rsidRDefault="001567E2" w:rsidP="005940D8">
            <w:pPr>
              <w:pStyle w:val="ListBulletLast"/>
            </w:pPr>
            <w:r>
              <w:t>n</w:t>
            </w:r>
            <w:r w:rsidR="00084790">
              <w:t>ot contacted their telco in the previous six months</w:t>
            </w:r>
            <w:r w:rsidR="00CB452E">
              <w:t>—</w:t>
            </w:r>
            <w:r w:rsidR="00084790">
              <w:t>88 per cent</w:t>
            </w:r>
            <w:r w:rsidR="00BB19DE">
              <w:t>.</w:t>
            </w:r>
          </w:p>
        </w:tc>
        <w:tc>
          <w:tcPr>
            <w:tcW w:w="4109" w:type="dxa"/>
            <w:shd w:val="clear" w:color="auto" w:fill="F9FAFD"/>
          </w:tcPr>
          <w:p w14:paraId="77BD8F12" w14:textId="7C96406A" w:rsidR="00084790" w:rsidRDefault="001567E2" w:rsidP="005940D8">
            <w:pPr>
              <w:pStyle w:val="ListBulletLast"/>
            </w:pPr>
            <w:r>
              <w:t>c</w:t>
            </w:r>
            <w:r w:rsidR="00084790">
              <w:t>ontacted their telco for any reason in the previous six months</w:t>
            </w:r>
            <w:r w:rsidR="00CB452E">
              <w:t>—</w:t>
            </w:r>
            <w:r w:rsidR="00084790">
              <w:t>79 per cent</w:t>
            </w:r>
            <w:r w:rsidR="00BB19DE">
              <w:t>.</w:t>
            </w:r>
          </w:p>
        </w:tc>
      </w:tr>
    </w:tbl>
    <w:p w14:paraId="79C4C596" w14:textId="77777777" w:rsidR="00084790" w:rsidRDefault="00084790" w:rsidP="00846092">
      <w:pPr>
        <w:pStyle w:val="ACMANotes"/>
        <w:rPr>
          <w:rFonts w:eastAsiaTheme="minorEastAsia"/>
        </w:rPr>
      </w:pPr>
    </w:p>
    <w:p w14:paraId="580ED4C8" w14:textId="77777777" w:rsidR="00084790" w:rsidRDefault="00084790" w:rsidP="00846092">
      <w:pPr>
        <w:pStyle w:val="ACMANotes"/>
        <w:rPr>
          <w:rFonts w:eastAsiaTheme="minorEastAsia"/>
        </w:rPr>
      </w:pPr>
    </w:p>
    <w:p w14:paraId="02B31D01" w14:textId="77777777" w:rsidR="00084790" w:rsidRDefault="00084790" w:rsidP="00791D5D">
      <w:pPr>
        <w:pStyle w:val="Figureheading"/>
      </w:pPr>
      <w:bookmarkStart w:id="291" w:name="_Hlk44081952"/>
      <w:r>
        <w:t xml:space="preserve">Satisfaction with mobile phone family </w:t>
      </w:r>
      <w:r w:rsidR="00865FB3" w:rsidRPr="00BC15B7">
        <w:t>shared</w:t>
      </w:r>
      <w:r w:rsidR="00865FB3">
        <w:t xml:space="preserve"> data </w:t>
      </w:r>
      <w:r>
        <w:t xml:space="preserve">plan service </w:t>
      </w:r>
      <w:bookmarkEnd w:id="291"/>
      <w:r w:rsidR="00182B93">
        <w:t>(%)</w:t>
      </w:r>
    </w:p>
    <w:p w14:paraId="13B390C1" w14:textId="5A2B0884" w:rsidR="00084790" w:rsidRDefault="00A82520" w:rsidP="00846092">
      <w:pPr>
        <w:pStyle w:val="Tableorfigurenotemultiple"/>
      </w:pPr>
      <w:r>
        <w:rPr>
          <w:noProof/>
        </w:rPr>
        <w:drawing>
          <wp:inline distT="0" distB="0" distL="0" distR="0" wp14:anchorId="63BE0101" wp14:editId="16AF168B">
            <wp:extent cx="6030000" cy="2090966"/>
            <wp:effectExtent l="0" t="0" r="0" b="5080"/>
            <wp:docPr id="235" name="Picture 235" descr="Figure 53: Satisfaction with mobile phone family shared data plan service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7"/>
                    <a:stretch>
                      <a:fillRect/>
                    </a:stretch>
                  </pic:blipFill>
                  <pic:spPr>
                    <a:xfrm>
                      <a:off x="0" y="0"/>
                      <a:ext cx="6030000" cy="2090966"/>
                    </a:xfrm>
                    <a:prstGeom prst="rect">
                      <a:avLst/>
                    </a:prstGeom>
                  </pic:spPr>
                </pic:pic>
              </a:graphicData>
            </a:graphic>
          </wp:inline>
        </w:drawing>
      </w:r>
    </w:p>
    <w:p w14:paraId="6AC4EF83" w14:textId="6AFD1BA0" w:rsidR="00084790" w:rsidRPr="00862583" w:rsidRDefault="00084790" w:rsidP="00846092">
      <w:pPr>
        <w:pStyle w:val="Tableorfigurenotemultiple"/>
      </w:pPr>
      <w:r w:rsidRPr="00862583">
        <w:t xml:space="preserve">Base: Households with a </w:t>
      </w:r>
      <w:r w:rsidR="006F0DBB">
        <w:t>mobile phone</w:t>
      </w:r>
      <w:r w:rsidRPr="00862583">
        <w:t xml:space="preserve"> family </w:t>
      </w:r>
      <w:r w:rsidR="006F0DBB">
        <w:t>shared</w:t>
      </w:r>
      <w:r w:rsidRPr="00862583">
        <w:t xml:space="preserve"> data plan (n=248)</w:t>
      </w:r>
      <w:r w:rsidR="00076872">
        <w:t>.</w:t>
      </w:r>
    </w:p>
    <w:p w14:paraId="10372D14" w14:textId="6A1028B9" w:rsidR="00076872" w:rsidRPr="00862583" w:rsidRDefault="00084790" w:rsidP="00F77903">
      <w:pPr>
        <w:pStyle w:val="Tableorfigurenotemultiple"/>
      </w:pPr>
      <w:r w:rsidRPr="00862583">
        <w:t xml:space="preserve">HF1. </w:t>
      </w:r>
      <w:r w:rsidR="00F77903">
        <w:t xml:space="preserve">I’d now like you to tell me the extent to which your household is satisfied with the </w:t>
      </w:r>
      <w:r w:rsidR="003B121A">
        <w:t>reliability</w:t>
      </w:r>
      <w:r w:rsidR="00F77903">
        <w:t xml:space="preserve"> of your mobile phone family </w:t>
      </w:r>
      <w:r w:rsidR="00F77903" w:rsidRPr="00BC15B7">
        <w:t>shared</w:t>
      </w:r>
      <w:r w:rsidR="00F77903">
        <w:t xml:space="preserve"> data plan </w:t>
      </w:r>
      <w:r w:rsidR="0018221F">
        <w:t xml:space="preserve">and your mobile phone family </w:t>
      </w:r>
      <w:r w:rsidR="0018221F" w:rsidRPr="00BC15B7">
        <w:t>shared</w:t>
      </w:r>
      <w:r w:rsidR="0018221F">
        <w:t xml:space="preserve"> data plan overall.</w:t>
      </w:r>
      <w:r w:rsidR="00F77903">
        <w:t xml:space="preserve"> </w:t>
      </w:r>
      <w:r w:rsidR="00F77903" w:rsidRPr="00862583">
        <w:t xml:space="preserve">For each </w:t>
      </w:r>
      <w:r w:rsidR="0018221F">
        <w:t>of these</w:t>
      </w:r>
      <w:r w:rsidR="00F77903" w:rsidRPr="00862583">
        <w:t xml:space="preserve">, can you please tell me whether you are very satisfied, satisfied, neither satisfied nor dissatisfied, </w:t>
      </w:r>
      <w:r w:rsidR="00F77903">
        <w:t xml:space="preserve">dissatisfied, </w:t>
      </w:r>
      <w:r w:rsidR="00F77903" w:rsidRPr="00862583">
        <w:t>or very dissatisfied?</w:t>
      </w:r>
    </w:p>
    <w:p w14:paraId="26E6081F" w14:textId="13255DA6" w:rsidR="00084790" w:rsidRDefault="00084790" w:rsidP="00F77903">
      <w:pPr>
        <w:pStyle w:val="Tableorfigurenotemultiple"/>
        <w:rPr>
          <w:rFonts w:eastAsiaTheme="minorEastAsia"/>
        </w:rPr>
      </w:pPr>
      <w:r w:rsidRPr="00862583">
        <w:rPr>
          <w:rFonts w:eastAsiaTheme="minorEastAsia"/>
        </w:rPr>
        <w:t>Note</w:t>
      </w:r>
      <w:r>
        <w:rPr>
          <w:rFonts w:eastAsiaTheme="minorEastAsia"/>
        </w:rPr>
        <w:t xml:space="preserve"> 1: Options and scale read out, except for ‘Not applicable’, ‘Refused’ and ‘Don’t know’</w:t>
      </w:r>
      <w:r w:rsidR="00076872">
        <w:rPr>
          <w:rFonts w:eastAsiaTheme="minorEastAsia"/>
        </w:rPr>
        <w:t>.</w:t>
      </w:r>
      <w:r>
        <w:rPr>
          <w:rFonts w:eastAsiaTheme="minorEastAsia"/>
        </w:rPr>
        <w:t xml:space="preserve"> </w:t>
      </w:r>
    </w:p>
    <w:p w14:paraId="3543B4BF" w14:textId="0441D611" w:rsidR="00084790" w:rsidRPr="00004463" w:rsidRDefault="00084790" w:rsidP="00846092">
      <w:pPr>
        <w:pStyle w:val="ACMANotes"/>
        <w:rPr>
          <w:rFonts w:eastAsiaTheme="minorEastAsia"/>
        </w:rPr>
      </w:pPr>
      <w:r w:rsidRPr="00862583">
        <w:rPr>
          <w:rFonts w:eastAsiaTheme="minorEastAsia"/>
        </w:rPr>
        <w:t>Note</w:t>
      </w:r>
      <w:r>
        <w:rPr>
          <w:rFonts w:eastAsiaTheme="minorEastAsia"/>
        </w:rPr>
        <w:t xml:space="preserve"> 2</w:t>
      </w:r>
      <w:r w:rsidRPr="00862583">
        <w:rPr>
          <w:rFonts w:eastAsiaTheme="minorEastAsia"/>
        </w:rPr>
        <w:t xml:space="preserve">: </w:t>
      </w:r>
      <w:r w:rsidRPr="00004463">
        <w:rPr>
          <w:rFonts w:eastAsiaTheme="minorEastAsia"/>
        </w:rPr>
        <w:t>Data may not add up to 100 per cent, ‘Don’t know’ and ‘Refused’ not shown</w:t>
      </w:r>
      <w:r w:rsidR="00076872">
        <w:rPr>
          <w:rFonts w:eastAsiaTheme="minorEastAsia"/>
        </w:rPr>
        <w:t>.</w:t>
      </w:r>
      <w:r w:rsidRPr="00004463">
        <w:rPr>
          <w:rFonts w:eastAsiaTheme="minorEastAsia"/>
        </w:rPr>
        <w:t xml:space="preserve"> </w:t>
      </w:r>
    </w:p>
    <w:p w14:paraId="3AA77190" w14:textId="77777777" w:rsidR="00084790" w:rsidRPr="00862583" w:rsidRDefault="00084790" w:rsidP="00846092">
      <w:pPr>
        <w:pStyle w:val="ACMANotes"/>
      </w:pPr>
    </w:p>
    <w:p w14:paraId="35977B41" w14:textId="77777777" w:rsidR="00465261" w:rsidRDefault="002763D2" w:rsidP="002763D2">
      <w:pPr>
        <w:pStyle w:val="Paragraph"/>
      </w:pPr>
      <w:r>
        <w:lastRenderedPageBreak/>
        <w:t>Satisfaction was lower for customer service overall (70 per cent)</w:t>
      </w:r>
      <w:r w:rsidR="004762BA">
        <w:t xml:space="preserve"> than the satisfaction recorded for individual telco services</w:t>
      </w:r>
      <w:r>
        <w:t>, and the lowest levels of satisfaction w</w:t>
      </w:r>
      <w:r w:rsidR="00C026DC">
        <w:t>ere</w:t>
      </w:r>
      <w:r>
        <w:t xml:space="preserve"> for the monthly cost of household telco services (63 per cent)</w:t>
      </w:r>
      <w:r w:rsidR="004762BA">
        <w:t xml:space="preserve"> (Figure 5</w:t>
      </w:r>
      <w:r w:rsidR="000D39E8">
        <w:t>4</w:t>
      </w:r>
      <w:r w:rsidR="004762BA">
        <w:t>)</w:t>
      </w:r>
      <w:r>
        <w:t>.</w:t>
      </w:r>
    </w:p>
    <w:p w14:paraId="0F60324D" w14:textId="077C5690" w:rsidR="00465261" w:rsidRDefault="00465261" w:rsidP="00465261">
      <w:bookmarkStart w:id="292" w:name="_Hlk48746447"/>
      <w:r>
        <w:t>Households were asked about customer service overall, not relating to a particular mobile service and the monthly cost of all household services.</w:t>
      </w:r>
    </w:p>
    <w:bookmarkEnd w:id="292"/>
    <w:p w14:paraId="1F195330" w14:textId="469C8B9C" w:rsidR="002763D2" w:rsidRDefault="004762BA" w:rsidP="00C632FA">
      <w:pPr>
        <w:pStyle w:val="Figureheading"/>
      </w:pPr>
      <w:r>
        <w:t>Overall s</w:t>
      </w:r>
      <w:r w:rsidR="002763D2">
        <w:t>atisfaction with customer service and cost</w:t>
      </w:r>
      <w:r w:rsidR="00182B93">
        <w:t xml:space="preserve"> (%)</w:t>
      </w:r>
    </w:p>
    <w:p w14:paraId="052DA74A" w14:textId="3FF29BA0" w:rsidR="00084790" w:rsidRDefault="00A82520" w:rsidP="00846092">
      <w:pPr>
        <w:pStyle w:val="Paragraph"/>
      </w:pPr>
      <w:r>
        <w:rPr>
          <w:noProof/>
        </w:rPr>
        <w:drawing>
          <wp:inline distT="0" distB="0" distL="0" distR="0" wp14:anchorId="4F083269" wp14:editId="36F04A29">
            <wp:extent cx="6030000" cy="2204161"/>
            <wp:effectExtent l="0" t="0" r="8890" b="5715"/>
            <wp:docPr id="242" name="Picture 242" descr="Figure 54: Overall satisfaction with customer service and cost (%). Refer to data files for mor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stretch>
                      <a:fillRect/>
                    </a:stretch>
                  </pic:blipFill>
                  <pic:spPr>
                    <a:xfrm>
                      <a:off x="0" y="0"/>
                      <a:ext cx="6030000" cy="2204161"/>
                    </a:xfrm>
                    <a:prstGeom prst="rect">
                      <a:avLst/>
                    </a:prstGeom>
                  </pic:spPr>
                </pic:pic>
              </a:graphicData>
            </a:graphic>
          </wp:inline>
        </w:drawing>
      </w:r>
    </w:p>
    <w:p w14:paraId="22D96C32" w14:textId="2FF1A37F" w:rsidR="00F36502" w:rsidRDefault="00F36502" w:rsidP="00F36502">
      <w:pPr>
        <w:pStyle w:val="Tableorfigurenotemultiple"/>
      </w:pPr>
      <w:r w:rsidRPr="00862583">
        <w:t>Base: Households with one or more telco services (n=1,101)</w:t>
      </w:r>
      <w:r>
        <w:t>.</w:t>
      </w:r>
    </w:p>
    <w:p w14:paraId="0A186FAB" w14:textId="77777777" w:rsidR="00F36502" w:rsidRPr="00862583" w:rsidRDefault="00F36502" w:rsidP="00F36502">
      <w:pPr>
        <w:pStyle w:val="Tableorfigurenotemultiple"/>
      </w:pPr>
      <w:r w:rsidRPr="00862583">
        <w:t xml:space="preserve">HF1. </w:t>
      </w:r>
      <w:r>
        <w:t xml:space="preserve">I’d now like you to tell me the extent to which your household is satisfied with customer service overall and the monthly cost of your household telco services (home phone in use/home internet/mobile broadband service/mobile phone family </w:t>
      </w:r>
      <w:r w:rsidRPr="00BC15B7">
        <w:t>shared</w:t>
      </w:r>
      <w:r>
        <w:t xml:space="preserve"> data plan). </w:t>
      </w:r>
      <w:r w:rsidRPr="00862583">
        <w:t xml:space="preserve">For each </w:t>
      </w:r>
      <w:r>
        <w:t>of these</w:t>
      </w:r>
      <w:r w:rsidRPr="00862583">
        <w:t xml:space="preserve">, can you please tell me whether you are very satisfied, satisfied, neither satisfied nor dissatisfied, </w:t>
      </w:r>
      <w:r>
        <w:t xml:space="preserve">dissatisfied, </w:t>
      </w:r>
      <w:r w:rsidRPr="00862583">
        <w:t>or very dissatisfied?</w:t>
      </w:r>
    </w:p>
    <w:p w14:paraId="66809AC2" w14:textId="77777777" w:rsidR="00F36502" w:rsidRDefault="00F36502" w:rsidP="00F36502">
      <w:pPr>
        <w:pStyle w:val="ACMANotes"/>
        <w:rPr>
          <w:rFonts w:eastAsiaTheme="minorEastAsia"/>
        </w:rPr>
      </w:pPr>
      <w:r>
        <w:rPr>
          <w:rFonts w:eastAsiaTheme="minorEastAsia"/>
        </w:rPr>
        <w:t xml:space="preserve">Note 1: Options and scale read out, except for ‘Not applicable’, ‘Refused’ and ‘Don’t know’. </w:t>
      </w:r>
    </w:p>
    <w:p w14:paraId="6EBDE1AF" w14:textId="77777777" w:rsidR="00F36502" w:rsidRPr="00004463" w:rsidRDefault="00F36502" w:rsidP="00F36502">
      <w:pPr>
        <w:pStyle w:val="ACMANotes"/>
        <w:rPr>
          <w:rFonts w:eastAsiaTheme="minorEastAsia"/>
        </w:rPr>
      </w:pPr>
      <w:r w:rsidRPr="00862583">
        <w:rPr>
          <w:rFonts w:eastAsiaTheme="minorEastAsia"/>
        </w:rPr>
        <w:t>Note</w:t>
      </w:r>
      <w:r>
        <w:rPr>
          <w:rFonts w:eastAsiaTheme="minorEastAsia"/>
        </w:rPr>
        <w:t xml:space="preserve"> 2</w:t>
      </w:r>
      <w:r w:rsidRPr="00862583">
        <w:rPr>
          <w:rFonts w:eastAsiaTheme="minorEastAsia"/>
        </w:rPr>
        <w:t xml:space="preserve">: </w:t>
      </w:r>
      <w:r w:rsidRPr="00004463">
        <w:rPr>
          <w:rFonts w:eastAsiaTheme="minorEastAsia"/>
        </w:rPr>
        <w:t>Data may not add up to 100 per cent, ‘Don’t know’ and ‘Refused’ not shown</w:t>
      </w:r>
      <w:r>
        <w:rPr>
          <w:rFonts w:eastAsiaTheme="minorEastAsia"/>
        </w:rPr>
        <w:t>.</w:t>
      </w:r>
      <w:r w:rsidRPr="00004463">
        <w:rPr>
          <w:rFonts w:eastAsiaTheme="minorEastAsia"/>
        </w:rPr>
        <w:t xml:space="preserve"> </w:t>
      </w:r>
    </w:p>
    <w:p w14:paraId="0E81C118" w14:textId="72C1D42D" w:rsidR="00F36502" w:rsidRDefault="00F36502" w:rsidP="00683AF1">
      <w:pPr>
        <w:pStyle w:val="Paragraph"/>
        <w:spacing w:before="80" w:after="80"/>
      </w:pPr>
    </w:p>
    <w:p w14:paraId="1759D455" w14:textId="77777777" w:rsidR="009738F5" w:rsidRPr="00862583" w:rsidRDefault="009738F5" w:rsidP="009738F5">
      <w:pPr>
        <w:pStyle w:val="Paragraph"/>
      </w:pPr>
      <w:r>
        <w:t xml:space="preserve">Satisfaction was lower for customer service overall (70 per cent) than the satisfaction recorded for individual telco services, and the lowest levels of satisfaction were for the monthly cost of household telco services (63 per cent) (Figure 54). </w:t>
      </w:r>
    </w:p>
    <w:p w14:paraId="52494BA1" w14:textId="2758BA70" w:rsidR="00F36502" w:rsidRDefault="004762BA" w:rsidP="00F36502">
      <w:r>
        <w:t xml:space="preserve">As with satisfaction for </w:t>
      </w:r>
      <w:r w:rsidR="000378A4">
        <w:t>telco</w:t>
      </w:r>
      <w:r>
        <w:t xml:space="preserve"> services, the incidence of issues or faults or complaints were </w:t>
      </w:r>
      <w:r w:rsidR="006849CA">
        <w:t>associated</w:t>
      </w:r>
      <w:r>
        <w:t xml:space="preserve"> </w:t>
      </w:r>
      <w:r w:rsidR="006849CA">
        <w:t>with lower levels</w:t>
      </w:r>
      <w:r>
        <w:t xml:space="preserve"> of </w:t>
      </w:r>
      <w:r w:rsidR="006849CA">
        <w:t>satisfaction</w:t>
      </w:r>
      <w:r w:rsidR="000378A4">
        <w:t xml:space="preserve"> for customer service and monthly costs</w:t>
      </w:r>
      <w:r w:rsidR="006849CA">
        <w:t>.</w:t>
      </w:r>
    </w:p>
    <w:tbl>
      <w:tblPr>
        <w:tblStyle w:val="TableGrid"/>
        <w:tblW w:w="821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9FAFD"/>
        <w:tblLook w:val="04A0" w:firstRow="1" w:lastRow="0" w:firstColumn="1" w:lastColumn="0" w:noHBand="0" w:noVBand="1"/>
      </w:tblPr>
      <w:tblGrid>
        <w:gridCol w:w="4109"/>
        <w:gridCol w:w="4108"/>
      </w:tblGrid>
      <w:tr w:rsidR="00F36502" w:rsidRPr="000470E9" w14:paraId="333C621E" w14:textId="77777777" w:rsidTr="00DA0745">
        <w:tc>
          <w:tcPr>
            <w:tcW w:w="4108" w:type="dxa"/>
            <w:shd w:val="clear" w:color="auto" w:fill="F9FAFD"/>
          </w:tcPr>
          <w:p w14:paraId="770401D1" w14:textId="77777777" w:rsidR="00F36502" w:rsidRPr="005940D8" w:rsidRDefault="00F36502" w:rsidP="0050583E">
            <w:pPr>
              <w:pStyle w:val="Paragraphbeforelist"/>
            </w:pPr>
            <w:r w:rsidRPr="005940D8">
              <w:t>More likely to be satisfied (very satisfied or satisfied) with customer service overall were those who:</w:t>
            </w:r>
          </w:p>
        </w:tc>
        <w:tc>
          <w:tcPr>
            <w:tcW w:w="4109" w:type="dxa"/>
            <w:shd w:val="clear" w:color="auto" w:fill="F9FAFD"/>
          </w:tcPr>
          <w:p w14:paraId="6FC6A888" w14:textId="6FBC772F" w:rsidR="00F36502" w:rsidRPr="005940D8" w:rsidRDefault="00F36502" w:rsidP="0050583E">
            <w:pPr>
              <w:pStyle w:val="Paragraphbeforelist"/>
            </w:pPr>
            <w:r w:rsidRPr="005940D8">
              <w:t>Less likely to be satisfied (very satisfied or satisfied) with customer service overall were those who:</w:t>
            </w:r>
          </w:p>
        </w:tc>
      </w:tr>
      <w:tr w:rsidR="00F36502" w14:paraId="08E84144" w14:textId="77777777" w:rsidTr="00DA0745">
        <w:tc>
          <w:tcPr>
            <w:tcW w:w="4108" w:type="dxa"/>
            <w:shd w:val="clear" w:color="auto" w:fill="F9FAFD"/>
          </w:tcPr>
          <w:p w14:paraId="2E8CE45A" w14:textId="5B305DD6" w:rsidR="00F36502" w:rsidRDefault="00DA0745" w:rsidP="0050583E">
            <w:pPr>
              <w:pStyle w:val="ListBullet"/>
            </w:pPr>
            <w:r>
              <w:t>h</w:t>
            </w:r>
            <w:r w:rsidR="00F36502" w:rsidRPr="00030D87">
              <w:t xml:space="preserve">ad no type of issue or fault with </w:t>
            </w:r>
            <w:r w:rsidR="00F36502">
              <w:t>any of their telco services in the previous six months</w:t>
            </w:r>
            <w:r w:rsidR="00CB452E">
              <w:t>—</w:t>
            </w:r>
            <w:r w:rsidR="00F36502">
              <w:t>80</w:t>
            </w:r>
            <w:r w:rsidR="00F36502" w:rsidRPr="00030D87">
              <w:t xml:space="preserve"> per cent</w:t>
            </w:r>
          </w:p>
        </w:tc>
        <w:tc>
          <w:tcPr>
            <w:tcW w:w="4109" w:type="dxa"/>
            <w:shd w:val="clear" w:color="auto" w:fill="F9FAFD"/>
          </w:tcPr>
          <w:p w14:paraId="6E212729" w14:textId="622B6850" w:rsidR="00F36502" w:rsidRDefault="00DA0745" w:rsidP="0050583E">
            <w:pPr>
              <w:pStyle w:val="ListBullet"/>
            </w:pPr>
            <w:r>
              <w:t>h</w:t>
            </w:r>
            <w:r w:rsidR="00F36502" w:rsidRPr="00030D87">
              <w:t xml:space="preserve">ad any type of issue or fault with </w:t>
            </w:r>
            <w:r w:rsidR="00F36502">
              <w:t>any of their telco services in the previous six months</w:t>
            </w:r>
            <w:r w:rsidR="00CB452E">
              <w:t>—</w:t>
            </w:r>
            <w:r w:rsidR="00F36502">
              <w:t>62</w:t>
            </w:r>
            <w:r w:rsidR="00F36502" w:rsidRPr="00030D87">
              <w:t xml:space="preserve"> per cent</w:t>
            </w:r>
          </w:p>
        </w:tc>
      </w:tr>
      <w:tr w:rsidR="00F36502" w14:paraId="1325B5D6" w14:textId="77777777" w:rsidTr="00DA0745">
        <w:tc>
          <w:tcPr>
            <w:tcW w:w="4108" w:type="dxa"/>
            <w:shd w:val="clear" w:color="auto" w:fill="F9FAFD"/>
          </w:tcPr>
          <w:p w14:paraId="511C7A6F" w14:textId="5F1FE430" w:rsidR="00F36502" w:rsidRDefault="00DA0745" w:rsidP="0050583E">
            <w:pPr>
              <w:pStyle w:val="ListBullet"/>
            </w:pPr>
            <w:r>
              <w:t>h</w:t>
            </w:r>
            <w:r w:rsidR="00F36502">
              <w:t>ad not contacted their telco in the previous six months</w:t>
            </w:r>
            <w:r w:rsidR="00CB452E">
              <w:t>—</w:t>
            </w:r>
            <w:r w:rsidR="00F36502">
              <w:t>77 per cent</w:t>
            </w:r>
          </w:p>
        </w:tc>
        <w:tc>
          <w:tcPr>
            <w:tcW w:w="4109" w:type="dxa"/>
            <w:shd w:val="clear" w:color="auto" w:fill="F9FAFD"/>
          </w:tcPr>
          <w:p w14:paraId="4C91DF06" w14:textId="421A7B92" w:rsidR="00F36502" w:rsidRDefault="00DA0745" w:rsidP="0050583E">
            <w:pPr>
              <w:pStyle w:val="ListBullet"/>
            </w:pPr>
            <w:r>
              <w:t>c</w:t>
            </w:r>
            <w:r w:rsidR="00F36502">
              <w:t>ontacted their telco for any reason in the previous six months</w:t>
            </w:r>
            <w:r w:rsidR="00CB452E">
              <w:t>—</w:t>
            </w:r>
            <w:r w:rsidR="00F36502">
              <w:t>64 per cent</w:t>
            </w:r>
          </w:p>
        </w:tc>
      </w:tr>
      <w:tr w:rsidR="004762BA" w14:paraId="1B0D02AE" w14:textId="77777777" w:rsidTr="00DA0745">
        <w:tc>
          <w:tcPr>
            <w:tcW w:w="4108" w:type="dxa"/>
            <w:shd w:val="clear" w:color="auto" w:fill="F9FAFD"/>
          </w:tcPr>
          <w:p w14:paraId="5097353A" w14:textId="1F909B69" w:rsidR="004762BA" w:rsidRDefault="004762BA" w:rsidP="0050583E">
            <w:pPr>
              <w:pStyle w:val="ListBullet"/>
            </w:pPr>
            <w:r>
              <w:t>had made a</w:t>
            </w:r>
            <w:r w:rsidR="00D36BDB">
              <w:t>n enquiry</w:t>
            </w:r>
            <w:r>
              <w:t xml:space="preserve"> in the previous six months</w:t>
            </w:r>
            <w:r w:rsidR="00CB452E">
              <w:t>—</w:t>
            </w:r>
            <w:r>
              <w:t>71 per cent</w:t>
            </w:r>
          </w:p>
        </w:tc>
        <w:tc>
          <w:tcPr>
            <w:tcW w:w="4109" w:type="dxa"/>
            <w:shd w:val="clear" w:color="auto" w:fill="F9FAFD"/>
          </w:tcPr>
          <w:p w14:paraId="53E1DDF6" w14:textId="27128E0A" w:rsidR="004762BA" w:rsidRDefault="004762BA" w:rsidP="0050583E">
            <w:pPr>
              <w:pStyle w:val="ListBullet"/>
            </w:pPr>
            <w:r>
              <w:t>had made a complaint in the previous six months</w:t>
            </w:r>
            <w:r w:rsidR="00CB452E">
              <w:t>—</w:t>
            </w:r>
            <w:r>
              <w:t>53 per cent</w:t>
            </w:r>
          </w:p>
        </w:tc>
      </w:tr>
      <w:tr w:rsidR="005F0FB5" w14:paraId="333942D0" w14:textId="77777777" w:rsidTr="00DA0745">
        <w:tc>
          <w:tcPr>
            <w:tcW w:w="4108" w:type="dxa"/>
            <w:shd w:val="clear" w:color="auto" w:fill="F9FAFD"/>
          </w:tcPr>
          <w:p w14:paraId="7C960571" w14:textId="56F54E1C" w:rsidR="005F0FB5" w:rsidRDefault="005F0FB5" w:rsidP="0050583E">
            <w:pPr>
              <w:pStyle w:val="ListBullet"/>
            </w:pPr>
            <w:r>
              <w:t>had not ma</w:t>
            </w:r>
            <w:r w:rsidR="008D02FD">
              <w:t>d</w:t>
            </w:r>
            <w:r>
              <w:t>e a complaint in the previous six months—76 per cent</w:t>
            </w:r>
          </w:p>
        </w:tc>
        <w:tc>
          <w:tcPr>
            <w:tcW w:w="4109" w:type="dxa"/>
            <w:shd w:val="clear" w:color="auto" w:fill="F9FAFD"/>
          </w:tcPr>
          <w:p w14:paraId="225BB4F1" w14:textId="0FDE1711" w:rsidR="005F0FB5" w:rsidRDefault="005F0FB5" w:rsidP="0050583E">
            <w:pPr>
              <w:pStyle w:val="ListBullet"/>
            </w:pPr>
            <w:r>
              <w:t>had made a complaint in the previous six months—53 per cent</w:t>
            </w:r>
          </w:p>
        </w:tc>
      </w:tr>
      <w:tr w:rsidR="004762BA" w14:paraId="7A3A9620" w14:textId="77777777" w:rsidTr="00DA0745">
        <w:tc>
          <w:tcPr>
            <w:tcW w:w="4108" w:type="dxa"/>
            <w:shd w:val="clear" w:color="auto" w:fill="F9FAFD"/>
          </w:tcPr>
          <w:p w14:paraId="68BF34F2" w14:textId="4A3332A1" w:rsidR="004762BA" w:rsidRDefault="004762BA" w:rsidP="0050583E">
            <w:pPr>
              <w:pStyle w:val="ListBullet"/>
            </w:pPr>
            <w:r>
              <w:t>had made a complaint and were satisfied with how it was handled</w:t>
            </w:r>
            <w:r w:rsidR="00CB452E">
              <w:t>—</w:t>
            </w:r>
            <w:r w:rsidR="001D6D24">
              <w:t>87</w:t>
            </w:r>
            <w:r w:rsidR="00331ADF">
              <w:t> </w:t>
            </w:r>
            <w:r w:rsidR="001D6D24">
              <w:t>per cent</w:t>
            </w:r>
          </w:p>
        </w:tc>
        <w:tc>
          <w:tcPr>
            <w:tcW w:w="4109" w:type="dxa"/>
            <w:shd w:val="clear" w:color="auto" w:fill="F9FAFD"/>
          </w:tcPr>
          <w:p w14:paraId="0A5F0474" w14:textId="292A241B" w:rsidR="004762BA" w:rsidRDefault="001D6D24" w:rsidP="0050583E">
            <w:pPr>
              <w:pStyle w:val="ListBullet"/>
            </w:pPr>
            <w:r>
              <w:t>had made a complaint and were dissatisfied with how it was handled</w:t>
            </w:r>
            <w:r w:rsidR="00CB452E">
              <w:t>—</w:t>
            </w:r>
            <w:r>
              <w:t>27</w:t>
            </w:r>
            <w:r w:rsidR="00331ADF">
              <w:t> </w:t>
            </w:r>
            <w:r>
              <w:t>per cent</w:t>
            </w:r>
          </w:p>
        </w:tc>
      </w:tr>
      <w:tr w:rsidR="00F36502" w14:paraId="6AEDCF02" w14:textId="77777777" w:rsidTr="00DA0745">
        <w:tc>
          <w:tcPr>
            <w:tcW w:w="4108" w:type="dxa"/>
            <w:shd w:val="clear" w:color="auto" w:fill="F9FAFD"/>
          </w:tcPr>
          <w:p w14:paraId="28BD7F40" w14:textId="73DB829E" w:rsidR="00F36502" w:rsidRDefault="009738F5" w:rsidP="0050583E">
            <w:pPr>
              <w:pStyle w:val="ListBulletLast"/>
            </w:pPr>
            <w:r w:rsidRPr="00252DD7">
              <w:lastRenderedPageBreak/>
              <w:t>not changed telco plan or provider in the previous two years</w:t>
            </w:r>
            <w:r>
              <w:t>,</w:t>
            </w:r>
            <w:r w:rsidRPr="00252DD7">
              <w:t xml:space="preserve"> and not actively considered </w:t>
            </w:r>
            <w:r>
              <w:t>it</w:t>
            </w:r>
            <w:r w:rsidRPr="00252DD7" w:rsidDel="00252DD7">
              <w:t xml:space="preserve"> </w:t>
            </w:r>
            <w:r w:rsidR="00CB452E">
              <w:t>—</w:t>
            </w:r>
            <w:r w:rsidR="00F36502" w:rsidRPr="006C54E5">
              <w:t>73 per cent</w:t>
            </w:r>
            <w:r w:rsidR="001D4D3E">
              <w:t>.</w:t>
            </w:r>
          </w:p>
        </w:tc>
        <w:tc>
          <w:tcPr>
            <w:tcW w:w="4109" w:type="dxa"/>
            <w:shd w:val="clear" w:color="auto" w:fill="F9FAFD"/>
          </w:tcPr>
          <w:p w14:paraId="08C7900C" w14:textId="5ABF61BD" w:rsidR="00F36502" w:rsidRDefault="009738F5" w:rsidP="0050583E">
            <w:pPr>
              <w:pStyle w:val="ListBulletLast"/>
            </w:pPr>
            <w:r w:rsidRPr="00252DD7">
              <w:t>not changed telco plan or provider in the previous two years</w:t>
            </w:r>
            <w:r>
              <w:t>,</w:t>
            </w:r>
            <w:r w:rsidRPr="00252DD7">
              <w:t xml:space="preserve"> and not actively considered </w:t>
            </w:r>
            <w:r>
              <w:t>it</w:t>
            </w:r>
            <w:r w:rsidRPr="00252DD7" w:rsidDel="00252DD7">
              <w:t xml:space="preserve"> </w:t>
            </w:r>
            <w:r w:rsidR="00CB452E">
              <w:t>—</w:t>
            </w:r>
            <w:r w:rsidR="00F36502" w:rsidRPr="006C54E5">
              <w:t>56 per cent</w:t>
            </w:r>
            <w:r w:rsidR="001D4D3E">
              <w:t>.</w:t>
            </w:r>
          </w:p>
        </w:tc>
      </w:tr>
      <w:tr w:rsidR="00F36502" w:rsidRPr="000470E9" w14:paraId="75FD8C17" w14:textId="77777777" w:rsidTr="00DA0745">
        <w:tc>
          <w:tcPr>
            <w:tcW w:w="4109" w:type="dxa"/>
            <w:shd w:val="clear" w:color="auto" w:fill="F9FAFD"/>
          </w:tcPr>
          <w:p w14:paraId="7A3B23D8" w14:textId="77777777" w:rsidR="00F36502" w:rsidRPr="005940D8" w:rsidRDefault="00F36502" w:rsidP="0050583E">
            <w:pPr>
              <w:pStyle w:val="Paragraphbeforelist"/>
            </w:pPr>
            <w:bookmarkStart w:id="293" w:name="_Hlk46421738"/>
            <w:r w:rsidRPr="005940D8">
              <w:t xml:space="preserve">More likely to be satisfied (very satisfied or satisfied) with monthly cost of household telco services were those </w:t>
            </w:r>
            <w:r>
              <w:t>that</w:t>
            </w:r>
            <w:r w:rsidRPr="005940D8">
              <w:t>:</w:t>
            </w:r>
          </w:p>
        </w:tc>
        <w:tc>
          <w:tcPr>
            <w:tcW w:w="4109" w:type="dxa"/>
            <w:shd w:val="clear" w:color="auto" w:fill="F9FAFD"/>
          </w:tcPr>
          <w:p w14:paraId="49DB1D3D" w14:textId="77777777" w:rsidR="00F36502" w:rsidRPr="005940D8" w:rsidRDefault="00F36502" w:rsidP="0050583E">
            <w:pPr>
              <w:pStyle w:val="Paragraphbeforelist"/>
            </w:pPr>
            <w:r w:rsidRPr="005940D8">
              <w:t xml:space="preserve">Less likely to be satisfied (very satisfied or satisfied) with monthly cost of household telco services were those </w:t>
            </w:r>
            <w:r>
              <w:t>that</w:t>
            </w:r>
            <w:r w:rsidRPr="005940D8">
              <w:t xml:space="preserve">: </w:t>
            </w:r>
          </w:p>
        </w:tc>
      </w:tr>
      <w:tr w:rsidR="00F36502" w14:paraId="5AE3EC21" w14:textId="77777777" w:rsidTr="00DA0745">
        <w:tc>
          <w:tcPr>
            <w:tcW w:w="4108" w:type="dxa"/>
            <w:shd w:val="clear" w:color="auto" w:fill="F9FAFD"/>
          </w:tcPr>
          <w:p w14:paraId="1AF453E1" w14:textId="0D1625E3" w:rsidR="00F36502" w:rsidRDefault="00DA0745" w:rsidP="0050583E">
            <w:pPr>
              <w:pStyle w:val="ListBullet"/>
            </w:pPr>
            <w:r>
              <w:t>h</w:t>
            </w:r>
            <w:r w:rsidR="00F36502" w:rsidRPr="00030D87">
              <w:t xml:space="preserve">ad no type of issue or fault with </w:t>
            </w:r>
            <w:r w:rsidR="00F36502">
              <w:t>any of their telco services in the previous six months</w:t>
            </w:r>
            <w:r w:rsidR="00CB452E">
              <w:t>—</w:t>
            </w:r>
            <w:r w:rsidR="00F36502">
              <w:t>71</w:t>
            </w:r>
            <w:r w:rsidR="00F36502" w:rsidRPr="00030D87">
              <w:t xml:space="preserve"> per cent</w:t>
            </w:r>
          </w:p>
        </w:tc>
        <w:tc>
          <w:tcPr>
            <w:tcW w:w="4109" w:type="dxa"/>
            <w:shd w:val="clear" w:color="auto" w:fill="F9FAFD"/>
          </w:tcPr>
          <w:p w14:paraId="2A42AC97" w14:textId="69C06747" w:rsidR="00F36502" w:rsidRDefault="00DA0745" w:rsidP="0050583E">
            <w:pPr>
              <w:pStyle w:val="ListBullet"/>
            </w:pPr>
            <w:r>
              <w:t>h</w:t>
            </w:r>
            <w:r w:rsidR="00F36502" w:rsidRPr="00030D87">
              <w:t xml:space="preserve">ad any type of issue or fault with </w:t>
            </w:r>
            <w:r w:rsidR="00F36502">
              <w:t>any of their telco services in the previous six months</w:t>
            </w:r>
            <w:r w:rsidR="00CB452E">
              <w:t>—</w:t>
            </w:r>
            <w:r w:rsidR="00F36502">
              <w:t>57</w:t>
            </w:r>
            <w:r w:rsidR="00F36502" w:rsidRPr="00030D87">
              <w:t xml:space="preserve"> per cent</w:t>
            </w:r>
          </w:p>
        </w:tc>
      </w:tr>
      <w:tr w:rsidR="00F36502" w14:paraId="1109F07D" w14:textId="77777777" w:rsidTr="00DA0745">
        <w:tc>
          <w:tcPr>
            <w:tcW w:w="4108" w:type="dxa"/>
            <w:shd w:val="clear" w:color="auto" w:fill="F9FAFD"/>
          </w:tcPr>
          <w:p w14:paraId="74E68E91" w14:textId="63096D08" w:rsidR="00F36502" w:rsidRDefault="00DA0745" w:rsidP="0050583E">
            <w:pPr>
              <w:pStyle w:val="ListBullet"/>
            </w:pPr>
            <w:r>
              <w:t>had n</w:t>
            </w:r>
            <w:r w:rsidR="00F36502">
              <w:t>ot contacted their telco in the previous six months</w:t>
            </w:r>
            <w:r w:rsidR="00CB452E">
              <w:t>—</w:t>
            </w:r>
            <w:r w:rsidR="005C77A8">
              <w:t xml:space="preserve">69 </w:t>
            </w:r>
            <w:r w:rsidR="00F36502">
              <w:t>per cent</w:t>
            </w:r>
          </w:p>
        </w:tc>
        <w:tc>
          <w:tcPr>
            <w:tcW w:w="4109" w:type="dxa"/>
            <w:shd w:val="clear" w:color="auto" w:fill="F9FAFD"/>
          </w:tcPr>
          <w:p w14:paraId="4BF8560C" w14:textId="2548C0EC" w:rsidR="00F36502" w:rsidRDefault="00DA0745" w:rsidP="0050583E">
            <w:pPr>
              <w:pStyle w:val="ListBullet"/>
            </w:pPr>
            <w:r>
              <w:t>c</w:t>
            </w:r>
            <w:r w:rsidR="00F36502">
              <w:t>ontacted their telco for any reason in the previous six months</w:t>
            </w:r>
            <w:r w:rsidR="00CB452E">
              <w:t>—</w:t>
            </w:r>
            <w:r w:rsidR="00F36502">
              <w:t xml:space="preserve">56 per cent </w:t>
            </w:r>
          </w:p>
        </w:tc>
      </w:tr>
      <w:tr w:rsidR="004762BA" w14:paraId="10715F24" w14:textId="77777777" w:rsidTr="00DA0745">
        <w:tc>
          <w:tcPr>
            <w:tcW w:w="4108" w:type="dxa"/>
            <w:shd w:val="clear" w:color="auto" w:fill="F9FAFD"/>
          </w:tcPr>
          <w:p w14:paraId="4ED11DED" w14:textId="04448C9B" w:rsidR="004762BA" w:rsidRDefault="004762BA" w:rsidP="0050583E">
            <w:pPr>
              <w:pStyle w:val="ListBullet"/>
            </w:pPr>
            <w:r>
              <w:t>had made an enquiry in the previous six months</w:t>
            </w:r>
            <w:r w:rsidR="00CB452E">
              <w:t>—</w:t>
            </w:r>
            <w:r>
              <w:t>60 per cent</w:t>
            </w:r>
          </w:p>
        </w:tc>
        <w:tc>
          <w:tcPr>
            <w:tcW w:w="4109" w:type="dxa"/>
            <w:shd w:val="clear" w:color="auto" w:fill="F9FAFD"/>
          </w:tcPr>
          <w:p w14:paraId="4775E224" w14:textId="1F67DF88" w:rsidR="004762BA" w:rsidRDefault="004762BA" w:rsidP="0050583E">
            <w:pPr>
              <w:pStyle w:val="ListBullet"/>
            </w:pPr>
            <w:r>
              <w:t xml:space="preserve">had </w:t>
            </w:r>
            <w:r w:rsidR="00D36BDB">
              <w:t>made a complaint</w:t>
            </w:r>
            <w:r>
              <w:t xml:space="preserve"> in the previous six months</w:t>
            </w:r>
            <w:r w:rsidR="00CB452E">
              <w:t>—</w:t>
            </w:r>
            <w:r>
              <w:t>51 per cent</w:t>
            </w:r>
          </w:p>
        </w:tc>
      </w:tr>
      <w:tr w:rsidR="008D02FD" w14:paraId="61C4923A" w14:textId="77777777" w:rsidTr="00DA0745">
        <w:tc>
          <w:tcPr>
            <w:tcW w:w="4108" w:type="dxa"/>
            <w:shd w:val="clear" w:color="auto" w:fill="F9FAFD"/>
          </w:tcPr>
          <w:p w14:paraId="7B76BF82" w14:textId="08D808BB" w:rsidR="008D02FD" w:rsidRDefault="008D02FD" w:rsidP="0050583E">
            <w:pPr>
              <w:pStyle w:val="ListBullet"/>
            </w:pPr>
            <w:r>
              <w:t>had not made a complaint in the previous six months—67 per cent</w:t>
            </w:r>
          </w:p>
        </w:tc>
        <w:tc>
          <w:tcPr>
            <w:tcW w:w="4109" w:type="dxa"/>
            <w:shd w:val="clear" w:color="auto" w:fill="F9FAFD"/>
          </w:tcPr>
          <w:p w14:paraId="159DCCC0" w14:textId="368F2661" w:rsidR="008D02FD" w:rsidRDefault="008D02FD" w:rsidP="0050583E">
            <w:pPr>
              <w:pStyle w:val="ListBullet"/>
            </w:pPr>
            <w:r>
              <w:t>had made a complaint in the previous six months—51 per cent</w:t>
            </w:r>
          </w:p>
        </w:tc>
      </w:tr>
      <w:tr w:rsidR="00F36502" w14:paraId="7C92E9D9" w14:textId="77777777" w:rsidTr="00DA0745">
        <w:tc>
          <w:tcPr>
            <w:tcW w:w="4108" w:type="dxa"/>
            <w:shd w:val="clear" w:color="auto" w:fill="F9FAFD"/>
          </w:tcPr>
          <w:p w14:paraId="455BB4FD" w14:textId="294F35C6" w:rsidR="00F36502" w:rsidRDefault="009738F5" w:rsidP="00B5330D">
            <w:pPr>
              <w:pStyle w:val="ListBullet"/>
            </w:pPr>
            <w:r w:rsidRPr="00252DD7">
              <w:t>not changed telco plan or provider in the previous two years</w:t>
            </w:r>
            <w:r>
              <w:t>,</w:t>
            </w:r>
            <w:r w:rsidRPr="00252DD7">
              <w:t xml:space="preserve"> and not actively considered </w:t>
            </w:r>
            <w:r>
              <w:t>it</w:t>
            </w:r>
            <w:r w:rsidRPr="00252DD7" w:rsidDel="00252DD7">
              <w:t xml:space="preserve"> </w:t>
            </w:r>
            <w:r w:rsidR="00CB452E">
              <w:t>—</w:t>
            </w:r>
            <w:r w:rsidR="00F36502">
              <w:t>67</w:t>
            </w:r>
            <w:r w:rsidR="00F36502" w:rsidRPr="006C54E5">
              <w:t xml:space="preserve"> per cent</w:t>
            </w:r>
          </w:p>
        </w:tc>
        <w:tc>
          <w:tcPr>
            <w:tcW w:w="4109" w:type="dxa"/>
            <w:shd w:val="clear" w:color="auto" w:fill="F9FAFD"/>
          </w:tcPr>
          <w:p w14:paraId="6A3B35FC" w14:textId="288F3C74" w:rsidR="00F36502" w:rsidRDefault="009738F5" w:rsidP="00B5330D">
            <w:pPr>
              <w:pStyle w:val="ListBullet"/>
            </w:pPr>
            <w:r w:rsidRPr="00252DD7">
              <w:t xml:space="preserve">not changed telco plan or provider in the previous two years, but had actively considered </w:t>
            </w:r>
            <w:r>
              <w:t>it</w:t>
            </w:r>
            <w:r w:rsidR="00CB452E">
              <w:t>—</w:t>
            </w:r>
            <w:r w:rsidR="00F36502" w:rsidRPr="006C54E5">
              <w:t>5</w:t>
            </w:r>
            <w:r w:rsidR="00F36502">
              <w:t>1</w:t>
            </w:r>
            <w:r w:rsidR="00F36502" w:rsidRPr="006C54E5">
              <w:t xml:space="preserve"> per cent</w:t>
            </w:r>
          </w:p>
        </w:tc>
      </w:tr>
      <w:tr w:rsidR="00F36502" w14:paraId="6B00BA6D" w14:textId="77777777" w:rsidTr="00DA0745">
        <w:tc>
          <w:tcPr>
            <w:tcW w:w="4108" w:type="dxa"/>
            <w:shd w:val="clear" w:color="auto" w:fill="F9FAFD"/>
          </w:tcPr>
          <w:p w14:paraId="2B2219DA" w14:textId="7C3771D1" w:rsidR="00F36502" w:rsidRPr="006C54E5" w:rsidRDefault="00DA0745" w:rsidP="0050583E">
            <w:pPr>
              <w:pStyle w:val="ListBulletLast"/>
            </w:pPr>
            <w:r>
              <w:t>h</w:t>
            </w:r>
            <w:r w:rsidR="00F36502">
              <w:t>ad an income under $60,000</w:t>
            </w:r>
            <w:r w:rsidR="00CB452E">
              <w:t>—</w:t>
            </w:r>
            <w:r w:rsidR="00F36502">
              <w:t>72</w:t>
            </w:r>
            <w:r w:rsidR="00331ADF">
              <w:t> </w:t>
            </w:r>
            <w:r w:rsidR="00F36502">
              <w:t>per</w:t>
            </w:r>
            <w:r w:rsidR="00331ADF">
              <w:t> </w:t>
            </w:r>
            <w:r w:rsidR="00F36502">
              <w:t>cent</w:t>
            </w:r>
            <w:r w:rsidR="001D4D3E">
              <w:t>.</w:t>
            </w:r>
          </w:p>
        </w:tc>
        <w:tc>
          <w:tcPr>
            <w:tcW w:w="4109" w:type="dxa"/>
            <w:shd w:val="clear" w:color="auto" w:fill="F9FAFD"/>
          </w:tcPr>
          <w:p w14:paraId="564688F3" w14:textId="6ACBD6EC" w:rsidR="00F36502" w:rsidRPr="006C54E5" w:rsidRDefault="00DA0745" w:rsidP="0050583E">
            <w:pPr>
              <w:pStyle w:val="ListBulletLast"/>
            </w:pPr>
            <w:r>
              <w:t>h</w:t>
            </w:r>
            <w:r w:rsidR="00F36502">
              <w:t xml:space="preserve">ad an income </w:t>
            </w:r>
            <w:r w:rsidR="00A33BCF">
              <w:t>$60,000 or over</w:t>
            </w:r>
            <w:r w:rsidR="00CB452E">
              <w:t>—</w:t>
            </w:r>
            <w:r w:rsidR="00F36502">
              <w:t>61</w:t>
            </w:r>
            <w:r w:rsidR="00331ADF">
              <w:t> </w:t>
            </w:r>
            <w:r w:rsidR="00F36502">
              <w:t>per</w:t>
            </w:r>
            <w:r w:rsidR="00331ADF">
              <w:t> </w:t>
            </w:r>
            <w:r w:rsidR="00F36502">
              <w:t>cent</w:t>
            </w:r>
            <w:r w:rsidR="001D4D3E">
              <w:t>.</w:t>
            </w:r>
          </w:p>
        </w:tc>
      </w:tr>
      <w:bookmarkEnd w:id="293"/>
    </w:tbl>
    <w:p w14:paraId="175A31F4" w14:textId="682129A2" w:rsidR="00F36502" w:rsidRDefault="00F36502" w:rsidP="00846092">
      <w:pPr>
        <w:pStyle w:val="Paragraph"/>
      </w:pPr>
    </w:p>
    <w:p w14:paraId="213A3797" w14:textId="77777777" w:rsidR="00084790" w:rsidRDefault="00084790">
      <w:pPr>
        <w:spacing w:after="0" w:line="240" w:lineRule="auto"/>
      </w:pPr>
    </w:p>
    <w:bookmarkEnd w:id="0"/>
    <w:bookmarkEnd w:id="42"/>
    <w:p w14:paraId="1E26ED93" w14:textId="508F1271" w:rsidR="006B0DBF" w:rsidRDefault="006B0DBF">
      <w:pPr>
        <w:spacing w:after="0" w:line="240" w:lineRule="auto"/>
      </w:pPr>
      <w:r>
        <w:br w:type="page"/>
      </w:r>
    </w:p>
    <w:p w14:paraId="1BC34EFF" w14:textId="57F40274" w:rsidR="00FF3C69" w:rsidRDefault="006B0DBF" w:rsidP="006B0DBF">
      <w:pPr>
        <w:pStyle w:val="Heading1"/>
      </w:pPr>
      <w:bookmarkStart w:id="294" w:name="_Appendix_A"/>
      <w:bookmarkStart w:id="295" w:name="_Toc54689133"/>
      <w:bookmarkEnd w:id="294"/>
      <w:r w:rsidRPr="00CA2CEB">
        <w:rPr>
          <w:u w:color="0000FF"/>
        </w:rPr>
        <w:lastRenderedPageBreak/>
        <w:t>Appendix</w:t>
      </w:r>
      <w:r w:rsidR="004D3BFD" w:rsidRPr="00CA2CEB">
        <w:rPr>
          <w:u w:color="0000FF"/>
        </w:rPr>
        <w:t xml:space="preserve"> A</w:t>
      </w:r>
      <w:bookmarkEnd w:id="295"/>
    </w:p>
    <w:p w14:paraId="078368B6" w14:textId="77777777" w:rsidR="006B0DBF" w:rsidRDefault="006B0DBF" w:rsidP="006B0DBF">
      <w:pPr>
        <w:pStyle w:val="ListBullet"/>
        <w:numPr>
          <w:ilvl w:val="0"/>
          <w:numId w:val="0"/>
        </w:numPr>
        <w:ind w:left="295" w:hanging="295"/>
      </w:pPr>
    </w:p>
    <w:p w14:paraId="5754CD5B" w14:textId="49F97C8D" w:rsidR="006B0DBF" w:rsidRPr="0082515D" w:rsidRDefault="006B0DBF" w:rsidP="006B0DBF">
      <w:pPr>
        <w:pStyle w:val="Tableheading"/>
      </w:pPr>
      <w:r w:rsidRPr="0082515D">
        <w:t>Terms used in this report</w:t>
      </w:r>
    </w:p>
    <w:tbl>
      <w:tblPr>
        <w:tblStyle w:val="ACMAtablestyle"/>
        <w:tblW w:w="8492" w:type="dxa"/>
        <w:tblLook w:val="04A0" w:firstRow="1" w:lastRow="0" w:firstColumn="1" w:lastColumn="0" w:noHBand="0" w:noVBand="1"/>
        <w:tblCaption w:val="Table 1: Terms used in this report"/>
      </w:tblPr>
      <w:tblGrid>
        <w:gridCol w:w="2263"/>
        <w:gridCol w:w="6229"/>
      </w:tblGrid>
      <w:tr w:rsidR="006B0DBF" w:rsidRPr="000E01D1" w14:paraId="7828F38D" w14:textId="77777777" w:rsidTr="00EA3B6F">
        <w:trPr>
          <w:cnfStyle w:val="100000000000" w:firstRow="1" w:lastRow="0" w:firstColumn="0" w:lastColumn="0" w:oddVBand="0" w:evenVBand="0" w:oddHBand="0" w:evenHBand="0" w:firstRowFirstColumn="0" w:firstRowLastColumn="0" w:lastRowFirstColumn="0" w:lastRowLastColumn="0"/>
          <w:cantSplit/>
          <w:tblHeader w:val="0"/>
        </w:trPr>
        <w:tc>
          <w:tcPr>
            <w:tcW w:w="2263" w:type="dxa"/>
            <w:tcBorders>
              <w:top w:val="none" w:sz="0" w:space="0" w:color="auto"/>
              <w:left w:val="none" w:sz="0" w:space="0" w:color="auto"/>
              <w:bottom w:val="none" w:sz="0" w:space="0" w:color="auto"/>
              <w:right w:val="none" w:sz="0" w:space="0" w:color="auto"/>
            </w:tcBorders>
          </w:tcPr>
          <w:p w14:paraId="6B570196" w14:textId="77777777" w:rsidR="006B0DBF" w:rsidRPr="000E01D1" w:rsidRDefault="006B0DBF" w:rsidP="00A828D6">
            <w:pPr>
              <w:pStyle w:val="TableHeading0"/>
              <w:keepNext/>
              <w:keepLines/>
            </w:pPr>
            <w:r w:rsidRPr="000E01D1">
              <w:t>Terms used</w:t>
            </w:r>
          </w:p>
        </w:tc>
        <w:tc>
          <w:tcPr>
            <w:tcW w:w="6229" w:type="dxa"/>
            <w:tcBorders>
              <w:top w:val="none" w:sz="0" w:space="0" w:color="auto"/>
              <w:left w:val="none" w:sz="0" w:space="0" w:color="auto"/>
              <w:bottom w:val="none" w:sz="0" w:space="0" w:color="auto"/>
              <w:right w:val="none" w:sz="0" w:space="0" w:color="auto"/>
            </w:tcBorders>
          </w:tcPr>
          <w:p w14:paraId="03E4B60E" w14:textId="77777777" w:rsidR="006B0DBF" w:rsidRPr="000E01D1" w:rsidRDefault="006B0DBF" w:rsidP="00A828D6">
            <w:pPr>
              <w:pStyle w:val="TableHeading0"/>
              <w:keepNext/>
              <w:keepLines/>
            </w:pPr>
            <w:r w:rsidRPr="000E01D1">
              <w:t>Definition</w:t>
            </w:r>
          </w:p>
        </w:tc>
      </w:tr>
      <w:tr w:rsidR="00D61E97" w:rsidRPr="000E01D1" w14:paraId="206E85D6"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21F142EC" w14:textId="77777777" w:rsidR="00D61E97" w:rsidRPr="000E01D1" w:rsidRDefault="00D61E97" w:rsidP="00A828D6">
            <w:pPr>
              <w:pStyle w:val="TableHeading0"/>
              <w:keepNext/>
              <w:keepLines/>
            </w:pPr>
            <w:r w:rsidRPr="005B5EE2">
              <w:rPr>
                <w:b w:val="0"/>
              </w:rPr>
              <w:t>5G</w:t>
            </w:r>
          </w:p>
        </w:tc>
        <w:tc>
          <w:tcPr>
            <w:tcW w:w="6229" w:type="dxa"/>
          </w:tcPr>
          <w:p w14:paraId="3FA10CA2" w14:textId="77777777" w:rsidR="00D61E97" w:rsidRPr="000E01D1" w:rsidRDefault="00D61E97" w:rsidP="00A828D6">
            <w:pPr>
              <w:pStyle w:val="TableHeading0"/>
              <w:keepNext/>
              <w:keepLines/>
            </w:pPr>
            <w:r>
              <w:rPr>
                <w:b w:val="0"/>
                <w:bCs/>
              </w:rPr>
              <w:t>T</w:t>
            </w:r>
            <w:r w:rsidRPr="00081608">
              <w:rPr>
                <w:b w:val="0"/>
                <w:bCs/>
              </w:rPr>
              <w:t>he fifth</w:t>
            </w:r>
            <w:r>
              <w:rPr>
                <w:b w:val="0"/>
                <w:bCs/>
              </w:rPr>
              <w:t>-</w:t>
            </w:r>
            <w:r w:rsidRPr="00081608">
              <w:rPr>
                <w:b w:val="0"/>
                <w:bCs/>
              </w:rPr>
              <w:t xml:space="preserve">generation technology for cellular </w:t>
            </w:r>
            <w:r>
              <w:rPr>
                <w:b w:val="0"/>
                <w:bCs/>
              </w:rPr>
              <w:t xml:space="preserve">wireless </w:t>
            </w:r>
            <w:r w:rsidRPr="00081608">
              <w:rPr>
                <w:b w:val="0"/>
                <w:bCs/>
              </w:rPr>
              <w:t>networks</w:t>
            </w:r>
            <w:r>
              <w:rPr>
                <w:b w:val="0"/>
                <w:bCs/>
              </w:rPr>
              <w:t>. It is</w:t>
            </w:r>
            <w:r w:rsidRPr="00081608">
              <w:rPr>
                <w:b w:val="0"/>
                <w:bCs/>
              </w:rPr>
              <w:t xml:space="preserve"> the successor to the 4G networks which provide connectivity to most current </w:t>
            </w:r>
            <w:r>
              <w:rPr>
                <w:b w:val="0"/>
                <w:bCs/>
              </w:rPr>
              <w:t>mobile devices</w:t>
            </w:r>
            <w:r w:rsidRPr="00081608">
              <w:rPr>
                <w:b w:val="0"/>
                <w:bCs/>
              </w:rPr>
              <w:t xml:space="preserve">. </w:t>
            </w:r>
            <w:r>
              <w:rPr>
                <w:b w:val="0"/>
                <w:bCs/>
              </w:rPr>
              <w:t>5G</w:t>
            </w:r>
            <w:r w:rsidRPr="00081608">
              <w:rPr>
                <w:b w:val="0"/>
                <w:bCs/>
              </w:rPr>
              <w:t xml:space="preserve"> networks have greater bandwidth, giving </w:t>
            </w:r>
            <w:r>
              <w:rPr>
                <w:b w:val="0"/>
                <w:bCs/>
              </w:rPr>
              <w:t>faster</w:t>
            </w:r>
            <w:r w:rsidRPr="00081608">
              <w:rPr>
                <w:b w:val="0"/>
                <w:bCs/>
              </w:rPr>
              <w:t xml:space="preserve"> download speeds. </w:t>
            </w:r>
            <w:r>
              <w:rPr>
                <w:b w:val="0"/>
                <w:bCs/>
              </w:rPr>
              <w:t>Due to the lower latency, it is more responsive and has the ability to connect more devices simultaneously</w:t>
            </w:r>
            <w:r w:rsidRPr="00081608">
              <w:rPr>
                <w:b w:val="0"/>
                <w:bCs/>
              </w:rPr>
              <w:t xml:space="preserve">. </w:t>
            </w:r>
            <w:r w:rsidRPr="001E3A20">
              <w:rPr>
                <w:b w:val="0"/>
                <w:bCs/>
              </w:rPr>
              <w:t>5G became commercially available in 2019.</w:t>
            </w:r>
          </w:p>
        </w:tc>
      </w:tr>
      <w:tr w:rsidR="00D61E97" w:rsidRPr="000E01D1" w14:paraId="6E012BCB"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4B111432" w14:textId="77777777" w:rsidR="00D61E97" w:rsidRDefault="00D61E97" w:rsidP="00A828D6">
            <w:pPr>
              <w:pStyle w:val="TableHeading0"/>
              <w:keepNext/>
              <w:keepLines/>
            </w:pPr>
            <w:r w:rsidRPr="005B5EE2">
              <w:rPr>
                <w:b w:val="0"/>
              </w:rPr>
              <w:t>ADSL</w:t>
            </w:r>
          </w:p>
        </w:tc>
        <w:tc>
          <w:tcPr>
            <w:tcW w:w="6229" w:type="dxa"/>
          </w:tcPr>
          <w:p w14:paraId="69409781" w14:textId="77777777" w:rsidR="00D61E97" w:rsidRPr="001E3A20" w:rsidRDefault="00D61E97" w:rsidP="00A828D6">
            <w:pPr>
              <w:pStyle w:val="TableHeading0"/>
              <w:keepNext/>
              <w:keepLines/>
              <w:rPr>
                <w:b w:val="0"/>
                <w:bCs/>
              </w:rPr>
            </w:pPr>
            <w:r w:rsidRPr="001E3A20">
              <w:rPr>
                <w:b w:val="0"/>
                <w:bCs/>
              </w:rPr>
              <w:t>Asymmetric digital subscriber line</w:t>
            </w:r>
            <w:r>
              <w:rPr>
                <w:rFonts w:cs="Arial"/>
                <w:b w:val="0"/>
                <w:bCs/>
              </w:rPr>
              <w:t>—</w:t>
            </w:r>
            <w:r w:rsidRPr="001E3A20">
              <w:rPr>
                <w:b w:val="0"/>
                <w:bCs/>
              </w:rPr>
              <w:t>Transmission technology that enables high-speed data services to be delivered over a copper line. ADSL2+ is an enhanced ADSL technology that adds new features and functionality</w:t>
            </w:r>
            <w:r>
              <w:rPr>
                <w:b w:val="0"/>
                <w:bCs/>
              </w:rPr>
              <w:t xml:space="preserve"> </w:t>
            </w:r>
            <w:r w:rsidRPr="001E3A20">
              <w:rPr>
                <w:b w:val="0"/>
                <w:bCs/>
              </w:rPr>
              <w:t>that may provide higher data rates.</w:t>
            </w:r>
          </w:p>
        </w:tc>
      </w:tr>
      <w:tr w:rsidR="00D61E97" w:rsidRPr="000E01D1" w14:paraId="17C8783F"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3DF9F538" w14:textId="77777777" w:rsidR="00D61E97" w:rsidRPr="005B5EE2" w:rsidRDefault="00D61E97" w:rsidP="00A828D6">
            <w:pPr>
              <w:pStyle w:val="TableHeading0"/>
              <w:keepNext/>
              <w:keepLines/>
              <w:rPr>
                <w:b w:val="0"/>
                <w:bCs/>
              </w:rPr>
            </w:pPr>
            <w:r w:rsidRPr="005B5EE2">
              <w:rPr>
                <w:b w:val="0"/>
                <w:bCs/>
              </w:rPr>
              <w:t>businesses</w:t>
            </w:r>
          </w:p>
        </w:tc>
        <w:tc>
          <w:tcPr>
            <w:tcW w:w="6229" w:type="dxa"/>
          </w:tcPr>
          <w:p w14:paraId="39414388" w14:textId="77777777" w:rsidR="00D61E97" w:rsidRPr="005B5EE2" w:rsidRDefault="00D61E97" w:rsidP="00A828D6">
            <w:pPr>
              <w:pStyle w:val="TableHeading0"/>
              <w:keepNext/>
              <w:keepLines/>
              <w:rPr>
                <w:b w:val="0"/>
                <w:bCs/>
              </w:rPr>
            </w:pPr>
            <w:r w:rsidRPr="005B5EE2">
              <w:rPr>
                <w:b w:val="0"/>
                <w:bCs/>
              </w:rPr>
              <w:t xml:space="preserve">In this report, ‘businesses’ refer to small and medium sized businesses in Australia. </w:t>
            </w:r>
            <w:r>
              <w:rPr>
                <w:b w:val="0"/>
                <w:bCs/>
              </w:rPr>
              <w:t xml:space="preserve">They are </w:t>
            </w:r>
            <w:r w:rsidRPr="005B5EE2">
              <w:rPr>
                <w:b w:val="0"/>
                <w:bCs/>
              </w:rPr>
              <w:t>private businesses with employment size in the range 1–199 and self-employed sole proprietors of private businesses with no employees. They were</w:t>
            </w:r>
            <w:r>
              <w:rPr>
                <w:b w:val="0"/>
                <w:bCs/>
              </w:rPr>
              <w:t xml:space="preserve"> part of the broader research conducted on </w:t>
            </w:r>
            <w:r w:rsidRPr="00F679D1">
              <w:rPr>
                <w:b w:val="0"/>
                <w:bCs/>
              </w:rPr>
              <w:t>the telco consumer experience</w:t>
            </w:r>
            <w:r>
              <w:rPr>
                <w:b w:val="0"/>
                <w:bCs/>
              </w:rPr>
              <w:t>, with findings for business</w:t>
            </w:r>
            <w:r w:rsidRPr="005B5EE2">
              <w:rPr>
                <w:b w:val="0"/>
                <w:bCs/>
              </w:rPr>
              <w:t xml:space="preserve"> </w:t>
            </w:r>
            <w:r>
              <w:rPr>
                <w:b w:val="0"/>
                <w:bCs/>
              </w:rPr>
              <w:t>published in a separate report.</w:t>
            </w:r>
          </w:p>
        </w:tc>
      </w:tr>
      <w:tr w:rsidR="00D61E97" w:rsidRPr="000E01D1" w14:paraId="04D5987A"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00B9D970" w14:textId="77777777" w:rsidR="00D61E97" w:rsidRPr="000E01D1" w:rsidRDefault="00D61E97" w:rsidP="00A828D6">
            <w:pPr>
              <w:pStyle w:val="TableBody"/>
              <w:keepNext/>
              <w:keepLines/>
            </w:pPr>
            <w:r>
              <w:t>combination of services</w:t>
            </w:r>
          </w:p>
        </w:tc>
        <w:tc>
          <w:tcPr>
            <w:tcW w:w="6229" w:type="dxa"/>
          </w:tcPr>
          <w:p w14:paraId="74D75B47" w14:textId="77777777" w:rsidR="00D61E97" w:rsidRPr="000E01D1" w:rsidRDefault="00D61E97" w:rsidP="00A828D6">
            <w:pPr>
              <w:pStyle w:val="TableBody"/>
              <w:keepNext/>
              <w:keepLines/>
            </w:pPr>
            <w:r>
              <w:t xml:space="preserve">Where an individual or household has more than one telco service. Services may or may not be purchased from the same </w:t>
            </w:r>
            <w:r>
              <w:rPr>
                <w:rFonts w:cs="Arial"/>
                <w:szCs w:val="20"/>
              </w:rPr>
              <w:t>telco</w:t>
            </w:r>
            <w:r>
              <w:t>.</w:t>
            </w:r>
          </w:p>
        </w:tc>
      </w:tr>
      <w:tr w:rsidR="00D61E97" w:rsidRPr="000E01D1" w14:paraId="137927DB"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11472BB5" w14:textId="77777777" w:rsidR="00D61E97" w:rsidRPr="000E01D1" w:rsidRDefault="00D61E97" w:rsidP="00A828D6">
            <w:pPr>
              <w:pStyle w:val="TableBody"/>
              <w:keepNext/>
              <w:keepLines/>
            </w:pPr>
            <w:r w:rsidRPr="000E01D1">
              <w:t>complaint</w:t>
            </w:r>
          </w:p>
        </w:tc>
        <w:tc>
          <w:tcPr>
            <w:tcW w:w="6229" w:type="dxa"/>
          </w:tcPr>
          <w:p w14:paraId="726478BF" w14:textId="77777777" w:rsidR="00D61E97" w:rsidRPr="000E01D1" w:rsidRDefault="00D61E97" w:rsidP="00A828D6">
            <w:pPr>
              <w:pStyle w:val="TableBody"/>
              <w:keepNext/>
              <w:keepLines/>
            </w:pPr>
            <w:r w:rsidRPr="000E01D1">
              <w:t xml:space="preserve">An expression of dissatisfaction made to a service provider </w:t>
            </w:r>
            <w:r>
              <w:t xml:space="preserve">(telco) </w:t>
            </w:r>
            <w:r w:rsidRPr="000E01D1">
              <w:t>about an NBN service or its complaints-handling process, where the customer expects a response or resolution. Unless otherwise noted, complaints data relates to complaints made to a current or previous</w:t>
            </w:r>
            <w:r>
              <w:t xml:space="preserve"> telco</w:t>
            </w:r>
            <w:r w:rsidRPr="000E01D1">
              <w:t>.</w:t>
            </w:r>
          </w:p>
        </w:tc>
      </w:tr>
      <w:tr w:rsidR="00D61E97" w:rsidRPr="000E01D1" w14:paraId="0A1AE8DD"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29FAC8C3" w14:textId="77777777" w:rsidR="00D61E97" w:rsidRDefault="00D61E97" w:rsidP="00A828D6">
            <w:pPr>
              <w:pStyle w:val="TableBody"/>
            </w:pPr>
            <w:r>
              <w:rPr>
                <w:rFonts w:cs="Arial"/>
                <w:szCs w:val="20"/>
              </w:rPr>
              <w:t>c</w:t>
            </w:r>
            <w:r w:rsidRPr="00061CF8">
              <w:rPr>
                <w:rFonts w:cs="Arial"/>
                <w:szCs w:val="20"/>
              </w:rPr>
              <w:t>onsiderers</w:t>
            </w:r>
          </w:p>
        </w:tc>
        <w:tc>
          <w:tcPr>
            <w:tcW w:w="6229" w:type="dxa"/>
          </w:tcPr>
          <w:p w14:paraId="14F4B044" w14:textId="77777777" w:rsidR="00D61E97" w:rsidRDefault="00D61E97" w:rsidP="00A828D6">
            <w:pPr>
              <w:pStyle w:val="TableBody"/>
            </w:pPr>
            <w:r w:rsidRPr="00061CF8">
              <w:rPr>
                <w:rFonts w:cs="Arial"/>
                <w:color w:val="000000"/>
                <w:szCs w:val="20"/>
              </w:rPr>
              <w:t xml:space="preserve">Telecommunications customers who actively considered changing their telecommunications service in the </w:t>
            </w:r>
            <w:r>
              <w:rPr>
                <w:rFonts w:cs="Arial"/>
                <w:color w:val="000000"/>
                <w:szCs w:val="20"/>
              </w:rPr>
              <w:t>previous</w:t>
            </w:r>
            <w:r w:rsidRPr="00061CF8">
              <w:rPr>
                <w:rFonts w:cs="Arial"/>
                <w:color w:val="000000"/>
                <w:szCs w:val="20"/>
              </w:rPr>
              <w:t xml:space="preserve"> 12 months without actually doing so. By ‘actively’ considering we mean that customers looked at offers available but did not proceed to purchase or make the change to their existing service.</w:t>
            </w:r>
          </w:p>
        </w:tc>
      </w:tr>
      <w:tr w:rsidR="00D61E97" w:rsidRPr="000E01D1" w14:paraId="16A7C877"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456416B0" w14:textId="77777777" w:rsidR="00D61E97" w:rsidRDefault="00D61E97" w:rsidP="00A828D6">
            <w:pPr>
              <w:pStyle w:val="TableBody"/>
              <w:rPr>
                <w:rFonts w:cs="Arial"/>
                <w:szCs w:val="20"/>
              </w:rPr>
            </w:pPr>
            <w:r>
              <w:rPr>
                <w:rFonts w:cs="Arial"/>
                <w:szCs w:val="20"/>
              </w:rPr>
              <w:t>dongle or USB modem</w:t>
            </w:r>
          </w:p>
        </w:tc>
        <w:tc>
          <w:tcPr>
            <w:tcW w:w="6229" w:type="dxa"/>
          </w:tcPr>
          <w:p w14:paraId="2BC744D1" w14:textId="77777777" w:rsidR="00D61E97" w:rsidRPr="00061CF8" w:rsidRDefault="00D61E97" w:rsidP="00A828D6">
            <w:pPr>
              <w:pStyle w:val="TableBody"/>
              <w:rPr>
                <w:rFonts w:cs="Arial"/>
                <w:color w:val="000000"/>
                <w:szCs w:val="20"/>
              </w:rPr>
            </w:pPr>
            <w:r>
              <w:rPr>
                <w:rFonts w:cs="Arial"/>
                <w:color w:val="000000"/>
                <w:szCs w:val="20"/>
              </w:rPr>
              <w:t>A</w:t>
            </w:r>
            <w:r w:rsidRPr="004D3C00">
              <w:rPr>
                <w:rFonts w:cs="Arial"/>
                <w:color w:val="000000"/>
                <w:szCs w:val="20"/>
              </w:rPr>
              <w:t xml:space="preserve"> </w:t>
            </w:r>
            <w:r>
              <w:rPr>
                <w:rFonts w:cs="Arial"/>
                <w:color w:val="000000"/>
                <w:szCs w:val="20"/>
              </w:rPr>
              <w:t xml:space="preserve">small </w:t>
            </w:r>
            <w:r w:rsidRPr="004D3C00">
              <w:rPr>
                <w:rFonts w:cs="Arial"/>
                <w:color w:val="000000"/>
                <w:szCs w:val="20"/>
              </w:rPr>
              <w:t xml:space="preserve">piece of equipment that is </w:t>
            </w:r>
            <w:r>
              <w:rPr>
                <w:rFonts w:cs="Arial"/>
                <w:color w:val="000000"/>
                <w:szCs w:val="20"/>
              </w:rPr>
              <w:t>inserted in</w:t>
            </w:r>
            <w:r w:rsidRPr="004D3C00">
              <w:rPr>
                <w:rFonts w:cs="Arial"/>
                <w:color w:val="000000"/>
                <w:szCs w:val="20"/>
              </w:rPr>
              <w:t>to a</w:t>
            </w:r>
            <w:r>
              <w:rPr>
                <w:rFonts w:cs="Arial"/>
                <w:color w:val="000000"/>
                <w:szCs w:val="20"/>
              </w:rPr>
              <w:t xml:space="preserve"> device</w:t>
            </w:r>
            <w:r w:rsidRPr="004D3C00">
              <w:rPr>
                <w:rFonts w:cs="Arial"/>
                <w:color w:val="000000"/>
                <w:szCs w:val="20"/>
              </w:rPr>
              <w:t xml:space="preserve"> </w:t>
            </w:r>
            <w:r>
              <w:rPr>
                <w:rFonts w:cs="Arial"/>
                <w:color w:val="000000"/>
                <w:szCs w:val="20"/>
              </w:rPr>
              <w:t>to allow connection to mobile</w:t>
            </w:r>
            <w:r w:rsidRPr="004D3C00">
              <w:rPr>
                <w:rFonts w:cs="Arial"/>
                <w:color w:val="000000"/>
                <w:szCs w:val="20"/>
              </w:rPr>
              <w:t xml:space="preserve"> broadband</w:t>
            </w:r>
            <w:r>
              <w:rPr>
                <w:rFonts w:cs="Arial"/>
                <w:color w:val="000000"/>
                <w:szCs w:val="20"/>
              </w:rPr>
              <w:t>.</w:t>
            </w:r>
          </w:p>
        </w:tc>
      </w:tr>
      <w:tr w:rsidR="00D61E97" w:rsidRPr="000E01D1" w14:paraId="32A5B25A"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578435F4" w14:textId="5924917E" w:rsidR="00D61E97" w:rsidRDefault="00D61E97" w:rsidP="00A828D6">
            <w:pPr>
              <w:pStyle w:val="TableBody"/>
            </w:pPr>
            <w:r>
              <w:rPr>
                <w:rFonts w:cs="Arial"/>
                <w:szCs w:val="20"/>
              </w:rPr>
              <w:t>home</w:t>
            </w:r>
            <w:r w:rsidRPr="00061CF8">
              <w:rPr>
                <w:rFonts w:cs="Arial"/>
                <w:szCs w:val="20"/>
              </w:rPr>
              <w:t xml:space="preserve"> internet</w:t>
            </w:r>
          </w:p>
        </w:tc>
        <w:tc>
          <w:tcPr>
            <w:tcW w:w="6229" w:type="dxa"/>
          </w:tcPr>
          <w:p w14:paraId="0616C58F" w14:textId="77777777" w:rsidR="00D61E97" w:rsidRDefault="00D61E97" w:rsidP="00A828D6">
            <w:pPr>
              <w:pStyle w:val="TableBody"/>
            </w:pPr>
            <w:r w:rsidRPr="00061CF8">
              <w:rPr>
                <w:rFonts w:cs="Arial"/>
                <w:szCs w:val="20"/>
              </w:rPr>
              <w:t xml:space="preserve">A fixed broadband </w:t>
            </w:r>
            <w:r>
              <w:rPr>
                <w:rFonts w:cs="Arial"/>
                <w:szCs w:val="20"/>
              </w:rPr>
              <w:t xml:space="preserve">or other fixed internet </w:t>
            </w:r>
            <w:r w:rsidRPr="00061CF8">
              <w:rPr>
                <w:rFonts w:cs="Arial"/>
                <w:szCs w:val="20"/>
              </w:rPr>
              <w:t>connection at home</w:t>
            </w:r>
            <w:r>
              <w:rPr>
                <w:rFonts w:cs="Arial"/>
                <w:szCs w:val="20"/>
              </w:rPr>
              <w:t>,</w:t>
            </w:r>
            <w:r w:rsidRPr="00061CF8">
              <w:rPr>
                <w:rFonts w:cs="Arial"/>
                <w:szCs w:val="20"/>
              </w:rPr>
              <w:t xml:space="preserve"> including the use of a wireless modem for home </w:t>
            </w:r>
            <w:r>
              <w:rPr>
                <w:rFonts w:cs="Arial"/>
                <w:szCs w:val="20"/>
              </w:rPr>
              <w:t>w</w:t>
            </w:r>
            <w:r w:rsidRPr="00061CF8">
              <w:rPr>
                <w:rFonts w:cs="Arial"/>
                <w:szCs w:val="20"/>
              </w:rPr>
              <w:t>i-</w:t>
            </w:r>
            <w:r>
              <w:rPr>
                <w:rFonts w:cs="Arial"/>
                <w:szCs w:val="20"/>
              </w:rPr>
              <w:t>f</w:t>
            </w:r>
            <w:r w:rsidRPr="00061CF8">
              <w:rPr>
                <w:rFonts w:cs="Arial"/>
                <w:szCs w:val="20"/>
              </w:rPr>
              <w:t>i.</w:t>
            </w:r>
          </w:p>
        </w:tc>
      </w:tr>
      <w:tr w:rsidR="00D61E97" w:rsidRPr="000E01D1" w14:paraId="1A79ED29"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19B7F167" w14:textId="77777777" w:rsidR="00D61E97" w:rsidRDefault="00D61E97" w:rsidP="00A828D6">
            <w:pPr>
              <w:pStyle w:val="TableBody"/>
              <w:rPr>
                <w:rFonts w:cs="Arial"/>
                <w:szCs w:val="20"/>
              </w:rPr>
            </w:pPr>
            <w:r>
              <w:rPr>
                <w:rFonts w:cs="Arial"/>
                <w:szCs w:val="20"/>
              </w:rPr>
              <w:t>home phone</w:t>
            </w:r>
          </w:p>
        </w:tc>
        <w:tc>
          <w:tcPr>
            <w:tcW w:w="6229" w:type="dxa"/>
          </w:tcPr>
          <w:p w14:paraId="40B4B391" w14:textId="77777777" w:rsidR="00D61E97" w:rsidRDefault="00D61E97" w:rsidP="00A828D6">
            <w:pPr>
              <w:pStyle w:val="TableBody"/>
            </w:pPr>
            <w:r>
              <w:t>A phone service to make and receive calls, including a landline (that uses the PSTN network or a fixed-line broadband network) or VoIP telephone. Excludes mobile phones.</w:t>
            </w:r>
          </w:p>
          <w:p w14:paraId="6F598F86" w14:textId="1867C0EF" w:rsidR="00D61E97" w:rsidRDefault="00D61E97" w:rsidP="00A828D6">
            <w:pPr>
              <w:pStyle w:val="TableBody"/>
              <w:rPr>
                <w:rFonts w:cs="Arial"/>
                <w:szCs w:val="20"/>
              </w:rPr>
            </w:pPr>
            <w:r>
              <w:rPr>
                <w:rFonts w:cs="Arial"/>
                <w:szCs w:val="20"/>
              </w:rPr>
              <w:t xml:space="preserve">Note - The PSTN is the </w:t>
            </w:r>
            <w:r w:rsidRPr="000D6136">
              <w:rPr>
                <w:rFonts w:cs="Arial"/>
                <w:szCs w:val="20"/>
              </w:rPr>
              <w:t>public switched telecommunications network</w:t>
            </w:r>
            <w:r>
              <w:rPr>
                <w:rFonts w:cs="Arial"/>
                <w:szCs w:val="20"/>
              </w:rPr>
              <w:t xml:space="preserve"> that</w:t>
            </w:r>
            <w:r w:rsidRPr="000D6136">
              <w:rPr>
                <w:rFonts w:cs="Arial"/>
                <w:szCs w:val="20"/>
              </w:rPr>
              <w:t xml:space="preserve"> provide</w:t>
            </w:r>
            <w:r>
              <w:rPr>
                <w:rFonts w:cs="Arial"/>
                <w:szCs w:val="20"/>
              </w:rPr>
              <w:t>s</w:t>
            </w:r>
            <w:r w:rsidRPr="000D6136">
              <w:rPr>
                <w:rFonts w:cs="Arial"/>
                <w:szCs w:val="20"/>
              </w:rPr>
              <w:t xml:space="preserve"> traditional analogue phone services to subscribers.</w:t>
            </w:r>
          </w:p>
          <w:p w14:paraId="59E3FD51" w14:textId="77777777" w:rsidR="00D61E97" w:rsidRPr="00061CF8" w:rsidRDefault="00D61E97" w:rsidP="00A828D6">
            <w:pPr>
              <w:pStyle w:val="TableBody"/>
              <w:rPr>
                <w:rFonts w:cs="Arial"/>
                <w:szCs w:val="20"/>
              </w:rPr>
            </w:pPr>
            <w:r>
              <w:rPr>
                <w:rFonts w:cs="Arial"/>
                <w:szCs w:val="20"/>
              </w:rPr>
              <w:t xml:space="preserve">VoIP refers to </w:t>
            </w:r>
            <w:r w:rsidRPr="000D6136">
              <w:rPr>
                <w:rFonts w:cs="Arial"/>
                <w:szCs w:val="20"/>
              </w:rPr>
              <w:t>voice over internet protocol</w:t>
            </w:r>
            <w:r>
              <w:rPr>
                <w:rFonts w:cs="Arial"/>
                <w:szCs w:val="20"/>
              </w:rPr>
              <w:t xml:space="preserve"> that delivers</w:t>
            </w:r>
            <w:r w:rsidRPr="000D6136">
              <w:rPr>
                <w:rFonts w:cs="Arial"/>
                <w:szCs w:val="20"/>
              </w:rPr>
              <w:t xml:space="preserve"> voice communications over the internet or some other connected network, instead of</w:t>
            </w:r>
            <w:r>
              <w:rPr>
                <w:rFonts w:cs="Arial"/>
                <w:szCs w:val="20"/>
              </w:rPr>
              <w:t xml:space="preserve"> </w:t>
            </w:r>
            <w:r w:rsidRPr="000D6136">
              <w:rPr>
                <w:rFonts w:cs="Arial"/>
                <w:szCs w:val="20"/>
              </w:rPr>
              <w:t>the PSTN.</w:t>
            </w:r>
          </w:p>
        </w:tc>
      </w:tr>
      <w:tr w:rsidR="00D61E97" w:rsidRPr="000E01D1" w14:paraId="3FECAD95"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528C047A" w14:textId="77777777" w:rsidR="00D61E97" w:rsidRPr="000E01D1" w:rsidRDefault="00D61E97" w:rsidP="00A828D6">
            <w:pPr>
              <w:pStyle w:val="TableBody"/>
              <w:keepNext/>
              <w:keepLines/>
            </w:pPr>
            <w:r w:rsidRPr="005C14BC">
              <w:t>household</w:t>
            </w:r>
          </w:p>
        </w:tc>
        <w:tc>
          <w:tcPr>
            <w:tcW w:w="6229" w:type="dxa"/>
          </w:tcPr>
          <w:p w14:paraId="60949A34" w14:textId="77777777" w:rsidR="00D61E97" w:rsidRPr="004337E1" w:rsidRDefault="00D61E97" w:rsidP="00A828D6">
            <w:pPr>
              <w:pStyle w:val="TableBody"/>
              <w:keepNext/>
              <w:keepLines/>
              <w:spacing w:after="60"/>
            </w:pPr>
            <w:r>
              <w:t>One or more people who reside at the same dwelling.</w:t>
            </w:r>
          </w:p>
        </w:tc>
      </w:tr>
      <w:tr w:rsidR="00D61E97" w:rsidRPr="000E01D1" w14:paraId="599AD33F"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75CC0E28" w14:textId="77777777" w:rsidR="00D61E97" w:rsidRPr="005C14BC" w:rsidRDefault="00D61E97" w:rsidP="00A828D6">
            <w:pPr>
              <w:pStyle w:val="TableBody"/>
              <w:rPr>
                <w:rFonts w:cs="Arial"/>
                <w:szCs w:val="20"/>
              </w:rPr>
            </w:pPr>
            <w:r w:rsidRPr="005C14BC">
              <w:rPr>
                <w:rFonts w:cs="Arial"/>
                <w:szCs w:val="20"/>
              </w:rPr>
              <w:t>individual</w:t>
            </w:r>
          </w:p>
        </w:tc>
        <w:tc>
          <w:tcPr>
            <w:tcW w:w="6229" w:type="dxa"/>
          </w:tcPr>
          <w:p w14:paraId="30481D5A" w14:textId="77777777" w:rsidR="00D61E97" w:rsidRPr="005C14BC" w:rsidRDefault="00D61E97" w:rsidP="00A828D6">
            <w:pPr>
              <w:pStyle w:val="TableBody"/>
              <w:rPr>
                <w:rFonts w:cs="Arial"/>
                <w:szCs w:val="20"/>
              </w:rPr>
            </w:pPr>
            <w:r>
              <w:rPr>
                <w:rFonts w:cs="Arial"/>
                <w:szCs w:val="20"/>
              </w:rPr>
              <w:t xml:space="preserve">A </w:t>
            </w:r>
            <w:r w:rsidRPr="00CF5CEF">
              <w:rPr>
                <w:rFonts w:cs="Arial"/>
                <w:szCs w:val="20"/>
              </w:rPr>
              <w:t xml:space="preserve">resident of Australia aged 18 years and over who </w:t>
            </w:r>
            <w:r>
              <w:rPr>
                <w:rFonts w:cs="Arial"/>
                <w:szCs w:val="20"/>
              </w:rPr>
              <w:t>is</w:t>
            </w:r>
            <w:r w:rsidRPr="00CF5CEF">
              <w:rPr>
                <w:rFonts w:cs="Arial"/>
                <w:szCs w:val="20"/>
              </w:rPr>
              <w:t xml:space="preserve"> a main or joint decision-maker for either a mobile phone service or a mobile broadband service.</w:t>
            </w:r>
          </w:p>
        </w:tc>
      </w:tr>
      <w:tr w:rsidR="00D61E97" w:rsidRPr="000E01D1" w14:paraId="21DE4006"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23A6F1A7" w14:textId="77777777" w:rsidR="00D61E97" w:rsidRPr="000E01D1" w:rsidRDefault="00D61E97" w:rsidP="00A828D6">
            <w:pPr>
              <w:pStyle w:val="TableBody"/>
              <w:keepNext/>
              <w:keepLines/>
            </w:pPr>
            <w:r w:rsidRPr="000E01D1">
              <w:lastRenderedPageBreak/>
              <w:t>Interim</w:t>
            </w:r>
            <w:r>
              <w:t xml:space="preserve"> or</w:t>
            </w:r>
            <w:r w:rsidRPr="000E01D1">
              <w:t xml:space="preserve"> </w:t>
            </w:r>
            <w:r>
              <w:t>replacement</w:t>
            </w:r>
            <w:r w:rsidRPr="000E01D1">
              <w:t xml:space="preserve"> service</w:t>
            </w:r>
          </w:p>
        </w:tc>
        <w:tc>
          <w:tcPr>
            <w:tcW w:w="6229" w:type="dxa"/>
          </w:tcPr>
          <w:p w14:paraId="56915E5F" w14:textId="77777777" w:rsidR="00D61E97" w:rsidRPr="000E01D1" w:rsidRDefault="00D61E97" w:rsidP="00A828D6">
            <w:pPr>
              <w:pStyle w:val="TableBody"/>
              <w:keepNext/>
              <w:keepLines/>
            </w:pPr>
            <w:r>
              <w:t>When there are issues with the customer’s service, a telco may in some circumstances offer, or be required to offer, an interim or replacement service.</w:t>
            </w:r>
            <w:r w:rsidRPr="000E01D1">
              <w:t xml:space="preserve"> For example, the provision of a mobile telephone service (at the standard telephone service rates) to replace a standard telephone service or a call diversion to an existing mobile telephone service.</w:t>
            </w:r>
            <w:r>
              <w:t xml:space="preserve"> Alternatively, dongles or SIM cards could be provided to replace internet services.</w:t>
            </w:r>
          </w:p>
        </w:tc>
      </w:tr>
      <w:tr w:rsidR="00D61E97" w:rsidRPr="000E01D1" w14:paraId="1E150342"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664AF407" w14:textId="77777777" w:rsidR="00D61E97" w:rsidRPr="000E01D1" w:rsidRDefault="00D61E97" w:rsidP="00A828D6">
            <w:pPr>
              <w:pStyle w:val="TableBody"/>
              <w:keepNext/>
              <w:keepLines/>
            </w:pPr>
            <w:r>
              <w:t>IoT (Internet of Things)</w:t>
            </w:r>
          </w:p>
        </w:tc>
        <w:tc>
          <w:tcPr>
            <w:tcW w:w="6229" w:type="dxa"/>
          </w:tcPr>
          <w:p w14:paraId="6480A62E" w14:textId="77777777" w:rsidR="00D61E97" w:rsidRDefault="00D61E97" w:rsidP="00A828D6">
            <w:pPr>
              <w:pStyle w:val="TableBody"/>
              <w:keepNext/>
              <w:keepLines/>
            </w:pPr>
            <w:r>
              <w:t>The interconnection of many devices and objects utilising internet protocols, with or without the active involvement of individuals. This may include laptops, routers, tablets and smartphones,</w:t>
            </w:r>
          </w:p>
          <w:p w14:paraId="3674134B" w14:textId="77777777" w:rsidR="00D61E97" w:rsidRPr="000E01D1" w:rsidRDefault="00D61E97" w:rsidP="00A828D6">
            <w:pPr>
              <w:pStyle w:val="TableBody"/>
              <w:keepNext/>
              <w:keepLines/>
            </w:pPr>
            <w:r>
              <w:t>which are integral to operating, reading and analysing the state of IoT devices.</w:t>
            </w:r>
          </w:p>
        </w:tc>
      </w:tr>
      <w:tr w:rsidR="00D61E97" w:rsidRPr="000E01D1" w14:paraId="2ACB0006"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272ABABE" w14:textId="77777777" w:rsidR="00D61E97" w:rsidRPr="000E01D1" w:rsidRDefault="00D61E97" w:rsidP="00A828D6">
            <w:pPr>
              <w:pStyle w:val="TableBody"/>
            </w:pPr>
            <w:r w:rsidRPr="000E01D1">
              <w:t>issue or fault—dropout</w:t>
            </w:r>
          </w:p>
        </w:tc>
        <w:tc>
          <w:tcPr>
            <w:tcW w:w="6229" w:type="dxa"/>
          </w:tcPr>
          <w:p w14:paraId="2D4AD49B" w14:textId="202834D6" w:rsidR="00D61E97" w:rsidRPr="000E01D1" w:rsidRDefault="00D61E97" w:rsidP="00A828D6">
            <w:pPr>
              <w:pStyle w:val="TableBody"/>
            </w:pPr>
            <w:r w:rsidRPr="000E01D1">
              <w:t xml:space="preserve">When a phone or internet service disconnects unexpectedly, and temporarily stops working. </w:t>
            </w:r>
            <w:r w:rsidR="00B67787">
              <w:rPr>
                <w:rFonts w:cs="Arial"/>
                <w:szCs w:val="20"/>
              </w:rPr>
              <w:t>A loss of service for a short period of time, for example between 30 seconds and 5-10 minutes.</w:t>
            </w:r>
          </w:p>
        </w:tc>
      </w:tr>
      <w:tr w:rsidR="00D61E97" w:rsidRPr="000E01D1" w14:paraId="6057830D"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48CCA51F" w14:textId="77777777" w:rsidR="00D61E97" w:rsidRPr="000E01D1" w:rsidRDefault="00D61E97" w:rsidP="00A828D6">
            <w:pPr>
              <w:pStyle w:val="TableBody"/>
            </w:pPr>
            <w:r w:rsidRPr="000E01D1">
              <w:t xml:space="preserve">issue or fault—interruptions </w:t>
            </w:r>
          </w:p>
        </w:tc>
        <w:tc>
          <w:tcPr>
            <w:tcW w:w="6229" w:type="dxa"/>
          </w:tcPr>
          <w:p w14:paraId="6DE75FEA" w14:textId="77777777" w:rsidR="00D61E97" w:rsidRPr="000E01D1" w:rsidRDefault="00D61E97" w:rsidP="00A828D6">
            <w:pPr>
              <w:pStyle w:val="TableBody"/>
            </w:pPr>
            <w:r w:rsidRPr="000E01D1">
              <w:t>In streaming audio or video from the internet, buffering refers to downloading a certain amount of data before starting to play the music or video. Sometimes this might happen while watching video or listening to audio, causing an interruption.</w:t>
            </w:r>
          </w:p>
        </w:tc>
      </w:tr>
      <w:tr w:rsidR="00D61E97" w:rsidRPr="000E01D1" w14:paraId="3D786601"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184B6B0F" w14:textId="77777777" w:rsidR="00D61E97" w:rsidRPr="000E01D1" w:rsidRDefault="00D61E97" w:rsidP="00A828D6">
            <w:pPr>
              <w:pStyle w:val="TableBody"/>
            </w:pPr>
            <w:r w:rsidRPr="000E01D1">
              <w:t>issue or fault—</w:t>
            </w:r>
            <w:r>
              <w:t>l</w:t>
            </w:r>
            <w:r w:rsidRPr="000E01D1">
              <w:t>o</w:t>
            </w:r>
            <w:r>
              <w:t>ss of service or ou</w:t>
            </w:r>
            <w:r w:rsidRPr="000E01D1">
              <w:t>tage</w:t>
            </w:r>
          </w:p>
        </w:tc>
        <w:tc>
          <w:tcPr>
            <w:tcW w:w="6229" w:type="dxa"/>
          </w:tcPr>
          <w:p w14:paraId="2056D00E" w14:textId="77777777" w:rsidR="00D61E97" w:rsidRPr="000E01D1" w:rsidRDefault="00D61E97" w:rsidP="00A828D6">
            <w:pPr>
              <w:pStyle w:val="TableBody"/>
            </w:pPr>
            <w:r w:rsidRPr="000E01D1">
              <w:t>A prolonged period when the internet or phone service is not able to be used.</w:t>
            </w:r>
            <w:r>
              <w:t xml:space="preserve"> This may be planned (by the</w:t>
            </w:r>
            <w:r>
              <w:rPr>
                <w:rFonts w:cs="Arial"/>
                <w:szCs w:val="20"/>
              </w:rPr>
              <w:t xml:space="preserve"> telco</w:t>
            </w:r>
            <w:r>
              <w:t>) or unplanned.</w:t>
            </w:r>
          </w:p>
        </w:tc>
      </w:tr>
      <w:tr w:rsidR="00D61E97" w:rsidRPr="000E01D1" w14:paraId="3C1703F6"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4EEE01B0" w14:textId="77777777" w:rsidR="00D61E97" w:rsidRPr="000E01D1" w:rsidRDefault="00D61E97" w:rsidP="00A828D6">
            <w:pPr>
              <w:pStyle w:val="TableBody"/>
            </w:pPr>
            <w:r w:rsidRPr="000E01D1">
              <w:t>issue or fault—poor voice quality</w:t>
            </w:r>
          </w:p>
        </w:tc>
        <w:tc>
          <w:tcPr>
            <w:tcW w:w="6229" w:type="dxa"/>
          </w:tcPr>
          <w:p w14:paraId="1BC3A82A" w14:textId="77777777" w:rsidR="00D61E97" w:rsidRPr="000E01D1" w:rsidRDefault="00D61E97" w:rsidP="00A828D6">
            <w:pPr>
              <w:pStyle w:val="TableBody"/>
            </w:pPr>
            <w:r w:rsidRPr="000E01D1">
              <w:t>Noise on the phone line, voice distortion or delay. Noise can be static, hum, crosstalk or popping. Voice distortion includes echoed voice, garbled voice or incorrect volume.</w:t>
            </w:r>
          </w:p>
        </w:tc>
      </w:tr>
      <w:tr w:rsidR="00D61E97" w:rsidRPr="000E01D1" w14:paraId="62CFA5C5"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59FFD0C1" w14:textId="77777777" w:rsidR="00D61E97" w:rsidRPr="000E01D1" w:rsidRDefault="00D61E97" w:rsidP="00A828D6">
            <w:pPr>
              <w:pStyle w:val="TableBody"/>
            </w:pPr>
            <w:r w:rsidRPr="000E01D1">
              <w:t>issue or fault—slow data speed in the evening</w:t>
            </w:r>
          </w:p>
        </w:tc>
        <w:tc>
          <w:tcPr>
            <w:tcW w:w="6229" w:type="dxa"/>
          </w:tcPr>
          <w:p w14:paraId="45F85487" w14:textId="77777777" w:rsidR="00D61E97" w:rsidRPr="000E01D1" w:rsidRDefault="00D61E97" w:rsidP="00A828D6">
            <w:pPr>
              <w:pStyle w:val="TableBody"/>
            </w:pPr>
            <w:r w:rsidRPr="000E01D1">
              <w:t>Lower than expected internet speeds between 7 and 11 pm.</w:t>
            </w:r>
          </w:p>
        </w:tc>
      </w:tr>
      <w:tr w:rsidR="00D61E97" w:rsidRPr="000E01D1" w14:paraId="4537AAE4"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53175187" w14:textId="77777777" w:rsidR="00D61E97" w:rsidRPr="000E01D1" w:rsidRDefault="00D61E97" w:rsidP="00A828D6">
            <w:pPr>
              <w:pStyle w:val="TableBody"/>
            </w:pPr>
            <w:r w:rsidRPr="000E01D1">
              <w:t>issue or fault—slow data speeds in general</w:t>
            </w:r>
          </w:p>
        </w:tc>
        <w:tc>
          <w:tcPr>
            <w:tcW w:w="6229" w:type="dxa"/>
          </w:tcPr>
          <w:p w14:paraId="409F9583" w14:textId="77777777" w:rsidR="00D61E97" w:rsidRPr="000E01D1" w:rsidRDefault="00D61E97" w:rsidP="00A828D6">
            <w:pPr>
              <w:pStyle w:val="TableBody"/>
            </w:pPr>
            <w:r w:rsidRPr="000E01D1">
              <w:t>Lower than expected internet speeds</w:t>
            </w:r>
            <w:r>
              <w:t xml:space="preserve"> at any time</w:t>
            </w:r>
            <w:r w:rsidRPr="000E01D1">
              <w:t>.</w:t>
            </w:r>
          </w:p>
        </w:tc>
      </w:tr>
      <w:tr w:rsidR="00D61E97" w:rsidRPr="000E01D1" w14:paraId="35ABB0E2"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03A3C0AD" w14:textId="77777777" w:rsidR="00D61E97" w:rsidRDefault="00D61E97" w:rsidP="00A828D6">
            <w:pPr>
              <w:pStyle w:val="TableBody"/>
            </w:pPr>
            <w:r>
              <w:rPr>
                <w:rFonts w:cs="Arial"/>
                <w:szCs w:val="20"/>
              </w:rPr>
              <w:t>m</w:t>
            </w:r>
            <w:r w:rsidRPr="00061CF8">
              <w:rPr>
                <w:rFonts w:cs="Arial"/>
                <w:szCs w:val="20"/>
              </w:rPr>
              <w:t>obile broadband</w:t>
            </w:r>
          </w:p>
        </w:tc>
        <w:tc>
          <w:tcPr>
            <w:tcW w:w="6229" w:type="dxa"/>
          </w:tcPr>
          <w:p w14:paraId="3C236A24" w14:textId="77777777" w:rsidR="00D61E97" w:rsidRDefault="00D61E97" w:rsidP="00A828D6">
            <w:pPr>
              <w:pStyle w:val="TableBody"/>
            </w:pPr>
            <w:r w:rsidRPr="00061CF8">
              <w:rPr>
                <w:rFonts w:cs="Arial"/>
                <w:szCs w:val="20"/>
              </w:rPr>
              <w:t xml:space="preserve">A service you use to connect to the internet </w:t>
            </w:r>
            <w:r>
              <w:rPr>
                <w:rFonts w:cs="Arial"/>
                <w:szCs w:val="20"/>
              </w:rPr>
              <w:t xml:space="preserve">over the cellular network </w:t>
            </w:r>
            <w:r w:rsidRPr="00061CF8">
              <w:rPr>
                <w:rFonts w:cs="Arial"/>
                <w:szCs w:val="20"/>
              </w:rPr>
              <w:t>on devices such as a laptop or a tablet, but not including the internet service on your mobile phone.</w:t>
            </w:r>
            <w:r>
              <w:rPr>
                <w:rFonts w:cs="Arial"/>
                <w:szCs w:val="20"/>
              </w:rPr>
              <w:t xml:space="preserve"> Mobile broadband connections can be supplied using a </w:t>
            </w:r>
            <w:r w:rsidRPr="00BF2B4F">
              <w:rPr>
                <w:rFonts w:cs="Arial"/>
                <w:szCs w:val="20"/>
              </w:rPr>
              <w:t xml:space="preserve">data-only SIM card, dongle, </w:t>
            </w:r>
            <w:r w:rsidRPr="00BF2B4F" w:rsidDel="00D2599E">
              <w:rPr>
                <w:rFonts w:cs="Arial"/>
                <w:szCs w:val="20"/>
              </w:rPr>
              <w:t xml:space="preserve">a data card, </w:t>
            </w:r>
            <w:r w:rsidRPr="00BF2B4F">
              <w:rPr>
                <w:rFonts w:cs="Arial"/>
                <w:szCs w:val="20"/>
              </w:rPr>
              <w:t xml:space="preserve">USB modem, </w:t>
            </w:r>
            <w:r>
              <w:rPr>
                <w:rFonts w:cs="Arial"/>
                <w:szCs w:val="20"/>
              </w:rPr>
              <w:t>or pocket/</w:t>
            </w:r>
            <w:r w:rsidRPr="00BF2B4F">
              <w:rPr>
                <w:rFonts w:cs="Arial"/>
                <w:szCs w:val="20"/>
              </w:rPr>
              <w:t>portable Wi-Fi modem</w:t>
            </w:r>
            <w:r>
              <w:rPr>
                <w:rFonts w:cs="Arial"/>
                <w:szCs w:val="20"/>
              </w:rPr>
              <w:t>.</w:t>
            </w:r>
          </w:p>
        </w:tc>
      </w:tr>
      <w:tr w:rsidR="00D61E97" w:rsidRPr="000E01D1" w14:paraId="55258CCC"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16ADA4B9" w14:textId="77777777" w:rsidR="00D61E97" w:rsidRDefault="00D61E97" w:rsidP="00A828D6">
            <w:pPr>
              <w:pStyle w:val="TableBody"/>
            </w:pPr>
            <w:r>
              <w:t>mobile phone</w:t>
            </w:r>
          </w:p>
        </w:tc>
        <w:tc>
          <w:tcPr>
            <w:tcW w:w="6229" w:type="dxa"/>
          </w:tcPr>
          <w:p w14:paraId="1E94FFC9" w14:textId="77777777" w:rsidR="00D61E97" w:rsidRDefault="00D61E97" w:rsidP="00A828D6">
            <w:pPr>
              <w:pStyle w:val="TableBody"/>
            </w:pPr>
            <w:r>
              <w:rPr>
                <w:rFonts w:cs="Arial"/>
                <w:szCs w:val="20"/>
              </w:rPr>
              <w:t>A</w:t>
            </w:r>
            <w:r w:rsidRPr="0060238A">
              <w:rPr>
                <w:rFonts w:cs="Arial"/>
                <w:szCs w:val="20"/>
              </w:rPr>
              <w:t xml:space="preserve"> handheld, electronic, mobile device used to transmit or communicate data, images or voice</w:t>
            </w:r>
            <w:r>
              <w:rPr>
                <w:rFonts w:cs="Arial"/>
                <w:szCs w:val="20"/>
              </w:rPr>
              <w:t xml:space="preserve"> </w:t>
            </w:r>
            <w:r w:rsidRPr="0060238A">
              <w:rPr>
                <w:rFonts w:cs="Arial"/>
                <w:szCs w:val="20"/>
              </w:rPr>
              <w:t>over a cellular network.</w:t>
            </w:r>
          </w:p>
        </w:tc>
      </w:tr>
      <w:tr w:rsidR="00D61E97" w:rsidRPr="000E01D1" w14:paraId="11162E25"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1C975297" w14:textId="77777777" w:rsidR="00D61E97" w:rsidRPr="000E01D1" w:rsidRDefault="00D61E97" w:rsidP="00A828D6">
            <w:pPr>
              <w:pStyle w:val="TableBody"/>
            </w:pPr>
            <w:r>
              <w:t>NBN</w:t>
            </w:r>
          </w:p>
        </w:tc>
        <w:tc>
          <w:tcPr>
            <w:tcW w:w="6229" w:type="dxa"/>
          </w:tcPr>
          <w:p w14:paraId="74483495" w14:textId="77777777" w:rsidR="00D61E97" w:rsidRPr="000E01D1" w:rsidRDefault="00D61E97" w:rsidP="00A828D6">
            <w:pPr>
              <w:pStyle w:val="TableBody"/>
              <w:spacing w:after="60"/>
            </w:pPr>
            <w:r>
              <w:t>National Broadband Network—the wholesale broadband network being built across Australia</w:t>
            </w:r>
          </w:p>
        </w:tc>
      </w:tr>
      <w:tr w:rsidR="00D61E97" w:rsidRPr="000E01D1" w14:paraId="2F1C651D"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1AF4F837" w14:textId="77777777" w:rsidR="00D61E97" w:rsidRPr="00930D69" w:rsidRDefault="00D61E97" w:rsidP="00A828D6">
            <w:pPr>
              <w:pStyle w:val="TableBody"/>
            </w:pPr>
            <w:r w:rsidRPr="00930D69">
              <w:t>NBN Co</w:t>
            </w:r>
          </w:p>
        </w:tc>
        <w:tc>
          <w:tcPr>
            <w:tcW w:w="6229" w:type="dxa"/>
          </w:tcPr>
          <w:p w14:paraId="42E3275A" w14:textId="77777777" w:rsidR="00D61E97" w:rsidRPr="00930D69" w:rsidRDefault="00D61E97" w:rsidP="00A828D6">
            <w:pPr>
              <w:pStyle w:val="TableBody"/>
              <w:spacing w:after="60"/>
            </w:pPr>
            <w:r w:rsidRPr="00930D69">
              <w:t xml:space="preserve">The government-owned business enterprise building and delivering services on the National Broadband Network. </w:t>
            </w:r>
          </w:p>
          <w:p w14:paraId="1F698B94" w14:textId="77777777" w:rsidR="00D61E97" w:rsidRPr="000E01D1" w:rsidRDefault="00D61E97" w:rsidP="00A828D6">
            <w:pPr>
              <w:pStyle w:val="TableBody"/>
            </w:pPr>
            <w:r w:rsidRPr="00930D69">
              <w:t xml:space="preserve">NBN Co delivers a wholesale-only network to </w:t>
            </w:r>
            <w:r w:rsidRPr="00930D69">
              <w:rPr>
                <w:rFonts w:cs="Arial"/>
                <w:szCs w:val="20"/>
              </w:rPr>
              <w:t>retail service provider</w:t>
            </w:r>
            <w:r w:rsidRPr="00930D69">
              <w:t>s (telcos) and does not provide services directly to consumers surveyed in this report.</w:t>
            </w:r>
            <w:r w:rsidRPr="000E01D1">
              <w:t xml:space="preserve">  </w:t>
            </w:r>
          </w:p>
        </w:tc>
      </w:tr>
      <w:tr w:rsidR="00D61E97" w:rsidRPr="000E01D1" w14:paraId="7E65EA23"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6F5FD3C9" w14:textId="77777777" w:rsidR="00D61E97" w:rsidRPr="000E01D1" w:rsidRDefault="00D61E97" w:rsidP="00A828D6">
            <w:pPr>
              <w:pStyle w:val="TableBody"/>
            </w:pPr>
            <w:r>
              <w:t>p</w:t>
            </w:r>
            <w:r w:rsidRPr="000E01D1">
              <w:t>lan</w:t>
            </w:r>
          </w:p>
        </w:tc>
        <w:tc>
          <w:tcPr>
            <w:tcW w:w="6229" w:type="dxa"/>
          </w:tcPr>
          <w:p w14:paraId="4A4CC672" w14:textId="77777777" w:rsidR="00D61E97" w:rsidRPr="000E01D1" w:rsidRDefault="00D61E97" w:rsidP="00A828D6">
            <w:pPr>
              <w:pStyle w:val="TableBody"/>
            </w:pPr>
            <w:r>
              <w:t xml:space="preserve">Product offerings </w:t>
            </w:r>
            <w:r w:rsidRPr="000E01D1">
              <w:t xml:space="preserve">by </w:t>
            </w:r>
            <w:r>
              <w:rPr>
                <w:rFonts w:cs="Arial"/>
                <w:szCs w:val="20"/>
              </w:rPr>
              <w:t xml:space="preserve">telcos </w:t>
            </w:r>
            <w:r w:rsidRPr="000E01D1">
              <w:t xml:space="preserve">to consumers for phone and/or internet services delivered over the NBN. </w:t>
            </w:r>
          </w:p>
        </w:tc>
      </w:tr>
      <w:tr w:rsidR="00D61E97" w:rsidRPr="000E01D1" w14:paraId="02E3F87E"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26D4420B" w14:textId="77777777" w:rsidR="00D61E97" w:rsidRDefault="00D61E97" w:rsidP="00A828D6">
            <w:pPr>
              <w:pStyle w:val="TableBody"/>
            </w:pPr>
            <w:r w:rsidRPr="00627BB9">
              <w:t>pocket or portable wi-fi hub</w:t>
            </w:r>
          </w:p>
        </w:tc>
        <w:tc>
          <w:tcPr>
            <w:tcW w:w="6229" w:type="dxa"/>
          </w:tcPr>
          <w:p w14:paraId="37F66741" w14:textId="77777777" w:rsidR="00D61E97" w:rsidRDefault="00D61E97" w:rsidP="00A828D6">
            <w:pPr>
              <w:pStyle w:val="TableBody"/>
            </w:pPr>
            <w:r>
              <w:t>A small battery-powered hub that allows multiple devices to connect to the internet simultaneously.</w:t>
            </w:r>
          </w:p>
        </w:tc>
      </w:tr>
      <w:tr w:rsidR="00D61E97" w:rsidRPr="000E01D1" w14:paraId="458253FA"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7EC09F02" w14:textId="77777777" w:rsidR="00D61E97" w:rsidRDefault="00D61E97" w:rsidP="00A828D6">
            <w:pPr>
              <w:pStyle w:val="TableBody"/>
            </w:pPr>
            <w:r>
              <w:rPr>
                <w:rFonts w:cs="Arial"/>
                <w:szCs w:val="20"/>
              </w:rPr>
              <w:t>p</w:t>
            </w:r>
            <w:r w:rsidRPr="00061CF8">
              <w:rPr>
                <w:rFonts w:cs="Arial"/>
                <w:szCs w:val="20"/>
              </w:rPr>
              <w:t>ostpaid</w:t>
            </w:r>
          </w:p>
        </w:tc>
        <w:tc>
          <w:tcPr>
            <w:tcW w:w="6229" w:type="dxa"/>
          </w:tcPr>
          <w:p w14:paraId="3EA11A7F" w14:textId="77777777" w:rsidR="00D61E97" w:rsidRDefault="00D61E97" w:rsidP="00A828D6">
            <w:pPr>
              <w:pStyle w:val="TableBody"/>
            </w:pPr>
            <w:r w:rsidRPr="00061CF8">
              <w:rPr>
                <w:rFonts w:cs="Arial"/>
                <w:szCs w:val="20"/>
              </w:rPr>
              <w:t>A contract under which a user is charged on a periodic basis, depending on service usage during the previous billing period (that is, a bill is received and paid after using the service).</w:t>
            </w:r>
          </w:p>
        </w:tc>
      </w:tr>
      <w:tr w:rsidR="00D61E97" w:rsidRPr="000E01D1" w14:paraId="72622F7B"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33DC6F7E" w14:textId="77777777" w:rsidR="00D61E97" w:rsidRDefault="00D61E97" w:rsidP="00A828D6">
            <w:pPr>
              <w:pStyle w:val="TableBody"/>
            </w:pPr>
            <w:r>
              <w:rPr>
                <w:rFonts w:cs="Arial"/>
                <w:szCs w:val="20"/>
              </w:rPr>
              <w:t>p</w:t>
            </w:r>
            <w:r w:rsidRPr="00061CF8">
              <w:rPr>
                <w:rFonts w:cs="Arial"/>
                <w:szCs w:val="20"/>
              </w:rPr>
              <w:t>repaid</w:t>
            </w:r>
          </w:p>
        </w:tc>
        <w:tc>
          <w:tcPr>
            <w:tcW w:w="6229" w:type="dxa"/>
          </w:tcPr>
          <w:p w14:paraId="2AAE0E2A" w14:textId="77777777" w:rsidR="00D61E97" w:rsidRDefault="00D61E97" w:rsidP="00A828D6">
            <w:pPr>
              <w:pStyle w:val="TableBody"/>
            </w:pPr>
            <w:r w:rsidRPr="00061CF8">
              <w:rPr>
                <w:rFonts w:cs="Arial"/>
                <w:szCs w:val="20"/>
              </w:rPr>
              <w:t>A contract system by which users pay an amount up</w:t>
            </w:r>
            <w:r>
              <w:rPr>
                <w:rFonts w:cs="Arial"/>
                <w:szCs w:val="20"/>
              </w:rPr>
              <w:t xml:space="preserve"> </w:t>
            </w:r>
            <w:r w:rsidRPr="00061CF8">
              <w:rPr>
                <w:rFonts w:cs="Arial"/>
                <w:szCs w:val="20"/>
              </w:rPr>
              <w:t>front to purchase a certain amount of usage or credit.</w:t>
            </w:r>
          </w:p>
        </w:tc>
      </w:tr>
      <w:tr w:rsidR="00D61E97" w:rsidRPr="000E01D1" w14:paraId="32AD3B88"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3BC473CD" w14:textId="77777777" w:rsidR="00D61E97" w:rsidRPr="000E01D1" w:rsidRDefault="00D61E97" w:rsidP="00A828D6">
            <w:pPr>
              <w:pStyle w:val="TableBody"/>
            </w:pPr>
            <w:r>
              <w:lastRenderedPageBreak/>
              <w:t>s</w:t>
            </w:r>
            <w:r w:rsidRPr="000E01D1">
              <w:t xml:space="preserve">atellite </w:t>
            </w:r>
          </w:p>
        </w:tc>
        <w:tc>
          <w:tcPr>
            <w:tcW w:w="6229" w:type="dxa"/>
          </w:tcPr>
          <w:p w14:paraId="7A9B4B86" w14:textId="77777777" w:rsidR="00D61E97" w:rsidRPr="000E01D1" w:rsidRDefault="00D61E97" w:rsidP="00A828D6">
            <w:pPr>
              <w:pStyle w:val="TableBody"/>
            </w:pPr>
            <w:r w:rsidRPr="000E01D1">
              <w:t>Predominately used for remote or rural locations and involves a satellite dish being installed at a customer’s premises.</w:t>
            </w:r>
            <w:r>
              <w:t xml:space="preserve"> Satellite Broadband </w:t>
            </w:r>
            <w:r w:rsidRPr="000E01D1">
              <w:t>(Sky Muster™)</w:t>
            </w:r>
            <w:r>
              <w:t xml:space="preserve"> is one of the connection types in the NBN multi-technology mix, and there are also some non-NBN satellite connections.</w:t>
            </w:r>
          </w:p>
        </w:tc>
      </w:tr>
      <w:tr w:rsidR="00D61E97" w14:paraId="250970E6"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hideMark/>
          </w:tcPr>
          <w:p w14:paraId="3AD1A0F4" w14:textId="77777777" w:rsidR="00D61E97" w:rsidRDefault="00D61E97" w:rsidP="00A828D6">
            <w:pPr>
              <w:pStyle w:val="TableBody"/>
              <w:rPr>
                <w:color w:val="FFFFFF" w:themeColor="background1"/>
              </w:rPr>
            </w:pPr>
            <w:r>
              <w:t>services delivered over the NBN</w:t>
            </w:r>
          </w:p>
        </w:tc>
        <w:tc>
          <w:tcPr>
            <w:tcW w:w="6229" w:type="dxa"/>
            <w:hideMark/>
          </w:tcPr>
          <w:p w14:paraId="17189499" w14:textId="77777777" w:rsidR="00D61E97" w:rsidRDefault="00D61E97" w:rsidP="00A828D6">
            <w:pPr>
              <w:pStyle w:val="TableBody"/>
              <w:rPr>
                <w:color w:val="FFFFFF" w:themeColor="background1"/>
              </w:rPr>
            </w:pPr>
            <w:r>
              <w:t xml:space="preserve">Connecting to and using services provided by telcos that are delivered using the NBN network. </w:t>
            </w:r>
          </w:p>
        </w:tc>
      </w:tr>
      <w:tr w:rsidR="00D61E97" w:rsidRPr="000E01D1" w14:paraId="6EC66D01"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763CEDAF" w14:textId="77777777" w:rsidR="00D61E97" w:rsidRDefault="00D61E97" w:rsidP="00A828D6">
            <w:pPr>
              <w:pStyle w:val="TableBody"/>
            </w:pPr>
            <w:r>
              <w:t>SIM card</w:t>
            </w:r>
          </w:p>
        </w:tc>
        <w:tc>
          <w:tcPr>
            <w:tcW w:w="6229" w:type="dxa"/>
          </w:tcPr>
          <w:p w14:paraId="1A775361" w14:textId="77777777" w:rsidR="00D61E97" w:rsidRPr="000E01D1" w:rsidRDefault="00D61E97" w:rsidP="00A828D6">
            <w:pPr>
              <w:pStyle w:val="TableBody"/>
            </w:pPr>
            <w:r w:rsidRPr="00636E45">
              <w:t>Subscriber Identity Module—a small card inserted in a device to provide a mobile voice and/or data service,</w:t>
            </w:r>
          </w:p>
        </w:tc>
      </w:tr>
      <w:tr w:rsidR="00D61E97" w:rsidRPr="000E01D1" w14:paraId="6F3F7DA2"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4D50A51E" w14:textId="77777777" w:rsidR="00D61E97" w:rsidRDefault="00D61E97" w:rsidP="00A828D6">
            <w:pPr>
              <w:pStyle w:val="TableBody"/>
            </w:pPr>
            <w:r w:rsidRPr="005C14BC">
              <w:t>smart device</w:t>
            </w:r>
          </w:p>
        </w:tc>
        <w:tc>
          <w:tcPr>
            <w:tcW w:w="6229" w:type="dxa"/>
          </w:tcPr>
          <w:p w14:paraId="29DB3D27" w14:textId="77777777" w:rsidR="00D61E97" w:rsidRDefault="00D61E97" w:rsidP="00A828D6">
            <w:pPr>
              <w:pStyle w:val="TableBody"/>
            </w:pPr>
            <w:r>
              <w:t>D</w:t>
            </w:r>
            <w:r w:rsidRPr="00150C2A">
              <w:t>evices that connect to the internet</w:t>
            </w:r>
            <w:r>
              <w:t xml:space="preserve"> and can be controlled from a remote location. This excludes</w:t>
            </w:r>
            <w:r w:rsidRPr="00150C2A">
              <w:t xml:space="preserve"> computers, tablets</w:t>
            </w:r>
            <w:r>
              <w:t xml:space="preserve"> and</w:t>
            </w:r>
            <w:r w:rsidRPr="00150C2A">
              <w:t xml:space="preserve"> mobile phones</w:t>
            </w:r>
            <w:r>
              <w:t xml:space="preserve">.  </w:t>
            </w:r>
          </w:p>
          <w:p w14:paraId="5AC5BF0F" w14:textId="77777777" w:rsidR="00D61E97" w:rsidRDefault="00D61E97" w:rsidP="00A828D6">
            <w:pPr>
              <w:pStyle w:val="TableBody"/>
            </w:pPr>
            <w:r w:rsidRPr="00150C2A">
              <w:t>Th</w:t>
            </w:r>
            <w:r>
              <w:t xml:space="preserve">e household survey prompted for the following types that can be used by a household: </w:t>
            </w:r>
            <w:r w:rsidRPr="00150C2A">
              <w:t>smart TVs, smart lighting, smart security system or security cameras, smart heating or cooling systems, voice controlled smart speakers</w:t>
            </w:r>
            <w:r>
              <w:t xml:space="preserve">. Smart devices for personal use were excluded. </w:t>
            </w:r>
          </w:p>
        </w:tc>
      </w:tr>
      <w:tr w:rsidR="00D61E97" w:rsidRPr="000E01D1" w14:paraId="13BC91B4"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71C3B239" w14:textId="77777777" w:rsidR="00D61E97" w:rsidRPr="005C14BC" w:rsidRDefault="00D61E97" w:rsidP="00A828D6">
            <w:pPr>
              <w:pStyle w:val="TableBody"/>
            </w:pPr>
            <w:r>
              <w:t>SMS</w:t>
            </w:r>
          </w:p>
        </w:tc>
        <w:tc>
          <w:tcPr>
            <w:tcW w:w="6229" w:type="dxa"/>
          </w:tcPr>
          <w:p w14:paraId="7B993701" w14:textId="77777777" w:rsidR="00D61E97" w:rsidRPr="001E3A20" w:rsidRDefault="00D61E97" w:rsidP="00A828D6">
            <w:pPr>
              <w:pStyle w:val="TableBody"/>
            </w:pPr>
            <w:r w:rsidRPr="001E3A20">
              <w:t>Short message service</w:t>
            </w:r>
            <w:r>
              <w:rPr>
                <w:rFonts w:cs="Arial"/>
              </w:rPr>
              <w:t>—</w:t>
            </w:r>
            <w:r w:rsidRPr="001E3A20">
              <w:t>A mobile telecommunications data transmission service that allows users to send short text</w:t>
            </w:r>
          </w:p>
          <w:p w14:paraId="3FE01CC5" w14:textId="77777777" w:rsidR="00D61E97" w:rsidRDefault="00D61E97" w:rsidP="00A828D6">
            <w:pPr>
              <w:pStyle w:val="TableBody"/>
            </w:pPr>
            <w:r w:rsidRPr="001E3A20">
              <w:t>messages to each other using a mobile handset.</w:t>
            </w:r>
          </w:p>
        </w:tc>
      </w:tr>
      <w:tr w:rsidR="00D61E97" w:rsidRPr="000E01D1" w14:paraId="618785A9" w14:textId="77777777" w:rsidTr="00EA3B6F">
        <w:trPr>
          <w:cnfStyle w:val="000000100000" w:firstRow="0" w:lastRow="0" w:firstColumn="0" w:lastColumn="0" w:oddVBand="0" w:evenVBand="0" w:oddHBand="1" w:evenHBand="0" w:firstRowFirstColumn="0" w:firstRowLastColumn="0" w:lastRowFirstColumn="0" w:lastRowLastColumn="0"/>
          <w:cantSplit/>
        </w:trPr>
        <w:tc>
          <w:tcPr>
            <w:tcW w:w="2263" w:type="dxa"/>
          </w:tcPr>
          <w:p w14:paraId="442E5B97" w14:textId="77777777" w:rsidR="00D61E97" w:rsidRPr="00061CF8" w:rsidRDefault="00D61E97" w:rsidP="00A828D6">
            <w:pPr>
              <w:pStyle w:val="TableBody"/>
              <w:rPr>
                <w:rFonts w:cs="Arial"/>
                <w:szCs w:val="20"/>
              </w:rPr>
            </w:pPr>
            <w:r>
              <w:rPr>
                <w:rFonts w:cs="Arial"/>
                <w:szCs w:val="20"/>
              </w:rPr>
              <w:t>telco</w:t>
            </w:r>
          </w:p>
        </w:tc>
        <w:tc>
          <w:tcPr>
            <w:tcW w:w="6229" w:type="dxa"/>
          </w:tcPr>
          <w:p w14:paraId="417C8859" w14:textId="6F134E99" w:rsidR="00D61E97" w:rsidRPr="00061CF8" w:rsidRDefault="00D61E97" w:rsidP="00A828D6">
            <w:pPr>
              <w:pStyle w:val="TableBody"/>
              <w:rPr>
                <w:rFonts w:cs="Arial"/>
                <w:szCs w:val="20"/>
              </w:rPr>
            </w:pPr>
            <w:r>
              <w:t>Telecommunications retail s</w:t>
            </w:r>
            <w:r w:rsidRPr="004337E1">
              <w:t xml:space="preserve">ervice </w:t>
            </w:r>
            <w:r>
              <w:t>carriage p</w:t>
            </w:r>
            <w:r w:rsidRPr="004337E1">
              <w:t>roviders</w:t>
            </w:r>
            <w:r>
              <w:t xml:space="preserve">. </w:t>
            </w:r>
            <w:r w:rsidRPr="00F4312D">
              <w:t>This report commonly uses the term “telco” but there are instances where other sources cited in this report refer to them as ‘service providers’, ‘retail service providers’ or ‘carriage service providers’. While there are some slight differences in the definitions of these terms, their use in this report can be covered by the term ‘telco’. Telcos</w:t>
            </w:r>
            <w:r w:rsidR="00B2455B">
              <w:t xml:space="preserve"> retail</w:t>
            </w:r>
            <w:r w:rsidRPr="00F4312D">
              <w:t xml:space="preserve"> provide phone and internet services to consumers surveyed in the report. A telco is the main point of contact for their customers about telco services, including ordering a service, connection of service, payments, queries and complaints</w:t>
            </w:r>
            <w:r>
              <w:t>.</w:t>
            </w:r>
          </w:p>
        </w:tc>
      </w:tr>
      <w:tr w:rsidR="00D61E97" w:rsidRPr="000E01D1" w14:paraId="2491727B" w14:textId="77777777" w:rsidTr="00EA3B6F">
        <w:trPr>
          <w:cnfStyle w:val="000000010000" w:firstRow="0" w:lastRow="0" w:firstColumn="0" w:lastColumn="0" w:oddVBand="0" w:evenVBand="0" w:oddHBand="0" w:evenHBand="1" w:firstRowFirstColumn="0" w:firstRowLastColumn="0" w:lastRowFirstColumn="0" w:lastRowLastColumn="0"/>
          <w:cantSplit/>
        </w:trPr>
        <w:tc>
          <w:tcPr>
            <w:tcW w:w="2263" w:type="dxa"/>
          </w:tcPr>
          <w:p w14:paraId="271FA19A" w14:textId="77777777" w:rsidR="00D61E97" w:rsidRDefault="00D61E97" w:rsidP="00A828D6">
            <w:pPr>
              <w:pStyle w:val="TableBody"/>
              <w:rPr>
                <w:rFonts w:cs="Arial"/>
                <w:szCs w:val="20"/>
              </w:rPr>
            </w:pPr>
            <w:r>
              <w:rPr>
                <w:rFonts w:cs="Arial"/>
                <w:szCs w:val="20"/>
              </w:rPr>
              <w:t>wi-fi</w:t>
            </w:r>
          </w:p>
        </w:tc>
        <w:tc>
          <w:tcPr>
            <w:tcW w:w="6229" w:type="dxa"/>
          </w:tcPr>
          <w:p w14:paraId="0387586E" w14:textId="77777777" w:rsidR="00D61E97" w:rsidRDefault="00D61E97" w:rsidP="00A828D6">
            <w:pPr>
              <w:pStyle w:val="TableBody"/>
            </w:pPr>
            <w:r>
              <w:t>A type of wireless technology that uses radio waves to provide</w:t>
            </w:r>
          </w:p>
          <w:p w14:paraId="7A58325F" w14:textId="77777777" w:rsidR="00D61E97" w:rsidRPr="00F4312D" w:rsidRDefault="00D61E97" w:rsidP="00A828D6">
            <w:pPr>
              <w:pStyle w:val="TableBody"/>
            </w:pPr>
            <w:r>
              <w:t>high-speed internet connections.</w:t>
            </w:r>
          </w:p>
        </w:tc>
      </w:tr>
    </w:tbl>
    <w:p w14:paraId="6460A208" w14:textId="6A34F5E1" w:rsidR="006B0DBF" w:rsidRDefault="006B0DBF" w:rsidP="003654A4"/>
    <w:p w14:paraId="7C6F3B4E" w14:textId="000E3E74" w:rsidR="006B0DBF" w:rsidRDefault="006B0DBF" w:rsidP="00EC0394">
      <w:pPr>
        <w:spacing w:after="0" w:line="240" w:lineRule="auto"/>
      </w:pPr>
    </w:p>
    <w:sectPr w:rsidR="006B0DBF" w:rsidSect="00CD59B7">
      <w:headerReference w:type="even" r:id="rId99"/>
      <w:headerReference w:type="default" r:id="rId100"/>
      <w:footerReference w:type="even" r:id="rId101"/>
      <w:footerReference w:type="default" r:id="rId10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D13E04" w14:textId="77777777" w:rsidR="00622C05" w:rsidRDefault="00622C05">
      <w:r>
        <w:separator/>
      </w:r>
    </w:p>
  </w:endnote>
  <w:endnote w:type="continuationSeparator" w:id="0">
    <w:p w14:paraId="6B105665" w14:textId="77777777" w:rsidR="00622C05" w:rsidRDefault="00622C05">
      <w:r>
        <w:continuationSeparator/>
      </w:r>
    </w:p>
  </w:endnote>
  <w:endnote w:type="continuationNotice" w:id="1">
    <w:p w14:paraId="660DB941" w14:textId="77777777" w:rsidR="00622C05" w:rsidRDefault="00622C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enir LT Pro 55 Roman">
    <w:altName w:val="Calibri"/>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6B3F9" w14:textId="77777777" w:rsidR="00622C05" w:rsidRDefault="00622C05" w:rsidP="005E250B">
    <w:pPr>
      <w:pStyle w:val="Footer"/>
      <w:jc w:val="right"/>
    </w:pPr>
    <w:r w:rsidRPr="005E250B">
      <w:rPr>
        <w:noProof/>
        <w:vertAlign w:val="subscript"/>
      </w:rPr>
      <w:drawing>
        <wp:inline distT="0" distB="0" distL="0" distR="0" wp14:anchorId="61AE131B" wp14:editId="6E1FE00D">
          <wp:extent cx="1066800" cy="277368"/>
          <wp:effectExtent l="0" t="0" r="0" b="0"/>
          <wp:docPr id="33" name="Picture 33"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94022B" w14:textId="77777777" w:rsidR="00622C05" w:rsidRDefault="00622C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53DB7" w14:textId="77777777" w:rsidR="00622C05" w:rsidRDefault="00622C0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635749" w14:textId="77777777" w:rsidR="00622C05" w:rsidRPr="00622A3B" w:rsidRDefault="00622C05"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59183F5E" w14:textId="77777777" w:rsidR="00622C05" w:rsidRPr="00A5474E" w:rsidRDefault="00622C05"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01578B" w14:textId="77777777" w:rsidR="00622C05" w:rsidRPr="00622A3B" w:rsidRDefault="00622C05"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75883F97" w14:textId="77777777" w:rsidR="00622C05" w:rsidRPr="00A5474E" w:rsidRDefault="00622C05"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62D99D" w14:textId="77777777" w:rsidR="00622C05" w:rsidRPr="00622A3B" w:rsidRDefault="00622C05"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68431FEB" w14:textId="77777777" w:rsidR="00622C05" w:rsidRPr="00A5474E" w:rsidRDefault="00622C05"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C974DF" w14:textId="77777777" w:rsidR="00622C05" w:rsidRPr="00622A3B" w:rsidRDefault="00622C05"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F95469D" w14:textId="77777777" w:rsidR="00622C05" w:rsidRPr="00A5474E" w:rsidRDefault="00622C05"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FCA02" w14:textId="77777777" w:rsidR="00622C05" w:rsidRPr="00622A3B" w:rsidRDefault="00622C05"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1E756B32" w14:textId="77777777" w:rsidR="00622C05" w:rsidRPr="00A5474E" w:rsidRDefault="00622C05"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323812" w14:textId="77777777" w:rsidR="00622C05" w:rsidRDefault="00622C05">
      <w:r>
        <w:separator/>
      </w:r>
    </w:p>
  </w:footnote>
  <w:footnote w:type="continuationSeparator" w:id="0">
    <w:p w14:paraId="23A4E881" w14:textId="77777777" w:rsidR="00622C05" w:rsidRDefault="00622C05">
      <w:r>
        <w:continuationSeparator/>
      </w:r>
    </w:p>
  </w:footnote>
  <w:footnote w:type="continuationNotice" w:id="1">
    <w:p w14:paraId="0B2A85B8" w14:textId="77777777" w:rsidR="00622C05" w:rsidRDefault="00622C05">
      <w:pPr>
        <w:spacing w:after="0" w:line="240" w:lineRule="auto"/>
      </w:pPr>
    </w:p>
  </w:footnote>
  <w:footnote w:id="2">
    <w:p w14:paraId="62C788AC" w14:textId="7FF785E9" w:rsidR="00622C05" w:rsidRDefault="00622C05" w:rsidP="000B4467">
      <w:pPr>
        <w:pStyle w:val="FootnoteText"/>
      </w:pPr>
      <w:r>
        <w:rPr>
          <w:rStyle w:val="FootnoteReference"/>
        </w:rPr>
        <w:footnoteRef/>
      </w:r>
      <w:r>
        <w:t xml:space="preserve"> </w:t>
      </w:r>
      <w:r w:rsidRPr="000B4467">
        <w:t>Australian Competition and Consumer Commission</w:t>
      </w:r>
      <w:r>
        <w:t>—</w:t>
      </w:r>
      <w:r w:rsidRPr="001D29D4">
        <w:t>Communications Market Report</w:t>
      </w:r>
      <w:r>
        <w:t xml:space="preserve"> 2018-19, page 6. </w:t>
      </w:r>
      <w:hyperlink r:id="rId1" w:history="1">
        <w:r w:rsidRPr="00E27B53">
          <w:rPr>
            <w:rStyle w:val="Hyperlink"/>
          </w:rPr>
          <w:t>https://www.accc.gov.au/system/files/Communications%20Market%20Report%202018-19%20-%20December%202019_D07.pdf</w:t>
        </w:r>
      </w:hyperlink>
      <w:r>
        <w:t>.</w:t>
      </w:r>
    </w:p>
  </w:footnote>
  <w:footnote w:id="3">
    <w:p w14:paraId="1BD32A0B" w14:textId="687F9A6E" w:rsidR="00622C05" w:rsidRDefault="00622C05" w:rsidP="000B4467">
      <w:pPr>
        <w:pStyle w:val="FootnoteText"/>
      </w:pPr>
      <w:r>
        <w:rPr>
          <w:rStyle w:val="FootnoteReference"/>
        </w:rPr>
        <w:footnoteRef/>
      </w:r>
      <w:r>
        <w:t xml:space="preserve"> i</w:t>
      </w:r>
      <w:r w:rsidRPr="00C81AE0">
        <w:t>bid</w:t>
      </w:r>
      <w:r>
        <w:t>, page 6.</w:t>
      </w:r>
    </w:p>
  </w:footnote>
  <w:footnote w:id="4">
    <w:p w14:paraId="0F00AFA1" w14:textId="7A4CF2D3" w:rsidR="00622C05" w:rsidRDefault="00622C05" w:rsidP="000B4467">
      <w:pPr>
        <w:pStyle w:val="FootnoteText"/>
      </w:pPr>
      <w:r>
        <w:rPr>
          <w:rStyle w:val="FootnoteReference"/>
        </w:rPr>
        <w:footnoteRef/>
      </w:r>
      <w:r>
        <w:t xml:space="preserve"> ibid, page 5.</w:t>
      </w:r>
    </w:p>
  </w:footnote>
  <w:footnote w:id="5">
    <w:p w14:paraId="244A7AA7" w14:textId="16FE058F" w:rsidR="00622C05" w:rsidRDefault="00622C05" w:rsidP="001F1E3C">
      <w:pPr>
        <w:pStyle w:val="FootnoteText"/>
      </w:pPr>
      <w:r>
        <w:rPr>
          <w:rStyle w:val="FootnoteReference"/>
        </w:rPr>
        <w:footnoteRef/>
      </w:r>
      <w:r>
        <w:t xml:space="preserve"> </w:t>
      </w:r>
      <w:hyperlink r:id="rId2" w:history="1">
        <w:r w:rsidRPr="00987853">
          <w:rPr>
            <w:rStyle w:val="Hyperlink"/>
          </w:rPr>
          <w:t>Technology, Media and Telecommunications Predictions 2020</w:t>
        </w:r>
      </w:hyperlink>
      <w:r>
        <w:t>, Deloitte Insights, page 7.</w:t>
      </w:r>
    </w:p>
  </w:footnote>
  <w:footnote w:id="6">
    <w:p w14:paraId="1C7979FC" w14:textId="26641A04" w:rsidR="00622C05" w:rsidRDefault="00622C05">
      <w:pPr>
        <w:pStyle w:val="FootnoteText"/>
      </w:pPr>
      <w:r>
        <w:rPr>
          <w:rStyle w:val="FootnoteReference"/>
        </w:rPr>
        <w:footnoteRef/>
      </w:r>
      <w:r>
        <w:t xml:space="preserve"> </w:t>
      </w:r>
      <w:r w:rsidRPr="00D168AC">
        <w:t>Consumer Safeguards Review—Part C—Choice and Fairness: Consultation paper</w:t>
      </w:r>
      <w:r>
        <w:t xml:space="preserve"> </w:t>
      </w:r>
      <w:hyperlink r:id="rId3" w:history="1">
        <w:r w:rsidRPr="004F38E2">
          <w:rPr>
            <w:rStyle w:val="Hyperlink"/>
          </w:rPr>
          <w:t>https://www.communications.gov.au/have-your-say/consumer-safeguards-review-consultation-part-c-choice-and-fairness</w:t>
        </w:r>
      </w:hyperlink>
      <w:r>
        <w:rPr>
          <w:rStyle w:val="Hyperlink"/>
        </w:rPr>
        <w:t>.</w:t>
      </w:r>
      <w:r>
        <w:t xml:space="preserve"> </w:t>
      </w:r>
    </w:p>
  </w:footnote>
  <w:footnote w:id="7">
    <w:p w14:paraId="4FE4CABB" w14:textId="288665B8" w:rsidR="00622C05" w:rsidRDefault="00622C05" w:rsidP="000B4467">
      <w:pPr>
        <w:pStyle w:val="FootnoteText"/>
      </w:pPr>
      <w:r>
        <w:rPr>
          <w:rStyle w:val="FootnoteReference"/>
        </w:rPr>
        <w:footnoteRef/>
      </w:r>
      <w:r>
        <w:t xml:space="preserve"> </w:t>
      </w:r>
      <w:r w:rsidRPr="000B4467">
        <w:t>Regulating in the digital age: Government Response and Implementation Roadmap for the Digital Platforms Inquiry</w:t>
      </w:r>
      <w:r>
        <w:t xml:space="preserve"> </w:t>
      </w:r>
      <w:hyperlink r:id="rId4" w:history="1">
        <w:r w:rsidRPr="008D66DC">
          <w:rPr>
            <w:rStyle w:val="Hyperlink"/>
          </w:rPr>
          <w:t>https://treasury.gov.au/publication/p2019-41708</w:t>
        </w:r>
      </w:hyperlink>
      <w:r>
        <w:rPr>
          <w:rStyle w:val="Hyperlink"/>
        </w:rPr>
        <w:t>.</w:t>
      </w:r>
    </w:p>
  </w:footnote>
  <w:footnote w:id="8">
    <w:p w14:paraId="0B175448" w14:textId="46F91E35" w:rsidR="00622C05" w:rsidRDefault="00622C05">
      <w:pPr>
        <w:pStyle w:val="FootnoteText"/>
      </w:pPr>
      <w:r>
        <w:rPr>
          <w:rStyle w:val="FootnoteReference"/>
        </w:rPr>
        <w:footnoteRef/>
      </w:r>
      <w:r>
        <w:t xml:space="preserve"> </w:t>
      </w:r>
      <w:bookmarkStart w:id="17" w:name="_Hlk47349769"/>
      <w:r>
        <w:fldChar w:fldCharType="begin"/>
      </w:r>
      <w:r>
        <w:instrText xml:space="preserve"> HYPERLINK "https://www.acma.gov.au/publications/2020-08/publication/internet-things-media-and-communications-occasional-paper" </w:instrText>
      </w:r>
      <w:r>
        <w:fldChar w:fldCharType="separate"/>
      </w:r>
      <w:r w:rsidRPr="000206ED">
        <w:rPr>
          <w:rStyle w:val="Hyperlink"/>
        </w:rPr>
        <w:t>Internet of Things in media and communications: Occasional paper</w:t>
      </w:r>
      <w:r>
        <w:fldChar w:fldCharType="end"/>
      </w:r>
      <w:bookmarkEnd w:id="17"/>
      <w:r>
        <w:t>.</w:t>
      </w:r>
    </w:p>
  </w:footnote>
  <w:footnote w:id="9">
    <w:p w14:paraId="7203E0D7" w14:textId="77777777" w:rsidR="00622C05" w:rsidRDefault="00622C05" w:rsidP="00E05684">
      <w:pPr>
        <w:pStyle w:val="Bulletlevel1"/>
        <w:numPr>
          <w:ilvl w:val="0"/>
          <w:numId w:val="0"/>
        </w:numPr>
      </w:pPr>
      <w:r w:rsidRPr="000B3D1F">
        <w:rPr>
          <w:rStyle w:val="FootnoteReference"/>
          <w:rFonts w:cs="Times New Roman"/>
          <w:sz w:val="16"/>
          <w:szCs w:val="16"/>
        </w:rPr>
        <w:footnoteRef/>
      </w:r>
      <w:r>
        <w:t xml:space="preserve"> </w:t>
      </w:r>
      <w:r w:rsidRPr="000B3D1F">
        <w:rPr>
          <w:rFonts w:cs="Times New Roman"/>
          <w:sz w:val="16"/>
          <w:szCs w:val="16"/>
        </w:rPr>
        <w:t>A service is the connection that a household pays a telco for, that connects a device to a PSTN telephone network, mobile network or the internet.</w:t>
      </w:r>
      <w:r w:rsidRPr="005D4656">
        <w:t xml:space="preserve"> </w:t>
      </w:r>
    </w:p>
  </w:footnote>
  <w:footnote w:id="10">
    <w:p w14:paraId="19D58CEC" w14:textId="77777777" w:rsidR="00622C05" w:rsidRDefault="00622C05" w:rsidP="00E05684">
      <w:pPr>
        <w:pStyle w:val="Bulletlevel1"/>
        <w:numPr>
          <w:ilvl w:val="0"/>
          <w:numId w:val="0"/>
        </w:numPr>
      </w:pPr>
      <w:r w:rsidRPr="000B3D1F">
        <w:rPr>
          <w:rStyle w:val="FootnoteReference"/>
          <w:rFonts w:cs="Times New Roman"/>
          <w:sz w:val="16"/>
          <w:szCs w:val="16"/>
        </w:rPr>
        <w:footnoteRef/>
      </w:r>
      <w:r>
        <w:t xml:space="preserve"> </w:t>
      </w:r>
      <w:r w:rsidRPr="000B3D1F">
        <w:rPr>
          <w:rFonts w:cs="Times New Roman"/>
          <w:sz w:val="16"/>
          <w:szCs w:val="16"/>
        </w:rPr>
        <w:t xml:space="preserve">A device relies on its internet connection either from a separate mobile service or it connects to wi-fi from a home internet services other networks outside the home. </w:t>
      </w:r>
    </w:p>
  </w:footnote>
  <w:footnote w:id="11">
    <w:p w14:paraId="7DE8D00A" w14:textId="4FA85382" w:rsidR="00622C05" w:rsidRDefault="00622C05" w:rsidP="001C5E57">
      <w:pPr>
        <w:pStyle w:val="FootnoteText"/>
      </w:pPr>
      <w:r>
        <w:rPr>
          <w:rStyle w:val="FootnoteReference"/>
        </w:rPr>
        <w:footnoteRef/>
      </w:r>
      <w:r>
        <w:t xml:space="preserve"> Residents of Australia aged 18 years and over, at least one type of mobile service; either a mobile phone service or a mobile broadband service—for which they were the main or joint decision-makers for those service(s).</w:t>
      </w:r>
    </w:p>
  </w:footnote>
  <w:footnote w:id="12">
    <w:p w14:paraId="6781FE99" w14:textId="0798904D" w:rsidR="00622C05" w:rsidRDefault="00622C05" w:rsidP="001C5E57">
      <w:pPr>
        <w:pStyle w:val="FootnoteText"/>
      </w:pPr>
      <w:r>
        <w:rPr>
          <w:rStyle w:val="FootnoteReference"/>
        </w:rPr>
        <w:footnoteRef/>
      </w:r>
      <w:r>
        <w:t xml:space="preserve"> Any adult in a household who was a main or joint decision-maker able to report on the household’s experience and expectations related to services in the household: a landline voice service, a landline data service which enabled the dissemination of a wi-fi signal in the households (such as ADSL, cable or NBN), mobile broadband services to household devices which enable the dissemination of a wi-fi signal in the household or a family plan for data sharing among multiple mobile phones in the households.</w:t>
      </w:r>
    </w:p>
  </w:footnote>
  <w:footnote w:id="13">
    <w:p w14:paraId="0111343D" w14:textId="7DC92987" w:rsidR="00622C05" w:rsidRDefault="00622C05" w:rsidP="001C5E57">
      <w:pPr>
        <w:pStyle w:val="FootnoteText"/>
      </w:pPr>
      <w:r>
        <w:rPr>
          <w:rStyle w:val="FootnoteReference"/>
        </w:rPr>
        <w:footnoteRef/>
      </w:r>
      <w:r>
        <w:t xml:space="preserve"> Private businesses with employment size between 1–199 and self-employed sole proprietors of private businesses with no employees, for a landline voice service, a landline data service which enabled the dissemination of a wi-fi signal in the business (such as ADSL, cable or NBN), mobile broadband services or mobile phones paid for business purposes.</w:t>
      </w:r>
    </w:p>
  </w:footnote>
  <w:footnote w:id="14">
    <w:p w14:paraId="09D50463" w14:textId="044A9C7F" w:rsidR="00622C05" w:rsidRDefault="00622C05" w:rsidP="00816028">
      <w:pPr>
        <w:pStyle w:val="FootnoteText"/>
      </w:pPr>
      <w:r>
        <w:rPr>
          <w:rStyle w:val="FootnoteReference"/>
        </w:rPr>
        <w:footnoteRef/>
      </w:r>
      <w:r>
        <w:t xml:space="preserve"> </w:t>
      </w:r>
      <w:r w:rsidRPr="009B5CFA">
        <w:t xml:space="preserve">Major cities were defined according to </w:t>
      </w:r>
      <w:hyperlink r:id="rId5" w:history="1">
        <w:r w:rsidRPr="009B5CFA">
          <w:rPr>
            <w:rStyle w:val="Hyperlink"/>
          </w:rPr>
          <w:t>The Australian Statistical Geography Standard</w:t>
        </w:r>
        <w:r w:rsidRPr="008E26BD">
          <w:rPr>
            <w:rStyle w:val="Hyperlink"/>
          </w:rPr>
          <w:t xml:space="preserve"> Remoteness Structure</w:t>
        </w:r>
      </w:hyperlink>
      <w:r>
        <w:t>, Re</w:t>
      </w:r>
      <w:r w:rsidRPr="009B5CFA">
        <w:t>moteness</w:t>
      </w:r>
      <w:r>
        <w:t xml:space="preserve"> Areas divide Australia into five classes of remoteness on the basis of a measure of relative access to services. Major cities:</w:t>
      </w:r>
      <w:r>
        <w:rPr>
          <w:rFonts w:cs="Arial"/>
          <w:sz w:val="20"/>
          <w:szCs w:val="20"/>
        </w:rPr>
        <w:t xml:space="preserve"> </w:t>
      </w:r>
      <w:r>
        <w:t xml:space="preserve">Sydney, Melbourne, Brisbane, Perth, Adelaide, Gold Coast-Tweed Heads, Newcastle-Maitland, Canberra-Queanbeyan, Central Coast, Wollongong and Geelong), together with the surrounding areas which have easy road access (as defined by the Remoteness Area definitions) to those cities. </w:t>
      </w:r>
    </w:p>
  </w:footnote>
  <w:footnote w:id="15">
    <w:p w14:paraId="02B57F93" w14:textId="192701E2" w:rsidR="00622C05" w:rsidRDefault="00622C05">
      <w:pPr>
        <w:pStyle w:val="FootnoteText"/>
      </w:pPr>
      <w:r>
        <w:rPr>
          <w:rStyle w:val="FootnoteReference"/>
        </w:rPr>
        <w:footnoteRef/>
      </w:r>
      <w:r>
        <w:t xml:space="preserve"> There are a variety of navigation apps available, the research asked only about the use of Google Maps.</w:t>
      </w:r>
    </w:p>
  </w:footnote>
  <w:footnote w:id="16">
    <w:p w14:paraId="7F90BFF1" w14:textId="69FC1DDA" w:rsidR="00622C05" w:rsidRDefault="00622C05">
      <w:pPr>
        <w:pStyle w:val="FootnoteText"/>
      </w:pPr>
      <w:r w:rsidRPr="00702059">
        <w:rPr>
          <w:rStyle w:val="FootnoteReference"/>
        </w:rPr>
        <w:footnoteRef/>
      </w:r>
      <w:r w:rsidRPr="00702059">
        <w:t xml:space="preserve"> </w:t>
      </w:r>
      <w:bookmarkStart w:id="87" w:name="_Hlk47955731"/>
      <w:r w:rsidRPr="00702059">
        <w:t xml:space="preserve">The definition provided in the survey was consistent with the </w:t>
      </w:r>
      <w:hyperlink r:id="rId6" w:history="1">
        <w:r w:rsidRPr="00702059">
          <w:rPr>
            <w:rStyle w:val="Hyperlink"/>
          </w:rPr>
          <w:t>Telecommunications (Consumer Complaints Handling) Industry Standard 2018</w:t>
        </w:r>
      </w:hyperlink>
      <w:r w:rsidRPr="00702059">
        <w:t xml:space="preserve"> as </w:t>
      </w:r>
      <w:r>
        <w:t>’</w:t>
      </w:r>
      <w:r w:rsidRPr="00702059">
        <w:rPr>
          <w:color w:val="000000"/>
          <w:shd w:val="clear" w:color="auto" w:fill="FFFFFF"/>
        </w:rPr>
        <w:t>an expression of dissatisfaction made to a carriage service provider by a consumer in relation to its telecommunications products or the complaints handling process itself, where a response or resolution is explicitly or implicitly expected by the consumer</w:t>
      </w:r>
      <w:r>
        <w:t>’</w:t>
      </w:r>
      <w:r w:rsidRPr="00702059">
        <w:t>.</w:t>
      </w:r>
      <w:bookmarkEnd w:id="87"/>
    </w:p>
  </w:footnote>
  <w:footnote w:id="17">
    <w:p w14:paraId="3F6EFD97" w14:textId="5041C0B9" w:rsidR="00622C05" w:rsidRDefault="00622C05" w:rsidP="00561C93">
      <w:pPr>
        <w:pStyle w:val="FootnoteText"/>
      </w:pPr>
      <w:r w:rsidRPr="00702059">
        <w:rPr>
          <w:rStyle w:val="FootnoteReference"/>
        </w:rPr>
        <w:footnoteRef/>
      </w:r>
      <w:r w:rsidRPr="00702059">
        <w:t xml:space="preserve"> The definition provided in the survey was consistent with the </w:t>
      </w:r>
      <w:hyperlink r:id="rId7" w:history="1">
        <w:r w:rsidRPr="00702059">
          <w:rPr>
            <w:rStyle w:val="Hyperlink"/>
          </w:rPr>
          <w:t>Telecommunications (Consumer Complaints Handling) Industry Standard 2018</w:t>
        </w:r>
      </w:hyperlink>
      <w:r w:rsidRPr="00702059">
        <w:t xml:space="preserve"> as </w:t>
      </w:r>
      <w:r>
        <w:t>‘</w:t>
      </w:r>
      <w:r w:rsidRPr="00702059">
        <w:rPr>
          <w:color w:val="000000"/>
          <w:shd w:val="clear" w:color="auto" w:fill="FFFFFF"/>
        </w:rPr>
        <w:t>an expression of dissatisfaction made to a carriage service provider by a consumer in relation to its telecommunications products or the complaints handling process itself, where a response or resolution is explicitly or implicitly expected by the consumer</w:t>
      </w:r>
      <w:r>
        <w:t>’</w:t>
      </w:r>
      <w:r w:rsidRPr="00702059">
        <w:t>.</w:t>
      </w:r>
    </w:p>
  </w:footnote>
  <w:footnote w:id="18">
    <w:p w14:paraId="7E3FC77E" w14:textId="757A203A" w:rsidR="00622C05" w:rsidRDefault="00622C05">
      <w:pPr>
        <w:pStyle w:val="FootnoteText"/>
      </w:pPr>
      <w:r>
        <w:rPr>
          <w:rStyle w:val="FootnoteReference"/>
        </w:rPr>
        <w:footnoteRef/>
      </w:r>
      <w:r>
        <w:t xml:space="preserve"> If complaint described as not resolved, respondent was asked to confirm that they were still awaiting a response from their telco.</w:t>
      </w:r>
    </w:p>
  </w:footnote>
  <w:footnote w:id="19">
    <w:p w14:paraId="6FD5246E" w14:textId="28816C46" w:rsidR="00622C05" w:rsidRDefault="00622C05">
      <w:pPr>
        <w:pStyle w:val="FootnoteText"/>
      </w:pPr>
      <w:r>
        <w:rPr>
          <w:rStyle w:val="FootnoteReference"/>
        </w:rPr>
        <w:footnoteRef/>
      </w:r>
      <w:r>
        <w:t xml:space="preserve"> ‘Actively considered’ was defined as ’looked for information, visited a telco store, looked on websites, or contacted your telco, contacted other telcos or sought advice from forums, comparison websites or family or friends’.</w:t>
      </w:r>
    </w:p>
  </w:footnote>
  <w:footnote w:id="20">
    <w:p w14:paraId="359F6899" w14:textId="07D217D1" w:rsidR="00622C05" w:rsidRDefault="00622C05" w:rsidP="00F27137">
      <w:pPr>
        <w:pStyle w:val="FootnoteText"/>
      </w:pPr>
      <w:r>
        <w:rPr>
          <w:rStyle w:val="FootnoteReference"/>
        </w:rPr>
        <w:footnoteRef/>
      </w:r>
      <w:r>
        <w:t xml:space="preserve"> </w:t>
      </w:r>
      <w:r w:rsidRPr="009B5CFA">
        <w:t xml:space="preserve">Major cities were defined according to </w:t>
      </w:r>
      <w:hyperlink r:id="rId8" w:history="1">
        <w:r w:rsidRPr="009B5CFA">
          <w:rPr>
            <w:rStyle w:val="Hyperlink"/>
          </w:rPr>
          <w:t>The Australian Statistical Geography Standard</w:t>
        </w:r>
        <w:r w:rsidRPr="008E26BD">
          <w:rPr>
            <w:rStyle w:val="Hyperlink"/>
          </w:rPr>
          <w:t xml:space="preserve"> Remoteness Structure</w:t>
        </w:r>
      </w:hyperlink>
      <w:r>
        <w:t>, Re</w:t>
      </w:r>
      <w:r w:rsidRPr="009B5CFA">
        <w:t>moteness</w:t>
      </w:r>
      <w:r>
        <w:t xml:space="preserve"> Areas divide Australia into five classes of remoteness on the basis of a measure of relative access to services. Major cities:</w:t>
      </w:r>
      <w:r>
        <w:rPr>
          <w:rFonts w:cs="Arial"/>
          <w:sz w:val="20"/>
          <w:szCs w:val="20"/>
        </w:rPr>
        <w:t xml:space="preserve"> </w:t>
      </w:r>
      <w:r>
        <w:t xml:space="preserve">Sydney, Melbourne, Brisbane, Perth, Adelaide, Gold Coast-Tweed Heads, Newcastle-Maitland, Canberra-Queanbeyan, Central Coast, Wollongong and Geelong), together with the surrounding areas which have easy road access (as defined by the Remoteness Area definitions) to those cities. </w:t>
      </w:r>
    </w:p>
  </w:footnote>
  <w:footnote w:id="21">
    <w:p w14:paraId="6939110C" w14:textId="77777777" w:rsidR="00622C05" w:rsidRDefault="00622C05" w:rsidP="00504891">
      <w:pPr>
        <w:pStyle w:val="FootnoteText"/>
      </w:pPr>
      <w:r>
        <w:rPr>
          <w:rStyle w:val="FootnoteReference"/>
        </w:rPr>
        <w:footnoteRef/>
      </w:r>
      <w:r>
        <w:t xml:space="preserve"> As at 31 October 2019, </w:t>
      </w:r>
      <w:hyperlink r:id="rId9" w:history="1">
        <w:r w:rsidRPr="003E04E5">
          <w:rPr>
            <w:rStyle w:val="Hyperlink"/>
          </w:rPr>
          <w:t>NBN Co weekly progress report</w:t>
        </w:r>
      </w:hyperlink>
      <w:r>
        <w:t xml:space="preserve">. </w:t>
      </w:r>
    </w:p>
  </w:footnote>
  <w:footnote w:id="22">
    <w:p w14:paraId="6C985051" w14:textId="77777777" w:rsidR="00622C05" w:rsidRDefault="00622C05" w:rsidP="00D23CD5">
      <w:pPr>
        <w:pStyle w:val="FootnoteText"/>
      </w:pPr>
      <w:r>
        <w:rPr>
          <w:rStyle w:val="FootnoteReference"/>
        </w:rPr>
        <w:footnoteRef/>
      </w:r>
      <w:r>
        <w:t xml:space="preserve"> </w:t>
      </w:r>
      <w:bookmarkStart w:id="166" w:name="_Hlk46409082"/>
      <w:r w:rsidRPr="00150C2A">
        <w:t>In this report a smart device referred to devices that connect to the internet, were for household use and excluded computers, tablets, mobile phones or wearables (such as an Apple watch or fitness tracker). Those included in this research include smart TVs, smart lighting, smart security system or security cameras, smart heating or cooling systems, voice controlled smart speakers (such as Amazon Echo, Google Home or Apple HomePod) or other types of smart devices used in the household as nominated by respondents.</w:t>
      </w:r>
    </w:p>
    <w:bookmarkEnd w:id="166"/>
  </w:footnote>
  <w:footnote w:id="23">
    <w:p w14:paraId="4D2A99FE" w14:textId="36C2C0E7" w:rsidR="00622C05" w:rsidRDefault="00622C05" w:rsidP="00702059">
      <w:pPr>
        <w:pStyle w:val="FootnoteText"/>
      </w:pPr>
      <w:r w:rsidRPr="00702059">
        <w:rPr>
          <w:rStyle w:val="FootnoteReference"/>
        </w:rPr>
        <w:footnoteRef/>
      </w:r>
      <w:r w:rsidRPr="00702059">
        <w:t xml:space="preserve"> The definition provided in the survey was consistent with the </w:t>
      </w:r>
      <w:hyperlink r:id="rId10" w:history="1">
        <w:r w:rsidRPr="00702059">
          <w:rPr>
            <w:rStyle w:val="Hyperlink"/>
          </w:rPr>
          <w:t>Telecommunications (Consumer Complaints Handling) Industry Standard 2018</w:t>
        </w:r>
      </w:hyperlink>
      <w:r w:rsidRPr="00702059">
        <w:t xml:space="preserve"> as </w:t>
      </w:r>
      <w:r>
        <w:t>‘</w:t>
      </w:r>
      <w:r w:rsidRPr="00702059">
        <w:rPr>
          <w:color w:val="000000"/>
          <w:shd w:val="clear" w:color="auto" w:fill="FFFFFF"/>
        </w:rPr>
        <w:t>an expression of dissatisfaction made to a carriage service provider by a consumer in relation to its telecommunications products or the complaints handling process itself, where a response or resolution is explicitly or implicitly expected by the consumer</w:t>
      </w:r>
      <w:r>
        <w:t>’</w:t>
      </w:r>
      <w:r w:rsidRPr="00702059">
        <w:t>.</w:t>
      </w:r>
    </w:p>
  </w:footnote>
  <w:footnote w:id="24">
    <w:p w14:paraId="2F3312C8" w14:textId="3D403761" w:rsidR="00622C05" w:rsidRDefault="00622C05" w:rsidP="00702059">
      <w:pPr>
        <w:pStyle w:val="FootnoteText"/>
      </w:pPr>
      <w:r w:rsidRPr="00702059">
        <w:rPr>
          <w:rStyle w:val="FootnoteReference"/>
        </w:rPr>
        <w:footnoteRef/>
      </w:r>
      <w:r w:rsidRPr="00702059">
        <w:t xml:space="preserve"> The definition provided in the survey was consistent with the </w:t>
      </w:r>
      <w:hyperlink r:id="rId11" w:history="1">
        <w:r w:rsidRPr="00702059">
          <w:rPr>
            <w:rStyle w:val="Hyperlink"/>
          </w:rPr>
          <w:t>Telecommunications (Consumer Complaints Handling) Industry Standard 2018</w:t>
        </w:r>
      </w:hyperlink>
      <w:r w:rsidRPr="00702059">
        <w:t xml:space="preserve"> as </w:t>
      </w:r>
      <w:r>
        <w:t>‘</w:t>
      </w:r>
      <w:r w:rsidRPr="00702059">
        <w:rPr>
          <w:color w:val="000000"/>
          <w:shd w:val="clear" w:color="auto" w:fill="FFFFFF"/>
        </w:rPr>
        <w:t>an expression of dissatisfaction made to a carriage service provider by a consumer in relation to its telecommunications products or the complaints handling process itself, where a response or resolution is explicitly or implicitly expected by the consumer</w:t>
      </w:r>
      <w:r>
        <w:t>’</w:t>
      </w:r>
      <w:r w:rsidRPr="00702059">
        <w:t>.</w:t>
      </w:r>
    </w:p>
  </w:footnote>
  <w:footnote w:id="25">
    <w:p w14:paraId="4B574D5D" w14:textId="36F8E63A" w:rsidR="00622C05" w:rsidRDefault="00622C05">
      <w:pPr>
        <w:pStyle w:val="FootnoteText"/>
      </w:pPr>
      <w:r>
        <w:rPr>
          <w:rStyle w:val="FootnoteReference"/>
        </w:rPr>
        <w:footnoteRef/>
      </w:r>
      <w:r>
        <w:t xml:space="preserve"> If complaint described as not resolved, respondent was asked to confirm that telco was yet to respond to them on their complaint.</w:t>
      </w:r>
    </w:p>
  </w:footnote>
  <w:footnote w:id="26">
    <w:p w14:paraId="6C399787" w14:textId="2C9C2C29" w:rsidR="00622C05" w:rsidRDefault="00622C05">
      <w:pPr>
        <w:pStyle w:val="FootnoteText"/>
      </w:pPr>
      <w:r>
        <w:rPr>
          <w:rStyle w:val="FootnoteReference"/>
        </w:rPr>
        <w:footnoteRef/>
      </w:r>
      <w:r>
        <w:t xml:space="preserve"> the definition of ’actively’ considered was read to all respondents as the household has ‘looked for information, or visited a telco store, looked on websites, or contacted your telco, contacted other telcos or sought advice from forums, comparison websites or family or friends etc.’.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12209E" w14:textId="77777777" w:rsidR="00622C05" w:rsidRPr="00A5474E" w:rsidRDefault="00622C05" w:rsidP="00A5474E">
    <w:pPr>
      <w:pStyle w:val="Header"/>
    </w:pPr>
    <w:r>
      <w:rPr>
        <w:noProof/>
      </w:rPr>
      <w:drawing>
        <wp:inline distT="0" distB="0" distL="0" distR="0" wp14:anchorId="118B9B19" wp14:editId="33C9D99C">
          <wp:extent cx="6283434" cy="578076"/>
          <wp:effectExtent l="0" t="0" r="3175" b="0"/>
          <wp:docPr id="9" name="Picture 9"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660986" w14:textId="77777777" w:rsidR="00622C05" w:rsidRPr="00A5474E" w:rsidRDefault="00622C05"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3306BA" w14:textId="77777777" w:rsidR="00622C05" w:rsidRDefault="00622C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4DD110" w14:textId="77777777" w:rsidR="00622C05" w:rsidRDefault="00622C0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622C05" w14:paraId="5E9FB9B2" w14:textId="77777777" w:rsidTr="00846092">
      <w:trPr>
        <w:trHeight w:hRule="exact" w:val="988"/>
      </w:trPr>
      <w:tc>
        <w:tcPr>
          <w:tcW w:w="7678" w:type="dxa"/>
          <w:shd w:val="clear" w:color="auto" w:fill="auto"/>
        </w:tcPr>
        <w:p w14:paraId="69D2FF79" w14:textId="77777777" w:rsidR="00622C05" w:rsidRDefault="00622C05" w:rsidP="00971914">
          <w:pPr>
            <w:pStyle w:val="Header"/>
          </w:pPr>
        </w:p>
      </w:tc>
    </w:tr>
    <w:tr w:rsidR="00622C05" w14:paraId="145755CC" w14:textId="77777777" w:rsidTr="00846092">
      <w:tc>
        <w:tcPr>
          <w:tcW w:w="7678" w:type="dxa"/>
          <w:shd w:val="clear" w:color="auto" w:fill="auto"/>
        </w:tcPr>
        <w:p w14:paraId="30A3BB5B" w14:textId="77777777" w:rsidR="00622C05" w:rsidRDefault="00622C05" w:rsidP="00971914">
          <w:pPr>
            <w:pStyle w:val="GridTable31"/>
          </w:pPr>
          <w:r>
            <w:t xml:space="preserve">Contents </w:t>
          </w:r>
          <w:r w:rsidRPr="00915B1C">
            <w:rPr>
              <w:b w:val="0"/>
              <w:spacing w:val="0"/>
              <w:sz w:val="28"/>
              <w:szCs w:val="28"/>
            </w:rPr>
            <w:t>(Continued)</w:t>
          </w:r>
        </w:p>
      </w:tc>
    </w:tr>
    <w:tr w:rsidR="00622C05" w14:paraId="44970CB7" w14:textId="77777777" w:rsidTr="00846092">
      <w:trPr>
        <w:trHeight w:val="1220"/>
      </w:trPr>
      <w:tc>
        <w:tcPr>
          <w:tcW w:w="7678" w:type="dxa"/>
          <w:shd w:val="clear" w:color="auto" w:fill="auto"/>
        </w:tcPr>
        <w:p w14:paraId="75832E60" w14:textId="77777777" w:rsidR="00622C05" w:rsidRDefault="00622C05" w:rsidP="00971914"/>
      </w:tc>
    </w:tr>
  </w:tbl>
  <w:p w14:paraId="71CF9B6C" w14:textId="77777777" w:rsidR="00622C05" w:rsidRDefault="00622C05"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622C05" w14:paraId="383A644A" w14:textId="77777777" w:rsidTr="00846092">
      <w:trPr>
        <w:trHeight w:hRule="exact" w:val="988"/>
      </w:trPr>
      <w:tc>
        <w:tcPr>
          <w:tcW w:w="7678" w:type="dxa"/>
          <w:shd w:val="clear" w:color="auto" w:fill="auto"/>
        </w:tcPr>
        <w:p w14:paraId="10917B78" w14:textId="77777777" w:rsidR="00622C05" w:rsidRDefault="00622C05" w:rsidP="00971914">
          <w:pPr>
            <w:pStyle w:val="Header"/>
          </w:pPr>
        </w:p>
      </w:tc>
    </w:tr>
    <w:tr w:rsidR="00622C05" w14:paraId="5D5E07EE" w14:textId="77777777" w:rsidTr="00846092">
      <w:tc>
        <w:tcPr>
          <w:tcW w:w="7678" w:type="dxa"/>
          <w:shd w:val="clear" w:color="auto" w:fill="auto"/>
        </w:tcPr>
        <w:p w14:paraId="33263F7A" w14:textId="77777777" w:rsidR="00622C05" w:rsidRDefault="00622C05" w:rsidP="00971914">
          <w:pPr>
            <w:pStyle w:val="GridTable31"/>
          </w:pPr>
          <w:r>
            <w:t xml:space="preserve">Contents </w:t>
          </w:r>
          <w:r w:rsidRPr="00915B1C">
            <w:rPr>
              <w:b w:val="0"/>
              <w:spacing w:val="0"/>
              <w:sz w:val="28"/>
              <w:szCs w:val="28"/>
            </w:rPr>
            <w:t>(Continued)</w:t>
          </w:r>
        </w:p>
      </w:tc>
    </w:tr>
    <w:tr w:rsidR="00622C05" w14:paraId="253A2D06" w14:textId="77777777" w:rsidTr="00846092">
      <w:trPr>
        <w:trHeight w:val="1220"/>
      </w:trPr>
      <w:tc>
        <w:tcPr>
          <w:tcW w:w="7678" w:type="dxa"/>
          <w:shd w:val="clear" w:color="auto" w:fill="auto"/>
        </w:tcPr>
        <w:p w14:paraId="7B6322C7" w14:textId="77777777" w:rsidR="00622C05" w:rsidRDefault="00622C05" w:rsidP="00971914"/>
      </w:tc>
    </w:tr>
  </w:tbl>
  <w:p w14:paraId="43DDF50E" w14:textId="77777777" w:rsidR="00622C05" w:rsidRPr="00A5474E" w:rsidRDefault="00622C05"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E907C9" w14:textId="77777777" w:rsidR="00622C05" w:rsidRDefault="00622C0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9EB75" w14:textId="77777777" w:rsidR="00622C05" w:rsidRDefault="00622C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3BDCF2A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F2409DB"/>
    <w:multiLevelType w:val="hybridMultilevel"/>
    <w:tmpl w:val="CCFEA918"/>
    <w:lvl w:ilvl="0" w:tplc="0B065BDE">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10124451"/>
    <w:multiLevelType w:val="hybridMultilevel"/>
    <w:tmpl w:val="15B8ACEE"/>
    <w:lvl w:ilvl="0" w:tplc="CB46C41C">
      <w:start w:val="1"/>
      <w:numFmt w:val="bullet"/>
      <w:lvlText w:val=""/>
      <w:lvlJc w:val="left"/>
      <w:pPr>
        <w:ind w:left="720" w:hanging="360"/>
      </w:pPr>
      <w:rPr>
        <w:rFonts w:ascii="Symbol" w:hAnsi="Symbol" w:hint="default"/>
      </w:rPr>
    </w:lvl>
    <w:lvl w:ilvl="1" w:tplc="0B5C3010">
      <w:start w:val="1"/>
      <w:numFmt w:val="bullet"/>
      <w:lvlText w:val="o"/>
      <w:lvlJc w:val="left"/>
      <w:pPr>
        <w:ind w:left="1440" w:hanging="360"/>
      </w:pPr>
      <w:rPr>
        <w:rFonts w:ascii="Courier New" w:hAnsi="Courier New" w:cs="Courier New" w:hint="default"/>
      </w:rPr>
    </w:lvl>
    <w:lvl w:ilvl="2" w:tplc="5E127676">
      <w:start w:val="1"/>
      <w:numFmt w:val="bullet"/>
      <w:lvlText w:val="?"/>
      <w:lvlJc w:val="left"/>
      <w:pPr>
        <w:ind w:left="2160" w:hanging="360"/>
      </w:pPr>
      <w:rPr>
        <w:rFonts w:ascii="Wingdings" w:hAnsi="Wingdings" w:hint="default"/>
      </w:rPr>
    </w:lvl>
    <w:lvl w:ilvl="3" w:tplc="0CAA11DE">
      <w:start w:val="1"/>
      <w:numFmt w:val="bullet"/>
      <w:lvlText w:val="?"/>
      <w:lvlJc w:val="left"/>
      <w:pPr>
        <w:ind w:left="2880" w:hanging="360"/>
      </w:pPr>
      <w:rPr>
        <w:rFonts w:ascii="Symbol" w:hAnsi="Symbol" w:hint="default"/>
      </w:rPr>
    </w:lvl>
    <w:lvl w:ilvl="4" w:tplc="B45016E0">
      <w:start w:val="1"/>
      <w:numFmt w:val="bullet"/>
      <w:lvlText w:val="o"/>
      <w:lvlJc w:val="left"/>
      <w:pPr>
        <w:ind w:left="3600" w:hanging="360"/>
      </w:pPr>
      <w:rPr>
        <w:rFonts w:ascii="Courier New" w:hAnsi="Courier New" w:cs="Courier New" w:hint="default"/>
      </w:rPr>
    </w:lvl>
    <w:lvl w:ilvl="5" w:tplc="190E784E">
      <w:start w:val="1"/>
      <w:numFmt w:val="bullet"/>
      <w:lvlText w:val="?"/>
      <w:lvlJc w:val="left"/>
      <w:pPr>
        <w:ind w:left="4320" w:hanging="360"/>
      </w:pPr>
      <w:rPr>
        <w:rFonts w:ascii="Wingdings" w:hAnsi="Wingdings" w:hint="default"/>
      </w:rPr>
    </w:lvl>
    <w:lvl w:ilvl="6" w:tplc="C8423FD4">
      <w:start w:val="1"/>
      <w:numFmt w:val="bullet"/>
      <w:lvlText w:val="?"/>
      <w:lvlJc w:val="left"/>
      <w:pPr>
        <w:ind w:left="5040" w:hanging="360"/>
      </w:pPr>
      <w:rPr>
        <w:rFonts w:ascii="Symbol" w:hAnsi="Symbol" w:hint="default"/>
      </w:rPr>
    </w:lvl>
    <w:lvl w:ilvl="7" w:tplc="32D46EE2">
      <w:start w:val="1"/>
      <w:numFmt w:val="bullet"/>
      <w:lvlText w:val="o"/>
      <w:lvlJc w:val="left"/>
      <w:pPr>
        <w:ind w:left="5760" w:hanging="360"/>
      </w:pPr>
      <w:rPr>
        <w:rFonts w:ascii="Courier New" w:hAnsi="Courier New" w:cs="Courier New" w:hint="default"/>
      </w:rPr>
    </w:lvl>
    <w:lvl w:ilvl="8" w:tplc="55DC43D0">
      <w:start w:val="1"/>
      <w:numFmt w:val="bullet"/>
      <w:lvlText w:val="?"/>
      <w:lvlJc w:val="left"/>
      <w:pPr>
        <w:ind w:left="6480" w:hanging="360"/>
      </w:pPr>
      <w:rPr>
        <w:rFonts w:ascii="Wingdings" w:hAnsi="Wingdings" w:hint="default"/>
      </w:rPr>
    </w:lvl>
  </w:abstractNum>
  <w:abstractNum w:abstractNumId="6" w15:restartNumberingAfterBreak="0">
    <w:nsid w:val="13542026"/>
    <w:multiLevelType w:val="hybridMultilevel"/>
    <w:tmpl w:val="47A850EE"/>
    <w:lvl w:ilvl="0" w:tplc="0C09000B">
      <w:start w:val="248"/>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156214"/>
    <w:multiLevelType w:val="hybridMultilevel"/>
    <w:tmpl w:val="EF1A57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F245DD0"/>
    <w:multiLevelType w:val="hybridMultilevel"/>
    <w:tmpl w:val="14C2BEF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1D77EDA"/>
    <w:multiLevelType w:val="hybridMultilevel"/>
    <w:tmpl w:val="C5D04520"/>
    <w:lvl w:ilvl="0" w:tplc="C42A32A8">
      <w:start w:val="89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32B80A8C"/>
    <w:multiLevelType w:val="hybridMultilevel"/>
    <w:tmpl w:val="9214A7C4"/>
    <w:lvl w:ilvl="0" w:tplc="749ADBF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5983F7C"/>
    <w:multiLevelType w:val="hybridMultilevel"/>
    <w:tmpl w:val="04A82532"/>
    <w:lvl w:ilvl="0" w:tplc="DD8AB12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8C11625"/>
    <w:multiLevelType w:val="hybridMultilevel"/>
    <w:tmpl w:val="A05A20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8FF55F4"/>
    <w:multiLevelType w:val="hybridMultilevel"/>
    <w:tmpl w:val="747EA23C"/>
    <w:lvl w:ilvl="0" w:tplc="646AC6D2">
      <w:start w:val="1"/>
      <w:numFmt w:val="bullet"/>
      <w:lvlText w:val=""/>
      <w:lvlJc w:val="left"/>
      <w:pPr>
        <w:ind w:left="720" w:hanging="360"/>
      </w:pPr>
      <w:rPr>
        <w:rFonts w:ascii="Symbol" w:hAnsi="Symbol" w:hint="default"/>
      </w:rPr>
    </w:lvl>
    <w:lvl w:ilvl="1" w:tplc="EBE40D24">
      <w:start w:val="1"/>
      <w:numFmt w:val="bullet"/>
      <w:lvlText w:val="o"/>
      <w:lvlJc w:val="left"/>
      <w:pPr>
        <w:ind w:left="1440" w:hanging="360"/>
      </w:pPr>
      <w:rPr>
        <w:rFonts w:ascii="Courier New" w:hAnsi="Courier New" w:cs="Courier New" w:hint="default"/>
      </w:rPr>
    </w:lvl>
    <w:lvl w:ilvl="2" w:tplc="A2A04A6A">
      <w:start w:val="1"/>
      <w:numFmt w:val="bullet"/>
      <w:lvlText w:val="?"/>
      <w:lvlJc w:val="left"/>
      <w:pPr>
        <w:ind w:left="2160" w:hanging="360"/>
      </w:pPr>
      <w:rPr>
        <w:rFonts w:ascii="Wingdings" w:hAnsi="Wingdings" w:hint="default"/>
      </w:rPr>
    </w:lvl>
    <w:lvl w:ilvl="3" w:tplc="437C3AC4">
      <w:start w:val="1"/>
      <w:numFmt w:val="bullet"/>
      <w:lvlText w:val="?"/>
      <w:lvlJc w:val="left"/>
      <w:pPr>
        <w:ind w:left="2880" w:hanging="360"/>
      </w:pPr>
      <w:rPr>
        <w:rFonts w:ascii="Symbol" w:hAnsi="Symbol" w:hint="default"/>
      </w:rPr>
    </w:lvl>
    <w:lvl w:ilvl="4" w:tplc="0542259E">
      <w:start w:val="1"/>
      <w:numFmt w:val="bullet"/>
      <w:lvlText w:val="o"/>
      <w:lvlJc w:val="left"/>
      <w:pPr>
        <w:ind w:left="3600" w:hanging="360"/>
      </w:pPr>
      <w:rPr>
        <w:rFonts w:ascii="Courier New" w:hAnsi="Courier New" w:cs="Courier New" w:hint="default"/>
      </w:rPr>
    </w:lvl>
    <w:lvl w:ilvl="5" w:tplc="790AD39E">
      <w:start w:val="1"/>
      <w:numFmt w:val="bullet"/>
      <w:lvlText w:val="?"/>
      <w:lvlJc w:val="left"/>
      <w:pPr>
        <w:ind w:left="4320" w:hanging="360"/>
      </w:pPr>
      <w:rPr>
        <w:rFonts w:ascii="Wingdings" w:hAnsi="Wingdings" w:hint="default"/>
      </w:rPr>
    </w:lvl>
    <w:lvl w:ilvl="6" w:tplc="DB447556">
      <w:start w:val="1"/>
      <w:numFmt w:val="bullet"/>
      <w:lvlText w:val="?"/>
      <w:lvlJc w:val="left"/>
      <w:pPr>
        <w:ind w:left="5040" w:hanging="360"/>
      </w:pPr>
      <w:rPr>
        <w:rFonts w:ascii="Symbol" w:hAnsi="Symbol" w:hint="default"/>
      </w:rPr>
    </w:lvl>
    <w:lvl w:ilvl="7" w:tplc="E94EF9D8">
      <w:start w:val="1"/>
      <w:numFmt w:val="bullet"/>
      <w:lvlText w:val="o"/>
      <w:lvlJc w:val="left"/>
      <w:pPr>
        <w:ind w:left="5760" w:hanging="360"/>
      </w:pPr>
      <w:rPr>
        <w:rFonts w:ascii="Courier New" w:hAnsi="Courier New" w:cs="Courier New" w:hint="default"/>
      </w:rPr>
    </w:lvl>
    <w:lvl w:ilvl="8" w:tplc="8F66A8BC">
      <w:start w:val="1"/>
      <w:numFmt w:val="bullet"/>
      <w:lvlText w:val="?"/>
      <w:lvlJc w:val="left"/>
      <w:pPr>
        <w:ind w:left="6480" w:hanging="360"/>
      </w:pPr>
      <w:rPr>
        <w:rFonts w:ascii="Wingdings" w:hAnsi="Wingdings" w:hint="default"/>
      </w:rPr>
    </w:lvl>
  </w:abstractNum>
  <w:abstractNum w:abstractNumId="16" w15:restartNumberingAfterBreak="0">
    <w:nsid w:val="3AF9145F"/>
    <w:multiLevelType w:val="hybridMultilevel"/>
    <w:tmpl w:val="456C9F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3BFB5013"/>
    <w:multiLevelType w:val="hybridMultilevel"/>
    <w:tmpl w:val="4114FC38"/>
    <w:lvl w:ilvl="0" w:tplc="0C090001">
      <w:start w:val="1"/>
      <w:numFmt w:val="bullet"/>
      <w:lvlText w:val=""/>
      <w:lvlJc w:val="left"/>
      <w:pPr>
        <w:ind w:left="720" w:hanging="360"/>
      </w:pPr>
      <w:rPr>
        <w:rFonts w:ascii="Symbol" w:hAnsi="Symbol" w:cs="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8" w15:restartNumberingAfterBreak="0">
    <w:nsid w:val="3C7A61A0"/>
    <w:multiLevelType w:val="hybridMultilevel"/>
    <w:tmpl w:val="BC466BC0"/>
    <w:lvl w:ilvl="0" w:tplc="5F34D21A">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E684D6D"/>
    <w:multiLevelType w:val="hybridMultilevel"/>
    <w:tmpl w:val="4C305F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C007211"/>
    <w:multiLevelType w:val="hybridMultilevel"/>
    <w:tmpl w:val="A72E1596"/>
    <w:lvl w:ilvl="0" w:tplc="A0FC60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1" w15:restartNumberingAfterBreak="0">
    <w:nsid w:val="4D836560"/>
    <w:multiLevelType w:val="hybridMultilevel"/>
    <w:tmpl w:val="031C8C6E"/>
    <w:lvl w:ilvl="0" w:tplc="49EC763A">
      <w:start w:val="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D945B7E"/>
    <w:multiLevelType w:val="hybridMultilevel"/>
    <w:tmpl w:val="6E1ECD8E"/>
    <w:lvl w:ilvl="0" w:tplc="D29E9470">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23" w15:restartNumberingAfterBreak="0">
    <w:nsid w:val="4FC16F27"/>
    <w:multiLevelType w:val="hybridMultilevel"/>
    <w:tmpl w:val="DA7C7852"/>
    <w:lvl w:ilvl="0" w:tplc="6D12B0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4" w15:restartNumberingAfterBreak="0">
    <w:nsid w:val="545A3B0D"/>
    <w:multiLevelType w:val="hybridMultilevel"/>
    <w:tmpl w:val="0F0A4E3E"/>
    <w:lvl w:ilvl="0" w:tplc="33BAF46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231AAB"/>
    <w:multiLevelType w:val="hybridMultilevel"/>
    <w:tmpl w:val="97A2CDFC"/>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BB04852"/>
    <w:multiLevelType w:val="hybridMultilevel"/>
    <w:tmpl w:val="FF2832C6"/>
    <w:lvl w:ilvl="0" w:tplc="BF221C1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DD628C8"/>
    <w:multiLevelType w:val="hybridMultilevel"/>
    <w:tmpl w:val="DB82A34A"/>
    <w:lvl w:ilvl="0" w:tplc="83A252DA">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9" w15:restartNumberingAfterBreak="0">
    <w:nsid w:val="5E871F13"/>
    <w:multiLevelType w:val="hybridMultilevel"/>
    <w:tmpl w:val="A86474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7F4749"/>
    <w:multiLevelType w:val="hybridMultilevel"/>
    <w:tmpl w:val="11F68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1FF40A6"/>
    <w:multiLevelType w:val="hybridMultilevel"/>
    <w:tmpl w:val="A8E60C40"/>
    <w:lvl w:ilvl="0" w:tplc="A0FC60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3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5071478"/>
    <w:multiLevelType w:val="hybridMultilevel"/>
    <w:tmpl w:val="16D2B96E"/>
    <w:lvl w:ilvl="0" w:tplc="EFFE9DDA">
      <w:start w:val="1"/>
      <w:numFmt w:val="decimal"/>
      <w:pStyle w:val="Figureheading"/>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6C02437"/>
    <w:multiLevelType w:val="hybridMultilevel"/>
    <w:tmpl w:val="07F6A28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79477DC"/>
    <w:multiLevelType w:val="hybridMultilevel"/>
    <w:tmpl w:val="0CAED2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EF50EE2"/>
    <w:multiLevelType w:val="hybridMultilevel"/>
    <w:tmpl w:val="673842EA"/>
    <w:lvl w:ilvl="0" w:tplc="A0FC60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38" w15:restartNumberingAfterBreak="0">
    <w:nsid w:val="73A9581E"/>
    <w:multiLevelType w:val="hybridMultilevel"/>
    <w:tmpl w:val="C628A046"/>
    <w:lvl w:ilvl="0" w:tplc="62E68A4A">
      <w:start w:val="14"/>
      <w:numFmt w:val="bullet"/>
      <w:lvlText w:val=""/>
      <w:lvlJc w:val="left"/>
      <w:pPr>
        <w:ind w:left="720" w:hanging="360"/>
      </w:pPr>
      <w:rPr>
        <w:rFonts w:ascii="Symbol" w:eastAsia="Times New Roman"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39" w15:restartNumberingAfterBreak="0">
    <w:nsid w:val="751E47DF"/>
    <w:multiLevelType w:val="hybridMultilevel"/>
    <w:tmpl w:val="17348E8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93B0C93"/>
    <w:multiLevelType w:val="hybridMultilevel"/>
    <w:tmpl w:val="005C0942"/>
    <w:lvl w:ilvl="0" w:tplc="0C090001">
      <w:start w:val="5"/>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F0C4035"/>
    <w:multiLevelType w:val="hybridMultilevel"/>
    <w:tmpl w:val="E4DC92D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11"/>
  </w:num>
  <w:num w:numId="6">
    <w:abstractNumId w:val="33"/>
  </w:num>
  <w:num w:numId="7">
    <w:abstractNumId w:val="25"/>
  </w:num>
  <w:num w:numId="8">
    <w:abstractNumId w:val="32"/>
  </w:num>
  <w:num w:numId="9">
    <w:abstractNumId w:val="36"/>
  </w:num>
  <w:num w:numId="10">
    <w:abstractNumId w:val="2"/>
    <w:lvlOverride w:ilvl="0">
      <w:startOverride w:val="1"/>
    </w:lvlOverride>
  </w:num>
  <w:num w:numId="11">
    <w:abstractNumId w:val="39"/>
  </w:num>
  <w:num w:numId="12">
    <w:abstractNumId w:val="30"/>
  </w:num>
  <w:num w:numId="13">
    <w:abstractNumId w:val="22"/>
  </w:num>
  <w:num w:numId="14">
    <w:abstractNumId w:val="34"/>
  </w:num>
  <w:num w:numId="15">
    <w:abstractNumId w:val="38"/>
  </w:num>
  <w:num w:numId="16">
    <w:abstractNumId w:val="37"/>
  </w:num>
  <w:num w:numId="17">
    <w:abstractNumId w:val="19"/>
  </w:num>
  <w:num w:numId="18">
    <w:abstractNumId w:val="20"/>
  </w:num>
  <w:num w:numId="19">
    <w:abstractNumId w:val="31"/>
  </w:num>
  <w:num w:numId="20">
    <w:abstractNumId w:val="27"/>
  </w:num>
  <w:num w:numId="21">
    <w:abstractNumId w:val="24"/>
  </w:num>
  <w:num w:numId="22">
    <w:abstractNumId w:val="14"/>
  </w:num>
  <w:num w:numId="23">
    <w:abstractNumId w:val="29"/>
  </w:num>
  <w:num w:numId="24">
    <w:abstractNumId w:val="12"/>
  </w:num>
  <w:num w:numId="25">
    <w:abstractNumId w:val="33"/>
    <w:lvlOverride w:ilvl="0">
      <w:startOverride w:val="29"/>
    </w:lvlOverride>
  </w:num>
  <w:num w:numId="26">
    <w:abstractNumId w:val="15"/>
  </w:num>
  <w:num w:numId="27">
    <w:abstractNumId w:val="5"/>
  </w:num>
  <w:num w:numId="28">
    <w:abstractNumId w:val="8"/>
  </w:num>
  <w:num w:numId="29">
    <w:abstractNumId w:val="18"/>
  </w:num>
  <w:num w:numId="30">
    <w:abstractNumId w:val="25"/>
    <w:lvlOverride w:ilvl="0">
      <w:startOverride w:val="29"/>
    </w:lvlOverride>
  </w:num>
  <w:num w:numId="31">
    <w:abstractNumId w:val="25"/>
    <w:lvlOverride w:ilvl="0">
      <w:startOverride w:val="29"/>
    </w:lvlOverride>
  </w:num>
  <w:num w:numId="32">
    <w:abstractNumId w:val="26"/>
  </w:num>
  <w:num w:numId="33">
    <w:abstractNumId w:val="4"/>
  </w:num>
  <w:num w:numId="34">
    <w:abstractNumId w:val="3"/>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9"/>
  </w:num>
  <w:num w:numId="37">
    <w:abstractNumId w:val="3"/>
  </w:num>
  <w:num w:numId="38">
    <w:abstractNumId w:val="28"/>
  </w:num>
  <w:num w:numId="39">
    <w:abstractNumId w:val="6"/>
  </w:num>
  <w:num w:numId="40">
    <w:abstractNumId w:val="41"/>
  </w:num>
  <w:num w:numId="41">
    <w:abstractNumId w:val="17"/>
  </w:num>
  <w:num w:numId="42">
    <w:abstractNumId w:val="35"/>
  </w:num>
  <w:num w:numId="43">
    <w:abstractNumId w:val="3"/>
  </w:num>
  <w:num w:numId="44">
    <w:abstractNumId w:val="3"/>
  </w:num>
  <w:num w:numId="45">
    <w:abstractNumId w:val="21"/>
  </w:num>
  <w:num w:numId="46">
    <w:abstractNumId w:val="40"/>
  </w:num>
  <w:num w:numId="47">
    <w:abstractNumId w:val="23"/>
  </w:num>
  <w:num w:numId="48">
    <w:abstractNumId w:val="13"/>
  </w:num>
  <w:num w:numId="49">
    <w:abstractNumId w:val="16"/>
  </w:num>
  <w:num w:numId="50">
    <w:abstractNumId w:val="7"/>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7"/>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NotTrackFormatting/>
  <w:defaultTabStop w:val="284"/>
  <w:evenAndOddHeaders/>
  <w:drawingGridHorizontalSpacing w:val="100"/>
  <w:displayHorizontalDrawingGridEvery w:val="2"/>
  <w:characterSpacingControl w:val="doNotCompress"/>
  <w:hdrShapeDefaults>
    <o:shapedefaults v:ext="edit" spidmax="262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4AF"/>
    <w:rsid w:val="00000387"/>
    <w:rsid w:val="00000533"/>
    <w:rsid w:val="00000829"/>
    <w:rsid w:val="00002321"/>
    <w:rsid w:val="00002647"/>
    <w:rsid w:val="000031FC"/>
    <w:rsid w:val="000036F4"/>
    <w:rsid w:val="0000396E"/>
    <w:rsid w:val="000040BC"/>
    <w:rsid w:val="0000413E"/>
    <w:rsid w:val="00004374"/>
    <w:rsid w:val="00004E08"/>
    <w:rsid w:val="000056E5"/>
    <w:rsid w:val="00006277"/>
    <w:rsid w:val="000066F1"/>
    <w:rsid w:val="00006CCC"/>
    <w:rsid w:val="00006D68"/>
    <w:rsid w:val="00006D96"/>
    <w:rsid w:val="00010667"/>
    <w:rsid w:val="000116D4"/>
    <w:rsid w:val="00012015"/>
    <w:rsid w:val="0001232C"/>
    <w:rsid w:val="0001292F"/>
    <w:rsid w:val="000129D5"/>
    <w:rsid w:val="00013051"/>
    <w:rsid w:val="00013359"/>
    <w:rsid w:val="00013505"/>
    <w:rsid w:val="00013933"/>
    <w:rsid w:val="00014903"/>
    <w:rsid w:val="00014A55"/>
    <w:rsid w:val="00015102"/>
    <w:rsid w:val="00015AE7"/>
    <w:rsid w:val="00015C60"/>
    <w:rsid w:val="000169A8"/>
    <w:rsid w:val="00016E21"/>
    <w:rsid w:val="000170B8"/>
    <w:rsid w:val="0001719C"/>
    <w:rsid w:val="00017314"/>
    <w:rsid w:val="00017A23"/>
    <w:rsid w:val="00020116"/>
    <w:rsid w:val="00020561"/>
    <w:rsid w:val="00020605"/>
    <w:rsid w:val="000206ED"/>
    <w:rsid w:val="000207CC"/>
    <w:rsid w:val="00020B7D"/>
    <w:rsid w:val="00021033"/>
    <w:rsid w:val="0002121E"/>
    <w:rsid w:val="0002171B"/>
    <w:rsid w:val="00021F3F"/>
    <w:rsid w:val="0002224E"/>
    <w:rsid w:val="0002275E"/>
    <w:rsid w:val="000229A5"/>
    <w:rsid w:val="00022DA2"/>
    <w:rsid w:val="00023DA2"/>
    <w:rsid w:val="00023F67"/>
    <w:rsid w:val="000245E5"/>
    <w:rsid w:val="000245FB"/>
    <w:rsid w:val="000246A6"/>
    <w:rsid w:val="00024FFA"/>
    <w:rsid w:val="00025115"/>
    <w:rsid w:val="00025184"/>
    <w:rsid w:val="00025353"/>
    <w:rsid w:val="00025370"/>
    <w:rsid w:val="000256F3"/>
    <w:rsid w:val="00025AB6"/>
    <w:rsid w:val="00025B16"/>
    <w:rsid w:val="00025C99"/>
    <w:rsid w:val="00026480"/>
    <w:rsid w:val="000264FF"/>
    <w:rsid w:val="00026694"/>
    <w:rsid w:val="00026E2F"/>
    <w:rsid w:val="00026F91"/>
    <w:rsid w:val="00027528"/>
    <w:rsid w:val="00027EBF"/>
    <w:rsid w:val="00030B6E"/>
    <w:rsid w:val="00031258"/>
    <w:rsid w:val="00031E04"/>
    <w:rsid w:val="00031ECE"/>
    <w:rsid w:val="00032714"/>
    <w:rsid w:val="00032995"/>
    <w:rsid w:val="00032F64"/>
    <w:rsid w:val="000330E4"/>
    <w:rsid w:val="000331E8"/>
    <w:rsid w:val="0003370A"/>
    <w:rsid w:val="00033DCF"/>
    <w:rsid w:val="00034040"/>
    <w:rsid w:val="000357F4"/>
    <w:rsid w:val="00035D1D"/>
    <w:rsid w:val="00036405"/>
    <w:rsid w:val="00036853"/>
    <w:rsid w:val="00036EF1"/>
    <w:rsid w:val="000378A4"/>
    <w:rsid w:val="0003793E"/>
    <w:rsid w:val="00037A64"/>
    <w:rsid w:val="0004004C"/>
    <w:rsid w:val="000407C6"/>
    <w:rsid w:val="00040A37"/>
    <w:rsid w:val="00040E23"/>
    <w:rsid w:val="00041A0E"/>
    <w:rsid w:val="00041BDA"/>
    <w:rsid w:val="00042570"/>
    <w:rsid w:val="000429E0"/>
    <w:rsid w:val="00043986"/>
    <w:rsid w:val="00043F72"/>
    <w:rsid w:val="00044616"/>
    <w:rsid w:val="0004527B"/>
    <w:rsid w:val="000453FE"/>
    <w:rsid w:val="00045B14"/>
    <w:rsid w:val="00046257"/>
    <w:rsid w:val="00046531"/>
    <w:rsid w:val="000465A2"/>
    <w:rsid w:val="00046748"/>
    <w:rsid w:val="00046B96"/>
    <w:rsid w:val="00046CE4"/>
    <w:rsid w:val="00046D2E"/>
    <w:rsid w:val="00046E10"/>
    <w:rsid w:val="000473BD"/>
    <w:rsid w:val="0004764C"/>
    <w:rsid w:val="000476B1"/>
    <w:rsid w:val="00047B1A"/>
    <w:rsid w:val="00047F7A"/>
    <w:rsid w:val="000500BC"/>
    <w:rsid w:val="0005011A"/>
    <w:rsid w:val="0005045A"/>
    <w:rsid w:val="00051217"/>
    <w:rsid w:val="00051B19"/>
    <w:rsid w:val="00051C1E"/>
    <w:rsid w:val="00051CC2"/>
    <w:rsid w:val="00052305"/>
    <w:rsid w:val="00052526"/>
    <w:rsid w:val="0005256A"/>
    <w:rsid w:val="000527ED"/>
    <w:rsid w:val="0005311C"/>
    <w:rsid w:val="000536CF"/>
    <w:rsid w:val="000539F9"/>
    <w:rsid w:val="00053FA0"/>
    <w:rsid w:val="0005406B"/>
    <w:rsid w:val="00054581"/>
    <w:rsid w:val="000546E5"/>
    <w:rsid w:val="000547F2"/>
    <w:rsid w:val="00054C27"/>
    <w:rsid w:val="00054E9F"/>
    <w:rsid w:val="0005569B"/>
    <w:rsid w:val="00055B42"/>
    <w:rsid w:val="00055EC3"/>
    <w:rsid w:val="000563CE"/>
    <w:rsid w:val="00056A12"/>
    <w:rsid w:val="000577A3"/>
    <w:rsid w:val="0005784E"/>
    <w:rsid w:val="000579C1"/>
    <w:rsid w:val="000602B3"/>
    <w:rsid w:val="00060490"/>
    <w:rsid w:val="000608BE"/>
    <w:rsid w:val="00060F42"/>
    <w:rsid w:val="0006114A"/>
    <w:rsid w:val="00061210"/>
    <w:rsid w:val="00061845"/>
    <w:rsid w:val="00061BCF"/>
    <w:rsid w:val="00061BFA"/>
    <w:rsid w:val="000621CD"/>
    <w:rsid w:val="000623DA"/>
    <w:rsid w:val="00062D19"/>
    <w:rsid w:val="00062F51"/>
    <w:rsid w:val="00063B24"/>
    <w:rsid w:val="00063B29"/>
    <w:rsid w:val="000644E7"/>
    <w:rsid w:val="00064834"/>
    <w:rsid w:val="00064D6D"/>
    <w:rsid w:val="00064F56"/>
    <w:rsid w:val="000654D3"/>
    <w:rsid w:val="000655A9"/>
    <w:rsid w:val="000656E5"/>
    <w:rsid w:val="000658FE"/>
    <w:rsid w:val="000659B6"/>
    <w:rsid w:val="00066379"/>
    <w:rsid w:val="0006686F"/>
    <w:rsid w:val="00066E63"/>
    <w:rsid w:val="0006722A"/>
    <w:rsid w:val="00067540"/>
    <w:rsid w:val="00067739"/>
    <w:rsid w:val="00067BC8"/>
    <w:rsid w:val="000700D5"/>
    <w:rsid w:val="000707B7"/>
    <w:rsid w:val="000708F7"/>
    <w:rsid w:val="000709C1"/>
    <w:rsid w:val="000715DA"/>
    <w:rsid w:val="00071C34"/>
    <w:rsid w:val="00071D34"/>
    <w:rsid w:val="00071EB6"/>
    <w:rsid w:val="0007267B"/>
    <w:rsid w:val="00072897"/>
    <w:rsid w:val="00072BB4"/>
    <w:rsid w:val="00072C00"/>
    <w:rsid w:val="000732CF"/>
    <w:rsid w:val="000738A3"/>
    <w:rsid w:val="00073D9A"/>
    <w:rsid w:val="0007407A"/>
    <w:rsid w:val="00074737"/>
    <w:rsid w:val="000750BF"/>
    <w:rsid w:val="00075AF1"/>
    <w:rsid w:val="00075B4C"/>
    <w:rsid w:val="00075B96"/>
    <w:rsid w:val="00076087"/>
    <w:rsid w:val="0007645B"/>
    <w:rsid w:val="00076872"/>
    <w:rsid w:val="00077AA1"/>
    <w:rsid w:val="00077DDA"/>
    <w:rsid w:val="000804AB"/>
    <w:rsid w:val="00080F74"/>
    <w:rsid w:val="000812E0"/>
    <w:rsid w:val="0008139E"/>
    <w:rsid w:val="00081799"/>
    <w:rsid w:val="0008196A"/>
    <w:rsid w:val="00082022"/>
    <w:rsid w:val="00082276"/>
    <w:rsid w:val="0008281D"/>
    <w:rsid w:val="00082AF6"/>
    <w:rsid w:val="00082F1E"/>
    <w:rsid w:val="00084534"/>
    <w:rsid w:val="000845A4"/>
    <w:rsid w:val="00084790"/>
    <w:rsid w:val="00084943"/>
    <w:rsid w:val="00084B35"/>
    <w:rsid w:val="000855D0"/>
    <w:rsid w:val="0008563C"/>
    <w:rsid w:val="00085AB4"/>
    <w:rsid w:val="00085C9F"/>
    <w:rsid w:val="00085DCF"/>
    <w:rsid w:val="00086182"/>
    <w:rsid w:val="0008633D"/>
    <w:rsid w:val="000865AC"/>
    <w:rsid w:val="00086C0B"/>
    <w:rsid w:val="000874CE"/>
    <w:rsid w:val="00087AAC"/>
    <w:rsid w:val="00087E47"/>
    <w:rsid w:val="000904A8"/>
    <w:rsid w:val="0009090B"/>
    <w:rsid w:val="00091246"/>
    <w:rsid w:val="000912CA"/>
    <w:rsid w:val="00091384"/>
    <w:rsid w:val="000915ED"/>
    <w:rsid w:val="00091F3E"/>
    <w:rsid w:val="0009209D"/>
    <w:rsid w:val="0009231C"/>
    <w:rsid w:val="00092659"/>
    <w:rsid w:val="000927AE"/>
    <w:rsid w:val="00092E7E"/>
    <w:rsid w:val="00093771"/>
    <w:rsid w:val="00093A47"/>
    <w:rsid w:val="000941C0"/>
    <w:rsid w:val="0009438F"/>
    <w:rsid w:val="00094519"/>
    <w:rsid w:val="0009463C"/>
    <w:rsid w:val="000951F3"/>
    <w:rsid w:val="0009580F"/>
    <w:rsid w:val="00095EA4"/>
    <w:rsid w:val="000960A6"/>
    <w:rsid w:val="00096354"/>
    <w:rsid w:val="0009691F"/>
    <w:rsid w:val="000969BD"/>
    <w:rsid w:val="000969BF"/>
    <w:rsid w:val="00096C7D"/>
    <w:rsid w:val="00096E11"/>
    <w:rsid w:val="00096EEC"/>
    <w:rsid w:val="000A02E8"/>
    <w:rsid w:val="000A07C0"/>
    <w:rsid w:val="000A095C"/>
    <w:rsid w:val="000A0C22"/>
    <w:rsid w:val="000A0C88"/>
    <w:rsid w:val="000A1400"/>
    <w:rsid w:val="000A14AD"/>
    <w:rsid w:val="000A1748"/>
    <w:rsid w:val="000A174B"/>
    <w:rsid w:val="000A1CFA"/>
    <w:rsid w:val="000A1D55"/>
    <w:rsid w:val="000A2128"/>
    <w:rsid w:val="000A253E"/>
    <w:rsid w:val="000A2BC9"/>
    <w:rsid w:val="000A2D52"/>
    <w:rsid w:val="000A35B6"/>
    <w:rsid w:val="000A36E9"/>
    <w:rsid w:val="000A3A88"/>
    <w:rsid w:val="000A3C43"/>
    <w:rsid w:val="000A3DFC"/>
    <w:rsid w:val="000A4417"/>
    <w:rsid w:val="000A4A51"/>
    <w:rsid w:val="000A4A67"/>
    <w:rsid w:val="000A4DFC"/>
    <w:rsid w:val="000A5C05"/>
    <w:rsid w:val="000A5D2B"/>
    <w:rsid w:val="000A62D8"/>
    <w:rsid w:val="000A6CDD"/>
    <w:rsid w:val="000A740B"/>
    <w:rsid w:val="000A74CB"/>
    <w:rsid w:val="000A796C"/>
    <w:rsid w:val="000B0231"/>
    <w:rsid w:val="000B0606"/>
    <w:rsid w:val="000B06BD"/>
    <w:rsid w:val="000B081A"/>
    <w:rsid w:val="000B2224"/>
    <w:rsid w:val="000B2B4A"/>
    <w:rsid w:val="000B2F08"/>
    <w:rsid w:val="000B386E"/>
    <w:rsid w:val="000B4333"/>
    <w:rsid w:val="000B4467"/>
    <w:rsid w:val="000B4664"/>
    <w:rsid w:val="000B47C4"/>
    <w:rsid w:val="000B4B8C"/>
    <w:rsid w:val="000B51F3"/>
    <w:rsid w:val="000B5470"/>
    <w:rsid w:val="000B5A5F"/>
    <w:rsid w:val="000B5DC4"/>
    <w:rsid w:val="000B5DE3"/>
    <w:rsid w:val="000B6190"/>
    <w:rsid w:val="000B748A"/>
    <w:rsid w:val="000B7941"/>
    <w:rsid w:val="000B796C"/>
    <w:rsid w:val="000C0337"/>
    <w:rsid w:val="000C04A0"/>
    <w:rsid w:val="000C05A5"/>
    <w:rsid w:val="000C0A57"/>
    <w:rsid w:val="000C0B68"/>
    <w:rsid w:val="000C0CD9"/>
    <w:rsid w:val="000C1103"/>
    <w:rsid w:val="000C1B00"/>
    <w:rsid w:val="000C230C"/>
    <w:rsid w:val="000C2451"/>
    <w:rsid w:val="000C2942"/>
    <w:rsid w:val="000C2A96"/>
    <w:rsid w:val="000C2B65"/>
    <w:rsid w:val="000C320C"/>
    <w:rsid w:val="000C3433"/>
    <w:rsid w:val="000C39EB"/>
    <w:rsid w:val="000C3DDC"/>
    <w:rsid w:val="000C6AB4"/>
    <w:rsid w:val="000C7FE0"/>
    <w:rsid w:val="000D08FF"/>
    <w:rsid w:val="000D092C"/>
    <w:rsid w:val="000D1170"/>
    <w:rsid w:val="000D134B"/>
    <w:rsid w:val="000D14D8"/>
    <w:rsid w:val="000D19A3"/>
    <w:rsid w:val="000D1D64"/>
    <w:rsid w:val="000D21C6"/>
    <w:rsid w:val="000D29B3"/>
    <w:rsid w:val="000D2AFA"/>
    <w:rsid w:val="000D2B9E"/>
    <w:rsid w:val="000D39E8"/>
    <w:rsid w:val="000D4C15"/>
    <w:rsid w:val="000D5DF7"/>
    <w:rsid w:val="000D5FD5"/>
    <w:rsid w:val="000D6010"/>
    <w:rsid w:val="000D6136"/>
    <w:rsid w:val="000D6491"/>
    <w:rsid w:val="000D6C31"/>
    <w:rsid w:val="000D71D9"/>
    <w:rsid w:val="000D7264"/>
    <w:rsid w:val="000D75D9"/>
    <w:rsid w:val="000D76E0"/>
    <w:rsid w:val="000D7A81"/>
    <w:rsid w:val="000D7E8B"/>
    <w:rsid w:val="000E0614"/>
    <w:rsid w:val="000E086B"/>
    <w:rsid w:val="000E1734"/>
    <w:rsid w:val="000E2394"/>
    <w:rsid w:val="000E2408"/>
    <w:rsid w:val="000E2947"/>
    <w:rsid w:val="000E35B5"/>
    <w:rsid w:val="000E35E4"/>
    <w:rsid w:val="000E3B49"/>
    <w:rsid w:val="000E3F23"/>
    <w:rsid w:val="000E41BA"/>
    <w:rsid w:val="000E4449"/>
    <w:rsid w:val="000E49EF"/>
    <w:rsid w:val="000E4DB7"/>
    <w:rsid w:val="000E540B"/>
    <w:rsid w:val="000E5D72"/>
    <w:rsid w:val="000E6097"/>
    <w:rsid w:val="000E6389"/>
    <w:rsid w:val="000E6F97"/>
    <w:rsid w:val="000E70A2"/>
    <w:rsid w:val="000E7172"/>
    <w:rsid w:val="000E79BA"/>
    <w:rsid w:val="000E7CB5"/>
    <w:rsid w:val="000F0377"/>
    <w:rsid w:val="000F0783"/>
    <w:rsid w:val="000F0862"/>
    <w:rsid w:val="000F0CA2"/>
    <w:rsid w:val="000F0DC0"/>
    <w:rsid w:val="000F1557"/>
    <w:rsid w:val="000F1FC4"/>
    <w:rsid w:val="000F28B4"/>
    <w:rsid w:val="000F2BD7"/>
    <w:rsid w:val="000F2C26"/>
    <w:rsid w:val="000F3141"/>
    <w:rsid w:val="000F331B"/>
    <w:rsid w:val="000F349E"/>
    <w:rsid w:val="000F34F0"/>
    <w:rsid w:val="000F3E74"/>
    <w:rsid w:val="000F48B0"/>
    <w:rsid w:val="000F4BEB"/>
    <w:rsid w:val="000F5527"/>
    <w:rsid w:val="000F576B"/>
    <w:rsid w:val="000F592F"/>
    <w:rsid w:val="000F5B24"/>
    <w:rsid w:val="000F63D0"/>
    <w:rsid w:val="000F6854"/>
    <w:rsid w:val="000F6B55"/>
    <w:rsid w:val="000F6D04"/>
    <w:rsid w:val="000F6F65"/>
    <w:rsid w:val="000F741B"/>
    <w:rsid w:val="000F79F0"/>
    <w:rsid w:val="0010027E"/>
    <w:rsid w:val="00100668"/>
    <w:rsid w:val="001006F6"/>
    <w:rsid w:val="00100B3F"/>
    <w:rsid w:val="00100B70"/>
    <w:rsid w:val="00100B86"/>
    <w:rsid w:val="001015B6"/>
    <w:rsid w:val="00101751"/>
    <w:rsid w:val="0010228B"/>
    <w:rsid w:val="0010248D"/>
    <w:rsid w:val="00102B39"/>
    <w:rsid w:val="00103829"/>
    <w:rsid w:val="00103FAD"/>
    <w:rsid w:val="001043A6"/>
    <w:rsid w:val="001048AA"/>
    <w:rsid w:val="001053C7"/>
    <w:rsid w:val="0010593B"/>
    <w:rsid w:val="001063B5"/>
    <w:rsid w:val="00107852"/>
    <w:rsid w:val="00107BDC"/>
    <w:rsid w:val="00107C81"/>
    <w:rsid w:val="001103F6"/>
    <w:rsid w:val="0011052A"/>
    <w:rsid w:val="00110D01"/>
    <w:rsid w:val="00110E18"/>
    <w:rsid w:val="00110E94"/>
    <w:rsid w:val="00111130"/>
    <w:rsid w:val="00111D7A"/>
    <w:rsid w:val="00111FCE"/>
    <w:rsid w:val="00112A4D"/>
    <w:rsid w:val="00113624"/>
    <w:rsid w:val="00113BEF"/>
    <w:rsid w:val="00114527"/>
    <w:rsid w:val="0011486E"/>
    <w:rsid w:val="00115C4C"/>
    <w:rsid w:val="00115EB1"/>
    <w:rsid w:val="0011660D"/>
    <w:rsid w:val="00116FFC"/>
    <w:rsid w:val="00117198"/>
    <w:rsid w:val="00117590"/>
    <w:rsid w:val="0011796C"/>
    <w:rsid w:val="00117A74"/>
    <w:rsid w:val="00117D74"/>
    <w:rsid w:val="00117E4D"/>
    <w:rsid w:val="00117FCC"/>
    <w:rsid w:val="0012064D"/>
    <w:rsid w:val="001206F2"/>
    <w:rsid w:val="00120E17"/>
    <w:rsid w:val="001214AF"/>
    <w:rsid w:val="00121BF3"/>
    <w:rsid w:val="00121E2F"/>
    <w:rsid w:val="00122453"/>
    <w:rsid w:val="001228DE"/>
    <w:rsid w:val="001229A5"/>
    <w:rsid w:val="00122DB6"/>
    <w:rsid w:val="00123624"/>
    <w:rsid w:val="0012365D"/>
    <w:rsid w:val="00124830"/>
    <w:rsid w:val="0012489B"/>
    <w:rsid w:val="00124B4C"/>
    <w:rsid w:val="00124D8C"/>
    <w:rsid w:val="00125097"/>
    <w:rsid w:val="00125172"/>
    <w:rsid w:val="0012554D"/>
    <w:rsid w:val="001257D5"/>
    <w:rsid w:val="00125A23"/>
    <w:rsid w:val="0012653D"/>
    <w:rsid w:val="001268D6"/>
    <w:rsid w:val="00126D67"/>
    <w:rsid w:val="001270EA"/>
    <w:rsid w:val="00127127"/>
    <w:rsid w:val="00127492"/>
    <w:rsid w:val="001276DC"/>
    <w:rsid w:val="00127D78"/>
    <w:rsid w:val="00130017"/>
    <w:rsid w:val="0013081F"/>
    <w:rsid w:val="00130837"/>
    <w:rsid w:val="00130C88"/>
    <w:rsid w:val="00130F91"/>
    <w:rsid w:val="0013125C"/>
    <w:rsid w:val="00131353"/>
    <w:rsid w:val="001317C8"/>
    <w:rsid w:val="00131FA3"/>
    <w:rsid w:val="001329EC"/>
    <w:rsid w:val="00132A4C"/>
    <w:rsid w:val="00132C24"/>
    <w:rsid w:val="00133465"/>
    <w:rsid w:val="00133765"/>
    <w:rsid w:val="00133D9B"/>
    <w:rsid w:val="0013400C"/>
    <w:rsid w:val="001347ED"/>
    <w:rsid w:val="001349ED"/>
    <w:rsid w:val="00134AF4"/>
    <w:rsid w:val="00134F6C"/>
    <w:rsid w:val="001352EC"/>
    <w:rsid w:val="00135489"/>
    <w:rsid w:val="001358A0"/>
    <w:rsid w:val="00136142"/>
    <w:rsid w:val="0013736C"/>
    <w:rsid w:val="00137424"/>
    <w:rsid w:val="00140127"/>
    <w:rsid w:val="00140318"/>
    <w:rsid w:val="001408E0"/>
    <w:rsid w:val="001408E4"/>
    <w:rsid w:val="00140FED"/>
    <w:rsid w:val="00141132"/>
    <w:rsid w:val="00141241"/>
    <w:rsid w:val="001413BC"/>
    <w:rsid w:val="00141AD9"/>
    <w:rsid w:val="00141B4C"/>
    <w:rsid w:val="0014204F"/>
    <w:rsid w:val="00142146"/>
    <w:rsid w:val="001427D7"/>
    <w:rsid w:val="0014331D"/>
    <w:rsid w:val="001441C0"/>
    <w:rsid w:val="001445C8"/>
    <w:rsid w:val="001454DB"/>
    <w:rsid w:val="00145875"/>
    <w:rsid w:val="00145EF6"/>
    <w:rsid w:val="00146440"/>
    <w:rsid w:val="00146B25"/>
    <w:rsid w:val="00146B6A"/>
    <w:rsid w:val="00146CE6"/>
    <w:rsid w:val="00146E60"/>
    <w:rsid w:val="001478E2"/>
    <w:rsid w:val="001505D9"/>
    <w:rsid w:val="00150BC0"/>
    <w:rsid w:val="00150C2A"/>
    <w:rsid w:val="0015167A"/>
    <w:rsid w:val="00151E62"/>
    <w:rsid w:val="00151EB3"/>
    <w:rsid w:val="00151F27"/>
    <w:rsid w:val="00152418"/>
    <w:rsid w:val="001527AF"/>
    <w:rsid w:val="00152857"/>
    <w:rsid w:val="0015289A"/>
    <w:rsid w:val="00152903"/>
    <w:rsid w:val="001530FA"/>
    <w:rsid w:val="00153376"/>
    <w:rsid w:val="00153614"/>
    <w:rsid w:val="001537E5"/>
    <w:rsid w:val="00153FD5"/>
    <w:rsid w:val="00153FEB"/>
    <w:rsid w:val="0015429E"/>
    <w:rsid w:val="00154D6F"/>
    <w:rsid w:val="00154D7C"/>
    <w:rsid w:val="001550A1"/>
    <w:rsid w:val="00156039"/>
    <w:rsid w:val="0015614F"/>
    <w:rsid w:val="00156446"/>
    <w:rsid w:val="001567E2"/>
    <w:rsid w:val="0015687E"/>
    <w:rsid w:val="00157197"/>
    <w:rsid w:val="0015773B"/>
    <w:rsid w:val="001577C2"/>
    <w:rsid w:val="00157ADE"/>
    <w:rsid w:val="00157C1B"/>
    <w:rsid w:val="00157DE9"/>
    <w:rsid w:val="001600D1"/>
    <w:rsid w:val="001603D0"/>
    <w:rsid w:val="00160599"/>
    <w:rsid w:val="00160AE0"/>
    <w:rsid w:val="001615ED"/>
    <w:rsid w:val="00162051"/>
    <w:rsid w:val="00162409"/>
    <w:rsid w:val="00162CDD"/>
    <w:rsid w:val="00162DCD"/>
    <w:rsid w:val="001630D3"/>
    <w:rsid w:val="001632AC"/>
    <w:rsid w:val="001633C4"/>
    <w:rsid w:val="00163625"/>
    <w:rsid w:val="00164C26"/>
    <w:rsid w:val="00164F8E"/>
    <w:rsid w:val="001658C0"/>
    <w:rsid w:val="001659AB"/>
    <w:rsid w:val="00165AFD"/>
    <w:rsid w:val="001670C2"/>
    <w:rsid w:val="001678AF"/>
    <w:rsid w:val="00167BB7"/>
    <w:rsid w:val="00167CFE"/>
    <w:rsid w:val="00167DAF"/>
    <w:rsid w:val="001700EB"/>
    <w:rsid w:val="0017020D"/>
    <w:rsid w:val="001704D5"/>
    <w:rsid w:val="00170EA9"/>
    <w:rsid w:val="00171591"/>
    <w:rsid w:val="001719A6"/>
    <w:rsid w:val="00171A69"/>
    <w:rsid w:val="0017212D"/>
    <w:rsid w:val="00172A56"/>
    <w:rsid w:val="00172DB6"/>
    <w:rsid w:val="001734B2"/>
    <w:rsid w:val="0017364D"/>
    <w:rsid w:val="00173981"/>
    <w:rsid w:val="00174493"/>
    <w:rsid w:val="0017454C"/>
    <w:rsid w:val="001747A8"/>
    <w:rsid w:val="0017546B"/>
    <w:rsid w:val="00175C92"/>
    <w:rsid w:val="00175CE7"/>
    <w:rsid w:val="001760D1"/>
    <w:rsid w:val="00176142"/>
    <w:rsid w:val="001761CB"/>
    <w:rsid w:val="001762A0"/>
    <w:rsid w:val="001763C8"/>
    <w:rsid w:val="0017719D"/>
    <w:rsid w:val="00177331"/>
    <w:rsid w:val="00177BA2"/>
    <w:rsid w:val="00177F23"/>
    <w:rsid w:val="001800AD"/>
    <w:rsid w:val="0018020B"/>
    <w:rsid w:val="001803A6"/>
    <w:rsid w:val="00180923"/>
    <w:rsid w:val="00180BFD"/>
    <w:rsid w:val="00180E7A"/>
    <w:rsid w:val="00181386"/>
    <w:rsid w:val="00181668"/>
    <w:rsid w:val="00181734"/>
    <w:rsid w:val="00181882"/>
    <w:rsid w:val="00182085"/>
    <w:rsid w:val="0018221F"/>
    <w:rsid w:val="0018231E"/>
    <w:rsid w:val="00182430"/>
    <w:rsid w:val="0018273E"/>
    <w:rsid w:val="00182A1A"/>
    <w:rsid w:val="00182B93"/>
    <w:rsid w:val="00183232"/>
    <w:rsid w:val="00183FD7"/>
    <w:rsid w:val="00184424"/>
    <w:rsid w:val="00184BBA"/>
    <w:rsid w:val="00185CAB"/>
    <w:rsid w:val="00186145"/>
    <w:rsid w:val="00186254"/>
    <w:rsid w:val="001864F6"/>
    <w:rsid w:val="00186A95"/>
    <w:rsid w:val="00186B33"/>
    <w:rsid w:val="00186D0B"/>
    <w:rsid w:val="00187024"/>
    <w:rsid w:val="00187331"/>
    <w:rsid w:val="001875B7"/>
    <w:rsid w:val="001879B1"/>
    <w:rsid w:val="00187B36"/>
    <w:rsid w:val="00187CB3"/>
    <w:rsid w:val="0019050A"/>
    <w:rsid w:val="001906C0"/>
    <w:rsid w:val="001907E0"/>
    <w:rsid w:val="00190AE2"/>
    <w:rsid w:val="00190F62"/>
    <w:rsid w:val="001910D4"/>
    <w:rsid w:val="00192301"/>
    <w:rsid w:val="0019275E"/>
    <w:rsid w:val="001927FF"/>
    <w:rsid w:val="00193961"/>
    <w:rsid w:val="001946A3"/>
    <w:rsid w:val="00194A42"/>
    <w:rsid w:val="00194A85"/>
    <w:rsid w:val="0019507A"/>
    <w:rsid w:val="001956A2"/>
    <w:rsid w:val="00195E7D"/>
    <w:rsid w:val="001960EC"/>
    <w:rsid w:val="00196C1F"/>
    <w:rsid w:val="00197415"/>
    <w:rsid w:val="001976E3"/>
    <w:rsid w:val="001A009E"/>
    <w:rsid w:val="001A072D"/>
    <w:rsid w:val="001A0A7C"/>
    <w:rsid w:val="001A16D2"/>
    <w:rsid w:val="001A2272"/>
    <w:rsid w:val="001A27DB"/>
    <w:rsid w:val="001A2DDC"/>
    <w:rsid w:val="001A30E0"/>
    <w:rsid w:val="001A33BA"/>
    <w:rsid w:val="001A370C"/>
    <w:rsid w:val="001A37C7"/>
    <w:rsid w:val="001A44EC"/>
    <w:rsid w:val="001A510C"/>
    <w:rsid w:val="001A51A2"/>
    <w:rsid w:val="001A52D1"/>
    <w:rsid w:val="001A5496"/>
    <w:rsid w:val="001A5E8A"/>
    <w:rsid w:val="001A622D"/>
    <w:rsid w:val="001A6307"/>
    <w:rsid w:val="001A6591"/>
    <w:rsid w:val="001A6846"/>
    <w:rsid w:val="001A688D"/>
    <w:rsid w:val="001A68A3"/>
    <w:rsid w:val="001A69C1"/>
    <w:rsid w:val="001A72C2"/>
    <w:rsid w:val="001A7638"/>
    <w:rsid w:val="001A79F2"/>
    <w:rsid w:val="001A7C90"/>
    <w:rsid w:val="001A7DFF"/>
    <w:rsid w:val="001B0A00"/>
    <w:rsid w:val="001B18D0"/>
    <w:rsid w:val="001B1ACD"/>
    <w:rsid w:val="001B1F34"/>
    <w:rsid w:val="001B209A"/>
    <w:rsid w:val="001B2232"/>
    <w:rsid w:val="001B28D9"/>
    <w:rsid w:val="001B2D4F"/>
    <w:rsid w:val="001B2EA6"/>
    <w:rsid w:val="001B300D"/>
    <w:rsid w:val="001B3353"/>
    <w:rsid w:val="001B33EF"/>
    <w:rsid w:val="001B37BC"/>
    <w:rsid w:val="001B3A33"/>
    <w:rsid w:val="001B4487"/>
    <w:rsid w:val="001B4A40"/>
    <w:rsid w:val="001B4AFE"/>
    <w:rsid w:val="001B55F8"/>
    <w:rsid w:val="001B58AA"/>
    <w:rsid w:val="001B5D05"/>
    <w:rsid w:val="001B661A"/>
    <w:rsid w:val="001B686D"/>
    <w:rsid w:val="001B70B2"/>
    <w:rsid w:val="001B70BB"/>
    <w:rsid w:val="001B74C1"/>
    <w:rsid w:val="001B79E2"/>
    <w:rsid w:val="001B7B83"/>
    <w:rsid w:val="001B7D80"/>
    <w:rsid w:val="001B7E48"/>
    <w:rsid w:val="001C0586"/>
    <w:rsid w:val="001C069A"/>
    <w:rsid w:val="001C1244"/>
    <w:rsid w:val="001C17CE"/>
    <w:rsid w:val="001C1E0F"/>
    <w:rsid w:val="001C1EB8"/>
    <w:rsid w:val="001C1F4A"/>
    <w:rsid w:val="001C1F6C"/>
    <w:rsid w:val="001C2050"/>
    <w:rsid w:val="001C286E"/>
    <w:rsid w:val="001C2DCC"/>
    <w:rsid w:val="001C3460"/>
    <w:rsid w:val="001C34CF"/>
    <w:rsid w:val="001C36CA"/>
    <w:rsid w:val="001C3FC3"/>
    <w:rsid w:val="001C427F"/>
    <w:rsid w:val="001C44D1"/>
    <w:rsid w:val="001C48AC"/>
    <w:rsid w:val="001C4B73"/>
    <w:rsid w:val="001C5E57"/>
    <w:rsid w:val="001C62D8"/>
    <w:rsid w:val="001C6484"/>
    <w:rsid w:val="001C6AEE"/>
    <w:rsid w:val="001C6BC2"/>
    <w:rsid w:val="001C756F"/>
    <w:rsid w:val="001C7603"/>
    <w:rsid w:val="001C7630"/>
    <w:rsid w:val="001C7C27"/>
    <w:rsid w:val="001C7D57"/>
    <w:rsid w:val="001C7DF8"/>
    <w:rsid w:val="001D00B5"/>
    <w:rsid w:val="001D02A9"/>
    <w:rsid w:val="001D044E"/>
    <w:rsid w:val="001D063C"/>
    <w:rsid w:val="001D1702"/>
    <w:rsid w:val="001D1739"/>
    <w:rsid w:val="001D1828"/>
    <w:rsid w:val="001D1E38"/>
    <w:rsid w:val="001D1E5F"/>
    <w:rsid w:val="001D1F84"/>
    <w:rsid w:val="001D2385"/>
    <w:rsid w:val="001D29D4"/>
    <w:rsid w:val="001D2B7B"/>
    <w:rsid w:val="001D2F3C"/>
    <w:rsid w:val="001D3413"/>
    <w:rsid w:val="001D369F"/>
    <w:rsid w:val="001D383A"/>
    <w:rsid w:val="001D3AEC"/>
    <w:rsid w:val="001D46BE"/>
    <w:rsid w:val="001D4B87"/>
    <w:rsid w:val="001D4D3E"/>
    <w:rsid w:val="001D4EC9"/>
    <w:rsid w:val="001D5C28"/>
    <w:rsid w:val="001D6275"/>
    <w:rsid w:val="001D6935"/>
    <w:rsid w:val="001D6D15"/>
    <w:rsid w:val="001D6D24"/>
    <w:rsid w:val="001D6F87"/>
    <w:rsid w:val="001D7496"/>
    <w:rsid w:val="001D7797"/>
    <w:rsid w:val="001E01EA"/>
    <w:rsid w:val="001E061C"/>
    <w:rsid w:val="001E1267"/>
    <w:rsid w:val="001E1452"/>
    <w:rsid w:val="001E14BE"/>
    <w:rsid w:val="001E1C8F"/>
    <w:rsid w:val="001E1EA1"/>
    <w:rsid w:val="001E1EE0"/>
    <w:rsid w:val="001E2172"/>
    <w:rsid w:val="001E271C"/>
    <w:rsid w:val="001E2D88"/>
    <w:rsid w:val="001E39E0"/>
    <w:rsid w:val="001E3A20"/>
    <w:rsid w:val="001E4789"/>
    <w:rsid w:val="001E4AA2"/>
    <w:rsid w:val="001E538D"/>
    <w:rsid w:val="001E5D88"/>
    <w:rsid w:val="001E5FCF"/>
    <w:rsid w:val="001E69BB"/>
    <w:rsid w:val="001E6B10"/>
    <w:rsid w:val="001E6CAA"/>
    <w:rsid w:val="001E6F1E"/>
    <w:rsid w:val="001E725A"/>
    <w:rsid w:val="001E7995"/>
    <w:rsid w:val="001F056C"/>
    <w:rsid w:val="001F06FA"/>
    <w:rsid w:val="001F0CDB"/>
    <w:rsid w:val="001F170D"/>
    <w:rsid w:val="001F171B"/>
    <w:rsid w:val="001F18AD"/>
    <w:rsid w:val="001F1993"/>
    <w:rsid w:val="001F1E3C"/>
    <w:rsid w:val="001F239E"/>
    <w:rsid w:val="001F23AF"/>
    <w:rsid w:val="001F3FD5"/>
    <w:rsid w:val="001F444E"/>
    <w:rsid w:val="001F46CD"/>
    <w:rsid w:val="001F4988"/>
    <w:rsid w:val="001F5462"/>
    <w:rsid w:val="001F556F"/>
    <w:rsid w:val="001F55C6"/>
    <w:rsid w:val="001F5671"/>
    <w:rsid w:val="001F6061"/>
    <w:rsid w:val="001F67B7"/>
    <w:rsid w:val="001F680A"/>
    <w:rsid w:val="001F6A4B"/>
    <w:rsid w:val="001F7558"/>
    <w:rsid w:val="00200099"/>
    <w:rsid w:val="002000CF"/>
    <w:rsid w:val="0020011F"/>
    <w:rsid w:val="0020014B"/>
    <w:rsid w:val="002001E3"/>
    <w:rsid w:val="00200324"/>
    <w:rsid w:val="00200C40"/>
    <w:rsid w:val="002014E9"/>
    <w:rsid w:val="0020165C"/>
    <w:rsid w:val="002019C0"/>
    <w:rsid w:val="0020206F"/>
    <w:rsid w:val="002033A9"/>
    <w:rsid w:val="00203C15"/>
    <w:rsid w:val="002040ED"/>
    <w:rsid w:val="002042E3"/>
    <w:rsid w:val="0020462B"/>
    <w:rsid w:val="002046DA"/>
    <w:rsid w:val="00204B0B"/>
    <w:rsid w:val="00204CEC"/>
    <w:rsid w:val="002056FB"/>
    <w:rsid w:val="00205B57"/>
    <w:rsid w:val="00205F10"/>
    <w:rsid w:val="00206453"/>
    <w:rsid w:val="002068AD"/>
    <w:rsid w:val="00206A30"/>
    <w:rsid w:val="002102BB"/>
    <w:rsid w:val="002105A4"/>
    <w:rsid w:val="00211022"/>
    <w:rsid w:val="00211767"/>
    <w:rsid w:val="00211837"/>
    <w:rsid w:val="00211A1E"/>
    <w:rsid w:val="00211AE8"/>
    <w:rsid w:val="00212E69"/>
    <w:rsid w:val="00213981"/>
    <w:rsid w:val="002139F1"/>
    <w:rsid w:val="0021414A"/>
    <w:rsid w:val="0021453B"/>
    <w:rsid w:val="00214EAC"/>
    <w:rsid w:val="00214FC4"/>
    <w:rsid w:val="0021528F"/>
    <w:rsid w:val="002157E0"/>
    <w:rsid w:val="002159D2"/>
    <w:rsid w:val="00215D69"/>
    <w:rsid w:val="00216175"/>
    <w:rsid w:val="00216225"/>
    <w:rsid w:val="00216A23"/>
    <w:rsid w:val="00216A57"/>
    <w:rsid w:val="00216E9B"/>
    <w:rsid w:val="0021712D"/>
    <w:rsid w:val="00217258"/>
    <w:rsid w:val="00217448"/>
    <w:rsid w:val="0021781D"/>
    <w:rsid w:val="00217854"/>
    <w:rsid w:val="00217AE3"/>
    <w:rsid w:val="00217E9F"/>
    <w:rsid w:val="002204FD"/>
    <w:rsid w:val="002208BD"/>
    <w:rsid w:val="00220B38"/>
    <w:rsid w:val="00221B1A"/>
    <w:rsid w:val="00221C98"/>
    <w:rsid w:val="002225AC"/>
    <w:rsid w:val="00222A5A"/>
    <w:rsid w:val="00222D16"/>
    <w:rsid w:val="00222DA3"/>
    <w:rsid w:val="00222FC2"/>
    <w:rsid w:val="0022334F"/>
    <w:rsid w:val="0022356C"/>
    <w:rsid w:val="00223AA3"/>
    <w:rsid w:val="00223CEA"/>
    <w:rsid w:val="00224177"/>
    <w:rsid w:val="002242A3"/>
    <w:rsid w:val="002245FD"/>
    <w:rsid w:val="002247FD"/>
    <w:rsid w:val="00224E68"/>
    <w:rsid w:val="00224E84"/>
    <w:rsid w:val="00224F76"/>
    <w:rsid w:val="00225770"/>
    <w:rsid w:val="00225891"/>
    <w:rsid w:val="002259BB"/>
    <w:rsid w:val="002265B9"/>
    <w:rsid w:val="0022679A"/>
    <w:rsid w:val="00226819"/>
    <w:rsid w:val="002269FC"/>
    <w:rsid w:val="00226C48"/>
    <w:rsid w:val="00226F04"/>
    <w:rsid w:val="002272DF"/>
    <w:rsid w:val="00227EA3"/>
    <w:rsid w:val="00230846"/>
    <w:rsid w:val="00231063"/>
    <w:rsid w:val="002310DC"/>
    <w:rsid w:val="0023116E"/>
    <w:rsid w:val="0023116F"/>
    <w:rsid w:val="002326BC"/>
    <w:rsid w:val="002328C5"/>
    <w:rsid w:val="00232C62"/>
    <w:rsid w:val="00232EF3"/>
    <w:rsid w:val="00233101"/>
    <w:rsid w:val="00233817"/>
    <w:rsid w:val="00233A0D"/>
    <w:rsid w:val="00233DD0"/>
    <w:rsid w:val="00234493"/>
    <w:rsid w:val="00234849"/>
    <w:rsid w:val="00234AD6"/>
    <w:rsid w:val="00234B7A"/>
    <w:rsid w:val="00235501"/>
    <w:rsid w:val="00236177"/>
    <w:rsid w:val="002367FF"/>
    <w:rsid w:val="002369DB"/>
    <w:rsid w:val="00236CB8"/>
    <w:rsid w:val="00237127"/>
    <w:rsid w:val="00237C89"/>
    <w:rsid w:val="00237CD2"/>
    <w:rsid w:val="002406C1"/>
    <w:rsid w:val="00240AE6"/>
    <w:rsid w:val="00240CE9"/>
    <w:rsid w:val="002417FD"/>
    <w:rsid w:val="00241EC5"/>
    <w:rsid w:val="0024211D"/>
    <w:rsid w:val="00242C77"/>
    <w:rsid w:val="002434BA"/>
    <w:rsid w:val="002448DF"/>
    <w:rsid w:val="00244CAA"/>
    <w:rsid w:val="00244E17"/>
    <w:rsid w:val="00245505"/>
    <w:rsid w:val="0024562D"/>
    <w:rsid w:val="00245974"/>
    <w:rsid w:val="00245A08"/>
    <w:rsid w:val="00245FE3"/>
    <w:rsid w:val="00246089"/>
    <w:rsid w:val="00246093"/>
    <w:rsid w:val="0024617E"/>
    <w:rsid w:val="0024637E"/>
    <w:rsid w:val="00246702"/>
    <w:rsid w:val="00246E6D"/>
    <w:rsid w:val="0024717C"/>
    <w:rsid w:val="002471F0"/>
    <w:rsid w:val="002477FD"/>
    <w:rsid w:val="00247900"/>
    <w:rsid w:val="002479DC"/>
    <w:rsid w:val="00247B1E"/>
    <w:rsid w:val="00247C59"/>
    <w:rsid w:val="00247F0E"/>
    <w:rsid w:val="00247F2E"/>
    <w:rsid w:val="00250021"/>
    <w:rsid w:val="002508B0"/>
    <w:rsid w:val="00250ADC"/>
    <w:rsid w:val="00250B07"/>
    <w:rsid w:val="00250D1C"/>
    <w:rsid w:val="00251554"/>
    <w:rsid w:val="00251A91"/>
    <w:rsid w:val="00251F0B"/>
    <w:rsid w:val="00252B28"/>
    <w:rsid w:val="00252DD7"/>
    <w:rsid w:val="00253235"/>
    <w:rsid w:val="002539AC"/>
    <w:rsid w:val="00254411"/>
    <w:rsid w:val="002545F0"/>
    <w:rsid w:val="00254D93"/>
    <w:rsid w:val="0025516E"/>
    <w:rsid w:val="0025543D"/>
    <w:rsid w:val="00256264"/>
    <w:rsid w:val="0025627A"/>
    <w:rsid w:val="00256432"/>
    <w:rsid w:val="0025738B"/>
    <w:rsid w:val="00257553"/>
    <w:rsid w:val="00260662"/>
    <w:rsid w:val="0026099B"/>
    <w:rsid w:val="00260DC7"/>
    <w:rsid w:val="00260E1E"/>
    <w:rsid w:val="00260FAC"/>
    <w:rsid w:val="00260FB2"/>
    <w:rsid w:val="002611B3"/>
    <w:rsid w:val="002613C3"/>
    <w:rsid w:val="00261508"/>
    <w:rsid w:val="00261A73"/>
    <w:rsid w:val="0026204A"/>
    <w:rsid w:val="00262128"/>
    <w:rsid w:val="0026250F"/>
    <w:rsid w:val="00262981"/>
    <w:rsid w:val="0026301F"/>
    <w:rsid w:val="0026338C"/>
    <w:rsid w:val="002634ED"/>
    <w:rsid w:val="002643B4"/>
    <w:rsid w:val="0026458B"/>
    <w:rsid w:val="00264A8A"/>
    <w:rsid w:val="00264D17"/>
    <w:rsid w:val="00265283"/>
    <w:rsid w:val="00265AA7"/>
    <w:rsid w:val="00265F66"/>
    <w:rsid w:val="00266908"/>
    <w:rsid w:val="00266C64"/>
    <w:rsid w:val="00267C11"/>
    <w:rsid w:val="00267EB6"/>
    <w:rsid w:val="002701B4"/>
    <w:rsid w:val="002701D9"/>
    <w:rsid w:val="00270D04"/>
    <w:rsid w:val="0027121E"/>
    <w:rsid w:val="00271363"/>
    <w:rsid w:val="0027165D"/>
    <w:rsid w:val="00271ABC"/>
    <w:rsid w:val="0027251E"/>
    <w:rsid w:val="00272DA3"/>
    <w:rsid w:val="0027303B"/>
    <w:rsid w:val="002733A2"/>
    <w:rsid w:val="00273549"/>
    <w:rsid w:val="002738EB"/>
    <w:rsid w:val="00273CEB"/>
    <w:rsid w:val="00273DDF"/>
    <w:rsid w:val="00274786"/>
    <w:rsid w:val="00274AA5"/>
    <w:rsid w:val="00274B96"/>
    <w:rsid w:val="00275207"/>
    <w:rsid w:val="002753BB"/>
    <w:rsid w:val="002759B3"/>
    <w:rsid w:val="00275E04"/>
    <w:rsid w:val="00275FCF"/>
    <w:rsid w:val="002763D2"/>
    <w:rsid w:val="002765E3"/>
    <w:rsid w:val="00276607"/>
    <w:rsid w:val="00277050"/>
    <w:rsid w:val="002771EB"/>
    <w:rsid w:val="00277615"/>
    <w:rsid w:val="00277BAF"/>
    <w:rsid w:val="00280596"/>
    <w:rsid w:val="00281089"/>
    <w:rsid w:val="0028155F"/>
    <w:rsid w:val="0028159C"/>
    <w:rsid w:val="00281C89"/>
    <w:rsid w:val="00281E0B"/>
    <w:rsid w:val="00281F55"/>
    <w:rsid w:val="002826D8"/>
    <w:rsid w:val="0028282F"/>
    <w:rsid w:val="00282BFD"/>
    <w:rsid w:val="00283175"/>
    <w:rsid w:val="002832D9"/>
    <w:rsid w:val="002833D9"/>
    <w:rsid w:val="0028361C"/>
    <w:rsid w:val="0028388F"/>
    <w:rsid w:val="002838E6"/>
    <w:rsid w:val="00283B4E"/>
    <w:rsid w:val="002850F5"/>
    <w:rsid w:val="002851A8"/>
    <w:rsid w:val="00285778"/>
    <w:rsid w:val="00285EDD"/>
    <w:rsid w:val="00286571"/>
    <w:rsid w:val="002865D8"/>
    <w:rsid w:val="00286DC7"/>
    <w:rsid w:val="00286FC2"/>
    <w:rsid w:val="00286FD3"/>
    <w:rsid w:val="0028775C"/>
    <w:rsid w:val="0028780C"/>
    <w:rsid w:val="00287BD9"/>
    <w:rsid w:val="00287E94"/>
    <w:rsid w:val="00290C83"/>
    <w:rsid w:val="00291A0D"/>
    <w:rsid w:val="00291BD8"/>
    <w:rsid w:val="00291CA8"/>
    <w:rsid w:val="00292550"/>
    <w:rsid w:val="002928FD"/>
    <w:rsid w:val="00292918"/>
    <w:rsid w:val="002929AE"/>
    <w:rsid w:val="00292CCF"/>
    <w:rsid w:val="0029353E"/>
    <w:rsid w:val="0029379B"/>
    <w:rsid w:val="00293A2F"/>
    <w:rsid w:val="0029409E"/>
    <w:rsid w:val="00294356"/>
    <w:rsid w:val="002944FB"/>
    <w:rsid w:val="0029473F"/>
    <w:rsid w:val="00294DA2"/>
    <w:rsid w:val="00294E79"/>
    <w:rsid w:val="002953DB"/>
    <w:rsid w:val="002955CC"/>
    <w:rsid w:val="0029578A"/>
    <w:rsid w:val="0029593B"/>
    <w:rsid w:val="00295C43"/>
    <w:rsid w:val="00296A3F"/>
    <w:rsid w:val="00296E9B"/>
    <w:rsid w:val="00296F13"/>
    <w:rsid w:val="00296F76"/>
    <w:rsid w:val="0029718E"/>
    <w:rsid w:val="002978AF"/>
    <w:rsid w:val="00297972"/>
    <w:rsid w:val="00297CA3"/>
    <w:rsid w:val="00297EA5"/>
    <w:rsid w:val="00297EFA"/>
    <w:rsid w:val="00297F44"/>
    <w:rsid w:val="00297FC5"/>
    <w:rsid w:val="002A005E"/>
    <w:rsid w:val="002A0417"/>
    <w:rsid w:val="002A04AA"/>
    <w:rsid w:val="002A097C"/>
    <w:rsid w:val="002A0C54"/>
    <w:rsid w:val="002A16D8"/>
    <w:rsid w:val="002A1BC8"/>
    <w:rsid w:val="002A1C56"/>
    <w:rsid w:val="002A1D87"/>
    <w:rsid w:val="002A26B0"/>
    <w:rsid w:val="002A2DAA"/>
    <w:rsid w:val="002A3493"/>
    <w:rsid w:val="002A37F4"/>
    <w:rsid w:val="002A3AA7"/>
    <w:rsid w:val="002A3EF2"/>
    <w:rsid w:val="002A4173"/>
    <w:rsid w:val="002A4879"/>
    <w:rsid w:val="002A48E6"/>
    <w:rsid w:val="002A4BD3"/>
    <w:rsid w:val="002A53B8"/>
    <w:rsid w:val="002A5EA1"/>
    <w:rsid w:val="002A6124"/>
    <w:rsid w:val="002A63B3"/>
    <w:rsid w:val="002A647C"/>
    <w:rsid w:val="002A6499"/>
    <w:rsid w:val="002A6E0C"/>
    <w:rsid w:val="002A6F6E"/>
    <w:rsid w:val="002A700A"/>
    <w:rsid w:val="002A7087"/>
    <w:rsid w:val="002A78EF"/>
    <w:rsid w:val="002A790B"/>
    <w:rsid w:val="002B01C3"/>
    <w:rsid w:val="002B09C0"/>
    <w:rsid w:val="002B0DED"/>
    <w:rsid w:val="002B1374"/>
    <w:rsid w:val="002B1575"/>
    <w:rsid w:val="002B19A2"/>
    <w:rsid w:val="002B1CF9"/>
    <w:rsid w:val="002B25F8"/>
    <w:rsid w:val="002B3161"/>
    <w:rsid w:val="002B37DE"/>
    <w:rsid w:val="002B381A"/>
    <w:rsid w:val="002B3DE0"/>
    <w:rsid w:val="002B4A95"/>
    <w:rsid w:val="002B4BE1"/>
    <w:rsid w:val="002B4FCC"/>
    <w:rsid w:val="002B5A32"/>
    <w:rsid w:val="002B5E38"/>
    <w:rsid w:val="002B5EEA"/>
    <w:rsid w:val="002B6282"/>
    <w:rsid w:val="002B670F"/>
    <w:rsid w:val="002B6EF7"/>
    <w:rsid w:val="002B7408"/>
    <w:rsid w:val="002B7612"/>
    <w:rsid w:val="002B7C5A"/>
    <w:rsid w:val="002B7CFD"/>
    <w:rsid w:val="002C0914"/>
    <w:rsid w:val="002C091E"/>
    <w:rsid w:val="002C1D75"/>
    <w:rsid w:val="002C1D9F"/>
    <w:rsid w:val="002C210F"/>
    <w:rsid w:val="002C2291"/>
    <w:rsid w:val="002C22B4"/>
    <w:rsid w:val="002C24F8"/>
    <w:rsid w:val="002C297E"/>
    <w:rsid w:val="002C2A02"/>
    <w:rsid w:val="002C32CA"/>
    <w:rsid w:val="002C34D6"/>
    <w:rsid w:val="002C37FE"/>
    <w:rsid w:val="002C385B"/>
    <w:rsid w:val="002C3A72"/>
    <w:rsid w:val="002C3F11"/>
    <w:rsid w:val="002C43C6"/>
    <w:rsid w:val="002C43D7"/>
    <w:rsid w:val="002C46F8"/>
    <w:rsid w:val="002C485C"/>
    <w:rsid w:val="002C4E44"/>
    <w:rsid w:val="002C57FC"/>
    <w:rsid w:val="002C5F74"/>
    <w:rsid w:val="002C63BA"/>
    <w:rsid w:val="002C64AD"/>
    <w:rsid w:val="002C6C78"/>
    <w:rsid w:val="002C71BC"/>
    <w:rsid w:val="002C73FD"/>
    <w:rsid w:val="002C799C"/>
    <w:rsid w:val="002D0242"/>
    <w:rsid w:val="002D0B6A"/>
    <w:rsid w:val="002D0F7F"/>
    <w:rsid w:val="002D100B"/>
    <w:rsid w:val="002D184B"/>
    <w:rsid w:val="002D2728"/>
    <w:rsid w:val="002D2822"/>
    <w:rsid w:val="002D35E6"/>
    <w:rsid w:val="002D3600"/>
    <w:rsid w:val="002D4442"/>
    <w:rsid w:val="002D44BC"/>
    <w:rsid w:val="002D450A"/>
    <w:rsid w:val="002D4653"/>
    <w:rsid w:val="002D4D30"/>
    <w:rsid w:val="002D58EA"/>
    <w:rsid w:val="002D5F1E"/>
    <w:rsid w:val="002D614D"/>
    <w:rsid w:val="002D6442"/>
    <w:rsid w:val="002D6F50"/>
    <w:rsid w:val="002D7D51"/>
    <w:rsid w:val="002E085A"/>
    <w:rsid w:val="002E0B4E"/>
    <w:rsid w:val="002E0D9A"/>
    <w:rsid w:val="002E0FE8"/>
    <w:rsid w:val="002E1E62"/>
    <w:rsid w:val="002E221F"/>
    <w:rsid w:val="002E2AA2"/>
    <w:rsid w:val="002E2B0A"/>
    <w:rsid w:val="002E2EC4"/>
    <w:rsid w:val="002E30C3"/>
    <w:rsid w:val="002E33AE"/>
    <w:rsid w:val="002E3D1A"/>
    <w:rsid w:val="002E42AE"/>
    <w:rsid w:val="002E4833"/>
    <w:rsid w:val="002E4C9C"/>
    <w:rsid w:val="002E4DDC"/>
    <w:rsid w:val="002E5A59"/>
    <w:rsid w:val="002E5B2D"/>
    <w:rsid w:val="002E64D2"/>
    <w:rsid w:val="002E680B"/>
    <w:rsid w:val="002E696E"/>
    <w:rsid w:val="002F0599"/>
    <w:rsid w:val="002F096E"/>
    <w:rsid w:val="002F0D51"/>
    <w:rsid w:val="002F0F62"/>
    <w:rsid w:val="002F0FB0"/>
    <w:rsid w:val="002F1520"/>
    <w:rsid w:val="002F19AC"/>
    <w:rsid w:val="002F1CF6"/>
    <w:rsid w:val="002F1F96"/>
    <w:rsid w:val="002F2028"/>
    <w:rsid w:val="002F2199"/>
    <w:rsid w:val="002F33F7"/>
    <w:rsid w:val="002F35F4"/>
    <w:rsid w:val="002F36CE"/>
    <w:rsid w:val="002F3738"/>
    <w:rsid w:val="002F3ACE"/>
    <w:rsid w:val="002F3DC3"/>
    <w:rsid w:val="002F404C"/>
    <w:rsid w:val="002F4217"/>
    <w:rsid w:val="002F497A"/>
    <w:rsid w:val="002F4BEE"/>
    <w:rsid w:val="002F5C28"/>
    <w:rsid w:val="002F5F66"/>
    <w:rsid w:val="002F66EC"/>
    <w:rsid w:val="002F6B36"/>
    <w:rsid w:val="002F70D9"/>
    <w:rsid w:val="002F7336"/>
    <w:rsid w:val="002F78BF"/>
    <w:rsid w:val="002F7BD4"/>
    <w:rsid w:val="002F7FA6"/>
    <w:rsid w:val="00300462"/>
    <w:rsid w:val="003004A4"/>
    <w:rsid w:val="00300AAC"/>
    <w:rsid w:val="00300BA0"/>
    <w:rsid w:val="00300CCE"/>
    <w:rsid w:val="00300F87"/>
    <w:rsid w:val="00300FCC"/>
    <w:rsid w:val="003015E2"/>
    <w:rsid w:val="00301C85"/>
    <w:rsid w:val="00301F09"/>
    <w:rsid w:val="00302480"/>
    <w:rsid w:val="00302758"/>
    <w:rsid w:val="00303CED"/>
    <w:rsid w:val="00303F61"/>
    <w:rsid w:val="00304495"/>
    <w:rsid w:val="00304CE1"/>
    <w:rsid w:val="00304D06"/>
    <w:rsid w:val="00305681"/>
    <w:rsid w:val="00305D4A"/>
    <w:rsid w:val="00306A38"/>
    <w:rsid w:val="00306A3B"/>
    <w:rsid w:val="003072AF"/>
    <w:rsid w:val="0031014B"/>
    <w:rsid w:val="00310669"/>
    <w:rsid w:val="00310CFD"/>
    <w:rsid w:val="00311576"/>
    <w:rsid w:val="0031308F"/>
    <w:rsid w:val="003130C0"/>
    <w:rsid w:val="0031320A"/>
    <w:rsid w:val="003138A4"/>
    <w:rsid w:val="0031398C"/>
    <w:rsid w:val="00313BB5"/>
    <w:rsid w:val="00313C5D"/>
    <w:rsid w:val="00314310"/>
    <w:rsid w:val="003143CC"/>
    <w:rsid w:val="003149E5"/>
    <w:rsid w:val="00315245"/>
    <w:rsid w:val="0031588D"/>
    <w:rsid w:val="0031630C"/>
    <w:rsid w:val="003165E6"/>
    <w:rsid w:val="00316AFC"/>
    <w:rsid w:val="00316CE3"/>
    <w:rsid w:val="00320F41"/>
    <w:rsid w:val="003215B5"/>
    <w:rsid w:val="00321753"/>
    <w:rsid w:val="00321CB7"/>
    <w:rsid w:val="00321CD2"/>
    <w:rsid w:val="003221CF"/>
    <w:rsid w:val="00322627"/>
    <w:rsid w:val="00322730"/>
    <w:rsid w:val="00322BEA"/>
    <w:rsid w:val="00322D8B"/>
    <w:rsid w:val="00322DAD"/>
    <w:rsid w:val="00322E42"/>
    <w:rsid w:val="003233ED"/>
    <w:rsid w:val="003239E3"/>
    <w:rsid w:val="00323A69"/>
    <w:rsid w:val="00324076"/>
    <w:rsid w:val="003244C0"/>
    <w:rsid w:val="00324952"/>
    <w:rsid w:val="00324D9F"/>
    <w:rsid w:val="0032501C"/>
    <w:rsid w:val="0032519B"/>
    <w:rsid w:val="0032523D"/>
    <w:rsid w:val="00325A0D"/>
    <w:rsid w:val="00327948"/>
    <w:rsid w:val="00327E70"/>
    <w:rsid w:val="00327F4D"/>
    <w:rsid w:val="0033000F"/>
    <w:rsid w:val="00331495"/>
    <w:rsid w:val="0033166D"/>
    <w:rsid w:val="00331998"/>
    <w:rsid w:val="00331ADF"/>
    <w:rsid w:val="00332011"/>
    <w:rsid w:val="00332518"/>
    <w:rsid w:val="0033251D"/>
    <w:rsid w:val="00332606"/>
    <w:rsid w:val="00332925"/>
    <w:rsid w:val="00332F00"/>
    <w:rsid w:val="00333292"/>
    <w:rsid w:val="003332ED"/>
    <w:rsid w:val="003334BC"/>
    <w:rsid w:val="00333688"/>
    <w:rsid w:val="003338EB"/>
    <w:rsid w:val="00333C3A"/>
    <w:rsid w:val="0033427E"/>
    <w:rsid w:val="003343B4"/>
    <w:rsid w:val="0033446E"/>
    <w:rsid w:val="0033462F"/>
    <w:rsid w:val="003349FF"/>
    <w:rsid w:val="00334EA3"/>
    <w:rsid w:val="0033665F"/>
    <w:rsid w:val="003368DC"/>
    <w:rsid w:val="003370AF"/>
    <w:rsid w:val="00340936"/>
    <w:rsid w:val="00340A5C"/>
    <w:rsid w:val="00341096"/>
    <w:rsid w:val="003411F7"/>
    <w:rsid w:val="003418C8"/>
    <w:rsid w:val="00341A69"/>
    <w:rsid w:val="00341EB5"/>
    <w:rsid w:val="003424AD"/>
    <w:rsid w:val="003429FB"/>
    <w:rsid w:val="00342A74"/>
    <w:rsid w:val="003435A1"/>
    <w:rsid w:val="00343D73"/>
    <w:rsid w:val="00343E59"/>
    <w:rsid w:val="0034488B"/>
    <w:rsid w:val="00344A9F"/>
    <w:rsid w:val="00344B1E"/>
    <w:rsid w:val="00344DD0"/>
    <w:rsid w:val="00344F2C"/>
    <w:rsid w:val="003453BB"/>
    <w:rsid w:val="0034542A"/>
    <w:rsid w:val="003455B9"/>
    <w:rsid w:val="00345616"/>
    <w:rsid w:val="00345927"/>
    <w:rsid w:val="00345E7C"/>
    <w:rsid w:val="003460FB"/>
    <w:rsid w:val="003463A6"/>
    <w:rsid w:val="00346EA8"/>
    <w:rsid w:val="00346FD1"/>
    <w:rsid w:val="00346FFB"/>
    <w:rsid w:val="00347091"/>
    <w:rsid w:val="0034783E"/>
    <w:rsid w:val="00347D57"/>
    <w:rsid w:val="00347DBE"/>
    <w:rsid w:val="00350584"/>
    <w:rsid w:val="0035102B"/>
    <w:rsid w:val="0035152B"/>
    <w:rsid w:val="00351857"/>
    <w:rsid w:val="00351C99"/>
    <w:rsid w:val="00351CA7"/>
    <w:rsid w:val="003523F9"/>
    <w:rsid w:val="00352C37"/>
    <w:rsid w:val="003538C6"/>
    <w:rsid w:val="00354596"/>
    <w:rsid w:val="003545E8"/>
    <w:rsid w:val="00354B5C"/>
    <w:rsid w:val="00354ECD"/>
    <w:rsid w:val="003552C2"/>
    <w:rsid w:val="00355551"/>
    <w:rsid w:val="003555A4"/>
    <w:rsid w:val="0035588A"/>
    <w:rsid w:val="00355BF5"/>
    <w:rsid w:val="00355F8B"/>
    <w:rsid w:val="00356EBA"/>
    <w:rsid w:val="00356EC7"/>
    <w:rsid w:val="00356ED1"/>
    <w:rsid w:val="00357911"/>
    <w:rsid w:val="00357B88"/>
    <w:rsid w:val="00357EA3"/>
    <w:rsid w:val="00360389"/>
    <w:rsid w:val="00360A17"/>
    <w:rsid w:val="00360F8E"/>
    <w:rsid w:val="0036105F"/>
    <w:rsid w:val="003610E1"/>
    <w:rsid w:val="00361F14"/>
    <w:rsid w:val="00362320"/>
    <w:rsid w:val="0036255D"/>
    <w:rsid w:val="003631A7"/>
    <w:rsid w:val="003633CD"/>
    <w:rsid w:val="00363F6D"/>
    <w:rsid w:val="00364486"/>
    <w:rsid w:val="0036518E"/>
    <w:rsid w:val="0036521B"/>
    <w:rsid w:val="003654A4"/>
    <w:rsid w:val="00365595"/>
    <w:rsid w:val="003659C2"/>
    <w:rsid w:val="00365AB9"/>
    <w:rsid w:val="00365BCC"/>
    <w:rsid w:val="00365CB4"/>
    <w:rsid w:val="00365D5D"/>
    <w:rsid w:val="00366308"/>
    <w:rsid w:val="003669D8"/>
    <w:rsid w:val="00366F34"/>
    <w:rsid w:val="003671BE"/>
    <w:rsid w:val="0036796E"/>
    <w:rsid w:val="00367B22"/>
    <w:rsid w:val="00367DC7"/>
    <w:rsid w:val="00370215"/>
    <w:rsid w:val="00370CB7"/>
    <w:rsid w:val="00370D7C"/>
    <w:rsid w:val="00370DD6"/>
    <w:rsid w:val="00371C5D"/>
    <w:rsid w:val="00372485"/>
    <w:rsid w:val="00372656"/>
    <w:rsid w:val="00373200"/>
    <w:rsid w:val="003740F7"/>
    <w:rsid w:val="0037470B"/>
    <w:rsid w:val="003748D2"/>
    <w:rsid w:val="00374E2B"/>
    <w:rsid w:val="0037546E"/>
    <w:rsid w:val="00375754"/>
    <w:rsid w:val="00375EF5"/>
    <w:rsid w:val="00376664"/>
    <w:rsid w:val="003767A5"/>
    <w:rsid w:val="003769CA"/>
    <w:rsid w:val="00376FCC"/>
    <w:rsid w:val="003777EA"/>
    <w:rsid w:val="00377BB5"/>
    <w:rsid w:val="00377DD6"/>
    <w:rsid w:val="00377F8B"/>
    <w:rsid w:val="003804A9"/>
    <w:rsid w:val="00380E7D"/>
    <w:rsid w:val="003814C1"/>
    <w:rsid w:val="0038194B"/>
    <w:rsid w:val="00381D15"/>
    <w:rsid w:val="00381D34"/>
    <w:rsid w:val="00381E47"/>
    <w:rsid w:val="0038248D"/>
    <w:rsid w:val="003829CE"/>
    <w:rsid w:val="00382E71"/>
    <w:rsid w:val="00383011"/>
    <w:rsid w:val="003832A6"/>
    <w:rsid w:val="00383633"/>
    <w:rsid w:val="003839CB"/>
    <w:rsid w:val="00383CF2"/>
    <w:rsid w:val="00384C24"/>
    <w:rsid w:val="00384F00"/>
    <w:rsid w:val="00385254"/>
    <w:rsid w:val="00385498"/>
    <w:rsid w:val="003857EF"/>
    <w:rsid w:val="00386945"/>
    <w:rsid w:val="00386B38"/>
    <w:rsid w:val="00386CC6"/>
    <w:rsid w:val="003879D8"/>
    <w:rsid w:val="00387AEF"/>
    <w:rsid w:val="00387B90"/>
    <w:rsid w:val="00387F12"/>
    <w:rsid w:val="00390565"/>
    <w:rsid w:val="003907EB"/>
    <w:rsid w:val="00390AA8"/>
    <w:rsid w:val="00390AB2"/>
    <w:rsid w:val="00390B0C"/>
    <w:rsid w:val="00390E16"/>
    <w:rsid w:val="00391501"/>
    <w:rsid w:val="00391CCF"/>
    <w:rsid w:val="00392F46"/>
    <w:rsid w:val="0039345E"/>
    <w:rsid w:val="00393A7C"/>
    <w:rsid w:val="003945D9"/>
    <w:rsid w:val="00394CDA"/>
    <w:rsid w:val="00394EA4"/>
    <w:rsid w:val="003950E5"/>
    <w:rsid w:val="00395233"/>
    <w:rsid w:val="00395695"/>
    <w:rsid w:val="00395F39"/>
    <w:rsid w:val="00396540"/>
    <w:rsid w:val="0039666E"/>
    <w:rsid w:val="00396AF9"/>
    <w:rsid w:val="00396B31"/>
    <w:rsid w:val="00397158"/>
    <w:rsid w:val="003971D5"/>
    <w:rsid w:val="0039724C"/>
    <w:rsid w:val="003977F3"/>
    <w:rsid w:val="00397AFB"/>
    <w:rsid w:val="003A0088"/>
    <w:rsid w:val="003A0250"/>
    <w:rsid w:val="003A04DB"/>
    <w:rsid w:val="003A0563"/>
    <w:rsid w:val="003A06D3"/>
    <w:rsid w:val="003A09C9"/>
    <w:rsid w:val="003A0BD7"/>
    <w:rsid w:val="003A0D2D"/>
    <w:rsid w:val="003A0EE0"/>
    <w:rsid w:val="003A21BB"/>
    <w:rsid w:val="003A230E"/>
    <w:rsid w:val="003A2B49"/>
    <w:rsid w:val="003A2D35"/>
    <w:rsid w:val="003A3635"/>
    <w:rsid w:val="003A3F5D"/>
    <w:rsid w:val="003A41D3"/>
    <w:rsid w:val="003A42D9"/>
    <w:rsid w:val="003A499D"/>
    <w:rsid w:val="003A4F38"/>
    <w:rsid w:val="003A5800"/>
    <w:rsid w:val="003A58A6"/>
    <w:rsid w:val="003A58D5"/>
    <w:rsid w:val="003A5F5B"/>
    <w:rsid w:val="003A5FED"/>
    <w:rsid w:val="003A789A"/>
    <w:rsid w:val="003A79FE"/>
    <w:rsid w:val="003A7F70"/>
    <w:rsid w:val="003B01F8"/>
    <w:rsid w:val="003B02F5"/>
    <w:rsid w:val="003B0691"/>
    <w:rsid w:val="003B08E1"/>
    <w:rsid w:val="003B0F55"/>
    <w:rsid w:val="003B121A"/>
    <w:rsid w:val="003B12EC"/>
    <w:rsid w:val="003B16E8"/>
    <w:rsid w:val="003B2374"/>
    <w:rsid w:val="003B25EE"/>
    <w:rsid w:val="003B2734"/>
    <w:rsid w:val="003B3170"/>
    <w:rsid w:val="003B380C"/>
    <w:rsid w:val="003B3A53"/>
    <w:rsid w:val="003B3B70"/>
    <w:rsid w:val="003B3BEB"/>
    <w:rsid w:val="003B4147"/>
    <w:rsid w:val="003B5571"/>
    <w:rsid w:val="003B67B5"/>
    <w:rsid w:val="003B77D9"/>
    <w:rsid w:val="003B7903"/>
    <w:rsid w:val="003B7F45"/>
    <w:rsid w:val="003C088B"/>
    <w:rsid w:val="003C1106"/>
    <w:rsid w:val="003C174C"/>
    <w:rsid w:val="003C1783"/>
    <w:rsid w:val="003C21DD"/>
    <w:rsid w:val="003C238B"/>
    <w:rsid w:val="003C328B"/>
    <w:rsid w:val="003C32B0"/>
    <w:rsid w:val="003C351C"/>
    <w:rsid w:val="003C3B53"/>
    <w:rsid w:val="003C3C9B"/>
    <w:rsid w:val="003C4513"/>
    <w:rsid w:val="003C49BB"/>
    <w:rsid w:val="003C5270"/>
    <w:rsid w:val="003C53A1"/>
    <w:rsid w:val="003C5B74"/>
    <w:rsid w:val="003C5FD4"/>
    <w:rsid w:val="003C6419"/>
    <w:rsid w:val="003C6EB6"/>
    <w:rsid w:val="003C77E0"/>
    <w:rsid w:val="003C790D"/>
    <w:rsid w:val="003C7E33"/>
    <w:rsid w:val="003C7E3D"/>
    <w:rsid w:val="003C7ED7"/>
    <w:rsid w:val="003D0142"/>
    <w:rsid w:val="003D04DA"/>
    <w:rsid w:val="003D0EA9"/>
    <w:rsid w:val="003D113F"/>
    <w:rsid w:val="003D12CC"/>
    <w:rsid w:val="003D166B"/>
    <w:rsid w:val="003D17D7"/>
    <w:rsid w:val="003D1E42"/>
    <w:rsid w:val="003D1F73"/>
    <w:rsid w:val="003D2678"/>
    <w:rsid w:val="003D3C57"/>
    <w:rsid w:val="003D47A8"/>
    <w:rsid w:val="003D47E0"/>
    <w:rsid w:val="003D4881"/>
    <w:rsid w:val="003D51A6"/>
    <w:rsid w:val="003D5E7E"/>
    <w:rsid w:val="003D67E7"/>
    <w:rsid w:val="003D6967"/>
    <w:rsid w:val="003D71A3"/>
    <w:rsid w:val="003D7563"/>
    <w:rsid w:val="003D7570"/>
    <w:rsid w:val="003E04CF"/>
    <w:rsid w:val="003E0845"/>
    <w:rsid w:val="003E0B9F"/>
    <w:rsid w:val="003E0E49"/>
    <w:rsid w:val="003E10B4"/>
    <w:rsid w:val="003E1154"/>
    <w:rsid w:val="003E123B"/>
    <w:rsid w:val="003E2109"/>
    <w:rsid w:val="003E2861"/>
    <w:rsid w:val="003E2864"/>
    <w:rsid w:val="003E2B8A"/>
    <w:rsid w:val="003E2FCF"/>
    <w:rsid w:val="003E396D"/>
    <w:rsid w:val="003E3C9D"/>
    <w:rsid w:val="003E4B37"/>
    <w:rsid w:val="003E51BE"/>
    <w:rsid w:val="003E51D4"/>
    <w:rsid w:val="003E5313"/>
    <w:rsid w:val="003E53C8"/>
    <w:rsid w:val="003E5C18"/>
    <w:rsid w:val="003E611C"/>
    <w:rsid w:val="003E655A"/>
    <w:rsid w:val="003E6580"/>
    <w:rsid w:val="003E659E"/>
    <w:rsid w:val="003E667A"/>
    <w:rsid w:val="003E6C66"/>
    <w:rsid w:val="003E6D2F"/>
    <w:rsid w:val="003E7190"/>
    <w:rsid w:val="003E77EF"/>
    <w:rsid w:val="003E78A2"/>
    <w:rsid w:val="003E7E31"/>
    <w:rsid w:val="003F015C"/>
    <w:rsid w:val="003F04EA"/>
    <w:rsid w:val="003F08F8"/>
    <w:rsid w:val="003F10EE"/>
    <w:rsid w:val="003F1214"/>
    <w:rsid w:val="003F14F2"/>
    <w:rsid w:val="003F16F6"/>
    <w:rsid w:val="003F182E"/>
    <w:rsid w:val="003F1947"/>
    <w:rsid w:val="003F194A"/>
    <w:rsid w:val="003F1E0E"/>
    <w:rsid w:val="003F22B6"/>
    <w:rsid w:val="003F26AD"/>
    <w:rsid w:val="003F27B7"/>
    <w:rsid w:val="003F2829"/>
    <w:rsid w:val="003F2D6F"/>
    <w:rsid w:val="003F2DB7"/>
    <w:rsid w:val="003F2F23"/>
    <w:rsid w:val="003F4394"/>
    <w:rsid w:val="003F444F"/>
    <w:rsid w:val="003F48DB"/>
    <w:rsid w:val="003F4C7B"/>
    <w:rsid w:val="003F4DC7"/>
    <w:rsid w:val="003F4F31"/>
    <w:rsid w:val="003F5235"/>
    <w:rsid w:val="003F5681"/>
    <w:rsid w:val="003F586A"/>
    <w:rsid w:val="003F5B92"/>
    <w:rsid w:val="003F60C8"/>
    <w:rsid w:val="003F61F4"/>
    <w:rsid w:val="003F6A28"/>
    <w:rsid w:val="003F6FA9"/>
    <w:rsid w:val="003F71B6"/>
    <w:rsid w:val="003F72AE"/>
    <w:rsid w:val="003F72BB"/>
    <w:rsid w:val="003F7D89"/>
    <w:rsid w:val="004007DA"/>
    <w:rsid w:val="00400A89"/>
    <w:rsid w:val="00400B32"/>
    <w:rsid w:val="00400C2A"/>
    <w:rsid w:val="00400DB9"/>
    <w:rsid w:val="00401126"/>
    <w:rsid w:val="0040197D"/>
    <w:rsid w:val="00401BC1"/>
    <w:rsid w:val="0040271D"/>
    <w:rsid w:val="004027E4"/>
    <w:rsid w:val="00403604"/>
    <w:rsid w:val="004036B1"/>
    <w:rsid w:val="00403A51"/>
    <w:rsid w:val="00403A74"/>
    <w:rsid w:val="004041D4"/>
    <w:rsid w:val="00404821"/>
    <w:rsid w:val="0040529F"/>
    <w:rsid w:val="004053D5"/>
    <w:rsid w:val="0040568F"/>
    <w:rsid w:val="0040573E"/>
    <w:rsid w:val="0040582A"/>
    <w:rsid w:val="00405ABF"/>
    <w:rsid w:val="00405B31"/>
    <w:rsid w:val="00405C5B"/>
    <w:rsid w:val="0040709E"/>
    <w:rsid w:val="00407C93"/>
    <w:rsid w:val="0041071D"/>
    <w:rsid w:val="004110BD"/>
    <w:rsid w:val="004113C6"/>
    <w:rsid w:val="00411979"/>
    <w:rsid w:val="004119D3"/>
    <w:rsid w:val="00411D57"/>
    <w:rsid w:val="00412344"/>
    <w:rsid w:val="00413552"/>
    <w:rsid w:val="00413644"/>
    <w:rsid w:val="0041398E"/>
    <w:rsid w:val="00414AFC"/>
    <w:rsid w:val="00414C63"/>
    <w:rsid w:val="00414C93"/>
    <w:rsid w:val="004151A7"/>
    <w:rsid w:val="00415310"/>
    <w:rsid w:val="00415A00"/>
    <w:rsid w:val="00415F78"/>
    <w:rsid w:val="00415FD5"/>
    <w:rsid w:val="00416A6B"/>
    <w:rsid w:val="00416B84"/>
    <w:rsid w:val="004176E6"/>
    <w:rsid w:val="0041791C"/>
    <w:rsid w:val="00417B53"/>
    <w:rsid w:val="00420756"/>
    <w:rsid w:val="00420783"/>
    <w:rsid w:val="00420834"/>
    <w:rsid w:val="00420B36"/>
    <w:rsid w:val="00421407"/>
    <w:rsid w:val="00421701"/>
    <w:rsid w:val="00421709"/>
    <w:rsid w:val="004218A3"/>
    <w:rsid w:val="00421B01"/>
    <w:rsid w:val="004229B4"/>
    <w:rsid w:val="00423763"/>
    <w:rsid w:val="004243A3"/>
    <w:rsid w:val="00424675"/>
    <w:rsid w:val="00424D17"/>
    <w:rsid w:val="00425190"/>
    <w:rsid w:val="0042550B"/>
    <w:rsid w:val="00425E96"/>
    <w:rsid w:val="0042658B"/>
    <w:rsid w:val="004267EA"/>
    <w:rsid w:val="00426998"/>
    <w:rsid w:val="0042762F"/>
    <w:rsid w:val="00427AD7"/>
    <w:rsid w:val="00427BC1"/>
    <w:rsid w:val="00427D73"/>
    <w:rsid w:val="00427DC7"/>
    <w:rsid w:val="00430228"/>
    <w:rsid w:val="0043095F"/>
    <w:rsid w:val="00430B5A"/>
    <w:rsid w:val="00430FB0"/>
    <w:rsid w:val="00431345"/>
    <w:rsid w:val="00431613"/>
    <w:rsid w:val="00431792"/>
    <w:rsid w:val="004319C3"/>
    <w:rsid w:val="004322AE"/>
    <w:rsid w:val="0043297A"/>
    <w:rsid w:val="004329C3"/>
    <w:rsid w:val="00432B2B"/>
    <w:rsid w:val="00432BAC"/>
    <w:rsid w:val="00432EB2"/>
    <w:rsid w:val="004333D9"/>
    <w:rsid w:val="00433552"/>
    <w:rsid w:val="00433CA8"/>
    <w:rsid w:val="0043407F"/>
    <w:rsid w:val="00434700"/>
    <w:rsid w:val="004347C4"/>
    <w:rsid w:val="00434E4F"/>
    <w:rsid w:val="00435EEF"/>
    <w:rsid w:val="00435F42"/>
    <w:rsid w:val="00436457"/>
    <w:rsid w:val="00436560"/>
    <w:rsid w:val="00436708"/>
    <w:rsid w:val="00436941"/>
    <w:rsid w:val="00436A51"/>
    <w:rsid w:val="00436A59"/>
    <w:rsid w:val="00436BDA"/>
    <w:rsid w:val="00436F90"/>
    <w:rsid w:val="0043714F"/>
    <w:rsid w:val="00437431"/>
    <w:rsid w:val="00437487"/>
    <w:rsid w:val="00437646"/>
    <w:rsid w:val="00437AD1"/>
    <w:rsid w:val="004400A2"/>
    <w:rsid w:val="004400E5"/>
    <w:rsid w:val="00440EB2"/>
    <w:rsid w:val="004410A7"/>
    <w:rsid w:val="0044186E"/>
    <w:rsid w:val="00441B13"/>
    <w:rsid w:val="00442377"/>
    <w:rsid w:val="0044250A"/>
    <w:rsid w:val="00442BBB"/>
    <w:rsid w:val="00442BC9"/>
    <w:rsid w:val="00442EE8"/>
    <w:rsid w:val="004431C1"/>
    <w:rsid w:val="004432D6"/>
    <w:rsid w:val="004438B5"/>
    <w:rsid w:val="00444034"/>
    <w:rsid w:val="0044586C"/>
    <w:rsid w:val="00445AFD"/>
    <w:rsid w:val="00446A40"/>
    <w:rsid w:val="00446EE6"/>
    <w:rsid w:val="00447037"/>
    <w:rsid w:val="004478AE"/>
    <w:rsid w:val="00447D9C"/>
    <w:rsid w:val="004500A1"/>
    <w:rsid w:val="00450215"/>
    <w:rsid w:val="0045030A"/>
    <w:rsid w:val="00450A9C"/>
    <w:rsid w:val="00450AEF"/>
    <w:rsid w:val="00450D79"/>
    <w:rsid w:val="00450FAA"/>
    <w:rsid w:val="0045124D"/>
    <w:rsid w:val="004513AA"/>
    <w:rsid w:val="00451711"/>
    <w:rsid w:val="004518AF"/>
    <w:rsid w:val="00451E21"/>
    <w:rsid w:val="00452AB1"/>
    <w:rsid w:val="00453D18"/>
    <w:rsid w:val="00453E00"/>
    <w:rsid w:val="00454498"/>
    <w:rsid w:val="00454596"/>
    <w:rsid w:val="00454900"/>
    <w:rsid w:val="004549C8"/>
    <w:rsid w:val="00455289"/>
    <w:rsid w:val="004553CB"/>
    <w:rsid w:val="004556C5"/>
    <w:rsid w:val="00455810"/>
    <w:rsid w:val="00455923"/>
    <w:rsid w:val="00455A44"/>
    <w:rsid w:val="00455AE5"/>
    <w:rsid w:val="00455C11"/>
    <w:rsid w:val="0045605D"/>
    <w:rsid w:val="0045667F"/>
    <w:rsid w:val="004572AE"/>
    <w:rsid w:val="00457739"/>
    <w:rsid w:val="00457A69"/>
    <w:rsid w:val="00457AE5"/>
    <w:rsid w:val="00457DC9"/>
    <w:rsid w:val="00460397"/>
    <w:rsid w:val="00460EEA"/>
    <w:rsid w:val="00461187"/>
    <w:rsid w:val="00461286"/>
    <w:rsid w:val="0046135B"/>
    <w:rsid w:val="004618E2"/>
    <w:rsid w:val="00461CD6"/>
    <w:rsid w:val="00461D47"/>
    <w:rsid w:val="00461FB7"/>
    <w:rsid w:val="0046215C"/>
    <w:rsid w:val="00462587"/>
    <w:rsid w:val="00462B5D"/>
    <w:rsid w:val="00462B9D"/>
    <w:rsid w:val="00462DE8"/>
    <w:rsid w:val="00462E9F"/>
    <w:rsid w:val="00463099"/>
    <w:rsid w:val="00463562"/>
    <w:rsid w:val="00464E09"/>
    <w:rsid w:val="00464E90"/>
    <w:rsid w:val="00464ED4"/>
    <w:rsid w:val="00465261"/>
    <w:rsid w:val="00465E8C"/>
    <w:rsid w:val="00465F33"/>
    <w:rsid w:val="004661F5"/>
    <w:rsid w:val="0046689E"/>
    <w:rsid w:val="004668C1"/>
    <w:rsid w:val="004668F4"/>
    <w:rsid w:val="00466EAE"/>
    <w:rsid w:val="00467057"/>
    <w:rsid w:val="00467319"/>
    <w:rsid w:val="00467FE8"/>
    <w:rsid w:val="004708FC"/>
    <w:rsid w:val="004710CE"/>
    <w:rsid w:val="004717DA"/>
    <w:rsid w:val="00471838"/>
    <w:rsid w:val="004718CC"/>
    <w:rsid w:val="004719C3"/>
    <w:rsid w:val="00471CE7"/>
    <w:rsid w:val="00471ECE"/>
    <w:rsid w:val="00473862"/>
    <w:rsid w:val="00473947"/>
    <w:rsid w:val="00473C15"/>
    <w:rsid w:val="00473D65"/>
    <w:rsid w:val="00473D7F"/>
    <w:rsid w:val="004743E3"/>
    <w:rsid w:val="004744DD"/>
    <w:rsid w:val="0047575B"/>
    <w:rsid w:val="00475D4D"/>
    <w:rsid w:val="00476115"/>
    <w:rsid w:val="004762BA"/>
    <w:rsid w:val="00480655"/>
    <w:rsid w:val="00480922"/>
    <w:rsid w:val="00480E2E"/>
    <w:rsid w:val="00481695"/>
    <w:rsid w:val="0048217D"/>
    <w:rsid w:val="0048313D"/>
    <w:rsid w:val="004839BA"/>
    <w:rsid w:val="004845B8"/>
    <w:rsid w:val="004846B4"/>
    <w:rsid w:val="004848D6"/>
    <w:rsid w:val="004858D6"/>
    <w:rsid w:val="004859E3"/>
    <w:rsid w:val="00487673"/>
    <w:rsid w:val="00487A0A"/>
    <w:rsid w:val="00487A80"/>
    <w:rsid w:val="004914F8"/>
    <w:rsid w:val="0049154F"/>
    <w:rsid w:val="00491B30"/>
    <w:rsid w:val="00492B82"/>
    <w:rsid w:val="00493360"/>
    <w:rsid w:val="00493737"/>
    <w:rsid w:val="00493EBA"/>
    <w:rsid w:val="0049400B"/>
    <w:rsid w:val="00495396"/>
    <w:rsid w:val="0049578E"/>
    <w:rsid w:val="00495A96"/>
    <w:rsid w:val="00495BB3"/>
    <w:rsid w:val="00495F1A"/>
    <w:rsid w:val="004960CE"/>
    <w:rsid w:val="004966D6"/>
    <w:rsid w:val="00496BF4"/>
    <w:rsid w:val="00496F74"/>
    <w:rsid w:val="00497E2A"/>
    <w:rsid w:val="004A0366"/>
    <w:rsid w:val="004A0652"/>
    <w:rsid w:val="004A08B4"/>
    <w:rsid w:val="004A0D3E"/>
    <w:rsid w:val="004A14DE"/>
    <w:rsid w:val="004A1744"/>
    <w:rsid w:val="004A1A32"/>
    <w:rsid w:val="004A1E0E"/>
    <w:rsid w:val="004A2537"/>
    <w:rsid w:val="004A28D9"/>
    <w:rsid w:val="004A2AE0"/>
    <w:rsid w:val="004A2C89"/>
    <w:rsid w:val="004A2E7B"/>
    <w:rsid w:val="004A342C"/>
    <w:rsid w:val="004A38FD"/>
    <w:rsid w:val="004A4B63"/>
    <w:rsid w:val="004A56BB"/>
    <w:rsid w:val="004A5853"/>
    <w:rsid w:val="004A5855"/>
    <w:rsid w:val="004A5BBB"/>
    <w:rsid w:val="004A5F12"/>
    <w:rsid w:val="004A6763"/>
    <w:rsid w:val="004A6C56"/>
    <w:rsid w:val="004A6EBB"/>
    <w:rsid w:val="004A70D6"/>
    <w:rsid w:val="004A715E"/>
    <w:rsid w:val="004B0475"/>
    <w:rsid w:val="004B0819"/>
    <w:rsid w:val="004B09B7"/>
    <w:rsid w:val="004B0A41"/>
    <w:rsid w:val="004B0D6A"/>
    <w:rsid w:val="004B10C8"/>
    <w:rsid w:val="004B11CB"/>
    <w:rsid w:val="004B1212"/>
    <w:rsid w:val="004B13EA"/>
    <w:rsid w:val="004B1751"/>
    <w:rsid w:val="004B1892"/>
    <w:rsid w:val="004B1B9B"/>
    <w:rsid w:val="004B1D16"/>
    <w:rsid w:val="004B1F96"/>
    <w:rsid w:val="004B2738"/>
    <w:rsid w:val="004B3485"/>
    <w:rsid w:val="004B44BF"/>
    <w:rsid w:val="004B4A28"/>
    <w:rsid w:val="004B50FA"/>
    <w:rsid w:val="004B522D"/>
    <w:rsid w:val="004B55B4"/>
    <w:rsid w:val="004B57DF"/>
    <w:rsid w:val="004B60ED"/>
    <w:rsid w:val="004B62CF"/>
    <w:rsid w:val="004B67AD"/>
    <w:rsid w:val="004B6B42"/>
    <w:rsid w:val="004B7234"/>
    <w:rsid w:val="004C0157"/>
    <w:rsid w:val="004C0253"/>
    <w:rsid w:val="004C061D"/>
    <w:rsid w:val="004C0DCB"/>
    <w:rsid w:val="004C1405"/>
    <w:rsid w:val="004C1A4B"/>
    <w:rsid w:val="004C1E08"/>
    <w:rsid w:val="004C2116"/>
    <w:rsid w:val="004C2338"/>
    <w:rsid w:val="004C2472"/>
    <w:rsid w:val="004C262A"/>
    <w:rsid w:val="004C2A17"/>
    <w:rsid w:val="004C3117"/>
    <w:rsid w:val="004C3252"/>
    <w:rsid w:val="004C369E"/>
    <w:rsid w:val="004C3DE2"/>
    <w:rsid w:val="004C3F92"/>
    <w:rsid w:val="004C4167"/>
    <w:rsid w:val="004C4DDD"/>
    <w:rsid w:val="004C64BC"/>
    <w:rsid w:val="004C6742"/>
    <w:rsid w:val="004C6C1E"/>
    <w:rsid w:val="004C7C35"/>
    <w:rsid w:val="004C7E74"/>
    <w:rsid w:val="004D03EC"/>
    <w:rsid w:val="004D04E3"/>
    <w:rsid w:val="004D10D3"/>
    <w:rsid w:val="004D129C"/>
    <w:rsid w:val="004D1C32"/>
    <w:rsid w:val="004D1FAE"/>
    <w:rsid w:val="004D2429"/>
    <w:rsid w:val="004D2631"/>
    <w:rsid w:val="004D2960"/>
    <w:rsid w:val="004D29C5"/>
    <w:rsid w:val="004D2B6D"/>
    <w:rsid w:val="004D3A7D"/>
    <w:rsid w:val="004D3BFD"/>
    <w:rsid w:val="004D3C00"/>
    <w:rsid w:val="004D3EDA"/>
    <w:rsid w:val="004D415D"/>
    <w:rsid w:val="004D4317"/>
    <w:rsid w:val="004D4718"/>
    <w:rsid w:val="004D4C92"/>
    <w:rsid w:val="004D4D52"/>
    <w:rsid w:val="004D4DA7"/>
    <w:rsid w:val="004D53C6"/>
    <w:rsid w:val="004D56FF"/>
    <w:rsid w:val="004D5ABB"/>
    <w:rsid w:val="004D5C63"/>
    <w:rsid w:val="004D6358"/>
    <w:rsid w:val="004D666F"/>
    <w:rsid w:val="004D670D"/>
    <w:rsid w:val="004D6A30"/>
    <w:rsid w:val="004D6F56"/>
    <w:rsid w:val="004D6FC0"/>
    <w:rsid w:val="004D7191"/>
    <w:rsid w:val="004D734D"/>
    <w:rsid w:val="004E0828"/>
    <w:rsid w:val="004E0AE3"/>
    <w:rsid w:val="004E11FB"/>
    <w:rsid w:val="004E1481"/>
    <w:rsid w:val="004E169E"/>
    <w:rsid w:val="004E1CFD"/>
    <w:rsid w:val="004E1F12"/>
    <w:rsid w:val="004E2085"/>
    <w:rsid w:val="004E22D1"/>
    <w:rsid w:val="004E2556"/>
    <w:rsid w:val="004E27B7"/>
    <w:rsid w:val="004E2FA1"/>
    <w:rsid w:val="004E333B"/>
    <w:rsid w:val="004E3883"/>
    <w:rsid w:val="004E39D3"/>
    <w:rsid w:val="004E3B5A"/>
    <w:rsid w:val="004E3F73"/>
    <w:rsid w:val="004E47C3"/>
    <w:rsid w:val="004E4B3B"/>
    <w:rsid w:val="004E4D97"/>
    <w:rsid w:val="004E500C"/>
    <w:rsid w:val="004E508A"/>
    <w:rsid w:val="004E5982"/>
    <w:rsid w:val="004E5D67"/>
    <w:rsid w:val="004E616D"/>
    <w:rsid w:val="004E6216"/>
    <w:rsid w:val="004E6519"/>
    <w:rsid w:val="004E69C5"/>
    <w:rsid w:val="004E6C6E"/>
    <w:rsid w:val="004E6D0C"/>
    <w:rsid w:val="004E6EDF"/>
    <w:rsid w:val="004E6F4B"/>
    <w:rsid w:val="004E6FE0"/>
    <w:rsid w:val="004E70CD"/>
    <w:rsid w:val="004E71FD"/>
    <w:rsid w:val="004E732A"/>
    <w:rsid w:val="004E7EC6"/>
    <w:rsid w:val="004F0967"/>
    <w:rsid w:val="004F0CF4"/>
    <w:rsid w:val="004F0FA6"/>
    <w:rsid w:val="004F11DF"/>
    <w:rsid w:val="004F1BA6"/>
    <w:rsid w:val="004F1BDE"/>
    <w:rsid w:val="004F21B1"/>
    <w:rsid w:val="004F2CEE"/>
    <w:rsid w:val="004F2D20"/>
    <w:rsid w:val="004F2E1A"/>
    <w:rsid w:val="004F37E4"/>
    <w:rsid w:val="004F3842"/>
    <w:rsid w:val="004F4719"/>
    <w:rsid w:val="004F488F"/>
    <w:rsid w:val="004F4D4E"/>
    <w:rsid w:val="004F528E"/>
    <w:rsid w:val="004F555E"/>
    <w:rsid w:val="004F556E"/>
    <w:rsid w:val="004F591C"/>
    <w:rsid w:val="004F5E77"/>
    <w:rsid w:val="004F636C"/>
    <w:rsid w:val="004F66FE"/>
    <w:rsid w:val="004F67C0"/>
    <w:rsid w:val="004F6857"/>
    <w:rsid w:val="004F725D"/>
    <w:rsid w:val="004F75A0"/>
    <w:rsid w:val="004F77F4"/>
    <w:rsid w:val="004F7A67"/>
    <w:rsid w:val="004F7AA7"/>
    <w:rsid w:val="004F7F34"/>
    <w:rsid w:val="004F7F44"/>
    <w:rsid w:val="00501127"/>
    <w:rsid w:val="0050147C"/>
    <w:rsid w:val="005016D4"/>
    <w:rsid w:val="005018EC"/>
    <w:rsid w:val="00501C55"/>
    <w:rsid w:val="00501C6B"/>
    <w:rsid w:val="00501D33"/>
    <w:rsid w:val="005024A1"/>
    <w:rsid w:val="00503145"/>
    <w:rsid w:val="005037B4"/>
    <w:rsid w:val="005042BB"/>
    <w:rsid w:val="00504406"/>
    <w:rsid w:val="00504484"/>
    <w:rsid w:val="0050458F"/>
    <w:rsid w:val="0050469E"/>
    <w:rsid w:val="00504891"/>
    <w:rsid w:val="00504B6C"/>
    <w:rsid w:val="00505237"/>
    <w:rsid w:val="005053C6"/>
    <w:rsid w:val="0050583E"/>
    <w:rsid w:val="00505D85"/>
    <w:rsid w:val="005060E7"/>
    <w:rsid w:val="00506336"/>
    <w:rsid w:val="00506338"/>
    <w:rsid w:val="005066C5"/>
    <w:rsid w:val="00506800"/>
    <w:rsid w:val="00506827"/>
    <w:rsid w:val="00506D8A"/>
    <w:rsid w:val="0050758F"/>
    <w:rsid w:val="005078A0"/>
    <w:rsid w:val="005079BF"/>
    <w:rsid w:val="00510211"/>
    <w:rsid w:val="005113F5"/>
    <w:rsid w:val="005114CD"/>
    <w:rsid w:val="00511A44"/>
    <w:rsid w:val="00511D05"/>
    <w:rsid w:val="005122C3"/>
    <w:rsid w:val="0051269A"/>
    <w:rsid w:val="005128D2"/>
    <w:rsid w:val="005129EB"/>
    <w:rsid w:val="00512C49"/>
    <w:rsid w:val="0051319A"/>
    <w:rsid w:val="005133E1"/>
    <w:rsid w:val="00513682"/>
    <w:rsid w:val="00513A6E"/>
    <w:rsid w:val="00513D13"/>
    <w:rsid w:val="00513D8A"/>
    <w:rsid w:val="00513F36"/>
    <w:rsid w:val="005144C9"/>
    <w:rsid w:val="00514EFB"/>
    <w:rsid w:val="005155C5"/>
    <w:rsid w:val="00515830"/>
    <w:rsid w:val="00515898"/>
    <w:rsid w:val="00515AC9"/>
    <w:rsid w:val="00515CDA"/>
    <w:rsid w:val="00517382"/>
    <w:rsid w:val="005177D3"/>
    <w:rsid w:val="00517A03"/>
    <w:rsid w:val="0052089C"/>
    <w:rsid w:val="005208ED"/>
    <w:rsid w:val="00520FC3"/>
    <w:rsid w:val="005212A9"/>
    <w:rsid w:val="00521531"/>
    <w:rsid w:val="005219E7"/>
    <w:rsid w:val="00521ED4"/>
    <w:rsid w:val="0052246B"/>
    <w:rsid w:val="0052268F"/>
    <w:rsid w:val="00522913"/>
    <w:rsid w:val="00522F7A"/>
    <w:rsid w:val="00522FD1"/>
    <w:rsid w:val="00523107"/>
    <w:rsid w:val="0052364A"/>
    <w:rsid w:val="00523D6E"/>
    <w:rsid w:val="00524121"/>
    <w:rsid w:val="005246DD"/>
    <w:rsid w:val="00524810"/>
    <w:rsid w:val="005248B6"/>
    <w:rsid w:val="00524A17"/>
    <w:rsid w:val="005254F6"/>
    <w:rsid w:val="00526188"/>
    <w:rsid w:val="005261B1"/>
    <w:rsid w:val="00526AB3"/>
    <w:rsid w:val="00526FFA"/>
    <w:rsid w:val="00527062"/>
    <w:rsid w:val="00527CF7"/>
    <w:rsid w:val="00527E08"/>
    <w:rsid w:val="0053036B"/>
    <w:rsid w:val="005303A6"/>
    <w:rsid w:val="005304B5"/>
    <w:rsid w:val="005308CE"/>
    <w:rsid w:val="00530C49"/>
    <w:rsid w:val="00531306"/>
    <w:rsid w:val="00531A75"/>
    <w:rsid w:val="00531AEC"/>
    <w:rsid w:val="00531B9A"/>
    <w:rsid w:val="00531D15"/>
    <w:rsid w:val="005322B7"/>
    <w:rsid w:val="005344B3"/>
    <w:rsid w:val="005348EA"/>
    <w:rsid w:val="005349C2"/>
    <w:rsid w:val="00534BE3"/>
    <w:rsid w:val="005350B9"/>
    <w:rsid w:val="00535174"/>
    <w:rsid w:val="005357B0"/>
    <w:rsid w:val="00535987"/>
    <w:rsid w:val="0053657D"/>
    <w:rsid w:val="005373F8"/>
    <w:rsid w:val="00537604"/>
    <w:rsid w:val="0053766D"/>
    <w:rsid w:val="00537BF7"/>
    <w:rsid w:val="00540076"/>
    <w:rsid w:val="0054055E"/>
    <w:rsid w:val="00540BE3"/>
    <w:rsid w:val="00542323"/>
    <w:rsid w:val="00542377"/>
    <w:rsid w:val="005433C1"/>
    <w:rsid w:val="00543B1C"/>
    <w:rsid w:val="00543B42"/>
    <w:rsid w:val="005445DA"/>
    <w:rsid w:val="00544CA3"/>
    <w:rsid w:val="00545ECF"/>
    <w:rsid w:val="00546276"/>
    <w:rsid w:val="0054650B"/>
    <w:rsid w:val="0054658F"/>
    <w:rsid w:val="005469BB"/>
    <w:rsid w:val="00546B66"/>
    <w:rsid w:val="005476EB"/>
    <w:rsid w:val="00547CA7"/>
    <w:rsid w:val="005503EA"/>
    <w:rsid w:val="00550810"/>
    <w:rsid w:val="00550B92"/>
    <w:rsid w:val="00551066"/>
    <w:rsid w:val="00551782"/>
    <w:rsid w:val="005523AF"/>
    <w:rsid w:val="005525AA"/>
    <w:rsid w:val="00552695"/>
    <w:rsid w:val="00552BCB"/>
    <w:rsid w:val="00552E4A"/>
    <w:rsid w:val="00552EB8"/>
    <w:rsid w:val="005534CA"/>
    <w:rsid w:val="00553C39"/>
    <w:rsid w:val="00553EFA"/>
    <w:rsid w:val="00553FE2"/>
    <w:rsid w:val="0055482E"/>
    <w:rsid w:val="00554ED6"/>
    <w:rsid w:val="00555114"/>
    <w:rsid w:val="00555556"/>
    <w:rsid w:val="005558A2"/>
    <w:rsid w:val="00555DF4"/>
    <w:rsid w:val="00556024"/>
    <w:rsid w:val="00556058"/>
    <w:rsid w:val="00556536"/>
    <w:rsid w:val="005568A7"/>
    <w:rsid w:val="005576F5"/>
    <w:rsid w:val="00557702"/>
    <w:rsid w:val="005578C7"/>
    <w:rsid w:val="00557B89"/>
    <w:rsid w:val="00560819"/>
    <w:rsid w:val="00560AB1"/>
    <w:rsid w:val="00561B93"/>
    <w:rsid w:val="00561C93"/>
    <w:rsid w:val="00561FDD"/>
    <w:rsid w:val="005623B9"/>
    <w:rsid w:val="005623E2"/>
    <w:rsid w:val="005625F3"/>
    <w:rsid w:val="005626FF"/>
    <w:rsid w:val="00562943"/>
    <w:rsid w:val="00563342"/>
    <w:rsid w:val="00563EF1"/>
    <w:rsid w:val="00564073"/>
    <w:rsid w:val="0056459B"/>
    <w:rsid w:val="00564DEA"/>
    <w:rsid w:val="005654F7"/>
    <w:rsid w:val="00566225"/>
    <w:rsid w:val="0056666C"/>
    <w:rsid w:val="00566687"/>
    <w:rsid w:val="00566AB4"/>
    <w:rsid w:val="00566FE1"/>
    <w:rsid w:val="00567278"/>
    <w:rsid w:val="00567903"/>
    <w:rsid w:val="00567A88"/>
    <w:rsid w:val="00567BFC"/>
    <w:rsid w:val="00567F3D"/>
    <w:rsid w:val="00567FF8"/>
    <w:rsid w:val="00570396"/>
    <w:rsid w:val="005706BD"/>
    <w:rsid w:val="0057086D"/>
    <w:rsid w:val="00570C20"/>
    <w:rsid w:val="00571036"/>
    <w:rsid w:val="00571072"/>
    <w:rsid w:val="0057116C"/>
    <w:rsid w:val="005711C3"/>
    <w:rsid w:val="00571946"/>
    <w:rsid w:val="00571987"/>
    <w:rsid w:val="00572020"/>
    <w:rsid w:val="005720EB"/>
    <w:rsid w:val="0057237F"/>
    <w:rsid w:val="005724B8"/>
    <w:rsid w:val="005724F3"/>
    <w:rsid w:val="00572A17"/>
    <w:rsid w:val="00572D6E"/>
    <w:rsid w:val="00572E29"/>
    <w:rsid w:val="005734A4"/>
    <w:rsid w:val="00574141"/>
    <w:rsid w:val="00574458"/>
    <w:rsid w:val="0057497B"/>
    <w:rsid w:val="00574CD1"/>
    <w:rsid w:val="00575085"/>
    <w:rsid w:val="0057583F"/>
    <w:rsid w:val="00575AC5"/>
    <w:rsid w:val="00575D04"/>
    <w:rsid w:val="0057605D"/>
    <w:rsid w:val="0057685A"/>
    <w:rsid w:val="005769C6"/>
    <w:rsid w:val="005773C2"/>
    <w:rsid w:val="005773FC"/>
    <w:rsid w:val="005776E1"/>
    <w:rsid w:val="00577925"/>
    <w:rsid w:val="00577CD0"/>
    <w:rsid w:val="005805C7"/>
    <w:rsid w:val="00580603"/>
    <w:rsid w:val="00580D28"/>
    <w:rsid w:val="00580E3B"/>
    <w:rsid w:val="00580EBB"/>
    <w:rsid w:val="00580F40"/>
    <w:rsid w:val="00580F77"/>
    <w:rsid w:val="00581347"/>
    <w:rsid w:val="005814B5"/>
    <w:rsid w:val="0058151E"/>
    <w:rsid w:val="005816E3"/>
    <w:rsid w:val="00581AC9"/>
    <w:rsid w:val="00582269"/>
    <w:rsid w:val="005826A4"/>
    <w:rsid w:val="00582DCE"/>
    <w:rsid w:val="00582F51"/>
    <w:rsid w:val="005830E3"/>
    <w:rsid w:val="00583776"/>
    <w:rsid w:val="00583B14"/>
    <w:rsid w:val="0058460F"/>
    <w:rsid w:val="005849F8"/>
    <w:rsid w:val="00584BA3"/>
    <w:rsid w:val="00585C02"/>
    <w:rsid w:val="00585D89"/>
    <w:rsid w:val="00585EA1"/>
    <w:rsid w:val="00585EA7"/>
    <w:rsid w:val="00585EC0"/>
    <w:rsid w:val="005864FC"/>
    <w:rsid w:val="00586A71"/>
    <w:rsid w:val="00586AB3"/>
    <w:rsid w:val="00586FC2"/>
    <w:rsid w:val="005870AF"/>
    <w:rsid w:val="00587184"/>
    <w:rsid w:val="0058763F"/>
    <w:rsid w:val="005900EE"/>
    <w:rsid w:val="005906EF"/>
    <w:rsid w:val="0059081E"/>
    <w:rsid w:val="00590E5D"/>
    <w:rsid w:val="00590F14"/>
    <w:rsid w:val="00592806"/>
    <w:rsid w:val="0059287F"/>
    <w:rsid w:val="00592975"/>
    <w:rsid w:val="00593194"/>
    <w:rsid w:val="0059329C"/>
    <w:rsid w:val="005936AF"/>
    <w:rsid w:val="00593777"/>
    <w:rsid w:val="005938DF"/>
    <w:rsid w:val="00593A99"/>
    <w:rsid w:val="00593BEB"/>
    <w:rsid w:val="005940CA"/>
    <w:rsid w:val="005940D8"/>
    <w:rsid w:val="0059410F"/>
    <w:rsid w:val="005943D9"/>
    <w:rsid w:val="005946C0"/>
    <w:rsid w:val="0059478F"/>
    <w:rsid w:val="00594DF5"/>
    <w:rsid w:val="00594E9C"/>
    <w:rsid w:val="005955A5"/>
    <w:rsid w:val="0059587B"/>
    <w:rsid w:val="005960E7"/>
    <w:rsid w:val="00596C4F"/>
    <w:rsid w:val="00596CC7"/>
    <w:rsid w:val="00596CDB"/>
    <w:rsid w:val="0059779D"/>
    <w:rsid w:val="005A0566"/>
    <w:rsid w:val="005A0783"/>
    <w:rsid w:val="005A099B"/>
    <w:rsid w:val="005A0A9F"/>
    <w:rsid w:val="005A0B88"/>
    <w:rsid w:val="005A169A"/>
    <w:rsid w:val="005A196D"/>
    <w:rsid w:val="005A1AA4"/>
    <w:rsid w:val="005A1F33"/>
    <w:rsid w:val="005A1F97"/>
    <w:rsid w:val="005A2546"/>
    <w:rsid w:val="005A2C7D"/>
    <w:rsid w:val="005A2D9C"/>
    <w:rsid w:val="005A2E78"/>
    <w:rsid w:val="005A2ECA"/>
    <w:rsid w:val="005A3ACD"/>
    <w:rsid w:val="005A423D"/>
    <w:rsid w:val="005A4B59"/>
    <w:rsid w:val="005A513E"/>
    <w:rsid w:val="005A529C"/>
    <w:rsid w:val="005A55FE"/>
    <w:rsid w:val="005A6230"/>
    <w:rsid w:val="005A6A11"/>
    <w:rsid w:val="005A7602"/>
    <w:rsid w:val="005A7888"/>
    <w:rsid w:val="005B0BC5"/>
    <w:rsid w:val="005B1790"/>
    <w:rsid w:val="005B1A9E"/>
    <w:rsid w:val="005B1EA2"/>
    <w:rsid w:val="005B2333"/>
    <w:rsid w:val="005B2D14"/>
    <w:rsid w:val="005B3592"/>
    <w:rsid w:val="005B3A9F"/>
    <w:rsid w:val="005B432F"/>
    <w:rsid w:val="005B4433"/>
    <w:rsid w:val="005B4607"/>
    <w:rsid w:val="005B5696"/>
    <w:rsid w:val="005B583B"/>
    <w:rsid w:val="005B5CE6"/>
    <w:rsid w:val="005B5EE2"/>
    <w:rsid w:val="005B6AFC"/>
    <w:rsid w:val="005B6CE6"/>
    <w:rsid w:val="005B6E17"/>
    <w:rsid w:val="005B738C"/>
    <w:rsid w:val="005B7C05"/>
    <w:rsid w:val="005B7E1A"/>
    <w:rsid w:val="005C006F"/>
    <w:rsid w:val="005C0366"/>
    <w:rsid w:val="005C13EC"/>
    <w:rsid w:val="005C149B"/>
    <w:rsid w:val="005C14BC"/>
    <w:rsid w:val="005C1FEB"/>
    <w:rsid w:val="005C22C6"/>
    <w:rsid w:val="005C2A2C"/>
    <w:rsid w:val="005C337E"/>
    <w:rsid w:val="005C3651"/>
    <w:rsid w:val="005C3BA4"/>
    <w:rsid w:val="005C3C23"/>
    <w:rsid w:val="005C3C37"/>
    <w:rsid w:val="005C4706"/>
    <w:rsid w:val="005C4955"/>
    <w:rsid w:val="005C530F"/>
    <w:rsid w:val="005C54B0"/>
    <w:rsid w:val="005C5A1F"/>
    <w:rsid w:val="005C5B35"/>
    <w:rsid w:val="005C5C71"/>
    <w:rsid w:val="005C632F"/>
    <w:rsid w:val="005C6494"/>
    <w:rsid w:val="005C6845"/>
    <w:rsid w:val="005C7033"/>
    <w:rsid w:val="005C77A8"/>
    <w:rsid w:val="005C7999"/>
    <w:rsid w:val="005C7DCD"/>
    <w:rsid w:val="005C7E15"/>
    <w:rsid w:val="005D01B9"/>
    <w:rsid w:val="005D0A70"/>
    <w:rsid w:val="005D0F93"/>
    <w:rsid w:val="005D10FC"/>
    <w:rsid w:val="005D1604"/>
    <w:rsid w:val="005D1AC9"/>
    <w:rsid w:val="005D1C5C"/>
    <w:rsid w:val="005D2502"/>
    <w:rsid w:val="005D2628"/>
    <w:rsid w:val="005D2805"/>
    <w:rsid w:val="005D2CFA"/>
    <w:rsid w:val="005D3105"/>
    <w:rsid w:val="005D3656"/>
    <w:rsid w:val="005D3722"/>
    <w:rsid w:val="005D3C59"/>
    <w:rsid w:val="005D40BB"/>
    <w:rsid w:val="005D4136"/>
    <w:rsid w:val="005D4170"/>
    <w:rsid w:val="005D47F3"/>
    <w:rsid w:val="005D49BF"/>
    <w:rsid w:val="005D4A8E"/>
    <w:rsid w:val="005D4AA5"/>
    <w:rsid w:val="005D5561"/>
    <w:rsid w:val="005D595C"/>
    <w:rsid w:val="005D5F12"/>
    <w:rsid w:val="005D60C3"/>
    <w:rsid w:val="005D69C1"/>
    <w:rsid w:val="005D6D08"/>
    <w:rsid w:val="005D6F4E"/>
    <w:rsid w:val="005D7541"/>
    <w:rsid w:val="005D7B41"/>
    <w:rsid w:val="005D7C73"/>
    <w:rsid w:val="005E081B"/>
    <w:rsid w:val="005E139F"/>
    <w:rsid w:val="005E1732"/>
    <w:rsid w:val="005E1839"/>
    <w:rsid w:val="005E23DE"/>
    <w:rsid w:val="005E250B"/>
    <w:rsid w:val="005E25BE"/>
    <w:rsid w:val="005E285C"/>
    <w:rsid w:val="005E2B1D"/>
    <w:rsid w:val="005E3382"/>
    <w:rsid w:val="005E3542"/>
    <w:rsid w:val="005E3892"/>
    <w:rsid w:val="005E3ACD"/>
    <w:rsid w:val="005E4467"/>
    <w:rsid w:val="005E4B31"/>
    <w:rsid w:val="005E4FBD"/>
    <w:rsid w:val="005E549E"/>
    <w:rsid w:val="005E5CF8"/>
    <w:rsid w:val="005E61EC"/>
    <w:rsid w:val="005E63F5"/>
    <w:rsid w:val="005E6449"/>
    <w:rsid w:val="005E7226"/>
    <w:rsid w:val="005E7643"/>
    <w:rsid w:val="005E7686"/>
    <w:rsid w:val="005E7A57"/>
    <w:rsid w:val="005E7EDC"/>
    <w:rsid w:val="005E7EE2"/>
    <w:rsid w:val="005F0121"/>
    <w:rsid w:val="005F07ED"/>
    <w:rsid w:val="005F0FB5"/>
    <w:rsid w:val="005F1182"/>
    <w:rsid w:val="005F1471"/>
    <w:rsid w:val="005F1782"/>
    <w:rsid w:val="005F1809"/>
    <w:rsid w:val="005F1CA9"/>
    <w:rsid w:val="005F1ED7"/>
    <w:rsid w:val="005F2314"/>
    <w:rsid w:val="005F24B0"/>
    <w:rsid w:val="005F2AEE"/>
    <w:rsid w:val="005F2FE5"/>
    <w:rsid w:val="005F3E0B"/>
    <w:rsid w:val="005F465C"/>
    <w:rsid w:val="005F479A"/>
    <w:rsid w:val="005F4DA1"/>
    <w:rsid w:val="005F5F01"/>
    <w:rsid w:val="005F6C17"/>
    <w:rsid w:val="005F7021"/>
    <w:rsid w:val="005F73AE"/>
    <w:rsid w:val="005F753F"/>
    <w:rsid w:val="005F77AC"/>
    <w:rsid w:val="005F7C57"/>
    <w:rsid w:val="005F7E7E"/>
    <w:rsid w:val="0060043C"/>
    <w:rsid w:val="006005CF"/>
    <w:rsid w:val="00600686"/>
    <w:rsid w:val="00600926"/>
    <w:rsid w:val="00600BC8"/>
    <w:rsid w:val="00601084"/>
    <w:rsid w:val="00601EBD"/>
    <w:rsid w:val="00601F7A"/>
    <w:rsid w:val="006021D5"/>
    <w:rsid w:val="0060238A"/>
    <w:rsid w:val="006025BF"/>
    <w:rsid w:val="0060265E"/>
    <w:rsid w:val="00602964"/>
    <w:rsid w:val="00603AE6"/>
    <w:rsid w:val="00604315"/>
    <w:rsid w:val="00604E26"/>
    <w:rsid w:val="0060523F"/>
    <w:rsid w:val="006052CF"/>
    <w:rsid w:val="006056C7"/>
    <w:rsid w:val="00606645"/>
    <w:rsid w:val="00606764"/>
    <w:rsid w:val="00606A8B"/>
    <w:rsid w:val="006074DB"/>
    <w:rsid w:val="00607971"/>
    <w:rsid w:val="00607B8D"/>
    <w:rsid w:val="00607BD9"/>
    <w:rsid w:val="00610288"/>
    <w:rsid w:val="0061133B"/>
    <w:rsid w:val="00611A5C"/>
    <w:rsid w:val="00611F5C"/>
    <w:rsid w:val="00612854"/>
    <w:rsid w:val="00612AD7"/>
    <w:rsid w:val="00612BE8"/>
    <w:rsid w:val="00613937"/>
    <w:rsid w:val="00614CA0"/>
    <w:rsid w:val="00615B48"/>
    <w:rsid w:val="00615C0A"/>
    <w:rsid w:val="0061640A"/>
    <w:rsid w:val="00616C0D"/>
    <w:rsid w:val="00616E09"/>
    <w:rsid w:val="00616F5A"/>
    <w:rsid w:val="00616FEC"/>
    <w:rsid w:val="0061738F"/>
    <w:rsid w:val="006201EA"/>
    <w:rsid w:val="006208FE"/>
    <w:rsid w:val="0062147E"/>
    <w:rsid w:val="00621579"/>
    <w:rsid w:val="00622A3B"/>
    <w:rsid w:val="00622C05"/>
    <w:rsid w:val="00622EEA"/>
    <w:rsid w:val="00622FD2"/>
    <w:rsid w:val="00623758"/>
    <w:rsid w:val="0062396C"/>
    <w:rsid w:val="00623FF9"/>
    <w:rsid w:val="006247A9"/>
    <w:rsid w:val="00625101"/>
    <w:rsid w:val="006256ED"/>
    <w:rsid w:val="0062590F"/>
    <w:rsid w:val="0062628A"/>
    <w:rsid w:val="006265CF"/>
    <w:rsid w:val="00626ECD"/>
    <w:rsid w:val="00627140"/>
    <w:rsid w:val="006272FB"/>
    <w:rsid w:val="00627B26"/>
    <w:rsid w:val="00627BB9"/>
    <w:rsid w:val="00627D4E"/>
    <w:rsid w:val="00627E44"/>
    <w:rsid w:val="00630308"/>
    <w:rsid w:val="00630A23"/>
    <w:rsid w:val="00630B13"/>
    <w:rsid w:val="0063130A"/>
    <w:rsid w:val="00631D97"/>
    <w:rsid w:val="006320F2"/>
    <w:rsid w:val="00632134"/>
    <w:rsid w:val="006321A2"/>
    <w:rsid w:val="00632B4F"/>
    <w:rsid w:val="00632B89"/>
    <w:rsid w:val="00633303"/>
    <w:rsid w:val="0063346D"/>
    <w:rsid w:val="00634478"/>
    <w:rsid w:val="0063473B"/>
    <w:rsid w:val="00634DBE"/>
    <w:rsid w:val="00635290"/>
    <w:rsid w:val="00635A9C"/>
    <w:rsid w:val="006360D0"/>
    <w:rsid w:val="00636E45"/>
    <w:rsid w:val="00637F85"/>
    <w:rsid w:val="00637F8B"/>
    <w:rsid w:val="00640462"/>
    <w:rsid w:val="00640523"/>
    <w:rsid w:val="00640D78"/>
    <w:rsid w:val="00640F00"/>
    <w:rsid w:val="006411E4"/>
    <w:rsid w:val="00641BD5"/>
    <w:rsid w:val="0064200D"/>
    <w:rsid w:val="00642224"/>
    <w:rsid w:val="00642AEB"/>
    <w:rsid w:val="006430F0"/>
    <w:rsid w:val="0064313B"/>
    <w:rsid w:val="006438CB"/>
    <w:rsid w:val="00643B51"/>
    <w:rsid w:val="00643D4A"/>
    <w:rsid w:val="00644287"/>
    <w:rsid w:val="00644373"/>
    <w:rsid w:val="006444C6"/>
    <w:rsid w:val="00644DA0"/>
    <w:rsid w:val="00644EF5"/>
    <w:rsid w:val="00645504"/>
    <w:rsid w:val="0064571B"/>
    <w:rsid w:val="00645915"/>
    <w:rsid w:val="006464D5"/>
    <w:rsid w:val="00646C45"/>
    <w:rsid w:val="00646DBE"/>
    <w:rsid w:val="00647093"/>
    <w:rsid w:val="006470A7"/>
    <w:rsid w:val="0065047B"/>
    <w:rsid w:val="006504CB"/>
    <w:rsid w:val="00650B55"/>
    <w:rsid w:val="00650FD3"/>
    <w:rsid w:val="0065103E"/>
    <w:rsid w:val="0065132C"/>
    <w:rsid w:val="00651999"/>
    <w:rsid w:val="006519C3"/>
    <w:rsid w:val="00651F0C"/>
    <w:rsid w:val="00651FE7"/>
    <w:rsid w:val="00652B30"/>
    <w:rsid w:val="00653176"/>
    <w:rsid w:val="006531D0"/>
    <w:rsid w:val="00653660"/>
    <w:rsid w:val="006536F2"/>
    <w:rsid w:val="00653782"/>
    <w:rsid w:val="00654605"/>
    <w:rsid w:val="00654A37"/>
    <w:rsid w:val="00655603"/>
    <w:rsid w:val="00656345"/>
    <w:rsid w:val="00656DC6"/>
    <w:rsid w:val="00656F60"/>
    <w:rsid w:val="0065709E"/>
    <w:rsid w:val="006572A2"/>
    <w:rsid w:val="00657CEA"/>
    <w:rsid w:val="00657E40"/>
    <w:rsid w:val="00660813"/>
    <w:rsid w:val="00660D9E"/>
    <w:rsid w:val="00660E90"/>
    <w:rsid w:val="00660EC6"/>
    <w:rsid w:val="00660F47"/>
    <w:rsid w:val="00660FA2"/>
    <w:rsid w:val="00661371"/>
    <w:rsid w:val="00661652"/>
    <w:rsid w:val="00661D4F"/>
    <w:rsid w:val="0066281F"/>
    <w:rsid w:val="0066294C"/>
    <w:rsid w:val="00662E5C"/>
    <w:rsid w:val="00663DBD"/>
    <w:rsid w:val="00664031"/>
    <w:rsid w:val="00664110"/>
    <w:rsid w:val="00664D17"/>
    <w:rsid w:val="00664FDA"/>
    <w:rsid w:val="00665629"/>
    <w:rsid w:val="00666520"/>
    <w:rsid w:val="006669A2"/>
    <w:rsid w:val="00666D58"/>
    <w:rsid w:val="00666E5D"/>
    <w:rsid w:val="00666FAA"/>
    <w:rsid w:val="00667C5B"/>
    <w:rsid w:val="0067009B"/>
    <w:rsid w:val="00670420"/>
    <w:rsid w:val="006711BC"/>
    <w:rsid w:val="006716CE"/>
    <w:rsid w:val="00671D5A"/>
    <w:rsid w:val="00671DB9"/>
    <w:rsid w:val="006729B5"/>
    <w:rsid w:val="00672A0F"/>
    <w:rsid w:val="00672B81"/>
    <w:rsid w:val="006733A3"/>
    <w:rsid w:val="0067342A"/>
    <w:rsid w:val="00673C3A"/>
    <w:rsid w:val="00673E63"/>
    <w:rsid w:val="006742D4"/>
    <w:rsid w:val="0067441E"/>
    <w:rsid w:val="00674762"/>
    <w:rsid w:val="00674CEB"/>
    <w:rsid w:val="006751E3"/>
    <w:rsid w:val="006756C3"/>
    <w:rsid w:val="00676A46"/>
    <w:rsid w:val="00676D73"/>
    <w:rsid w:val="00677209"/>
    <w:rsid w:val="00677315"/>
    <w:rsid w:val="006774FF"/>
    <w:rsid w:val="00677B77"/>
    <w:rsid w:val="00680523"/>
    <w:rsid w:val="00680F0B"/>
    <w:rsid w:val="0068151C"/>
    <w:rsid w:val="00681C34"/>
    <w:rsid w:val="00681E9A"/>
    <w:rsid w:val="00682318"/>
    <w:rsid w:val="0068315F"/>
    <w:rsid w:val="00683299"/>
    <w:rsid w:val="0068341B"/>
    <w:rsid w:val="00683AF1"/>
    <w:rsid w:val="00683E4B"/>
    <w:rsid w:val="00684556"/>
    <w:rsid w:val="006849CA"/>
    <w:rsid w:val="00685426"/>
    <w:rsid w:val="00685BD2"/>
    <w:rsid w:val="00686094"/>
    <w:rsid w:val="0068642B"/>
    <w:rsid w:val="0068669C"/>
    <w:rsid w:val="00687392"/>
    <w:rsid w:val="006874D5"/>
    <w:rsid w:val="0068751A"/>
    <w:rsid w:val="0068766E"/>
    <w:rsid w:val="006901FF"/>
    <w:rsid w:val="0069021D"/>
    <w:rsid w:val="006903FA"/>
    <w:rsid w:val="006906AC"/>
    <w:rsid w:val="00690848"/>
    <w:rsid w:val="00690926"/>
    <w:rsid w:val="006909B1"/>
    <w:rsid w:val="00690F59"/>
    <w:rsid w:val="0069118B"/>
    <w:rsid w:val="00691256"/>
    <w:rsid w:val="00691EB8"/>
    <w:rsid w:val="00692CDE"/>
    <w:rsid w:val="00693073"/>
    <w:rsid w:val="00693541"/>
    <w:rsid w:val="006935B0"/>
    <w:rsid w:val="00693713"/>
    <w:rsid w:val="00694172"/>
    <w:rsid w:val="0069435F"/>
    <w:rsid w:val="00694657"/>
    <w:rsid w:val="006947AD"/>
    <w:rsid w:val="00694C2C"/>
    <w:rsid w:val="00694E5B"/>
    <w:rsid w:val="00695B8A"/>
    <w:rsid w:val="00695DE8"/>
    <w:rsid w:val="00695E8B"/>
    <w:rsid w:val="00696488"/>
    <w:rsid w:val="0069724B"/>
    <w:rsid w:val="006975B0"/>
    <w:rsid w:val="006977FF"/>
    <w:rsid w:val="006A01FA"/>
    <w:rsid w:val="006A0E9E"/>
    <w:rsid w:val="006A11E0"/>
    <w:rsid w:val="006A224D"/>
    <w:rsid w:val="006A25C7"/>
    <w:rsid w:val="006A28A0"/>
    <w:rsid w:val="006A2A22"/>
    <w:rsid w:val="006A2B84"/>
    <w:rsid w:val="006A2C63"/>
    <w:rsid w:val="006A351A"/>
    <w:rsid w:val="006A35C1"/>
    <w:rsid w:val="006A3E16"/>
    <w:rsid w:val="006A3FDC"/>
    <w:rsid w:val="006A475D"/>
    <w:rsid w:val="006A4AAD"/>
    <w:rsid w:val="006A5136"/>
    <w:rsid w:val="006A5889"/>
    <w:rsid w:val="006A60A4"/>
    <w:rsid w:val="006A6956"/>
    <w:rsid w:val="006A6AC2"/>
    <w:rsid w:val="006A6C36"/>
    <w:rsid w:val="006A6C39"/>
    <w:rsid w:val="006A6DA2"/>
    <w:rsid w:val="006A702A"/>
    <w:rsid w:val="006A72EF"/>
    <w:rsid w:val="006A769E"/>
    <w:rsid w:val="006A7AB2"/>
    <w:rsid w:val="006B0DBF"/>
    <w:rsid w:val="006B1262"/>
    <w:rsid w:val="006B1706"/>
    <w:rsid w:val="006B22EE"/>
    <w:rsid w:val="006B2D46"/>
    <w:rsid w:val="006B2E63"/>
    <w:rsid w:val="006B3107"/>
    <w:rsid w:val="006B3C1B"/>
    <w:rsid w:val="006B422F"/>
    <w:rsid w:val="006B4DB8"/>
    <w:rsid w:val="006B52DE"/>
    <w:rsid w:val="006B56AE"/>
    <w:rsid w:val="006B5717"/>
    <w:rsid w:val="006B582F"/>
    <w:rsid w:val="006B5CBA"/>
    <w:rsid w:val="006B5EB2"/>
    <w:rsid w:val="006B6699"/>
    <w:rsid w:val="006B744D"/>
    <w:rsid w:val="006B78B5"/>
    <w:rsid w:val="006B7958"/>
    <w:rsid w:val="006C0409"/>
    <w:rsid w:val="006C0CEB"/>
    <w:rsid w:val="006C1018"/>
    <w:rsid w:val="006C1631"/>
    <w:rsid w:val="006C16B9"/>
    <w:rsid w:val="006C2383"/>
    <w:rsid w:val="006C29EF"/>
    <w:rsid w:val="006C2CE9"/>
    <w:rsid w:val="006C2E21"/>
    <w:rsid w:val="006C2E5C"/>
    <w:rsid w:val="006C2E81"/>
    <w:rsid w:val="006C3309"/>
    <w:rsid w:val="006C38A4"/>
    <w:rsid w:val="006C3B1E"/>
    <w:rsid w:val="006C47FD"/>
    <w:rsid w:val="006C4D0C"/>
    <w:rsid w:val="006C4E33"/>
    <w:rsid w:val="006C4E3F"/>
    <w:rsid w:val="006C51B2"/>
    <w:rsid w:val="006C55C1"/>
    <w:rsid w:val="006C56D5"/>
    <w:rsid w:val="006C5890"/>
    <w:rsid w:val="006C5C19"/>
    <w:rsid w:val="006C5C24"/>
    <w:rsid w:val="006C70A0"/>
    <w:rsid w:val="006C710C"/>
    <w:rsid w:val="006C7F6A"/>
    <w:rsid w:val="006D022E"/>
    <w:rsid w:val="006D0DEC"/>
    <w:rsid w:val="006D12E4"/>
    <w:rsid w:val="006D161A"/>
    <w:rsid w:val="006D181A"/>
    <w:rsid w:val="006D1E8B"/>
    <w:rsid w:val="006D1EE6"/>
    <w:rsid w:val="006D20D0"/>
    <w:rsid w:val="006D2564"/>
    <w:rsid w:val="006D27CB"/>
    <w:rsid w:val="006D2F08"/>
    <w:rsid w:val="006D34E7"/>
    <w:rsid w:val="006D3628"/>
    <w:rsid w:val="006D3CD9"/>
    <w:rsid w:val="006D4590"/>
    <w:rsid w:val="006D4A21"/>
    <w:rsid w:val="006D4D6C"/>
    <w:rsid w:val="006D4F06"/>
    <w:rsid w:val="006D547A"/>
    <w:rsid w:val="006D562E"/>
    <w:rsid w:val="006D576C"/>
    <w:rsid w:val="006D576D"/>
    <w:rsid w:val="006D5865"/>
    <w:rsid w:val="006D644E"/>
    <w:rsid w:val="006D6F85"/>
    <w:rsid w:val="006D71A6"/>
    <w:rsid w:val="006D7674"/>
    <w:rsid w:val="006D79B4"/>
    <w:rsid w:val="006D7D94"/>
    <w:rsid w:val="006D7DDC"/>
    <w:rsid w:val="006E0248"/>
    <w:rsid w:val="006E07CE"/>
    <w:rsid w:val="006E0A60"/>
    <w:rsid w:val="006E0A80"/>
    <w:rsid w:val="006E0F88"/>
    <w:rsid w:val="006E1427"/>
    <w:rsid w:val="006E1F28"/>
    <w:rsid w:val="006E20BE"/>
    <w:rsid w:val="006E26B3"/>
    <w:rsid w:val="006E29D5"/>
    <w:rsid w:val="006E2A26"/>
    <w:rsid w:val="006E33F4"/>
    <w:rsid w:val="006E3568"/>
    <w:rsid w:val="006E412B"/>
    <w:rsid w:val="006E4134"/>
    <w:rsid w:val="006E4937"/>
    <w:rsid w:val="006E4AF4"/>
    <w:rsid w:val="006E4B1B"/>
    <w:rsid w:val="006E5445"/>
    <w:rsid w:val="006E5534"/>
    <w:rsid w:val="006E5BCA"/>
    <w:rsid w:val="006E60B1"/>
    <w:rsid w:val="006E6996"/>
    <w:rsid w:val="006E747F"/>
    <w:rsid w:val="006E791F"/>
    <w:rsid w:val="006E7D93"/>
    <w:rsid w:val="006F08B2"/>
    <w:rsid w:val="006F0DB8"/>
    <w:rsid w:val="006F0DBB"/>
    <w:rsid w:val="006F114B"/>
    <w:rsid w:val="006F1618"/>
    <w:rsid w:val="006F28CD"/>
    <w:rsid w:val="006F31D8"/>
    <w:rsid w:val="006F36AA"/>
    <w:rsid w:val="006F4069"/>
    <w:rsid w:val="006F49F8"/>
    <w:rsid w:val="006F4BDF"/>
    <w:rsid w:val="006F4EE3"/>
    <w:rsid w:val="006F564A"/>
    <w:rsid w:val="006F610B"/>
    <w:rsid w:val="006F68FA"/>
    <w:rsid w:val="006F6BE4"/>
    <w:rsid w:val="006F79E6"/>
    <w:rsid w:val="00700546"/>
    <w:rsid w:val="007005DE"/>
    <w:rsid w:val="00701E65"/>
    <w:rsid w:val="00701F3F"/>
    <w:rsid w:val="00702059"/>
    <w:rsid w:val="007029A3"/>
    <w:rsid w:val="00704C5B"/>
    <w:rsid w:val="00704E63"/>
    <w:rsid w:val="00704EEE"/>
    <w:rsid w:val="00704F17"/>
    <w:rsid w:val="0070529C"/>
    <w:rsid w:val="00705A26"/>
    <w:rsid w:val="00705E1D"/>
    <w:rsid w:val="00706BF2"/>
    <w:rsid w:val="00706D97"/>
    <w:rsid w:val="00706E4E"/>
    <w:rsid w:val="0070791C"/>
    <w:rsid w:val="00707FAA"/>
    <w:rsid w:val="00710CED"/>
    <w:rsid w:val="007114F7"/>
    <w:rsid w:val="00711874"/>
    <w:rsid w:val="00711CB7"/>
    <w:rsid w:val="00711E13"/>
    <w:rsid w:val="00712FF6"/>
    <w:rsid w:val="00713071"/>
    <w:rsid w:val="0071383C"/>
    <w:rsid w:val="007141A7"/>
    <w:rsid w:val="00714454"/>
    <w:rsid w:val="007147FF"/>
    <w:rsid w:val="007149FB"/>
    <w:rsid w:val="00714ABE"/>
    <w:rsid w:val="00714C57"/>
    <w:rsid w:val="00715722"/>
    <w:rsid w:val="00715B04"/>
    <w:rsid w:val="007169FB"/>
    <w:rsid w:val="00716CC9"/>
    <w:rsid w:val="00716DF9"/>
    <w:rsid w:val="00717473"/>
    <w:rsid w:val="00717575"/>
    <w:rsid w:val="007201BE"/>
    <w:rsid w:val="00720803"/>
    <w:rsid w:val="00720C9B"/>
    <w:rsid w:val="00721032"/>
    <w:rsid w:val="00721B55"/>
    <w:rsid w:val="00722BF6"/>
    <w:rsid w:val="0072398F"/>
    <w:rsid w:val="007239A5"/>
    <w:rsid w:val="00723E7A"/>
    <w:rsid w:val="0072431A"/>
    <w:rsid w:val="00724C52"/>
    <w:rsid w:val="00724E4E"/>
    <w:rsid w:val="00724EF8"/>
    <w:rsid w:val="00725697"/>
    <w:rsid w:val="0072598B"/>
    <w:rsid w:val="00726B3E"/>
    <w:rsid w:val="00726CE4"/>
    <w:rsid w:val="00726F4A"/>
    <w:rsid w:val="00727324"/>
    <w:rsid w:val="00727391"/>
    <w:rsid w:val="00727548"/>
    <w:rsid w:val="00730572"/>
    <w:rsid w:val="00730E73"/>
    <w:rsid w:val="0073181A"/>
    <w:rsid w:val="007318CD"/>
    <w:rsid w:val="0073245B"/>
    <w:rsid w:val="0073255E"/>
    <w:rsid w:val="007327E7"/>
    <w:rsid w:val="00733BA2"/>
    <w:rsid w:val="00733D4A"/>
    <w:rsid w:val="00733DB2"/>
    <w:rsid w:val="00734143"/>
    <w:rsid w:val="00734A8A"/>
    <w:rsid w:val="00735114"/>
    <w:rsid w:val="00735450"/>
    <w:rsid w:val="0073554D"/>
    <w:rsid w:val="007359B0"/>
    <w:rsid w:val="00735D53"/>
    <w:rsid w:val="007360DA"/>
    <w:rsid w:val="007361ED"/>
    <w:rsid w:val="0073649D"/>
    <w:rsid w:val="00736833"/>
    <w:rsid w:val="00737159"/>
    <w:rsid w:val="0073739C"/>
    <w:rsid w:val="007375F0"/>
    <w:rsid w:val="00737D04"/>
    <w:rsid w:val="00737E47"/>
    <w:rsid w:val="00740670"/>
    <w:rsid w:val="0074070F"/>
    <w:rsid w:val="00740DBE"/>
    <w:rsid w:val="00740EAC"/>
    <w:rsid w:val="00740F23"/>
    <w:rsid w:val="00741031"/>
    <w:rsid w:val="00741146"/>
    <w:rsid w:val="00741C94"/>
    <w:rsid w:val="00741FB0"/>
    <w:rsid w:val="007428C9"/>
    <w:rsid w:val="00742A8B"/>
    <w:rsid w:val="007437E9"/>
    <w:rsid w:val="00743873"/>
    <w:rsid w:val="00743D54"/>
    <w:rsid w:val="00744299"/>
    <w:rsid w:val="00744956"/>
    <w:rsid w:val="00744B26"/>
    <w:rsid w:val="00744BE0"/>
    <w:rsid w:val="00744C6A"/>
    <w:rsid w:val="00744D57"/>
    <w:rsid w:val="00744F72"/>
    <w:rsid w:val="00745A5C"/>
    <w:rsid w:val="00745B82"/>
    <w:rsid w:val="0074605F"/>
    <w:rsid w:val="00746460"/>
    <w:rsid w:val="0074652A"/>
    <w:rsid w:val="00746D7E"/>
    <w:rsid w:val="007471A1"/>
    <w:rsid w:val="007473C5"/>
    <w:rsid w:val="00747E2D"/>
    <w:rsid w:val="00747E94"/>
    <w:rsid w:val="007501E5"/>
    <w:rsid w:val="007504B7"/>
    <w:rsid w:val="007507D1"/>
    <w:rsid w:val="00750BA0"/>
    <w:rsid w:val="007511D7"/>
    <w:rsid w:val="00751B15"/>
    <w:rsid w:val="00751BA8"/>
    <w:rsid w:val="00751BF9"/>
    <w:rsid w:val="00751D48"/>
    <w:rsid w:val="00751DD8"/>
    <w:rsid w:val="007520EE"/>
    <w:rsid w:val="007522EA"/>
    <w:rsid w:val="00752387"/>
    <w:rsid w:val="00752BA0"/>
    <w:rsid w:val="00752E9B"/>
    <w:rsid w:val="007534E5"/>
    <w:rsid w:val="00753B6B"/>
    <w:rsid w:val="00753F1A"/>
    <w:rsid w:val="007541A3"/>
    <w:rsid w:val="007548A9"/>
    <w:rsid w:val="007548B2"/>
    <w:rsid w:val="007549D2"/>
    <w:rsid w:val="00754BE5"/>
    <w:rsid w:val="00754C83"/>
    <w:rsid w:val="00754D66"/>
    <w:rsid w:val="00755438"/>
    <w:rsid w:val="00755660"/>
    <w:rsid w:val="00755AEA"/>
    <w:rsid w:val="00755B06"/>
    <w:rsid w:val="00756148"/>
    <w:rsid w:val="00756E9F"/>
    <w:rsid w:val="00757578"/>
    <w:rsid w:val="007575A9"/>
    <w:rsid w:val="00757CA8"/>
    <w:rsid w:val="007618F6"/>
    <w:rsid w:val="00761E5C"/>
    <w:rsid w:val="0076229D"/>
    <w:rsid w:val="0076270A"/>
    <w:rsid w:val="007629E1"/>
    <w:rsid w:val="00762F88"/>
    <w:rsid w:val="007636C7"/>
    <w:rsid w:val="007638FE"/>
    <w:rsid w:val="00763A14"/>
    <w:rsid w:val="00763AF2"/>
    <w:rsid w:val="00763B85"/>
    <w:rsid w:val="00764111"/>
    <w:rsid w:val="007653B5"/>
    <w:rsid w:val="0076577C"/>
    <w:rsid w:val="00765DF8"/>
    <w:rsid w:val="00766052"/>
    <w:rsid w:val="00766749"/>
    <w:rsid w:val="00766F62"/>
    <w:rsid w:val="00767124"/>
    <w:rsid w:val="007674CA"/>
    <w:rsid w:val="007674D4"/>
    <w:rsid w:val="00767A1D"/>
    <w:rsid w:val="00767C1B"/>
    <w:rsid w:val="00770CC4"/>
    <w:rsid w:val="007714A9"/>
    <w:rsid w:val="00772223"/>
    <w:rsid w:val="0077252B"/>
    <w:rsid w:val="00772678"/>
    <w:rsid w:val="00772ADE"/>
    <w:rsid w:val="00773647"/>
    <w:rsid w:val="00773898"/>
    <w:rsid w:val="00773918"/>
    <w:rsid w:val="00774185"/>
    <w:rsid w:val="00774279"/>
    <w:rsid w:val="007749EA"/>
    <w:rsid w:val="00774CEC"/>
    <w:rsid w:val="00774F88"/>
    <w:rsid w:val="00774FDB"/>
    <w:rsid w:val="0077537E"/>
    <w:rsid w:val="007755AA"/>
    <w:rsid w:val="00775A2B"/>
    <w:rsid w:val="007769F4"/>
    <w:rsid w:val="00776C16"/>
    <w:rsid w:val="00776DFD"/>
    <w:rsid w:val="00776FDD"/>
    <w:rsid w:val="00777031"/>
    <w:rsid w:val="00777583"/>
    <w:rsid w:val="0077774B"/>
    <w:rsid w:val="00777BA2"/>
    <w:rsid w:val="00777E95"/>
    <w:rsid w:val="00781327"/>
    <w:rsid w:val="00781408"/>
    <w:rsid w:val="00782049"/>
    <w:rsid w:val="00782781"/>
    <w:rsid w:val="00782B55"/>
    <w:rsid w:val="007832FE"/>
    <w:rsid w:val="00783608"/>
    <w:rsid w:val="007837EB"/>
    <w:rsid w:val="00783FFC"/>
    <w:rsid w:val="00784722"/>
    <w:rsid w:val="00784AAC"/>
    <w:rsid w:val="00784EAE"/>
    <w:rsid w:val="00784F7F"/>
    <w:rsid w:val="00784FCC"/>
    <w:rsid w:val="0078586F"/>
    <w:rsid w:val="00785A86"/>
    <w:rsid w:val="007865B5"/>
    <w:rsid w:val="00786625"/>
    <w:rsid w:val="00786FB0"/>
    <w:rsid w:val="00787260"/>
    <w:rsid w:val="0078786E"/>
    <w:rsid w:val="007878BD"/>
    <w:rsid w:val="00787B87"/>
    <w:rsid w:val="007905D5"/>
    <w:rsid w:val="00790699"/>
    <w:rsid w:val="00790842"/>
    <w:rsid w:val="00790866"/>
    <w:rsid w:val="00790C6B"/>
    <w:rsid w:val="00790FF1"/>
    <w:rsid w:val="00791325"/>
    <w:rsid w:val="0079146D"/>
    <w:rsid w:val="00791665"/>
    <w:rsid w:val="00791C62"/>
    <w:rsid w:val="00791C6E"/>
    <w:rsid w:val="00791D5D"/>
    <w:rsid w:val="00792474"/>
    <w:rsid w:val="0079258C"/>
    <w:rsid w:val="00792656"/>
    <w:rsid w:val="00792B4E"/>
    <w:rsid w:val="00792F91"/>
    <w:rsid w:val="007935BD"/>
    <w:rsid w:val="00793D4B"/>
    <w:rsid w:val="007942E3"/>
    <w:rsid w:val="00794549"/>
    <w:rsid w:val="00794BB2"/>
    <w:rsid w:val="00794FBE"/>
    <w:rsid w:val="007966CF"/>
    <w:rsid w:val="00796F25"/>
    <w:rsid w:val="00797255"/>
    <w:rsid w:val="00797923"/>
    <w:rsid w:val="007979FF"/>
    <w:rsid w:val="007A0682"/>
    <w:rsid w:val="007A0B0C"/>
    <w:rsid w:val="007A150D"/>
    <w:rsid w:val="007A19F1"/>
    <w:rsid w:val="007A1E20"/>
    <w:rsid w:val="007A1EDE"/>
    <w:rsid w:val="007A22CD"/>
    <w:rsid w:val="007A290C"/>
    <w:rsid w:val="007A2B8F"/>
    <w:rsid w:val="007A2C68"/>
    <w:rsid w:val="007A2CB2"/>
    <w:rsid w:val="007A2E98"/>
    <w:rsid w:val="007A32F8"/>
    <w:rsid w:val="007A361E"/>
    <w:rsid w:val="007A3BA3"/>
    <w:rsid w:val="007A47EE"/>
    <w:rsid w:val="007A50E3"/>
    <w:rsid w:val="007A58AE"/>
    <w:rsid w:val="007A5A2B"/>
    <w:rsid w:val="007A5C03"/>
    <w:rsid w:val="007A5E73"/>
    <w:rsid w:val="007A6100"/>
    <w:rsid w:val="007A6301"/>
    <w:rsid w:val="007A6A38"/>
    <w:rsid w:val="007A6CC0"/>
    <w:rsid w:val="007A7FEC"/>
    <w:rsid w:val="007B03E4"/>
    <w:rsid w:val="007B09F9"/>
    <w:rsid w:val="007B0A23"/>
    <w:rsid w:val="007B142B"/>
    <w:rsid w:val="007B1499"/>
    <w:rsid w:val="007B1922"/>
    <w:rsid w:val="007B1B46"/>
    <w:rsid w:val="007B1BBF"/>
    <w:rsid w:val="007B1BCA"/>
    <w:rsid w:val="007B1D9A"/>
    <w:rsid w:val="007B271A"/>
    <w:rsid w:val="007B27D0"/>
    <w:rsid w:val="007B2960"/>
    <w:rsid w:val="007B2F33"/>
    <w:rsid w:val="007B31C4"/>
    <w:rsid w:val="007B3205"/>
    <w:rsid w:val="007B3411"/>
    <w:rsid w:val="007B355D"/>
    <w:rsid w:val="007B38BB"/>
    <w:rsid w:val="007B4BE3"/>
    <w:rsid w:val="007B5011"/>
    <w:rsid w:val="007B635A"/>
    <w:rsid w:val="007B6412"/>
    <w:rsid w:val="007B6B92"/>
    <w:rsid w:val="007B73D7"/>
    <w:rsid w:val="007B73FF"/>
    <w:rsid w:val="007B785A"/>
    <w:rsid w:val="007B7980"/>
    <w:rsid w:val="007B79AD"/>
    <w:rsid w:val="007B7AE5"/>
    <w:rsid w:val="007B7BB6"/>
    <w:rsid w:val="007B7EDB"/>
    <w:rsid w:val="007C09A6"/>
    <w:rsid w:val="007C0DEF"/>
    <w:rsid w:val="007C0F92"/>
    <w:rsid w:val="007C1097"/>
    <w:rsid w:val="007C17D2"/>
    <w:rsid w:val="007C1887"/>
    <w:rsid w:val="007C18CA"/>
    <w:rsid w:val="007C1E17"/>
    <w:rsid w:val="007C218C"/>
    <w:rsid w:val="007C22F2"/>
    <w:rsid w:val="007C257C"/>
    <w:rsid w:val="007C31C6"/>
    <w:rsid w:val="007C3D6A"/>
    <w:rsid w:val="007C3ECC"/>
    <w:rsid w:val="007C3EEF"/>
    <w:rsid w:val="007C472B"/>
    <w:rsid w:val="007C4DA2"/>
    <w:rsid w:val="007C538A"/>
    <w:rsid w:val="007C5D5A"/>
    <w:rsid w:val="007C607F"/>
    <w:rsid w:val="007C6571"/>
    <w:rsid w:val="007C65CE"/>
    <w:rsid w:val="007C6BA0"/>
    <w:rsid w:val="007C6D63"/>
    <w:rsid w:val="007C6DE6"/>
    <w:rsid w:val="007C6E44"/>
    <w:rsid w:val="007C7647"/>
    <w:rsid w:val="007C7804"/>
    <w:rsid w:val="007C78B0"/>
    <w:rsid w:val="007C79DD"/>
    <w:rsid w:val="007C7BB8"/>
    <w:rsid w:val="007D0531"/>
    <w:rsid w:val="007D0739"/>
    <w:rsid w:val="007D0810"/>
    <w:rsid w:val="007D0BAA"/>
    <w:rsid w:val="007D0E1E"/>
    <w:rsid w:val="007D1174"/>
    <w:rsid w:val="007D1822"/>
    <w:rsid w:val="007D18A1"/>
    <w:rsid w:val="007D1A97"/>
    <w:rsid w:val="007D1AEF"/>
    <w:rsid w:val="007D2107"/>
    <w:rsid w:val="007D248E"/>
    <w:rsid w:val="007D29CC"/>
    <w:rsid w:val="007D2BE7"/>
    <w:rsid w:val="007D2C1D"/>
    <w:rsid w:val="007D2CB5"/>
    <w:rsid w:val="007D2CD6"/>
    <w:rsid w:val="007D3063"/>
    <w:rsid w:val="007D312D"/>
    <w:rsid w:val="007D3816"/>
    <w:rsid w:val="007D3845"/>
    <w:rsid w:val="007D3CEB"/>
    <w:rsid w:val="007D4E8C"/>
    <w:rsid w:val="007D4FAC"/>
    <w:rsid w:val="007D56D5"/>
    <w:rsid w:val="007D5C56"/>
    <w:rsid w:val="007D6F77"/>
    <w:rsid w:val="007D725E"/>
    <w:rsid w:val="007D7342"/>
    <w:rsid w:val="007D756E"/>
    <w:rsid w:val="007D7695"/>
    <w:rsid w:val="007D78C9"/>
    <w:rsid w:val="007E00AA"/>
    <w:rsid w:val="007E02AD"/>
    <w:rsid w:val="007E04E8"/>
    <w:rsid w:val="007E0C06"/>
    <w:rsid w:val="007E0DDF"/>
    <w:rsid w:val="007E0ED4"/>
    <w:rsid w:val="007E102E"/>
    <w:rsid w:val="007E24D5"/>
    <w:rsid w:val="007E382C"/>
    <w:rsid w:val="007E38BB"/>
    <w:rsid w:val="007E3997"/>
    <w:rsid w:val="007E41DD"/>
    <w:rsid w:val="007E45FF"/>
    <w:rsid w:val="007E486D"/>
    <w:rsid w:val="007E4948"/>
    <w:rsid w:val="007E50A0"/>
    <w:rsid w:val="007E51E2"/>
    <w:rsid w:val="007E69A7"/>
    <w:rsid w:val="007E6CC9"/>
    <w:rsid w:val="007E732E"/>
    <w:rsid w:val="007E75D4"/>
    <w:rsid w:val="007E7683"/>
    <w:rsid w:val="007E7907"/>
    <w:rsid w:val="007F04CD"/>
    <w:rsid w:val="007F06EC"/>
    <w:rsid w:val="007F0800"/>
    <w:rsid w:val="007F0C6F"/>
    <w:rsid w:val="007F160A"/>
    <w:rsid w:val="007F1AD0"/>
    <w:rsid w:val="007F264E"/>
    <w:rsid w:val="007F2690"/>
    <w:rsid w:val="007F2DA0"/>
    <w:rsid w:val="007F3235"/>
    <w:rsid w:val="007F375F"/>
    <w:rsid w:val="007F3A1B"/>
    <w:rsid w:val="007F3A1C"/>
    <w:rsid w:val="007F461B"/>
    <w:rsid w:val="007F49FA"/>
    <w:rsid w:val="007F54C4"/>
    <w:rsid w:val="007F5C82"/>
    <w:rsid w:val="007F68B4"/>
    <w:rsid w:val="007F6A78"/>
    <w:rsid w:val="007F6E9A"/>
    <w:rsid w:val="007F725E"/>
    <w:rsid w:val="007F7818"/>
    <w:rsid w:val="007F78F7"/>
    <w:rsid w:val="007F7E55"/>
    <w:rsid w:val="00800452"/>
    <w:rsid w:val="00800772"/>
    <w:rsid w:val="00800CCD"/>
    <w:rsid w:val="00800EE1"/>
    <w:rsid w:val="0080136E"/>
    <w:rsid w:val="00801517"/>
    <w:rsid w:val="00801528"/>
    <w:rsid w:val="00801608"/>
    <w:rsid w:val="00801A5A"/>
    <w:rsid w:val="00801BF8"/>
    <w:rsid w:val="00801CCB"/>
    <w:rsid w:val="008021BF"/>
    <w:rsid w:val="00802A53"/>
    <w:rsid w:val="008035FB"/>
    <w:rsid w:val="00803F5E"/>
    <w:rsid w:val="008044D4"/>
    <w:rsid w:val="0080460B"/>
    <w:rsid w:val="008049F2"/>
    <w:rsid w:val="0080512C"/>
    <w:rsid w:val="00805337"/>
    <w:rsid w:val="00805892"/>
    <w:rsid w:val="00805ED5"/>
    <w:rsid w:val="00806371"/>
    <w:rsid w:val="008065BA"/>
    <w:rsid w:val="008069CB"/>
    <w:rsid w:val="00806F61"/>
    <w:rsid w:val="00807552"/>
    <w:rsid w:val="0080796C"/>
    <w:rsid w:val="00807B56"/>
    <w:rsid w:val="00807DF9"/>
    <w:rsid w:val="00807E0A"/>
    <w:rsid w:val="00807E39"/>
    <w:rsid w:val="008101FA"/>
    <w:rsid w:val="008102DD"/>
    <w:rsid w:val="00810AB4"/>
    <w:rsid w:val="00810D5D"/>
    <w:rsid w:val="00810EB4"/>
    <w:rsid w:val="00811022"/>
    <w:rsid w:val="00811606"/>
    <w:rsid w:val="00811864"/>
    <w:rsid w:val="0081218B"/>
    <w:rsid w:val="0081244E"/>
    <w:rsid w:val="0081253B"/>
    <w:rsid w:val="008126EB"/>
    <w:rsid w:val="00813214"/>
    <w:rsid w:val="00814330"/>
    <w:rsid w:val="00814559"/>
    <w:rsid w:val="00814594"/>
    <w:rsid w:val="00814FE2"/>
    <w:rsid w:val="00815198"/>
    <w:rsid w:val="00815966"/>
    <w:rsid w:val="00815BDD"/>
    <w:rsid w:val="00815CC9"/>
    <w:rsid w:val="00816028"/>
    <w:rsid w:val="00816F33"/>
    <w:rsid w:val="00817B56"/>
    <w:rsid w:val="008206A3"/>
    <w:rsid w:val="00820BF5"/>
    <w:rsid w:val="00821046"/>
    <w:rsid w:val="00821274"/>
    <w:rsid w:val="008212E6"/>
    <w:rsid w:val="0082145E"/>
    <w:rsid w:val="00821879"/>
    <w:rsid w:val="008218B5"/>
    <w:rsid w:val="00821A88"/>
    <w:rsid w:val="00821AD0"/>
    <w:rsid w:val="00821E15"/>
    <w:rsid w:val="00822D4A"/>
    <w:rsid w:val="00822D4C"/>
    <w:rsid w:val="008232B2"/>
    <w:rsid w:val="008233C1"/>
    <w:rsid w:val="00823415"/>
    <w:rsid w:val="008236FB"/>
    <w:rsid w:val="00823915"/>
    <w:rsid w:val="0082397A"/>
    <w:rsid w:val="00823C37"/>
    <w:rsid w:val="00823C92"/>
    <w:rsid w:val="00823D85"/>
    <w:rsid w:val="008247DC"/>
    <w:rsid w:val="0082495D"/>
    <w:rsid w:val="00824B37"/>
    <w:rsid w:val="00824B9A"/>
    <w:rsid w:val="00824D20"/>
    <w:rsid w:val="0082501C"/>
    <w:rsid w:val="00825976"/>
    <w:rsid w:val="008261F9"/>
    <w:rsid w:val="00826827"/>
    <w:rsid w:val="00827380"/>
    <w:rsid w:val="00827729"/>
    <w:rsid w:val="008303F6"/>
    <w:rsid w:val="0083053D"/>
    <w:rsid w:val="00830F63"/>
    <w:rsid w:val="0083143E"/>
    <w:rsid w:val="00831AC3"/>
    <w:rsid w:val="00831EFF"/>
    <w:rsid w:val="00832250"/>
    <w:rsid w:val="00832751"/>
    <w:rsid w:val="0083283A"/>
    <w:rsid w:val="0083316D"/>
    <w:rsid w:val="00833285"/>
    <w:rsid w:val="00833B28"/>
    <w:rsid w:val="00833D34"/>
    <w:rsid w:val="008343F7"/>
    <w:rsid w:val="00834AC0"/>
    <w:rsid w:val="00834BB5"/>
    <w:rsid w:val="00834E7C"/>
    <w:rsid w:val="008350ED"/>
    <w:rsid w:val="008354BC"/>
    <w:rsid w:val="00835689"/>
    <w:rsid w:val="0083578C"/>
    <w:rsid w:val="0083588D"/>
    <w:rsid w:val="00836307"/>
    <w:rsid w:val="00836FCE"/>
    <w:rsid w:val="008379FC"/>
    <w:rsid w:val="008401CF"/>
    <w:rsid w:val="0084058B"/>
    <w:rsid w:val="008408FF"/>
    <w:rsid w:val="00840C60"/>
    <w:rsid w:val="0084131C"/>
    <w:rsid w:val="00841646"/>
    <w:rsid w:val="008435E0"/>
    <w:rsid w:val="008436F2"/>
    <w:rsid w:val="0084382E"/>
    <w:rsid w:val="00843B7A"/>
    <w:rsid w:val="00844010"/>
    <w:rsid w:val="008441F9"/>
    <w:rsid w:val="00844A36"/>
    <w:rsid w:val="008452E4"/>
    <w:rsid w:val="00845D63"/>
    <w:rsid w:val="00845E80"/>
    <w:rsid w:val="00846092"/>
    <w:rsid w:val="008461DB"/>
    <w:rsid w:val="008462A0"/>
    <w:rsid w:val="008469D8"/>
    <w:rsid w:val="0084752A"/>
    <w:rsid w:val="00847AF8"/>
    <w:rsid w:val="00850125"/>
    <w:rsid w:val="0085079E"/>
    <w:rsid w:val="00850D9F"/>
    <w:rsid w:val="008512FE"/>
    <w:rsid w:val="00851F3F"/>
    <w:rsid w:val="00852225"/>
    <w:rsid w:val="0085230B"/>
    <w:rsid w:val="008524C6"/>
    <w:rsid w:val="0085292B"/>
    <w:rsid w:val="00852F9E"/>
    <w:rsid w:val="00853449"/>
    <w:rsid w:val="0085381F"/>
    <w:rsid w:val="00853B52"/>
    <w:rsid w:val="00853B82"/>
    <w:rsid w:val="00854228"/>
    <w:rsid w:val="00854391"/>
    <w:rsid w:val="00854689"/>
    <w:rsid w:val="00854C7B"/>
    <w:rsid w:val="00855764"/>
    <w:rsid w:val="00855B55"/>
    <w:rsid w:val="0085618F"/>
    <w:rsid w:val="00856216"/>
    <w:rsid w:val="0085672F"/>
    <w:rsid w:val="008568C3"/>
    <w:rsid w:val="00856AC9"/>
    <w:rsid w:val="00856EDC"/>
    <w:rsid w:val="008577A0"/>
    <w:rsid w:val="00857BCB"/>
    <w:rsid w:val="008606F7"/>
    <w:rsid w:val="00860CD1"/>
    <w:rsid w:val="008612D5"/>
    <w:rsid w:val="0086151D"/>
    <w:rsid w:val="0086195E"/>
    <w:rsid w:val="00861C26"/>
    <w:rsid w:val="008623B5"/>
    <w:rsid w:val="00863FC0"/>
    <w:rsid w:val="0086438A"/>
    <w:rsid w:val="00865781"/>
    <w:rsid w:val="00865FB3"/>
    <w:rsid w:val="00866AFB"/>
    <w:rsid w:val="00867316"/>
    <w:rsid w:val="00867B99"/>
    <w:rsid w:val="00867D09"/>
    <w:rsid w:val="0087040F"/>
    <w:rsid w:val="00870ABA"/>
    <w:rsid w:val="00870C03"/>
    <w:rsid w:val="008710E1"/>
    <w:rsid w:val="008713FA"/>
    <w:rsid w:val="008716E5"/>
    <w:rsid w:val="00871DB4"/>
    <w:rsid w:val="008725CA"/>
    <w:rsid w:val="008726C5"/>
    <w:rsid w:val="00873064"/>
    <w:rsid w:val="00873878"/>
    <w:rsid w:val="0087394D"/>
    <w:rsid w:val="0087403C"/>
    <w:rsid w:val="008741C6"/>
    <w:rsid w:val="0087473A"/>
    <w:rsid w:val="00875077"/>
    <w:rsid w:val="0087598C"/>
    <w:rsid w:val="00875D3A"/>
    <w:rsid w:val="00876128"/>
    <w:rsid w:val="00876A01"/>
    <w:rsid w:val="00876BE9"/>
    <w:rsid w:val="00876FD8"/>
    <w:rsid w:val="00877311"/>
    <w:rsid w:val="008778A1"/>
    <w:rsid w:val="00880298"/>
    <w:rsid w:val="0088053A"/>
    <w:rsid w:val="0088098D"/>
    <w:rsid w:val="00880ABB"/>
    <w:rsid w:val="00880C78"/>
    <w:rsid w:val="0088109D"/>
    <w:rsid w:val="0088157E"/>
    <w:rsid w:val="00881CA9"/>
    <w:rsid w:val="00883628"/>
    <w:rsid w:val="00883EFF"/>
    <w:rsid w:val="00884640"/>
    <w:rsid w:val="00884866"/>
    <w:rsid w:val="00885080"/>
    <w:rsid w:val="00885136"/>
    <w:rsid w:val="00885544"/>
    <w:rsid w:val="00885569"/>
    <w:rsid w:val="0088569C"/>
    <w:rsid w:val="0088587F"/>
    <w:rsid w:val="00885D44"/>
    <w:rsid w:val="0088634E"/>
    <w:rsid w:val="008869F8"/>
    <w:rsid w:val="00886AD9"/>
    <w:rsid w:val="00886C7D"/>
    <w:rsid w:val="008910EB"/>
    <w:rsid w:val="00891DAB"/>
    <w:rsid w:val="00892114"/>
    <w:rsid w:val="00892510"/>
    <w:rsid w:val="008925B8"/>
    <w:rsid w:val="00892BD6"/>
    <w:rsid w:val="00893791"/>
    <w:rsid w:val="00893AB8"/>
    <w:rsid w:val="00893F53"/>
    <w:rsid w:val="008941FF"/>
    <w:rsid w:val="008943B5"/>
    <w:rsid w:val="008943C6"/>
    <w:rsid w:val="00894A35"/>
    <w:rsid w:val="00894B67"/>
    <w:rsid w:val="00894BEB"/>
    <w:rsid w:val="00895314"/>
    <w:rsid w:val="00895879"/>
    <w:rsid w:val="00895E1D"/>
    <w:rsid w:val="008966C0"/>
    <w:rsid w:val="00896C71"/>
    <w:rsid w:val="00896F18"/>
    <w:rsid w:val="00896FF6"/>
    <w:rsid w:val="00897F62"/>
    <w:rsid w:val="008A04C8"/>
    <w:rsid w:val="008A067D"/>
    <w:rsid w:val="008A0969"/>
    <w:rsid w:val="008A0F5D"/>
    <w:rsid w:val="008A165B"/>
    <w:rsid w:val="008A1705"/>
    <w:rsid w:val="008A1C54"/>
    <w:rsid w:val="008A1D1A"/>
    <w:rsid w:val="008A4570"/>
    <w:rsid w:val="008A4738"/>
    <w:rsid w:val="008A4F1C"/>
    <w:rsid w:val="008A543F"/>
    <w:rsid w:val="008A54EF"/>
    <w:rsid w:val="008A5ED8"/>
    <w:rsid w:val="008A6857"/>
    <w:rsid w:val="008A6913"/>
    <w:rsid w:val="008A75F6"/>
    <w:rsid w:val="008A7C4F"/>
    <w:rsid w:val="008B0051"/>
    <w:rsid w:val="008B07A1"/>
    <w:rsid w:val="008B0920"/>
    <w:rsid w:val="008B1529"/>
    <w:rsid w:val="008B1B49"/>
    <w:rsid w:val="008B1CFB"/>
    <w:rsid w:val="008B259B"/>
    <w:rsid w:val="008B2861"/>
    <w:rsid w:val="008B2D7B"/>
    <w:rsid w:val="008B2E08"/>
    <w:rsid w:val="008B2FDB"/>
    <w:rsid w:val="008B314A"/>
    <w:rsid w:val="008B3F91"/>
    <w:rsid w:val="008B44AC"/>
    <w:rsid w:val="008B47AF"/>
    <w:rsid w:val="008B4AF1"/>
    <w:rsid w:val="008B4D1D"/>
    <w:rsid w:val="008B5468"/>
    <w:rsid w:val="008B5638"/>
    <w:rsid w:val="008B5A72"/>
    <w:rsid w:val="008B5C5F"/>
    <w:rsid w:val="008B6726"/>
    <w:rsid w:val="008B6F68"/>
    <w:rsid w:val="008B70F3"/>
    <w:rsid w:val="008B71C4"/>
    <w:rsid w:val="008B7256"/>
    <w:rsid w:val="008B76DF"/>
    <w:rsid w:val="008B77E8"/>
    <w:rsid w:val="008B7916"/>
    <w:rsid w:val="008B7D2C"/>
    <w:rsid w:val="008C054C"/>
    <w:rsid w:val="008C10F4"/>
    <w:rsid w:val="008C1190"/>
    <w:rsid w:val="008C1239"/>
    <w:rsid w:val="008C12D9"/>
    <w:rsid w:val="008C1935"/>
    <w:rsid w:val="008C2095"/>
    <w:rsid w:val="008C243B"/>
    <w:rsid w:val="008C24EB"/>
    <w:rsid w:val="008C3103"/>
    <w:rsid w:val="008C3133"/>
    <w:rsid w:val="008C333C"/>
    <w:rsid w:val="008C339E"/>
    <w:rsid w:val="008C3936"/>
    <w:rsid w:val="008C3BC2"/>
    <w:rsid w:val="008C3C17"/>
    <w:rsid w:val="008C4C75"/>
    <w:rsid w:val="008C500E"/>
    <w:rsid w:val="008C5778"/>
    <w:rsid w:val="008C5A3A"/>
    <w:rsid w:val="008C5D75"/>
    <w:rsid w:val="008C5E33"/>
    <w:rsid w:val="008C610E"/>
    <w:rsid w:val="008C65F7"/>
    <w:rsid w:val="008C6734"/>
    <w:rsid w:val="008C6807"/>
    <w:rsid w:val="008C7FF8"/>
    <w:rsid w:val="008D02FD"/>
    <w:rsid w:val="008D07A7"/>
    <w:rsid w:val="008D1335"/>
    <w:rsid w:val="008D1359"/>
    <w:rsid w:val="008D1997"/>
    <w:rsid w:val="008D24F8"/>
    <w:rsid w:val="008D2B9B"/>
    <w:rsid w:val="008D371D"/>
    <w:rsid w:val="008D4538"/>
    <w:rsid w:val="008D4698"/>
    <w:rsid w:val="008D490A"/>
    <w:rsid w:val="008D4A67"/>
    <w:rsid w:val="008D4A9D"/>
    <w:rsid w:val="008D5225"/>
    <w:rsid w:val="008D6336"/>
    <w:rsid w:val="008D6C7C"/>
    <w:rsid w:val="008D6E13"/>
    <w:rsid w:val="008D71CD"/>
    <w:rsid w:val="008D74A8"/>
    <w:rsid w:val="008D7662"/>
    <w:rsid w:val="008D7A12"/>
    <w:rsid w:val="008D7DC2"/>
    <w:rsid w:val="008D7EF5"/>
    <w:rsid w:val="008E09E2"/>
    <w:rsid w:val="008E100B"/>
    <w:rsid w:val="008E1250"/>
    <w:rsid w:val="008E1769"/>
    <w:rsid w:val="008E17AC"/>
    <w:rsid w:val="008E23DB"/>
    <w:rsid w:val="008E26BD"/>
    <w:rsid w:val="008E2D5B"/>
    <w:rsid w:val="008E2D95"/>
    <w:rsid w:val="008E3021"/>
    <w:rsid w:val="008E3CCE"/>
    <w:rsid w:val="008E44DC"/>
    <w:rsid w:val="008E4758"/>
    <w:rsid w:val="008E4767"/>
    <w:rsid w:val="008E531E"/>
    <w:rsid w:val="008E6282"/>
    <w:rsid w:val="008E6693"/>
    <w:rsid w:val="008E6E05"/>
    <w:rsid w:val="008E706B"/>
    <w:rsid w:val="008E76AA"/>
    <w:rsid w:val="008E7A8C"/>
    <w:rsid w:val="008E7E2F"/>
    <w:rsid w:val="008F0716"/>
    <w:rsid w:val="008F099F"/>
    <w:rsid w:val="008F12DD"/>
    <w:rsid w:val="008F1397"/>
    <w:rsid w:val="008F1CC5"/>
    <w:rsid w:val="008F2196"/>
    <w:rsid w:val="008F22A0"/>
    <w:rsid w:val="008F2578"/>
    <w:rsid w:val="008F2829"/>
    <w:rsid w:val="008F3049"/>
    <w:rsid w:val="008F3579"/>
    <w:rsid w:val="008F35E6"/>
    <w:rsid w:val="008F43A6"/>
    <w:rsid w:val="008F4677"/>
    <w:rsid w:val="008F47D3"/>
    <w:rsid w:val="008F544F"/>
    <w:rsid w:val="008F5641"/>
    <w:rsid w:val="008F5900"/>
    <w:rsid w:val="008F7486"/>
    <w:rsid w:val="008F7A16"/>
    <w:rsid w:val="008F7C90"/>
    <w:rsid w:val="008F7F48"/>
    <w:rsid w:val="009001FD"/>
    <w:rsid w:val="00900D84"/>
    <w:rsid w:val="00901511"/>
    <w:rsid w:val="00901767"/>
    <w:rsid w:val="0090203B"/>
    <w:rsid w:val="00902269"/>
    <w:rsid w:val="009022D1"/>
    <w:rsid w:val="00902907"/>
    <w:rsid w:val="00902ED4"/>
    <w:rsid w:val="00902F77"/>
    <w:rsid w:val="00903285"/>
    <w:rsid w:val="00903ED0"/>
    <w:rsid w:val="009049FC"/>
    <w:rsid w:val="00904AF0"/>
    <w:rsid w:val="00904D9C"/>
    <w:rsid w:val="0090573E"/>
    <w:rsid w:val="00905944"/>
    <w:rsid w:val="00905C04"/>
    <w:rsid w:val="0090668F"/>
    <w:rsid w:val="00906F40"/>
    <w:rsid w:val="0090731E"/>
    <w:rsid w:val="00907F96"/>
    <w:rsid w:val="00910682"/>
    <w:rsid w:val="009114B1"/>
    <w:rsid w:val="0091176E"/>
    <w:rsid w:val="00912056"/>
    <w:rsid w:val="00912A88"/>
    <w:rsid w:val="00913347"/>
    <w:rsid w:val="00913378"/>
    <w:rsid w:val="009137AA"/>
    <w:rsid w:val="00913A10"/>
    <w:rsid w:val="00913E7D"/>
    <w:rsid w:val="0091456D"/>
    <w:rsid w:val="00914668"/>
    <w:rsid w:val="0091498D"/>
    <w:rsid w:val="00914BFB"/>
    <w:rsid w:val="00914F77"/>
    <w:rsid w:val="00915245"/>
    <w:rsid w:val="00915B1C"/>
    <w:rsid w:val="009166F0"/>
    <w:rsid w:val="00916708"/>
    <w:rsid w:val="00916923"/>
    <w:rsid w:val="00916C9B"/>
    <w:rsid w:val="009170C4"/>
    <w:rsid w:val="009174F3"/>
    <w:rsid w:val="00917621"/>
    <w:rsid w:val="0091797D"/>
    <w:rsid w:val="00917DA2"/>
    <w:rsid w:val="0092077A"/>
    <w:rsid w:val="0092120B"/>
    <w:rsid w:val="00921A17"/>
    <w:rsid w:val="00921A30"/>
    <w:rsid w:val="00921C00"/>
    <w:rsid w:val="009222AD"/>
    <w:rsid w:val="009222CF"/>
    <w:rsid w:val="009224F3"/>
    <w:rsid w:val="00922A47"/>
    <w:rsid w:val="00923505"/>
    <w:rsid w:val="00923CBA"/>
    <w:rsid w:val="00924050"/>
    <w:rsid w:val="009240AE"/>
    <w:rsid w:val="00924493"/>
    <w:rsid w:val="00924DED"/>
    <w:rsid w:val="00925C47"/>
    <w:rsid w:val="00925D78"/>
    <w:rsid w:val="00925DEF"/>
    <w:rsid w:val="00926703"/>
    <w:rsid w:val="00926CDB"/>
    <w:rsid w:val="00927691"/>
    <w:rsid w:val="00927750"/>
    <w:rsid w:val="00927A0A"/>
    <w:rsid w:val="00927A5F"/>
    <w:rsid w:val="009301C1"/>
    <w:rsid w:val="009304D6"/>
    <w:rsid w:val="00930510"/>
    <w:rsid w:val="00930592"/>
    <w:rsid w:val="00930D69"/>
    <w:rsid w:val="00930EB2"/>
    <w:rsid w:val="0093219A"/>
    <w:rsid w:val="009324FE"/>
    <w:rsid w:val="00932522"/>
    <w:rsid w:val="00932683"/>
    <w:rsid w:val="00932CF0"/>
    <w:rsid w:val="00932E53"/>
    <w:rsid w:val="0093385A"/>
    <w:rsid w:val="0093424D"/>
    <w:rsid w:val="00934897"/>
    <w:rsid w:val="009349AD"/>
    <w:rsid w:val="00934A46"/>
    <w:rsid w:val="009352EF"/>
    <w:rsid w:val="00935AD0"/>
    <w:rsid w:val="00935B63"/>
    <w:rsid w:val="00935C24"/>
    <w:rsid w:val="00935DED"/>
    <w:rsid w:val="00935EFF"/>
    <w:rsid w:val="00936335"/>
    <w:rsid w:val="00936BFE"/>
    <w:rsid w:val="00936C31"/>
    <w:rsid w:val="00936FCA"/>
    <w:rsid w:val="00937DC0"/>
    <w:rsid w:val="0094000D"/>
    <w:rsid w:val="009400EB"/>
    <w:rsid w:val="0094012A"/>
    <w:rsid w:val="0094027C"/>
    <w:rsid w:val="009405DE"/>
    <w:rsid w:val="0094078F"/>
    <w:rsid w:val="00940BF7"/>
    <w:rsid w:val="00940FA3"/>
    <w:rsid w:val="00940FD0"/>
    <w:rsid w:val="009415D6"/>
    <w:rsid w:val="00941FB0"/>
    <w:rsid w:val="00942126"/>
    <w:rsid w:val="009426D4"/>
    <w:rsid w:val="0094271F"/>
    <w:rsid w:val="00943CBB"/>
    <w:rsid w:val="00943EE9"/>
    <w:rsid w:val="0094487D"/>
    <w:rsid w:val="009448BA"/>
    <w:rsid w:val="009449AE"/>
    <w:rsid w:val="00945465"/>
    <w:rsid w:val="009459A7"/>
    <w:rsid w:val="00945DAB"/>
    <w:rsid w:val="00946379"/>
    <w:rsid w:val="0094705A"/>
    <w:rsid w:val="0094727D"/>
    <w:rsid w:val="0094750F"/>
    <w:rsid w:val="00947F25"/>
    <w:rsid w:val="00950159"/>
    <w:rsid w:val="0095076A"/>
    <w:rsid w:val="00950857"/>
    <w:rsid w:val="009508F1"/>
    <w:rsid w:val="00950C54"/>
    <w:rsid w:val="00950DF1"/>
    <w:rsid w:val="00951892"/>
    <w:rsid w:val="009523A5"/>
    <w:rsid w:val="009531C2"/>
    <w:rsid w:val="00953426"/>
    <w:rsid w:val="0095386F"/>
    <w:rsid w:val="00953971"/>
    <w:rsid w:val="00953E79"/>
    <w:rsid w:val="0095490B"/>
    <w:rsid w:val="00954E3E"/>
    <w:rsid w:val="00954F6D"/>
    <w:rsid w:val="009551A0"/>
    <w:rsid w:val="009555BB"/>
    <w:rsid w:val="00956774"/>
    <w:rsid w:val="0095687E"/>
    <w:rsid w:val="009573C5"/>
    <w:rsid w:val="0095744A"/>
    <w:rsid w:val="009608E1"/>
    <w:rsid w:val="00960A33"/>
    <w:rsid w:val="00960C77"/>
    <w:rsid w:val="009611A6"/>
    <w:rsid w:val="009615CA"/>
    <w:rsid w:val="00961E11"/>
    <w:rsid w:val="00962957"/>
    <w:rsid w:val="00962B91"/>
    <w:rsid w:val="00962D57"/>
    <w:rsid w:val="00962E4B"/>
    <w:rsid w:val="00962F23"/>
    <w:rsid w:val="00963468"/>
    <w:rsid w:val="00964100"/>
    <w:rsid w:val="00964FF2"/>
    <w:rsid w:val="009653ED"/>
    <w:rsid w:val="00965722"/>
    <w:rsid w:val="0096619E"/>
    <w:rsid w:val="0096651A"/>
    <w:rsid w:val="00966ACA"/>
    <w:rsid w:val="00967640"/>
    <w:rsid w:val="0096766A"/>
    <w:rsid w:val="009705E1"/>
    <w:rsid w:val="009708F9"/>
    <w:rsid w:val="00970BC1"/>
    <w:rsid w:val="00970E5D"/>
    <w:rsid w:val="00970EFF"/>
    <w:rsid w:val="00971914"/>
    <w:rsid w:val="00971EBC"/>
    <w:rsid w:val="00972372"/>
    <w:rsid w:val="0097267D"/>
    <w:rsid w:val="00972EBE"/>
    <w:rsid w:val="009730C8"/>
    <w:rsid w:val="00973567"/>
    <w:rsid w:val="009738F5"/>
    <w:rsid w:val="0097426E"/>
    <w:rsid w:val="00974363"/>
    <w:rsid w:val="009745CC"/>
    <w:rsid w:val="009747FE"/>
    <w:rsid w:val="00974A59"/>
    <w:rsid w:val="00974CC2"/>
    <w:rsid w:val="00974CF4"/>
    <w:rsid w:val="00974F25"/>
    <w:rsid w:val="00975429"/>
    <w:rsid w:val="00975C70"/>
    <w:rsid w:val="0097626A"/>
    <w:rsid w:val="009762F8"/>
    <w:rsid w:val="00976EA9"/>
    <w:rsid w:val="0097770F"/>
    <w:rsid w:val="0097776E"/>
    <w:rsid w:val="0097792B"/>
    <w:rsid w:val="00980F40"/>
    <w:rsid w:val="00981898"/>
    <w:rsid w:val="00981AC8"/>
    <w:rsid w:val="00981D4F"/>
    <w:rsid w:val="00981DAC"/>
    <w:rsid w:val="00981ED4"/>
    <w:rsid w:val="00982CD7"/>
    <w:rsid w:val="00982E69"/>
    <w:rsid w:val="009842AE"/>
    <w:rsid w:val="00984A54"/>
    <w:rsid w:val="00985D09"/>
    <w:rsid w:val="00985E61"/>
    <w:rsid w:val="0098636D"/>
    <w:rsid w:val="0098642F"/>
    <w:rsid w:val="00986BCC"/>
    <w:rsid w:val="00987853"/>
    <w:rsid w:val="00987A3C"/>
    <w:rsid w:val="00990372"/>
    <w:rsid w:val="009904DE"/>
    <w:rsid w:val="00990567"/>
    <w:rsid w:val="00990EC0"/>
    <w:rsid w:val="009910ED"/>
    <w:rsid w:val="00991FDB"/>
    <w:rsid w:val="00992401"/>
    <w:rsid w:val="009924F5"/>
    <w:rsid w:val="00993052"/>
    <w:rsid w:val="00993692"/>
    <w:rsid w:val="00993BF5"/>
    <w:rsid w:val="00993E62"/>
    <w:rsid w:val="00995040"/>
    <w:rsid w:val="00995166"/>
    <w:rsid w:val="00995305"/>
    <w:rsid w:val="00995594"/>
    <w:rsid w:val="0099577C"/>
    <w:rsid w:val="00995AF5"/>
    <w:rsid w:val="00995BD4"/>
    <w:rsid w:val="00996F60"/>
    <w:rsid w:val="009A07AC"/>
    <w:rsid w:val="009A11BB"/>
    <w:rsid w:val="009A1228"/>
    <w:rsid w:val="009A1336"/>
    <w:rsid w:val="009A1805"/>
    <w:rsid w:val="009A26E5"/>
    <w:rsid w:val="009A278F"/>
    <w:rsid w:val="009A292E"/>
    <w:rsid w:val="009A38B5"/>
    <w:rsid w:val="009A393B"/>
    <w:rsid w:val="009A42BB"/>
    <w:rsid w:val="009A4B06"/>
    <w:rsid w:val="009A4C84"/>
    <w:rsid w:val="009A4F8D"/>
    <w:rsid w:val="009A52B7"/>
    <w:rsid w:val="009A5684"/>
    <w:rsid w:val="009A5765"/>
    <w:rsid w:val="009A5814"/>
    <w:rsid w:val="009A5A47"/>
    <w:rsid w:val="009A61A8"/>
    <w:rsid w:val="009A65AB"/>
    <w:rsid w:val="009A68A5"/>
    <w:rsid w:val="009A6D15"/>
    <w:rsid w:val="009A6FF9"/>
    <w:rsid w:val="009A7063"/>
    <w:rsid w:val="009A70BA"/>
    <w:rsid w:val="009A769D"/>
    <w:rsid w:val="009B0358"/>
    <w:rsid w:val="009B05BC"/>
    <w:rsid w:val="009B091A"/>
    <w:rsid w:val="009B0CA8"/>
    <w:rsid w:val="009B0DB4"/>
    <w:rsid w:val="009B133D"/>
    <w:rsid w:val="009B166D"/>
    <w:rsid w:val="009B1BF3"/>
    <w:rsid w:val="009B2022"/>
    <w:rsid w:val="009B23A7"/>
    <w:rsid w:val="009B24A5"/>
    <w:rsid w:val="009B2601"/>
    <w:rsid w:val="009B2CA6"/>
    <w:rsid w:val="009B2EA2"/>
    <w:rsid w:val="009B35E5"/>
    <w:rsid w:val="009B42EA"/>
    <w:rsid w:val="009B4562"/>
    <w:rsid w:val="009B46EF"/>
    <w:rsid w:val="009B4E9E"/>
    <w:rsid w:val="009B55BE"/>
    <w:rsid w:val="009B5DAC"/>
    <w:rsid w:val="009B5E1C"/>
    <w:rsid w:val="009B61C8"/>
    <w:rsid w:val="009C0488"/>
    <w:rsid w:val="009C052E"/>
    <w:rsid w:val="009C0D15"/>
    <w:rsid w:val="009C10B3"/>
    <w:rsid w:val="009C1147"/>
    <w:rsid w:val="009C11A4"/>
    <w:rsid w:val="009C13D7"/>
    <w:rsid w:val="009C164F"/>
    <w:rsid w:val="009C1690"/>
    <w:rsid w:val="009C1992"/>
    <w:rsid w:val="009C1A66"/>
    <w:rsid w:val="009C1B55"/>
    <w:rsid w:val="009C22B6"/>
    <w:rsid w:val="009C26F8"/>
    <w:rsid w:val="009C34D3"/>
    <w:rsid w:val="009C3569"/>
    <w:rsid w:val="009C393F"/>
    <w:rsid w:val="009C40B7"/>
    <w:rsid w:val="009C4618"/>
    <w:rsid w:val="009C4620"/>
    <w:rsid w:val="009C4850"/>
    <w:rsid w:val="009C48CD"/>
    <w:rsid w:val="009C4D05"/>
    <w:rsid w:val="009C5D51"/>
    <w:rsid w:val="009C6288"/>
    <w:rsid w:val="009C6458"/>
    <w:rsid w:val="009C6881"/>
    <w:rsid w:val="009C6DFE"/>
    <w:rsid w:val="009C7759"/>
    <w:rsid w:val="009C7ACD"/>
    <w:rsid w:val="009D043D"/>
    <w:rsid w:val="009D079F"/>
    <w:rsid w:val="009D07C8"/>
    <w:rsid w:val="009D0870"/>
    <w:rsid w:val="009D093A"/>
    <w:rsid w:val="009D0FA4"/>
    <w:rsid w:val="009D1701"/>
    <w:rsid w:val="009D1735"/>
    <w:rsid w:val="009D1ACB"/>
    <w:rsid w:val="009D1ADE"/>
    <w:rsid w:val="009D2B74"/>
    <w:rsid w:val="009D3197"/>
    <w:rsid w:val="009D392D"/>
    <w:rsid w:val="009D3DFE"/>
    <w:rsid w:val="009D4329"/>
    <w:rsid w:val="009D5671"/>
    <w:rsid w:val="009D5916"/>
    <w:rsid w:val="009D5E88"/>
    <w:rsid w:val="009D60C2"/>
    <w:rsid w:val="009D64A0"/>
    <w:rsid w:val="009D651A"/>
    <w:rsid w:val="009D6716"/>
    <w:rsid w:val="009D6C71"/>
    <w:rsid w:val="009E00FC"/>
    <w:rsid w:val="009E0631"/>
    <w:rsid w:val="009E0750"/>
    <w:rsid w:val="009E083C"/>
    <w:rsid w:val="009E098A"/>
    <w:rsid w:val="009E16D0"/>
    <w:rsid w:val="009E186F"/>
    <w:rsid w:val="009E1A28"/>
    <w:rsid w:val="009E1CA4"/>
    <w:rsid w:val="009E1D1A"/>
    <w:rsid w:val="009E2051"/>
    <w:rsid w:val="009E239A"/>
    <w:rsid w:val="009E26EC"/>
    <w:rsid w:val="009E2D9D"/>
    <w:rsid w:val="009E2FF8"/>
    <w:rsid w:val="009E3176"/>
    <w:rsid w:val="009E35A5"/>
    <w:rsid w:val="009E38FD"/>
    <w:rsid w:val="009E3A07"/>
    <w:rsid w:val="009E40AC"/>
    <w:rsid w:val="009E458B"/>
    <w:rsid w:val="009E4642"/>
    <w:rsid w:val="009E5511"/>
    <w:rsid w:val="009E55B2"/>
    <w:rsid w:val="009E56B9"/>
    <w:rsid w:val="009E5771"/>
    <w:rsid w:val="009E5F82"/>
    <w:rsid w:val="009E6011"/>
    <w:rsid w:val="009E651C"/>
    <w:rsid w:val="009E69CC"/>
    <w:rsid w:val="009F0722"/>
    <w:rsid w:val="009F0D08"/>
    <w:rsid w:val="009F12EF"/>
    <w:rsid w:val="009F13D6"/>
    <w:rsid w:val="009F16E0"/>
    <w:rsid w:val="009F17B6"/>
    <w:rsid w:val="009F1CC7"/>
    <w:rsid w:val="009F1D93"/>
    <w:rsid w:val="009F1F68"/>
    <w:rsid w:val="009F20F6"/>
    <w:rsid w:val="009F272F"/>
    <w:rsid w:val="009F2F04"/>
    <w:rsid w:val="009F2F83"/>
    <w:rsid w:val="009F33C8"/>
    <w:rsid w:val="009F4442"/>
    <w:rsid w:val="009F4A2B"/>
    <w:rsid w:val="009F4C6B"/>
    <w:rsid w:val="009F4D0A"/>
    <w:rsid w:val="009F5198"/>
    <w:rsid w:val="009F56D6"/>
    <w:rsid w:val="009F5DA8"/>
    <w:rsid w:val="009F5EE8"/>
    <w:rsid w:val="009F60FF"/>
    <w:rsid w:val="009F633D"/>
    <w:rsid w:val="009F6611"/>
    <w:rsid w:val="009F6946"/>
    <w:rsid w:val="009F6C5B"/>
    <w:rsid w:val="009F6E9F"/>
    <w:rsid w:val="009F6F65"/>
    <w:rsid w:val="009F7187"/>
    <w:rsid w:val="009F71A6"/>
    <w:rsid w:val="009F74D7"/>
    <w:rsid w:val="009F7523"/>
    <w:rsid w:val="009F7886"/>
    <w:rsid w:val="009F78A8"/>
    <w:rsid w:val="009F7F63"/>
    <w:rsid w:val="00A0008A"/>
    <w:rsid w:val="00A0011D"/>
    <w:rsid w:val="00A00425"/>
    <w:rsid w:val="00A0043D"/>
    <w:rsid w:val="00A0112A"/>
    <w:rsid w:val="00A011FA"/>
    <w:rsid w:val="00A01547"/>
    <w:rsid w:val="00A01F2D"/>
    <w:rsid w:val="00A02771"/>
    <w:rsid w:val="00A02AD6"/>
    <w:rsid w:val="00A03493"/>
    <w:rsid w:val="00A036E3"/>
    <w:rsid w:val="00A03712"/>
    <w:rsid w:val="00A03BC9"/>
    <w:rsid w:val="00A03DDD"/>
    <w:rsid w:val="00A04061"/>
    <w:rsid w:val="00A0478D"/>
    <w:rsid w:val="00A047B7"/>
    <w:rsid w:val="00A06225"/>
    <w:rsid w:val="00A06606"/>
    <w:rsid w:val="00A07096"/>
    <w:rsid w:val="00A0727D"/>
    <w:rsid w:val="00A07318"/>
    <w:rsid w:val="00A07AD6"/>
    <w:rsid w:val="00A10959"/>
    <w:rsid w:val="00A10A35"/>
    <w:rsid w:val="00A10D28"/>
    <w:rsid w:val="00A11370"/>
    <w:rsid w:val="00A116B5"/>
    <w:rsid w:val="00A11790"/>
    <w:rsid w:val="00A1337F"/>
    <w:rsid w:val="00A135ED"/>
    <w:rsid w:val="00A13B4A"/>
    <w:rsid w:val="00A14004"/>
    <w:rsid w:val="00A143D3"/>
    <w:rsid w:val="00A14541"/>
    <w:rsid w:val="00A14843"/>
    <w:rsid w:val="00A14F2C"/>
    <w:rsid w:val="00A151AF"/>
    <w:rsid w:val="00A15555"/>
    <w:rsid w:val="00A165D0"/>
    <w:rsid w:val="00A1665A"/>
    <w:rsid w:val="00A1722F"/>
    <w:rsid w:val="00A17993"/>
    <w:rsid w:val="00A17DFA"/>
    <w:rsid w:val="00A20132"/>
    <w:rsid w:val="00A20853"/>
    <w:rsid w:val="00A20953"/>
    <w:rsid w:val="00A20DD3"/>
    <w:rsid w:val="00A20EB1"/>
    <w:rsid w:val="00A20EB9"/>
    <w:rsid w:val="00A21417"/>
    <w:rsid w:val="00A21569"/>
    <w:rsid w:val="00A21A6C"/>
    <w:rsid w:val="00A21D20"/>
    <w:rsid w:val="00A21FED"/>
    <w:rsid w:val="00A224CE"/>
    <w:rsid w:val="00A22522"/>
    <w:rsid w:val="00A23BF1"/>
    <w:rsid w:val="00A23E91"/>
    <w:rsid w:val="00A24436"/>
    <w:rsid w:val="00A24AFD"/>
    <w:rsid w:val="00A24D98"/>
    <w:rsid w:val="00A24F5C"/>
    <w:rsid w:val="00A2520B"/>
    <w:rsid w:val="00A25289"/>
    <w:rsid w:val="00A257D9"/>
    <w:rsid w:val="00A25A4E"/>
    <w:rsid w:val="00A25A85"/>
    <w:rsid w:val="00A26613"/>
    <w:rsid w:val="00A268C1"/>
    <w:rsid w:val="00A27B9E"/>
    <w:rsid w:val="00A301D1"/>
    <w:rsid w:val="00A306B6"/>
    <w:rsid w:val="00A30B47"/>
    <w:rsid w:val="00A31FBB"/>
    <w:rsid w:val="00A325A1"/>
    <w:rsid w:val="00A327CC"/>
    <w:rsid w:val="00A327CF"/>
    <w:rsid w:val="00A32F96"/>
    <w:rsid w:val="00A33046"/>
    <w:rsid w:val="00A335B8"/>
    <w:rsid w:val="00A336D5"/>
    <w:rsid w:val="00A33BB4"/>
    <w:rsid w:val="00A33BB9"/>
    <w:rsid w:val="00A33BCF"/>
    <w:rsid w:val="00A33DB5"/>
    <w:rsid w:val="00A3416D"/>
    <w:rsid w:val="00A34543"/>
    <w:rsid w:val="00A34A7A"/>
    <w:rsid w:val="00A359A8"/>
    <w:rsid w:val="00A36B60"/>
    <w:rsid w:val="00A3707A"/>
    <w:rsid w:val="00A370F5"/>
    <w:rsid w:val="00A37506"/>
    <w:rsid w:val="00A3757E"/>
    <w:rsid w:val="00A4052E"/>
    <w:rsid w:val="00A40871"/>
    <w:rsid w:val="00A40AD8"/>
    <w:rsid w:val="00A40F51"/>
    <w:rsid w:val="00A412AB"/>
    <w:rsid w:val="00A412C8"/>
    <w:rsid w:val="00A4193E"/>
    <w:rsid w:val="00A41C87"/>
    <w:rsid w:val="00A4271D"/>
    <w:rsid w:val="00A42775"/>
    <w:rsid w:val="00A427B3"/>
    <w:rsid w:val="00A42914"/>
    <w:rsid w:val="00A42AA6"/>
    <w:rsid w:val="00A430D9"/>
    <w:rsid w:val="00A435C0"/>
    <w:rsid w:val="00A43626"/>
    <w:rsid w:val="00A44073"/>
    <w:rsid w:val="00A440E0"/>
    <w:rsid w:val="00A442EF"/>
    <w:rsid w:val="00A444DC"/>
    <w:rsid w:val="00A44C75"/>
    <w:rsid w:val="00A450D2"/>
    <w:rsid w:val="00A456E5"/>
    <w:rsid w:val="00A45A5E"/>
    <w:rsid w:val="00A46051"/>
    <w:rsid w:val="00A46DD4"/>
    <w:rsid w:val="00A4700D"/>
    <w:rsid w:val="00A4703F"/>
    <w:rsid w:val="00A47303"/>
    <w:rsid w:val="00A47461"/>
    <w:rsid w:val="00A47715"/>
    <w:rsid w:val="00A47825"/>
    <w:rsid w:val="00A5051F"/>
    <w:rsid w:val="00A506A4"/>
    <w:rsid w:val="00A50BA5"/>
    <w:rsid w:val="00A511F2"/>
    <w:rsid w:val="00A514B8"/>
    <w:rsid w:val="00A51672"/>
    <w:rsid w:val="00A516A9"/>
    <w:rsid w:val="00A51977"/>
    <w:rsid w:val="00A51A59"/>
    <w:rsid w:val="00A51D1A"/>
    <w:rsid w:val="00A5212B"/>
    <w:rsid w:val="00A5243C"/>
    <w:rsid w:val="00A52997"/>
    <w:rsid w:val="00A529F1"/>
    <w:rsid w:val="00A52C5F"/>
    <w:rsid w:val="00A5305F"/>
    <w:rsid w:val="00A5314D"/>
    <w:rsid w:val="00A5358D"/>
    <w:rsid w:val="00A5418D"/>
    <w:rsid w:val="00A5474E"/>
    <w:rsid w:val="00A54BFB"/>
    <w:rsid w:val="00A55280"/>
    <w:rsid w:val="00A558DE"/>
    <w:rsid w:val="00A5653E"/>
    <w:rsid w:val="00A5669B"/>
    <w:rsid w:val="00A568A3"/>
    <w:rsid w:val="00A569D4"/>
    <w:rsid w:val="00A56AC1"/>
    <w:rsid w:val="00A56AD2"/>
    <w:rsid w:val="00A56D40"/>
    <w:rsid w:val="00A57127"/>
    <w:rsid w:val="00A57595"/>
    <w:rsid w:val="00A57BD9"/>
    <w:rsid w:val="00A57C47"/>
    <w:rsid w:val="00A57F42"/>
    <w:rsid w:val="00A60060"/>
    <w:rsid w:val="00A6006E"/>
    <w:rsid w:val="00A605CE"/>
    <w:rsid w:val="00A60801"/>
    <w:rsid w:val="00A60DD0"/>
    <w:rsid w:val="00A6118A"/>
    <w:rsid w:val="00A6145F"/>
    <w:rsid w:val="00A615CA"/>
    <w:rsid w:val="00A61651"/>
    <w:rsid w:val="00A616B8"/>
    <w:rsid w:val="00A61E79"/>
    <w:rsid w:val="00A6278C"/>
    <w:rsid w:val="00A62C8D"/>
    <w:rsid w:val="00A63BF9"/>
    <w:rsid w:val="00A63E96"/>
    <w:rsid w:val="00A64234"/>
    <w:rsid w:val="00A64380"/>
    <w:rsid w:val="00A6449A"/>
    <w:rsid w:val="00A64601"/>
    <w:rsid w:val="00A65065"/>
    <w:rsid w:val="00A653F0"/>
    <w:rsid w:val="00A654B0"/>
    <w:rsid w:val="00A65A18"/>
    <w:rsid w:val="00A660E7"/>
    <w:rsid w:val="00A66402"/>
    <w:rsid w:val="00A664AB"/>
    <w:rsid w:val="00A66B6E"/>
    <w:rsid w:val="00A66F19"/>
    <w:rsid w:val="00A6702A"/>
    <w:rsid w:val="00A67838"/>
    <w:rsid w:val="00A67F56"/>
    <w:rsid w:val="00A67F98"/>
    <w:rsid w:val="00A70050"/>
    <w:rsid w:val="00A702F4"/>
    <w:rsid w:val="00A70443"/>
    <w:rsid w:val="00A70459"/>
    <w:rsid w:val="00A704B4"/>
    <w:rsid w:val="00A705A7"/>
    <w:rsid w:val="00A7097A"/>
    <w:rsid w:val="00A70ADF"/>
    <w:rsid w:val="00A7126E"/>
    <w:rsid w:val="00A713C0"/>
    <w:rsid w:val="00A71466"/>
    <w:rsid w:val="00A71534"/>
    <w:rsid w:val="00A71BB5"/>
    <w:rsid w:val="00A72802"/>
    <w:rsid w:val="00A729B4"/>
    <w:rsid w:val="00A72A81"/>
    <w:rsid w:val="00A73243"/>
    <w:rsid w:val="00A73488"/>
    <w:rsid w:val="00A73529"/>
    <w:rsid w:val="00A735D8"/>
    <w:rsid w:val="00A7362A"/>
    <w:rsid w:val="00A74123"/>
    <w:rsid w:val="00A74183"/>
    <w:rsid w:val="00A74709"/>
    <w:rsid w:val="00A749EC"/>
    <w:rsid w:val="00A74B5E"/>
    <w:rsid w:val="00A7537D"/>
    <w:rsid w:val="00A75461"/>
    <w:rsid w:val="00A75A54"/>
    <w:rsid w:val="00A75AB7"/>
    <w:rsid w:val="00A75D17"/>
    <w:rsid w:val="00A75EA8"/>
    <w:rsid w:val="00A76FBC"/>
    <w:rsid w:val="00A77EB5"/>
    <w:rsid w:val="00A80776"/>
    <w:rsid w:val="00A808D7"/>
    <w:rsid w:val="00A80F70"/>
    <w:rsid w:val="00A81078"/>
    <w:rsid w:val="00A81237"/>
    <w:rsid w:val="00A81973"/>
    <w:rsid w:val="00A81BED"/>
    <w:rsid w:val="00A81C91"/>
    <w:rsid w:val="00A81DEE"/>
    <w:rsid w:val="00A81EC4"/>
    <w:rsid w:val="00A8215D"/>
    <w:rsid w:val="00A824E8"/>
    <w:rsid w:val="00A82520"/>
    <w:rsid w:val="00A828D6"/>
    <w:rsid w:val="00A82913"/>
    <w:rsid w:val="00A829D3"/>
    <w:rsid w:val="00A82B87"/>
    <w:rsid w:val="00A82D29"/>
    <w:rsid w:val="00A8309B"/>
    <w:rsid w:val="00A83110"/>
    <w:rsid w:val="00A8336A"/>
    <w:rsid w:val="00A8358B"/>
    <w:rsid w:val="00A83649"/>
    <w:rsid w:val="00A83E16"/>
    <w:rsid w:val="00A84E47"/>
    <w:rsid w:val="00A84E62"/>
    <w:rsid w:val="00A85B57"/>
    <w:rsid w:val="00A85DBF"/>
    <w:rsid w:val="00A85EBC"/>
    <w:rsid w:val="00A85FCA"/>
    <w:rsid w:val="00A86059"/>
    <w:rsid w:val="00A86921"/>
    <w:rsid w:val="00A86951"/>
    <w:rsid w:val="00A869BF"/>
    <w:rsid w:val="00A86AE4"/>
    <w:rsid w:val="00A87DBB"/>
    <w:rsid w:val="00A90291"/>
    <w:rsid w:val="00A90B30"/>
    <w:rsid w:val="00A92557"/>
    <w:rsid w:val="00A9296E"/>
    <w:rsid w:val="00A92DAC"/>
    <w:rsid w:val="00A942B5"/>
    <w:rsid w:val="00A94740"/>
    <w:rsid w:val="00A948ED"/>
    <w:rsid w:val="00A94AA2"/>
    <w:rsid w:val="00A96071"/>
    <w:rsid w:val="00A967FD"/>
    <w:rsid w:val="00A96BFE"/>
    <w:rsid w:val="00A971B3"/>
    <w:rsid w:val="00A973D9"/>
    <w:rsid w:val="00A97806"/>
    <w:rsid w:val="00A97818"/>
    <w:rsid w:val="00A97868"/>
    <w:rsid w:val="00A97C3E"/>
    <w:rsid w:val="00AA0689"/>
    <w:rsid w:val="00AA06A9"/>
    <w:rsid w:val="00AA0A26"/>
    <w:rsid w:val="00AA0A87"/>
    <w:rsid w:val="00AA0DB9"/>
    <w:rsid w:val="00AA12CB"/>
    <w:rsid w:val="00AA141C"/>
    <w:rsid w:val="00AA1918"/>
    <w:rsid w:val="00AA19A6"/>
    <w:rsid w:val="00AA2244"/>
    <w:rsid w:val="00AA2370"/>
    <w:rsid w:val="00AA2897"/>
    <w:rsid w:val="00AA2DE5"/>
    <w:rsid w:val="00AA3F3F"/>
    <w:rsid w:val="00AA420E"/>
    <w:rsid w:val="00AA45EA"/>
    <w:rsid w:val="00AA4E00"/>
    <w:rsid w:val="00AA52A8"/>
    <w:rsid w:val="00AA6914"/>
    <w:rsid w:val="00AA6FF0"/>
    <w:rsid w:val="00AA744A"/>
    <w:rsid w:val="00AA78AC"/>
    <w:rsid w:val="00AA7AA9"/>
    <w:rsid w:val="00AB1146"/>
    <w:rsid w:val="00AB11C6"/>
    <w:rsid w:val="00AB156C"/>
    <w:rsid w:val="00AB156E"/>
    <w:rsid w:val="00AB1F28"/>
    <w:rsid w:val="00AB1F5D"/>
    <w:rsid w:val="00AB213C"/>
    <w:rsid w:val="00AB21E4"/>
    <w:rsid w:val="00AB25FF"/>
    <w:rsid w:val="00AB2F55"/>
    <w:rsid w:val="00AB399E"/>
    <w:rsid w:val="00AB3C81"/>
    <w:rsid w:val="00AB4312"/>
    <w:rsid w:val="00AB571D"/>
    <w:rsid w:val="00AB6814"/>
    <w:rsid w:val="00AB6AD9"/>
    <w:rsid w:val="00AB732E"/>
    <w:rsid w:val="00AB79D6"/>
    <w:rsid w:val="00AC00A6"/>
    <w:rsid w:val="00AC010C"/>
    <w:rsid w:val="00AC04BA"/>
    <w:rsid w:val="00AC0E39"/>
    <w:rsid w:val="00AC0F6F"/>
    <w:rsid w:val="00AC13ED"/>
    <w:rsid w:val="00AC1675"/>
    <w:rsid w:val="00AC2962"/>
    <w:rsid w:val="00AC2A1E"/>
    <w:rsid w:val="00AC37A8"/>
    <w:rsid w:val="00AC3F45"/>
    <w:rsid w:val="00AC4318"/>
    <w:rsid w:val="00AC43FF"/>
    <w:rsid w:val="00AC4E4C"/>
    <w:rsid w:val="00AC5008"/>
    <w:rsid w:val="00AC5068"/>
    <w:rsid w:val="00AC5394"/>
    <w:rsid w:val="00AC5415"/>
    <w:rsid w:val="00AC5453"/>
    <w:rsid w:val="00AC5A5F"/>
    <w:rsid w:val="00AC5B9E"/>
    <w:rsid w:val="00AC5BAB"/>
    <w:rsid w:val="00AC5DBD"/>
    <w:rsid w:val="00AC5E52"/>
    <w:rsid w:val="00AC6A33"/>
    <w:rsid w:val="00AC6E70"/>
    <w:rsid w:val="00AC7723"/>
    <w:rsid w:val="00AC781A"/>
    <w:rsid w:val="00AC7E97"/>
    <w:rsid w:val="00AD066B"/>
    <w:rsid w:val="00AD06BC"/>
    <w:rsid w:val="00AD0C85"/>
    <w:rsid w:val="00AD0E38"/>
    <w:rsid w:val="00AD142E"/>
    <w:rsid w:val="00AD151C"/>
    <w:rsid w:val="00AD1C6F"/>
    <w:rsid w:val="00AD22DC"/>
    <w:rsid w:val="00AD2942"/>
    <w:rsid w:val="00AD2C68"/>
    <w:rsid w:val="00AD2CCE"/>
    <w:rsid w:val="00AD3082"/>
    <w:rsid w:val="00AD32B4"/>
    <w:rsid w:val="00AD36E5"/>
    <w:rsid w:val="00AD37F1"/>
    <w:rsid w:val="00AD3851"/>
    <w:rsid w:val="00AD39E7"/>
    <w:rsid w:val="00AD4031"/>
    <w:rsid w:val="00AD4AD0"/>
    <w:rsid w:val="00AD53E4"/>
    <w:rsid w:val="00AD5436"/>
    <w:rsid w:val="00AD585B"/>
    <w:rsid w:val="00AD5B29"/>
    <w:rsid w:val="00AD5C76"/>
    <w:rsid w:val="00AD5CE6"/>
    <w:rsid w:val="00AD5EE6"/>
    <w:rsid w:val="00AD6081"/>
    <w:rsid w:val="00AD60CD"/>
    <w:rsid w:val="00AD67B5"/>
    <w:rsid w:val="00AD6BCF"/>
    <w:rsid w:val="00AD6C8C"/>
    <w:rsid w:val="00AD731C"/>
    <w:rsid w:val="00AD745E"/>
    <w:rsid w:val="00AD749E"/>
    <w:rsid w:val="00AD7618"/>
    <w:rsid w:val="00AD79BD"/>
    <w:rsid w:val="00AE06D9"/>
    <w:rsid w:val="00AE091D"/>
    <w:rsid w:val="00AE0C66"/>
    <w:rsid w:val="00AE0E2E"/>
    <w:rsid w:val="00AE0EF1"/>
    <w:rsid w:val="00AE10D1"/>
    <w:rsid w:val="00AE1645"/>
    <w:rsid w:val="00AE1B31"/>
    <w:rsid w:val="00AE234F"/>
    <w:rsid w:val="00AE3A6B"/>
    <w:rsid w:val="00AE3B60"/>
    <w:rsid w:val="00AE406D"/>
    <w:rsid w:val="00AE40A2"/>
    <w:rsid w:val="00AE4131"/>
    <w:rsid w:val="00AE483B"/>
    <w:rsid w:val="00AE4AB4"/>
    <w:rsid w:val="00AE4ECC"/>
    <w:rsid w:val="00AE5293"/>
    <w:rsid w:val="00AE5356"/>
    <w:rsid w:val="00AE53A1"/>
    <w:rsid w:val="00AE53FE"/>
    <w:rsid w:val="00AE5ACD"/>
    <w:rsid w:val="00AE5BB3"/>
    <w:rsid w:val="00AE5C15"/>
    <w:rsid w:val="00AE610F"/>
    <w:rsid w:val="00AE67F8"/>
    <w:rsid w:val="00AE6812"/>
    <w:rsid w:val="00AE734A"/>
    <w:rsid w:val="00AF02B7"/>
    <w:rsid w:val="00AF1200"/>
    <w:rsid w:val="00AF138C"/>
    <w:rsid w:val="00AF1A1E"/>
    <w:rsid w:val="00AF1AEE"/>
    <w:rsid w:val="00AF1C63"/>
    <w:rsid w:val="00AF2484"/>
    <w:rsid w:val="00AF2726"/>
    <w:rsid w:val="00AF273F"/>
    <w:rsid w:val="00AF3525"/>
    <w:rsid w:val="00AF370B"/>
    <w:rsid w:val="00AF3912"/>
    <w:rsid w:val="00AF441A"/>
    <w:rsid w:val="00AF44C3"/>
    <w:rsid w:val="00AF4814"/>
    <w:rsid w:val="00AF4BCF"/>
    <w:rsid w:val="00AF4C67"/>
    <w:rsid w:val="00AF57BD"/>
    <w:rsid w:val="00AF5AA9"/>
    <w:rsid w:val="00AF6022"/>
    <w:rsid w:val="00AF63E7"/>
    <w:rsid w:val="00AF6E17"/>
    <w:rsid w:val="00AF6E8B"/>
    <w:rsid w:val="00AF733F"/>
    <w:rsid w:val="00AF7F22"/>
    <w:rsid w:val="00B00147"/>
    <w:rsid w:val="00B00499"/>
    <w:rsid w:val="00B00543"/>
    <w:rsid w:val="00B0068B"/>
    <w:rsid w:val="00B00993"/>
    <w:rsid w:val="00B00C31"/>
    <w:rsid w:val="00B00D01"/>
    <w:rsid w:val="00B00ED5"/>
    <w:rsid w:val="00B01421"/>
    <w:rsid w:val="00B0165D"/>
    <w:rsid w:val="00B0173E"/>
    <w:rsid w:val="00B019AE"/>
    <w:rsid w:val="00B01B60"/>
    <w:rsid w:val="00B01BC7"/>
    <w:rsid w:val="00B01F1D"/>
    <w:rsid w:val="00B02443"/>
    <w:rsid w:val="00B02E49"/>
    <w:rsid w:val="00B031F3"/>
    <w:rsid w:val="00B036A2"/>
    <w:rsid w:val="00B03F68"/>
    <w:rsid w:val="00B03FBF"/>
    <w:rsid w:val="00B04054"/>
    <w:rsid w:val="00B0448A"/>
    <w:rsid w:val="00B0459D"/>
    <w:rsid w:val="00B046D5"/>
    <w:rsid w:val="00B049A8"/>
    <w:rsid w:val="00B04ACE"/>
    <w:rsid w:val="00B04E35"/>
    <w:rsid w:val="00B04FF9"/>
    <w:rsid w:val="00B05006"/>
    <w:rsid w:val="00B052A4"/>
    <w:rsid w:val="00B062ED"/>
    <w:rsid w:val="00B067C4"/>
    <w:rsid w:val="00B067F6"/>
    <w:rsid w:val="00B06B06"/>
    <w:rsid w:val="00B06DAC"/>
    <w:rsid w:val="00B06E68"/>
    <w:rsid w:val="00B06F46"/>
    <w:rsid w:val="00B07A07"/>
    <w:rsid w:val="00B07BCD"/>
    <w:rsid w:val="00B07BF7"/>
    <w:rsid w:val="00B07C3E"/>
    <w:rsid w:val="00B07C8E"/>
    <w:rsid w:val="00B10780"/>
    <w:rsid w:val="00B1191B"/>
    <w:rsid w:val="00B1194B"/>
    <w:rsid w:val="00B11D1F"/>
    <w:rsid w:val="00B11D72"/>
    <w:rsid w:val="00B11F6D"/>
    <w:rsid w:val="00B125DE"/>
    <w:rsid w:val="00B128A7"/>
    <w:rsid w:val="00B12A69"/>
    <w:rsid w:val="00B139C3"/>
    <w:rsid w:val="00B13FDD"/>
    <w:rsid w:val="00B1412E"/>
    <w:rsid w:val="00B14771"/>
    <w:rsid w:val="00B147DE"/>
    <w:rsid w:val="00B14AB5"/>
    <w:rsid w:val="00B15071"/>
    <w:rsid w:val="00B151B0"/>
    <w:rsid w:val="00B155BA"/>
    <w:rsid w:val="00B155CB"/>
    <w:rsid w:val="00B164EA"/>
    <w:rsid w:val="00B171CC"/>
    <w:rsid w:val="00B177F2"/>
    <w:rsid w:val="00B1786B"/>
    <w:rsid w:val="00B205E5"/>
    <w:rsid w:val="00B20966"/>
    <w:rsid w:val="00B210DF"/>
    <w:rsid w:val="00B2142B"/>
    <w:rsid w:val="00B216A9"/>
    <w:rsid w:val="00B2172B"/>
    <w:rsid w:val="00B21E11"/>
    <w:rsid w:val="00B227DB"/>
    <w:rsid w:val="00B22B62"/>
    <w:rsid w:val="00B22EB2"/>
    <w:rsid w:val="00B23C46"/>
    <w:rsid w:val="00B24156"/>
    <w:rsid w:val="00B2455B"/>
    <w:rsid w:val="00B2467F"/>
    <w:rsid w:val="00B24A58"/>
    <w:rsid w:val="00B24AE7"/>
    <w:rsid w:val="00B2523C"/>
    <w:rsid w:val="00B25404"/>
    <w:rsid w:val="00B25A1C"/>
    <w:rsid w:val="00B25CCA"/>
    <w:rsid w:val="00B261AC"/>
    <w:rsid w:val="00B2669C"/>
    <w:rsid w:val="00B268A0"/>
    <w:rsid w:val="00B27442"/>
    <w:rsid w:val="00B275D1"/>
    <w:rsid w:val="00B3034C"/>
    <w:rsid w:val="00B30B50"/>
    <w:rsid w:val="00B31167"/>
    <w:rsid w:val="00B313BC"/>
    <w:rsid w:val="00B3196A"/>
    <w:rsid w:val="00B31C62"/>
    <w:rsid w:val="00B322BF"/>
    <w:rsid w:val="00B329D8"/>
    <w:rsid w:val="00B32B1E"/>
    <w:rsid w:val="00B32BB9"/>
    <w:rsid w:val="00B32BFF"/>
    <w:rsid w:val="00B32E4B"/>
    <w:rsid w:val="00B32F66"/>
    <w:rsid w:val="00B3315A"/>
    <w:rsid w:val="00B33211"/>
    <w:rsid w:val="00B335AB"/>
    <w:rsid w:val="00B33A11"/>
    <w:rsid w:val="00B33AE1"/>
    <w:rsid w:val="00B33B65"/>
    <w:rsid w:val="00B33BCE"/>
    <w:rsid w:val="00B341CA"/>
    <w:rsid w:val="00B348C7"/>
    <w:rsid w:val="00B34AA2"/>
    <w:rsid w:val="00B34E79"/>
    <w:rsid w:val="00B35449"/>
    <w:rsid w:val="00B35847"/>
    <w:rsid w:val="00B376BB"/>
    <w:rsid w:val="00B378B3"/>
    <w:rsid w:val="00B37C38"/>
    <w:rsid w:val="00B37C5F"/>
    <w:rsid w:val="00B414BE"/>
    <w:rsid w:val="00B41908"/>
    <w:rsid w:val="00B4288C"/>
    <w:rsid w:val="00B42A74"/>
    <w:rsid w:val="00B43262"/>
    <w:rsid w:val="00B43419"/>
    <w:rsid w:val="00B4380C"/>
    <w:rsid w:val="00B43B79"/>
    <w:rsid w:val="00B43F45"/>
    <w:rsid w:val="00B43FB8"/>
    <w:rsid w:val="00B440A0"/>
    <w:rsid w:val="00B44100"/>
    <w:rsid w:val="00B445E4"/>
    <w:rsid w:val="00B4461D"/>
    <w:rsid w:val="00B44D76"/>
    <w:rsid w:val="00B45434"/>
    <w:rsid w:val="00B45FB4"/>
    <w:rsid w:val="00B46751"/>
    <w:rsid w:val="00B467D8"/>
    <w:rsid w:val="00B468C6"/>
    <w:rsid w:val="00B46CBA"/>
    <w:rsid w:val="00B46F1D"/>
    <w:rsid w:val="00B46F94"/>
    <w:rsid w:val="00B470EE"/>
    <w:rsid w:val="00B476CD"/>
    <w:rsid w:val="00B47D19"/>
    <w:rsid w:val="00B50617"/>
    <w:rsid w:val="00B5066E"/>
    <w:rsid w:val="00B5127B"/>
    <w:rsid w:val="00B51BA1"/>
    <w:rsid w:val="00B5275F"/>
    <w:rsid w:val="00B52BDF"/>
    <w:rsid w:val="00B5330D"/>
    <w:rsid w:val="00B5332F"/>
    <w:rsid w:val="00B537B4"/>
    <w:rsid w:val="00B5395B"/>
    <w:rsid w:val="00B53CAE"/>
    <w:rsid w:val="00B53D46"/>
    <w:rsid w:val="00B5444C"/>
    <w:rsid w:val="00B54666"/>
    <w:rsid w:val="00B567A2"/>
    <w:rsid w:val="00B56DF9"/>
    <w:rsid w:val="00B570A1"/>
    <w:rsid w:val="00B5713F"/>
    <w:rsid w:val="00B5714D"/>
    <w:rsid w:val="00B571DF"/>
    <w:rsid w:val="00B5740A"/>
    <w:rsid w:val="00B576D6"/>
    <w:rsid w:val="00B57DCA"/>
    <w:rsid w:val="00B57FD3"/>
    <w:rsid w:val="00B60017"/>
    <w:rsid w:val="00B6003C"/>
    <w:rsid w:val="00B60958"/>
    <w:rsid w:val="00B60968"/>
    <w:rsid w:val="00B61322"/>
    <w:rsid w:val="00B61505"/>
    <w:rsid w:val="00B61F03"/>
    <w:rsid w:val="00B61F15"/>
    <w:rsid w:val="00B621F0"/>
    <w:rsid w:val="00B62392"/>
    <w:rsid w:val="00B626E4"/>
    <w:rsid w:val="00B628F8"/>
    <w:rsid w:val="00B62A01"/>
    <w:rsid w:val="00B62E96"/>
    <w:rsid w:val="00B62FA2"/>
    <w:rsid w:val="00B62FFF"/>
    <w:rsid w:val="00B6352F"/>
    <w:rsid w:val="00B63715"/>
    <w:rsid w:val="00B63AE2"/>
    <w:rsid w:val="00B63B18"/>
    <w:rsid w:val="00B63FA0"/>
    <w:rsid w:val="00B64455"/>
    <w:rsid w:val="00B6472B"/>
    <w:rsid w:val="00B64A8B"/>
    <w:rsid w:val="00B65598"/>
    <w:rsid w:val="00B65969"/>
    <w:rsid w:val="00B6686B"/>
    <w:rsid w:val="00B6691B"/>
    <w:rsid w:val="00B66A16"/>
    <w:rsid w:val="00B67787"/>
    <w:rsid w:val="00B67DB1"/>
    <w:rsid w:val="00B67E2E"/>
    <w:rsid w:val="00B67F25"/>
    <w:rsid w:val="00B70540"/>
    <w:rsid w:val="00B709A8"/>
    <w:rsid w:val="00B709CE"/>
    <w:rsid w:val="00B7113A"/>
    <w:rsid w:val="00B71BE7"/>
    <w:rsid w:val="00B722D2"/>
    <w:rsid w:val="00B725CA"/>
    <w:rsid w:val="00B72749"/>
    <w:rsid w:val="00B72963"/>
    <w:rsid w:val="00B7298A"/>
    <w:rsid w:val="00B72DA7"/>
    <w:rsid w:val="00B72F4A"/>
    <w:rsid w:val="00B730F6"/>
    <w:rsid w:val="00B732C0"/>
    <w:rsid w:val="00B74356"/>
    <w:rsid w:val="00B7469B"/>
    <w:rsid w:val="00B756A5"/>
    <w:rsid w:val="00B7574F"/>
    <w:rsid w:val="00B758B9"/>
    <w:rsid w:val="00B7692F"/>
    <w:rsid w:val="00B770E8"/>
    <w:rsid w:val="00B7714E"/>
    <w:rsid w:val="00B772AB"/>
    <w:rsid w:val="00B772E9"/>
    <w:rsid w:val="00B813D1"/>
    <w:rsid w:val="00B81EEC"/>
    <w:rsid w:val="00B822AF"/>
    <w:rsid w:val="00B822BC"/>
    <w:rsid w:val="00B824E1"/>
    <w:rsid w:val="00B831DE"/>
    <w:rsid w:val="00B83C27"/>
    <w:rsid w:val="00B84286"/>
    <w:rsid w:val="00B84290"/>
    <w:rsid w:val="00B84523"/>
    <w:rsid w:val="00B84549"/>
    <w:rsid w:val="00B84BC3"/>
    <w:rsid w:val="00B84BDD"/>
    <w:rsid w:val="00B851A0"/>
    <w:rsid w:val="00B8551D"/>
    <w:rsid w:val="00B85921"/>
    <w:rsid w:val="00B85E2C"/>
    <w:rsid w:val="00B867BE"/>
    <w:rsid w:val="00B86E2B"/>
    <w:rsid w:val="00B86E3E"/>
    <w:rsid w:val="00B8789A"/>
    <w:rsid w:val="00B87E1D"/>
    <w:rsid w:val="00B87ED2"/>
    <w:rsid w:val="00B90035"/>
    <w:rsid w:val="00B90536"/>
    <w:rsid w:val="00B905E0"/>
    <w:rsid w:val="00B9082E"/>
    <w:rsid w:val="00B90AF1"/>
    <w:rsid w:val="00B911B6"/>
    <w:rsid w:val="00B912E2"/>
    <w:rsid w:val="00B917A0"/>
    <w:rsid w:val="00B917AC"/>
    <w:rsid w:val="00B91975"/>
    <w:rsid w:val="00B92083"/>
    <w:rsid w:val="00B9245F"/>
    <w:rsid w:val="00B92608"/>
    <w:rsid w:val="00B92812"/>
    <w:rsid w:val="00B92C45"/>
    <w:rsid w:val="00B93433"/>
    <w:rsid w:val="00B93529"/>
    <w:rsid w:val="00B93739"/>
    <w:rsid w:val="00B93760"/>
    <w:rsid w:val="00B9416C"/>
    <w:rsid w:val="00B942B5"/>
    <w:rsid w:val="00B94700"/>
    <w:rsid w:val="00B9539A"/>
    <w:rsid w:val="00B957BA"/>
    <w:rsid w:val="00B95803"/>
    <w:rsid w:val="00B95963"/>
    <w:rsid w:val="00B95C4F"/>
    <w:rsid w:val="00B95E48"/>
    <w:rsid w:val="00B95E8C"/>
    <w:rsid w:val="00B968EF"/>
    <w:rsid w:val="00B970CB"/>
    <w:rsid w:val="00B97303"/>
    <w:rsid w:val="00BA00EB"/>
    <w:rsid w:val="00BA01C4"/>
    <w:rsid w:val="00BA1030"/>
    <w:rsid w:val="00BA158F"/>
    <w:rsid w:val="00BA15EA"/>
    <w:rsid w:val="00BA161C"/>
    <w:rsid w:val="00BA20EC"/>
    <w:rsid w:val="00BA258A"/>
    <w:rsid w:val="00BA2F10"/>
    <w:rsid w:val="00BA480E"/>
    <w:rsid w:val="00BA4D04"/>
    <w:rsid w:val="00BA5247"/>
    <w:rsid w:val="00BA63C9"/>
    <w:rsid w:val="00BA6479"/>
    <w:rsid w:val="00BA6983"/>
    <w:rsid w:val="00BA6ABA"/>
    <w:rsid w:val="00BA74A3"/>
    <w:rsid w:val="00BA77A0"/>
    <w:rsid w:val="00BA7881"/>
    <w:rsid w:val="00BA7CFE"/>
    <w:rsid w:val="00BB0293"/>
    <w:rsid w:val="00BB0AE3"/>
    <w:rsid w:val="00BB0C62"/>
    <w:rsid w:val="00BB1369"/>
    <w:rsid w:val="00BB14D5"/>
    <w:rsid w:val="00BB17C3"/>
    <w:rsid w:val="00BB19DE"/>
    <w:rsid w:val="00BB1B78"/>
    <w:rsid w:val="00BB2D1C"/>
    <w:rsid w:val="00BB3777"/>
    <w:rsid w:val="00BB3E35"/>
    <w:rsid w:val="00BB4066"/>
    <w:rsid w:val="00BB4117"/>
    <w:rsid w:val="00BB45A1"/>
    <w:rsid w:val="00BB4CAF"/>
    <w:rsid w:val="00BB5462"/>
    <w:rsid w:val="00BB5D1D"/>
    <w:rsid w:val="00BB5E93"/>
    <w:rsid w:val="00BB636D"/>
    <w:rsid w:val="00BB67B9"/>
    <w:rsid w:val="00BB6D16"/>
    <w:rsid w:val="00BB7686"/>
    <w:rsid w:val="00BB7828"/>
    <w:rsid w:val="00BB7923"/>
    <w:rsid w:val="00BB7CB6"/>
    <w:rsid w:val="00BC02BE"/>
    <w:rsid w:val="00BC04C8"/>
    <w:rsid w:val="00BC1029"/>
    <w:rsid w:val="00BC15B7"/>
    <w:rsid w:val="00BC23F9"/>
    <w:rsid w:val="00BC2566"/>
    <w:rsid w:val="00BC31A6"/>
    <w:rsid w:val="00BC3421"/>
    <w:rsid w:val="00BC3583"/>
    <w:rsid w:val="00BC388D"/>
    <w:rsid w:val="00BC3D7C"/>
    <w:rsid w:val="00BC3F28"/>
    <w:rsid w:val="00BC4078"/>
    <w:rsid w:val="00BC4637"/>
    <w:rsid w:val="00BC46DB"/>
    <w:rsid w:val="00BC480B"/>
    <w:rsid w:val="00BC48EA"/>
    <w:rsid w:val="00BC516B"/>
    <w:rsid w:val="00BC51BA"/>
    <w:rsid w:val="00BC58B5"/>
    <w:rsid w:val="00BC6B3C"/>
    <w:rsid w:val="00BC7005"/>
    <w:rsid w:val="00BC709A"/>
    <w:rsid w:val="00BC732C"/>
    <w:rsid w:val="00BC76D5"/>
    <w:rsid w:val="00BC7C60"/>
    <w:rsid w:val="00BD14F6"/>
    <w:rsid w:val="00BD1C13"/>
    <w:rsid w:val="00BD20F4"/>
    <w:rsid w:val="00BD2331"/>
    <w:rsid w:val="00BD25DD"/>
    <w:rsid w:val="00BD3164"/>
    <w:rsid w:val="00BD34C5"/>
    <w:rsid w:val="00BD4421"/>
    <w:rsid w:val="00BD4884"/>
    <w:rsid w:val="00BD4C91"/>
    <w:rsid w:val="00BD530F"/>
    <w:rsid w:val="00BD53D6"/>
    <w:rsid w:val="00BD5D72"/>
    <w:rsid w:val="00BD662B"/>
    <w:rsid w:val="00BD662F"/>
    <w:rsid w:val="00BD6674"/>
    <w:rsid w:val="00BD6CCC"/>
    <w:rsid w:val="00BD6D19"/>
    <w:rsid w:val="00BD7099"/>
    <w:rsid w:val="00BD7A9F"/>
    <w:rsid w:val="00BE05F3"/>
    <w:rsid w:val="00BE0D74"/>
    <w:rsid w:val="00BE1424"/>
    <w:rsid w:val="00BE178E"/>
    <w:rsid w:val="00BE1EC7"/>
    <w:rsid w:val="00BE2580"/>
    <w:rsid w:val="00BE266D"/>
    <w:rsid w:val="00BE3938"/>
    <w:rsid w:val="00BE3D1A"/>
    <w:rsid w:val="00BE4345"/>
    <w:rsid w:val="00BE4566"/>
    <w:rsid w:val="00BE48A7"/>
    <w:rsid w:val="00BE4C11"/>
    <w:rsid w:val="00BE4F5E"/>
    <w:rsid w:val="00BE50D4"/>
    <w:rsid w:val="00BE55A9"/>
    <w:rsid w:val="00BE5648"/>
    <w:rsid w:val="00BE612D"/>
    <w:rsid w:val="00BE6805"/>
    <w:rsid w:val="00BE6951"/>
    <w:rsid w:val="00BE6AE3"/>
    <w:rsid w:val="00BE6DB4"/>
    <w:rsid w:val="00BE71C0"/>
    <w:rsid w:val="00BE7689"/>
    <w:rsid w:val="00BE7BF7"/>
    <w:rsid w:val="00BE7DEE"/>
    <w:rsid w:val="00BF0D8A"/>
    <w:rsid w:val="00BF0E60"/>
    <w:rsid w:val="00BF0ECC"/>
    <w:rsid w:val="00BF1C05"/>
    <w:rsid w:val="00BF1EFD"/>
    <w:rsid w:val="00BF25DE"/>
    <w:rsid w:val="00BF2643"/>
    <w:rsid w:val="00BF27A8"/>
    <w:rsid w:val="00BF2B22"/>
    <w:rsid w:val="00BF2B43"/>
    <w:rsid w:val="00BF2B4F"/>
    <w:rsid w:val="00BF31AB"/>
    <w:rsid w:val="00BF328A"/>
    <w:rsid w:val="00BF32BD"/>
    <w:rsid w:val="00BF345F"/>
    <w:rsid w:val="00BF3C30"/>
    <w:rsid w:val="00BF4E9F"/>
    <w:rsid w:val="00BF55AF"/>
    <w:rsid w:val="00BF57FC"/>
    <w:rsid w:val="00BF58F7"/>
    <w:rsid w:val="00BF610C"/>
    <w:rsid w:val="00BF6272"/>
    <w:rsid w:val="00BF62A3"/>
    <w:rsid w:val="00BF62AA"/>
    <w:rsid w:val="00BF640F"/>
    <w:rsid w:val="00BF6704"/>
    <w:rsid w:val="00BF6A49"/>
    <w:rsid w:val="00BF7142"/>
    <w:rsid w:val="00BF72D3"/>
    <w:rsid w:val="00BF751B"/>
    <w:rsid w:val="00BF7E68"/>
    <w:rsid w:val="00C00418"/>
    <w:rsid w:val="00C0060B"/>
    <w:rsid w:val="00C00A96"/>
    <w:rsid w:val="00C00D35"/>
    <w:rsid w:val="00C010B3"/>
    <w:rsid w:val="00C01A6C"/>
    <w:rsid w:val="00C0237E"/>
    <w:rsid w:val="00C026DC"/>
    <w:rsid w:val="00C0277D"/>
    <w:rsid w:val="00C031CB"/>
    <w:rsid w:val="00C036DF"/>
    <w:rsid w:val="00C038B9"/>
    <w:rsid w:val="00C03903"/>
    <w:rsid w:val="00C04040"/>
    <w:rsid w:val="00C04567"/>
    <w:rsid w:val="00C04710"/>
    <w:rsid w:val="00C04B13"/>
    <w:rsid w:val="00C04B31"/>
    <w:rsid w:val="00C05122"/>
    <w:rsid w:val="00C053A1"/>
    <w:rsid w:val="00C05E12"/>
    <w:rsid w:val="00C07046"/>
    <w:rsid w:val="00C073DA"/>
    <w:rsid w:val="00C073EC"/>
    <w:rsid w:val="00C10627"/>
    <w:rsid w:val="00C10C9D"/>
    <w:rsid w:val="00C10FDF"/>
    <w:rsid w:val="00C11053"/>
    <w:rsid w:val="00C115AA"/>
    <w:rsid w:val="00C11EC1"/>
    <w:rsid w:val="00C12795"/>
    <w:rsid w:val="00C12F2F"/>
    <w:rsid w:val="00C130FC"/>
    <w:rsid w:val="00C13349"/>
    <w:rsid w:val="00C133CA"/>
    <w:rsid w:val="00C134FB"/>
    <w:rsid w:val="00C136A2"/>
    <w:rsid w:val="00C13E50"/>
    <w:rsid w:val="00C1475D"/>
    <w:rsid w:val="00C149BF"/>
    <w:rsid w:val="00C14A44"/>
    <w:rsid w:val="00C14B6B"/>
    <w:rsid w:val="00C1593F"/>
    <w:rsid w:val="00C15C7B"/>
    <w:rsid w:val="00C160AF"/>
    <w:rsid w:val="00C16198"/>
    <w:rsid w:val="00C16505"/>
    <w:rsid w:val="00C17174"/>
    <w:rsid w:val="00C1776F"/>
    <w:rsid w:val="00C179EB"/>
    <w:rsid w:val="00C17A50"/>
    <w:rsid w:val="00C17B86"/>
    <w:rsid w:val="00C17EBE"/>
    <w:rsid w:val="00C204F1"/>
    <w:rsid w:val="00C2083D"/>
    <w:rsid w:val="00C209F0"/>
    <w:rsid w:val="00C21C62"/>
    <w:rsid w:val="00C22978"/>
    <w:rsid w:val="00C2299A"/>
    <w:rsid w:val="00C22AD3"/>
    <w:rsid w:val="00C231D0"/>
    <w:rsid w:val="00C236DC"/>
    <w:rsid w:val="00C23753"/>
    <w:rsid w:val="00C23FB8"/>
    <w:rsid w:val="00C24827"/>
    <w:rsid w:val="00C24A53"/>
    <w:rsid w:val="00C24D37"/>
    <w:rsid w:val="00C24F0E"/>
    <w:rsid w:val="00C25145"/>
    <w:rsid w:val="00C262CD"/>
    <w:rsid w:val="00C2640C"/>
    <w:rsid w:val="00C26986"/>
    <w:rsid w:val="00C269EC"/>
    <w:rsid w:val="00C26C39"/>
    <w:rsid w:val="00C26D14"/>
    <w:rsid w:val="00C275BB"/>
    <w:rsid w:val="00C27C96"/>
    <w:rsid w:val="00C27DA2"/>
    <w:rsid w:val="00C30102"/>
    <w:rsid w:val="00C30E3B"/>
    <w:rsid w:val="00C315F9"/>
    <w:rsid w:val="00C32A6D"/>
    <w:rsid w:val="00C32A71"/>
    <w:rsid w:val="00C33168"/>
    <w:rsid w:val="00C33276"/>
    <w:rsid w:val="00C337A7"/>
    <w:rsid w:val="00C33FD0"/>
    <w:rsid w:val="00C3432D"/>
    <w:rsid w:val="00C344C7"/>
    <w:rsid w:val="00C34A05"/>
    <w:rsid w:val="00C34A49"/>
    <w:rsid w:val="00C34ADE"/>
    <w:rsid w:val="00C351F6"/>
    <w:rsid w:val="00C35CCE"/>
    <w:rsid w:val="00C35D17"/>
    <w:rsid w:val="00C3610E"/>
    <w:rsid w:val="00C367FA"/>
    <w:rsid w:val="00C36A73"/>
    <w:rsid w:val="00C36AFB"/>
    <w:rsid w:val="00C37220"/>
    <w:rsid w:val="00C37611"/>
    <w:rsid w:val="00C4032F"/>
    <w:rsid w:val="00C4052C"/>
    <w:rsid w:val="00C408BD"/>
    <w:rsid w:val="00C409A0"/>
    <w:rsid w:val="00C40B19"/>
    <w:rsid w:val="00C41A53"/>
    <w:rsid w:val="00C41EB2"/>
    <w:rsid w:val="00C41F92"/>
    <w:rsid w:val="00C422B7"/>
    <w:rsid w:val="00C42878"/>
    <w:rsid w:val="00C42B05"/>
    <w:rsid w:val="00C43941"/>
    <w:rsid w:val="00C43FE8"/>
    <w:rsid w:val="00C44047"/>
    <w:rsid w:val="00C44AAE"/>
    <w:rsid w:val="00C44FD9"/>
    <w:rsid w:val="00C45155"/>
    <w:rsid w:val="00C45657"/>
    <w:rsid w:val="00C45710"/>
    <w:rsid w:val="00C4593F"/>
    <w:rsid w:val="00C459EF"/>
    <w:rsid w:val="00C47024"/>
    <w:rsid w:val="00C4733E"/>
    <w:rsid w:val="00C475BC"/>
    <w:rsid w:val="00C475BF"/>
    <w:rsid w:val="00C47B14"/>
    <w:rsid w:val="00C50B4F"/>
    <w:rsid w:val="00C51F53"/>
    <w:rsid w:val="00C51FE2"/>
    <w:rsid w:val="00C520A7"/>
    <w:rsid w:val="00C523D0"/>
    <w:rsid w:val="00C5278C"/>
    <w:rsid w:val="00C52919"/>
    <w:rsid w:val="00C52C77"/>
    <w:rsid w:val="00C52DA7"/>
    <w:rsid w:val="00C5344E"/>
    <w:rsid w:val="00C534D1"/>
    <w:rsid w:val="00C54479"/>
    <w:rsid w:val="00C54654"/>
    <w:rsid w:val="00C548DC"/>
    <w:rsid w:val="00C5498F"/>
    <w:rsid w:val="00C54B2B"/>
    <w:rsid w:val="00C5507F"/>
    <w:rsid w:val="00C55204"/>
    <w:rsid w:val="00C55235"/>
    <w:rsid w:val="00C55351"/>
    <w:rsid w:val="00C55562"/>
    <w:rsid w:val="00C55F8D"/>
    <w:rsid w:val="00C5686A"/>
    <w:rsid w:val="00C56B7F"/>
    <w:rsid w:val="00C56F3F"/>
    <w:rsid w:val="00C56F93"/>
    <w:rsid w:val="00C570A8"/>
    <w:rsid w:val="00C5761E"/>
    <w:rsid w:val="00C576F6"/>
    <w:rsid w:val="00C579A1"/>
    <w:rsid w:val="00C57C81"/>
    <w:rsid w:val="00C57D00"/>
    <w:rsid w:val="00C57E2B"/>
    <w:rsid w:val="00C607E3"/>
    <w:rsid w:val="00C60CF7"/>
    <w:rsid w:val="00C60D9F"/>
    <w:rsid w:val="00C6160E"/>
    <w:rsid w:val="00C62188"/>
    <w:rsid w:val="00C6284D"/>
    <w:rsid w:val="00C62D63"/>
    <w:rsid w:val="00C62F7C"/>
    <w:rsid w:val="00C6329B"/>
    <w:rsid w:val="00C632FA"/>
    <w:rsid w:val="00C6378B"/>
    <w:rsid w:val="00C63847"/>
    <w:rsid w:val="00C63BF7"/>
    <w:rsid w:val="00C6400B"/>
    <w:rsid w:val="00C649B8"/>
    <w:rsid w:val="00C64CD0"/>
    <w:rsid w:val="00C663D2"/>
    <w:rsid w:val="00C667CA"/>
    <w:rsid w:val="00C6684F"/>
    <w:rsid w:val="00C66B35"/>
    <w:rsid w:val="00C66F89"/>
    <w:rsid w:val="00C6797F"/>
    <w:rsid w:val="00C7034D"/>
    <w:rsid w:val="00C70771"/>
    <w:rsid w:val="00C70875"/>
    <w:rsid w:val="00C70E70"/>
    <w:rsid w:val="00C71031"/>
    <w:rsid w:val="00C7105B"/>
    <w:rsid w:val="00C71556"/>
    <w:rsid w:val="00C71906"/>
    <w:rsid w:val="00C71BE1"/>
    <w:rsid w:val="00C72B36"/>
    <w:rsid w:val="00C72D18"/>
    <w:rsid w:val="00C730E0"/>
    <w:rsid w:val="00C73C75"/>
    <w:rsid w:val="00C73FEF"/>
    <w:rsid w:val="00C740C4"/>
    <w:rsid w:val="00C7444A"/>
    <w:rsid w:val="00C74B94"/>
    <w:rsid w:val="00C74DD0"/>
    <w:rsid w:val="00C74E35"/>
    <w:rsid w:val="00C75A01"/>
    <w:rsid w:val="00C75B86"/>
    <w:rsid w:val="00C75F8D"/>
    <w:rsid w:val="00C763A4"/>
    <w:rsid w:val="00C76EA2"/>
    <w:rsid w:val="00C77380"/>
    <w:rsid w:val="00C7744E"/>
    <w:rsid w:val="00C777E9"/>
    <w:rsid w:val="00C77DBF"/>
    <w:rsid w:val="00C77ECE"/>
    <w:rsid w:val="00C80DC7"/>
    <w:rsid w:val="00C81462"/>
    <w:rsid w:val="00C81585"/>
    <w:rsid w:val="00C81A9A"/>
    <w:rsid w:val="00C81AE0"/>
    <w:rsid w:val="00C81C01"/>
    <w:rsid w:val="00C81E17"/>
    <w:rsid w:val="00C81F13"/>
    <w:rsid w:val="00C826F2"/>
    <w:rsid w:val="00C82DA8"/>
    <w:rsid w:val="00C8302A"/>
    <w:rsid w:val="00C83206"/>
    <w:rsid w:val="00C839B6"/>
    <w:rsid w:val="00C84070"/>
    <w:rsid w:val="00C85A4A"/>
    <w:rsid w:val="00C85E36"/>
    <w:rsid w:val="00C85FBD"/>
    <w:rsid w:val="00C86CDA"/>
    <w:rsid w:val="00C8700F"/>
    <w:rsid w:val="00C8708A"/>
    <w:rsid w:val="00C8724D"/>
    <w:rsid w:val="00C876BE"/>
    <w:rsid w:val="00C879C5"/>
    <w:rsid w:val="00C87E8A"/>
    <w:rsid w:val="00C904B0"/>
    <w:rsid w:val="00C90B6D"/>
    <w:rsid w:val="00C90B73"/>
    <w:rsid w:val="00C90F95"/>
    <w:rsid w:val="00C91410"/>
    <w:rsid w:val="00C92CB9"/>
    <w:rsid w:val="00C92CF3"/>
    <w:rsid w:val="00C92E76"/>
    <w:rsid w:val="00C93205"/>
    <w:rsid w:val="00C93675"/>
    <w:rsid w:val="00C9418F"/>
    <w:rsid w:val="00C94B87"/>
    <w:rsid w:val="00C94BE1"/>
    <w:rsid w:val="00C94EB8"/>
    <w:rsid w:val="00C9547B"/>
    <w:rsid w:val="00C95745"/>
    <w:rsid w:val="00C95782"/>
    <w:rsid w:val="00C96090"/>
    <w:rsid w:val="00C96F29"/>
    <w:rsid w:val="00C96F64"/>
    <w:rsid w:val="00C972BE"/>
    <w:rsid w:val="00C97311"/>
    <w:rsid w:val="00C97736"/>
    <w:rsid w:val="00C97C41"/>
    <w:rsid w:val="00CA03EB"/>
    <w:rsid w:val="00CA040B"/>
    <w:rsid w:val="00CA071C"/>
    <w:rsid w:val="00CA0F03"/>
    <w:rsid w:val="00CA1449"/>
    <w:rsid w:val="00CA15D7"/>
    <w:rsid w:val="00CA1AB9"/>
    <w:rsid w:val="00CA1E62"/>
    <w:rsid w:val="00CA2792"/>
    <w:rsid w:val="00CA2867"/>
    <w:rsid w:val="00CA2CEB"/>
    <w:rsid w:val="00CA2F17"/>
    <w:rsid w:val="00CA31C8"/>
    <w:rsid w:val="00CA345A"/>
    <w:rsid w:val="00CA34F2"/>
    <w:rsid w:val="00CA3693"/>
    <w:rsid w:val="00CA418F"/>
    <w:rsid w:val="00CA419C"/>
    <w:rsid w:val="00CA49A5"/>
    <w:rsid w:val="00CA53C4"/>
    <w:rsid w:val="00CA548F"/>
    <w:rsid w:val="00CA57B0"/>
    <w:rsid w:val="00CA5DDC"/>
    <w:rsid w:val="00CA5E70"/>
    <w:rsid w:val="00CA6E4D"/>
    <w:rsid w:val="00CA7A38"/>
    <w:rsid w:val="00CB0634"/>
    <w:rsid w:val="00CB0743"/>
    <w:rsid w:val="00CB1E82"/>
    <w:rsid w:val="00CB235B"/>
    <w:rsid w:val="00CB2F20"/>
    <w:rsid w:val="00CB318B"/>
    <w:rsid w:val="00CB3434"/>
    <w:rsid w:val="00CB3972"/>
    <w:rsid w:val="00CB3BE8"/>
    <w:rsid w:val="00CB452E"/>
    <w:rsid w:val="00CB4907"/>
    <w:rsid w:val="00CB4BA8"/>
    <w:rsid w:val="00CB4DCE"/>
    <w:rsid w:val="00CB52D7"/>
    <w:rsid w:val="00CB537D"/>
    <w:rsid w:val="00CB5979"/>
    <w:rsid w:val="00CB5F8C"/>
    <w:rsid w:val="00CB60A0"/>
    <w:rsid w:val="00CB655E"/>
    <w:rsid w:val="00CB69AE"/>
    <w:rsid w:val="00CB6B19"/>
    <w:rsid w:val="00CB6D54"/>
    <w:rsid w:val="00CB7463"/>
    <w:rsid w:val="00CB7E9C"/>
    <w:rsid w:val="00CC06CE"/>
    <w:rsid w:val="00CC07AE"/>
    <w:rsid w:val="00CC15C6"/>
    <w:rsid w:val="00CC1B1D"/>
    <w:rsid w:val="00CC2B33"/>
    <w:rsid w:val="00CC30D9"/>
    <w:rsid w:val="00CC3385"/>
    <w:rsid w:val="00CC349F"/>
    <w:rsid w:val="00CC360A"/>
    <w:rsid w:val="00CC39EB"/>
    <w:rsid w:val="00CC3B60"/>
    <w:rsid w:val="00CC3ED5"/>
    <w:rsid w:val="00CC3F42"/>
    <w:rsid w:val="00CC446B"/>
    <w:rsid w:val="00CC4571"/>
    <w:rsid w:val="00CC4B3A"/>
    <w:rsid w:val="00CC4D7A"/>
    <w:rsid w:val="00CC5E1D"/>
    <w:rsid w:val="00CC5FA6"/>
    <w:rsid w:val="00CC6732"/>
    <w:rsid w:val="00CC7394"/>
    <w:rsid w:val="00CC7EDD"/>
    <w:rsid w:val="00CD054F"/>
    <w:rsid w:val="00CD0D61"/>
    <w:rsid w:val="00CD0FD2"/>
    <w:rsid w:val="00CD165E"/>
    <w:rsid w:val="00CD1BB1"/>
    <w:rsid w:val="00CD1D4E"/>
    <w:rsid w:val="00CD20B7"/>
    <w:rsid w:val="00CD249A"/>
    <w:rsid w:val="00CD24B0"/>
    <w:rsid w:val="00CD26E0"/>
    <w:rsid w:val="00CD2D16"/>
    <w:rsid w:val="00CD32F4"/>
    <w:rsid w:val="00CD347C"/>
    <w:rsid w:val="00CD468D"/>
    <w:rsid w:val="00CD477B"/>
    <w:rsid w:val="00CD4933"/>
    <w:rsid w:val="00CD5674"/>
    <w:rsid w:val="00CD59B7"/>
    <w:rsid w:val="00CD5F64"/>
    <w:rsid w:val="00CD62FF"/>
    <w:rsid w:val="00CD6AB6"/>
    <w:rsid w:val="00CD6FED"/>
    <w:rsid w:val="00CD7130"/>
    <w:rsid w:val="00CD723E"/>
    <w:rsid w:val="00CD7D98"/>
    <w:rsid w:val="00CE07AD"/>
    <w:rsid w:val="00CE08FF"/>
    <w:rsid w:val="00CE0AB6"/>
    <w:rsid w:val="00CE0BDE"/>
    <w:rsid w:val="00CE0F55"/>
    <w:rsid w:val="00CE1129"/>
    <w:rsid w:val="00CE1323"/>
    <w:rsid w:val="00CE1F18"/>
    <w:rsid w:val="00CE2279"/>
    <w:rsid w:val="00CE23F4"/>
    <w:rsid w:val="00CE30B8"/>
    <w:rsid w:val="00CE3616"/>
    <w:rsid w:val="00CE3A08"/>
    <w:rsid w:val="00CE3AD7"/>
    <w:rsid w:val="00CE3BFC"/>
    <w:rsid w:val="00CE3C1D"/>
    <w:rsid w:val="00CE3C96"/>
    <w:rsid w:val="00CE3F6F"/>
    <w:rsid w:val="00CE456D"/>
    <w:rsid w:val="00CE51A8"/>
    <w:rsid w:val="00CE5545"/>
    <w:rsid w:val="00CE5CC7"/>
    <w:rsid w:val="00CE664B"/>
    <w:rsid w:val="00CE69AC"/>
    <w:rsid w:val="00CE69DE"/>
    <w:rsid w:val="00CE7358"/>
    <w:rsid w:val="00CE7A1F"/>
    <w:rsid w:val="00CF0079"/>
    <w:rsid w:val="00CF180E"/>
    <w:rsid w:val="00CF19ED"/>
    <w:rsid w:val="00CF1ADF"/>
    <w:rsid w:val="00CF1D1D"/>
    <w:rsid w:val="00CF257F"/>
    <w:rsid w:val="00CF27BA"/>
    <w:rsid w:val="00CF2AD0"/>
    <w:rsid w:val="00CF2B85"/>
    <w:rsid w:val="00CF3110"/>
    <w:rsid w:val="00CF369B"/>
    <w:rsid w:val="00CF3F73"/>
    <w:rsid w:val="00CF3F98"/>
    <w:rsid w:val="00CF4427"/>
    <w:rsid w:val="00CF46F0"/>
    <w:rsid w:val="00CF4E66"/>
    <w:rsid w:val="00CF4F7C"/>
    <w:rsid w:val="00CF5753"/>
    <w:rsid w:val="00CF5A12"/>
    <w:rsid w:val="00CF5CEF"/>
    <w:rsid w:val="00CF6C82"/>
    <w:rsid w:val="00CF78F2"/>
    <w:rsid w:val="00CF7DD0"/>
    <w:rsid w:val="00D001A2"/>
    <w:rsid w:val="00D0045C"/>
    <w:rsid w:val="00D007A3"/>
    <w:rsid w:val="00D00B28"/>
    <w:rsid w:val="00D00E28"/>
    <w:rsid w:val="00D013DE"/>
    <w:rsid w:val="00D01595"/>
    <w:rsid w:val="00D017CD"/>
    <w:rsid w:val="00D017E5"/>
    <w:rsid w:val="00D020D5"/>
    <w:rsid w:val="00D02285"/>
    <w:rsid w:val="00D023BF"/>
    <w:rsid w:val="00D02404"/>
    <w:rsid w:val="00D0265D"/>
    <w:rsid w:val="00D0269E"/>
    <w:rsid w:val="00D028F2"/>
    <w:rsid w:val="00D029CD"/>
    <w:rsid w:val="00D03912"/>
    <w:rsid w:val="00D0434F"/>
    <w:rsid w:val="00D0477C"/>
    <w:rsid w:val="00D048DC"/>
    <w:rsid w:val="00D04FE4"/>
    <w:rsid w:val="00D0569B"/>
    <w:rsid w:val="00D057E2"/>
    <w:rsid w:val="00D05D6C"/>
    <w:rsid w:val="00D05D75"/>
    <w:rsid w:val="00D065CB"/>
    <w:rsid w:val="00D07524"/>
    <w:rsid w:val="00D10115"/>
    <w:rsid w:val="00D10A70"/>
    <w:rsid w:val="00D10D44"/>
    <w:rsid w:val="00D1123E"/>
    <w:rsid w:val="00D11C29"/>
    <w:rsid w:val="00D133B6"/>
    <w:rsid w:val="00D136A9"/>
    <w:rsid w:val="00D1388A"/>
    <w:rsid w:val="00D13FEE"/>
    <w:rsid w:val="00D14744"/>
    <w:rsid w:val="00D1498C"/>
    <w:rsid w:val="00D14A33"/>
    <w:rsid w:val="00D15412"/>
    <w:rsid w:val="00D15810"/>
    <w:rsid w:val="00D163FE"/>
    <w:rsid w:val="00D168AC"/>
    <w:rsid w:val="00D16ACD"/>
    <w:rsid w:val="00D16CE8"/>
    <w:rsid w:val="00D16D4E"/>
    <w:rsid w:val="00D16F90"/>
    <w:rsid w:val="00D16FE3"/>
    <w:rsid w:val="00D172BD"/>
    <w:rsid w:val="00D1752E"/>
    <w:rsid w:val="00D17A42"/>
    <w:rsid w:val="00D17D75"/>
    <w:rsid w:val="00D17E92"/>
    <w:rsid w:val="00D17E9B"/>
    <w:rsid w:val="00D2064B"/>
    <w:rsid w:val="00D209C8"/>
    <w:rsid w:val="00D20CB6"/>
    <w:rsid w:val="00D20FD0"/>
    <w:rsid w:val="00D21009"/>
    <w:rsid w:val="00D2100F"/>
    <w:rsid w:val="00D21591"/>
    <w:rsid w:val="00D21C3F"/>
    <w:rsid w:val="00D21DB9"/>
    <w:rsid w:val="00D21F7A"/>
    <w:rsid w:val="00D21FF6"/>
    <w:rsid w:val="00D223CF"/>
    <w:rsid w:val="00D22B13"/>
    <w:rsid w:val="00D22BE6"/>
    <w:rsid w:val="00D22FE2"/>
    <w:rsid w:val="00D231E4"/>
    <w:rsid w:val="00D236A5"/>
    <w:rsid w:val="00D23B85"/>
    <w:rsid w:val="00D23BC1"/>
    <w:rsid w:val="00D23CD5"/>
    <w:rsid w:val="00D23F7E"/>
    <w:rsid w:val="00D243D2"/>
    <w:rsid w:val="00D244F2"/>
    <w:rsid w:val="00D24CB8"/>
    <w:rsid w:val="00D2599E"/>
    <w:rsid w:val="00D259BD"/>
    <w:rsid w:val="00D25E6E"/>
    <w:rsid w:val="00D272D9"/>
    <w:rsid w:val="00D27F41"/>
    <w:rsid w:val="00D301B6"/>
    <w:rsid w:val="00D30DEB"/>
    <w:rsid w:val="00D3135F"/>
    <w:rsid w:val="00D31621"/>
    <w:rsid w:val="00D31BF8"/>
    <w:rsid w:val="00D32283"/>
    <w:rsid w:val="00D3259A"/>
    <w:rsid w:val="00D32BA8"/>
    <w:rsid w:val="00D32CED"/>
    <w:rsid w:val="00D32E29"/>
    <w:rsid w:val="00D32E7B"/>
    <w:rsid w:val="00D3329D"/>
    <w:rsid w:val="00D33487"/>
    <w:rsid w:val="00D339F6"/>
    <w:rsid w:val="00D342E1"/>
    <w:rsid w:val="00D3478D"/>
    <w:rsid w:val="00D35252"/>
    <w:rsid w:val="00D35526"/>
    <w:rsid w:val="00D36441"/>
    <w:rsid w:val="00D364FB"/>
    <w:rsid w:val="00D365B9"/>
    <w:rsid w:val="00D367E6"/>
    <w:rsid w:val="00D36BD8"/>
    <w:rsid w:val="00D36BDB"/>
    <w:rsid w:val="00D36FE3"/>
    <w:rsid w:val="00D36FE5"/>
    <w:rsid w:val="00D3721C"/>
    <w:rsid w:val="00D37651"/>
    <w:rsid w:val="00D378FA"/>
    <w:rsid w:val="00D37F29"/>
    <w:rsid w:val="00D400FF"/>
    <w:rsid w:val="00D404AB"/>
    <w:rsid w:val="00D4064E"/>
    <w:rsid w:val="00D40F71"/>
    <w:rsid w:val="00D413D5"/>
    <w:rsid w:val="00D414C1"/>
    <w:rsid w:val="00D41F95"/>
    <w:rsid w:val="00D42923"/>
    <w:rsid w:val="00D42CB0"/>
    <w:rsid w:val="00D431A5"/>
    <w:rsid w:val="00D43A9A"/>
    <w:rsid w:val="00D43B0B"/>
    <w:rsid w:val="00D4429E"/>
    <w:rsid w:val="00D44696"/>
    <w:rsid w:val="00D44C48"/>
    <w:rsid w:val="00D44E9B"/>
    <w:rsid w:val="00D4510D"/>
    <w:rsid w:val="00D45CDE"/>
    <w:rsid w:val="00D45FD2"/>
    <w:rsid w:val="00D4635B"/>
    <w:rsid w:val="00D46884"/>
    <w:rsid w:val="00D46CEF"/>
    <w:rsid w:val="00D46FA8"/>
    <w:rsid w:val="00D47073"/>
    <w:rsid w:val="00D470A0"/>
    <w:rsid w:val="00D47532"/>
    <w:rsid w:val="00D47AEB"/>
    <w:rsid w:val="00D50816"/>
    <w:rsid w:val="00D50D00"/>
    <w:rsid w:val="00D50DB9"/>
    <w:rsid w:val="00D51302"/>
    <w:rsid w:val="00D513D9"/>
    <w:rsid w:val="00D51556"/>
    <w:rsid w:val="00D51BE8"/>
    <w:rsid w:val="00D51D09"/>
    <w:rsid w:val="00D52553"/>
    <w:rsid w:val="00D525D0"/>
    <w:rsid w:val="00D52C43"/>
    <w:rsid w:val="00D52DA7"/>
    <w:rsid w:val="00D530F9"/>
    <w:rsid w:val="00D5351B"/>
    <w:rsid w:val="00D53BF5"/>
    <w:rsid w:val="00D54611"/>
    <w:rsid w:val="00D54C0A"/>
    <w:rsid w:val="00D55292"/>
    <w:rsid w:val="00D55472"/>
    <w:rsid w:val="00D55507"/>
    <w:rsid w:val="00D559B2"/>
    <w:rsid w:val="00D559C3"/>
    <w:rsid w:val="00D55E4C"/>
    <w:rsid w:val="00D56AE3"/>
    <w:rsid w:val="00D56CB2"/>
    <w:rsid w:val="00D57B8E"/>
    <w:rsid w:val="00D60E07"/>
    <w:rsid w:val="00D615F2"/>
    <w:rsid w:val="00D61893"/>
    <w:rsid w:val="00D619AA"/>
    <w:rsid w:val="00D61C5F"/>
    <w:rsid w:val="00D61E97"/>
    <w:rsid w:val="00D63075"/>
    <w:rsid w:val="00D63453"/>
    <w:rsid w:val="00D638AA"/>
    <w:rsid w:val="00D63B86"/>
    <w:rsid w:val="00D640B5"/>
    <w:rsid w:val="00D6450B"/>
    <w:rsid w:val="00D6507F"/>
    <w:rsid w:val="00D65EC7"/>
    <w:rsid w:val="00D661C8"/>
    <w:rsid w:val="00D6622D"/>
    <w:rsid w:val="00D666E6"/>
    <w:rsid w:val="00D670EA"/>
    <w:rsid w:val="00D67F4A"/>
    <w:rsid w:val="00D70469"/>
    <w:rsid w:val="00D70750"/>
    <w:rsid w:val="00D70C88"/>
    <w:rsid w:val="00D70FE7"/>
    <w:rsid w:val="00D723D9"/>
    <w:rsid w:val="00D72673"/>
    <w:rsid w:val="00D730BC"/>
    <w:rsid w:val="00D73634"/>
    <w:rsid w:val="00D7368A"/>
    <w:rsid w:val="00D73912"/>
    <w:rsid w:val="00D7488D"/>
    <w:rsid w:val="00D74BFE"/>
    <w:rsid w:val="00D75435"/>
    <w:rsid w:val="00D7619C"/>
    <w:rsid w:val="00D767DD"/>
    <w:rsid w:val="00D76973"/>
    <w:rsid w:val="00D76BB8"/>
    <w:rsid w:val="00D76CEE"/>
    <w:rsid w:val="00D77667"/>
    <w:rsid w:val="00D77682"/>
    <w:rsid w:val="00D77F56"/>
    <w:rsid w:val="00D8019C"/>
    <w:rsid w:val="00D80A90"/>
    <w:rsid w:val="00D80AB9"/>
    <w:rsid w:val="00D80CE9"/>
    <w:rsid w:val="00D81414"/>
    <w:rsid w:val="00D81A47"/>
    <w:rsid w:val="00D81BD6"/>
    <w:rsid w:val="00D81C92"/>
    <w:rsid w:val="00D81EDA"/>
    <w:rsid w:val="00D82757"/>
    <w:rsid w:val="00D83052"/>
    <w:rsid w:val="00D8364D"/>
    <w:rsid w:val="00D836F6"/>
    <w:rsid w:val="00D84AB7"/>
    <w:rsid w:val="00D84AE4"/>
    <w:rsid w:val="00D84B34"/>
    <w:rsid w:val="00D84FB1"/>
    <w:rsid w:val="00D85226"/>
    <w:rsid w:val="00D85414"/>
    <w:rsid w:val="00D85423"/>
    <w:rsid w:val="00D86480"/>
    <w:rsid w:val="00D86DC3"/>
    <w:rsid w:val="00D870F9"/>
    <w:rsid w:val="00D8743E"/>
    <w:rsid w:val="00D878F0"/>
    <w:rsid w:val="00D879C2"/>
    <w:rsid w:val="00D87AB6"/>
    <w:rsid w:val="00D87B94"/>
    <w:rsid w:val="00D90255"/>
    <w:rsid w:val="00D902F2"/>
    <w:rsid w:val="00D90387"/>
    <w:rsid w:val="00D9042C"/>
    <w:rsid w:val="00D9050D"/>
    <w:rsid w:val="00D9056B"/>
    <w:rsid w:val="00D90571"/>
    <w:rsid w:val="00D90986"/>
    <w:rsid w:val="00D90B15"/>
    <w:rsid w:val="00D91C58"/>
    <w:rsid w:val="00D9210D"/>
    <w:rsid w:val="00D92A9C"/>
    <w:rsid w:val="00D92D49"/>
    <w:rsid w:val="00D92EC1"/>
    <w:rsid w:val="00D930F0"/>
    <w:rsid w:val="00D932CA"/>
    <w:rsid w:val="00D9343C"/>
    <w:rsid w:val="00D93E87"/>
    <w:rsid w:val="00D9470B"/>
    <w:rsid w:val="00D94981"/>
    <w:rsid w:val="00D94D06"/>
    <w:rsid w:val="00D94D2A"/>
    <w:rsid w:val="00D95109"/>
    <w:rsid w:val="00D95252"/>
    <w:rsid w:val="00D95A20"/>
    <w:rsid w:val="00D9643E"/>
    <w:rsid w:val="00D96DEA"/>
    <w:rsid w:val="00D96E86"/>
    <w:rsid w:val="00D96FDE"/>
    <w:rsid w:val="00D97558"/>
    <w:rsid w:val="00D97B5B"/>
    <w:rsid w:val="00DA0745"/>
    <w:rsid w:val="00DA0897"/>
    <w:rsid w:val="00DA0BDE"/>
    <w:rsid w:val="00DA13F0"/>
    <w:rsid w:val="00DA1ABE"/>
    <w:rsid w:val="00DA1AC1"/>
    <w:rsid w:val="00DA27F5"/>
    <w:rsid w:val="00DA2FD9"/>
    <w:rsid w:val="00DA303A"/>
    <w:rsid w:val="00DA35BD"/>
    <w:rsid w:val="00DA36AA"/>
    <w:rsid w:val="00DA3B11"/>
    <w:rsid w:val="00DA4B1C"/>
    <w:rsid w:val="00DA4CFF"/>
    <w:rsid w:val="00DA4E41"/>
    <w:rsid w:val="00DA54C0"/>
    <w:rsid w:val="00DA65C0"/>
    <w:rsid w:val="00DA67BA"/>
    <w:rsid w:val="00DA6E95"/>
    <w:rsid w:val="00DA781E"/>
    <w:rsid w:val="00DB01C4"/>
    <w:rsid w:val="00DB117A"/>
    <w:rsid w:val="00DB134F"/>
    <w:rsid w:val="00DB1622"/>
    <w:rsid w:val="00DB1B2A"/>
    <w:rsid w:val="00DB1F13"/>
    <w:rsid w:val="00DB2A49"/>
    <w:rsid w:val="00DB2A9B"/>
    <w:rsid w:val="00DB2AA5"/>
    <w:rsid w:val="00DB2FC2"/>
    <w:rsid w:val="00DB3924"/>
    <w:rsid w:val="00DB4141"/>
    <w:rsid w:val="00DB4936"/>
    <w:rsid w:val="00DB5173"/>
    <w:rsid w:val="00DB574F"/>
    <w:rsid w:val="00DB5BAF"/>
    <w:rsid w:val="00DB632C"/>
    <w:rsid w:val="00DB636C"/>
    <w:rsid w:val="00DB6D68"/>
    <w:rsid w:val="00DB72BB"/>
    <w:rsid w:val="00DB7468"/>
    <w:rsid w:val="00DB7629"/>
    <w:rsid w:val="00DB7873"/>
    <w:rsid w:val="00DB7CE6"/>
    <w:rsid w:val="00DC0107"/>
    <w:rsid w:val="00DC011A"/>
    <w:rsid w:val="00DC01B3"/>
    <w:rsid w:val="00DC0467"/>
    <w:rsid w:val="00DC0610"/>
    <w:rsid w:val="00DC091A"/>
    <w:rsid w:val="00DC187B"/>
    <w:rsid w:val="00DC28CC"/>
    <w:rsid w:val="00DC2930"/>
    <w:rsid w:val="00DC29A4"/>
    <w:rsid w:val="00DC2F6F"/>
    <w:rsid w:val="00DC3DEB"/>
    <w:rsid w:val="00DC3F34"/>
    <w:rsid w:val="00DC415C"/>
    <w:rsid w:val="00DC442A"/>
    <w:rsid w:val="00DC451B"/>
    <w:rsid w:val="00DC4F93"/>
    <w:rsid w:val="00DC51CA"/>
    <w:rsid w:val="00DC61E7"/>
    <w:rsid w:val="00DC6B74"/>
    <w:rsid w:val="00DC7227"/>
    <w:rsid w:val="00DC7263"/>
    <w:rsid w:val="00DC7278"/>
    <w:rsid w:val="00DC7C6E"/>
    <w:rsid w:val="00DC7DEF"/>
    <w:rsid w:val="00DD009F"/>
    <w:rsid w:val="00DD0C38"/>
    <w:rsid w:val="00DD0C49"/>
    <w:rsid w:val="00DD0EBC"/>
    <w:rsid w:val="00DD1583"/>
    <w:rsid w:val="00DD15A4"/>
    <w:rsid w:val="00DD18ED"/>
    <w:rsid w:val="00DD1A43"/>
    <w:rsid w:val="00DD1B5D"/>
    <w:rsid w:val="00DD1EC1"/>
    <w:rsid w:val="00DD2071"/>
    <w:rsid w:val="00DD2203"/>
    <w:rsid w:val="00DD2798"/>
    <w:rsid w:val="00DD2D0E"/>
    <w:rsid w:val="00DD2E3A"/>
    <w:rsid w:val="00DD35D4"/>
    <w:rsid w:val="00DD382A"/>
    <w:rsid w:val="00DD394C"/>
    <w:rsid w:val="00DD3ACF"/>
    <w:rsid w:val="00DD3C6F"/>
    <w:rsid w:val="00DD4173"/>
    <w:rsid w:val="00DD41C7"/>
    <w:rsid w:val="00DD4272"/>
    <w:rsid w:val="00DD4B2C"/>
    <w:rsid w:val="00DD4B65"/>
    <w:rsid w:val="00DD5243"/>
    <w:rsid w:val="00DD6000"/>
    <w:rsid w:val="00DD6AB1"/>
    <w:rsid w:val="00DD6BCD"/>
    <w:rsid w:val="00DD73C2"/>
    <w:rsid w:val="00DD776F"/>
    <w:rsid w:val="00DD7A5B"/>
    <w:rsid w:val="00DE0032"/>
    <w:rsid w:val="00DE0413"/>
    <w:rsid w:val="00DE0E87"/>
    <w:rsid w:val="00DE17BE"/>
    <w:rsid w:val="00DE1E15"/>
    <w:rsid w:val="00DE23A8"/>
    <w:rsid w:val="00DE2769"/>
    <w:rsid w:val="00DE2802"/>
    <w:rsid w:val="00DE319B"/>
    <w:rsid w:val="00DE396F"/>
    <w:rsid w:val="00DE3E3B"/>
    <w:rsid w:val="00DE3E59"/>
    <w:rsid w:val="00DE4232"/>
    <w:rsid w:val="00DE44F5"/>
    <w:rsid w:val="00DE46B0"/>
    <w:rsid w:val="00DE4F91"/>
    <w:rsid w:val="00DE514D"/>
    <w:rsid w:val="00DE57DC"/>
    <w:rsid w:val="00DE5D77"/>
    <w:rsid w:val="00DE614D"/>
    <w:rsid w:val="00DE694E"/>
    <w:rsid w:val="00DE797E"/>
    <w:rsid w:val="00DF0121"/>
    <w:rsid w:val="00DF07D6"/>
    <w:rsid w:val="00DF0B02"/>
    <w:rsid w:val="00DF0C5A"/>
    <w:rsid w:val="00DF14A4"/>
    <w:rsid w:val="00DF1812"/>
    <w:rsid w:val="00DF28BF"/>
    <w:rsid w:val="00DF2B7E"/>
    <w:rsid w:val="00DF34FE"/>
    <w:rsid w:val="00DF3611"/>
    <w:rsid w:val="00DF44F5"/>
    <w:rsid w:val="00DF457B"/>
    <w:rsid w:val="00DF474F"/>
    <w:rsid w:val="00DF56AA"/>
    <w:rsid w:val="00DF56AF"/>
    <w:rsid w:val="00DF5856"/>
    <w:rsid w:val="00DF5F54"/>
    <w:rsid w:val="00DF6408"/>
    <w:rsid w:val="00DF648B"/>
    <w:rsid w:val="00DF6B47"/>
    <w:rsid w:val="00DF6CD9"/>
    <w:rsid w:val="00DF6DB2"/>
    <w:rsid w:val="00DF6E76"/>
    <w:rsid w:val="00DF77EB"/>
    <w:rsid w:val="00DF78E7"/>
    <w:rsid w:val="00DF7B74"/>
    <w:rsid w:val="00DF7D15"/>
    <w:rsid w:val="00DF7F1F"/>
    <w:rsid w:val="00E00575"/>
    <w:rsid w:val="00E00CE1"/>
    <w:rsid w:val="00E01270"/>
    <w:rsid w:val="00E01B47"/>
    <w:rsid w:val="00E01E99"/>
    <w:rsid w:val="00E01F1E"/>
    <w:rsid w:val="00E021CA"/>
    <w:rsid w:val="00E0235E"/>
    <w:rsid w:val="00E0241D"/>
    <w:rsid w:val="00E03494"/>
    <w:rsid w:val="00E036A4"/>
    <w:rsid w:val="00E03BA1"/>
    <w:rsid w:val="00E03D9E"/>
    <w:rsid w:val="00E045C0"/>
    <w:rsid w:val="00E04649"/>
    <w:rsid w:val="00E0478A"/>
    <w:rsid w:val="00E05684"/>
    <w:rsid w:val="00E05897"/>
    <w:rsid w:val="00E058AA"/>
    <w:rsid w:val="00E063F7"/>
    <w:rsid w:val="00E06790"/>
    <w:rsid w:val="00E0690C"/>
    <w:rsid w:val="00E06B01"/>
    <w:rsid w:val="00E0785D"/>
    <w:rsid w:val="00E07A49"/>
    <w:rsid w:val="00E07AAD"/>
    <w:rsid w:val="00E10160"/>
    <w:rsid w:val="00E106C5"/>
    <w:rsid w:val="00E10C58"/>
    <w:rsid w:val="00E10D29"/>
    <w:rsid w:val="00E110E0"/>
    <w:rsid w:val="00E11738"/>
    <w:rsid w:val="00E12197"/>
    <w:rsid w:val="00E13160"/>
    <w:rsid w:val="00E13BE6"/>
    <w:rsid w:val="00E142E7"/>
    <w:rsid w:val="00E149C8"/>
    <w:rsid w:val="00E14F9D"/>
    <w:rsid w:val="00E15371"/>
    <w:rsid w:val="00E1588C"/>
    <w:rsid w:val="00E15C57"/>
    <w:rsid w:val="00E15DBF"/>
    <w:rsid w:val="00E15FDA"/>
    <w:rsid w:val="00E16BC0"/>
    <w:rsid w:val="00E16E38"/>
    <w:rsid w:val="00E16ED1"/>
    <w:rsid w:val="00E17539"/>
    <w:rsid w:val="00E17594"/>
    <w:rsid w:val="00E176E7"/>
    <w:rsid w:val="00E1775F"/>
    <w:rsid w:val="00E178B3"/>
    <w:rsid w:val="00E178D7"/>
    <w:rsid w:val="00E1796D"/>
    <w:rsid w:val="00E1798F"/>
    <w:rsid w:val="00E17E03"/>
    <w:rsid w:val="00E211C1"/>
    <w:rsid w:val="00E21C0C"/>
    <w:rsid w:val="00E21D37"/>
    <w:rsid w:val="00E21DFE"/>
    <w:rsid w:val="00E21FA2"/>
    <w:rsid w:val="00E22054"/>
    <w:rsid w:val="00E220FA"/>
    <w:rsid w:val="00E22416"/>
    <w:rsid w:val="00E22BEE"/>
    <w:rsid w:val="00E231DB"/>
    <w:rsid w:val="00E23372"/>
    <w:rsid w:val="00E23AF3"/>
    <w:rsid w:val="00E24104"/>
    <w:rsid w:val="00E24BC4"/>
    <w:rsid w:val="00E25481"/>
    <w:rsid w:val="00E25C65"/>
    <w:rsid w:val="00E26051"/>
    <w:rsid w:val="00E261E1"/>
    <w:rsid w:val="00E266E8"/>
    <w:rsid w:val="00E26944"/>
    <w:rsid w:val="00E27119"/>
    <w:rsid w:val="00E2719B"/>
    <w:rsid w:val="00E2734E"/>
    <w:rsid w:val="00E2746C"/>
    <w:rsid w:val="00E27627"/>
    <w:rsid w:val="00E30121"/>
    <w:rsid w:val="00E30235"/>
    <w:rsid w:val="00E302D0"/>
    <w:rsid w:val="00E30308"/>
    <w:rsid w:val="00E303C3"/>
    <w:rsid w:val="00E30B14"/>
    <w:rsid w:val="00E316ED"/>
    <w:rsid w:val="00E31BD4"/>
    <w:rsid w:val="00E32414"/>
    <w:rsid w:val="00E325A9"/>
    <w:rsid w:val="00E32A81"/>
    <w:rsid w:val="00E32B83"/>
    <w:rsid w:val="00E33222"/>
    <w:rsid w:val="00E33F4D"/>
    <w:rsid w:val="00E3455A"/>
    <w:rsid w:val="00E34CF5"/>
    <w:rsid w:val="00E35050"/>
    <w:rsid w:val="00E350FF"/>
    <w:rsid w:val="00E35707"/>
    <w:rsid w:val="00E35ADC"/>
    <w:rsid w:val="00E35F9F"/>
    <w:rsid w:val="00E363F6"/>
    <w:rsid w:val="00E365F6"/>
    <w:rsid w:val="00E36AA1"/>
    <w:rsid w:val="00E37332"/>
    <w:rsid w:val="00E37C8D"/>
    <w:rsid w:val="00E37FA2"/>
    <w:rsid w:val="00E40C80"/>
    <w:rsid w:val="00E41CEB"/>
    <w:rsid w:val="00E41ECB"/>
    <w:rsid w:val="00E424B7"/>
    <w:rsid w:val="00E42676"/>
    <w:rsid w:val="00E42AFF"/>
    <w:rsid w:val="00E42B88"/>
    <w:rsid w:val="00E42D33"/>
    <w:rsid w:val="00E4329B"/>
    <w:rsid w:val="00E43D96"/>
    <w:rsid w:val="00E43DE6"/>
    <w:rsid w:val="00E443C0"/>
    <w:rsid w:val="00E44409"/>
    <w:rsid w:val="00E44521"/>
    <w:rsid w:val="00E4474D"/>
    <w:rsid w:val="00E44E72"/>
    <w:rsid w:val="00E45085"/>
    <w:rsid w:val="00E452C4"/>
    <w:rsid w:val="00E45305"/>
    <w:rsid w:val="00E454EB"/>
    <w:rsid w:val="00E45BF0"/>
    <w:rsid w:val="00E46014"/>
    <w:rsid w:val="00E4665A"/>
    <w:rsid w:val="00E46854"/>
    <w:rsid w:val="00E46D89"/>
    <w:rsid w:val="00E47216"/>
    <w:rsid w:val="00E475F5"/>
    <w:rsid w:val="00E47E0E"/>
    <w:rsid w:val="00E50214"/>
    <w:rsid w:val="00E504CA"/>
    <w:rsid w:val="00E50AC6"/>
    <w:rsid w:val="00E50BBE"/>
    <w:rsid w:val="00E50F6A"/>
    <w:rsid w:val="00E518A7"/>
    <w:rsid w:val="00E51AD1"/>
    <w:rsid w:val="00E53064"/>
    <w:rsid w:val="00E53574"/>
    <w:rsid w:val="00E53E6E"/>
    <w:rsid w:val="00E54202"/>
    <w:rsid w:val="00E546AD"/>
    <w:rsid w:val="00E547E0"/>
    <w:rsid w:val="00E54B91"/>
    <w:rsid w:val="00E54FDB"/>
    <w:rsid w:val="00E554A0"/>
    <w:rsid w:val="00E5617D"/>
    <w:rsid w:val="00E563D7"/>
    <w:rsid w:val="00E56CAE"/>
    <w:rsid w:val="00E56D62"/>
    <w:rsid w:val="00E572F1"/>
    <w:rsid w:val="00E57466"/>
    <w:rsid w:val="00E57A0C"/>
    <w:rsid w:val="00E57A64"/>
    <w:rsid w:val="00E602E8"/>
    <w:rsid w:val="00E6039E"/>
    <w:rsid w:val="00E608AF"/>
    <w:rsid w:val="00E60A20"/>
    <w:rsid w:val="00E60DF7"/>
    <w:rsid w:val="00E60F5B"/>
    <w:rsid w:val="00E611DC"/>
    <w:rsid w:val="00E612A5"/>
    <w:rsid w:val="00E615C7"/>
    <w:rsid w:val="00E61615"/>
    <w:rsid w:val="00E61918"/>
    <w:rsid w:val="00E61AF8"/>
    <w:rsid w:val="00E61B7B"/>
    <w:rsid w:val="00E62160"/>
    <w:rsid w:val="00E628B8"/>
    <w:rsid w:val="00E62CA0"/>
    <w:rsid w:val="00E63228"/>
    <w:rsid w:val="00E63A73"/>
    <w:rsid w:val="00E63CB4"/>
    <w:rsid w:val="00E64038"/>
    <w:rsid w:val="00E645EE"/>
    <w:rsid w:val="00E64F18"/>
    <w:rsid w:val="00E65123"/>
    <w:rsid w:val="00E65388"/>
    <w:rsid w:val="00E6566F"/>
    <w:rsid w:val="00E6590C"/>
    <w:rsid w:val="00E65C3A"/>
    <w:rsid w:val="00E663F4"/>
    <w:rsid w:val="00E666F2"/>
    <w:rsid w:val="00E66B69"/>
    <w:rsid w:val="00E66D67"/>
    <w:rsid w:val="00E66DD4"/>
    <w:rsid w:val="00E6787A"/>
    <w:rsid w:val="00E70729"/>
    <w:rsid w:val="00E70D46"/>
    <w:rsid w:val="00E7171B"/>
    <w:rsid w:val="00E71D22"/>
    <w:rsid w:val="00E71FC0"/>
    <w:rsid w:val="00E72DAB"/>
    <w:rsid w:val="00E72F33"/>
    <w:rsid w:val="00E73058"/>
    <w:rsid w:val="00E73353"/>
    <w:rsid w:val="00E73834"/>
    <w:rsid w:val="00E73A5E"/>
    <w:rsid w:val="00E73DA6"/>
    <w:rsid w:val="00E73DE3"/>
    <w:rsid w:val="00E744F0"/>
    <w:rsid w:val="00E74646"/>
    <w:rsid w:val="00E74898"/>
    <w:rsid w:val="00E748CC"/>
    <w:rsid w:val="00E74A73"/>
    <w:rsid w:val="00E752C0"/>
    <w:rsid w:val="00E75415"/>
    <w:rsid w:val="00E75D17"/>
    <w:rsid w:val="00E75FA1"/>
    <w:rsid w:val="00E767D9"/>
    <w:rsid w:val="00E76AA7"/>
    <w:rsid w:val="00E77089"/>
    <w:rsid w:val="00E7736E"/>
    <w:rsid w:val="00E775B1"/>
    <w:rsid w:val="00E800E4"/>
    <w:rsid w:val="00E80200"/>
    <w:rsid w:val="00E80AF4"/>
    <w:rsid w:val="00E80DC7"/>
    <w:rsid w:val="00E8152A"/>
    <w:rsid w:val="00E81FC4"/>
    <w:rsid w:val="00E828BA"/>
    <w:rsid w:val="00E82E4D"/>
    <w:rsid w:val="00E82F39"/>
    <w:rsid w:val="00E831F2"/>
    <w:rsid w:val="00E837AE"/>
    <w:rsid w:val="00E84BEB"/>
    <w:rsid w:val="00E8511E"/>
    <w:rsid w:val="00E8527A"/>
    <w:rsid w:val="00E85728"/>
    <w:rsid w:val="00E85B0C"/>
    <w:rsid w:val="00E86181"/>
    <w:rsid w:val="00E86663"/>
    <w:rsid w:val="00E86FE2"/>
    <w:rsid w:val="00E8703A"/>
    <w:rsid w:val="00E87297"/>
    <w:rsid w:val="00E87743"/>
    <w:rsid w:val="00E901A6"/>
    <w:rsid w:val="00E906F8"/>
    <w:rsid w:val="00E90C44"/>
    <w:rsid w:val="00E90D6C"/>
    <w:rsid w:val="00E913C4"/>
    <w:rsid w:val="00E913D7"/>
    <w:rsid w:val="00E91C1E"/>
    <w:rsid w:val="00E9296C"/>
    <w:rsid w:val="00E92EAC"/>
    <w:rsid w:val="00E930CB"/>
    <w:rsid w:val="00E93207"/>
    <w:rsid w:val="00E932F0"/>
    <w:rsid w:val="00E93629"/>
    <w:rsid w:val="00E936F4"/>
    <w:rsid w:val="00E93840"/>
    <w:rsid w:val="00E93B5C"/>
    <w:rsid w:val="00E93ED1"/>
    <w:rsid w:val="00E944A2"/>
    <w:rsid w:val="00E94CEC"/>
    <w:rsid w:val="00E95500"/>
    <w:rsid w:val="00E95AAB"/>
    <w:rsid w:val="00E96180"/>
    <w:rsid w:val="00E97042"/>
    <w:rsid w:val="00E971D3"/>
    <w:rsid w:val="00E9743A"/>
    <w:rsid w:val="00E9781E"/>
    <w:rsid w:val="00E97D72"/>
    <w:rsid w:val="00E97E06"/>
    <w:rsid w:val="00EA021C"/>
    <w:rsid w:val="00EA0371"/>
    <w:rsid w:val="00EA04EF"/>
    <w:rsid w:val="00EA089F"/>
    <w:rsid w:val="00EA0AD1"/>
    <w:rsid w:val="00EA0E83"/>
    <w:rsid w:val="00EA1843"/>
    <w:rsid w:val="00EA1C83"/>
    <w:rsid w:val="00EA2045"/>
    <w:rsid w:val="00EA342F"/>
    <w:rsid w:val="00EA380D"/>
    <w:rsid w:val="00EA3965"/>
    <w:rsid w:val="00EA3B6F"/>
    <w:rsid w:val="00EA3DFF"/>
    <w:rsid w:val="00EA3FB1"/>
    <w:rsid w:val="00EA44F6"/>
    <w:rsid w:val="00EA4BCF"/>
    <w:rsid w:val="00EA5596"/>
    <w:rsid w:val="00EA6368"/>
    <w:rsid w:val="00EA6871"/>
    <w:rsid w:val="00EA69E3"/>
    <w:rsid w:val="00EA6F19"/>
    <w:rsid w:val="00EA7537"/>
    <w:rsid w:val="00EA7F6C"/>
    <w:rsid w:val="00EB01F1"/>
    <w:rsid w:val="00EB0282"/>
    <w:rsid w:val="00EB0651"/>
    <w:rsid w:val="00EB0C21"/>
    <w:rsid w:val="00EB0C72"/>
    <w:rsid w:val="00EB1720"/>
    <w:rsid w:val="00EB1840"/>
    <w:rsid w:val="00EB1F89"/>
    <w:rsid w:val="00EB203B"/>
    <w:rsid w:val="00EB2087"/>
    <w:rsid w:val="00EB265A"/>
    <w:rsid w:val="00EB2965"/>
    <w:rsid w:val="00EB2D51"/>
    <w:rsid w:val="00EB4AA7"/>
    <w:rsid w:val="00EB4D67"/>
    <w:rsid w:val="00EB5FA2"/>
    <w:rsid w:val="00EB62E3"/>
    <w:rsid w:val="00EB6A12"/>
    <w:rsid w:val="00EB7090"/>
    <w:rsid w:val="00EB70DE"/>
    <w:rsid w:val="00EB75CF"/>
    <w:rsid w:val="00EB7CDA"/>
    <w:rsid w:val="00EC02F1"/>
    <w:rsid w:val="00EC0394"/>
    <w:rsid w:val="00EC0DFD"/>
    <w:rsid w:val="00EC108E"/>
    <w:rsid w:val="00EC144F"/>
    <w:rsid w:val="00EC1BBE"/>
    <w:rsid w:val="00EC1D02"/>
    <w:rsid w:val="00EC2B68"/>
    <w:rsid w:val="00EC2BD3"/>
    <w:rsid w:val="00EC3990"/>
    <w:rsid w:val="00EC3ADF"/>
    <w:rsid w:val="00EC3AEF"/>
    <w:rsid w:val="00EC4004"/>
    <w:rsid w:val="00EC49D6"/>
    <w:rsid w:val="00EC49D8"/>
    <w:rsid w:val="00EC4A77"/>
    <w:rsid w:val="00EC4B4C"/>
    <w:rsid w:val="00EC4DFF"/>
    <w:rsid w:val="00EC4F8D"/>
    <w:rsid w:val="00EC51FE"/>
    <w:rsid w:val="00EC54E7"/>
    <w:rsid w:val="00EC5522"/>
    <w:rsid w:val="00EC552B"/>
    <w:rsid w:val="00EC57DA"/>
    <w:rsid w:val="00EC5CD7"/>
    <w:rsid w:val="00EC6352"/>
    <w:rsid w:val="00EC6DCC"/>
    <w:rsid w:val="00EC7152"/>
    <w:rsid w:val="00EC7463"/>
    <w:rsid w:val="00EC75FC"/>
    <w:rsid w:val="00EC78D8"/>
    <w:rsid w:val="00EC7CEB"/>
    <w:rsid w:val="00ED05E0"/>
    <w:rsid w:val="00ED11A6"/>
    <w:rsid w:val="00ED1313"/>
    <w:rsid w:val="00ED1681"/>
    <w:rsid w:val="00ED16E2"/>
    <w:rsid w:val="00ED1A46"/>
    <w:rsid w:val="00ED3255"/>
    <w:rsid w:val="00ED39E8"/>
    <w:rsid w:val="00ED3F29"/>
    <w:rsid w:val="00ED42FE"/>
    <w:rsid w:val="00ED4402"/>
    <w:rsid w:val="00ED47B9"/>
    <w:rsid w:val="00ED4A5B"/>
    <w:rsid w:val="00ED5136"/>
    <w:rsid w:val="00ED69A8"/>
    <w:rsid w:val="00ED6A26"/>
    <w:rsid w:val="00ED6A4D"/>
    <w:rsid w:val="00ED71F9"/>
    <w:rsid w:val="00ED7686"/>
    <w:rsid w:val="00EE045D"/>
    <w:rsid w:val="00EE066E"/>
    <w:rsid w:val="00EE069D"/>
    <w:rsid w:val="00EE0B8F"/>
    <w:rsid w:val="00EE0F23"/>
    <w:rsid w:val="00EE115E"/>
    <w:rsid w:val="00EE1409"/>
    <w:rsid w:val="00EE1ADB"/>
    <w:rsid w:val="00EE2951"/>
    <w:rsid w:val="00EE2E45"/>
    <w:rsid w:val="00EE3B76"/>
    <w:rsid w:val="00EE4991"/>
    <w:rsid w:val="00EE4B04"/>
    <w:rsid w:val="00EE4DFD"/>
    <w:rsid w:val="00EE4DFF"/>
    <w:rsid w:val="00EE5108"/>
    <w:rsid w:val="00EE5123"/>
    <w:rsid w:val="00EE51DD"/>
    <w:rsid w:val="00EE54D8"/>
    <w:rsid w:val="00EE5B31"/>
    <w:rsid w:val="00EE5F6B"/>
    <w:rsid w:val="00EE5FB3"/>
    <w:rsid w:val="00EE65E7"/>
    <w:rsid w:val="00EE6EC3"/>
    <w:rsid w:val="00EE72F3"/>
    <w:rsid w:val="00EE773B"/>
    <w:rsid w:val="00EE773C"/>
    <w:rsid w:val="00EE7F79"/>
    <w:rsid w:val="00EF0036"/>
    <w:rsid w:val="00EF0648"/>
    <w:rsid w:val="00EF0E60"/>
    <w:rsid w:val="00EF0F9F"/>
    <w:rsid w:val="00EF2781"/>
    <w:rsid w:val="00EF2AF3"/>
    <w:rsid w:val="00EF2BC4"/>
    <w:rsid w:val="00EF2E1C"/>
    <w:rsid w:val="00EF3033"/>
    <w:rsid w:val="00EF3810"/>
    <w:rsid w:val="00EF38BA"/>
    <w:rsid w:val="00EF452D"/>
    <w:rsid w:val="00EF5577"/>
    <w:rsid w:val="00EF5BA7"/>
    <w:rsid w:val="00EF5E46"/>
    <w:rsid w:val="00EF6025"/>
    <w:rsid w:val="00EF6E67"/>
    <w:rsid w:val="00EF7003"/>
    <w:rsid w:val="00EF715A"/>
    <w:rsid w:val="00EF716B"/>
    <w:rsid w:val="00EF72AE"/>
    <w:rsid w:val="00EF774C"/>
    <w:rsid w:val="00EF7E58"/>
    <w:rsid w:val="00EF7F4C"/>
    <w:rsid w:val="00F00005"/>
    <w:rsid w:val="00F00277"/>
    <w:rsid w:val="00F008DE"/>
    <w:rsid w:val="00F00F28"/>
    <w:rsid w:val="00F01122"/>
    <w:rsid w:val="00F01358"/>
    <w:rsid w:val="00F0170C"/>
    <w:rsid w:val="00F01783"/>
    <w:rsid w:val="00F01BC3"/>
    <w:rsid w:val="00F01BF4"/>
    <w:rsid w:val="00F02284"/>
    <w:rsid w:val="00F02C2E"/>
    <w:rsid w:val="00F02FD6"/>
    <w:rsid w:val="00F03057"/>
    <w:rsid w:val="00F03193"/>
    <w:rsid w:val="00F03369"/>
    <w:rsid w:val="00F0499A"/>
    <w:rsid w:val="00F0528E"/>
    <w:rsid w:val="00F05481"/>
    <w:rsid w:val="00F059C1"/>
    <w:rsid w:val="00F06141"/>
    <w:rsid w:val="00F0655D"/>
    <w:rsid w:val="00F06C7E"/>
    <w:rsid w:val="00F06E14"/>
    <w:rsid w:val="00F072E7"/>
    <w:rsid w:val="00F100B7"/>
    <w:rsid w:val="00F1021C"/>
    <w:rsid w:val="00F10622"/>
    <w:rsid w:val="00F10C91"/>
    <w:rsid w:val="00F110DD"/>
    <w:rsid w:val="00F11554"/>
    <w:rsid w:val="00F11629"/>
    <w:rsid w:val="00F12110"/>
    <w:rsid w:val="00F12315"/>
    <w:rsid w:val="00F12581"/>
    <w:rsid w:val="00F12E55"/>
    <w:rsid w:val="00F12F5F"/>
    <w:rsid w:val="00F13509"/>
    <w:rsid w:val="00F139FE"/>
    <w:rsid w:val="00F13ADD"/>
    <w:rsid w:val="00F141E8"/>
    <w:rsid w:val="00F14246"/>
    <w:rsid w:val="00F14457"/>
    <w:rsid w:val="00F150DA"/>
    <w:rsid w:val="00F15166"/>
    <w:rsid w:val="00F15392"/>
    <w:rsid w:val="00F1545C"/>
    <w:rsid w:val="00F1597A"/>
    <w:rsid w:val="00F16551"/>
    <w:rsid w:val="00F16D8A"/>
    <w:rsid w:val="00F16E9D"/>
    <w:rsid w:val="00F174DC"/>
    <w:rsid w:val="00F179D4"/>
    <w:rsid w:val="00F2037F"/>
    <w:rsid w:val="00F21402"/>
    <w:rsid w:val="00F217CB"/>
    <w:rsid w:val="00F21A9C"/>
    <w:rsid w:val="00F21EBE"/>
    <w:rsid w:val="00F22AFB"/>
    <w:rsid w:val="00F22F17"/>
    <w:rsid w:val="00F23065"/>
    <w:rsid w:val="00F237F8"/>
    <w:rsid w:val="00F23B29"/>
    <w:rsid w:val="00F23E9D"/>
    <w:rsid w:val="00F24ADE"/>
    <w:rsid w:val="00F24E17"/>
    <w:rsid w:val="00F253E3"/>
    <w:rsid w:val="00F253F8"/>
    <w:rsid w:val="00F25811"/>
    <w:rsid w:val="00F25C0A"/>
    <w:rsid w:val="00F25CA8"/>
    <w:rsid w:val="00F2623B"/>
    <w:rsid w:val="00F265FC"/>
    <w:rsid w:val="00F266CD"/>
    <w:rsid w:val="00F26994"/>
    <w:rsid w:val="00F26F6A"/>
    <w:rsid w:val="00F27137"/>
    <w:rsid w:val="00F27285"/>
    <w:rsid w:val="00F27B14"/>
    <w:rsid w:val="00F27C17"/>
    <w:rsid w:val="00F3000B"/>
    <w:rsid w:val="00F30957"/>
    <w:rsid w:val="00F324D8"/>
    <w:rsid w:val="00F3274F"/>
    <w:rsid w:val="00F32BB6"/>
    <w:rsid w:val="00F338E2"/>
    <w:rsid w:val="00F33A37"/>
    <w:rsid w:val="00F33C56"/>
    <w:rsid w:val="00F33DFD"/>
    <w:rsid w:val="00F33F9A"/>
    <w:rsid w:val="00F341CE"/>
    <w:rsid w:val="00F34390"/>
    <w:rsid w:val="00F343BB"/>
    <w:rsid w:val="00F3477D"/>
    <w:rsid w:val="00F347C7"/>
    <w:rsid w:val="00F34848"/>
    <w:rsid w:val="00F34AF3"/>
    <w:rsid w:val="00F34EE6"/>
    <w:rsid w:val="00F34FED"/>
    <w:rsid w:val="00F35000"/>
    <w:rsid w:val="00F352CE"/>
    <w:rsid w:val="00F352E8"/>
    <w:rsid w:val="00F36502"/>
    <w:rsid w:val="00F36E32"/>
    <w:rsid w:val="00F36E63"/>
    <w:rsid w:val="00F373B1"/>
    <w:rsid w:val="00F375A9"/>
    <w:rsid w:val="00F4019D"/>
    <w:rsid w:val="00F40365"/>
    <w:rsid w:val="00F40431"/>
    <w:rsid w:val="00F41593"/>
    <w:rsid w:val="00F41A5B"/>
    <w:rsid w:val="00F41E30"/>
    <w:rsid w:val="00F41E3B"/>
    <w:rsid w:val="00F4245E"/>
    <w:rsid w:val="00F4248A"/>
    <w:rsid w:val="00F42575"/>
    <w:rsid w:val="00F42BB7"/>
    <w:rsid w:val="00F42D46"/>
    <w:rsid w:val="00F4312D"/>
    <w:rsid w:val="00F4388D"/>
    <w:rsid w:val="00F43B8F"/>
    <w:rsid w:val="00F44454"/>
    <w:rsid w:val="00F44724"/>
    <w:rsid w:val="00F4496C"/>
    <w:rsid w:val="00F44B96"/>
    <w:rsid w:val="00F44F3A"/>
    <w:rsid w:val="00F451CE"/>
    <w:rsid w:val="00F45BA1"/>
    <w:rsid w:val="00F45C5B"/>
    <w:rsid w:val="00F45DCF"/>
    <w:rsid w:val="00F45DD5"/>
    <w:rsid w:val="00F47816"/>
    <w:rsid w:val="00F47E6F"/>
    <w:rsid w:val="00F5011F"/>
    <w:rsid w:val="00F503FB"/>
    <w:rsid w:val="00F50725"/>
    <w:rsid w:val="00F50837"/>
    <w:rsid w:val="00F50E45"/>
    <w:rsid w:val="00F512B4"/>
    <w:rsid w:val="00F51B60"/>
    <w:rsid w:val="00F51F10"/>
    <w:rsid w:val="00F529A5"/>
    <w:rsid w:val="00F52A9F"/>
    <w:rsid w:val="00F52D3B"/>
    <w:rsid w:val="00F52DEA"/>
    <w:rsid w:val="00F533D3"/>
    <w:rsid w:val="00F53A67"/>
    <w:rsid w:val="00F53DD1"/>
    <w:rsid w:val="00F5423D"/>
    <w:rsid w:val="00F54C02"/>
    <w:rsid w:val="00F54C64"/>
    <w:rsid w:val="00F54DA6"/>
    <w:rsid w:val="00F54F7D"/>
    <w:rsid w:val="00F54F90"/>
    <w:rsid w:val="00F55203"/>
    <w:rsid w:val="00F5579B"/>
    <w:rsid w:val="00F55A58"/>
    <w:rsid w:val="00F55CB2"/>
    <w:rsid w:val="00F56107"/>
    <w:rsid w:val="00F5688B"/>
    <w:rsid w:val="00F57409"/>
    <w:rsid w:val="00F57432"/>
    <w:rsid w:val="00F57EDD"/>
    <w:rsid w:val="00F6027F"/>
    <w:rsid w:val="00F6033E"/>
    <w:rsid w:val="00F60B51"/>
    <w:rsid w:val="00F60F00"/>
    <w:rsid w:val="00F614C0"/>
    <w:rsid w:val="00F615A1"/>
    <w:rsid w:val="00F61C77"/>
    <w:rsid w:val="00F62311"/>
    <w:rsid w:val="00F63442"/>
    <w:rsid w:val="00F63AF4"/>
    <w:rsid w:val="00F6456B"/>
    <w:rsid w:val="00F64622"/>
    <w:rsid w:val="00F6465A"/>
    <w:rsid w:val="00F64857"/>
    <w:rsid w:val="00F65A49"/>
    <w:rsid w:val="00F660C1"/>
    <w:rsid w:val="00F66147"/>
    <w:rsid w:val="00F66D77"/>
    <w:rsid w:val="00F66E04"/>
    <w:rsid w:val="00F67114"/>
    <w:rsid w:val="00F67181"/>
    <w:rsid w:val="00F673E1"/>
    <w:rsid w:val="00F679D1"/>
    <w:rsid w:val="00F67C42"/>
    <w:rsid w:val="00F67EAC"/>
    <w:rsid w:val="00F67EFC"/>
    <w:rsid w:val="00F701AD"/>
    <w:rsid w:val="00F7024A"/>
    <w:rsid w:val="00F71D19"/>
    <w:rsid w:val="00F724DB"/>
    <w:rsid w:val="00F726B0"/>
    <w:rsid w:val="00F72CB3"/>
    <w:rsid w:val="00F734E5"/>
    <w:rsid w:val="00F734FF"/>
    <w:rsid w:val="00F73722"/>
    <w:rsid w:val="00F73D1A"/>
    <w:rsid w:val="00F742A5"/>
    <w:rsid w:val="00F74323"/>
    <w:rsid w:val="00F74457"/>
    <w:rsid w:val="00F74B11"/>
    <w:rsid w:val="00F7545C"/>
    <w:rsid w:val="00F7559C"/>
    <w:rsid w:val="00F757C1"/>
    <w:rsid w:val="00F75969"/>
    <w:rsid w:val="00F75B54"/>
    <w:rsid w:val="00F75BAD"/>
    <w:rsid w:val="00F7651B"/>
    <w:rsid w:val="00F7672D"/>
    <w:rsid w:val="00F7680E"/>
    <w:rsid w:val="00F77427"/>
    <w:rsid w:val="00F77903"/>
    <w:rsid w:val="00F77A30"/>
    <w:rsid w:val="00F77C04"/>
    <w:rsid w:val="00F802B3"/>
    <w:rsid w:val="00F80D68"/>
    <w:rsid w:val="00F80FE4"/>
    <w:rsid w:val="00F81310"/>
    <w:rsid w:val="00F813CD"/>
    <w:rsid w:val="00F817F3"/>
    <w:rsid w:val="00F822ED"/>
    <w:rsid w:val="00F82402"/>
    <w:rsid w:val="00F826C2"/>
    <w:rsid w:val="00F830A3"/>
    <w:rsid w:val="00F83848"/>
    <w:rsid w:val="00F83B0D"/>
    <w:rsid w:val="00F83E3B"/>
    <w:rsid w:val="00F84061"/>
    <w:rsid w:val="00F84F54"/>
    <w:rsid w:val="00F84F69"/>
    <w:rsid w:val="00F85065"/>
    <w:rsid w:val="00F85136"/>
    <w:rsid w:val="00F856F1"/>
    <w:rsid w:val="00F86065"/>
    <w:rsid w:val="00F86DEB"/>
    <w:rsid w:val="00F87356"/>
    <w:rsid w:val="00F876B4"/>
    <w:rsid w:val="00F87851"/>
    <w:rsid w:val="00F87DAE"/>
    <w:rsid w:val="00F90487"/>
    <w:rsid w:val="00F908CA"/>
    <w:rsid w:val="00F90E3F"/>
    <w:rsid w:val="00F90EA0"/>
    <w:rsid w:val="00F9171D"/>
    <w:rsid w:val="00F92295"/>
    <w:rsid w:val="00F92985"/>
    <w:rsid w:val="00F92CC9"/>
    <w:rsid w:val="00F92F13"/>
    <w:rsid w:val="00F932C1"/>
    <w:rsid w:val="00F9341E"/>
    <w:rsid w:val="00F93421"/>
    <w:rsid w:val="00F9370E"/>
    <w:rsid w:val="00F93939"/>
    <w:rsid w:val="00F9412E"/>
    <w:rsid w:val="00F94183"/>
    <w:rsid w:val="00F943C1"/>
    <w:rsid w:val="00F96BF2"/>
    <w:rsid w:val="00F972AF"/>
    <w:rsid w:val="00F975E9"/>
    <w:rsid w:val="00F97800"/>
    <w:rsid w:val="00F97C07"/>
    <w:rsid w:val="00F97CFE"/>
    <w:rsid w:val="00F97ECC"/>
    <w:rsid w:val="00FA09BF"/>
    <w:rsid w:val="00FA0A2A"/>
    <w:rsid w:val="00FA0FFC"/>
    <w:rsid w:val="00FA1210"/>
    <w:rsid w:val="00FA14DC"/>
    <w:rsid w:val="00FA1B7D"/>
    <w:rsid w:val="00FA20A0"/>
    <w:rsid w:val="00FA226F"/>
    <w:rsid w:val="00FA2560"/>
    <w:rsid w:val="00FA27BF"/>
    <w:rsid w:val="00FA2836"/>
    <w:rsid w:val="00FA3E91"/>
    <w:rsid w:val="00FA3EA5"/>
    <w:rsid w:val="00FA3EFF"/>
    <w:rsid w:val="00FA5285"/>
    <w:rsid w:val="00FA54C4"/>
    <w:rsid w:val="00FA5525"/>
    <w:rsid w:val="00FA5751"/>
    <w:rsid w:val="00FA63D7"/>
    <w:rsid w:val="00FA6638"/>
    <w:rsid w:val="00FA66C8"/>
    <w:rsid w:val="00FA6804"/>
    <w:rsid w:val="00FA6ADF"/>
    <w:rsid w:val="00FA6CD8"/>
    <w:rsid w:val="00FA7450"/>
    <w:rsid w:val="00FA7C99"/>
    <w:rsid w:val="00FA7D0B"/>
    <w:rsid w:val="00FB00B6"/>
    <w:rsid w:val="00FB0732"/>
    <w:rsid w:val="00FB0F12"/>
    <w:rsid w:val="00FB14D9"/>
    <w:rsid w:val="00FB1636"/>
    <w:rsid w:val="00FB2315"/>
    <w:rsid w:val="00FB2875"/>
    <w:rsid w:val="00FB3132"/>
    <w:rsid w:val="00FB3145"/>
    <w:rsid w:val="00FB3346"/>
    <w:rsid w:val="00FB340A"/>
    <w:rsid w:val="00FB42C5"/>
    <w:rsid w:val="00FB48B8"/>
    <w:rsid w:val="00FB4B15"/>
    <w:rsid w:val="00FB55FD"/>
    <w:rsid w:val="00FB57A3"/>
    <w:rsid w:val="00FB5B2C"/>
    <w:rsid w:val="00FB6315"/>
    <w:rsid w:val="00FB64D7"/>
    <w:rsid w:val="00FB74F8"/>
    <w:rsid w:val="00FB75E8"/>
    <w:rsid w:val="00FB78EA"/>
    <w:rsid w:val="00FC07B9"/>
    <w:rsid w:val="00FC0BD1"/>
    <w:rsid w:val="00FC2187"/>
    <w:rsid w:val="00FC2355"/>
    <w:rsid w:val="00FC25C4"/>
    <w:rsid w:val="00FC2CE8"/>
    <w:rsid w:val="00FC34E0"/>
    <w:rsid w:val="00FC40C4"/>
    <w:rsid w:val="00FC429B"/>
    <w:rsid w:val="00FC443A"/>
    <w:rsid w:val="00FC4802"/>
    <w:rsid w:val="00FC4E21"/>
    <w:rsid w:val="00FC4FB7"/>
    <w:rsid w:val="00FC5138"/>
    <w:rsid w:val="00FC5842"/>
    <w:rsid w:val="00FC5E34"/>
    <w:rsid w:val="00FC5F6D"/>
    <w:rsid w:val="00FC6207"/>
    <w:rsid w:val="00FC66BC"/>
    <w:rsid w:val="00FC723B"/>
    <w:rsid w:val="00FC782A"/>
    <w:rsid w:val="00FC79BC"/>
    <w:rsid w:val="00FC7CF3"/>
    <w:rsid w:val="00FC7DFE"/>
    <w:rsid w:val="00FC7F8F"/>
    <w:rsid w:val="00FD0087"/>
    <w:rsid w:val="00FD0107"/>
    <w:rsid w:val="00FD01B1"/>
    <w:rsid w:val="00FD0571"/>
    <w:rsid w:val="00FD0677"/>
    <w:rsid w:val="00FD0929"/>
    <w:rsid w:val="00FD0AFF"/>
    <w:rsid w:val="00FD0D91"/>
    <w:rsid w:val="00FD108A"/>
    <w:rsid w:val="00FD1445"/>
    <w:rsid w:val="00FD164B"/>
    <w:rsid w:val="00FD19A2"/>
    <w:rsid w:val="00FD1BFA"/>
    <w:rsid w:val="00FD1E6C"/>
    <w:rsid w:val="00FD2C2F"/>
    <w:rsid w:val="00FD3514"/>
    <w:rsid w:val="00FD3B31"/>
    <w:rsid w:val="00FD3EF5"/>
    <w:rsid w:val="00FD3FDB"/>
    <w:rsid w:val="00FD425A"/>
    <w:rsid w:val="00FD4295"/>
    <w:rsid w:val="00FD4ACC"/>
    <w:rsid w:val="00FD4D90"/>
    <w:rsid w:val="00FD62D8"/>
    <w:rsid w:val="00FD6D05"/>
    <w:rsid w:val="00FD710A"/>
    <w:rsid w:val="00FD7465"/>
    <w:rsid w:val="00FD7C8B"/>
    <w:rsid w:val="00FE0D7E"/>
    <w:rsid w:val="00FE1823"/>
    <w:rsid w:val="00FE1F94"/>
    <w:rsid w:val="00FE27E3"/>
    <w:rsid w:val="00FE2969"/>
    <w:rsid w:val="00FE2CBF"/>
    <w:rsid w:val="00FE47C4"/>
    <w:rsid w:val="00FE487A"/>
    <w:rsid w:val="00FE4D6C"/>
    <w:rsid w:val="00FE4DD7"/>
    <w:rsid w:val="00FE5A70"/>
    <w:rsid w:val="00FE5AA4"/>
    <w:rsid w:val="00FE6059"/>
    <w:rsid w:val="00FE620E"/>
    <w:rsid w:val="00FE646B"/>
    <w:rsid w:val="00FE6A63"/>
    <w:rsid w:val="00FE6AB2"/>
    <w:rsid w:val="00FE6AB9"/>
    <w:rsid w:val="00FE6D4F"/>
    <w:rsid w:val="00FE72AB"/>
    <w:rsid w:val="00FE76E7"/>
    <w:rsid w:val="00FE7AEE"/>
    <w:rsid w:val="00FE7E22"/>
    <w:rsid w:val="00FF0569"/>
    <w:rsid w:val="00FF161E"/>
    <w:rsid w:val="00FF206E"/>
    <w:rsid w:val="00FF2510"/>
    <w:rsid w:val="00FF2617"/>
    <w:rsid w:val="00FF272C"/>
    <w:rsid w:val="00FF295B"/>
    <w:rsid w:val="00FF3148"/>
    <w:rsid w:val="00FF3737"/>
    <w:rsid w:val="00FF38C7"/>
    <w:rsid w:val="00FF39E8"/>
    <w:rsid w:val="00FF3AE9"/>
    <w:rsid w:val="00FF3B68"/>
    <w:rsid w:val="00FF3C69"/>
    <w:rsid w:val="00FF66DB"/>
    <w:rsid w:val="00FF6953"/>
    <w:rsid w:val="00FF6E0A"/>
    <w:rsid w:val="00FF7B8F"/>
    <w:rsid w:val="00FF7F46"/>
    <w:rsid w:val="09303CDA"/>
    <w:rsid w:val="0AFABD15"/>
    <w:rsid w:val="0BF76495"/>
    <w:rsid w:val="0C1BE231"/>
    <w:rsid w:val="0FEA5C05"/>
    <w:rsid w:val="1217C966"/>
    <w:rsid w:val="1317E72F"/>
    <w:rsid w:val="13EF9068"/>
    <w:rsid w:val="153CD9C2"/>
    <w:rsid w:val="15C0A1FE"/>
    <w:rsid w:val="1D312E20"/>
    <w:rsid w:val="1EBBF67B"/>
    <w:rsid w:val="23B285DA"/>
    <w:rsid w:val="2663E1D5"/>
    <w:rsid w:val="2AFEE6CC"/>
    <w:rsid w:val="2B4C2752"/>
    <w:rsid w:val="2B99643C"/>
    <w:rsid w:val="3125DABB"/>
    <w:rsid w:val="3248936E"/>
    <w:rsid w:val="327B526C"/>
    <w:rsid w:val="3D504A1A"/>
    <w:rsid w:val="3E2D9409"/>
    <w:rsid w:val="41B0F866"/>
    <w:rsid w:val="41FC0348"/>
    <w:rsid w:val="49F21235"/>
    <w:rsid w:val="4F2C82D1"/>
    <w:rsid w:val="55C568BA"/>
    <w:rsid w:val="592FB04D"/>
    <w:rsid w:val="5A382043"/>
    <w:rsid w:val="5F3257D7"/>
    <w:rsid w:val="60DE5EB6"/>
    <w:rsid w:val="6B121224"/>
    <w:rsid w:val="6EF06C28"/>
    <w:rsid w:val="7309893A"/>
    <w:rsid w:val="758613EF"/>
    <w:rsid w:val="7781AF4A"/>
    <w:rsid w:val="7857FB4E"/>
    <w:rsid w:val="7A5590FF"/>
    <w:rsid w:val="7B2A1186"/>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62145">
      <o:colormru v:ext="edit" colors="red,#4d4d4f"/>
    </o:shapedefaults>
    <o:shapelayout v:ext="edit">
      <o:idmap v:ext="edit" data="1"/>
    </o:shapelayout>
  </w:shapeDefaults>
  <w:decimalSymbol w:val="."/>
  <w:listSeparator w:val=","/>
  <w14:docId w14:val="6E617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C6E44"/>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2A3493"/>
    <w:pPr>
      <w:keepNext/>
      <w:spacing w:before="320" w:after="60"/>
      <w:outlineLvl w:val="2"/>
    </w:pPr>
    <w:rPr>
      <w:rFonts w:cs="Arial"/>
      <w:b/>
      <w:bCs/>
      <w:szCs w:val="26"/>
    </w:rPr>
  </w:style>
  <w:style w:type="paragraph" w:styleId="Heading4">
    <w:name w:val="heading 4"/>
    <w:basedOn w:val="BodySubHeader"/>
    <w:next w:val="Normal"/>
    <w:link w:val="Heading4Char"/>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uiPriority w:val="99"/>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uiPriority w:val="99"/>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link w:val="FootnoteTextChar"/>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tabs>
        <w:tab w:val="num" w:pos="4991"/>
      </w:tabs>
      <w:spacing w:after="160"/>
      <w:ind w:left="4991" w:hanging="1021"/>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234493"/>
    <w:pPr>
      <w:tabs>
        <w:tab w:val="clear" w:pos="845"/>
        <w:tab w:val="num" w:pos="295"/>
      </w:tabs>
    </w:pPr>
    <w:rPr>
      <w:rFonts w:cs="Arial"/>
    </w:rPr>
  </w:style>
  <w:style w:type="paragraph" w:customStyle="1" w:styleId="Bulletlevel1last">
    <w:name w:val="Bullet level 1 last"/>
    <w:basedOn w:val="Normal"/>
    <w:uiPriority w:val="6"/>
    <w:qFormat/>
    <w:rsid w:val="00987A3C"/>
    <w:pPr>
      <w:tabs>
        <w:tab w:val="num" w:pos="295"/>
      </w:tabs>
      <w:ind w:left="295" w:hanging="295"/>
    </w:pPr>
    <w:rPr>
      <w:rFonts w:cs="Arial"/>
    </w:rPr>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Normal"/>
    <w:uiPriority w:val="16"/>
    <w:qFormat/>
    <w:rsid w:val="0050758F"/>
    <w:pPr>
      <w:keepNext/>
      <w:numPr>
        <w:numId w:val="6"/>
      </w:numPr>
      <w:spacing w:after="160"/>
    </w:pPr>
    <w:rPr>
      <w:b/>
      <w:bCs/>
      <w:color w:val="323232"/>
      <w:szCs w:val="20"/>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ACMALinecover">
    <w:name w:val="ACMA_Line cover"/>
    <w:basedOn w:val="Normal"/>
    <w:qFormat/>
    <w:rsid w:val="00784722"/>
    <w:pPr>
      <w:pBdr>
        <w:bottom w:val="single" w:sz="4" w:space="1" w:color="auto"/>
      </w:pBdr>
      <w:spacing w:after="600"/>
    </w:pPr>
    <w:rPr>
      <w:rFonts w:cs="Arial"/>
    </w:rPr>
  </w:style>
  <w:style w:type="character" w:styleId="Strong">
    <w:name w:val="Strong"/>
    <w:basedOn w:val="DefaultParagraphFont"/>
    <w:uiPriority w:val="22"/>
    <w:qFormat/>
    <w:rsid w:val="00784722"/>
    <w:rPr>
      <w:b/>
      <w:bCs/>
    </w:rPr>
  </w:style>
  <w:style w:type="paragraph" w:customStyle="1" w:styleId="Protectivemarking">
    <w:name w:val="Protective marking"/>
    <w:basedOn w:val="Normal"/>
    <w:uiPriority w:val="99"/>
    <w:qFormat/>
    <w:rsid w:val="00B476CD"/>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1B4A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1B4A40"/>
    <w:rPr>
      <w:rFonts w:ascii="Segoe UI" w:hAnsi="Segoe UI" w:cs="Segoe UI"/>
      <w:sz w:val="18"/>
      <w:szCs w:val="18"/>
    </w:rPr>
  </w:style>
  <w:style w:type="paragraph" w:customStyle="1" w:styleId="TableHeading0">
    <w:name w:val="Table Heading"/>
    <w:basedOn w:val="Normal"/>
    <w:qFormat/>
    <w:rsid w:val="001B4A40"/>
    <w:pPr>
      <w:spacing w:after="0"/>
    </w:pPr>
    <w:rPr>
      <w:b/>
    </w:rPr>
  </w:style>
  <w:style w:type="paragraph" w:styleId="EndnoteText">
    <w:name w:val="endnote text"/>
    <w:basedOn w:val="Normal"/>
    <w:link w:val="EndnoteTextChar"/>
    <w:unhideWhenUsed/>
    <w:rsid w:val="00084790"/>
    <w:pPr>
      <w:spacing w:after="0" w:line="240" w:lineRule="auto"/>
    </w:pPr>
    <w:rPr>
      <w:szCs w:val="20"/>
    </w:rPr>
  </w:style>
  <w:style w:type="character" w:customStyle="1" w:styleId="EndnoteTextChar">
    <w:name w:val="Endnote Text Char"/>
    <w:basedOn w:val="DefaultParagraphFont"/>
    <w:link w:val="EndnoteText"/>
    <w:rsid w:val="00084790"/>
    <w:rPr>
      <w:rFonts w:ascii="Arial" w:hAnsi="Arial"/>
      <w:sz w:val="20"/>
      <w:szCs w:val="20"/>
    </w:rPr>
  </w:style>
  <w:style w:type="character" w:styleId="EndnoteReference">
    <w:name w:val="endnote reference"/>
    <w:basedOn w:val="DefaultParagraphFont"/>
    <w:semiHidden/>
    <w:unhideWhenUsed/>
    <w:rsid w:val="00084790"/>
    <w:rPr>
      <w:vertAlign w:val="superscript"/>
    </w:rPr>
  </w:style>
  <w:style w:type="paragraph" w:styleId="NormalWeb">
    <w:name w:val="Normal (Web)"/>
    <w:basedOn w:val="Normal"/>
    <w:uiPriority w:val="99"/>
    <w:semiHidden/>
    <w:unhideWhenUsed/>
    <w:rsid w:val="00084790"/>
    <w:pPr>
      <w:spacing w:before="100" w:beforeAutospacing="1" w:after="100" w:afterAutospacing="1" w:line="240" w:lineRule="auto"/>
    </w:pPr>
    <w:rPr>
      <w:rFonts w:ascii="Times New Roman" w:hAnsi="Times New Roman"/>
      <w:sz w:val="24"/>
    </w:rPr>
  </w:style>
  <w:style w:type="paragraph" w:styleId="ListParagraph">
    <w:name w:val="List Paragraph"/>
    <w:basedOn w:val="Normal"/>
    <w:uiPriority w:val="34"/>
    <w:qFormat/>
    <w:rsid w:val="00084790"/>
    <w:pPr>
      <w:ind w:left="720"/>
      <w:contextualSpacing/>
    </w:pPr>
  </w:style>
  <w:style w:type="paragraph" w:styleId="Revision">
    <w:name w:val="Revision"/>
    <w:hidden/>
    <w:semiHidden/>
    <w:rsid w:val="00084790"/>
    <w:rPr>
      <w:rFonts w:ascii="Arial" w:hAnsi="Arial"/>
      <w:sz w:val="20"/>
    </w:rPr>
  </w:style>
  <w:style w:type="paragraph" w:customStyle="1" w:styleId="TableText">
    <w:name w:val="Table Text"/>
    <w:basedOn w:val="Normal"/>
    <w:link w:val="TableTextChar"/>
    <w:qFormat/>
    <w:rsid w:val="00084790"/>
    <w:pPr>
      <w:spacing w:before="40" w:after="40" w:line="240" w:lineRule="auto"/>
    </w:pPr>
    <w:rPr>
      <w:rFonts w:ascii="Avenir LT Pro 55 Roman" w:eastAsiaTheme="minorHAnsi" w:hAnsi="Avenir LT Pro 55 Roman" w:cstheme="minorBidi"/>
      <w:color w:val="000000" w:themeColor="text1"/>
      <w:szCs w:val="22"/>
      <w:lang w:eastAsia="en-US"/>
    </w:rPr>
  </w:style>
  <w:style w:type="character" w:customStyle="1" w:styleId="TableTextChar">
    <w:name w:val="Table Text Char"/>
    <w:basedOn w:val="DefaultParagraphFont"/>
    <w:link w:val="TableText"/>
    <w:rsid w:val="00084790"/>
    <w:rPr>
      <w:rFonts w:ascii="Avenir LT Pro 55 Roman" w:eastAsiaTheme="minorHAnsi" w:hAnsi="Avenir LT Pro 55 Roman" w:cstheme="minorBidi"/>
      <w:color w:val="000000" w:themeColor="text1"/>
      <w:sz w:val="20"/>
      <w:szCs w:val="22"/>
      <w:lang w:eastAsia="en-US"/>
    </w:rPr>
  </w:style>
  <w:style w:type="character" w:customStyle="1" w:styleId="FootnoteTextChar">
    <w:name w:val="Footnote Text Char"/>
    <w:aliases w:val="Footnote text Char"/>
    <w:basedOn w:val="DefaultParagraphFont"/>
    <w:link w:val="FootnoteText"/>
    <w:uiPriority w:val="23"/>
    <w:rsid w:val="00084790"/>
    <w:rPr>
      <w:rFonts w:ascii="Arial" w:hAnsi="Arial"/>
      <w:sz w:val="16"/>
      <w:szCs w:val="16"/>
    </w:rPr>
  </w:style>
  <w:style w:type="paragraph" w:customStyle="1" w:styleId="Default">
    <w:name w:val="Default"/>
    <w:rsid w:val="00084790"/>
    <w:pPr>
      <w:autoSpaceDE w:val="0"/>
      <w:autoSpaceDN w:val="0"/>
      <w:adjustRightInd w:val="0"/>
    </w:pPr>
    <w:rPr>
      <w:rFonts w:ascii="Arial" w:hAnsi="Arial" w:cs="Arial"/>
      <w:color w:val="000000"/>
    </w:rPr>
  </w:style>
  <w:style w:type="paragraph" w:customStyle="1" w:styleId="paragraph0">
    <w:name w:val="paragraph"/>
    <w:basedOn w:val="Normal"/>
    <w:rsid w:val="00084790"/>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084790"/>
  </w:style>
  <w:style w:type="character" w:customStyle="1" w:styleId="eop">
    <w:name w:val="eop"/>
    <w:basedOn w:val="DefaultParagraphFont"/>
    <w:rsid w:val="00084790"/>
  </w:style>
  <w:style w:type="character" w:customStyle="1" w:styleId="Heading4Char">
    <w:name w:val="Heading 4 Char"/>
    <w:basedOn w:val="DefaultParagraphFont"/>
    <w:link w:val="Heading4"/>
    <w:uiPriority w:val="2"/>
    <w:rsid w:val="006C5C24"/>
    <w:rPr>
      <w:rFonts w:ascii="Arial" w:hAnsi="Arial" w:cs="Arial"/>
      <w:b/>
      <w:i/>
      <w:sz w:val="20"/>
    </w:rPr>
  </w:style>
  <w:style w:type="paragraph" w:customStyle="1" w:styleId="ACMANumberedList">
    <w:name w:val="ACMA Numbered List"/>
    <w:rsid w:val="006C5C24"/>
    <w:pPr>
      <w:numPr>
        <w:numId w:val="35"/>
      </w:numPr>
      <w:spacing w:before="20" w:after="20"/>
    </w:pPr>
    <w:rPr>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6700682">
      <w:bodyDiv w:val="1"/>
      <w:marLeft w:val="0"/>
      <w:marRight w:val="0"/>
      <w:marTop w:val="0"/>
      <w:marBottom w:val="0"/>
      <w:divBdr>
        <w:top w:val="none" w:sz="0" w:space="0" w:color="auto"/>
        <w:left w:val="none" w:sz="0" w:space="0" w:color="auto"/>
        <w:bottom w:val="none" w:sz="0" w:space="0" w:color="auto"/>
        <w:right w:val="none" w:sz="0" w:space="0" w:color="auto"/>
      </w:divBdr>
    </w:div>
    <w:div w:id="331488904">
      <w:bodyDiv w:val="1"/>
      <w:marLeft w:val="0"/>
      <w:marRight w:val="0"/>
      <w:marTop w:val="0"/>
      <w:marBottom w:val="0"/>
      <w:divBdr>
        <w:top w:val="none" w:sz="0" w:space="0" w:color="auto"/>
        <w:left w:val="none" w:sz="0" w:space="0" w:color="auto"/>
        <w:bottom w:val="none" w:sz="0" w:space="0" w:color="auto"/>
        <w:right w:val="none" w:sz="0" w:space="0" w:color="auto"/>
      </w:divBdr>
    </w:div>
    <w:div w:id="364332722">
      <w:bodyDiv w:val="1"/>
      <w:marLeft w:val="0"/>
      <w:marRight w:val="0"/>
      <w:marTop w:val="0"/>
      <w:marBottom w:val="0"/>
      <w:divBdr>
        <w:top w:val="none" w:sz="0" w:space="0" w:color="auto"/>
        <w:left w:val="none" w:sz="0" w:space="0" w:color="auto"/>
        <w:bottom w:val="none" w:sz="0" w:space="0" w:color="auto"/>
        <w:right w:val="none" w:sz="0" w:space="0" w:color="auto"/>
      </w:divBdr>
    </w:div>
    <w:div w:id="566690913">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77711241">
      <w:bodyDiv w:val="1"/>
      <w:marLeft w:val="0"/>
      <w:marRight w:val="0"/>
      <w:marTop w:val="0"/>
      <w:marBottom w:val="0"/>
      <w:divBdr>
        <w:top w:val="none" w:sz="0" w:space="0" w:color="auto"/>
        <w:left w:val="none" w:sz="0" w:space="0" w:color="auto"/>
        <w:bottom w:val="none" w:sz="0" w:space="0" w:color="auto"/>
        <w:right w:val="none" w:sz="0" w:space="0" w:color="auto"/>
      </w:divBdr>
    </w:div>
    <w:div w:id="591161051">
      <w:bodyDiv w:val="1"/>
      <w:marLeft w:val="0"/>
      <w:marRight w:val="0"/>
      <w:marTop w:val="0"/>
      <w:marBottom w:val="0"/>
      <w:divBdr>
        <w:top w:val="none" w:sz="0" w:space="0" w:color="auto"/>
        <w:left w:val="none" w:sz="0" w:space="0" w:color="auto"/>
        <w:bottom w:val="none" w:sz="0" w:space="0" w:color="auto"/>
        <w:right w:val="none" w:sz="0" w:space="0" w:color="auto"/>
      </w:divBdr>
    </w:div>
    <w:div w:id="611521752">
      <w:bodyDiv w:val="1"/>
      <w:marLeft w:val="0"/>
      <w:marRight w:val="0"/>
      <w:marTop w:val="0"/>
      <w:marBottom w:val="0"/>
      <w:divBdr>
        <w:top w:val="none" w:sz="0" w:space="0" w:color="auto"/>
        <w:left w:val="none" w:sz="0" w:space="0" w:color="auto"/>
        <w:bottom w:val="none" w:sz="0" w:space="0" w:color="auto"/>
        <w:right w:val="none" w:sz="0" w:space="0" w:color="auto"/>
      </w:divBdr>
    </w:div>
    <w:div w:id="752701026">
      <w:bodyDiv w:val="1"/>
      <w:marLeft w:val="0"/>
      <w:marRight w:val="0"/>
      <w:marTop w:val="0"/>
      <w:marBottom w:val="0"/>
      <w:divBdr>
        <w:top w:val="none" w:sz="0" w:space="0" w:color="auto"/>
        <w:left w:val="none" w:sz="0" w:space="0" w:color="auto"/>
        <w:bottom w:val="none" w:sz="0" w:space="0" w:color="auto"/>
        <w:right w:val="none" w:sz="0" w:space="0" w:color="auto"/>
      </w:divBdr>
    </w:div>
    <w:div w:id="800264295">
      <w:bodyDiv w:val="1"/>
      <w:marLeft w:val="0"/>
      <w:marRight w:val="0"/>
      <w:marTop w:val="0"/>
      <w:marBottom w:val="0"/>
      <w:divBdr>
        <w:top w:val="none" w:sz="0" w:space="0" w:color="auto"/>
        <w:left w:val="none" w:sz="0" w:space="0" w:color="auto"/>
        <w:bottom w:val="none" w:sz="0" w:space="0" w:color="auto"/>
        <w:right w:val="none" w:sz="0" w:space="0" w:color="auto"/>
      </w:divBdr>
    </w:div>
    <w:div w:id="881479244">
      <w:bodyDiv w:val="1"/>
      <w:marLeft w:val="0"/>
      <w:marRight w:val="0"/>
      <w:marTop w:val="0"/>
      <w:marBottom w:val="0"/>
      <w:divBdr>
        <w:top w:val="none" w:sz="0" w:space="0" w:color="auto"/>
        <w:left w:val="none" w:sz="0" w:space="0" w:color="auto"/>
        <w:bottom w:val="none" w:sz="0" w:space="0" w:color="auto"/>
        <w:right w:val="none" w:sz="0" w:space="0" w:color="auto"/>
      </w:divBdr>
    </w:div>
    <w:div w:id="1056583616">
      <w:bodyDiv w:val="1"/>
      <w:marLeft w:val="0"/>
      <w:marRight w:val="0"/>
      <w:marTop w:val="0"/>
      <w:marBottom w:val="0"/>
      <w:divBdr>
        <w:top w:val="none" w:sz="0" w:space="0" w:color="auto"/>
        <w:left w:val="none" w:sz="0" w:space="0" w:color="auto"/>
        <w:bottom w:val="none" w:sz="0" w:space="0" w:color="auto"/>
        <w:right w:val="none" w:sz="0" w:space="0" w:color="auto"/>
      </w:divBdr>
    </w:div>
    <w:div w:id="140136593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50802915">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05845513">
      <w:bodyDiv w:val="1"/>
      <w:marLeft w:val="0"/>
      <w:marRight w:val="0"/>
      <w:marTop w:val="0"/>
      <w:marBottom w:val="0"/>
      <w:divBdr>
        <w:top w:val="none" w:sz="0" w:space="0" w:color="auto"/>
        <w:left w:val="none" w:sz="0" w:space="0" w:color="auto"/>
        <w:bottom w:val="none" w:sz="0" w:space="0" w:color="auto"/>
        <w:right w:val="none" w:sz="0" w:space="0" w:color="auto"/>
      </w:divBdr>
    </w:div>
    <w:div w:id="1767727739">
      <w:bodyDiv w:val="1"/>
      <w:marLeft w:val="0"/>
      <w:marRight w:val="0"/>
      <w:marTop w:val="0"/>
      <w:marBottom w:val="0"/>
      <w:divBdr>
        <w:top w:val="none" w:sz="0" w:space="0" w:color="auto"/>
        <w:left w:val="none" w:sz="0" w:space="0" w:color="auto"/>
        <w:bottom w:val="none" w:sz="0" w:space="0" w:color="auto"/>
        <w:right w:val="none" w:sz="0" w:space="0" w:color="auto"/>
      </w:divBdr>
    </w:div>
    <w:div w:id="1892226699">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54049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acma.gov.au/publications/2020-02/report/communications-report-2018-19" TargetMode="External"/><Relationship Id="rId21" Type="http://schemas.openxmlformats.org/officeDocument/2006/relationships/header" Target="header6.xml"/><Relationship Id="rId42" Type="http://schemas.openxmlformats.org/officeDocument/2006/relationships/image" Target="media/image15.png"/><Relationship Id="rId47" Type="http://schemas.openxmlformats.org/officeDocument/2006/relationships/chart" Target="charts/chart5.xml"/><Relationship Id="rId63" Type="http://schemas.openxmlformats.org/officeDocument/2006/relationships/image" Target="media/image21.png"/><Relationship Id="rId68" Type="http://schemas.openxmlformats.org/officeDocument/2006/relationships/image" Target="media/image26.png"/><Relationship Id="rId84" Type="http://schemas.openxmlformats.org/officeDocument/2006/relationships/chart" Target="charts/chart24.xml"/><Relationship Id="rId89" Type="http://schemas.openxmlformats.org/officeDocument/2006/relationships/chart" Target="charts/chart29.xml"/><Relationship Id="rId7" Type="http://schemas.openxmlformats.org/officeDocument/2006/relationships/endnotes" Target="endnotes.xml"/><Relationship Id="rId71" Type="http://schemas.openxmlformats.org/officeDocument/2006/relationships/chart" Target="charts/chart16.xml"/><Relationship Id="rId92" Type="http://schemas.openxmlformats.org/officeDocument/2006/relationships/chart" Target="charts/chart31.xml"/><Relationship Id="rId2" Type="http://schemas.openxmlformats.org/officeDocument/2006/relationships/numbering" Target="numbering.xml"/><Relationship Id="rId16" Type="http://schemas.openxmlformats.org/officeDocument/2006/relationships/header" Target="header3.xml"/><Relationship Id="rId29" Type="http://schemas.openxmlformats.org/officeDocument/2006/relationships/hyperlink" Target="https://www.tio.com.au/sites/default/files/2020-05/TIO%202019-20%20Q3%20Report_%28f%29.pdf" TargetMode="Externa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image" Target="media/image5.png"/><Relationship Id="rId37" Type="http://schemas.openxmlformats.org/officeDocument/2006/relationships/image" Target="media/image10.png"/><Relationship Id="rId40" Type="http://schemas.openxmlformats.org/officeDocument/2006/relationships/image" Target="media/image13.png"/><Relationship Id="rId45" Type="http://schemas.openxmlformats.org/officeDocument/2006/relationships/chart" Target="charts/chart3.xml"/><Relationship Id="rId53" Type="http://schemas.openxmlformats.org/officeDocument/2006/relationships/chart" Target="charts/chart7.xml"/><Relationship Id="rId58" Type="http://schemas.openxmlformats.org/officeDocument/2006/relationships/chart" Target="charts/chart11.xml"/><Relationship Id="rId66" Type="http://schemas.openxmlformats.org/officeDocument/2006/relationships/image" Target="media/image24.png"/><Relationship Id="rId74" Type="http://schemas.openxmlformats.org/officeDocument/2006/relationships/image" Target="media/image29.png"/><Relationship Id="rId79" Type="http://schemas.openxmlformats.org/officeDocument/2006/relationships/chart" Target="charts/chart20.xml"/><Relationship Id="rId87" Type="http://schemas.openxmlformats.org/officeDocument/2006/relationships/chart" Target="charts/chart27.xml"/><Relationship Id="rId102" Type="http://schemas.openxmlformats.org/officeDocument/2006/relationships/footer" Target="footer8.xml"/><Relationship Id="rId5" Type="http://schemas.openxmlformats.org/officeDocument/2006/relationships/webSettings" Target="webSettings.xml"/><Relationship Id="rId61" Type="http://schemas.openxmlformats.org/officeDocument/2006/relationships/chart" Target="charts/chart14.xml"/><Relationship Id="rId82" Type="http://schemas.openxmlformats.org/officeDocument/2006/relationships/chart" Target="charts/chart22.xml"/><Relationship Id="rId90" Type="http://schemas.openxmlformats.org/officeDocument/2006/relationships/image" Target="media/image34.png"/><Relationship Id="rId95" Type="http://schemas.openxmlformats.org/officeDocument/2006/relationships/image" Target="media/image36.png"/><Relationship Id="rId19" Type="http://schemas.openxmlformats.org/officeDocument/2006/relationships/footer" Target="footer3.xml"/><Relationship Id="rId14" Type="http://schemas.openxmlformats.org/officeDocument/2006/relationships/hyperlink" Target="https://creativecommons.org/licenses/by/4.0/" TargetMode="External"/><Relationship Id="rId22" Type="http://schemas.openxmlformats.org/officeDocument/2006/relationships/footer" Target="footer4.xml"/><Relationship Id="rId27" Type="http://schemas.openxmlformats.org/officeDocument/2006/relationships/hyperlink" Target="https://www.nbnco.com.au/content/dam/nbnco2/2019/documents/weekly-progress-report/Public_Progress_Data%20-%20250620.pdf" TargetMode="External"/><Relationship Id="rId30" Type="http://schemas.openxmlformats.org/officeDocument/2006/relationships/hyperlink" Target="https://www.acma.gov.au/research-program" TargetMode="External"/><Relationship Id="rId35" Type="http://schemas.openxmlformats.org/officeDocument/2006/relationships/image" Target="media/image8.png"/><Relationship Id="rId43" Type="http://schemas.openxmlformats.org/officeDocument/2006/relationships/chart" Target="charts/chart1.xml"/><Relationship Id="rId48" Type="http://schemas.openxmlformats.org/officeDocument/2006/relationships/image" Target="media/image16.png"/><Relationship Id="rId56" Type="http://schemas.openxmlformats.org/officeDocument/2006/relationships/chart" Target="charts/chart9.xml"/><Relationship Id="rId64" Type="http://schemas.openxmlformats.org/officeDocument/2006/relationships/image" Target="media/image22.png"/><Relationship Id="rId69" Type="http://schemas.openxmlformats.org/officeDocument/2006/relationships/image" Target="media/image27.png"/><Relationship Id="rId77" Type="http://schemas.openxmlformats.org/officeDocument/2006/relationships/image" Target="media/image32.png"/><Relationship Id="rId100" Type="http://schemas.openxmlformats.org/officeDocument/2006/relationships/header" Target="header8.xml"/><Relationship Id="rId8" Type="http://schemas.openxmlformats.org/officeDocument/2006/relationships/image" Target="media/image1.png"/><Relationship Id="rId51" Type="http://schemas.openxmlformats.org/officeDocument/2006/relationships/image" Target="media/image19.png"/><Relationship Id="rId72" Type="http://schemas.openxmlformats.org/officeDocument/2006/relationships/chart" Target="charts/chart17.xml"/><Relationship Id="rId80" Type="http://schemas.openxmlformats.org/officeDocument/2006/relationships/chart" Target="charts/chart21.xml"/><Relationship Id="rId85" Type="http://schemas.openxmlformats.org/officeDocument/2006/relationships/chart" Target="charts/chart25.xml"/><Relationship Id="rId93" Type="http://schemas.openxmlformats.org/officeDocument/2006/relationships/chart" Target="charts/chart32.xml"/><Relationship Id="rId98" Type="http://schemas.openxmlformats.org/officeDocument/2006/relationships/image" Target="media/image39.png"/><Relationship Id="rId3" Type="http://schemas.openxmlformats.org/officeDocument/2006/relationships/styles" Target="styl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yperlink" Target="https://www.acma.gov.au/compliance-priorities" TargetMode="External"/><Relationship Id="rId33" Type="http://schemas.openxmlformats.org/officeDocument/2006/relationships/image" Target="media/image6.png"/><Relationship Id="rId38" Type="http://schemas.openxmlformats.org/officeDocument/2006/relationships/image" Target="media/image11.png"/><Relationship Id="rId46" Type="http://schemas.openxmlformats.org/officeDocument/2006/relationships/chart" Target="charts/chart4.xml"/><Relationship Id="rId59" Type="http://schemas.openxmlformats.org/officeDocument/2006/relationships/chart" Target="charts/chart12.xml"/><Relationship Id="rId67" Type="http://schemas.openxmlformats.org/officeDocument/2006/relationships/image" Target="media/image25.png"/><Relationship Id="rId103" Type="http://schemas.openxmlformats.org/officeDocument/2006/relationships/fontTable" Target="fontTable.xml"/><Relationship Id="rId20" Type="http://schemas.openxmlformats.org/officeDocument/2006/relationships/header" Target="header5.xml"/><Relationship Id="rId41" Type="http://schemas.openxmlformats.org/officeDocument/2006/relationships/image" Target="media/image14.png"/><Relationship Id="rId54" Type="http://schemas.openxmlformats.org/officeDocument/2006/relationships/image" Target="media/image20.png"/><Relationship Id="rId62" Type="http://schemas.openxmlformats.org/officeDocument/2006/relationships/chart" Target="charts/chart15.xml"/><Relationship Id="rId70" Type="http://schemas.openxmlformats.org/officeDocument/2006/relationships/image" Target="media/image28.png"/><Relationship Id="rId75" Type="http://schemas.openxmlformats.org/officeDocument/2006/relationships/image" Target="media/image30.png"/><Relationship Id="rId83" Type="http://schemas.openxmlformats.org/officeDocument/2006/relationships/chart" Target="charts/chart23.xml"/><Relationship Id="rId88" Type="http://schemas.openxmlformats.org/officeDocument/2006/relationships/chart" Target="charts/chart28.xml"/><Relationship Id="rId91" Type="http://schemas.openxmlformats.org/officeDocument/2006/relationships/chart" Target="charts/chart30.xml"/><Relationship Id="rId96" Type="http://schemas.openxmlformats.org/officeDocument/2006/relationships/image" Target="media/image37.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info@acma.gov.au" TargetMode="External"/><Relationship Id="rId23" Type="http://schemas.openxmlformats.org/officeDocument/2006/relationships/footer" Target="footer5.xml"/><Relationship Id="rId28" Type="http://schemas.openxmlformats.org/officeDocument/2006/relationships/hyperlink" Target="https://www.acma.gov.au/publications/2020-03/report/telco-complaints-handling-performance-september-and-december-2019" TargetMode="External"/><Relationship Id="rId36" Type="http://schemas.openxmlformats.org/officeDocument/2006/relationships/image" Target="media/image9.png"/><Relationship Id="rId49" Type="http://schemas.openxmlformats.org/officeDocument/2006/relationships/image" Target="media/image17.png"/><Relationship Id="rId57" Type="http://schemas.openxmlformats.org/officeDocument/2006/relationships/chart" Target="charts/chart10.xml"/><Relationship Id="rId10" Type="http://schemas.openxmlformats.org/officeDocument/2006/relationships/footer" Target="footer1.xml"/><Relationship Id="rId31" Type="http://schemas.openxmlformats.org/officeDocument/2006/relationships/hyperlink" Target="https://www.abs.gov.au/websitedbs/d3310114.nsf/home/remoteness+structure" TargetMode="External"/><Relationship Id="rId44" Type="http://schemas.openxmlformats.org/officeDocument/2006/relationships/chart" Target="charts/chart2.xml"/><Relationship Id="rId52" Type="http://schemas.openxmlformats.org/officeDocument/2006/relationships/chart" Target="charts/chart6.xml"/><Relationship Id="rId60" Type="http://schemas.openxmlformats.org/officeDocument/2006/relationships/chart" Target="charts/chart13.xml"/><Relationship Id="rId65" Type="http://schemas.openxmlformats.org/officeDocument/2006/relationships/image" Target="media/image23.png"/><Relationship Id="rId73" Type="http://schemas.openxmlformats.org/officeDocument/2006/relationships/chart" Target="charts/chart18.xml"/><Relationship Id="rId78" Type="http://schemas.openxmlformats.org/officeDocument/2006/relationships/chart" Target="charts/chart19.xml"/><Relationship Id="rId81" Type="http://schemas.openxmlformats.org/officeDocument/2006/relationships/image" Target="media/image33.png"/><Relationship Id="rId86" Type="http://schemas.openxmlformats.org/officeDocument/2006/relationships/chart" Target="charts/chart26.xml"/><Relationship Id="rId94" Type="http://schemas.openxmlformats.org/officeDocument/2006/relationships/image" Target="media/image35.png"/><Relationship Id="rId99" Type="http://schemas.openxmlformats.org/officeDocument/2006/relationships/header" Target="header7.xml"/><Relationship Id="rId10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image" Target="media/image4.png"/><Relationship Id="rId18" Type="http://schemas.openxmlformats.org/officeDocument/2006/relationships/footer" Target="footer2.xml"/><Relationship Id="rId39" Type="http://schemas.openxmlformats.org/officeDocument/2006/relationships/image" Target="media/image12.png"/><Relationship Id="rId34" Type="http://schemas.openxmlformats.org/officeDocument/2006/relationships/image" Target="media/image7.png"/><Relationship Id="rId50" Type="http://schemas.openxmlformats.org/officeDocument/2006/relationships/image" Target="media/image18.png"/><Relationship Id="rId55" Type="http://schemas.openxmlformats.org/officeDocument/2006/relationships/chart" Target="charts/chart8.xml"/><Relationship Id="rId76" Type="http://schemas.openxmlformats.org/officeDocument/2006/relationships/image" Target="media/image31.png"/><Relationship Id="rId97" Type="http://schemas.openxmlformats.org/officeDocument/2006/relationships/image" Target="media/image38.png"/><Relationship Id="rId10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abs.gov.au/websitedbs/d3310114.nsf/home/remoteness+structure" TargetMode="External"/><Relationship Id="rId3" Type="http://schemas.openxmlformats.org/officeDocument/2006/relationships/hyperlink" Target="https://www.communications.gov.au/have-your-say/consumer-safeguards-review-consultation-part-c-choice-and-fairness" TargetMode="External"/><Relationship Id="rId7" Type="http://schemas.openxmlformats.org/officeDocument/2006/relationships/hyperlink" Target="https://www.legislation.gov.au/Details/F2018L00727" TargetMode="External"/><Relationship Id="rId2" Type="http://schemas.openxmlformats.org/officeDocument/2006/relationships/hyperlink" Target="https://www2.deloitte.com/content/dam/Deloitte/au/Documents/technology-media-telecommunications/deloitte-au-tmt-predictions-2020-summary-170220.pdf" TargetMode="External"/><Relationship Id="rId1" Type="http://schemas.openxmlformats.org/officeDocument/2006/relationships/hyperlink" Target="https://www.accc.gov.au/system/files/Communications%20Market%20Report%202018-19%20-%20December%202019_D07.pdf" TargetMode="External"/><Relationship Id="rId6" Type="http://schemas.openxmlformats.org/officeDocument/2006/relationships/hyperlink" Target="https://www.legislation.gov.au/Details/F2018L00727" TargetMode="External"/><Relationship Id="rId11" Type="http://schemas.openxmlformats.org/officeDocument/2006/relationships/hyperlink" Target="https://www.legislation.gov.au/Details/F2018L00727" TargetMode="External"/><Relationship Id="rId5" Type="http://schemas.openxmlformats.org/officeDocument/2006/relationships/hyperlink" Target="https://www.abs.gov.au/websitedbs/d3310114.nsf/home/remoteness+structure" TargetMode="External"/><Relationship Id="rId10" Type="http://schemas.openxmlformats.org/officeDocument/2006/relationships/hyperlink" Target="https://www.legislation.gov.au/Details/F2018L00727" TargetMode="External"/><Relationship Id="rId4" Type="http://schemas.openxmlformats.org/officeDocument/2006/relationships/hyperlink" Target="https://treasury.gov.au/publication/p2019-41708" TargetMode="External"/><Relationship Id="rId9" Type="http://schemas.openxmlformats.org/officeDocument/2006/relationships/hyperlink" Target="https://www.nbnco.com.au/corporate-information/about-nbn-co/corporate-plan/weekly-progress-repor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package" Target="../embeddings/Microsoft_Excel_Worksheet9.xlsx"/><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Worksheet10.xlsx"/><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package" Target="../embeddings/Microsoft_Excel_Worksheet11.xlsx"/><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package" Target="../embeddings/Microsoft_Excel_Worksheet12.xlsx"/><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package" Target="../embeddings/Microsoft_Excel_Worksheet13.xlsx"/><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package" Target="../embeddings/Microsoft_Excel_Worksheet14.xlsx"/><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6.xml"/><Relationship Id="rId1" Type="http://schemas.microsoft.com/office/2011/relationships/chartStyle" Target="style16.xml"/><Relationship Id="rId4" Type="http://schemas.openxmlformats.org/officeDocument/2006/relationships/package" Target="../embeddings/Microsoft_Excel_Worksheet15.xlsx"/></Relationships>
</file>

<file path=word/charts/_rels/chart17.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17.xml"/><Relationship Id="rId1" Type="http://schemas.microsoft.com/office/2011/relationships/chartStyle" Target="style17.xml"/><Relationship Id="rId4" Type="http://schemas.openxmlformats.org/officeDocument/2006/relationships/package" Target="../embeddings/Microsoft_Excel_Worksheet16.xlsx"/></Relationships>
</file>

<file path=word/charts/_rels/chart18.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18.xml"/><Relationship Id="rId1" Type="http://schemas.microsoft.com/office/2011/relationships/chartStyle" Target="style18.xml"/><Relationship Id="rId4" Type="http://schemas.openxmlformats.org/officeDocument/2006/relationships/package" Target="../embeddings/Microsoft_Excel_Worksheet17.xlsx"/></Relationships>
</file>

<file path=word/charts/_rels/chart19.xml.rels><?xml version="1.0" encoding="UTF-8" standalone="yes"?>
<Relationships xmlns="http://schemas.openxmlformats.org/package/2006/relationships"><Relationship Id="rId3" Type="http://schemas.openxmlformats.org/officeDocument/2006/relationships/package" Target="../embeddings/Microsoft_Excel_Worksheet18.xlsx"/><Relationship Id="rId2" Type="http://schemas.microsoft.com/office/2011/relationships/chartColorStyle" Target="colors19.xml"/><Relationship Id="rId1" Type="http://schemas.microsoft.com/office/2011/relationships/chartStyle" Target="style19.xml"/></Relationships>
</file>

<file path=word/charts/_rels/chart20.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20.xml"/><Relationship Id="rId1" Type="http://schemas.microsoft.com/office/2011/relationships/chartStyle" Target="style20.xml"/><Relationship Id="rId4" Type="http://schemas.openxmlformats.org/officeDocument/2006/relationships/package" Target="../embeddings/Microsoft_Excel_Worksheet19.xlsx"/></Relationships>
</file>

<file path=word/charts/_rels/chart21.xml.rels><?xml version="1.0" encoding="UTF-8" standalone="yes"?>
<Relationships xmlns="http://schemas.openxmlformats.org/package/2006/relationships"><Relationship Id="rId3" Type="http://schemas.openxmlformats.org/officeDocument/2006/relationships/package" Target="../embeddings/Microsoft_Excel_Worksheet20.xlsx"/><Relationship Id="rId2" Type="http://schemas.microsoft.com/office/2011/relationships/chartColorStyle" Target="colors21.xml"/><Relationship Id="rId1" Type="http://schemas.microsoft.com/office/2011/relationships/chartStyle" Target="style21.xml"/></Relationships>
</file>

<file path=word/charts/_rels/chart22.xml.rels><?xml version="1.0" encoding="UTF-8" standalone="yes"?>
<Relationships xmlns="http://schemas.openxmlformats.org/package/2006/relationships"><Relationship Id="rId3" Type="http://schemas.openxmlformats.org/officeDocument/2006/relationships/package" Target="../embeddings/Microsoft_Excel_Worksheet21.xlsx"/><Relationship Id="rId2" Type="http://schemas.microsoft.com/office/2011/relationships/chartColorStyle" Target="colors22.xml"/><Relationship Id="rId1" Type="http://schemas.microsoft.com/office/2011/relationships/chartStyle" Target="style22.xml"/></Relationships>
</file>

<file path=word/charts/_rels/chart23.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23.xml"/><Relationship Id="rId1" Type="http://schemas.microsoft.com/office/2011/relationships/chartStyle" Target="style23.xml"/><Relationship Id="rId4" Type="http://schemas.openxmlformats.org/officeDocument/2006/relationships/package" Target="../embeddings/Microsoft_Excel_Worksheet22.xlsx"/></Relationships>
</file>

<file path=word/charts/_rels/chart24.xml.rels><?xml version="1.0" encoding="UTF-8" standalone="yes"?>
<Relationships xmlns="http://schemas.openxmlformats.org/package/2006/relationships"><Relationship Id="rId3" Type="http://schemas.openxmlformats.org/officeDocument/2006/relationships/package" Target="../embeddings/Microsoft_Excel_Worksheet23.xlsx"/><Relationship Id="rId2" Type="http://schemas.microsoft.com/office/2011/relationships/chartColorStyle" Target="colors24.xml"/><Relationship Id="rId1" Type="http://schemas.microsoft.com/office/2011/relationships/chartStyle" Target="style24.xml"/></Relationships>
</file>

<file path=word/charts/_rels/chart25.xml.rels><?xml version="1.0" encoding="UTF-8" standalone="yes"?>
<Relationships xmlns="http://schemas.openxmlformats.org/package/2006/relationships"><Relationship Id="rId3" Type="http://schemas.openxmlformats.org/officeDocument/2006/relationships/package" Target="../embeddings/Microsoft_Excel_Worksheet24.xlsx"/><Relationship Id="rId2" Type="http://schemas.microsoft.com/office/2011/relationships/chartColorStyle" Target="colors25.xml"/><Relationship Id="rId1" Type="http://schemas.microsoft.com/office/2011/relationships/chartStyle" Target="style25.xml"/></Relationships>
</file>

<file path=word/charts/_rels/chart26.xml.rels><?xml version="1.0" encoding="UTF-8" standalone="yes"?>
<Relationships xmlns="http://schemas.openxmlformats.org/package/2006/relationships"><Relationship Id="rId3" Type="http://schemas.openxmlformats.org/officeDocument/2006/relationships/package" Target="../embeddings/Microsoft_Excel_Worksheet25.xlsx"/><Relationship Id="rId2" Type="http://schemas.microsoft.com/office/2011/relationships/chartColorStyle" Target="colors26.xml"/><Relationship Id="rId1" Type="http://schemas.microsoft.com/office/2011/relationships/chartStyle" Target="style26.xml"/></Relationships>
</file>

<file path=word/charts/_rels/chart27.xml.rels><?xml version="1.0" encoding="UTF-8" standalone="yes"?>
<Relationships xmlns="http://schemas.openxmlformats.org/package/2006/relationships"><Relationship Id="rId3" Type="http://schemas.openxmlformats.org/officeDocument/2006/relationships/package" Target="../embeddings/Microsoft_Excel_Worksheet26.xlsx"/><Relationship Id="rId2" Type="http://schemas.microsoft.com/office/2011/relationships/chartColorStyle" Target="colors27.xml"/><Relationship Id="rId1" Type="http://schemas.microsoft.com/office/2011/relationships/chartStyle" Target="style27.xml"/></Relationships>
</file>

<file path=word/charts/_rels/chart28.xml.rels><?xml version="1.0" encoding="UTF-8" standalone="yes"?>
<Relationships xmlns="http://schemas.openxmlformats.org/package/2006/relationships"><Relationship Id="rId3" Type="http://schemas.openxmlformats.org/officeDocument/2006/relationships/package" Target="../embeddings/Microsoft_Excel_Worksheet27.xlsx"/><Relationship Id="rId2" Type="http://schemas.microsoft.com/office/2011/relationships/chartColorStyle" Target="colors28.xml"/><Relationship Id="rId1" Type="http://schemas.microsoft.com/office/2011/relationships/chartStyle" Target="style28.xml"/></Relationships>
</file>

<file path=word/charts/_rels/chart29.xml.rels><?xml version="1.0" encoding="UTF-8" standalone="yes"?>
<Relationships xmlns="http://schemas.openxmlformats.org/package/2006/relationships"><Relationship Id="rId3" Type="http://schemas.openxmlformats.org/officeDocument/2006/relationships/package" Target="../embeddings/Microsoft_Excel_Worksheet28.xlsx"/><Relationship Id="rId2" Type="http://schemas.microsoft.com/office/2011/relationships/chartColorStyle" Target="colors29.xml"/><Relationship Id="rId1" Type="http://schemas.microsoft.com/office/2011/relationships/chartStyle" Target="style29.xml"/></Relationships>
</file>

<file path=word/charts/_rels/chart30.xml.rels><?xml version="1.0" encoding="UTF-8" standalone="yes"?>
<Relationships xmlns="http://schemas.openxmlformats.org/package/2006/relationships"><Relationship Id="rId3" Type="http://schemas.openxmlformats.org/officeDocument/2006/relationships/package" Target="../embeddings/Microsoft_Excel_Worksheet29.xlsx"/><Relationship Id="rId2" Type="http://schemas.microsoft.com/office/2011/relationships/chartColorStyle" Target="colors30.xml"/><Relationship Id="rId1" Type="http://schemas.microsoft.com/office/2011/relationships/chartStyle" Target="style30.xml"/></Relationships>
</file>

<file path=word/charts/_rels/chart31.xml.rels><?xml version="1.0" encoding="UTF-8" standalone="yes"?>
<Relationships xmlns="http://schemas.openxmlformats.org/package/2006/relationships"><Relationship Id="rId3" Type="http://schemas.openxmlformats.org/officeDocument/2006/relationships/package" Target="../embeddings/Microsoft_Excel_Worksheet30.xlsx"/><Relationship Id="rId2" Type="http://schemas.microsoft.com/office/2011/relationships/chartColorStyle" Target="colors31.xml"/><Relationship Id="rId1" Type="http://schemas.microsoft.com/office/2011/relationships/chartStyle" Target="style31.xml"/></Relationships>
</file>

<file path=word/charts/_rels/chart32.xml.rels><?xml version="1.0" encoding="UTF-8" standalone="yes"?>
<Relationships xmlns="http://schemas.openxmlformats.org/package/2006/relationships"><Relationship Id="rId3" Type="http://schemas.openxmlformats.org/officeDocument/2006/relationships/package" Target="../embeddings/Microsoft_Excel_Worksheet31.xlsx"/><Relationship Id="rId2" Type="http://schemas.microsoft.com/office/2011/relationships/chartColorStyle" Target="colors32.xml"/><Relationship Id="rId1" Type="http://schemas.microsoft.com/office/2011/relationships/chartStyle" Target="style3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6625627348232908E-2"/>
          <c:y val="4.5384066876033566E-2"/>
          <c:w val="0.89024666013726483"/>
          <c:h val="0.90162942059988171"/>
        </c:manualLayout>
      </c:layout>
      <c:doughnutChart>
        <c:varyColors val="1"/>
        <c:ser>
          <c:idx val="0"/>
          <c:order val="0"/>
          <c:tx>
            <c:strRef>
              <c:f>Sheet1!$B$1</c:f>
              <c:strCache>
                <c:ptCount val="1"/>
                <c:pt idx="0">
                  <c:v>Types of mobile broadband devices</c:v>
                </c:pt>
              </c:strCache>
            </c:strRef>
          </c:tx>
          <c:spPr>
            <a:solidFill>
              <a:srgbClr val="4472C4"/>
            </a:solidFill>
            <a:ln w="12700">
              <a:solidFill>
                <a:schemeClr val="bg1"/>
              </a:solidFill>
            </a:ln>
          </c:spPr>
          <c:dPt>
            <c:idx val="0"/>
            <c:bubble3D val="0"/>
            <c:spPr>
              <a:solidFill>
                <a:srgbClr val="4472C4"/>
              </a:solidFill>
              <a:ln w="12700">
                <a:solidFill>
                  <a:schemeClr val="bg1"/>
                </a:solidFill>
              </a:ln>
              <a:effectLst/>
            </c:spPr>
            <c:extLst>
              <c:ext xmlns:c16="http://schemas.microsoft.com/office/drawing/2014/chart" uri="{C3380CC4-5D6E-409C-BE32-E72D297353CC}">
                <c16:uniqueId val="{00000001-7429-4EE5-8156-FABB8B6CBEBD}"/>
              </c:ext>
            </c:extLst>
          </c:dPt>
          <c:dPt>
            <c:idx val="1"/>
            <c:bubble3D val="0"/>
            <c:spPr>
              <a:solidFill>
                <a:srgbClr val="39457C"/>
              </a:solidFill>
              <a:ln w="12700">
                <a:solidFill>
                  <a:schemeClr val="bg1"/>
                </a:solidFill>
              </a:ln>
              <a:effectLst/>
            </c:spPr>
            <c:extLst>
              <c:ext xmlns:c16="http://schemas.microsoft.com/office/drawing/2014/chart" uri="{C3380CC4-5D6E-409C-BE32-E72D297353CC}">
                <c16:uniqueId val="{00000003-7429-4EE5-8156-FABB8B6CBEBD}"/>
              </c:ext>
            </c:extLst>
          </c:dPt>
          <c:dPt>
            <c:idx val="2"/>
            <c:bubble3D val="0"/>
            <c:spPr>
              <a:solidFill>
                <a:schemeClr val="bg1">
                  <a:lumMod val="75000"/>
                </a:schemeClr>
              </a:solidFill>
              <a:ln w="12700">
                <a:solidFill>
                  <a:schemeClr val="bg1"/>
                </a:solidFill>
              </a:ln>
              <a:effectLst/>
            </c:spPr>
            <c:extLst>
              <c:ext xmlns:c16="http://schemas.microsoft.com/office/drawing/2014/chart" uri="{C3380CC4-5D6E-409C-BE32-E72D297353CC}">
                <c16:uniqueId val="{00000005-7429-4EE5-8156-FABB8B6CBEBD}"/>
              </c:ext>
            </c:extLst>
          </c:dPt>
          <c:dPt>
            <c:idx val="3"/>
            <c:bubble3D val="0"/>
            <c:spPr>
              <a:solidFill>
                <a:srgbClr val="4472C4"/>
              </a:solidFill>
              <a:ln w="12700">
                <a:solidFill>
                  <a:schemeClr val="bg1"/>
                </a:solidFill>
              </a:ln>
              <a:effectLst/>
            </c:spPr>
            <c:extLst>
              <c:ext xmlns:c16="http://schemas.microsoft.com/office/drawing/2014/chart" uri="{C3380CC4-5D6E-409C-BE32-E72D297353CC}">
                <c16:uniqueId val="{00000007-7429-4EE5-8156-FABB8B6CBEBD}"/>
              </c:ext>
            </c:extLst>
          </c:dPt>
          <c:dLbls>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1-7429-4EE5-8156-FABB8B6CBEBD}"/>
                </c:ext>
              </c:extLst>
            </c:dLbl>
            <c:dLbl>
              <c:idx val="1"/>
              <c:layout>
                <c:manualLayout>
                  <c:x val="1.763979537837361E-2"/>
                  <c:y val="-1.6169625637280641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1"/>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3-7429-4EE5-8156-FABB8B6CBEBD}"/>
                </c:ext>
              </c:extLst>
            </c:dLbl>
            <c:dLbl>
              <c:idx val="2"/>
              <c:layout>
                <c:manualLayout>
                  <c:x val="0.17335819670468106"/>
                  <c:y val="0.1213740081622745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1"/>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5-7429-4EE5-8156-FABB8B6CBEBD}"/>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1"/>
            <c:showCatName val="1"/>
            <c:showSerName val="0"/>
            <c:showPercent val="0"/>
            <c:showBubbleSize val="0"/>
            <c:separator>
</c:separator>
            <c:showLeaderLines val="0"/>
            <c:extLst>
              <c:ext xmlns:c15="http://schemas.microsoft.com/office/drawing/2012/chart" uri="{CE6537A1-D6FC-4f65-9D91-7224C49458BB}"/>
            </c:extLst>
          </c:dLbls>
          <c:cat>
            <c:strRef>
              <c:f>Sheet1!$A$2:$A$4</c:f>
              <c:strCache>
                <c:ptCount val="3"/>
                <c:pt idx="0">
                  <c:v>Prepaid</c:v>
                </c:pt>
                <c:pt idx="1">
                  <c:v>Postpaid</c:v>
                </c:pt>
                <c:pt idx="2">
                  <c:v>Mix of prepaid and postpaid</c:v>
                </c:pt>
              </c:strCache>
            </c:strRef>
          </c:cat>
          <c:val>
            <c:numRef>
              <c:f>Sheet1!$B$2:$B$4</c:f>
              <c:numCache>
                <c:formatCode>0</c:formatCode>
                <c:ptCount val="3"/>
                <c:pt idx="0">
                  <c:v>27.6</c:v>
                </c:pt>
                <c:pt idx="1">
                  <c:v>71.240000000000009</c:v>
                </c:pt>
                <c:pt idx="2">
                  <c:v>0.5</c:v>
                </c:pt>
              </c:numCache>
            </c:numRef>
          </c:val>
          <c:extLst>
            <c:ext xmlns:c16="http://schemas.microsoft.com/office/drawing/2014/chart" uri="{C3380CC4-5D6E-409C-BE32-E72D297353CC}">
              <c16:uniqueId val="{00000008-7429-4EE5-8156-FABB8B6CBEBD}"/>
            </c:ext>
          </c:extLst>
        </c:ser>
        <c:dLbls>
          <c:showLegendKey val="0"/>
          <c:showVal val="1"/>
          <c:showCatName val="0"/>
          <c:showSerName val="0"/>
          <c:showPercent val="0"/>
          <c:showBubbleSize val="0"/>
          <c:showLeaderLines val="0"/>
        </c:dLbls>
        <c:firstSliceAng val="134"/>
        <c:holeSize val="50"/>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8005604321216876"/>
          <c:y val="0"/>
          <c:w val="0.7199439567878313"/>
          <c:h val="1"/>
        </c:manualLayout>
      </c:layout>
      <c:barChart>
        <c:barDir val="bar"/>
        <c:grouping val="clustered"/>
        <c:varyColors val="0"/>
        <c:ser>
          <c:idx val="0"/>
          <c:order val="0"/>
          <c:tx>
            <c:strRef>
              <c:f>Sheet1!$B$1</c:f>
              <c:strCache>
                <c:ptCount val="1"/>
                <c:pt idx="0">
                  <c:v>Personal</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None of the above </c:v>
                </c:pt>
                <c:pt idx="1">
                  <c:v>Medical device, internet connected</c:v>
                </c:pt>
                <c:pt idx="2">
                  <c:v>E-reader</c:v>
                </c:pt>
                <c:pt idx="3">
                  <c:v>Portable games console</c:v>
                </c:pt>
                <c:pt idx="4">
                  <c:v>Wearables or watches</c:v>
                </c:pt>
                <c:pt idx="5">
                  <c:v>Tablet</c:v>
                </c:pt>
                <c:pt idx="6">
                  <c:v>Laptop</c:v>
                </c:pt>
                <c:pt idx="7">
                  <c:v>Mobile phone</c:v>
                </c:pt>
              </c:strCache>
            </c:strRef>
          </c:cat>
          <c:val>
            <c:numRef>
              <c:f>Sheet1!$B$2:$B$9</c:f>
              <c:numCache>
                <c:formatCode>0</c:formatCode>
                <c:ptCount val="8"/>
                <c:pt idx="0">
                  <c:v>4</c:v>
                </c:pt>
                <c:pt idx="1">
                  <c:v>1.5</c:v>
                </c:pt>
                <c:pt idx="2">
                  <c:v>7.88</c:v>
                </c:pt>
                <c:pt idx="3">
                  <c:v>10.18</c:v>
                </c:pt>
                <c:pt idx="4">
                  <c:v>14.96</c:v>
                </c:pt>
                <c:pt idx="5">
                  <c:v>50.080000000000005</c:v>
                </c:pt>
                <c:pt idx="6">
                  <c:v>71</c:v>
                </c:pt>
                <c:pt idx="7">
                  <c:v>92.4</c:v>
                </c:pt>
              </c:numCache>
            </c:numRef>
          </c:val>
          <c:extLst>
            <c:ext xmlns:c16="http://schemas.microsoft.com/office/drawing/2014/chart" uri="{C3380CC4-5D6E-409C-BE32-E72D297353CC}">
              <c16:uniqueId val="{00000000-C5C7-4809-B6C0-0EE952842E5E}"/>
            </c:ext>
          </c:extLst>
        </c:ser>
        <c:dLbls>
          <c:showLegendKey val="0"/>
          <c:showVal val="0"/>
          <c:showCatName val="0"/>
          <c:showSerName val="0"/>
          <c:showPercent val="0"/>
          <c:showBubbleSize val="0"/>
        </c:dLbls>
        <c:gapWidth val="50"/>
        <c:axId val="700802376"/>
        <c:axId val="700803360"/>
      </c:barChart>
      <c:catAx>
        <c:axId val="7008023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100"/>
        </c:scaling>
        <c:delete val="1"/>
        <c:axPos val="b"/>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5752087498529933"/>
          <c:y val="0"/>
          <c:w val="0.61660590379865932"/>
          <c:h val="1"/>
        </c:manualLayout>
      </c:layout>
      <c:barChart>
        <c:barDir val="bar"/>
        <c:grouping val="clustered"/>
        <c:varyColors val="0"/>
        <c:ser>
          <c:idx val="0"/>
          <c:order val="0"/>
          <c:tx>
            <c:strRef>
              <c:f>Sheet1!$B$1</c:f>
              <c:strCache>
                <c:ptCount val="1"/>
                <c:pt idx="0">
                  <c:v>Series 1</c:v>
                </c:pt>
              </c:strCache>
            </c:strRef>
          </c:tx>
          <c:spPr>
            <a:solidFill>
              <a:srgbClr val="39457C"/>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Sheet1!$A$3:$A$9</c:f>
              <c:strCache>
                <c:ptCount val="7"/>
                <c:pt idx="0">
                  <c:v>Do not connect to internet when not at home</c:v>
                </c:pt>
                <c:pt idx="1">
                  <c:v>Use wi-fi at work</c:v>
                </c:pt>
                <c:pt idx="2">
                  <c:v>Use other public wi-fi networks (e.g. shopping centres, public transport, airports, university, libraries, cafes)</c:v>
                </c:pt>
                <c:pt idx="3">
                  <c:v>Use wi-fi at hotels</c:v>
                </c:pt>
                <c:pt idx="4">
                  <c:v>Connect via mobile phone (hotspot)</c:v>
                </c:pt>
                <c:pt idx="5">
                  <c:v>Using wi-fi at family or friends' homes</c:v>
                </c:pt>
                <c:pt idx="6">
                  <c:v>Has own SIM card</c:v>
                </c:pt>
              </c:strCache>
            </c:strRef>
          </c:cat>
          <c:val>
            <c:numRef>
              <c:f>Sheet1!$B$3:$B$9</c:f>
              <c:numCache>
                <c:formatCode>0</c:formatCode>
                <c:ptCount val="7"/>
                <c:pt idx="0">
                  <c:v>4.2799999999999994</c:v>
                </c:pt>
                <c:pt idx="1">
                  <c:v>40.54</c:v>
                </c:pt>
                <c:pt idx="2">
                  <c:v>47.03</c:v>
                </c:pt>
                <c:pt idx="3">
                  <c:v>48.85</c:v>
                </c:pt>
                <c:pt idx="4">
                  <c:v>56.3</c:v>
                </c:pt>
                <c:pt idx="5">
                  <c:v>56.76</c:v>
                </c:pt>
                <c:pt idx="6">
                  <c:v>59.96</c:v>
                </c:pt>
              </c:numCache>
            </c:numRef>
          </c:val>
          <c:extLst>
            <c:ext xmlns:c16="http://schemas.microsoft.com/office/drawing/2014/chart" uri="{C3380CC4-5D6E-409C-BE32-E72D297353CC}">
              <c16:uniqueId val="{00000000-B214-4F2B-99EE-1F198CED5630}"/>
            </c:ext>
          </c:extLst>
        </c:ser>
        <c:dLbls>
          <c:showLegendKey val="0"/>
          <c:showVal val="0"/>
          <c:showCatName val="0"/>
          <c:showSerName val="0"/>
          <c:showPercent val="0"/>
          <c:showBubbleSize val="0"/>
        </c:dLbls>
        <c:gapWidth val="50"/>
        <c:axId val="695751752"/>
        <c:axId val="695748144"/>
      </c:barChart>
      <c:catAx>
        <c:axId val="69575175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695748144"/>
        <c:crosses val="autoZero"/>
        <c:auto val="1"/>
        <c:lblAlgn val="ctr"/>
        <c:lblOffset val="100"/>
        <c:noMultiLvlLbl val="0"/>
      </c:catAx>
      <c:valAx>
        <c:axId val="695748144"/>
        <c:scaling>
          <c:orientation val="minMax"/>
          <c:max val="65"/>
          <c:min val="0"/>
        </c:scaling>
        <c:delete val="1"/>
        <c:axPos val="b"/>
        <c:numFmt formatCode="0%" sourceLinked="0"/>
        <c:majorTickMark val="out"/>
        <c:minorTickMark val="none"/>
        <c:tickLblPos val="nextTo"/>
        <c:crossAx val="695751752"/>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solidFill>
            <a:schemeClr val="tx1">
              <a:lumMod val="65000"/>
              <a:lumOff val="35000"/>
            </a:schemeClr>
          </a:solidFill>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49254575272645784"/>
          <c:y val="4.8606021021565856E-3"/>
          <c:w val="0.48863735911642114"/>
          <c:h val="0.97438779829940614"/>
        </c:manualLayout>
      </c:layout>
      <c:barChart>
        <c:barDir val="bar"/>
        <c:grouping val="clustered"/>
        <c:varyColors val="0"/>
        <c:ser>
          <c:idx val="0"/>
          <c:order val="0"/>
          <c:tx>
            <c:strRef>
              <c:f>Sheet1!$B$1</c:f>
              <c:strCache>
                <c:ptCount val="1"/>
                <c:pt idx="0">
                  <c:v>Series 1</c:v>
                </c:pt>
              </c:strCache>
            </c:strRef>
          </c:tx>
          <c:spPr>
            <a:solidFill>
              <a:srgbClr val="39457C"/>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Used an app on your phone for gambling (including lottery)</c:v>
                </c:pt>
                <c:pt idx="1">
                  <c:v>Loyalty or gift cards (e.g. Woolworths rewards, Ikea, Coles/Myer)</c:v>
                </c:pt>
                <c:pt idx="2">
                  <c:v>Tap-and-go payments or paying for public transport with your phone, watch or fitness tracker</c:v>
                </c:pt>
                <c:pt idx="3">
                  <c:v>Watching video content (streaming Netflix, Foxtel, catch-up for free-to-air TV or YouTube)</c:v>
                </c:pt>
                <c:pt idx="4">
                  <c:v>Listening to audio (radio, music services or podcasts)</c:v>
                </c:pt>
                <c:pt idx="5">
                  <c:v>Reading news content</c:v>
                </c:pt>
                <c:pt idx="6">
                  <c:v>Social media (e.g. Facebook, Twitter, Instagram etc.)</c:v>
                </c:pt>
                <c:pt idx="7">
                  <c:v>Banking, paying bills or sending emails</c:v>
                </c:pt>
                <c:pt idx="8">
                  <c:v>Google Maps</c:v>
                </c:pt>
                <c:pt idx="9">
                  <c:v>Making and receiving voice or video calls</c:v>
                </c:pt>
                <c:pt idx="10">
                  <c:v>Sending messages</c:v>
                </c:pt>
              </c:strCache>
            </c:strRef>
          </c:cat>
          <c:val>
            <c:numRef>
              <c:f>Sheet1!$B$2:$B$12</c:f>
              <c:numCache>
                <c:formatCode>0</c:formatCode>
                <c:ptCount val="11"/>
                <c:pt idx="0">
                  <c:v>10.15</c:v>
                </c:pt>
                <c:pt idx="1">
                  <c:v>19.189999999999998</c:v>
                </c:pt>
                <c:pt idx="2">
                  <c:v>19.489999999999998</c:v>
                </c:pt>
                <c:pt idx="3">
                  <c:v>61.919999999999995</c:v>
                </c:pt>
                <c:pt idx="4">
                  <c:v>64.990000000000009</c:v>
                </c:pt>
                <c:pt idx="5">
                  <c:v>69.59</c:v>
                </c:pt>
                <c:pt idx="6">
                  <c:v>72.960000000000008</c:v>
                </c:pt>
                <c:pt idx="7">
                  <c:v>74.650000000000006</c:v>
                </c:pt>
                <c:pt idx="8">
                  <c:v>81.8</c:v>
                </c:pt>
                <c:pt idx="9">
                  <c:v>88.160000000000011</c:v>
                </c:pt>
                <c:pt idx="10">
                  <c:v>96.179999999999993</c:v>
                </c:pt>
              </c:numCache>
            </c:numRef>
          </c:val>
          <c:extLst>
            <c:ext xmlns:c16="http://schemas.microsoft.com/office/drawing/2014/chart" uri="{C3380CC4-5D6E-409C-BE32-E72D297353CC}">
              <c16:uniqueId val="{00000000-D6E3-4ED0-A012-68A5A7F7362C}"/>
            </c:ext>
          </c:extLst>
        </c:ser>
        <c:dLbls>
          <c:showLegendKey val="0"/>
          <c:showVal val="0"/>
          <c:showCatName val="0"/>
          <c:showSerName val="0"/>
          <c:showPercent val="0"/>
          <c:showBubbleSize val="0"/>
        </c:dLbls>
        <c:gapWidth val="50"/>
        <c:axId val="700802376"/>
        <c:axId val="700803360"/>
      </c:barChart>
      <c:catAx>
        <c:axId val="7008023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100"/>
        </c:scaling>
        <c:delete val="1"/>
        <c:axPos val="b"/>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solidFill>
            <a:schemeClr val="tx1">
              <a:lumMod val="75000"/>
              <a:lumOff val="25000"/>
            </a:schemeClr>
          </a:solidFill>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8291348768984729"/>
          <c:y val="0"/>
          <c:w val="0.57060287198311666"/>
          <c:h val="1"/>
        </c:manualLayout>
      </c:layout>
      <c:barChart>
        <c:barDir val="bar"/>
        <c:grouping val="clustered"/>
        <c:varyColors val="0"/>
        <c:ser>
          <c:idx val="3"/>
          <c:order val="0"/>
          <c:tx>
            <c:strRef>
              <c:f>Sheet1!$E$1</c:f>
              <c:strCache>
                <c:ptCount val="1"/>
                <c:pt idx="0">
                  <c:v>Aged 65+</c:v>
                </c:pt>
              </c:strCache>
            </c:strRef>
          </c:tx>
          <c:spPr>
            <a:solidFill>
              <a:srgbClr val="AA5589"/>
            </a:solidFill>
            <a:ln w="12700">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Used app on phone for gambling</c:v>
                </c:pt>
                <c:pt idx="1">
                  <c:v>Loyalty or gift cards (e.g. Woolworth Rewards, Ikea, Coles Myer)</c:v>
                </c:pt>
                <c:pt idx="2">
                  <c:v>Tap-and-go payments or paying for public transport with your phone, watch or fitness tracker</c:v>
                </c:pt>
                <c:pt idx="3">
                  <c:v>Watching video (streaming Netflix, Foxtel, catch-up for free-to-air TV or Youtube)</c:v>
                </c:pt>
                <c:pt idx="4">
                  <c:v>Listening to audio (radio, music services or podcasts)</c:v>
                </c:pt>
                <c:pt idx="5">
                  <c:v>Reading news content</c:v>
                </c:pt>
                <c:pt idx="6">
                  <c:v>Social media (e.g. Facebook, Twitter, Instagram)</c:v>
                </c:pt>
                <c:pt idx="7">
                  <c:v>Banking, paying bills or sending emails</c:v>
                </c:pt>
                <c:pt idx="8">
                  <c:v>Google Maps</c:v>
                </c:pt>
                <c:pt idx="9">
                  <c:v>Making and receiving voice or video calls</c:v>
                </c:pt>
                <c:pt idx="10">
                  <c:v>Sending messages</c:v>
                </c:pt>
              </c:strCache>
            </c:strRef>
          </c:cat>
          <c:val>
            <c:numRef>
              <c:f>Sheet1!$E$2:$E$12</c:f>
              <c:numCache>
                <c:formatCode>General</c:formatCode>
                <c:ptCount val="11"/>
                <c:pt idx="0">
                  <c:v>5</c:v>
                </c:pt>
                <c:pt idx="1">
                  <c:v>7</c:v>
                </c:pt>
                <c:pt idx="2">
                  <c:v>6</c:v>
                </c:pt>
                <c:pt idx="3">
                  <c:v>14</c:v>
                </c:pt>
                <c:pt idx="4">
                  <c:v>28</c:v>
                </c:pt>
                <c:pt idx="5">
                  <c:v>48</c:v>
                </c:pt>
                <c:pt idx="6">
                  <c:v>35</c:v>
                </c:pt>
                <c:pt idx="7">
                  <c:v>36</c:v>
                </c:pt>
                <c:pt idx="8">
                  <c:v>55</c:v>
                </c:pt>
                <c:pt idx="9">
                  <c:v>78</c:v>
                </c:pt>
                <c:pt idx="10">
                  <c:v>88</c:v>
                </c:pt>
              </c:numCache>
            </c:numRef>
          </c:val>
          <c:extLst>
            <c:ext xmlns:c16="http://schemas.microsoft.com/office/drawing/2014/chart" uri="{C3380CC4-5D6E-409C-BE32-E72D297353CC}">
              <c16:uniqueId val="{00000000-3333-4440-B457-8F5E2E328405}"/>
            </c:ext>
          </c:extLst>
        </c:ser>
        <c:ser>
          <c:idx val="2"/>
          <c:order val="1"/>
          <c:tx>
            <c:strRef>
              <c:f>Sheet1!$D$1</c:f>
              <c:strCache>
                <c:ptCount val="1"/>
                <c:pt idx="0">
                  <c:v>Aged 55–64</c:v>
                </c:pt>
              </c:strCache>
            </c:strRef>
          </c:tx>
          <c:spPr>
            <a:solidFill>
              <a:srgbClr val="D4AFC8"/>
            </a:solidFill>
            <a:ln w="12700">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Used app on phone for gambling</c:v>
                </c:pt>
                <c:pt idx="1">
                  <c:v>Loyalty or gift cards (e.g. Woolworth Rewards, Ikea, Coles Myer)</c:v>
                </c:pt>
                <c:pt idx="2">
                  <c:v>Tap-and-go payments or paying for public transport with your phone, watch or fitness tracker</c:v>
                </c:pt>
                <c:pt idx="3">
                  <c:v>Watching video (streaming Netflix, Foxtel, catch-up for free-to-air TV or Youtube)</c:v>
                </c:pt>
                <c:pt idx="4">
                  <c:v>Listening to audio (radio, music services or podcasts)</c:v>
                </c:pt>
                <c:pt idx="5">
                  <c:v>Reading news content</c:v>
                </c:pt>
                <c:pt idx="6">
                  <c:v>Social media (e.g. Facebook, Twitter, Instagram)</c:v>
                </c:pt>
                <c:pt idx="7">
                  <c:v>Banking, paying bills or sending emails</c:v>
                </c:pt>
                <c:pt idx="8">
                  <c:v>Google Maps</c:v>
                </c:pt>
                <c:pt idx="9">
                  <c:v>Making and receiving voice or video calls</c:v>
                </c:pt>
                <c:pt idx="10">
                  <c:v>Sending messages</c:v>
                </c:pt>
              </c:strCache>
            </c:strRef>
          </c:cat>
          <c:val>
            <c:numRef>
              <c:f>Sheet1!$D$2:$D$12</c:f>
              <c:numCache>
                <c:formatCode>General</c:formatCode>
                <c:ptCount val="11"/>
                <c:pt idx="0">
                  <c:v>7</c:v>
                </c:pt>
                <c:pt idx="1">
                  <c:v>15</c:v>
                </c:pt>
                <c:pt idx="2">
                  <c:v>14</c:v>
                </c:pt>
                <c:pt idx="3">
                  <c:v>41</c:v>
                </c:pt>
                <c:pt idx="4">
                  <c:v>50</c:v>
                </c:pt>
                <c:pt idx="5">
                  <c:v>61</c:v>
                </c:pt>
                <c:pt idx="6">
                  <c:v>58</c:v>
                </c:pt>
                <c:pt idx="7">
                  <c:v>67</c:v>
                </c:pt>
                <c:pt idx="8">
                  <c:v>80</c:v>
                </c:pt>
                <c:pt idx="9">
                  <c:v>84</c:v>
                </c:pt>
                <c:pt idx="10">
                  <c:v>96</c:v>
                </c:pt>
              </c:numCache>
            </c:numRef>
          </c:val>
          <c:extLst>
            <c:ext xmlns:c16="http://schemas.microsoft.com/office/drawing/2014/chart" uri="{C3380CC4-5D6E-409C-BE32-E72D297353CC}">
              <c16:uniqueId val="{00000001-3333-4440-B457-8F5E2E328405}"/>
            </c:ext>
          </c:extLst>
        </c:ser>
        <c:ser>
          <c:idx val="1"/>
          <c:order val="2"/>
          <c:tx>
            <c:strRef>
              <c:f>Sheet1!$C$1</c:f>
              <c:strCache>
                <c:ptCount val="1"/>
                <c:pt idx="0">
                  <c:v>Aged 35–54</c:v>
                </c:pt>
              </c:strCache>
            </c:strRef>
          </c:tx>
          <c:spPr>
            <a:solidFill>
              <a:srgbClr val="4472C4"/>
            </a:solidFill>
            <a:ln w="12700">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Used app on phone for gambling</c:v>
                </c:pt>
                <c:pt idx="1">
                  <c:v>Loyalty or gift cards (e.g. Woolworth Rewards, Ikea, Coles Myer)</c:v>
                </c:pt>
                <c:pt idx="2">
                  <c:v>Tap-and-go payments or paying for public transport with your phone, watch or fitness tracker</c:v>
                </c:pt>
                <c:pt idx="3">
                  <c:v>Watching video (streaming Netflix, Foxtel, catch-up for free-to-air TV or Youtube)</c:v>
                </c:pt>
                <c:pt idx="4">
                  <c:v>Listening to audio (radio, music services or podcasts)</c:v>
                </c:pt>
                <c:pt idx="5">
                  <c:v>Reading news content</c:v>
                </c:pt>
                <c:pt idx="6">
                  <c:v>Social media (e.g. Facebook, Twitter, Instagram)</c:v>
                </c:pt>
                <c:pt idx="7">
                  <c:v>Banking, paying bills or sending emails</c:v>
                </c:pt>
                <c:pt idx="8">
                  <c:v>Google Maps</c:v>
                </c:pt>
                <c:pt idx="9">
                  <c:v>Making and receiving voice or video calls</c:v>
                </c:pt>
                <c:pt idx="10">
                  <c:v>Sending messages</c:v>
                </c:pt>
              </c:strCache>
            </c:strRef>
          </c:cat>
          <c:val>
            <c:numRef>
              <c:f>Sheet1!$C$2:$C$12</c:f>
              <c:numCache>
                <c:formatCode>General</c:formatCode>
                <c:ptCount val="11"/>
                <c:pt idx="0">
                  <c:v>13</c:v>
                </c:pt>
                <c:pt idx="1">
                  <c:v>22</c:v>
                </c:pt>
                <c:pt idx="2">
                  <c:v>21</c:v>
                </c:pt>
                <c:pt idx="3">
                  <c:v>73</c:v>
                </c:pt>
                <c:pt idx="4">
                  <c:v>72</c:v>
                </c:pt>
                <c:pt idx="5">
                  <c:v>77</c:v>
                </c:pt>
                <c:pt idx="6">
                  <c:v>81</c:v>
                </c:pt>
                <c:pt idx="7">
                  <c:v>85</c:v>
                </c:pt>
                <c:pt idx="8">
                  <c:v>89</c:v>
                </c:pt>
                <c:pt idx="9">
                  <c:v>94</c:v>
                </c:pt>
                <c:pt idx="10">
                  <c:v>99</c:v>
                </c:pt>
              </c:numCache>
            </c:numRef>
          </c:val>
          <c:extLst>
            <c:ext xmlns:c16="http://schemas.microsoft.com/office/drawing/2014/chart" uri="{C3380CC4-5D6E-409C-BE32-E72D297353CC}">
              <c16:uniqueId val="{00000002-3333-4440-B457-8F5E2E328405}"/>
            </c:ext>
          </c:extLst>
        </c:ser>
        <c:ser>
          <c:idx val="0"/>
          <c:order val="3"/>
          <c:tx>
            <c:strRef>
              <c:f>Sheet1!$B$1</c:f>
              <c:strCache>
                <c:ptCount val="1"/>
                <c:pt idx="0">
                  <c:v>Aged 18–34</c:v>
                </c:pt>
              </c:strCache>
            </c:strRef>
          </c:tx>
          <c:spPr>
            <a:solidFill>
              <a:srgbClr val="39457C"/>
            </a:solidFill>
            <a:ln w="12700">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Used app on phone for gambling</c:v>
                </c:pt>
                <c:pt idx="1">
                  <c:v>Loyalty or gift cards (e.g. Woolworth Rewards, Ikea, Coles Myer)</c:v>
                </c:pt>
                <c:pt idx="2">
                  <c:v>Tap-and-go payments or paying for public transport with your phone, watch or fitness tracker</c:v>
                </c:pt>
                <c:pt idx="3">
                  <c:v>Watching video (streaming Netflix, Foxtel, catch-up for free-to-air TV or Youtube)</c:v>
                </c:pt>
                <c:pt idx="4">
                  <c:v>Listening to audio (radio, music services or podcasts)</c:v>
                </c:pt>
                <c:pt idx="5">
                  <c:v>Reading news content</c:v>
                </c:pt>
                <c:pt idx="6">
                  <c:v>Social media (e.g. Facebook, Twitter, Instagram)</c:v>
                </c:pt>
                <c:pt idx="7">
                  <c:v>Banking, paying bills or sending emails</c:v>
                </c:pt>
                <c:pt idx="8">
                  <c:v>Google Maps</c:v>
                </c:pt>
                <c:pt idx="9">
                  <c:v>Making and receiving voice or video calls</c:v>
                </c:pt>
                <c:pt idx="10">
                  <c:v>Sending messages</c:v>
                </c:pt>
              </c:strCache>
            </c:strRef>
          </c:cat>
          <c:val>
            <c:numRef>
              <c:f>Sheet1!$B$2:$B$12</c:f>
              <c:numCache>
                <c:formatCode>General</c:formatCode>
                <c:ptCount val="11"/>
                <c:pt idx="0">
                  <c:v>12</c:v>
                </c:pt>
                <c:pt idx="1">
                  <c:v>26</c:v>
                </c:pt>
                <c:pt idx="2">
                  <c:v>30</c:v>
                </c:pt>
                <c:pt idx="3">
                  <c:v>91</c:v>
                </c:pt>
                <c:pt idx="4">
                  <c:v>89</c:v>
                </c:pt>
                <c:pt idx="5">
                  <c:v>80</c:v>
                </c:pt>
                <c:pt idx="6">
                  <c:v>96</c:v>
                </c:pt>
                <c:pt idx="7">
                  <c:v>92</c:v>
                </c:pt>
                <c:pt idx="8">
                  <c:v>94</c:v>
                </c:pt>
                <c:pt idx="9">
                  <c:v>90</c:v>
                </c:pt>
                <c:pt idx="10">
                  <c:v>99</c:v>
                </c:pt>
              </c:numCache>
            </c:numRef>
          </c:val>
          <c:extLst>
            <c:ext xmlns:c16="http://schemas.microsoft.com/office/drawing/2014/chart" uri="{C3380CC4-5D6E-409C-BE32-E72D297353CC}">
              <c16:uniqueId val="{00000003-3333-4440-B457-8F5E2E328405}"/>
            </c:ext>
          </c:extLst>
        </c:ser>
        <c:dLbls>
          <c:showLegendKey val="0"/>
          <c:showVal val="0"/>
          <c:showCatName val="0"/>
          <c:showSerName val="0"/>
          <c:showPercent val="0"/>
          <c:showBubbleSize val="0"/>
        </c:dLbls>
        <c:gapWidth val="100"/>
        <c:axId val="1354616528"/>
        <c:axId val="1354618496"/>
      </c:barChart>
      <c:catAx>
        <c:axId val="135461652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1354618496"/>
        <c:crosses val="autoZero"/>
        <c:auto val="1"/>
        <c:lblAlgn val="ctr"/>
        <c:lblOffset val="100"/>
        <c:noMultiLvlLbl val="0"/>
      </c:catAx>
      <c:valAx>
        <c:axId val="1354618496"/>
        <c:scaling>
          <c:orientation val="minMax"/>
          <c:max val="105"/>
          <c:min val="0"/>
        </c:scaling>
        <c:delete val="1"/>
        <c:axPos val="b"/>
        <c:numFmt formatCode="#,##0.00" sourceLinked="0"/>
        <c:majorTickMark val="out"/>
        <c:minorTickMark val="none"/>
        <c:tickLblPos val="nextTo"/>
        <c:crossAx val="1354616528"/>
        <c:crosses val="autoZero"/>
        <c:crossBetween val="between"/>
        <c:majorUnit val="25"/>
      </c:valAx>
      <c:spPr>
        <a:noFill/>
        <a:ln>
          <a:noFill/>
        </a:ln>
        <a:effectLst/>
      </c:spPr>
    </c:plotArea>
    <c:legend>
      <c:legendPos val="r"/>
      <c:layout>
        <c:manualLayout>
          <c:xMode val="edge"/>
          <c:yMode val="edge"/>
          <c:x val="0.77505799250102558"/>
          <c:y val="0.87544876290867213"/>
          <c:w val="0.17702617232824727"/>
          <c:h val="0.1035167879887023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5942830737831299"/>
          <c:y val="8.0508165645960944E-3"/>
          <c:w val="0.64057169262168689"/>
          <c:h val="0.99084281131525231"/>
        </c:manualLayout>
      </c:layout>
      <c:barChart>
        <c:barDir val="bar"/>
        <c:grouping val="clustered"/>
        <c:varyColors val="0"/>
        <c:ser>
          <c:idx val="0"/>
          <c:order val="0"/>
          <c:tx>
            <c:strRef>
              <c:f>Sheet1!$B$1</c:f>
              <c:strCache>
                <c:ptCount val="1"/>
                <c:pt idx="0">
                  <c:v>Series 1</c:v>
                </c:pt>
              </c:strCache>
            </c:strRef>
          </c:tx>
          <c:spPr>
            <a:solidFill>
              <a:srgbClr val="39457C"/>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Sheet1!$A$2:$A$13</c:f>
              <c:strCache>
                <c:ptCount val="8"/>
                <c:pt idx="0">
                  <c:v>Change, renew or buy a new plan (or data pack/top-up)</c:v>
                </c:pt>
                <c:pt idx="1">
                  <c:v>Billing enquiry/billing issue</c:v>
                </c:pt>
                <c:pt idx="2">
                  <c:v>Interruptions or drop-outs to your service</c:v>
                </c:pt>
                <c:pt idx="3">
                  <c:v>New handset or equipment</c:v>
                </c:pt>
                <c:pt idx="4">
                  <c:v>General enquiry about your account, other than billing</c:v>
                </c:pt>
                <c:pt idx="5">
                  <c:v>Gathering information on services such as prices and inclusions</c:v>
                </c:pt>
                <c:pt idx="6">
                  <c:v>Activating your service for first time</c:v>
                </c:pt>
                <c:pt idx="7">
                  <c:v>Roaming, usage overseas</c:v>
                </c:pt>
              </c:strCache>
            </c:strRef>
          </c:cat>
          <c:val>
            <c:numRef>
              <c:f>Sheet1!$B$2:$B$13</c:f>
              <c:numCache>
                <c:formatCode>0</c:formatCode>
                <c:ptCount val="8"/>
                <c:pt idx="0">
                  <c:v>27.46</c:v>
                </c:pt>
                <c:pt idx="1">
                  <c:v>13.66</c:v>
                </c:pt>
                <c:pt idx="2">
                  <c:v>11.15</c:v>
                </c:pt>
                <c:pt idx="3">
                  <c:v>6.9</c:v>
                </c:pt>
                <c:pt idx="4">
                  <c:v>5.3</c:v>
                </c:pt>
                <c:pt idx="5">
                  <c:v>4</c:v>
                </c:pt>
                <c:pt idx="6">
                  <c:v>3.9800000000000004</c:v>
                </c:pt>
                <c:pt idx="7">
                  <c:v>3.6799999999999997</c:v>
                </c:pt>
              </c:numCache>
            </c:numRef>
          </c:val>
          <c:extLst>
            <c:ext xmlns:c16="http://schemas.microsoft.com/office/drawing/2014/chart" uri="{C3380CC4-5D6E-409C-BE32-E72D297353CC}">
              <c16:uniqueId val="{00000000-69C3-436A-B7E3-2E36A6F047B9}"/>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3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4263395688969433"/>
          <c:y val="1.7635776297193616E-2"/>
          <c:w val="0.74325337699246496"/>
          <c:h val="0.96472885120129215"/>
        </c:manualLayout>
      </c:layout>
      <c:barChart>
        <c:barDir val="bar"/>
        <c:grouping val="clustered"/>
        <c:varyColors val="0"/>
        <c:ser>
          <c:idx val="0"/>
          <c:order val="0"/>
          <c:tx>
            <c:strRef>
              <c:f>Sheet1!$B$1</c:f>
              <c:strCache>
                <c:ptCount val="1"/>
                <c:pt idx="0">
                  <c:v>Series 1</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Phone</c:v>
                </c:pt>
                <c:pt idx="1">
                  <c:v>In person in a store</c:v>
                </c:pt>
                <c:pt idx="2">
                  <c:v>Online chat, web chat</c:v>
                </c:pt>
                <c:pt idx="3">
                  <c:v>Email/online form</c:v>
                </c:pt>
              </c:strCache>
            </c:strRef>
          </c:cat>
          <c:val>
            <c:numRef>
              <c:f>Sheet1!$B$2:$B$5</c:f>
              <c:numCache>
                <c:formatCode>0</c:formatCode>
                <c:ptCount val="4"/>
                <c:pt idx="0">
                  <c:v>42.96</c:v>
                </c:pt>
                <c:pt idx="1">
                  <c:v>34.86</c:v>
                </c:pt>
                <c:pt idx="2">
                  <c:v>12.889999999999999</c:v>
                </c:pt>
                <c:pt idx="3">
                  <c:v>8.39</c:v>
                </c:pt>
              </c:numCache>
            </c:numRef>
          </c:val>
          <c:extLst>
            <c:ext xmlns:c16="http://schemas.microsoft.com/office/drawing/2014/chart" uri="{C3380CC4-5D6E-409C-BE32-E72D297353CC}">
              <c16:uniqueId val="{00000000-32F5-4A6B-8AF5-5766F727D904}"/>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45"/>
          <c:min val="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9923750857733399"/>
          <c:y val="0"/>
          <c:w val="0.80076249142266598"/>
          <c:h val="1"/>
        </c:manualLayout>
      </c:layout>
      <c:barChart>
        <c:barDir val="bar"/>
        <c:grouping val="clustered"/>
        <c:varyColors val="0"/>
        <c:ser>
          <c:idx val="0"/>
          <c:order val="0"/>
          <c:tx>
            <c:strRef>
              <c:f>Sheet1!$B$1</c:f>
              <c:strCache>
                <c:ptCount val="1"/>
                <c:pt idx="0">
                  <c:v>Column2</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Mobile phone</c:v>
                </c:pt>
                <c:pt idx="1">
                  <c:v>Mobile broadband</c:v>
                </c:pt>
              </c:strCache>
            </c:strRef>
          </c:cat>
          <c:val>
            <c:numRef>
              <c:f>Sheet1!$B$2:$B$3</c:f>
              <c:numCache>
                <c:formatCode>0</c:formatCode>
                <c:ptCount val="2"/>
                <c:pt idx="0">
                  <c:v>27.35</c:v>
                </c:pt>
                <c:pt idx="1">
                  <c:v>30.659999999999997</c:v>
                </c:pt>
              </c:numCache>
            </c:numRef>
          </c:val>
          <c:extLst>
            <c:ext xmlns:c16="http://schemas.microsoft.com/office/drawing/2014/chart" uri="{C3380CC4-5D6E-409C-BE32-E72D297353CC}">
              <c16:uniqueId val="{00000000-6A13-4262-9A9A-D60A1C15C62E}"/>
            </c:ext>
          </c:extLst>
        </c:ser>
        <c:dLbls>
          <c:showLegendKey val="0"/>
          <c:showVal val="0"/>
          <c:showCatName val="0"/>
          <c:showSerName val="0"/>
          <c:showPercent val="0"/>
          <c:showBubbleSize val="0"/>
        </c:dLbls>
        <c:gapWidth val="50"/>
        <c:axId val="841937440"/>
        <c:axId val="841937768"/>
      </c:barChart>
      <c:catAx>
        <c:axId val="84193744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841937768"/>
        <c:crosses val="autoZero"/>
        <c:auto val="1"/>
        <c:lblAlgn val="ctr"/>
        <c:lblOffset val="100"/>
        <c:noMultiLvlLbl val="0"/>
      </c:catAx>
      <c:valAx>
        <c:axId val="841937768"/>
        <c:scaling>
          <c:orientation val="minMax"/>
          <c:max val="35"/>
          <c:min val="0"/>
        </c:scaling>
        <c:delete val="1"/>
        <c:axPos val="b"/>
        <c:numFmt formatCode="0" sourceLinked="1"/>
        <c:majorTickMark val="out"/>
        <c:minorTickMark val="none"/>
        <c:tickLblPos val="nextTo"/>
        <c:crossAx val="841937440"/>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2182990533216155"/>
          <c:y val="0"/>
          <c:w val="0.65229687345179688"/>
          <c:h val="1"/>
        </c:manualLayout>
      </c:layout>
      <c:barChart>
        <c:barDir val="bar"/>
        <c:grouping val="clustered"/>
        <c:varyColors val="0"/>
        <c:ser>
          <c:idx val="0"/>
          <c:order val="0"/>
          <c:tx>
            <c:strRef>
              <c:f>Sheet1!$B$1</c:f>
              <c:strCache>
                <c:ptCount val="1"/>
                <c:pt idx="0">
                  <c:v>Series 1</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Interruptions or dropouts</c:v>
                </c:pt>
                <c:pt idx="1">
                  <c:v>Account/information not billing</c:v>
                </c:pt>
                <c:pt idx="2">
                  <c:v>Internet speeds</c:v>
                </c:pt>
                <c:pt idx="3">
                  <c:v>Billing</c:v>
                </c:pt>
                <c:pt idx="4">
                  <c:v>Coverage</c:v>
                </c:pt>
                <c:pt idx="5">
                  <c:v>Handset or software issues</c:v>
                </c:pt>
                <c:pt idx="6">
                  <c:v>Installation</c:v>
                </c:pt>
                <c:pt idx="7">
                  <c:v>Other</c:v>
                </c:pt>
              </c:strCache>
            </c:strRef>
          </c:cat>
          <c:val>
            <c:numRef>
              <c:f>Sheet1!$B$2:$B$9</c:f>
              <c:numCache>
                <c:formatCode>0</c:formatCode>
                <c:ptCount val="8"/>
                <c:pt idx="0">
                  <c:v>53.14</c:v>
                </c:pt>
                <c:pt idx="1">
                  <c:v>15</c:v>
                </c:pt>
                <c:pt idx="2">
                  <c:v>13.930000000000001</c:v>
                </c:pt>
                <c:pt idx="3">
                  <c:v>13</c:v>
                </c:pt>
                <c:pt idx="4">
                  <c:v>7.7200000000000006</c:v>
                </c:pt>
                <c:pt idx="5">
                  <c:v>6.15</c:v>
                </c:pt>
                <c:pt idx="6">
                  <c:v>2.5700000000000003</c:v>
                </c:pt>
                <c:pt idx="7">
                  <c:v>12</c:v>
                </c:pt>
              </c:numCache>
            </c:numRef>
          </c:val>
          <c:extLst>
            <c:ext xmlns:c16="http://schemas.microsoft.com/office/drawing/2014/chart" uri="{C3380CC4-5D6E-409C-BE32-E72D297353CC}">
              <c16:uniqueId val="{00000000-A8C9-4220-9922-24518BDFCB45}"/>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55"/>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4354061585741696"/>
          <c:y val="4.4014084507042256E-3"/>
          <c:w val="0.63220359582946284"/>
          <c:h val="0.99119718309859151"/>
        </c:manualLayout>
      </c:layout>
      <c:barChart>
        <c:barDir val="bar"/>
        <c:grouping val="clustered"/>
        <c:varyColors val="0"/>
        <c:ser>
          <c:idx val="0"/>
          <c:order val="0"/>
          <c:tx>
            <c:strRef>
              <c:f>Sheet1!$B$1</c:f>
              <c:strCache>
                <c:ptCount val="1"/>
                <c:pt idx="0">
                  <c:v>Series 1</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Sheet1!$A$2:$A$11</c:f>
              <c:strCache>
                <c:ptCount val="8"/>
                <c:pt idx="0">
                  <c:v>Nothing</c:v>
                </c:pt>
                <c:pt idx="1">
                  <c:v>Switched providers</c:v>
                </c:pt>
                <c:pt idx="2">
                  <c:v>Visited telco website for information</c:v>
                </c:pt>
                <c:pt idx="3">
                  <c:v>Asked a relative or friend to assist</c:v>
                </c:pt>
                <c:pt idx="4">
                  <c:v>Searched for information online</c:v>
                </c:pt>
                <c:pt idx="5">
                  <c:v>Switched phone/modem on-off</c:v>
                </c:pt>
                <c:pt idx="6">
                  <c:v>Went to local store</c:v>
                </c:pt>
                <c:pt idx="7">
                  <c:v>Complained/contacted telco</c:v>
                </c:pt>
              </c:strCache>
            </c:strRef>
          </c:cat>
          <c:val>
            <c:numRef>
              <c:f>Sheet1!$B$2:$B$11</c:f>
              <c:numCache>
                <c:formatCode>0</c:formatCode>
                <c:ptCount val="8"/>
                <c:pt idx="0">
                  <c:v>34.69</c:v>
                </c:pt>
                <c:pt idx="1">
                  <c:v>2.11</c:v>
                </c:pt>
                <c:pt idx="2">
                  <c:v>2.41</c:v>
                </c:pt>
                <c:pt idx="3">
                  <c:v>2.73</c:v>
                </c:pt>
                <c:pt idx="4">
                  <c:v>5.84</c:v>
                </c:pt>
                <c:pt idx="5">
                  <c:v>8.6900000000000013</c:v>
                </c:pt>
                <c:pt idx="6">
                  <c:v>8.92</c:v>
                </c:pt>
                <c:pt idx="7">
                  <c:v>44.97</c:v>
                </c:pt>
              </c:numCache>
            </c:numRef>
          </c:val>
          <c:extLst>
            <c:ext xmlns:c16="http://schemas.microsoft.com/office/drawing/2014/chart" uri="{C3380CC4-5D6E-409C-BE32-E72D297353CC}">
              <c16:uniqueId val="{00000000-D620-46F8-9F64-16FBCBDDF823}"/>
            </c:ext>
          </c:extLst>
        </c:ser>
        <c:dLbls>
          <c:showLegendKey val="0"/>
          <c:showVal val="0"/>
          <c:showCatName val="0"/>
          <c:showSerName val="0"/>
          <c:showPercent val="0"/>
          <c:showBubbleSize val="0"/>
        </c:dLbls>
        <c:gapWidth val="50"/>
        <c:axId val="700802376"/>
        <c:axId val="700803360"/>
      </c:barChart>
      <c:catAx>
        <c:axId val="7008023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50"/>
        </c:scaling>
        <c:delete val="1"/>
        <c:axPos val="b"/>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1477357227324121"/>
          <c:y val="0"/>
          <c:w val="0.65935320651071727"/>
          <c:h val="1"/>
        </c:manualLayout>
      </c:layout>
      <c:barChart>
        <c:barDir val="bar"/>
        <c:grouping val="clustered"/>
        <c:varyColors val="0"/>
        <c:ser>
          <c:idx val="0"/>
          <c:order val="0"/>
          <c:tx>
            <c:strRef>
              <c:f>Sheet1!$B$1</c:f>
              <c:strCache>
                <c:ptCount val="1"/>
                <c:pt idx="0">
                  <c:v>Most recent complaint</c:v>
                </c:pt>
              </c:strCache>
            </c:strRef>
          </c:tx>
          <c:spPr>
            <a:solidFill>
              <a:srgbClr val="39457C"/>
            </a:solidFill>
            <a:ln>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Sheet1!$A$2:$A$10</c:f>
              <c:strCache>
                <c:ptCount val="7"/>
                <c:pt idx="0">
                  <c:v>Interruptions or dropouts</c:v>
                </c:pt>
                <c:pt idx="1">
                  <c:v>Account/information billing</c:v>
                </c:pt>
                <c:pt idx="2">
                  <c:v>Account/information not billing</c:v>
                </c:pt>
                <c:pt idx="3">
                  <c:v>Coverage</c:v>
                </c:pt>
                <c:pt idx="4">
                  <c:v>Internet speeds</c:v>
                </c:pt>
                <c:pt idx="5">
                  <c:v>Installation/set-up</c:v>
                </c:pt>
                <c:pt idx="6">
                  <c:v>Other</c:v>
                </c:pt>
              </c:strCache>
            </c:strRef>
          </c:cat>
          <c:val>
            <c:numRef>
              <c:f>Sheet1!$B$2:$B$10</c:f>
              <c:numCache>
                <c:formatCode>0</c:formatCode>
                <c:ptCount val="7"/>
                <c:pt idx="0">
                  <c:v>27.98</c:v>
                </c:pt>
                <c:pt idx="1">
                  <c:v>25</c:v>
                </c:pt>
                <c:pt idx="2">
                  <c:v>20</c:v>
                </c:pt>
                <c:pt idx="3">
                  <c:v>6.75</c:v>
                </c:pt>
                <c:pt idx="4">
                  <c:v>3.55</c:v>
                </c:pt>
                <c:pt idx="5">
                  <c:v>3.1399999999999997</c:v>
                </c:pt>
                <c:pt idx="6">
                  <c:v>11</c:v>
                </c:pt>
              </c:numCache>
            </c:numRef>
          </c:val>
          <c:extLst>
            <c:ext xmlns:c16="http://schemas.microsoft.com/office/drawing/2014/chart" uri="{C3380CC4-5D6E-409C-BE32-E72D297353CC}">
              <c16:uniqueId val="{00000000-BB74-44AE-AFF1-6F797874B08A}"/>
            </c:ext>
          </c:extLst>
        </c:ser>
        <c:ser>
          <c:idx val="1"/>
          <c:order val="1"/>
          <c:tx>
            <c:strRef>
              <c:f>Sheet1!$C$1</c:f>
              <c:strCache>
                <c:ptCount val="1"/>
                <c:pt idx="0">
                  <c:v>Issues or faults</c:v>
                </c:pt>
              </c:strCache>
            </c:strRef>
          </c:tx>
          <c:spPr>
            <a:solidFill>
              <a:schemeClr val="bg1">
                <a:lumMod val="75000"/>
              </a:schemeClr>
            </a:solidFill>
            <a:ln>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Sheet1!$A$2:$A$10</c:f>
              <c:strCache>
                <c:ptCount val="7"/>
                <c:pt idx="0">
                  <c:v>Interruptions or dropouts</c:v>
                </c:pt>
                <c:pt idx="1">
                  <c:v>Account/information billing</c:v>
                </c:pt>
                <c:pt idx="2">
                  <c:v>Account/information not billing</c:v>
                </c:pt>
                <c:pt idx="3">
                  <c:v>Coverage</c:v>
                </c:pt>
                <c:pt idx="4">
                  <c:v>Internet speeds</c:v>
                </c:pt>
                <c:pt idx="5">
                  <c:v>Installation/set-up</c:v>
                </c:pt>
                <c:pt idx="6">
                  <c:v>Other</c:v>
                </c:pt>
              </c:strCache>
            </c:strRef>
          </c:cat>
          <c:val>
            <c:numRef>
              <c:f>Sheet1!$C$2:$C$10</c:f>
              <c:numCache>
                <c:formatCode>0</c:formatCode>
                <c:ptCount val="7"/>
                <c:pt idx="0">
                  <c:v>53.14</c:v>
                </c:pt>
                <c:pt idx="1">
                  <c:v>13</c:v>
                </c:pt>
                <c:pt idx="2">
                  <c:v>15</c:v>
                </c:pt>
                <c:pt idx="3">
                  <c:v>7.7200000000000006</c:v>
                </c:pt>
                <c:pt idx="4">
                  <c:v>13.930000000000001</c:v>
                </c:pt>
                <c:pt idx="5">
                  <c:v>2.5700000000000003</c:v>
                </c:pt>
                <c:pt idx="6">
                  <c:v>12</c:v>
                </c:pt>
              </c:numCache>
            </c:numRef>
          </c:val>
          <c:extLst>
            <c:ext xmlns:c16="http://schemas.microsoft.com/office/drawing/2014/chart" uri="{C3380CC4-5D6E-409C-BE32-E72D297353CC}">
              <c16:uniqueId val="{00000001-BB74-44AE-AFF1-6F797874B08A}"/>
            </c:ext>
          </c:extLst>
        </c:ser>
        <c:dLbls>
          <c:dLblPos val="outEnd"/>
          <c:showLegendKey val="0"/>
          <c:showVal val="1"/>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55"/>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legend>
      <c:legendPos val="r"/>
      <c:layout>
        <c:manualLayout>
          <c:xMode val="edge"/>
          <c:yMode val="edge"/>
          <c:x val="0.6987405093709399"/>
          <c:y val="0.82724103066883181"/>
          <c:w val="0.28949893553085942"/>
          <c:h val="0.1509654094794570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3919802274509877"/>
          <c:y val="3.16338191324494E-3"/>
          <c:w val="0.71069034458426439"/>
          <c:h val="0.99367323617351"/>
        </c:manualLayout>
      </c:layout>
      <c:barChart>
        <c:barDir val="bar"/>
        <c:grouping val="clustered"/>
        <c:varyColors val="0"/>
        <c:ser>
          <c:idx val="0"/>
          <c:order val="0"/>
          <c:tx>
            <c:strRef>
              <c:f>Sheet1!$B$1</c:f>
              <c:strCache>
                <c:ptCount val="1"/>
                <c:pt idx="0">
                  <c:v>Series 1</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By phone</c:v>
                </c:pt>
                <c:pt idx="1">
                  <c:v>Online chat, web chat</c:v>
                </c:pt>
                <c:pt idx="2">
                  <c:v>In person in a store</c:v>
                </c:pt>
                <c:pt idx="3">
                  <c:v>Via email/online form</c:v>
                </c:pt>
              </c:strCache>
            </c:strRef>
          </c:cat>
          <c:val>
            <c:numRef>
              <c:f>Sheet1!$B$2:$B$5</c:f>
              <c:numCache>
                <c:formatCode>0</c:formatCode>
                <c:ptCount val="4"/>
                <c:pt idx="0">
                  <c:v>68.12</c:v>
                </c:pt>
                <c:pt idx="1">
                  <c:v>13.020000000000001</c:v>
                </c:pt>
                <c:pt idx="2">
                  <c:v>11.37</c:v>
                </c:pt>
                <c:pt idx="3">
                  <c:v>3.3300000000000005</c:v>
                </c:pt>
              </c:numCache>
            </c:numRef>
          </c:val>
          <c:extLst>
            <c:ext xmlns:c16="http://schemas.microsoft.com/office/drawing/2014/chart" uri="{C3380CC4-5D6E-409C-BE32-E72D297353CC}">
              <c16:uniqueId val="{00000000-28D3-49BD-BC1A-B2FE6D5F89EF}"/>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7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9577064509885812"/>
          <c:y val="9.8935749469672447E-3"/>
          <c:w val="0.56251383254265974"/>
          <c:h val="0.9901064250530327"/>
        </c:manualLayout>
      </c:layout>
      <c:barChart>
        <c:barDir val="bar"/>
        <c:grouping val="clustered"/>
        <c:varyColors val="0"/>
        <c:ser>
          <c:idx val="0"/>
          <c:order val="0"/>
          <c:tx>
            <c:strRef>
              <c:f>Sheet1!$B$1</c:f>
              <c:strCache>
                <c:ptCount val="1"/>
                <c:pt idx="0">
                  <c:v>Column1</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Sheet1!$A$2:$A$8</c:f>
              <c:strCache>
                <c:ptCount val="7"/>
                <c:pt idx="0">
                  <c:v>On the same day</c:v>
                </c:pt>
                <c:pt idx="1">
                  <c:v>In 1-2 working days</c:v>
                </c:pt>
                <c:pt idx="2">
                  <c:v>In 3 working days</c:v>
                </c:pt>
                <c:pt idx="3">
                  <c:v>Between 4 working days and 1 week</c:v>
                </c:pt>
                <c:pt idx="4">
                  <c:v>Between one week and 3 weeks</c:v>
                </c:pt>
                <c:pt idx="5">
                  <c:v>More than 3 weeks</c:v>
                </c:pt>
                <c:pt idx="6">
                  <c:v>Not resolved at time of interview</c:v>
                </c:pt>
              </c:strCache>
            </c:strRef>
          </c:cat>
          <c:val>
            <c:numRef>
              <c:f>Sheet1!$B$2:$B$8</c:f>
              <c:numCache>
                <c:formatCode>0</c:formatCode>
                <c:ptCount val="7"/>
                <c:pt idx="0">
                  <c:v>32.659999999999997</c:v>
                </c:pt>
                <c:pt idx="1">
                  <c:v>6.83</c:v>
                </c:pt>
                <c:pt idx="2">
                  <c:v>3.32</c:v>
                </c:pt>
                <c:pt idx="3">
                  <c:v>9.58</c:v>
                </c:pt>
                <c:pt idx="4">
                  <c:v>5.24</c:v>
                </c:pt>
                <c:pt idx="5">
                  <c:v>8.17</c:v>
                </c:pt>
                <c:pt idx="6">
                  <c:v>33.51</c:v>
                </c:pt>
              </c:numCache>
            </c:numRef>
          </c:val>
          <c:extLst>
            <c:ext xmlns:c16="http://schemas.microsoft.com/office/drawing/2014/chart" uri="{C3380CC4-5D6E-409C-BE32-E72D297353CC}">
              <c16:uniqueId val="{00000000-153C-4094-BF1E-B3DC6DF12E8A}"/>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35"/>
        </c:scaling>
        <c:delete val="1"/>
        <c:axPos val="t"/>
        <c:numFmt formatCode="0%" sourceLinked="0"/>
        <c:majorTickMark val="out"/>
        <c:minorTickMark val="none"/>
        <c:tickLblPos val="nextTo"/>
        <c:crossAx val="700802376"/>
        <c:crosses val="autoZero"/>
        <c:crossBetween val="between"/>
        <c:majorUnit val="0.25"/>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5831216587753653"/>
          <c:y val="0"/>
          <c:w val="0.67729592427313745"/>
          <c:h val="1"/>
        </c:manualLayout>
      </c:layout>
      <c:barChart>
        <c:barDir val="bar"/>
        <c:grouping val="clustered"/>
        <c:varyColors val="0"/>
        <c:ser>
          <c:idx val="1"/>
          <c:order val="0"/>
          <c:tx>
            <c:strRef>
              <c:f>Sheet1!$C$1</c:f>
              <c:strCache>
                <c:ptCount val="1"/>
                <c:pt idx="0">
                  <c:v>Mobile broadband</c:v>
                </c:pt>
              </c:strCache>
            </c:strRef>
          </c:tx>
          <c:spPr>
            <a:solidFill>
              <a:srgbClr val="4472C4"/>
            </a:solidFill>
            <a:ln>
              <a:solidFill>
                <a:sysClr val="window" lastClr="FFFFFF"/>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Less than 6 months</c:v>
                </c:pt>
                <c:pt idx="1">
                  <c:v>6 months–up to 1 year</c:v>
                </c:pt>
                <c:pt idx="2">
                  <c:v>1 year–up to 2 years</c:v>
                </c:pt>
                <c:pt idx="3">
                  <c:v>2 years–up to 5 years</c:v>
                </c:pt>
                <c:pt idx="4">
                  <c:v>5+ years</c:v>
                </c:pt>
              </c:strCache>
            </c:strRef>
          </c:cat>
          <c:val>
            <c:numRef>
              <c:f>Sheet1!$C$2:$C$6</c:f>
              <c:numCache>
                <c:formatCode>0</c:formatCode>
                <c:ptCount val="5"/>
                <c:pt idx="0">
                  <c:v>7.4899999999999993</c:v>
                </c:pt>
                <c:pt idx="1">
                  <c:v>10.99</c:v>
                </c:pt>
                <c:pt idx="2">
                  <c:v>11.450000000000001</c:v>
                </c:pt>
                <c:pt idx="3">
                  <c:v>23.89</c:v>
                </c:pt>
                <c:pt idx="4">
                  <c:v>45.17</c:v>
                </c:pt>
              </c:numCache>
            </c:numRef>
          </c:val>
          <c:extLst>
            <c:ext xmlns:c16="http://schemas.microsoft.com/office/drawing/2014/chart" uri="{C3380CC4-5D6E-409C-BE32-E72D297353CC}">
              <c16:uniqueId val="{00000000-AAB7-4976-8CCF-202A6852B815}"/>
            </c:ext>
          </c:extLst>
        </c:ser>
        <c:ser>
          <c:idx val="0"/>
          <c:order val="1"/>
          <c:tx>
            <c:strRef>
              <c:f>Sheet1!$B$1</c:f>
              <c:strCache>
                <c:ptCount val="1"/>
                <c:pt idx="0">
                  <c:v>Mobile phone</c:v>
                </c:pt>
              </c:strCache>
            </c:strRef>
          </c:tx>
          <c:spPr>
            <a:solidFill>
              <a:srgbClr val="39457C"/>
            </a:solidFill>
            <a:ln>
              <a:solidFill>
                <a:sysClr val="window" lastClr="FFFFFF"/>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Less than 6 months</c:v>
                </c:pt>
                <c:pt idx="1">
                  <c:v>6 months–up to 1 year</c:v>
                </c:pt>
                <c:pt idx="2">
                  <c:v>1 year–up to 2 years</c:v>
                </c:pt>
                <c:pt idx="3">
                  <c:v>2 years–up to 5 years</c:v>
                </c:pt>
                <c:pt idx="4">
                  <c:v>5+ years</c:v>
                </c:pt>
              </c:strCache>
            </c:strRef>
          </c:cat>
          <c:val>
            <c:numRef>
              <c:f>Sheet1!$B$2:$B$6</c:f>
              <c:numCache>
                <c:formatCode>0</c:formatCode>
                <c:ptCount val="5"/>
                <c:pt idx="0">
                  <c:v>6.8199999999999994</c:v>
                </c:pt>
                <c:pt idx="1">
                  <c:v>8.1100000000000012</c:v>
                </c:pt>
                <c:pt idx="2">
                  <c:v>9.44</c:v>
                </c:pt>
                <c:pt idx="3">
                  <c:v>21.84</c:v>
                </c:pt>
                <c:pt idx="4">
                  <c:v>52.99</c:v>
                </c:pt>
              </c:numCache>
            </c:numRef>
          </c:val>
          <c:extLst>
            <c:ext xmlns:c16="http://schemas.microsoft.com/office/drawing/2014/chart" uri="{C3380CC4-5D6E-409C-BE32-E72D297353CC}">
              <c16:uniqueId val="{00000001-AAB7-4976-8CCF-202A6852B815}"/>
            </c:ext>
          </c:extLst>
        </c:ser>
        <c:dLbls>
          <c:showLegendKey val="0"/>
          <c:showVal val="0"/>
          <c:showCatName val="0"/>
          <c:showSerName val="0"/>
          <c:showPercent val="0"/>
          <c:showBubbleSize val="0"/>
        </c:dLbls>
        <c:gapWidth val="50"/>
        <c:axId val="700802376"/>
        <c:axId val="700803360"/>
      </c:barChart>
      <c:catAx>
        <c:axId val="7008023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55"/>
        </c:scaling>
        <c:delete val="1"/>
        <c:axPos val="b"/>
        <c:numFmt formatCode="0%" sourceLinked="0"/>
        <c:majorTickMark val="out"/>
        <c:minorTickMark val="none"/>
        <c:tickLblPos val="nextTo"/>
        <c:crossAx val="700802376"/>
        <c:crosses val="autoZero"/>
        <c:crossBetween val="between"/>
        <c:majorUnit val="0.25"/>
      </c:valAx>
      <c:spPr>
        <a:noFill/>
        <a:ln>
          <a:noFill/>
        </a:ln>
        <a:effectLst/>
      </c:spPr>
    </c:plotArea>
    <c:legend>
      <c:legendPos val="r"/>
      <c:layout>
        <c:manualLayout>
          <c:xMode val="edge"/>
          <c:yMode val="edge"/>
          <c:x val="0.78104068874255594"/>
          <c:y val="0.79385185052324037"/>
          <c:w val="0.20484664513960335"/>
          <c:h val="0.16147332380718926"/>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3556586327567572"/>
          <c:y val="1.1163571108795347E-2"/>
          <c:w val="0.66443413672432428"/>
          <c:h val="0.9888364288912046"/>
        </c:manualLayout>
      </c:layout>
      <c:barChart>
        <c:barDir val="bar"/>
        <c:grouping val="clustered"/>
        <c:varyColors val="0"/>
        <c:ser>
          <c:idx val="1"/>
          <c:order val="0"/>
          <c:tx>
            <c:strRef>
              <c:f>Sheet1!$B$1</c:f>
              <c:strCache>
                <c:ptCount val="1"/>
                <c:pt idx="0">
                  <c:v>Personal</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Other</c:v>
                </c:pt>
                <c:pt idx="1">
                  <c:v>No particular reason</c:v>
                </c:pt>
                <c:pt idx="2">
                  <c:v>Telco matched or bettered deal </c:v>
                </c:pt>
                <c:pt idx="3">
                  <c:v>Confusing</c:v>
                </c:pt>
                <c:pt idx="4">
                  <c:v>Hard to compare</c:v>
                </c:pt>
                <c:pt idx="5">
                  <c:v>Still considering what to do</c:v>
                </c:pt>
                <c:pt idx="6">
                  <c:v>Other offers same or similar</c:v>
                </c:pt>
                <c:pt idx="7">
                  <c:v>Coverage good with current telco</c:v>
                </c:pt>
                <c:pt idx="8">
                  <c:v>Still in contract</c:v>
                </c:pt>
                <c:pt idx="9">
                  <c:v>Too much time or effort, couldn't be bothered</c:v>
                </c:pt>
                <c:pt idx="10">
                  <c:v>Couldn't save money, wasn’t cheaper</c:v>
                </c:pt>
              </c:strCache>
            </c:strRef>
          </c:cat>
          <c:val>
            <c:numRef>
              <c:f>Sheet1!$B$2:$B$12</c:f>
              <c:numCache>
                <c:formatCode>0</c:formatCode>
                <c:ptCount val="11"/>
                <c:pt idx="0">
                  <c:v>10.94</c:v>
                </c:pt>
                <c:pt idx="1">
                  <c:v>4.26</c:v>
                </c:pt>
                <c:pt idx="2">
                  <c:v>5</c:v>
                </c:pt>
                <c:pt idx="3">
                  <c:v>5</c:v>
                </c:pt>
                <c:pt idx="4">
                  <c:v>5.7299999999999995</c:v>
                </c:pt>
                <c:pt idx="5">
                  <c:v>6.9599999999999991</c:v>
                </c:pt>
                <c:pt idx="6">
                  <c:v>7.24</c:v>
                </c:pt>
                <c:pt idx="7">
                  <c:v>9.31</c:v>
                </c:pt>
                <c:pt idx="8">
                  <c:v>10.79</c:v>
                </c:pt>
                <c:pt idx="9">
                  <c:v>11.4</c:v>
                </c:pt>
                <c:pt idx="10">
                  <c:v>32.75</c:v>
                </c:pt>
              </c:numCache>
            </c:numRef>
          </c:val>
          <c:extLst>
            <c:ext xmlns:c16="http://schemas.microsoft.com/office/drawing/2014/chart" uri="{C3380CC4-5D6E-409C-BE32-E72D297353CC}">
              <c16:uniqueId val="{00000000-416E-4AF1-9225-9F48E4985B61}"/>
            </c:ext>
          </c:extLst>
        </c:ser>
        <c:dLbls>
          <c:dLblPos val="outEnd"/>
          <c:showLegendKey val="0"/>
          <c:showVal val="1"/>
          <c:showCatName val="0"/>
          <c:showSerName val="0"/>
          <c:showPercent val="0"/>
          <c:showBubbleSize val="0"/>
        </c:dLbls>
        <c:gapWidth val="50"/>
        <c:axId val="700802376"/>
        <c:axId val="700803360"/>
      </c:barChart>
      <c:catAx>
        <c:axId val="7008023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35"/>
        </c:scaling>
        <c:delete val="1"/>
        <c:axPos val="b"/>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3854641688017888"/>
          <c:y val="2.0952685104145798E-2"/>
          <c:w val="0.59815905641454936"/>
          <c:h val="0.97904731489585417"/>
        </c:manualLayout>
      </c:layout>
      <c:barChart>
        <c:barDir val="bar"/>
        <c:grouping val="clustered"/>
        <c:varyColors val="0"/>
        <c:ser>
          <c:idx val="0"/>
          <c:order val="0"/>
          <c:tx>
            <c:strRef>
              <c:f>Sheet1!$B$1</c:f>
              <c:strCache>
                <c:ptCount val="1"/>
                <c:pt idx="0">
                  <c:v>Household</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j-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None of the above</c:v>
                </c:pt>
                <c:pt idx="1">
                  <c:v>Running a business from home</c:v>
                </c:pt>
                <c:pt idx="2">
                  <c:v>Watching or participating in online gaming</c:v>
                </c:pt>
                <c:pt idx="3">
                  <c:v>Working from home (your company's offices are elsewhere)</c:v>
                </c:pt>
                <c:pt idx="4">
                  <c:v>Studying</c:v>
                </c:pt>
                <c:pt idx="5">
                  <c:v>Streaming free-to-air TV for live or catch-up viewing</c:v>
                </c:pt>
                <c:pt idx="6">
                  <c:v>Listening to audio (radio, music services or podcasts)</c:v>
                </c:pt>
                <c:pt idx="7">
                  <c:v>Watching video content (streaming Netflix, Foxtel, catch-up for free-to-air TV or YouTube)</c:v>
                </c:pt>
              </c:strCache>
            </c:strRef>
          </c:cat>
          <c:val>
            <c:numRef>
              <c:f>Sheet1!$B$2:$B$9</c:f>
              <c:numCache>
                <c:formatCode>0</c:formatCode>
                <c:ptCount val="8"/>
                <c:pt idx="0">
                  <c:v>6.4399999999999995</c:v>
                </c:pt>
                <c:pt idx="1">
                  <c:v>19.2</c:v>
                </c:pt>
                <c:pt idx="2">
                  <c:v>31.91</c:v>
                </c:pt>
                <c:pt idx="3">
                  <c:v>42</c:v>
                </c:pt>
                <c:pt idx="4">
                  <c:v>42</c:v>
                </c:pt>
                <c:pt idx="5">
                  <c:v>60.11</c:v>
                </c:pt>
                <c:pt idx="6">
                  <c:v>69.260000000000005</c:v>
                </c:pt>
                <c:pt idx="7">
                  <c:v>85.33</c:v>
                </c:pt>
              </c:numCache>
            </c:numRef>
          </c:val>
          <c:extLst>
            <c:ext xmlns:c16="http://schemas.microsoft.com/office/drawing/2014/chart" uri="{C3380CC4-5D6E-409C-BE32-E72D297353CC}">
              <c16:uniqueId val="{00000000-4676-43B0-AE59-AB118188D5C2}"/>
            </c:ext>
          </c:extLst>
        </c:ser>
        <c:dLbls>
          <c:dLblPos val="outEnd"/>
          <c:showLegendKey val="0"/>
          <c:showVal val="1"/>
          <c:showCatName val="0"/>
          <c:showSerName val="0"/>
          <c:showPercent val="0"/>
          <c:showBubbleSize val="0"/>
        </c:dLbls>
        <c:gapWidth val="50"/>
        <c:axId val="695751752"/>
        <c:axId val="695748144"/>
      </c:barChart>
      <c:catAx>
        <c:axId val="69575175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mn-cs"/>
              </a:defRPr>
            </a:pPr>
            <a:endParaRPr lang="en-US"/>
          </a:p>
        </c:txPr>
        <c:crossAx val="695748144"/>
        <c:crosses val="autoZero"/>
        <c:auto val="1"/>
        <c:lblAlgn val="ctr"/>
        <c:lblOffset val="100"/>
        <c:noMultiLvlLbl val="0"/>
      </c:catAx>
      <c:valAx>
        <c:axId val="695748144"/>
        <c:scaling>
          <c:orientation val="minMax"/>
          <c:max val="90"/>
          <c:min val="0"/>
        </c:scaling>
        <c:delete val="1"/>
        <c:axPos val="b"/>
        <c:numFmt formatCode="0%" sourceLinked="0"/>
        <c:majorTickMark val="out"/>
        <c:minorTickMark val="none"/>
        <c:tickLblPos val="nextTo"/>
        <c:crossAx val="695751752"/>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34894937497742801"/>
          <c:y val="1.8811641718846371E-4"/>
          <c:w val="0.62988162584581076"/>
          <c:h val="0.99981188358281159"/>
        </c:manualLayout>
      </c:layout>
      <c:barChart>
        <c:barDir val="bar"/>
        <c:grouping val="clustered"/>
        <c:varyColors val="0"/>
        <c:ser>
          <c:idx val="0"/>
          <c:order val="0"/>
          <c:tx>
            <c:strRef>
              <c:f>Sheet1!$B$1</c:f>
              <c:strCache>
                <c:ptCount val="1"/>
                <c:pt idx="0">
                  <c:v>Yes</c:v>
                </c:pt>
              </c:strCache>
            </c:strRef>
          </c:tx>
          <c:spPr>
            <a:solidFill>
              <a:srgbClr val="39457C"/>
            </a:solidFill>
            <a:ln>
              <a:noFill/>
            </a:ln>
            <a:effectLst/>
          </c:spPr>
          <c:invertIfNegative val="0"/>
          <c:dPt>
            <c:idx val="7"/>
            <c:invertIfNegative val="0"/>
            <c:bubble3D val="0"/>
            <c:spPr>
              <a:solidFill>
                <a:srgbClr val="AA5589"/>
              </a:solidFill>
              <a:ln>
                <a:noFill/>
              </a:ln>
              <a:effectLst/>
            </c:spPr>
            <c:extLst>
              <c:ext xmlns:c16="http://schemas.microsoft.com/office/drawing/2014/chart" uri="{C3380CC4-5D6E-409C-BE32-E72D297353CC}">
                <c16:uniqueId val="{00000001-2E17-4D8D-87EB-9C7FD8D4195A}"/>
              </c:ext>
            </c:extLst>
          </c:dPt>
          <c:dPt>
            <c:idx val="8"/>
            <c:invertIfNegative val="0"/>
            <c:bubble3D val="0"/>
            <c:spPr>
              <a:solidFill>
                <a:srgbClr val="AA5589"/>
              </a:solidFill>
              <a:ln>
                <a:noFill/>
              </a:ln>
              <a:effectLst/>
            </c:spPr>
            <c:extLst>
              <c:ext xmlns:c16="http://schemas.microsoft.com/office/drawing/2014/chart" uri="{C3380CC4-5D6E-409C-BE32-E72D297353CC}">
                <c16:uniqueId val="{00000003-2E17-4D8D-87EB-9C7FD8D4195A}"/>
              </c:ext>
            </c:extLst>
          </c:dPt>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Sheet1!$A$2:$A$10</c:f>
              <c:strCache>
                <c:ptCount val="9"/>
                <c:pt idx="0">
                  <c:v>Smart TV</c:v>
                </c:pt>
                <c:pt idx="1">
                  <c:v>Voice controlled smart speaker</c:v>
                </c:pt>
                <c:pt idx="2">
                  <c:v>Smart security system or security cameras</c:v>
                </c:pt>
                <c:pt idx="3">
                  <c:v>Smart lighting</c:v>
                </c:pt>
                <c:pt idx="4">
                  <c:v>Smart heating or cooling system </c:v>
                </c:pt>
                <c:pt idx="5">
                  <c:v>Other type of smart device</c:v>
                </c:pt>
                <c:pt idx="7">
                  <c:v>At least one type of smart device</c:v>
                </c:pt>
                <c:pt idx="8">
                  <c:v>No smart devices</c:v>
                </c:pt>
              </c:strCache>
            </c:strRef>
          </c:cat>
          <c:val>
            <c:numRef>
              <c:f>Sheet1!$B$2:$B$10</c:f>
              <c:numCache>
                <c:formatCode>0</c:formatCode>
                <c:ptCount val="9"/>
                <c:pt idx="0">
                  <c:v>55.900000000000006</c:v>
                </c:pt>
                <c:pt idx="1">
                  <c:v>16.170000000000002</c:v>
                </c:pt>
                <c:pt idx="2">
                  <c:v>9.75</c:v>
                </c:pt>
                <c:pt idx="3">
                  <c:v>5.09</c:v>
                </c:pt>
                <c:pt idx="4">
                  <c:v>2.2599999999999998</c:v>
                </c:pt>
                <c:pt idx="5">
                  <c:v>5.55</c:v>
                </c:pt>
                <c:pt idx="7">
                  <c:v>61.62</c:v>
                </c:pt>
                <c:pt idx="8">
                  <c:v>38.379999999999995</c:v>
                </c:pt>
              </c:numCache>
            </c:numRef>
          </c:val>
          <c:extLst>
            <c:ext xmlns:c16="http://schemas.microsoft.com/office/drawing/2014/chart" uri="{C3380CC4-5D6E-409C-BE32-E72D297353CC}">
              <c16:uniqueId val="{00000004-2E17-4D8D-87EB-9C7FD8D4195A}"/>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64"/>
          <c:min val="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1000">
          <a:latin typeface="+mn-lt"/>
          <a:cs typeface="Arial" panose="020B0604020202020204" pitchFamily="34" charset="0"/>
        </a:defRPr>
      </a:pPr>
      <a:endParaRPr lang="en-US"/>
    </a:p>
  </c:txPr>
  <c:externalData r:id="rId4">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36889527642397624"/>
          <c:y val="0"/>
          <c:w val="0.61699205745818297"/>
          <c:h val="0.99918398085467797"/>
        </c:manualLayout>
      </c:layout>
      <c:barChart>
        <c:barDir val="bar"/>
        <c:grouping val="clustered"/>
        <c:varyColors val="0"/>
        <c:ser>
          <c:idx val="1"/>
          <c:order val="0"/>
          <c:tx>
            <c:strRef>
              <c:f>Sheet1!$B$1</c:f>
              <c:strCache>
                <c:ptCount val="1"/>
                <c:pt idx="0">
                  <c:v>Household</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Ensure smart devices are updated</c:v>
                </c:pt>
                <c:pt idx="1">
                  <c:v>Do updates when they come up</c:v>
                </c:pt>
                <c:pt idx="2">
                  <c:v>Set passwords</c:v>
                </c:pt>
                <c:pt idx="3">
                  <c:v>Turn off the smart devices when not in use</c:v>
                </c:pt>
                <c:pt idx="4">
                  <c:v>Set updates to automatically happen</c:v>
                </c:pt>
                <c:pt idx="5">
                  <c:v>Set up specific wi-fi network for smart devices</c:v>
                </c:pt>
                <c:pt idx="6">
                  <c:v>Other</c:v>
                </c:pt>
                <c:pt idx="7">
                  <c:v>Nothing</c:v>
                </c:pt>
              </c:strCache>
            </c:strRef>
          </c:cat>
          <c:val>
            <c:numRef>
              <c:f>Sheet1!$B$2:$B$9</c:f>
              <c:numCache>
                <c:formatCode>0</c:formatCode>
                <c:ptCount val="8"/>
                <c:pt idx="0">
                  <c:v>79</c:v>
                </c:pt>
                <c:pt idx="1">
                  <c:v>64.7</c:v>
                </c:pt>
                <c:pt idx="2">
                  <c:v>62.51</c:v>
                </c:pt>
                <c:pt idx="3">
                  <c:v>55.42</c:v>
                </c:pt>
                <c:pt idx="4">
                  <c:v>50.28</c:v>
                </c:pt>
                <c:pt idx="5">
                  <c:v>32.67</c:v>
                </c:pt>
                <c:pt idx="6">
                  <c:v>1.71</c:v>
                </c:pt>
                <c:pt idx="7">
                  <c:v>4.42</c:v>
                </c:pt>
              </c:numCache>
            </c:numRef>
          </c:val>
          <c:extLst>
            <c:ext xmlns:c16="http://schemas.microsoft.com/office/drawing/2014/chart" uri="{C3380CC4-5D6E-409C-BE32-E72D297353CC}">
              <c16:uniqueId val="{00000000-E36F-4E05-A714-E42B8D375290}"/>
            </c:ext>
          </c:extLst>
        </c:ser>
        <c:dLbls>
          <c:dLblPos val="outEnd"/>
          <c:showLegendKey val="0"/>
          <c:showVal val="1"/>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82"/>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1600495577474014"/>
          <c:y val="0"/>
          <c:w val="0.66964230317970219"/>
          <c:h val="0.99207554745955262"/>
        </c:manualLayout>
      </c:layout>
      <c:barChart>
        <c:barDir val="bar"/>
        <c:grouping val="clustered"/>
        <c:varyColors val="0"/>
        <c:ser>
          <c:idx val="0"/>
          <c:order val="0"/>
          <c:tx>
            <c:strRef>
              <c:f>Sheet1!$B$1</c:f>
              <c:strCache>
                <c:ptCount val="1"/>
                <c:pt idx="0">
                  <c:v>Yes</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Home internet</c:v>
                </c:pt>
                <c:pt idx="1">
                  <c:v>Home phone in use</c:v>
                </c:pt>
                <c:pt idx="2">
                  <c:v>Mobile broadband</c:v>
                </c:pt>
                <c:pt idx="3">
                  <c:v>Mobile phone family shared data plan</c:v>
                </c:pt>
                <c:pt idx="4">
                  <c:v>Not specific to a service</c:v>
                </c:pt>
              </c:strCache>
            </c:strRef>
          </c:cat>
          <c:val>
            <c:numRef>
              <c:f>Sheet1!$B$2:$B$6</c:f>
              <c:numCache>
                <c:formatCode>0</c:formatCode>
                <c:ptCount val="5"/>
                <c:pt idx="0">
                  <c:v>73</c:v>
                </c:pt>
                <c:pt idx="1">
                  <c:v>13</c:v>
                </c:pt>
                <c:pt idx="2">
                  <c:v>10</c:v>
                </c:pt>
                <c:pt idx="3">
                  <c:v>1</c:v>
                </c:pt>
                <c:pt idx="4">
                  <c:v>7.19</c:v>
                </c:pt>
              </c:numCache>
            </c:numRef>
          </c:val>
          <c:extLst>
            <c:ext xmlns:c16="http://schemas.microsoft.com/office/drawing/2014/chart" uri="{C3380CC4-5D6E-409C-BE32-E72D297353CC}">
              <c16:uniqueId val="{00000000-37B7-414F-A51C-7F2B0128CCE8}"/>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79"/>
          <c:min val="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37682189056016352"/>
          <c:y val="0"/>
          <c:w val="0.62317810943983654"/>
          <c:h val="1"/>
        </c:manualLayout>
      </c:layout>
      <c:barChart>
        <c:barDir val="bar"/>
        <c:grouping val="clustered"/>
        <c:varyColors val="0"/>
        <c:ser>
          <c:idx val="0"/>
          <c:order val="0"/>
          <c:tx>
            <c:strRef>
              <c:f>Sheet1!$B$1</c:f>
              <c:strCache>
                <c:ptCount val="1"/>
                <c:pt idx="0">
                  <c:v>Yes</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Change, renew or buy a new plan</c:v>
                </c:pt>
                <c:pt idx="1">
                  <c:v>Installation of NBN equipment inside or outside</c:v>
                </c:pt>
                <c:pt idx="2">
                  <c:v>Loss of service, unplanned outages</c:v>
                </c:pt>
                <c:pt idx="3">
                  <c:v>Dropouts</c:v>
                </c:pt>
                <c:pt idx="4">
                  <c:v>Setting up home phone and/or internet service</c:v>
                </c:pt>
                <c:pt idx="5">
                  <c:v>Billing enquiry/billing issue</c:v>
                </c:pt>
                <c:pt idx="6">
                  <c:v>Slow internet/data speeds in general</c:v>
                </c:pt>
                <c:pt idx="7">
                  <c:v>Fault or technical issue with internet </c:v>
                </c:pt>
                <c:pt idx="8">
                  <c:v>Gathering information on services such as prices and inclusions</c:v>
                </c:pt>
                <c:pt idx="9">
                  <c:v>General enquiry about your account, other than billing </c:v>
                </c:pt>
                <c:pt idx="10">
                  <c:v>New handset or equipment</c:v>
                </c:pt>
              </c:strCache>
            </c:strRef>
          </c:cat>
          <c:val>
            <c:numRef>
              <c:f>Sheet1!$B$2:$B$12</c:f>
              <c:numCache>
                <c:formatCode>0</c:formatCode>
                <c:ptCount val="11"/>
                <c:pt idx="0">
                  <c:v>19.939999999999998</c:v>
                </c:pt>
                <c:pt idx="1">
                  <c:v>9.7199999999999989</c:v>
                </c:pt>
                <c:pt idx="2">
                  <c:v>9.25</c:v>
                </c:pt>
                <c:pt idx="3">
                  <c:v>7.23</c:v>
                </c:pt>
                <c:pt idx="4">
                  <c:v>6.75</c:v>
                </c:pt>
                <c:pt idx="5">
                  <c:v>5.76</c:v>
                </c:pt>
                <c:pt idx="6">
                  <c:v>5.35</c:v>
                </c:pt>
                <c:pt idx="7">
                  <c:v>3.52</c:v>
                </c:pt>
                <c:pt idx="8">
                  <c:v>3.4099999999999997</c:v>
                </c:pt>
                <c:pt idx="9">
                  <c:v>3.38</c:v>
                </c:pt>
                <c:pt idx="10">
                  <c:v>3.01</c:v>
                </c:pt>
              </c:numCache>
            </c:numRef>
          </c:val>
          <c:extLst>
            <c:ext xmlns:c16="http://schemas.microsoft.com/office/drawing/2014/chart" uri="{C3380CC4-5D6E-409C-BE32-E72D297353CC}">
              <c16:uniqueId val="{00000000-6183-4485-AD9C-6CAC710BDBF0}"/>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23"/>
          <c:min val="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3762396041786085"/>
          <c:y val="0"/>
          <c:w val="0.75916550064312638"/>
          <c:h val="0.99674594247147674"/>
        </c:manualLayout>
      </c:layout>
      <c:barChart>
        <c:barDir val="bar"/>
        <c:grouping val="clustered"/>
        <c:varyColors val="0"/>
        <c:ser>
          <c:idx val="0"/>
          <c:order val="0"/>
          <c:tx>
            <c:strRef>
              <c:f>Sheet1!$B$1</c:f>
              <c:strCache>
                <c:ptCount val="1"/>
                <c:pt idx="0">
                  <c:v>Total</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By phone</c:v>
                </c:pt>
                <c:pt idx="1">
                  <c:v>In person in a store</c:v>
                </c:pt>
                <c:pt idx="2">
                  <c:v>Online chat, web chat</c:v>
                </c:pt>
                <c:pt idx="3">
                  <c:v>Via email/online form</c:v>
                </c:pt>
              </c:strCache>
            </c:strRef>
          </c:cat>
          <c:val>
            <c:numRef>
              <c:f>Sheet1!$B$2:$B$5</c:f>
              <c:numCache>
                <c:formatCode>0</c:formatCode>
                <c:ptCount val="4"/>
                <c:pt idx="0">
                  <c:v>71.819999999999993</c:v>
                </c:pt>
                <c:pt idx="1">
                  <c:v>10.84</c:v>
                </c:pt>
                <c:pt idx="2">
                  <c:v>10.08</c:v>
                </c:pt>
                <c:pt idx="3">
                  <c:v>6.52</c:v>
                </c:pt>
              </c:numCache>
            </c:numRef>
          </c:val>
          <c:extLst>
            <c:ext xmlns:c16="http://schemas.microsoft.com/office/drawing/2014/chart" uri="{C3380CC4-5D6E-409C-BE32-E72D297353CC}">
              <c16:uniqueId val="{00000000-A774-427A-AE6F-9AC00233FE1C}"/>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80"/>
          <c:min val="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8998880432195773"/>
          <c:y val="1.7508714837436608E-3"/>
          <c:w val="0.66037683781824119"/>
          <c:h val="0.99824912851625636"/>
        </c:manualLayout>
      </c:layout>
      <c:barChart>
        <c:barDir val="bar"/>
        <c:grouping val="clustered"/>
        <c:varyColors val="0"/>
        <c:ser>
          <c:idx val="0"/>
          <c:order val="0"/>
          <c:tx>
            <c:strRef>
              <c:f>Sheet1!$B$1</c:f>
              <c:strCache>
                <c:ptCount val="1"/>
                <c:pt idx="0">
                  <c:v>Total</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Home internet</c:v>
                </c:pt>
                <c:pt idx="1">
                  <c:v>Home phone in use</c:v>
                </c:pt>
                <c:pt idx="2">
                  <c:v>Mobile broadband</c:v>
                </c:pt>
                <c:pt idx="3">
                  <c:v>Mobile phone family shared data plan</c:v>
                </c:pt>
              </c:strCache>
            </c:strRef>
          </c:cat>
          <c:val>
            <c:numRef>
              <c:f>Sheet1!$B$2:$B$5</c:f>
              <c:numCache>
                <c:formatCode>0</c:formatCode>
                <c:ptCount val="4"/>
                <c:pt idx="0">
                  <c:v>56.210000000000008</c:v>
                </c:pt>
                <c:pt idx="1">
                  <c:v>22.31</c:v>
                </c:pt>
                <c:pt idx="2">
                  <c:v>15.61</c:v>
                </c:pt>
                <c:pt idx="3">
                  <c:v>7.6</c:v>
                </c:pt>
              </c:numCache>
            </c:numRef>
          </c:val>
          <c:extLst>
            <c:ext xmlns:c16="http://schemas.microsoft.com/office/drawing/2014/chart" uri="{C3380CC4-5D6E-409C-BE32-E72D297353CC}">
              <c16:uniqueId val="{00000000-C2B6-419A-9996-2DA745087247}"/>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60"/>
          <c:min val="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7775467852476338"/>
          <c:y val="0"/>
          <c:w val="0.71518898841631617"/>
          <c:h val="1"/>
        </c:manualLayout>
      </c:layout>
      <c:barChart>
        <c:barDir val="bar"/>
        <c:grouping val="clustered"/>
        <c:varyColors val="0"/>
        <c:ser>
          <c:idx val="1"/>
          <c:order val="0"/>
          <c:tx>
            <c:strRef>
              <c:f>Sheet1!$C$1</c:f>
              <c:strCache>
                <c:ptCount val="1"/>
                <c:pt idx="0">
                  <c:v>Home internet</c:v>
                </c:pt>
              </c:strCache>
            </c:strRef>
          </c:tx>
          <c:spPr>
            <a:solidFill>
              <a:srgbClr val="39457C"/>
            </a:solidFill>
            <a:ln>
              <a:solidFill>
                <a:sysClr val="window" lastClr="FFFFFF"/>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Sheet1!$A$2:$A$8</c:f>
              <c:strCache>
                <c:ptCount val="7"/>
                <c:pt idx="0">
                  <c:v>Outages</c:v>
                </c:pt>
                <c:pt idx="1">
                  <c:v>Dropouts</c:v>
                </c:pt>
                <c:pt idx="2">
                  <c:v>Internet speed</c:v>
                </c:pt>
                <c:pt idx="3">
                  <c:v>Other fault or technical issue</c:v>
                </c:pt>
                <c:pt idx="4">
                  <c:v>Installation/set-up</c:v>
                </c:pt>
                <c:pt idx="5">
                  <c:v>Billing</c:v>
                </c:pt>
                <c:pt idx="6">
                  <c:v>Other</c:v>
                </c:pt>
              </c:strCache>
            </c:strRef>
          </c:cat>
          <c:val>
            <c:numRef>
              <c:f>Sheet1!$C$2:$C$8</c:f>
              <c:numCache>
                <c:formatCode>General</c:formatCode>
                <c:ptCount val="7"/>
                <c:pt idx="0">
                  <c:v>44</c:v>
                </c:pt>
                <c:pt idx="1">
                  <c:v>37</c:v>
                </c:pt>
                <c:pt idx="2">
                  <c:v>30</c:v>
                </c:pt>
                <c:pt idx="3">
                  <c:v>11</c:v>
                </c:pt>
                <c:pt idx="4">
                  <c:v>4</c:v>
                </c:pt>
                <c:pt idx="5">
                  <c:v>2</c:v>
                </c:pt>
                <c:pt idx="6">
                  <c:v>6</c:v>
                </c:pt>
              </c:numCache>
            </c:numRef>
          </c:val>
          <c:extLst>
            <c:ext xmlns:c16="http://schemas.microsoft.com/office/drawing/2014/chart" uri="{C3380CC4-5D6E-409C-BE32-E72D297353CC}">
              <c16:uniqueId val="{00000002-10AF-4100-8A11-1EF99C776EF1}"/>
            </c:ext>
          </c:extLst>
        </c:ser>
        <c:ser>
          <c:idx val="0"/>
          <c:order val="1"/>
          <c:tx>
            <c:strRef>
              <c:f>Sheet1!$B$1</c:f>
              <c:strCache>
                <c:ptCount val="1"/>
                <c:pt idx="0">
                  <c:v>Home phone</c:v>
                </c:pt>
              </c:strCache>
            </c:strRef>
          </c:tx>
          <c:spPr>
            <a:solidFill>
              <a:srgbClr val="4472C4"/>
            </a:solidFill>
            <a:ln>
              <a:solidFill>
                <a:sysClr val="window" lastClr="FFFFFF"/>
              </a:solidFill>
            </a:ln>
            <a:effectLst/>
          </c:spPr>
          <c:invertIfNegative val="0"/>
          <c:dLbls>
            <c:dLbl>
              <c:idx val="2"/>
              <c:delete val="1"/>
              <c:extLst>
                <c:ext xmlns:c15="http://schemas.microsoft.com/office/drawing/2012/chart" uri="{CE6537A1-D6FC-4f65-9D91-7224C49458BB}"/>
                <c:ext xmlns:c16="http://schemas.microsoft.com/office/drawing/2014/chart" uri="{C3380CC4-5D6E-409C-BE32-E72D297353CC}">
                  <c16:uniqueId val="{00000003-10AF-4100-8A11-1EF99C776EF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Sheet1!$A$2:$A$8</c:f>
              <c:strCache>
                <c:ptCount val="7"/>
                <c:pt idx="0">
                  <c:v>Outages</c:v>
                </c:pt>
                <c:pt idx="1">
                  <c:v>Dropouts</c:v>
                </c:pt>
                <c:pt idx="2">
                  <c:v>Internet speed</c:v>
                </c:pt>
                <c:pt idx="3">
                  <c:v>Other fault or technical issue</c:v>
                </c:pt>
                <c:pt idx="4">
                  <c:v>Installation/set-up</c:v>
                </c:pt>
                <c:pt idx="5">
                  <c:v>Billing</c:v>
                </c:pt>
                <c:pt idx="6">
                  <c:v>Other</c:v>
                </c:pt>
              </c:strCache>
            </c:strRef>
          </c:cat>
          <c:val>
            <c:numRef>
              <c:f>Sheet1!$B$2:$B$8</c:f>
              <c:numCache>
                <c:formatCode>0</c:formatCode>
                <c:ptCount val="7"/>
                <c:pt idx="0">
                  <c:v>39</c:v>
                </c:pt>
                <c:pt idx="1">
                  <c:v>23</c:v>
                </c:pt>
                <c:pt idx="2">
                  <c:v>0</c:v>
                </c:pt>
                <c:pt idx="3">
                  <c:v>27</c:v>
                </c:pt>
                <c:pt idx="4">
                  <c:v>7</c:v>
                </c:pt>
                <c:pt idx="5">
                  <c:v>2</c:v>
                </c:pt>
                <c:pt idx="6">
                  <c:v>4</c:v>
                </c:pt>
              </c:numCache>
            </c:numRef>
          </c:val>
          <c:extLst>
            <c:ext xmlns:c16="http://schemas.microsoft.com/office/drawing/2014/chart" uri="{C3380CC4-5D6E-409C-BE32-E72D297353CC}">
              <c16:uniqueId val="{00000000-10AF-4100-8A11-1EF99C776EF1}"/>
            </c:ext>
          </c:extLst>
        </c:ser>
        <c:dLbls>
          <c:dLblPos val="outEnd"/>
          <c:showLegendKey val="0"/>
          <c:showVal val="1"/>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48"/>
          <c:min val="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legend>
      <c:legendPos val="r"/>
      <c:layout>
        <c:manualLayout>
          <c:xMode val="edge"/>
          <c:yMode val="edge"/>
          <c:x val="0.79805367443264597"/>
          <c:y val="0.83905895841478906"/>
          <c:w val="0.16832965854571014"/>
          <c:h val="0.1127374275246871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sz="1000">
          <a:solidFill>
            <a:schemeClr val="tx1"/>
          </a:solidFill>
        </a:defRPr>
      </a:pPr>
      <a:endParaRPr lang="en-US"/>
    </a:p>
  </c:txPr>
  <c:externalData r:id="rId4">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0428278671446207"/>
          <c:y val="1.4545136693679713E-2"/>
          <c:w val="0.67925243614805708"/>
          <c:h val="0.97451888997451974"/>
        </c:manualLayout>
      </c:layout>
      <c:barChart>
        <c:barDir val="bar"/>
        <c:grouping val="clustered"/>
        <c:varyColors val="0"/>
        <c:ser>
          <c:idx val="0"/>
          <c:order val="0"/>
          <c:tx>
            <c:strRef>
              <c:f>Sheet1!$B$1</c:f>
              <c:strCache>
                <c:ptCount val="1"/>
                <c:pt idx="0">
                  <c:v>Experienced issue</c:v>
                </c:pt>
              </c:strCache>
            </c:strRef>
          </c:tx>
          <c:spPr>
            <a:solidFill>
              <a:srgbClr val="39457C"/>
            </a:solidFill>
            <a:ln w="12700">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Outages</c:v>
                </c:pt>
                <c:pt idx="1">
                  <c:v>Internet speed</c:v>
                </c:pt>
                <c:pt idx="2">
                  <c:v>Dropouts</c:v>
                </c:pt>
                <c:pt idx="3">
                  <c:v>Other fault or technical issue</c:v>
                </c:pt>
                <c:pt idx="4">
                  <c:v>Installation/set-up</c:v>
                </c:pt>
                <c:pt idx="5">
                  <c:v>Information, account or billing</c:v>
                </c:pt>
                <c:pt idx="6">
                  <c:v>Appointments </c:v>
                </c:pt>
                <c:pt idx="7">
                  <c:v>Other</c:v>
                </c:pt>
              </c:strCache>
            </c:strRef>
          </c:cat>
          <c:val>
            <c:numRef>
              <c:f>Sheet1!$B$2:$B$9</c:f>
            </c:numRef>
          </c:val>
          <c:extLst>
            <c:ext xmlns:c16="http://schemas.microsoft.com/office/drawing/2014/chart" uri="{C3380CC4-5D6E-409C-BE32-E72D297353CC}">
              <c16:uniqueId val="{00000000-9392-4436-B98A-D0759251E9A4}"/>
            </c:ext>
          </c:extLst>
        </c:ser>
        <c:ser>
          <c:idx val="1"/>
          <c:order val="1"/>
          <c:tx>
            <c:strRef>
              <c:f>Sheet1!$C$1</c:f>
              <c:strCache>
                <c:ptCount val="1"/>
                <c:pt idx="0">
                  <c:v>Biggest problem</c:v>
                </c:pt>
              </c:strCache>
            </c:strRef>
          </c:tx>
          <c:spPr>
            <a:solidFill>
              <a:srgbClr val="39457C"/>
            </a:solidFill>
            <a:ln w="12700">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Outages</c:v>
                </c:pt>
                <c:pt idx="1">
                  <c:v>Internet speed</c:v>
                </c:pt>
                <c:pt idx="2">
                  <c:v>Dropouts</c:v>
                </c:pt>
                <c:pt idx="3">
                  <c:v>Other fault or technical issue</c:v>
                </c:pt>
                <c:pt idx="4">
                  <c:v>Installation/set-up</c:v>
                </c:pt>
                <c:pt idx="5">
                  <c:v>Information, account or billing</c:v>
                </c:pt>
                <c:pt idx="6">
                  <c:v>Appointments </c:v>
                </c:pt>
                <c:pt idx="7">
                  <c:v>Other</c:v>
                </c:pt>
              </c:strCache>
            </c:strRef>
          </c:cat>
          <c:val>
            <c:numRef>
              <c:f>Sheet1!$C$2:$C$9</c:f>
              <c:numCache>
                <c:formatCode>General</c:formatCode>
                <c:ptCount val="8"/>
                <c:pt idx="0">
                  <c:v>35</c:v>
                </c:pt>
                <c:pt idx="1">
                  <c:v>22</c:v>
                </c:pt>
                <c:pt idx="2">
                  <c:v>19</c:v>
                </c:pt>
                <c:pt idx="3">
                  <c:v>5</c:v>
                </c:pt>
                <c:pt idx="4">
                  <c:v>4</c:v>
                </c:pt>
                <c:pt idx="5">
                  <c:v>2</c:v>
                </c:pt>
                <c:pt idx="6">
                  <c:v>1</c:v>
                </c:pt>
                <c:pt idx="7" formatCode="0">
                  <c:v>4</c:v>
                </c:pt>
              </c:numCache>
            </c:numRef>
          </c:val>
          <c:extLst>
            <c:ext xmlns:c16="http://schemas.microsoft.com/office/drawing/2014/chart" uri="{C3380CC4-5D6E-409C-BE32-E72D297353CC}">
              <c16:uniqueId val="{00000001-9392-4436-B98A-D0759251E9A4}"/>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37"/>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9939030319081453"/>
          <c:y val="0"/>
          <c:w val="0.58884932691657688"/>
          <c:h val="1"/>
        </c:manualLayout>
      </c:layout>
      <c:barChart>
        <c:barDir val="bar"/>
        <c:grouping val="clustered"/>
        <c:varyColors val="0"/>
        <c:ser>
          <c:idx val="0"/>
          <c:order val="0"/>
          <c:tx>
            <c:strRef>
              <c:f>Sheet1!$B$1</c:f>
              <c:strCache>
                <c:ptCount val="1"/>
                <c:pt idx="0">
                  <c:v>Total</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Nothing</c:v>
                </c:pt>
                <c:pt idx="1">
                  <c:v>Other</c:v>
                </c:pt>
                <c:pt idx="2">
                  <c:v>Switched providers</c:v>
                </c:pt>
                <c:pt idx="3">
                  <c:v>Went to your local store for assistance</c:v>
                </c:pt>
                <c:pt idx="4">
                  <c:v>Asked a relative or friend</c:v>
                </c:pt>
                <c:pt idx="5">
                  <c:v>Used another service</c:v>
                </c:pt>
                <c:pt idx="6">
                  <c:v>Fixed it myself</c:v>
                </c:pt>
                <c:pt idx="7">
                  <c:v>Went to the telco website for information</c:v>
                </c:pt>
                <c:pt idx="8">
                  <c:v>Searched for information online</c:v>
                </c:pt>
                <c:pt idx="9">
                  <c:v>Switched the phone or modem on/off</c:v>
                </c:pt>
                <c:pt idx="10">
                  <c:v>Complained to/contacted your telco</c:v>
                </c:pt>
              </c:strCache>
            </c:strRef>
          </c:cat>
          <c:val>
            <c:numRef>
              <c:f>Sheet1!$B$2:$B$12</c:f>
              <c:numCache>
                <c:formatCode>0</c:formatCode>
                <c:ptCount val="11"/>
                <c:pt idx="0">
                  <c:v>24.279999999999998</c:v>
                </c:pt>
                <c:pt idx="1">
                  <c:v>1.51</c:v>
                </c:pt>
                <c:pt idx="2">
                  <c:v>1</c:v>
                </c:pt>
                <c:pt idx="3">
                  <c:v>1</c:v>
                </c:pt>
                <c:pt idx="4">
                  <c:v>2</c:v>
                </c:pt>
                <c:pt idx="5">
                  <c:v>2</c:v>
                </c:pt>
                <c:pt idx="6">
                  <c:v>4</c:v>
                </c:pt>
                <c:pt idx="7">
                  <c:v>4</c:v>
                </c:pt>
                <c:pt idx="8">
                  <c:v>4.79</c:v>
                </c:pt>
                <c:pt idx="9">
                  <c:v>23.61</c:v>
                </c:pt>
                <c:pt idx="10">
                  <c:v>54.669999999999995</c:v>
                </c:pt>
              </c:numCache>
            </c:numRef>
          </c:val>
          <c:extLst>
            <c:ext xmlns:c16="http://schemas.microsoft.com/office/drawing/2014/chart" uri="{C3380CC4-5D6E-409C-BE32-E72D297353CC}">
              <c16:uniqueId val="{00000000-5B95-4523-ABFE-901236BA1AD8}"/>
            </c:ext>
          </c:extLst>
        </c:ser>
        <c:dLbls>
          <c:showLegendKey val="0"/>
          <c:showVal val="0"/>
          <c:showCatName val="0"/>
          <c:showSerName val="0"/>
          <c:showPercent val="0"/>
          <c:showBubbleSize val="0"/>
        </c:dLbls>
        <c:gapWidth val="50"/>
        <c:axId val="700802376"/>
        <c:axId val="700803360"/>
      </c:barChart>
      <c:catAx>
        <c:axId val="7008023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57"/>
          <c:min val="0"/>
        </c:scaling>
        <c:delete val="1"/>
        <c:axPos val="b"/>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79503847705388"/>
          <c:y val="0"/>
          <c:w val="0.70143932525898689"/>
          <c:h val="1"/>
        </c:manualLayout>
      </c:layout>
      <c:barChart>
        <c:barDir val="bar"/>
        <c:grouping val="clustered"/>
        <c:varyColors val="0"/>
        <c:ser>
          <c:idx val="0"/>
          <c:order val="0"/>
          <c:tx>
            <c:strRef>
              <c:f>Sheet1!$B$1</c:f>
              <c:strCache>
                <c:ptCount val="1"/>
                <c:pt idx="0">
                  <c:v>Total</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Home internet</c:v>
                </c:pt>
                <c:pt idx="1">
                  <c:v>Home phone in use</c:v>
                </c:pt>
                <c:pt idx="2">
                  <c:v>Mobile broadband</c:v>
                </c:pt>
                <c:pt idx="3">
                  <c:v>Mobile phone family shared data plan</c:v>
                </c:pt>
                <c:pt idx="4">
                  <c:v>Not specific to one service</c:v>
                </c:pt>
              </c:strCache>
            </c:strRef>
          </c:cat>
          <c:val>
            <c:numRef>
              <c:f>Sheet1!$B$2:$B$6</c:f>
              <c:numCache>
                <c:formatCode>General</c:formatCode>
                <c:ptCount val="5"/>
                <c:pt idx="0">
                  <c:v>83</c:v>
                </c:pt>
                <c:pt idx="1">
                  <c:v>14</c:v>
                </c:pt>
                <c:pt idx="2">
                  <c:v>4</c:v>
                </c:pt>
                <c:pt idx="3">
                  <c:v>2</c:v>
                </c:pt>
                <c:pt idx="4" formatCode="0">
                  <c:v>2</c:v>
                </c:pt>
              </c:numCache>
            </c:numRef>
          </c:val>
          <c:extLst>
            <c:ext xmlns:c16="http://schemas.microsoft.com/office/drawing/2014/chart" uri="{C3380CC4-5D6E-409C-BE32-E72D297353CC}">
              <c16:uniqueId val="{00000000-BB38-4806-9468-427B5A8B197E}"/>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91"/>
          <c:min val="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107633104328914"/>
          <c:y val="0"/>
          <c:w val="0.71914646150825867"/>
          <c:h val="1"/>
        </c:manualLayout>
      </c:layout>
      <c:barChart>
        <c:barDir val="bar"/>
        <c:grouping val="clustered"/>
        <c:varyColors val="0"/>
        <c:ser>
          <c:idx val="1"/>
          <c:order val="0"/>
          <c:tx>
            <c:strRef>
              <c:f>Sheet1!$C$1</c:f>
              <c:strCache>
                <c:ptCount val="1"/>
                <c:pt idx="0">
                  <c:v>Issues or faults</c:v>
                </c:pt>
              </c:strCache>
            </c:strRef>
          </c:tx>
          <c:spPr>
            <a:solidFill>
              <a:schemeClr val="bg1">
                <a:lumMod val="75000"/>
              </a:schemeClr>
            </a:solidFill>
            <a:ln>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Other</c:v>
                </c:pt>
                <c:pt idx="1">
                  <c:v>Account information</c:v>
                </c:pt>
                <c:pt idx="2">
                  <c:v>Installation/set-up</c:v>
                </c:pt>
                <c:pt idx="3">
                  <c:v>Billing</c:v>
                </c:pt>
                <c:pt idx="4">
                  <c:v>Other fault or technical issue</c:v>
                </c:pt>
                <c:pt idx="5">
                  <c:v>Internet speed</c:v>
                </c:pt>
                <c:pt idx="6">
                  <c:v>Dropouts</c:v>
                </c:pt>
                <c:pt idx="7">
                  <c:v>Loss of service or outage</c:v>
                </c:pt>
              </c:strCache>
            </c:strRef>
          </c:cat>
          <c:val>
            <c:numRef>
              <c:f>Sheet1!$C$2:$C$9</c:f>
              <c:numCache>
                <c:formatCode>General</c:formatCode>
                <c:ptCount val="8"/>
                <c:pt idx="0">
                  <c:v>7</c:v>
                </c:pt>
                <c:pt idx="1">
                  <c:v>3</c:v>
                </c:pt>
                <c:pt idx="2">
                  <c:v>5</c:v>
                </c:pt>
                <c:pt idx="3">
                  <c:v>3</c:v>
                </c:pt>
                <c:pt idx="4">
                  <c:v>12</c:v>
                </c:pt>
                <c:pt idx="5">
                  <c:v>28</c:v>
                </c:pt>
                <c:pt idx="6">
                  <c:v>37</c:v>
                </c:pt>
                <c:pt idx="7">
                  <c:v>46</c:v>
                </c:pt>
              </c:numCache>
            </c:numRef>
          </c:val>
          <c:extLst>
            <c:ext xmlns:c16="http://schemas.microsoft.com/office/drawing/2014/chart" uri="{C3380CC4-5D6E-409C-BE32-E72D297353CC}">
              <c16:uniqueId val="{00000000-3320-47A5-A944-97C8372A2E01}"/>
            </c:ext>
          </c:extLst>
        </c:ser>
        <c:ser>
          <c:idx val="0"/>
          <c:order val="1"/>
          <c:tx>
            <c:strRef>
              <c:f>Sheet1!$B$1</c:f>
              <c:strCache>
                <c:ptCount val="1"/>
                <c:pt idx="0">
                  <c:v>Most recent complaint</c:v>
                </c:pt>
              </c:strCache>
            </c:strRef>
          </c:tx>
          <c:spPr>
            <a:solidFill>
              <a:srgbClr val="39457C"/>
            </a:solidFill>
            <a:ln>
              <a:solidFill>
                <a:schemeClr val="bg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Other</c:v>
                </c:pt>
                <c:pt idx="1">
                  <c:v>Account information</c:v>
                </c:pt>
                <c:pt idx="2">
                  <c:v>Installation/set-up</c:v>
                </c:pt>
                <c:pt idx="3">
                  <c:v>Billing</c:v>
                </c:pt>
                <c:pt idx="4">
                  <c:v>Other fault or technical issue</c:v>
                </c:pt>
                <c:pt idx="5">
                  <c:v>Internet speed</c:v>
                </c:pt>
                <c:pt idx="6">
                  <c:v>Dropouts</c:v>
                </c:pt>
                <c:pt idx="7">
                  <c:v>Loss of service or outage</c:v>
                </c:pt>
              </c:strCache>
            </c:strRef>
          </c:cat>
          <c:val>
            <c:numRef>
              <c:f>Sheet1!$B$2:$B$9</c:f>
              <c:numCache>
                <c:formatCode>0</c:formatCode>
                <c:ptCount val="8"/>
                <c:pt idx="0">
                  <c:v>9</c:v>
                </c:pt>
                <c:pt idx="1">
                  <c:v>1</c:v>
                </c:pt>
                <c:pt idx="2">
                  <c:v>6.8000000000000007</c:v>
                </c:pt>
                <c:pt idx="3">
                  <c:v>7.6</c:v>
                </c:pt>
                <c:pt idx="4">
                  <c:v>8</c:v>
                </c:pt>
                <c:pt idx="5">
                  <c:v>15.7</c:v>
                </c:pt>
                <c:pt idx="6">
                  <c:v>19.88</c:v>
                </c:pt>
                <c:pt idx="7">
                  <c:v>30</c:v>
                </c:pt>
              </c:numCache>
            </c:numRef>
          </c:val>
          <c:extLst>
            <c:ext xmlns:c16="http://schemas.microsoft.com/office/drawing/2014/chart" uri="{C3380CC4-5D6E-409C-BE32-E72D297353CC}">
              <c16:uniqueId val="{00000000-E15E-4C42-A4EC-01C4BB3EA3EA}"/>
            </c:ext>
          </c:extLst>
        </c:ser>
        <c:dLbls>
          <c:dLblPos val="outEnd"/>
          <c:showLegendKey val="0"/>
          <c:showVal val="1"/>
          <c:showCatName val="0"/>
          <c:showSerName val="0"/>
          <c:showPercent val="0"/>
          <c:showBubbleSize val="0"/>
        </c:dLbls>
        <c:gapWidth val="50"/>
        <c:axId val="700802376"/>
        <c:axId val="700803360"/>
      </c:barChart>
      <c:catAx>
        <c:axId val="7008023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48"/>
          <c:min val="0"/>
        </c:scaling>
        <c:delete val="1"/>
        <c:axPos val="b"/>
        <c:numFmt formatCode="0%" sourceLinked="0"/>
        <c:majorTickMark val="out"/>
        <c:minorTickMark val="none"/>
        <c:tickLblPos val="nextTo"/>
        <c:crossAx val="700802376"/>
        <c:crosses val="autoZero"/>
        <c:crossBetween val="between"/>
        <c:majorUnit val="0.25"/>
      </c:valAx>
      <c:spPr>
        <a:noFill/>
        <a:ln>
          <a:noFill/>
        </a:ln>
        <a:effectLst/>
      </c:spPr>
    </c:plotArea>
    <c:legend>
      <c:legendPos val="r"/>
      <c:layout>
        <c:manualLayout>
          <c:xMode val="edge"/>
          <c:yMode val="edge"/>
          <c:x val="0.71758091863825735"/>
          <c:y val="0.84721548508212341"/>
          <c:w val="0.27065852626354198"/>
          <c:h val="0.1302268018702193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3871333971057923"/>
          <c:y val="0"/>
          <c:w val="0.73804372889235004"/>
          <c:h val="1"/>
        </c:manualLayout>
      </c:layout>
      <c:barChart>
        <c:barDir val="bar"/>
        <c:grouping val="clustered"/>
        <c:varyColors val="0"/>
        <c:ser>
          <c:idx val="0"/>
          <c:order val="0"/>
          <c:tx>
            <c:strRef>
              <c:f>Sheet1!$B$1</c:f>
              <c:strCache>
                <c:ptCount val="1"/>
                <c:pt idx="0">
                  <c:v>Total</c:v>
                </c:pt>
              </c:strCache>
            </c:strRef>
          </c:tx>
          <c:spPr>
            <a:solidFill>
              <a:srgbClr val="39457C"/>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Phone</c:v>
                </c:pt>
                <c:pt idx="1">
                  <c:v>Online chat/web chat</c:v>
                </c:pt>
                <c:pt idx="2">
                  <c:v>In person in a store</c:v>
                </c:pt>
                <c:pt idx="3">
                  <c:v>Via email/online form</c:v>
                </c:pt>
              </c:strCache>
            </c:strRef>
          </c:cat>
          <c:val>
            <c:numRef>
              <c:f>Sheet1!$B$2:$B$5</c:f>
              <c:numCache>
                <c:formatCode>General</c:formatCode>
                <c:ptCount val="4"/>
                <c:pt idx="0">
                  <c:v>87</c:v>
                </c:pt>
                <c:pt idx="1">
                  <c:v>5</c:v>
                </c:pt>
                <c:pt idx="2">
                  <c:v>4</c:v>
                </c:pt>
                <c:pt idx="3">
                  <c:v>3</c:v>
                </c:pt>
              </c:numCache>
            </c:numRef>
          </c:val>
          <c:extLst>
            <c:ext xmlns:c16="http://schemas.microsoft.com/office/drawing/2014/chart" uri="{C3380CC4-5D6E-409C-BE32-E72D297353CC}">
              <c16:uniqueId val="{00000000-E2F7-4A01-849A-80302F42C983}"/>
            </c:ext>
          </c:extLst>
        </c:ser>
        <c:dLbls>
          <c:showLegendKey val="0"/>
          <c:showVal val="0"/>
          <c:showCatName val="0"/>
          <c:showSerName val="0"/>
          <c:showPercent val="0"/>
          <c:showBubbleSize val="0"/>
        </c:dLbls>
        <c:gapWidth val="50"/>
        <c:axId val="700802376"/>
        <c:axId val="700803360"/>
      </c:barChart>
      <c:valAx>
        <c:axId val="700803360"/>
        <c:scaling>
          <c:orientation val="minMax"/>
          <c:max val="90"/>
        </c:scaling>
        <c:delete val="1"/>
        <c:axPos val="t"/>
        <c:numFmt formatCode="0%" sourceLinked="0"/>
        <c:majorTickMark val="out"/>
        <c:minorTickMark val="none"/>
        <c:tickLblPos val="nextTo"/>
        <c:crossAx val="700802376"/>
        <c:crosses val="autoZero"/>
        <c:crossBetween val="between"/>
        <c:majorUnit val="0.25"/>
      </c:valAx>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sz="1000">
          <a:solidFill>
            <a:schemeClr val="tx1"/>
          </a:solidFill>
        </a:defRPr>
      </a:pPr>
      <a:endParaRPr lang="en-US"/>
    </a:p>
  </c:txPr>
  <c:externalData r:id="rId3">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8905286786229221"/>
          <c:y val="0"/>
          <c:w val="0.59779549783726171"/>
          <c:h val="0.99644501306346289"/>
        </c:manualLayout>
      </c:layout>
      <c:barChart>
        <c:barDir val="bar"/>
        <c:grouping val="clustered"/>
        <c:varyColors val="0"/>
        <c:ser>
          <c:idx val="0"/>
          <c:order val="0"/>
          <c:tx>
            <c:strRef>
              <c:f>Sheet1!$B$1</c:f>
              <c:strCache>
                <c:ptCount val="1"/>
                <c:pt idx="0">
                  <c:v>Column1</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Sheet1!$A$2:$A$8</c:f>
              <c:strCache>
                <c:ptCount val="7"/>
                <c:pt idx="0">
                  <c:v>On the same day</c:v>
                </c:pt>
                <c:pt idx="1">
                  <c:v>In 1-2 working days</c:v>
                </c:pt>
                <c:pt idx="2">
                  <c:v>In 3 working days</c:v>
                </c:pt>
                <c:pt idx="3">
                  <c:v>Between 4 working days and 1 week</c:v>
                </c:pt>
                <c:pt idx="4">
                  <c:v>Between one week and 3 weeks</c:v>
                </c:pt>
                <c:pt idx="5">
                  <c:v>More than 3 weeks</c:v>
                </c:pt>
                <c:pt idx="6">
                  <c:v>Not resolved at time of interview</c:v>
                </c:pt>
              </c:strCache>
            </c:strRef>
          </c:cat>
          <c:val>
            <c:numRef>
              <c:f>Sheet1!$B$2:$B$8</c:f>
              <c:numCache>
                <c:formatCode>0</c:formatCode>
                <c:ptCount val="7"/>
                <c:pt idx="0">
                  <c:v>21.95</c:v>
                </c:pt>
                <c:pt idx="1">
                  <c:v>14.940000000000001</c:v>
                </c:pt>
                <c:pt idx="2">
                  <c:v>6.5500000000000007</c:v>
                </c:pt>
                <c:pt idx="3">
                  <c:v>5.84</c:v>
                </c:pt>
                <c:pt idx="4">
                  <c:v>13.780000000000001</c:v>
                </c:pt>
                <c:pt idx="5">
                  <c:v>13.43</c:v>
                </c:pt>
                <c:pt idx="6">
                  <c:v>22.86</c:v>
                </c:pt>
              </c:numCache>
            </c:numRef>
          </c:val>
          <c:extLst>
            <c:ext xmlns:c16="http://schemas.microsoft.com/office/drawing/2014/chart" uri="{C3380CC4-5D6E-409C-BE32-E72D297353CC}">
              <c16:uniqueId val="{00000000-DA6A-47A9-A8DC-7E5F9B86BEF2}"/>
            </c:ext>
          </c:extLst>
        </c:ser>
        <c:dLbls>
          <c:showLegendKey val="0"/>
          <c:showVal val="0"/>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25"/>
          <c:min val="0"/>
        </c:scaling>
        <c:delete val="1"/>
        <c:axPos val="t"/>
        <c:numFmt formatCode="0%" sourceLinked="0"/>
        <c:majorTickMark val="out"/>
        <c:minorTickMark val="none"/>
        <c:tickLblPos val="nextTo"/>
        <c:crossAx val="700802376"/>
        <c:crosses val="autoZero"/>
        <c:crossBetween val="between"/>
        <c:majorUnit val="0.25"/>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095690173269093"/>
          <c:y val="0"/>
          <c:w val="0.70115892399255098"/>
          <c:h val="1"/>
        </c:manualLayout>
      </c:layout>
      <c:barChart>
        <c:barDir val="bar"/>
        <c:grouping val="clustered"/>
        <c:varyColors val="0"/>
        <c:ser>
          <c:idx val="0"/>
          <c:order val="0"/>
          <c:tx>
            <c:strRef>
              <c:f>Sheet1!$B$1</c:f>
              <c:strCache>
                <c:ptCount val="1"/>
                <c:pt idx="0">
                  <c:v>Household</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Less than 6 months</c:v>
                </c:pt>
                <c:pt idx="1">
                  <c:v>6 months–up to  1 year</c:v>
                </c:pt>
                <c:pt idx="2">
                  <c:v>1 year–up to 2 years</c:v>
                </c:pt>
                <c:pt idx="3">
                  <c:v>2 year–up to 5 years</c:v>
                </c:pt>
                <c:pt idx="4">
                  <c:v>5+ years</c:v>
                </c:pt>
              </c:strCache>
            </c:strRef>
          </c:cat>
          <c:val>
            <c:numRef>
              <c:f>Sheet1!$B$2:$B$6</c:f>
              <c:numCache>
                <c:formatCode>0</c:formatCode>
                <c:ptCount val="5"/>
                <c:pt idx="0">
                  <c:v>8.1</c:v>
                </c:pt>
                <c:pt idx="1">
                  <c:v>8.5500000000000007</c:v>
                </c:pt>
                <c:pt idx="2">
                  <c:v>11.53</c:v>
                </c:pt>
                <c:pt idx="3">
                  <c:v>21.97</c:v>
                </c:pt>
                <c:pt idx="4">
                  <c:v>49.49</c:v>
                </c:pt>
              </c:numCache>
            </c:numRef>
          </c:val>
          <c:extLst>
            <c:ext xmlns:c16="http://schemas.microsoft.com/office/drawing/2014/chart" uri="{C3380CC4-5D6E-409C-BE32-E72D297353CC}">
              <c16:uniqueId val="{00000000-C1B2-439F-946B-28229839FDE1}"/>
            </c:ext>
          </c:extLst>
        </c:ser>
        <c:dLbls>
          <c:showLegendKey val="0"/>
          <c:showVal val="0"/>
          <c:showCatName val="0"/>
          <c:showSerName val="0"/>
          <c:showPercent val="0"/>
          <c:showBubbleSize val="0"/>
        </c:dLbls>
        <c:gapWidth val="50"/>
        <c:axId val="700802376"/>
        <c:axId val="700803360"/>
      </c:barChart>
      <c:catAx>
        <c:axId val="7008023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50"/>
        </c:scaling>
        <c:delete val="1"/>
        <c:axPos val="b"/>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7712785019830891"/>
          <c:y val="3.4317897877276147E-3"/>
          <c:w val="0.62287214980169114"/>
          <c:h val="0.99507881229027395"/>
        </c:manualLayout>
      </c:layout>
      <c:barChart>
        <c:barDir val="bar"/>
        <c:grouping val="clustered"/>
        <c:varyColors val="0"/>
        <c:ser>
          <c:idx val="1"/>
          <c:order val="0"/>
          <c:tx>
            <c:strRef>
              <c:f>Sheet1!$B$1</c:f>
              <c:strCache>
                <c:ptCount val="1"/>
                <c:pt idx="0">
                  <c:v>Household</c:v>
                </c:pt>
              </c:strCache>
            </c:strRef>
          </c:tx>
          <c:spPr>
            <a:solidFill>
              <a:srgbClr val="39457C"/>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Sheet1!$A$2:$A$11</c:f>
              <c:strCache>
                <c:ptCount val="10"/>
                <c:pt idx="0">
                  <c:v>Not cheaper or better deal</c:v>
                </c:pt>
                <c:pt idx="1">
                  <c:v>Other offers same or similar/own plan is sufficient</c:v>
                </c:pt>
                <c:pt idx="2">
                  <c:v>Too much time or effort/couldn't be bothered</c:v>
                </c:pt>
                <c:pt idx="3">
                  <c:v>Too confusing/too hard</c:v>
                </c:pt>
                <c:pt idx="4">
                  <c:v>No other provider in my area</c:v>
                </c:pt>
                <c:pt idx="5">
                  <c:v>Still in contract</c:v>
                </c:pt>
                <c:pt idx="6">
                  <c:v>Coverage good with current telco</c:v>
                </c:pt>
                <c:pt idx="7">
                  <c:v>Still considering what to do</c:v>
                </c:pt>
                <c:pt idx="8">
                  <c:v>Offered better deal when told telco thinking of moving</c:v>
                </c:pt>
                <c:pt idx="9">
                  <c:v>Other</c:v>
                </c:pt>
              </c:strCache>
            </c:strRef>
          </c:cat>
          <c:val>
            <c:numRef>
              <c:f>Sheet1!$B$2:$B$11</c:f>
              <c:numCache>
                <c:formatCode>0</c:formatCode>
                <c:ptCount val="10"/>
                <c:pt idx="0">
                  <c:v>28.560000000000002</c:v>
                </c:pt>
                <c:pt idx="1">
                  <c:v>16.29</c:v>
                </c:pt>
                <c:pt idx="2">
                  <c:v>13.94</c:v>
                </c:pt>
                <c:pt idx="3">
                  <c:v>6.8000000000000007</c:v>
                </c:pt>
                <c:pt idx="4">
                  <c:v>5.8999999999999995</c:v>
                </c:pt>
                <c:pt idx="5">
                  <c:v>5.64</c:v>
                </c:pt>
                <c:pt idx="6">
                  <c:v>5.33</c:v>
                </c:pt>
                <c:pt idx="7">
                  <c:v>4.5199999999999996</c:v>
                </c:pt>
                <c:pt idx="8">
                  <c:v>4.33</c:v>
                </c:pt>
                <c:pt idx="9">
                  <c:v>12.01</c:v>
                </c:pt>
              </c:numCache>
            </c:numRef>
          </c:val>
          <c:extLst>
            <c:ext xmlns:c16="http://schemas.microsoft.com/office/drawing/2014/chart" uri="{C3380CC4-5D6E-409C-BE32-E72D297353CC}">
              <c16:uniqueId val="{00000000-D0A3-4FBA-8716-EBA2BA2CEC8D}"/>
            </c:ext>
          </c:extLst>
        </c:ser>
        <c:dLbls>
          <c:dLblPos val="outEnd"/>
          <c:showLegendKey val="0"/>
          <c:showVal val="1"/>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31"/>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1124522053818893"/>
          <c:y val="2.0119457297442016E-2"/>
          <c:w val="0.55909175366881458"/>
          <c:h val="0.96942848547093674"/>
        </c:manualLayout>
      </c:layout>
      <c:barChart>
        <c:barDir val="bar"/>
        <c:grouping val="clustered"/>
        <c:varyColors val="0"/>
        <c:ser>
          <c:idx val="1"/>
          <c:order val="0"/>
          <c:spPr>
            <a:solidFill>
              <a:srgbClr val="39457C"/>
            </a:solidFill>
            <a:ln>
              <a:noFill/>
            </a:ln>
            <a:effectLst/>
          </c:spPr>
          <c:invertIfNegative val="0"/>
          <c:dPt>
            <c:idx val="4"/>
            <c:invertIfNegative val="0"/>
            <c:bubble3D val="0"/>
            <c:spPr>
              <a:solidFill>
                <a:srgbClr val="4472C4"/>
              </a:solidFill>
              <a:ln>
                <a:noFill/>
              </a:ln>
              <a:effectLst/>
            </c:spPr>
            <c:extLst>
              <c:ext xmlns:c16="http://schemas.microsoft.com/office/drawing/2014/chart" uri="{C3380CC4-5D6E-409C-BE32-E72D297353CC}">
                <c16:uniqueId val="{00000009-4BFC-4100-A094-982A6EAF1DB5}"/>
              </c:ext>
            </c:extLst>
          </c:dPt>
          <c:dPt>
            <c:idx val="5"/>
            <c:invertIfNegative val="0"/>
            <c:bubble3D val="0"/>
            <c:spPr>
              <a:solidFill>
                <a:srgbClr val="4472C4"/>
              </a:solidFill>
              <a:ln>
                <a:noFill/>
              </a:ln>
              <a:effectLst/>
            </c:spPr>
            <c:extLst>
              <c:ext xmlns:c16="http://schemas.microsoft.com/office/drawing/2014/chart" uri="{C3380CC4-5D6E-409C-BE32-E72D297353CC}">
                <c16:uniqueId val="{0000000A-4BFC-4100-A094-982A6EAF1DB5}"/>
              </c:ext>
            </c:extLst>
          </c:dPt>
          <c:dPt>
            <c:idx val="6"/>
            <c:invertIfNegative val="0"/>
            <c:bubble3D val="0"/>
            <c:spPr>
              <a:solidFill>
                <a:srgbClr val="4472C4"/>
              </a:solidFill>
              <a:ln>
                <a:noFill/>
              </a:ln>
              <a:effectLst/>
            </c:spPr>
            <c:extLst>
              <c:ext xmlns:c16="http://schemas.microsoft.com/office/drawing/2014/chart" uri="{C3380CC4-5D6E-409C-BE32-E72D297353CC}">
                <c16:uniqueId val="{0000000B-4BFC-4100-A094-982A6EAF1DB5}"/>
              </c:ext>
            </c:extLst>
          </c:dPt>
          <c:dPt>
            <c:idx val="7"/>
            <c:invertIfNegative val="0"/>
            <c:bubble3D val="0"/>
            <c:spPr>
              <a:solidFill>
                <a:srgbClr val="4472C4"/>
              </a:solidFill>
              <a:ln>
                <a:noFill/>
              </a:ln>
              <a:effectLst/>
            </c:spPr>
            <c:extLst>
              <c:ext xmlns:c16="http://schemas.microsoft.com/office/drawing/2014/chart" uri="{C3380CC4-5D6E-409C-BE32-E72D297353CC}">
                <c16:uniqueId val="{0000000C-4BFC-4100-A094-982A6EAF1DB5}"/>
              </c:ext>
            </c:extLst>
          </c:dPt>
          <c:dPt>
            <c:idx val="8"/>
            <c:invertIfNegative val="0"/>
            <c:bubble3D val="0"/>
            <c:spPr>
              <a:solidFill>
                <a:schemeClr val="bg1">
                  <a:lumMod val="65000"/>
                </a:schemeClr>
              </a:solidFill>
              <a:ln>
                <a:noFill/>
              </a:ln>
              <a:effectLst/>
            </c:spPr>
            <c:extLst>
              <c:ext xmlns:c16="http://schemas.microsoft.com/office/drawing/2014/chart" uri="{C3380CC4-5D6E-409C-BE32-E72D297353CC}">
                <c16:uniqueId val="{0000000D-4BFC-4100-A094-982A6EAF1DB5}"/>
              </c:ext>
            </c:extLst>
          </c:dPt>
          <c:dPt>
            <c:idx val="9"/>
            <c:invertIfNegative val="0"/>
            <c:bubble3D val="0"/>
            <c:spPr>
              <a:solidFill>
                <a:schemeClr val="bg1">
                  <a:lumMod val="65000"/>
                </a:schemeClr>
              </a:solidFill>
              <a:ln>
                <a:noFill/>
              </a:ln>
              <a:effectLst/>
            </c:spPr>
            <c:extLst>
              <c:ext xmlns:c16="http://schemas.microsoft.com/office/drawing/2014/chart" uri="{C3380CC4-5D6E-409C-BE32-E72D297353CC}">
                <c16:uniqueId val="{0000000E-4BFC-4100-A094-982A6EAF1DB5}"/>
              </c:ext>
            </c:extLst>
          </c:dPt>
          <c:dLbls>
            <c:dLbl>
              <c:idx val="0"/>
              <c:dLblPos val="outEnd"/>
              <c:showLegendKey val="0"/>
              <c:showVal val="1"/>
              <c:showCatName val="0"/>
              <c:showSerName val="0"/>
              <c:showPercent val="0"/>
              <c:showBubbleSize val="0"/>
              <c:extLst>
                <c:ext xmlns:c15="http://schemas.microsoft.com/office/drawing/2012/chart" uri="{CE6537A1-D6FC-4f65-9D91-7224C49458BB}">
                  <c15:layout>
                    <c:manualLayout>
                      <c:w val="3.7657297424438428E-2"/>
                      <c:h val="4.0562429696287955E-2"/>
                    </c:manualLayout>
                  </c15:layout>
                </c:ext>
                <c:ext xmlns:c16="http://schemas.microsoft.com/office/drawing/2014/chart" uri="{C3380CC4-5D6E-409C-BE32-E72D297353CC}">
                  <c16:uniqueId val="{0000000C-9F8F-4756-A2D9-E18FE84C381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Sheet1!$A$2:$B$11</c:f>
              <c:multiLvlStrCache>
                <c:ptCount val="10"/>
                <c:lvl>
                  <c:pt idx="0">
                    <c:v>Mobile phone family shared data plan</c:v>
                  </c:pt>
                  <c:pt idx="1">
                    <c:v>Mobile broadband</c:v>
                  </c:pt>
                  <c:pt idx="2">
                    <c:v>Home phone in use</c:v>
                  </c:pt>
                  <c:pt idx="3">
                    <c:v>Home internet</c:v>
                  </c:pt>
                  <c:pt idx="4">
                    <c:v>Mobile phone family shared data plan </c:v>
                  </c:pt>
                  <c:pt idx="5">
                    <c:v>Mobile broadband </c:v>
                  </c:pt>
                  <c:pt idx="6">
                    <c:v>Home phone in use </c:v>
                  </c:pt>
                  <c:pt idx="7">
                    <c:v>Home internet </c:v>
                  </c:pt>
                  <c:pt idx="8">
                    <c:v>Customer service overall</c:v>
                  </c:pt>
                  <c:pt idx="9">
                    <c:v>Monthly cost of household telco services</c:v>
                  </c:pt>
                </c:lvl>
                <c:lvl>
                  <c:pt idx="0">
                    <c:v>Reliability of service</c:v>
                  </c:pt>
                  <c:pt idx="4">
                    <c:v>Service overall</c:v>
                  </c:pt>
                  <c:pt idx="8">
                    <c:v>    </c:v>
                  </c:pt>
                </c:lvl>
              </c:multiLvlStrCache>
            </c:multiLvlStrRef>
          </c:cat>
          <c:val>
            <c:numRef>
              <c:f>Sheet1!$C$2:$C$11</c:f>
              <c:numCache>
                <c:formatCode>0</c:formatCode>
                <c:ptCount val="10"/>
                <c:pt idx="0">
                  <c:v>90.73</c:v>
                </c:pt>
                <c:pt idx="1">
                  <c:v>83.05</c:v>
                </c:pt>
                <c:pt idx="2">
                  <c:v>78.97999999999999</c:v>
                </c:pt>
                <c:pt idx="3">
                  <c:v>74.36</c:v>
                </c:pt>
                <c:pt idx="4">
                  <c:v>89.149999999999991</c:v>
                </c:pt>
                <c:pt idx="5">
                  <c:v>79.290000000000006</c:v>
                </c:pt>
                <c:pt idx="6">
                  <c:v>78.12</c:v>
                </c:pt>
                <c:pt idx="7">
                  <c:v>77.3</c:v>
                </c:pt>
                <c:pt idx="8">
                  <c:v>69.959999999999994</c:v>
                </c:pt>
                <c:pt idx="9">
                  <c:v>62.59</c:v>
                </c:pt>
              </c:numCache>
            </c:numRef>
          </c:val>
          <c:extLst>
            <c:ext xmlns:c16="http://schemas.microsoft.com/office/drawing/2014/chart" uri="{C3380CC4-5D6E-409C-BE32-E72D297353CC}">
              <c16:uniqueId val="{00000000-100C-4DA8-80CE-8E0EFC8ED590}"/>
            </c:ext>
          </c:extLst>
        </c:ser>
        <c:dLbls>
          <c:dLblPos val="outEnd"/>
          <c:showLegendKey val="0"/>
          <c:showVal val="1"/>
          <c:showCatName val="0"/>
          <c:showSerName val="0"/>
          <c:showPercent val="0"/>
          <c:showBubbleSize val="0"/>
        </c:dLbls>
        <c:gapWidth val="50"/>
        <c:axId val="700802376"/>
        <c:axId val="700803360"/>
      </c:barChart>
      <c:catAx>
        <c:axId val="7008023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00803360"/>
        <c:crosses val="autoZero"/>
        <c:auto val="1"/>
        <c:lblAlgn val="ctr"/>
        <c:lblOffset val="100"/>
        <c:noMultiLvlLbl val="0"/>
      </c:catAx>
      <c:valAx>
        <c:axId val="700803360"/>
        <c:scaling>
          <c:orientation val="minMax"/>
          <c:max val="95"/>
          <c:min val="0"/>
        </c:scaling>
        <c:delete val="1"/>
        <c:axPos val="t"/>
        <c:numFmt formatCode="0%" sourceLinked="0"/>
        <c:majorTickMark val="out"/>
        <c:minorTickMark val="none"/>
        <c:tickLblPos val="nextTo"/>
        <c:crossAx val="700802376"/>
        <c:crosses val="autoZero"/>
        <c:crossBetween val="between"/>
        <c:majorUnit val="0.2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0.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8.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29.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30.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3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charts/style3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ACMA Powerpoint template colours">
    <a:dk1>
      <a:srgbClr val="262626"/>
    </a:dk1>
    <a:lt1>
      <a:srgbClr val="FFFFFF"/>
    </a:lt1>
    <a:dk2>
      <a:srgbClr val="262626"/>
    </a:dk2>
    <a:lt2>
      <a:srgbClr val="262626"/>
    </a:lt2>
    <a:accent1>
      <a:srgbClr val="39457C"/>
    </a:accent1>
    <a:accent2>
      <a:srgbClr val="7C426F"/>
    </a:accent2>
    <a:accent3>
      <a:srgbClr val="00A0A4"/>
    </a:accent3>
    <a:accent4>
      <a:srgbClr val="436AB3"/>
    </a:accent4>
    <a:accent5>
      <a:srgbClr val="AA5589"/>
    </a:accent5>
    <a:accent6>
      <a:srgbClr val="1EBCBE"/>
    </a:accent6>
    <a:hlink>
      <a:srgbClr val="666666"/>
    </a:hlink>
    <a:folHlink>
      <a:srgbClr val="666666"/>
    </a:folHlink>
  </a:clrScheme>
  <a:fontScheme name="ACMA_PPTemplate_2 FA (2)">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049B71-CC83-43F7-A898-77A563F41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94</Pages>
  <Words>24454</Words>
  <Characters>139394</Characters>
  <Application>Microsoft Office Word</Application>
  <DocSecurity>0</DocSecurity>
  <Lines>1161</Lines>
  <Paragraphs>327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163521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2020-10-26T01:13:00Z</dcterms:created>
  <dcterms:modified xsi:type="dcterms:W3CDTF">2020-10-27T00:11:00Z</dcterms:modified>
  <cp:category/>
</cp:coreProperties>
</file>