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058295" w14:textId="77777777" w:rsidR="00983280" w:rsidRDefault="00983280" w:rsidP="00983280"/>
    <w:p w14:paraId="6B6F4307" w14:textId="77777777" w:rsidR="00983280" w:rsidRDefault="00983280" w:rsidP="00983280">
      <w:r>
        <w:t xml:space="preserve">Attention: Chris Worley </w:t>
      </w:r>
    </w:p>
    <w:p w14:paraId="266B4686" w14:textId="77777777" w:rsidR="00983280" w:rsidRDefault="00983280" w:rsidP="00983280">
      <w:r>
        <w:t xml:space="preserve">Spectrum Planning Section </w:t>
      </w:r>
    </w:p>
    <w:p w14:paraId="7C7D5A91" w14:textId="77777777" w:rsidR="00983280" w:rsidRDefault="00983280" w:rsidP="00983280">
      <w:r>
        <w:t xml:space="preserve">Australian Communications and Media Authority </w:t>
      </w:r>
    </w:p>
    <w:p w14:paraId="70086F59" w14:textId="77777777" w:rsidR="00983280" w:rsidRDefault="00983280" w:rsidP="00983280">
      <w:r>
        <w:t xml:space="preserve">PO Box 78 </w:t>
      </w:r>
    </w:p>
    <w:p w14:paraId="0EA4A125" w14:textId="77777777" w:rsidR="00983280" w:rsidRDefault="00983280" w:rsidP="00983280">
      <w:r>
        <w:t xml:space="preserve">Belconnen ACT 2616 </w:t>
      </w:r>
    </w:p>
    <w:p w14:paraId="5CC6CD00" w14:textId="77777777" w:rsidR="00983280" w:rsidRDefault="00983280" w:rsidP="00983280"/>
    <w:p w14:paraId="51B35A8E" w14:textId="77777777" w:rsidR="00983280" w:rsidRDefault="00983280" w:rsidP="00983280">
      <w:r>
        <w:t>18 June 2020</w:t>
      </w:r>
    </w:p>
    <w:p w14:paraId="68A5E674" w14:textId="77777777" w:rsidR="00983280" w:rsidRDefault="00983280" w:rsidP="00983280"/>
    <w:p w14:paraId="3F86ED6C" w14:textId="77777777" w:rsidR="002B7D6D" w:rsidRDefault="002B7D6D" w:rsidP="00983280">
      <w:r>
        <w:t>Via email:</w:t>
      </w:r>
    </w:p>
    <w:p w14:paraId="364F16AF" w14:textId="77777777" w:rsidR="00983280" w:rsidRDefault="00983280" w:rsidP="00983280"/>
    <w:p w14:paraId="1326183C" w14:textId="77777777" w:rsidR="00983280" w:rsidRPr="00983280" w:rsidRDefault="00983280" w:rsidP="00983280">
      <w:pPr>
        <w:rPr>
          <w:b/>
        </w:rPr>
      </w:pPr>
      <w:proofErr w:type="gramStart"/>
      <w:r w:rsidRPr="00983280">
        <w:rPr>
          <w:b/>
        </w:rPr>
        <w:t>SUBMISSION ON USE OF THE 5351.5-5366.5 KHZ BAND BY THE AMATEUR SERVICE.</w:t>
      </w:r>
      <w:proofErr w:type="gramEnd"/>
      <w:r w:rsidRPr="00983280">
        <w:rPr>
          <w:b/>
        </w:rPr>
        <w:t xml:space="preserve"> </w:t>
      </w:r>
    </w:p>
    <w:p w14:paraId="377C7569" w14:textId="77777777" w:rsidR="00983280" w:rsidRDefault="00983280" w:rsidP="00983280"/>
    <w:p w14:paraId="3CB11F27" w14:textId="77777777" w:rsidR="00983280" w:rsidRDefault="00983280" w:rsidP="00983280"/>
    <w:p w14:paraId="7204E51F" w14:textId="77777777" w:rsidR="00983280" w:rsidRDefault="00983280" w:rsidP="00983280">
      <w:r>
        <w:t>Dear Mr Worley</w:t>
      </w:r>
    </w:p>
    <w:p w14:paraId="40D6BAD1" w14:textId="77777777" w:rsidR="00983280" w:rsidRDefault="00983280" w:rsidP="00983280"/>
    <w:p w14:paraId="08C9B4C7" w14:textId="77777777" w:rsidR="00983280" w:rsidRDefault="00983280" w:rsidP="00983280">
      <w:r>
        <w:t>Thank you for the opportunity to lodge a submission on this topic.</w:t>
      </w:r>
    </w:p>
    <w:p w14:paraId="3D28E965" w14:textId="77777777" w:rsidR="00983280" w:rsidRDefault="00983280" w:rsidP="00983280"/>
    <w:p w14:paraId="658E9CE2" w14:textId="6E290695" w:rsidR="00983280" w:rsidRDefault="00983280" w:rsidP="00983280">
      <w:r>
        <w:t xml:space="preserve">I support amateur access </w:t>
      </w:r>
      <w:r w:rsidR="005624C9">
        <w:t xml:space="preserve"> on a secondary basis </w:t>
      </w:r>
      <w:bookmarkStart w:id="0" w:name="_GoBack"/>
      <w:bookmarkEnd w:id="0"/>
      <w:r>
        <w:t>to this segment. A 5 MHz allocation would permit low power communication and experimentation over some propagation paths at certain times, which is not possible with existing 3.5 and 7 MHz bands.  The availability of this frequency band will expand the options for Australian Amateurs during a period of variable propagation conditions.</w:t>
      </w:r>
    </w:p>
    <w:p w14:paraId="2B257819" w14:textId="77777777" w:rsidR="00983280" w:rsidRDefault="00983280" w:rsidP="00983280"/>
    <w:p w14:paraId="577D236F" w14:textId="77777777" w:rsidR="00983280" w:rsidRDefault="00983280" w:rsidP="00983280">
      <w:r>
        <w:t xml:space="preserve">I particularly favour Option 2 as being the simplest and most workable arrangement with current users. </w:t>
      </w:r>
    </w:p>
    <w:p w14:paraId="76C536AF" w14:textId="77777777" w:rsidR="00983280" w:rsidRDefault="00983280" w:rsidP="00983280"/>
    <w:p w14:paraId="06CFBDDB" w14:textId="77777777" w:rsidR="00983280" w:rsidRDefault="00983280" w:rsidP="00983280">
      <w:r>
        <w:t>Radio amateurs already have experience with similar narrow allocations in the HF radio spectrum, such as the segment between 3776 kHz and 3800 kHz.</w:t>
      </w:r>
    </w:p>
    <w:p w14:paraId="6AB32BC9" w14:textId="77777777" w:rsidR="00983280" w:rsidRDefault="00983280" w:rsidP="00983280"/>
    <w:p w14:paraId="76A3A4D1" w14:textId="77777777" w:rsidR="00983280" w:rsidRDefault="00983280" w:rsidP="00983280">
      <w:r>
        <w:t xml:space="preserve">The granting of access to this section of the 5Mhz band will </w:t>
      </w:r>
      <w:r w:rsidR="00757CD8">
        <w:t>also enable consistency with the ITU WRC ruling of 2015, and its adoption by other countries where 5Mhz operation has been permitted for a number of years.</w:t>
      </w:r>
    </w:p>
    <w:p w14:paraId="7EF6EE38" w14:textId="77777777" w:rsidR="00983280" w:rsidRDefault="00983280" w:rsidP="00983280"/>
    <w:p w14:paraId="621DC3C4" w14:textId="77777777" w:rsidR="00983280" w:rsidRDefault="00983280" w:rsidP="00983280"/>
    <w:p w14:paraId="2AEC25EC" w14:textId="77777777" w:rsidR="00983280" w:rsidRDefault="00983280" w:rsidP="00983280">
      <w:r>
        <w:t xml:space="preserve">Kind Regards </w:t>
      </w:r>
    </w:p>
    <w:p w14:paraId="4077A1E8" w14:textId="77777777" w:rsidR="007537C3" w:rsidRDefault="00983280" w:rsidP="00983280">
      <w:r>
        <w:t>Ken Millis</w:t>
      </w:r>
    </w:p>
    <w:p w14:paraId="488B0C96" w14:textId="77777777" w:rsidR="00983280" w:rsidRDefault="00983280" w:rsidP="00983280">
      <w:r>
        <w:t>VK3KIM</w:t>
      </w:r>
    </w:p>
    <w:p w14:paraId="196E9F07" w14:textId="77777777" w:rsidR="00983280" w:rsidRDefault="00983280" w:rsidP="00983280"/>
    <w:p w14:paraId="43D77C6D" w14:textId="77777777" w:rsidR="00983280" w:rsidRDefault="00983280" w:rsidP="00983280">
      <w:r>
        <w:t>8 Grandview Road Brighton, VIC 3186</w:t>
      </w:r>
    </w:p>
    <w:sectPr w:rsidR="00983280" w:rsidSect="007537C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280"/>
    <w:rsid w:val="002B7D6D"/>
    <w:rsid w:val="005624C9"/>
    <w:rsid w:val="007537C3"/>
    <w:rsid w:val="00757CD8"/>
    <w:rsid w:val="0098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4BB6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</Words>
  <Characters>1059</Characters>
  <Application>Microsoft Macintosh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</dc:creator>
  <cp:keywords/>
  <dc:description/>
  <cp:lastModifiedBy>Ken</cp:lastModifiedBy>
  <cp:revision>3</cp:revision>
  <dcterms:created xsi:type="dcterms:W3CDTF">2020-06-18T04:45:00Z</dcterms:created>
  <dcterms:modified xsi:type="dcterms:W3CDTF">2020-06-18T05:14:00Z</dcterms:modified>
</cp:coreProperties>
</file>