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7013E67" w14:textId="58DB39E0" w:rsidR="00BE459D" w:rsidRPr="001B7E64" w:rsidRDefault="00B30A6C" w:rsidP="004A381A">
      <w:pPr>
        <w:pStyle w:val="ACMAHeading1"/>
        <w:spacing w:before="480" w:after="240"/>
      </w:pPr>
      <w:bookmarkStart w:id="0" w:name="_GoBack"/>
      <w:bookmarkEnd w:id="0"/>
      <w:r w:rsidRPr="001B7E64">
        <w:t xml:space="preserve">Investigation </w:t>
      </w:r>
      <w:r w:rsidR="0079419E" w:rsidRPr="001B7E64">
        <w:t>r</w:t>
      </w:r>
      <w:r w:rsidRPr="001B7E64">
        <w:t xml:space="preserve">eport </w:t>
      </w:r>
      <w:r w:rsidR="0079419E" w:rsidRPr="001B7E64">
        <w:t>n</w:t>
      </w:r>
      <w:r w:rsidRPr="001B7E64">
        <w:t xml:space="preserve">o. </w:t>
      </w:r>
      <w:r w:rsidR="00756707" w:rsidRPr="001B7E64">
        <w:t>BI-000496</w:t>
      </w:r>
    </w:p>
    <w:tbl>
      <w:tblPr>
        <w:tblStyle w:val="TableGrid"/>
        <w:tblW w:w="8591" w:type="dxa"/>
        <w:tblInd w:w="-142" w:type="dxa"/>
        <w:tblLook w:val="0420" w:firstRow="1" w:lastRow="0" w:firstColumn="0" w:lastColumn="0" w:noHBand="0" w:noVBand="1"/>
        <w:tblCaption w:val="Summary"/>
        <w:tblDescription w:val="Provides a summary of the File number, broadcaster licensee, station, type of service, name of program, date(s) of braodcast and relevant legislation, standard or code."/>
      </w:tblPr>
      <w:tblGrid>
        <w:gridCol w:w="2269"/>
        <w:gridCol w:w="6322"/>
      </w:tblGrid>
      <w:tr w:rsidR="005E47E5" w:rsidRPr="001B7E64" w14:paraId="766533D7" w14:textId="77777777" w:rsidTr="00811567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blHeader/>
        </w:trPr>
        <w:tc>
          <w:tcPr>
            <w:tcW w:w="2269" w:type="dxa"/>
          </w:tcPr>
          <w:p w14:paraId="75C3C43D" w14:textId="77777777" w:rsidR="005E47E5" w:rsidRPr="001B7E64" w:rsidRDefault="003E08A5" w:rsidP="0033104B">
            <w:pPr>
              <w:pStyle w:val="ACMATableHeading"/>
            </w:pPr>
            <w:bookmarkStart w:id="1" w:name="ColumnTitle"/>
            <w:r w:rsidRPr="001B7E64">
              <w:t>Summary</w:t>
            </w:r>
          </w:p>
        </w:tc>
        <w:tc>
          <w:tcPr>
            <w:tcW w:w="6322" w:type="dxa"/>
          </w:tcPr>
          <w:p w14:paraId="724C5BA8" w14:textId="492E9C6F" w:rsidR="005E47E5" w:rsidRPr="001B7E64" w:rsidRDefault="005E47E5" w:rsidP="00E81B6E">
            <w:pPr>
              <w:pStyle w:val="ACMATableHeading"/>
            </w:pPr>
          </w:p>
        </w:tc>
      </w:tr>
      <w:bookmarkEnd w:id="1"/>
      <w:tr w:rsidR="005E47E5" w:rsidRPr="001B7E64" w14:paraId="2F907BD3" w14:textId="77777777" w:rsidTr="00811567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blHeader/>
        </w:trPr>
        <w:tc>
          <w:tcPr>
            <w:tcW w:w="22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382AA08" w14:textId="02ABD0B1" w:rsidR="005E47E5" w:rsidRPr="001B7E64" w:rsidRDefault="00B30A6C" w:rsidP="0033104B">
            <w:pPr>
              <w:pStyle w:val="ACMATableBody"/>
              <w:rPr>
                <w:b/>
              </w:rPr>
            </w:pPr>
            <w:r w:rsidRPr="001B7E64">
              <w:rPr>
                <w:b/>
              </w:rPr>
              <w:t>Licensee</w:t>
            </w:r>
          </w:p>
        </w:tc>
        <w:tc>
          <w:tcPr>
            <w:tcW w:w="63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66C1B02C" w14:textId="3E18FEB6" w:rsidR="005E47E5" w:rsidRPr="001B7E64" w:rsidRDefault="00BC766F" w:rsidP="0033104B">
            <w:pPr>
              <w:pStyle w:val="ACMATableBody"/>
            </w:pPr>
            <w:r w:rsidRPr="001B7E64">
              <w:t>QBN FM Incorporated</w:t>
            </w:r>
          </w:p>
        </w:tc>
      </w:tr>
      <w:tr w:rsidR="005E47E5" w:rsidRPr="001B7E64" w14:paraId="0DC5B316" w14:textId="77777777" w:rsidTr="00811567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blHeader/>
        </w:trPr>
        <w:tc>
          <w:tcPr>
            <w:tcW w:w="22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4EB2072" w14:textId="77777777" w:rsidR="005E47E5" w:rsidRPr="001B7E64" w:rsidRDefault="005E47E5" w:rsidP="0033104B">
            <w:pPr>
              <w:pStyle w:val="ACMATableBody"/>
              <w:rPr>
                <w:b/>
              </w:rPr>
            </w:pPr>
            <w:r w:rsidRPr="001B7E64">
              <w:rPr>
                <w:b/>
              </w:rPr>
              <w:t>Station</w:t>
            </w:r>
          </w:p>
        </w:tc>
        <w:tc>
          <w:tcPr>
            <w:tcW w:w="63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5B48AA9A" w14:textId="6C4685E8" w:rsidR="005E47E5" w:rsidRPr="001B7E64" w:rsidRDefault="00BC766F" w:rsidP="0033104B">
            <w:pPr>
              <w:pStyle w:val="ACMATableBody"/>
            </w:pPr>
            <w:r w:rsidRPr="001B7E64">
              <w:t>1150158</w:t>
            </w:r>
            <w:r w:rsidR="006A15FE" w:rsidRPr="001B7E64">
              <w:t xml:space="preserve"> 2QBN </w:t>
            </w:r>
          </w:p>
        </w:tc>
      </w:tr>
      <w:tr w:rsidR="005E47E5" w:rsidRPr="001B7E64" w14:paraId="6C277B85" w14:textId="77777777" w:rsidTr="00811567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blHeader/>
        </w:trPr>
        <w:tc>
          <w:tcPr>
            <w:tcW w:w="22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473FE00" w14:textId="77777777" w:rsidR="005E47E5" w:rsidRPr="001B7E64" w:rsidRDefault="00A04A54" w:rsidP="0033104B">
            <w:pPr>
              <w:pStyle w:val="ACMATableBody"/>
              <w:rPr>
                <w:b/>
              </w:rPr>
            </w:pPr>
            <w:r w:rsidRPr="001B7E64">
              <w:rPr>
                <w:b/>
              </w:rPr>
              <w:t>Type of s</w:t>
            </w:r>
            <w:r w:rsidR="005E47E5" w:rsidRPr="001B7E64">
              <w:rPr>
                <w:b/>
              </w:rPr>
              <w:t>ervice</w:t>
            </w:r>
          </w:p>
        </w:tc>
        <w:tc>
          <w:tcPr>
            <w:tcW w:w="63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20E429E2" w14:textId="2E6113F4" w:rsidR="005E47E5" w:rsidRPr="001B7E64" w:rsidRDefault="006A15FE" w:rsidP="000F12E8">
            <w:pPr>
              <w:pStyle w:val="ACMATableBody"/>
            </w:pPr>
            <w:r w:rsidRPr="001B7E64">
              <w:t>Community Broadcasting</w:t>
            </w:r>
          </w:p>
        </w:tc>
      </w:tr>
      <w:tr w:rsidR="005E47E5" w:rsidRPr="001B7E64" w14:paraId="4D3ED9DF" w14:textId="77777777" w:rsidTr="00811567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blHeader/>
        </w:trPr>
        <w:tc>
          <w:tcPr>
            <w:tcW w:w="22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1BA94E7" w14:textId="77777777" w:rsidR="005E47E5" w:rsidRPr="001B7E64" w:rsidRDefault="00A04A54" w:rsidP="0033104B">
            <w:pPr>
              <w:pStyle w:val="ACMATableBody"/>
              <w:rPr>
                <w:b/>
              </w:rPr>
            </w:pPr>
            <w:r w:rsidRPr="001B7E64">
              <w:rPr>
                <w:b/>
              </w:rPr>
              <w:t>Name of p</w:t>
            </w:r>
            <w:r w:rsidR="005E47E5" w:rsidRPr="001B7E64">
              <w:rPr>
                <w:b/>
              </w:rPr>
              <w:t>rogram</w:t>
            </w:r>
            <w:r w:rsidR="00747CC0" w:rsidRPr="001B7E64">
              <w:rPr>
                <w:b/>
              </w:rPr>
              <w:t>/s</w:t>
            </w:r>
          </w:p>
        </w:tc>
        <w:tc>
          <w:tcPr>
            <w:tcW w:w="63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2DEF37DD" w14:textId="387B8B45" w:rsidR="005E47E5" w:rsidRPr="000D7F35" w:rsidRDefault="00703D87" w:rsidP="0033104B">
            <w:pPr>
              <w:pStyle w:val="ACMATableBody"/>
              <w:rPr>
                <w:iCs/>
              </w:rPr>
            </w:pPr>
            <w:r w:rsidRPr="000D7F35">
              <w:rPr>
                <w:iCs/>
              </w:rPr>
              <w:t>N/A</w:t>
            </w:r>
          </w:p>
        </w:tc>
      </w:tr>
      <w:tr w:rsidR="005E47E5" w:rsidRPr="001B7E64" w14:paraId="124366E5" w14:textId="77777777" w:rsidTr="00811567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blHeader/>
        </w:trPr>
        <w:tc>
          <w:tcPr>
            <w:tcW w:w="22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F392FE0" w14:textId="77777777" w:rsidR="005E47E5" w:rsidRPr="001B7E64" w:rsidRDefault="00747CC0" w:rsidP="00747CC0">
            <w:pPr>
              <w:pStyle w:val="ACMATableBody"/>
              <w:rPr>
                <w:b/>
              </w:rPr>
            </w:pPr>
            <w:r w:rsidRPr="001B7E64">
              <w:rPr>
                <w:b/>
              </w:rPr>
              <w:t xml:space="preserve">Date/s </w:t>
            </w:r>
            <w:r w:rsidR="00B30A6C" w:rsidRPr="001B7E64">
              <w:rPr>
                <w:b/>
              </w:rPr>
              <w:t>of broadcast</w:t>
            </w:r>
            <w:r w:rsidRPr="001B7E64">
              <w:rPr>
                <w:b/>
              </w:rPr>
              <w:t>/s</w:t>
            </w:r>
          </w:p>
        </w:tc>
        <w:tc>
          <w:tcPr>
            <w:tcW w:w="63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4FEEABD8" w14:textId="0AE3B1BC" w:rsidR="005E47E5" w:rsidRPr="001B7E64" w:rsidRDefault="009638FC" w:rsidP="00747CC0">
            <w:pPr>
              <w:pStyle w:val="ACMATableBody"/>
            </w:pPr>
            <w:r w:rsidRPr="001B7E64">
              <w:t>1 March 2019</w:t>
            </w:r>
          </w:p>
        </w:tc>
      </w:tr>
      <w:tr w:rsidR="005E47E5" w14:paraId="25D1D252" w14:textId="77777777" w:rsidTr="00811567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blHeader/>
        </w:trPr>
        <w:tc>
          <w:tcPr>
            <w:tcW w:w="22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ECF2879" w14:textId="6E84A2F9" w:rsidR="005E47E5" w:rsidRPr="001B7E64" w:rsidRDefault="00B30A6C" w:rsidP="0033104B">
            <w:pPr>
              <w:pStyle w:val="ACMATableBody"/>
              <w:rPr>
                <w:b/>
              </w:rPr>
            </w:pPr>
            <w:r w:rsidRPr="001B7E64">
              <w:rPr>
                <w:b/>
              </w:rPr>
              <w:t xml:space="preserve">Relevant </w:t>
            </w:r>
            <w:r w:rsidR="0079419E" w:rsidRPr="001B7E64">
              <w:rPr>
                <w:b/>
              </w:rPr>
              <w:br/>
            </w:r>
            <w:r w:rsidRPr="001B7E64">
              <w:rPr>
                <w:b/>
              </w:rPr>
              <w:t>code</w:t>
            </w:r>
          </w:p>
        </w:tc>
        <w:tc>
          <w:tcPr>
            <w:tcW w:w="63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0B31CE89" w14:textId="77777777" w:rsidR="00341EED" w:rsidRDefault="009638FC" w:rsidP="00341EED">
            <w:pPr>
              <w:pStyle w:val="ACMATableBody"/>
              <w:rPr>
                <w:sz w:val="18"/>
                <w:szCs w:val="18"/>
              </w:rPr>
            </w:pPr>
            <w:r w:rsidRPr="004A381A">
              <w:rPr>
                <w:sz w:val="18"/>
                <w:szCs w:val="18"/>
              </w:rPr>
              <w:t>Community Radio Broadcasting Codes of Practice 2008</w:t>
            </w:r>
            <w:r w:rsidR="0071302B" w:rsidRPr="004A381A">
              <w:rPr>
                <w:sz w:val="18"/>
                <w:szCs w:val="18"/>
              </w:rPr>
              <w:t>.</w:t>
            </w:r>
            <w:r w:rsidR="00F61296" w:rsidRPr="004A381A">
              <w:rPr>
                <w:sz w:val="18"/>
                <w:szCs w:val="18"/>
              </w:rPr>
              <w:t xml:space="preserve"> </w:t>
            </w:r>
          </w:p>
          <w:p w14:paraId="2C507629" w14:textId="40581AB1" w:rsidR="007D742E" w:rsidRPr="00645789" w:rsidRDefault="008732A0" w:rsidP="00645789">
            <w:pPr>
              <w:pStyle w:val="ACMATableBody"/>
              <w:rPr>
                <w:sz w:val="18"/>
                <w:szCs w:val="18"/>
              </w:rPr>
            </w:pPr>
            <w:r w:rsidRPr="004A381A">
              <w:rPr>
                <w:sz w:val="18"/>
                <w:szCs w:val="18"/>
              </w:rPr>
              <w:t>Compl</w:t>
            </w:r>
            <w:r w:rsidR="00811567" w:rsidRPr="004A381A">
              <w:rPr>
                <w:sz w:val="18"/>
                <w:szCs w:val="18"/>
              </w:rPr>
              <w:t>aints Code</w:t>
            </w:r>
            <w:r w:rsidR="00EC12A5" w:rsidRPr="004A381A">
              <w:rPr>
                <w:sz w:val="18"/>
                <w:szCs w:val="18"/>
              </w:rPr>
              <w:t xml:space="preserve"> 7.3</w:t>
            </w:r>
          </w:p>
        </w:tc>
      </w:tr>
      <w:tr w:rsidR="00344774" w14:paraId="39E03285" w14:textId="77777777" w:rsidTr="00F9424F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465"/>
          <w:tblHeader/>
        </w:trPr>
        <w:tc>
          <w:tcPr>
            <w:tcW w:w="22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46307520" w14:textId="68835E4F" w:rsidR="00344774" w:rsidRPr="00A3527E" w:rsidRDefault="00EA74D5" w:rsidP="00754C70">
            <w:pPr>
              <w:pStyle w:val="ACMATableBody"/>
              <w:rPr>
                <w:b/>
              </w:rPr>
            </w:pPr>
            <w:r>
              <w:rPr>
                <w:b/>
              </w:rPr>
              <w:t xml:space="preserve">Date </w:t>
            </w:r>
            <w:r w:rsidR="00F9424F">
              <w:rPr>
                <w:b/>
              </w:rPr>
              <w:t>finalised</w:t>
            </w:r>
          </w:p>
        </w:tc>
        <w:tc>
          <w:tcPr>
            <w:tcW w:w="63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14:paraId="4C0A154E" w14:textId="105AE709" w:rsidR="00344774" w:rsidRDefault="00F9424F" w:rsidP="00F9424F">
            <w:pPr>
              <w:pStyle w:val="ACMABodyText"/>
              <w:spacing w:before="40" w:after="120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7 September 2019</w:t>
            </w:r>
          </w:p>
        </w:tc>
      </w:tr>
      <w:tr w:rsidR="00684B32" w14:paraId="6CA9F7B5" w14:textId="77777777" w:rsidTr="00811567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blHeader/>
        </w:trPr>
        <w:tc>
          <w:tcPr>
            <w:tcW w:w="22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D7E5BF1" w14:textId="1E57BABD" w:rsidR="00684B32" w:rsidRPr="0033104B" w:rsidRDefault="0088427E" w:rsidP="00754C70">
            <w:pPr>
              <w:pStyle w:val="ACMATableBody"/>
              <w:rPr>
                <w:b/>
              </w:rPr>
            </w:pPr>
            <w:r>
              <w:rPr>
                <w:b/>
              </w:rPr>
              <w:t>Decision</w:t>
            </w:r>
          </w:p>
        </w:tc>
        <w:tc>
          <w:tcPr>
            <w:tcW w:w="63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5BA3CE8F" w14:textId="52FCA931" w:rsidR="00F43785" w:rsidRPr="004A381A" w:rsidRDefault="00C32A3C" w:rsidP="00F9424F">
            <w:pPr>
              <w:pStyle w:val="ACMABodyText"/>
              <w:spacing w:before="40" w:after="120"/>
            </w:pPr>
            <w:r>
              <w:rPr>
                <w:rFonts w:cs="Arial"/>
                <w:sz w:val="18"/>
                <w:szCs w:val="18"/>
              </w:rPr>
              <w:t>B</w:t>
            </w:r>
            <w:r w:rsidR="00B06565" w:rsidRPr="004A381A">
              <w:rPr>
                <w:rFonts w:cs="Arial"/>
                <w:sz w:val="18"/>
                <w:szCs w:val="18"/>
              </w:rPr>
              <w:t xml:space="preserve">reach of </w:t>
            </w:r>
            <w:r w:rsidR="00F43785">
              <w:rPr>
                <w:rFonts w:cs="Arial"/>
                <w:sz w:val="18"/>
                <w:szCs w:val="18"/>
              </w:rPr>
              <w:t xml:space="preserve">Complaints Code </w:t>
            </w:r>
            <w:r w:rsidR="003D0501" w:rsidRPr="004A381A">
              <w:rPr>
                <w:rFonts w:cs="Arial"/>
                <w:sz w:val="18"/>
                <w:szCs w:val="18"/>
              </w:rPr>
              <w:t xml:space="preserve">7.3 </w:t>
            </w:r>
          </w:p>
          <w:p w14:paraId="7C3DDF3C" w14:textId="4B81D3F2" w:rsidR="00684B32" w:rsidRPr="004A381A" w:rsidRDefault="00684B32" w:rsidP="00F9424F">
            <w:pPr>
              <w:pStyle w:val="RecipientLetter"/>
              <w:spacing w:before="40" w:after="120" w:line="240" w:lineRule="atLeast"/>
              <w:rPr>
                <w:snapToGrid w:val="0"/>
                <w:color w:val="auto"/>
                <w:sz w:val="20"/>
                <w:szCs w:val="20"/>
                <w:lang w:eastAsia="en-US"/>
              </w:rPr>
            </w:pPr>
          </w:p>
        </w:tc>
      </w:tr>
    </w:tbl>
    <w:p w14:paraId="4F90BEC8" w14:textId="77777777" w:rsidR="001C6546" w:rsidRPr="00972DB3" w:rsidRDefault="00D668E3" w:rsidP="00972DB3">
      <w:pPr>
        <w:pStyle w:val="ACMABodyText"/>
        <w:rPr>
          <w:rFonts w:eastAsiaTheme="minorHAnsi"/>
          <w:i/>
        </w:rPr>
      </w:pPr>
      <w:r>
        <w:br w:type="page"/>
      </w:r>
    </w:p>
    <w:p w14:paraId="7EF3EB60" w14:textId="77777777" w:rsidR="001C6546" w:rsidRPr="007A7C97" w:rsidRDefault="007B047A" w:rsidP="001C6546">
      <w:pPr>
        <w:pStyle w:val="ACMAHeading2"/>
      </w:pPr>
      <w:r>
        <w:lastRenderedPageBreak/>
        <w:t>Background</w:t>
      </w:r>
    </w:p>
    <w:p w14:paraId="16257980" w14:textId="29B07ECD" w:rsidR="00F47F45" w:rsidRDefault="00722147" w:rsidP="00722147">
      <w:pPr>
        <w:pStyle w:val="ACMABodyText"/>
      </w:pPr>
      <w:r>
        <w:t xml:space="preserve">On 7 May 2019, the ACMA received a </w:t>
      </w:r>
      <w:r w:rsidRPr="004C11BC">
        <w:t>complaint alleging</w:t>
      </w:r>
      <w:r w:rsidRPr="0054776A">
        <w:t xml:space="preserve"> that between </w:t>
      </w:r>
      <w:r w:rsidR="00E04348" w:rsidRPr="0054776A">
        <w:t>8:00 am and 9:00 am on 1 March 2019,</w:t>
      </w:r>
      <w:r w:rsidR="00B1790E">
        <w:t xml:space="preserve"> Queanbeyan Community Radio</w:t>
      </w:r>
      <w:r w:rsidR="003C15F0">
        <w:t xml:space="preserve"> QBNFM</w:t>
      </w:r>
      <w:r w:rsidR="00B1790E">
        <w:t xml:space="preserve"> Incorporated</w:t>
      </w:r>
      <w:r w:rsidR="00E04348" w:rsidRPr="0054776A">
        <w:t xml:space="preserve"> </w:t>
      </w:r>
      <w:r w:rsidR="00B1790E">
        <w:t>(</w:t>
      </w:r>
      <w:r w:rsidRPr="0054776A">
        <w:t>2QBN</w:t>
      </w:r>
      <w:r w:rsidR="00B1790E">
        <w:t>)</w:t>
      </w:r>
      <w:r w:rsidR="00E04348" w:rsidRPr="0054776A">
        <w:t xml:space="preserve"> </w:t>
      </w:r>
      <w:r w:rsidR="00D6139F">
        <w:t>broadcast content that</w:t>
      </w:r>
      <w:r w:rsidR="00E04348" w:rsidRPr="0054776A">
        <w:t xml:space="preserve"> was ‘inciting listeners to break the law by not voting or knowingly casting an informal vote’</w:t>
      </w:r>
      <w:r w:rsidR="000A6CC7" w:rsidRPr="0054776A">
        <w:t xml:space="preserve">. The complainant </w:t>
      </w:r>
      <w:r w:rsidR="00E81B6E">
        <w:t xml:space="preserve">alleged that the broadcast content breached </w:t>
      </w:r>
      <w:r w:rsidR="00CD070A">
        <w:t xml:space="preserve">Code 2: Principles of Diversity and Independence </w:t>
      </w:r>
      <w:r w:rsidR="00E81B6E">
        <w:t xml:space="preserve">and </w:t>
      </w:r>
      <w:r w:rsidR="00CD070A">
        <w:t>Code 3: General Programming</w:t>
      </w:r>
      <w:r w:rsidR="00E81B6E">
        <w:t xml:space="preserve"> of the Community Broadcasting Codes of Practice. The complainant </w:t>
      </w:r>
      <w:r w:rsidR="000A6CC7" w:rsidRPr="0054776A">
        <w:t>also alleged that</w:t>
      </w:r>
      <w:r w:rsidR="00FD5741">
        <w:t xml:space="preserve"> h</w:t>
      </w:r>
      <w:r w:rsidR="00B11FB5">
        <w:t xml:space="preserve">e </w:t>
      </w:r>
      <w:r w:rsidR="00160001">
        <w:t>had</w:t>
      </w:r>
      <w:r w:rsidR="000A6CC7" w:rsidRPr="0054776A">
        <w:t xml:space="preserve"> not received a response </w:t>
      </w:r>
      <w:r w:rsidR="00E81B6E">
        <w:t xml:space="preserve">from the radio station. </w:t>
      </w:r>
    </w:p>
    <w:p w14:paraId="6E99B137" w14:textId="422E854E" w:rsidR="00281F78" w:rsidRDefault="00AB6651" w:rsidP="001C6546">
      <w:pPr>
        <w:pStyle w:val="ACMABodyText"/>
      </w:pPr>
      <w:r>
        <w:t>O</w:t>
      </w:r>
      <w:r w:rsidR="009D7DF5">
        <w:t xml:space="preserve">n 23 </w:t>
      </w:r>
      <w:r w:rsidR="00697D1A">
        <w:t>May 2019</w:t>
      </w:r>
      <w:r w:rsidR="009D7DF5">
        <w:t>,</w:t>
      </w:r>
      <w:r w:rsidR="001C6546">
        <w:t xml:space="preserve"> the Australian Communications and Media Authority (the ACMA) commenced an investigation </w:t>
      </w:r>
      <w:r w:rsidR="00205CDE">
        <w:t>under</w:t>
      </w:r>
      <w:r w:rsidR="00CD2711">
        <w:t xml:space="preserve"> </w:t>
      </w:r>
      <w:r w:rsidR="00205CDE" w:rsidRPr="00CD2711">
        <w:t xml:space="preserve">the </w:t>
      </w:r>
      <w:r w:rsidR="00205CDE" w:rsidRPr="00CD2711">
        <w:rPr>
          <w:i/>
        </w:rPr>
        <w:t>Broadcasting Services Act 1992</w:t>
      </w:r>
      <w:r w:rsidR="00205CDE">
        <w:rPr>
          <w:i/>
        </w:rPr>
        <w:t xml:space="preserve"> </w:t>
      </w:r>
      <w:r w:rsidR="00205CDE" w:rsidRPr="00F42D92">
        <w:t xml:space="preserve">(the BSA) </w:t>
      </w:r>
      <w:r w:rsidR="00550001">
        <w:t>into</w:t>
      </w:r>
      <w:r w:rsidR="00817EC0">
        <w:t xml:space="preserve"> </w:t>
      </w:r>
      <w:r w:rsidR="00D91949">
        <w:t>2</w:t>
      </w:r>
      <w:r w:rsidR="0062592D">
        <w:t>QBN</w:t>
      </w:r>
      <w:r w:rsidR="00817EC0">
        <w:t>’s</w:t>
      </w:r>
      <w:r w:rsidR="0062592D">
        <w:t xml:space="preserve"> </w:t>
      </w:r>
      <w:r w:rsidR="0062592D" w:rsidRPr="00994BB6">
        <w:t xml:space="preserve">compliance with </w:t>
      </w:r>
      <w:r w:rsidR="00994BB6" w:rsidRPr="00994BB6">
        <w:t>7</w:t>
      </w:r>
      <w:r w:rsidR="001D7DE0">
        <w:t xml:space="preserve">.3 </w:t>
      </w:r>
      <w:r w:rsidR="00994BB6" w:rsidRPr="00994BB6">
        <w:t xml:space="preserve">of </w:t>
      </w:r>
      <w:r w:rsidR="0062592D" w:rsidRPr="00994BB6">
        <w:t>the</w:t>
      </w:r>
      <w:r w:rsidR="00E36DA5">
        <w:t xml:space="preserve"> </w:t>
      </w:r>
      <w:r w:rsidR="001D7DE0">
        <w:t>Complaints Code</w:t>
      </w:r>
      <w:r w:rsidR="00E36DA5">
        <w:t xml:space="preserve"> of the</w:t>
      </w:r>
      <w:r w:rsidR="0062592D" w:rsidRPr="00994BB6">
        <w:t xml:space="preserve"> </w:t>
      </w:r>
      <w:r w:rsidR="00875644" w:rsidRPr="00994BB6">
        <w:t>Community Radio Broadcasting Codes of Practice.</w:t>
      </w:r>
    </w:p>
    <w:p w14:paraId="7F496885" w14:textId="12E68223" w:rsidR="00786BD7" w:rsidRDefault="008070D9" w:rsidP="001C6546">
      <w:pPr>
        <w:pStyle w:val="ACMABodyText"/>
      </w:pPr>
      <w:r>
        <w:t>T</w:t>
      </w:r>
      <w:r w:rsidR="00786BD7">
        <w:t xml:space="preserve">he allegation that </w:t>
      </w:r>
      <w:r w:rsidR="00E81B6E">
        <w:t>the broadcast content breached the codes</w:t>
      </w:r>
      <w:r w:rsidR="00786BD7">
        <w:t xml:space="preserve"> </w:t>
      </w:r>
      <w:r w:rsidR="005D32C3">
        <w:t>was not included in the investigation</w:t>
      </w:r>
      <w:r w:rsidR="00E81B6E">
        <w:t xml:space="preserve"> as this element of the complaint was considered unlikely to m</w:t>
      </w:r>
      <w:r w:rsidR="00FA290E">
        <w:t>e</w:t>
      </w:r>
      <w:r w:rsidR="00E81B6E">
        <w:t xml:space="preserve">et key threshold issues to warrant a breach finding. </w:t>
      </w:r>
    </w:p>
    <w:p w14:paraId="7A93626A" w14:textId="191D537D" w:rsidR="0066130A" w:rsidRPr="00C363D1" w:rsidRDefault="0066130A" w:rsidP="001C6546">
      <w:pPr>
        <w:pStyle w:val="ACMABodyText"/>
        <w:rPr>
          <w:b/>
          <w:bCs/>
        </w:rPr>
      </w:pPr>
      <w:r w:rsidRPr="00C363D1">
        <w:rPr>
          <w:b/>
          <w:bCs/>
        </w:rPr>
        <w:t>The licensee</w:t>
      </w:r>
    </w:p>
    <w:p w14:paraId="1518B057" w14:textId="6A827273" w:rsidR="0066130A" w:rsidRPr="00994BB6" w:rsidRDefault="00943B19" w:rsidP="001C6546">
      <w:pPr>
        <w:pStyle w:val="ACMABodyText"/>
      </w:pPr>
      <w:r>
        <w:t xml:space="preserve">At the time of the complaint </w:t>
      </w:r>
      <w:r w:rsidR="00161619">
        <w:t xml:space="preserve">2QBN </w:t>
      </w:r>
      <w:r>
        <w:t xml:space="preserve">held </w:t>
      </w:r>
      <w:r w:rsidR="00161619">
        <w:t>a long-term community broadcastin</w:t>
      </w:r>
      <w:r w:rsidR="00C363D1">
        <w:t>g</w:t>
      </w:r>
      <w:r w:rsidR="00161619">
        <w:t xml:space="preserve"> service representing the general community interest in the Queanbeyan RA1 licence area in New South Wales. It ha</w:t>
      </w:r>
      <w:r>
        <w:t>d</w:t>
      </w:r>
      <w:r w:rsidR="00161619">
        <w:t xml:space="preserve"> been operating since April 200</w:t>
      </w:r>
      <w:r w:rsidR="00C363D1">
        <w:t xml:space="preserve">0 and the expiry date of the licence </w:t>
      </w:r>
      <w:r>
        <w:t>was</w:t>
      </w:r>
      <w:r w:rsidR="00C363D1">
        <w:t xml:space="preserve"> 7 April 2020.</w:t>
      </w:r>
      <w:r w:rsidR="00F03730">
        <w:t xml:space="preserve"> </w:t>
      </w:r>
    </w:p>
    <w:p w14:paraId="6354F70B" w14:textId="77777777" w:rsidR="00733663" w:rsidRDefault="001C6546" w:rsidP="0024000F">
      <w:pPr>
        <w:pStyle w:val="ACMAHeading2"/>
      </w:pPr>
      <w:r>
        <w:t>Assessment</w:t>
      </w:r>
      <w:r w:rsidR="00001254">
        <w:t xml:space="preserve"> </w:t>
      </w:r>
      <w:r w:rsidR="00733663">
        <w:t>and submissions</w:t>
      </w:r>
    </w:p>
    <w:p w14:paraId="2B93135A" w14:textId="5FB9E0C0" w:rsidR="008F09EF" w:rsidRDefault="0024000F" w:rsidP="0051434B">
      <w:pPr>
        <w:pStyle w:val="ACMABodyText"/>
      </w:pPr>
      <w:r>
        <w:t>Th</w:t>
      </w:r>
      <w:r w:rsidR="00845F36">
        <w:t>is</w:t>
      </w:r>
      <w:r>
        <w:t xml:space="preserve"> investigation </w:t>
      </w:r>
      <w:r w:rsidR="00C0320D">
        <w:t xml:space="preserve">has </w:t>
      </w:r>
      <w:r w:rsidR="008775D9">
        <w:t>considered</w:t>
      </w:r>
      <w:r>
        <w:t xml:space="preserve"> the complaint and</w:t>
      </w:r>
      <w:r w:rsidR="000A0747">
        <w:t xml:space="preserve"> submissions from</w:t>
      </w:r>
      <w:r>
        <w:t xml:space="preserve"> the broadcaster. Other sources are identified </w:t>
      </w:r>
      <w:r w:rsidR="00094589">
        <w:t>in this report where</w:t>
      </w:r>
      <w:r w:rsidR="006162E4">
        <w:t xml:space="preserve"> relevant.</w:t>
      </w:r>
    </w:p>
    <w:p w14:paraId="36542B8F" w14:textId="7EA39DA5" w:rsidR="001C6546" w:rsidRDefault="001C6546" w:rsidP="0072120E">
      <w:pPr>
        <w:pStyle w:val="ACMAHeading2"/>
      </w:pPr>
      <w:r w:rsidRPr="006E3F5A">
        <w:t xml:space="preserve">Issue 1: </w:t>
      </w:r>
      <w:r w:rsidR="00A84F11">
        <w:t xml:space="preserve">Did the </w:t>
      </w:r>
      <w:r w:rsidR="00905C4D">
        <w:t>licensee</w:t>
      </w:r>
      <w:r w:rsidR="00255560">
        <w:t xml:space="preserve"> </w:t>
      </w:r>
      <w:r w:rsidR="00FC3C3B">
        <w:t xml:space="preserve">breach </w:t>
      </w:r>
      <w:r w:rsidR="001B604F">
        <w:t xml:space="preserve">7.3 of </w:t>
      </w:r>
      <w:r w:rsidR="00255560">
        <w:t>Code</w:t>
      </w:r>
      <w:r w:rsidR="001F19E9">
        <w:t xml:space="preserve"> 7</w:t>
      </w:r>
      <w:r w:rsidR="001B604F">
        <w:t>: Complaints</w:t>
      </w:r>
      <w:r w:rsidR="00F87360">
        <w:t xml:space="preserve"> of</w:t>
      </w:r>
      <w:r w:rsidR="005D32C3">
        <w:t xml:space="preserve"> the Community Radio Broadcasting Code of Practice</w:t>
      </w:r>
      <w:r w:rsidR="001F19E9">
        <w:t>?</w:t>
      </w:r>
    </w:p>
    <w:p w14:paraId="5617D81A" w14:textId="6917BC55" w:rsidR="001C6546" w:rsidRPr="00951990" w:rsidRDefault="001C6546" w:rsidP="00CD3452">
      <w:pPr>
        <w:pStyle w:val="ACMAHeading3"/>
        <w:spacing w:after="120"/>
        <w:rPr>
          <w:sz w:val="28"/>
          <w:szCs w:val="28"/>
        </w:rPr>
      </w:pPr>
      <w:r w:rsidRPr="00951990">
        <w:rPr>
          <w:sz w:val="28"/>
          <w:szCs w:val="28"/>
        </w:rPr>
        <w:t>Relevant</w:t>
      </w:r>
      <w:r w:rsidR="00F87360">
        <w:rPr>
          <w:sz w:val="28"/>
          <w:szCs w:val="28"/>
        </w:rPr>
        <w:t xml:space="preserve"> </w:t>
      </w:r>
      <w:r w:rsidRPr="00951990">
        <w:rPr>
          <w:sz w:val="28"/>
          <w:szCs w:val="28"/>
        </w:rPr>
        <w:t>provisio</w:t>
      </w:r>
      <w:r w:rsidR="009B4151">
        <w:rPr>
          <w:sz w:val="28"/>
          <w:szCs w:val="28"/>
        </w:rPr>
        <w:t>ns</w:t>
      </w:r>
    </w:p>
    <w:p w14:paraId="7ADBBA3A" w14:textId="6604D2F6" w:rsidR="00730172" w:rsidRDefault="00513158" w:rsidP="00075F5D">
      <w:pPr>
        <w:pStyle w:val="ACMABodyText"/>
        <w:spacing w:after="120"/>
      </w:pPr>
      <w:r>
        <w:t xml:space="preserve">The ACMA has investigated the allegation </w:t>
      </w:r>
      <w:r w:rsidR="004A4246">
        <w:t xml:space="preserve">against the </w:t>
      </w:r>
      <w:r w:rsidR="00501B3A">
        <w:t xml:space="preserve">following </w:t>
      </w:r>
      <w:r w:rsidR="005F6B33">
        <w:t>requirements</w:t>
      </w:r>
      <w:r w:rsidR="00501B3A">
        <w:t xml:space="preserve"> </w:t>
      </w:r>
      <w:r w:rsidR="004A4246">
        <w:t xml:space="preserve">of the Community Radio Broadcasting Code of Practice. </w:t>
      </w:r>
    </w:p>
    <w:p w14:paraId="277A71F2" w14:textId="358EE45F" w:rsidR="001975D1" w:rsidRDefault="00501B3A" w:rsidP="00075F5D">
      <w:pPr>
        <w:pStyle w:val="ACMABodyText"/>
        <w:spacing w:after="120"/>
      </w:pPr>
      <w:r>
        <w:t xml:space="preserve">Code </w:t>
      </w:r>
      <w:r w:rsidR="001A6FB3">
        <w:t>7.3</w:t>
      </w:r>
      <w:r w:rsidR="00730172">
        <w:t>,</w:t>
      </w:r>
      <w:r w:rsidR="004A4246">
        <w:t xml:space="preserve"> </w:t>
      </w:r>
      <w:r w:rsidR="005E2A7B">
        <w:t>states</w:t>
      </w:r>
      <w:r w:rsidR="00E20964">
        <w:t>:</w:t>
      </w:r>
    </w:p>
    <w:p w14:paraId="5E1F3C34" w14:textId="77777777" w:rsidR="00170424" w:rsidRDefault="00CB36DA" w:rsidP="00170424">
      <w:pPr>
        <w:pStyle w:val="ACMABodyText"/>
        <w:spacing w:after="120"/>
        <w:ind w:firstLine="720"/>
      </w:pPr>
      <w:r>
        <w:t>‘</w:t>
      </w:r>
      <w:r w:rsidR="005E2A7B">
        <w:t>We will ensure that:</w:t>
      </w:r>
    </w:p>
    <w:p w14:paraId="643B5EFB" w14:textId="234796E9" w:rsidR="00170424" w:rsidRDefault="00170424" w:rsidP="003F53D4">
      <w:pPr>
        <w:pStyle w:val="ACMABodyText"/>
        <w:spacing w:after="120"/>
        <w:ind w:left="1440"/>
      </w:pPr>
      <w:r w:rsidRPr="00B70FDD">
        <w:rPr>
          <w:rFonts w:cs="Arial"/>
        </w:rPr>
        <w:t xml:space="preserve">(a) complaints will be received by a responsible person, and receipt </w:t>
      </w:r>
      <w:r>
        <w:rPr>
          <w:rFonts w:cs="Arial"/>
        </w:rPr>
        <w:t xml:space="preserve">will be </w:t>
      </w:r>
      <w:r w:rsidRPr="00B70FDD">
        <w:rPr>
          <w:rFonts w:cs="Arial"/>
        </w:rPr>
        <w:t>acknowledged in writing</w:t>
      </w:r>
      <w:r w:rsidR="0068041C">
        <w:rPr>
          <w:rFonts w:cs="Arial"/>
        </w:rPr>
        <w:t>,</w:t>
      </w:r>
    </w:p>
    <w:p w14:paraId="24E83435" w14:textId="60061408" w:rsidR="00735572" w:rsidRPr="00FC69A9" w:rsidRDefault="00735572" w:rsidP="00CB36DA">
      <w:pPr>
        <w:pStyle w:val="RecipientLetter"/>
        <w:spacing w:after="240" w:line="240" w:lineRule="atLeast"/>
        <w:ind w:left="1440"/>
        <w:rPr>
          <w:snapToGrid w:val="0"/>
          <w:color w:val="auto"/>
          <w:sz w:val="20"/>
          <w:szCs w:val="20"/>
          <w:lang w:eastAsia="en-US"/>
        </w:rPr>
      </w:pPr>
      <w:r w:rsidRPr="00FC69A9">
        <w:rPr>
          <w:snapToGrid w:val="0"/>
          <w:color w:val="auto"/>
          <w:sz w:val="20"/>
          <w:szCs w:val="20"/>
          <w:lang w:eastAsia="en-US"/>
        </w:rPr>
        <w:t xml:space="preserve">(b) complaints will be </w:t>
      </w:r>
      <w:r w:rsidR="0022722C" w:rsidRPr="00FC69A9">
        <w:rPr>
          <w:snapToGrid w:val="0"/>
          <w:color w:val="auto"/>
          <w:sz w:val="20"/>
          <w:szCs w:val="20"/>
          <w:lang w:eastAsia="en-US"/>
        </w:rPr>
        <w:t xml:space="preserve">conscientiously </w:t>
      </w:r>
      <w:r w:rsidRPr="00FC69A9">
        <w:rPr>
          <w:snapToGrid w:val="0"/>
          <w:color w:val="auto"/>
          <w:sz w:val="20"/>
          <w:szCs w:val="20"/>
          <w:lang w:eastAsia="en-US"/>
        </w:rPr>
        <w:t>considered</w:t>
      </w:r>
      <w:r w:rsidR="0022722C" w:rsidRPr="00FC69A9">
        <w:rPr>
          <w:snapToGrid w:val="0"/>
          <w:color w:val="auto"/>
          <w:sz w:val="20"/>
          <w:szCs w:val="20"/>
          <w:lang w:eastAsia="en-US"/>
        </w:rPr>
        <w:t xml:space="preserve">, investigated if necessary, and responded to </w:t>
      </w:r>
      <w:r w:rsidR="00AE6948" w:rsidRPr="00FC69A9">
        <w:rPr>
          <w:snapToGrid w:val="0"/>
          <w:color w:val="auto"/>
          <w:sz w:val="20"/>
          <w:szCs w:val="20"/>
          <w:lang w:eastAsia="en-US"/>
        </w:rPr>
        <w:t>substantively as soon as possible,</w:t>
      </w:r>
    </w:p>
    <w:p w14:paraId="7B27AD24" w14:textId="58485181" w:rsidR="00735572" w:rsidRDefault="00735572" w:rsidP="00CB36DA">
      <w:pPr>
        <w:pStyle w:val="RecipientLetter"/>
        <w:spacing w:after="240" w:line="240" w:lineRule="atLeast"/>
        <w:ind w:left="1440"/>
        <w:rPr>
          <w:snapToGrid w:val="0"/>
          <w:color w:val="auto"/>
          <w:sz w:val="20"/>
          <w:szCs w:val="20"/>
          <w:lang w:eastAsia="en-US"/>
        </w:rPr>
      </w:pPr>
      <w:r w:rsidRPr="00FC69A9">
        <w:rPr>
          <w:snapToGrid w:val="0"/>
          <w:color w:val="auto"/>
          <w:sz w:val="20"/>
          <w:szCs w:val="20"/>
          <w:lang w:eastAsia="en-US"/>
        </w:rPr>
        <w:t>(c) complaints will be responded to in writing within 60 days of receipt</w:t>
      </w:r>
      <w:r w:rsidR="00B559B8" w:rsidRPr="00FC69A9">
        <w:rPr>
          <w:snapToGrid w:val="0"/>
          <w:color w:val="auto"/>
          <w:sz w:val="20"/>
          <w:szCs w:val="20"/>
          <w:lang w:eastAsia="en-US"/>
        </w:rPr>
        <w:t>, as required by the act and the response will include a copy of the Codes, and</w:t>
      </w:r>
    </w:p>
    <w:p w14:paraId="696B9B53" w14:textId="592CB8F1" w:rsidR="00554BAA" w:rsidRDefault="00554BAA" w:rsidP="00CB36DA">
      <w:pPr>
        <w:pStyle w:val="RecipientLetter"/>
        <w:spacing w:after="240" w:line="240" w:lineRule="atLeast"/>
        <w:ind w:left="1440"/>
        <w:rPr>
          <w:snapToGrid w:val="0"/>
          <w:color w:val="auto"/>
          <w:sz w:val="20"/>
          <w:szCs w:val="20"/>
          <w:lang w:eastAsia="en-US"/>
        </w:rPr>
      </w:pPr>
      <w:r w:rsidRPr="00554BAA">
        <w:rPr>
          <w:snapToGrid w:val="0"/>
          <w:color w:val="auto"/>
          <w:sz w:val="20"/>
          <w:szCs w:val="20"/>
          <w:lang w:eastAsia="en-US"/>
        </w:rPr>
        <w:t>(d) complainants will be advised in writing that they have the right to refer their Code matter complaint to the ACMA</w:t>
      </w:r>
      <w:r w:rsidR="00FC2A46">
        <w:rPr>
          <w:snapToGrid w:val="0"/>
          <w:color w:val="auto"/>
          <w:sz w:val="20"/>
          <w:szCs w:val="20"/>
          <w:lang w:eastAsia="en-US"/>
        </w:rPr>
        <w:t xml:space="preserve"> provided they have first:</w:t>
      </w:r>
    </w:p>
    <w:p w14:paraId="23BFEABE" w14:textId="2557A779" w:rsidR="00FC2A46" w:rsidRDefault="00E9146D" w:rsidP="005612D9">
      <w:pPr>
        <w:pStyle w:val="RecipientLetter"/>
        <w:spacing w:after="240" w:line="240" w:lineRule="atLeast"/>
        <w:ind w:left="2160"/>
        <w:rPr>
          <w:snapToGrid w:val="0"/>
          <w:color w:val="auto"/>
          <w:sz w:val="20"/>
          <w:szCs w:val="20"/>
          <w:lang w:eastAsia="en-US"/>
        </w:rPr>
      </w:pPr>
      <w:proofErr w:type="spellStart"/>
      <w:r>
        <w:rPr>
          <w:snapToGrid w:val="0"/>
          <w:color w:val="auto"/>
          <w:sz w:val="20"/>
          <w:szCs w:val="20"/>
          <w:lang w:eastAsia="en-US"/>
        </w:rPr>
        <w:t>i</w:t>
      </w:r>
      <w:proofErr w:type="spellEnd"/>
      <w:r>
        <w:rPr>
          <w:snapToGrid w:val="0"/>
          <w:color w:val="auto"/>
          <w:sz w:val="20"/>
          <w:szCs w:val="20"/>
          <w:lang w:eastAsia="en-US"/>
        </w:rPr>
        <w:t xml:space="preserve">) formally lodged their </w:t>
      </w:r>
      <w:r w:rsidR="005612D9">
        <w:rPr>
          <w:snapToGrid w:val="0"/>
          <w:color w:val="auto"/>
          <w:sz w:val="20"/>
          <w:szCs w:val="20"/>
          <w:lang w:eastAsia="en-US"/>
        </w:rPr>
        <w:t>complaint</w:t>
      </w:r>
      <w:r>
        <w:rPr>
          <w:snapToGrid w:val="0"/>
          <w:color w:val="auto"/>
          <w:sz w:val="20"/>
          <w:szCs w:val="20"/>
          <w:lang w:eastAsia="en-US"/>
        </w:rPr>
        <w:t xml:space="preserve"> with the licensee in writing, and</w:t>
      </w:r>
    </w:p>
    <w:p w14:paraId="3D4BDFC8" w14:textId="478E06CE" w:rsidR="003067F8" w:rsidRDefault="00E9146D" w:rsidP="005612D9">
      <w:pPr>
        <w:pStyle w:val="RecipientLetter"/>
        <w:spacing w:after="240" w:line="240" w:lineRule="atLeast"/>
        <w:ind w:left="2160"/>
        <w:rPr>
          <w:snapToGrid w:val="0"/>
          <w:color w:val="auto"/>
          <w:sz w:val="20"/>
          <w:szCs w:val="20"/>
          <w:lang w:eastAsia="en-US"/>
        </w:rPr>
      </w:pPr>
      <w:r>
        <w:rPr>
          <w:snapToGrid w:val="0"/>
          <w:color w:val="auto"/>
          <w:sz w:val="20"/>
          <w:szCs w:val="20"/>
          <w:lang w:eastAsia="en-US"/>
        </w:rPr>
        <w:lastRenderedPageBreak/>
        <w:t>ii) received a substantive response from the licensee and are dissatisfied with this response or have not receive</w:t>
      </w:r>
      <w:r w:rsidR="005612D9">
        <w:rPr>
          <w:snapToGrid w:val="0"/>
          <w:color w:val="auto"/>
          <w:sz w:val="20"/>
          <w:szCs w:val="20"/>
          <w:lang w:eastAsia="en-US"/>
        </w:rPr>
        <w:t>d</w:t>
      </w:r>
      <w:r>
        <w:rPr>
          <w:snapToGrid w:val="0"/>
          <w:color w:val="auto"/>
          <w:sz w:val="20"/>
          <w:szCs w:val="20"/>
          <w:lang w:eastAsia="en-US"/>
        </w:rPr>
        <w:t xml:space="preserve"> a response from the licensee within 60 days after making the complaint.</w:t>
      </w:r>
    </w:p>
    <w:p w14:paraId="28B18C62" w14:textId="507F4376" w:rsidR="00430F2A" w:rsidRPr="00E20536" w:rsidRDefault="005E342E" w:rsidP="003067F8">
      <w:pPr>
        <w:pStyle w:val="RecipientLetter"/>
        <w:spacing w:after="240" w:line="240" w:lineRule="atLeast"/>
        <w:ind w:firstLine="720"/>
        <w:rPr>
          <w:snapToGrid w:val="0"/>
          <w:color w:val="auto"/>
          <w:sz w:val="20"/>
          <w:szCs w:val="20"/>
          <w:lang w:eastAsia="en-US"/>
        </w:rPr>
      </w:pPr>
      <w:r w:rsidRPr="00FC69A9">
        <w:rPr>
          <w:snapToGrid w:val="0"/>
          <w:color w:val="auto"/>
          <w:sz w:val="20"/>
          <w:szCs w:val="20"/>
          <w:lang w:eastAsia="en-US"/>
        </w:rPr>
        <w:t>A written complaint or response can be a letter, fax or email.</w:t>
      </w:r>
      <w:r w:rsidR="00CB36DA">
        <w:rPr>
          <w:snapToGrid w:val="0"/>
          <w:color w:val="auto"/>
          <w:sz w:val="20"/>
          <w:szCs w:val="20"/>
          <w:lang w:eastAsia="en-US"/>
        </w:rPr>
        <w:t>’</w:t>
      </w:r>
    </w:p>
    <w:p w14:paraId="114DAC00" w14:textId="120F2A1A" w:rsidR="001C6546" w:rsidRDefault="00D9593A" w:rsidP="0072120E">
      <w:pPr>
        <w:pStyle w:val="ACMAHeading2"/>
      </w:pPr>
      <w:r>
        <w:t>Finding</w:t>
      </w:r>
    </w:p>
    <w:p w14:paraId="6BCC2848" w14:textId="10E71A79" w:rsidR="001C6546" w:rsidRPr="007A282E" w:rsidRDefault="00C32133" w:rsidP="0072120E">
      <w:pPr>
        <w:pStyle w:val="ACMABodyText"/>
      </w:pPr>
      <w:r>
        <w:t>The licensee breach</w:t>
      </w:r>
      <w:r w:rsidR="00C46AA0">
        <w:t>ed</w:t>
      </w:r>
      <w:r>
        <w:t xml:space="preserve"> </w:t>
      </w:r>
      <w:r w:rsidR="00DB07A5">
        <w:t xml:space="preserve">Code </w:t>
      </w:r>
      <w:r>
        <w:t>7.3</w:t>
      </w:r>
      <w:r w:rsidR="00C46AA0">
        <w:t xml:space="preserve"> of the </w:t>
      </w:r>
      <w:r w:rsidR="008F4100">
        <w:t xml:space="preserve">Community Broadcasting Code of Practice </w:t>
      </w:r>
      <w:r w:rsidR="00C46AA0">
        <w:t xml:space="preserve">2008 </w:t>
      </w:r>
      <w:r w:rsidR="008F4100">
        <w:t xml:space="preserve">in relation to its handling of the </w:t>
      </w:r>
      <w:r w:rsidR="008070D9">
        <w:t>complaint</w:t>
      </w:r>
      <w:r w:rsidR="001C6546">
        <w:t xml:space="preserve">. </w:t>
      </w:r>
    </w:p>
    <w:p w14:paraId="12323969" w14:textId="77777777" w:rsidR="001C6546" w:rsidRDefault="001C6546" w:rsidP="0072120E">
      <w:pPr>
        <w:pStyle w:val="ACMAHeading2"/>
      </w:pPr>
      <w:r>
        <w:t>Reasons</w:t>
      </w:r>
    </w:p>
    <w:p w14:paraId="2DBDBDC7" w14:textId="77777777" w:rsidR="00E778DD" w:rsidRDefault="002C2DE5" w:rsidP="00891698">
      <w:pPr>
        <w:pStyle w:val="ACMABodyText"/>
      </w:pPr>
      <w:r>
        <w:t xml:space="preserve">Under the </w:t>
      </w:r>
      <w:r w:rsidR="00E778DD">
        <w:t>BSA, a complainant may refer a complaint about a licensee’s compliance with a code of practice to the ACMA if:</w:t>
      </w:r>
    </w:p>
    <w:p w14:paraId="511A8CAA" w14:textId="77777777" w:rsidR="00E778DD" w:rsidRDefault="00E778DD" w:rsidP="00597F3B">
      <w:pPr>
        <w:pStyle w:val="ACMABodyText"/>
        <w:numPr>
          <w:ilvl w:val="0"/>
          <w:numId w:val="27"/>
        </w:numPr>
      </w:pPr>
      <w:r>
        <w:t xml:space="preserve">the matter has first been raised with the licensee and the licensee has either </w:t>
      </w:r>
    </w:p>
    <w:p w14:paraId="0BC7A890" w14:textId="77777777" w:rsidR="00E778DD" w:rsidRDefault="00E778DD" w:rsidP="00597F3B">
      <w:pPr>
        <w:pStyle w:val="ACMABodyText"/>
        <w:numPr>
          <w:ilvl w:val="1"/>
          <w:numId w:val="27"/>
        </w:numPr>
      </w:pPr>
      <w:r>
        <w:t xml:space="preserve">not responded within 60 days or </w:t>
      </w:r>
    </w:p>
    <w:p w14:paraId="60A3A33B" w14:textId="316506EE" w:rsidR="00E778DD" w:rsidRDefault="00E778DD" w:rsidP="004D03FE">
      <w:pPr>
        <w:pStyle w:val="ACMABodyText"/>
        <w:numPr>
          <w:ilvl w:val="1"/>
          <w:numId w:val="27"/>
        </w:numPr>
      </w:pPr>
      <w:r>
        <w:t xml:space="preserve">has responded but the complainant remains dissatisfied. </w:t>
      </w:r>
    </w:p>
    <w:p w14:paraId="555B57F3" w14:textId="0B0AA9EF" w:rsidR="005963FA" w:rsidRDefault="00E36399" w:rsidP="00277343">
      <w:pPr>
        <w:spacing w:before="0" w:after="0" w:line="240" w:lineRule="auto"/>
        <w:rPr>
          <w:i w:val="0"/>
          <w:iCs/>
        </w:rPr>
      </w:pPr>
      <w:r w:rsidRPr="004D03FE">
        <w:rPr>
          <w:i w:val="0"/>
          <w:iCs/>
        </w:rPr>
        <w:t xml:space="preserve">On </w:t>
      </w:r>
      <w:r w:rsidR="00D703B5" w:rsidRPr="004D03FE">
        <w:rPr>
          <w:i w:val="0"/>
          <w:iCs/>
        </w:rPr>
        <w:t>7 May 2019,</w:t>
      </w:r>
      <w:r w:rsidR="00E778DD" w:rsidRPr="004D03FE">
        <w:rPr>
          <w:i w:val="0"/>
          <w:iCs/>
        </w:rPr>
        <w:t xml:space="preserve"> </w:t>
      </w:r>
      <w:r w:rsidR="00D703B5" w:rsidRPr="004D03FE">
        <w:rPr>
          <w:i w:val="0"/>
          <w:iCs/>
        </w:rPr>
        <w:t xml:space="preserve">the ACMA received </w:t>
      </w:r>
      <w:r w:rsidR="00E778DD" w:rsidRPr="004D03FE">
        <w:rPr>
          <w:i w:val="0"/>
          <w:iCs/>
        </w:rPr>
        <w:t xml:space="preserve">a </w:t>
      </w:r>
      <w:r w:rsidR="00C46AA0" w:rsidRPr="004D03FE">
        <w:rPr>
          <w:i w:val="0"/>
          <w:iCs/>
        </w:rPr>
        <w:t>complaint</w:t>
      </w:r>
      <w:r w:rsidR="00116F0D" w:rsidRPr="004D03FE">
        <w:rPr>
          <w:i w:val="0"/>
          <w:iCs/>
        </w:rPr>
        <w:t xml:space="preserve"> </w:t>
      </w:r>
      <w:r w:rsidR="00E778DD" w:rsidRPr="004D03FE">
        <w:rPr>
          <w:i w:val="0"/>
          <w:iCs/>
        </w:rPr>
        <w:t xml:space="preserve">that the licensee had </w:t>
      </w:r>
      <w:r w:rsidR="0099093A" w:rsidRPr="004D03FE">
        <w:rPr>
          <w:i w:val="0"/>
          <w:iCs/>
        </w:rPr>
        <w:t>not responded to correspondence from the complainant submitted on 5 March 2019</w:t>
      </w:r>
      <w:r w:rsidR="004D03FE" w:rsidRPr="004D03FE">
        <w:rPr>
          <w:i w:val="0"/>
          <w:iCs/>
        </w:rPr>
        <w:t xml:space="preserve">. </w:t>
      </w:r>
    </w:p>
    <w:p w14:paraId="7E1A427A" w14:textId="77777777" w:rsidR="005963FA" w:rsidRDefault="005963FA" w:rsidP="00277343">
      <w:pPr>
        <w:spacing w:before="0" w:after="0" w:line="240" w:lineRule="auto"/>
        <w:rPr>
          <w:i w:val="0"/>
          <w:iCs/>
        </w:rPr>
      </w:pPr>
    </w:p>
    <w:p w14:paraId="0ABFCF0C" w14:textId="52A87F31" w:rsidR="003138D0" w:rsidRDefault="00116F0D" w:rsidP="003138D0">
      <w:pPr>
        <w:spacing w:before="0" w:after="0" w:line="240" w:lineRule="auto"/>
        <w:rPr>
          <w:i w:val="0"/>
          <w:iCs/>
        </w:rPr>
      </w:pPr>
      <w:r w:rsidRPr="004D03FE">
        <w:rPr>
          <w:i w:val="0"/>
          <w:iCs/>
        </w:rPr>
        <w:t xml:space="preserve">The </w:t>
      </w:r>
      <w:r w:rsidR="00E81B6E" w:rsidRPr="004D03FE">
        <w:rPr>
          <w:i w:val="0"/>
          <w:iCs/>
        </w:rPr>
        <w:t>ACMA</w:t>
      </w:r>
      <w:r w:rsidR="005963FA">
        <w:rPr>
          <w:i w:val="0"/>
          <w:iCs/>
        </w:rPr>
        <w:t xml:space="preserve"> </w:t>
      </w:r>
      <w:r w:rsidR="00E81B6E" w:rsidRPr="004D03FE">
        <w:rPr>
          <w:i w:val="0"/>
          <w:iCs/>
        </w:rPr>
        <w:t xml:space="preserve">reviewed the </w:t>
      </w:r>
      <w:r w:rsidRPr="004D03FE">
        <w:rPr>
          <w:i w:val="0"/>
          <w:iCs/>
        </w:rPr>
        <w:t>complain</w:t>
      </w:r>
      <w:r w:rsidR="004D03FE" w:rsidRPr="004D03FE">
        <w:rPr>
          <w:i w:val="0"/>
          <w:iCs/>
        </w:rPr>
        <w:t>an</w:t>
      </w:r>
      <w:r w:rsidRPr="004D03FE">
        <w:rPr>
          <w:i w:val="0"/>
          <w:iCs/>
        </w:rPr>
        <w:t>t</w:t>
      </w:r>
      <w:r w:rsidR="00E81B6E" w:rsidRPr="004D03FE">
        <w:rPr>
          <w:i w:val="0"/>
          <w:iCs/>
        </w:rPr>
        <w:t xml:space="preserve">’s </w:t>
      </w:r>
      <w:r w:rsidRPr="004D03FE">
        <w:rPr>
          <w:i w:val="0"/>
          <w:iCs/>
        </w:rPr>
        <w:t>correspondence</w:t>
      </w:r>
      <w:r w:rsidR="00E81B6E" w:rsidRPr="004D03FE">
        <w:rPr>
          <w:i w:val="0"/>
          <w:iCs/>
        </w:rPr>
        <w:t xml:space="preserve"> and </w:t>
      </w:r>
      <w:r w:rsidR="005963FA">
        <w:rPr>
          <w:i w:val="0"/>
          <w:iCs/>
        </w:rPr>
        <w:t>wa</w:t>
      </w:r>
      <w:r w:rsidR="00E81B6E" w:rsidRPr="004D03FE">
        <w:rPr>
          <w:i w:val="0"/>
          <w:iCs/>
        </w:rPr>
        <w:t xml:space="preserve">s satisfied that it </w:t>
      </w:r>
      <w:r w:rsidR="000643BC" w:rsidRPr="004D03FE">
        <w:rPr>
          <w:i w:val="0"/>
          <w:iCs/>
        </w:rPr>
        <w:t>is</w:t>
      </w:r>
      <w:r w:rsidR="00E81B6E" w:rsidRPr="004D03FE">
        <w:rPr>
          <w:i w:val="0"/>
          <w:iCs/>
        </w:rPr>
        <w:t xml:space="preserve"> a complaint </w:t>
      </w:r>
      <w:r w:rsidR="000643BC" w:rsidRPr="004D03FE">
        <w:rPr>
          <w:i w:val="0"/>
          <w:iCs/>
        </w:rPr>
        <w:t>for the purposes of Code 7</w:t>
      </w:r>
      <w:r w:rsidR="00FA290E">
        <w:rPr>
          <w:i w:val="0"/>
          <w:iCs/>
        </w:rPr>
        <w:t>.3</w:t>
      </w:r>
      <w:r w:rsidR="0002185A">
        <w:rPr>
          <w:i w:val="0"/>
          <w:iCs/>
        </w:rPr>
        <w:t xml:space="preserve"> –</w:t>
      </w:r>
      <w:r w:rsidR="00CD070A">
        <w:rPr>
          <w:i w:val="0"/>
          <w:iCs/>
        </w:rPr>
        <w:t xml:space="preserve"> the complaint was an email that clearly stated that it was a complaint and referred to the Community Broadcasting Code of Practi</w:t>
      </w:r>
      <w:r w:rsidR="00682E07">
        <w:rPr>
          <w:i w:val="0"/>
          <w:iCs/>
        </w:rPr>
        <w:t>c</w:t>
      </w:r>
      <w:r w:rsidR="00CD070A">
        <w:rPr>
          <w:i w:val="0"/>
          <w:iCs/>
        </w:rPr>
        <w:t>e</w:t>
      </w:r>
      <w:r w:rsidR="000643BC" w:rsidRPr="00FA290E">
        <w:rPr>
          <w:i w:val="0"/>
          <w:iCs/>
        </w:rPr>
        <w:t>.</w:t>
      </w:r>
      <w:r w:rsidR="000643BC" w:rsidRPr="004D03FE">
        <w:rPr>
          <w:i w:val="0"/>
          <w:iCs/>
        </w:rPr>
        <w:t xml:space="preserve"> </w:t>
      </w:r>
      <w:r w:rsidR="0002185A">
        <w:rPr>
          <w:i w:val="0"/>
          <w:iCs/>
        </w:rPr>
        <w:t>Email is an acceptable form of complaint under Code 7.3.</w:t>
      </w:r>
    </w:p>
    <w:p w14:paraId="4BB5F5FA" w14:textId="77777777" w:rsidR="003138D0" w:rsidRDefault="003138D0" w:rsidP="003138D0">
      <w:pPr>
        <w:spacing w:before="0" w:after="0" w:line="240" w:lineRule="auto"/>
        <w:rPr>
          <w:i w:val="0"/>
          <w:iCs/>
        </w:rPr>
      </w:pPr>
    </w:p>
    <w:p w14:paraId="4C486132" w14:textId="06FCB22A" w:rsidR="00304053" w:rsidRPr="00304053" w:rsidRDefault="00277343" w:rsidP="00304053">
      <w:pPr>
        <w:spacing w:before="0" w:after="0" w:line="240" w:lineRule="auto"/>
        <w:rPr>
          <w:i w:val="0"/>
          <w:iCs/>
        </w:rPr>
      </w:pPr>
      <w:r w:rsidRPr="003138D0">
        <w:rPr>
          <w:i w:val="0"/>
          <w:iCs/>
        </w:rPr>
        <w:t>T</w:t>
      </w:r>
      <w:r w:rsidR="00FA20DC" w:rsidRPr="003138D0">
        <w:rPr>
          <w:i w:val="0"/>
          <w:iCs/>
        </w:rPr>
        <w:t xml:space="preserve">he ACMA </w:t>
      </w:r>
      <w:r w:rsidR="00B043BB" w:rsidRPr="003138D0">
        <w:rPr>
          <w:i w:val="0"/>
          <w:iCs/>
        </w:rPr>
        <w:t>sought</w:t>
      </w:r>
      <w:r w:rsidR="005234B8" w:rsidRPr="003138D0">
        <w:rPr>
          <w:i w:val="0"/>
          <w:iCs/>
        </w:rPr>
        <w:t xml:space="preserve"> submissions </w:t>
      </w:r>
      <w:r w:rsidR="00E84A6C" w:rsidRPr="003138D0">
        <w:rPr>
          <w:i w:val="0"/>
          <w:iCs/>
        </w:rPr>
        <w:t>from the licensee</w:t>
      </w:r>
      <w:r w:rsidRPr="003138D0">
        <w:rPr>
          <w:i w:val="0"/>
          <w:iCs/>
        </w:rPr>
        <w:t xml:space="preserve"> requesting information about the licensee’s compliance with </w:t>
      </w:r>
      <w:r w:rsidR="00B9335D">
        <w:rPr>
          <w:i w:val="0"/>
          <w:iCs/>
        </w:rPr>
        <w:t>C</w:t>
      </w:r>
      <w:r w:rsidRPr="003138D0">
        <w:rPr>
          <w:i w:val="0"/>
          <w:iCs/>
        </w:rPr>
        <w:t>ode</w:t>
      </w:r>
      <w:r w:rsidR="00B9335D">
        <w:rPr>
          <w:i w:val="0"/>
          <w:iCs/>
        </w:rPr>
        <w:t xml:space="preserve"> 7.3</w:t>
      </w:r>
      <w:r w:rsidRPr="003138D0">
        <w:rPr>
          <w:i w:val="0"/>
          <w:iCs/>
        </w:rPr>
        <w:t xml:space="preserve"> in relation to the complaint.</w:t>
      </w:r>
      <w:r w:rsidR="00AB4D7F" w:rsidRPr="003138D0">
        <w:rPr>
          <w:i w:val="0"/>
          <w:iCs/>
        </w:rPr>
        <w:t xml:space="preserve"> </w:t>
      </w:r>
      <w:r w:rsidR="00FA290E" w:rsidRPr="003138D0">
        <w:rPr>
          <w:i w:val="0"/>
          <w:iCs/>
        </w:rPr>
        <w:t>T</w:t>
      </w:r>
      <w:r w:rsidR="001A1901" w:rsidRPr="003138D0">
        <w:rPr>
          <w:i w:val="0"/>
          <w:iCs/>
        </w:rPr>
        <w:t xml:space="preserve">he </w:t>
      </w:r>
      <w:r w:rsidRPr="003138D0">
        <w:rPr>
          <w:i w:val="0"/>
          <w:iCs/>
        </w:rPr>
        <w:t>licensee’s</w:t>
      </w:r>
      <w:r w:rsidR="00FA290E" w:rsidRPr="003138D0">
        <w:rPr>
          <w:i w:val="0"/>
          <w:iCs/>
        </w:rPr>
        <w:t xml:space="preserve"> 13 June 2019</w:t>
      </w:r>
      <w:r w:rsidRPr="003138D0">
        <w:rPr>
          <w:i w:val="0"/>
          <w:iCs/>
        </w:rPr>
        <w:t xml:space="preserve"> submission</w:t>
      </w:r>
      <w:r w:rsidR="004D03FE" w:rsidRPr="003138D0">
        <w:rPr>
          <w:i w:val="0"/>
          <w:iCs/>
        </w:rPr>
        <w:t xml:space="preserve"> confirmed that </w:t>
      </w:r>
      <w:r w:rsidR="00BB56D3" w:rsidRPr="003138D0">
        <w:rPr>
          <w:i w:val="0"/>
          <w:iCs/>
        </w:rPr>
        <w:t>no</w:t>
      </w:r>
      <w:r w:rsidR="004D03FE" w:rsidRPr="003138D0">
        <w:rPr>
          <w:i w:val="0"/>
          <w:iCs/>
        </w:rPr>
        <w:t xml:space="preserve"> response was provided to the complainant</w:t>
      </w:r>
      <w:r w:rsidRPr="003138D0">
        <w:rPr>
          <w:i w:val="0"/>
          <w:iCs/>
        </w:rPr>
        <w:t>.</w:t>
      </w:r>
      <w:r w:rsidR="008444D3">
        <w:rPr>
          <w:i w:val="0"/>
          <w:iCs/>
        </w:rPr>
        <w:t xml:space="preserve"> </w:t>
      </w:r>
      <w:r w:rsidR="00620FAD">
        <w:rPr>
          <w:i w:val="0"/>
          <w:iCs/>
        </w:rPr>
        <w:t>The licensee</w:t>
      </w:r>
      <w:r w:rsidR="00A81CB5">
        <w:rPr>
          <w:i w:val="0"/>
          <w:iCs/>
        </w:rPr>
        <w:t xml:space="preserve"> further submitted</w:t>
      </w:r>
      <w:r w:rsidR="00705B75">
        <w:rPr>
          <w:i w:val="0"/>
          <w:iCs/>
        </w:rPr>
        <w:t>, in response to the preliminary finding,</w:t>
      </w:r>
      <w:r w:rsidR="00A81CB5">
        <w:rPr>
          <w:i w:val="0"/>
          <w:iCs/>
        </w:rPr>
        <w:t xml:space="preserve"> on 2 September </w:t>
      </w:r>
      <w:r w:rsidR="008A6409">
        <w:rPr>
          <w:i w:val="0"/>
          <w:iCs/>
        </w:rPr>
        <w:t xml:space="preserve">2019 </w:t>
      </w:r>
      <w:r w:rsidR="00A81CB5">
        <w:rPr>
          <w:i w:val="0"/>
          <w:iCs/>
        </w:rPr>
        <w:t>that</w:t>
      </w:r>
      <w:r w:rsidR="008A6409">
        <w:rPr>
          <w:i w:val="0"/>
          <w:iCs/>
        </w:rPr>
        <w:t xml:space="preserve"> </w:t>
      </w:r>
      <w:r w:rsidR="00122AD1">
        <w:rPr>
          <w:i w:val="0"/>
          <w:iCs/>
        </w:rPr>
        <w:t>its</w:t>
      </w:r>
      <w:r w:rsidR="008A6409">
        <w:rPr>
          <w:i w:val="0"/>
          <w:iCs/>
        </w:rPr>
        <w:t xml:space="preserve"> Management Committee </w:t>
      </w:r>
      <w:r w:rsidR="00122AD1">
        <w:rPr>
          <w:i w:val="0"/>
          <w:iCs/>
        </w:rPr>
        <w:t xml:space="preserve">had </w:t>
      </w:r>
      <w:r w:rsidR="008A6409">
        <w:rPr>
          <w:i w:val="0"/>
          <w:iCs/>
        </w:rPr>
        <w:t>considered the complaint and</w:t>
      </w:r>
      <w:r w:rsidR="003E2E31">
        <w:rPr>
          <w:i w:val="0"/>
          <w:iCs/>
        </w:rPr>
        <w:t>:</w:t>
      </w:r>
    </w:p>
    <w:p w14:paraId="0FC3819E" w14:textId="77777777" w:rsidR="00122AD1" w:rsidRDefault="003E2E31" w:rsidP="00705B75">
      <w:pPr>
        <w:spacing w:before="0" w:after="0" w:line="240" w:lineRule="auto"/>
        <w:ind w:left="709"/>
        <w:rPr>
          <w:i w:val="0"/>
          <w:iCs/>
        </w:rPr>
      </w:pPr>
      <w:r>
        <w:rPr>
          <w:i w:val="0"/>
          <w:iCs/>
        </w:rPr>
        <w:t xml:space="preserve">The Committee made the decision no response was required as there was no formal address to respond in kind to the complaint … the email received by this Station was determined to be an informal complaint due to the lack of any formal information in regards to a return address for a formal response. </w:t>
      </w:r>
    </w:p>
    <w:p w14:paraId="69A4435F" w14:textId="77777777" w:rsidR="00122AD1" w:rsidRDefault="00122AD1" w:rsidP="008444D3">
      <w:pPr>
        <w:spacing w:before="0" w:after="0" w:line="240" w:lineRule="auto"/>
        <w:rPr>
          <w:i w:val="0"/>
          <w:iCs/>
        </w:rPr>
      </w:pPr>
    </w:p>
    <w:p w14:paraId="1EFC4D33" w14:textId="2B912F80" w:rsidR="00122AD1" w:rsidRDefault="00122AD1" w:rsidP="008444D3">
      <w:pPr>
        <w:spacing w:before="0" w:after="0" w:line="240" w:lineRule="auto"/>
        <w:rPr>
          <w:i w:val="0"/>
          <w:iCs/>
        </w:rPr>
      </w:pPr>
      <w:r>
        <w:rPr>
          <w:i w:val="0"/>
          <w:iCs/>
        </w:rPr>
        <w:t xml:space="preserve">The licensee provided the following definition of ‘formal complaint’: </w:t>
      </w:r>
    </w:p>
    <w:p w14:paraId="7908A3CA" w14:textId="747F4520" w:rsidR="008444D3" w:rsidRPr="008444D3" w:rsidRDefault="00122AD1" w:rsidP="00705B75">
      <w:pPr>
        <w:spacing w:before="0" w:after="0" w:line="240" w:lineRule="auto"/>
        <w:ind w:left="709"/>
        <w:rPr>
          <w:i w:val="0"/>
          <w:iCs/>
        </w:rPr>
      </w:pPr>
      <w:r>
        <w:rPr>
          <w:i w:val="0"/>
          <w:iCs/>
        </w:rPr>
        <w:t xml:space="preserve">A formal complaint is a complaint made by an employee, representative of employees or relative of an employee who has provided their written signature. Formal complaints are assigned to a Compliance Officer for inspection. </w:t>
      </w:r>
    </w:p>
    <w:p w14:paraId="4FF66B6D" w14:textId="77777777" w:rsidR="00A95D6E" w:rsidRDefault="00A95D6E" w:rsidP="003138D0">
      <w:pPr>
        <w:spacing w:before="0" w:after="0" w:line="240" w:lineRule="auto"/>
        <w:rPr>
          <w:i w:val="0"/>
          <w:iCs/>
        </w:rPr>
      </w:pPr>
    </w:p>
    <w:p w14:paraId="00A68DB0" w14:textId="4F8AB9CF" w:rsidR="00705B75" w:rsidRDefault="00122AD1" w:rsidP="003138D0">
      <w:pPr>
        <w:spacing w:before="0" w:after="0" w:line="240" w:lineRule="auto"/>
        <w:rPr>
          <w:i w:val="0"/>
          <w:iCs/>
        </w:rPr>
      </w:pPr>
      <w:r>
        <w:rPr>
          <w:i w:val="0"/>
          <w:iCs/>
        </w:rPr>
        <w:t xml:space="preserve">The </w:t>
      </w:r>
      <w:r w:rsidR="00705B75">
        <w:rPr>
          <w:i w:val="0"/>
          <w:iCs/>
        </w:rPr>
        <w:t>source</w:t>
      </w:r>
      <w:r>
        <w:rPr>
          <w:i w:val="0"/>
          <w:iCs/>
        </w:rPr>
        <w:t xml:space="preserve"> of this definition is not clear</w:t>
      </w:r>
      <w:r w:rsidR="00DB07A5">
        <w:rPr>
          <w:i w:val="0"/>
          <w:iCs/>
        </w:rPr>
        <w:t>. H</w:t>
      </w:r>
      <w:r>
        <w:rPr>
          <w:i w:val="0"/>
          <w:iCs/>
        </w:rPr>
        <w:t>owever</w:t>
      </w:r>
      <w:r w:rsidR="00DB07A5">
        <w:rPr>
          <w:i w:val="0"/>
          <w:iCs/>
        </w:rPr>
        <w:t>,</w:t>
      </w:r>
      <w:r>
        <w:rPr>
          <w:i w:val="0"/>
          <w:iCs/>
        </w:rPr>
        <w:t xml:space="preserve"> the ACMA’s investigation </w:t>
      </w:r>
      <w:r w:rsidR="00705B75">
        <w:rPr>
          <w:i w:val="0"/>
          <w:iCs/>
        </w:rPr>
        <w:t>is considering compliance with the Codes under which email complaints, irrespective of whether there is a signature or physical return address, are clearly permitted.</w:t>
      </w:r>
    </w:p>
    <w:p w14:paraId="4E18BCC0" w14:textId="474CFA5E" w:rsidR="003138D0" w:rsidRPr="003138D0" w:rsidRDefault="003138D0" w:rsidP="003138D0">
      <w:pPr>
        <w:spacing w:before="0" w:after="0" w:line="240" w:lineRule="auto"/>
        <w:rPr>
          <w:i w:val="0"/>
          <w:iCs/>
        </w:rPr>
      </w:pPr>
    </w:p>
    <w:p w14:paraId="4F9C5FBF" w14:textId="40A22A04" w:rsidR="003956D8" w:rsidRPr="003138D0" w:rsidRDefault="000F1835" w:rsidP="003138D0">
      <w:pPr>
        <w:spacing w:before="0" w:after="0" w:line="240" w:lineRule="auto"/>
        <w:rPr>
          <w:i w:val="0"/>
          <w:iCs/>
        </w:rPr>
      </w:pPr>
      <w:r w:rsidRPr="003138D0">
        <w:rPr>
          <w:i w:val="0"/>
          <w:iCs/>
        </w:rPr>
        <w:t>As a result, th</w:t>
      </w:r>
      <w:r w:rsidR="004662D6" w:rsidRPr="003138D0">
        <w:rPr>
          <w:i w:val="0"/>
          <w:iCs/>
        </w:rPr>
        <w:t>e</w:t>
      </w:r>
      <w:r w:rsidR="003956D8" w:rsidRPr="003138D0">
        <w:rPr>
          <w:i w:val="0"/>
          <w:iCs/>
        </w:rPr>
        <w:t xml:space="preserve"> ACMA considers that the licensee</w:t>
      </w:r>
      <w:r w:rsidR="001C67A9" w:rsidRPr="003138D0">
        <w:rPr>
          <w:i w:val="0"/>
          <w:iCs/>
        </w:rPr>
        <w:t xml:space="preserve"> breach</w:t>
      </w:r>
      <w:r w:rsidR="00FA5A32" w:rsidRPr="003138D0">
        <w:rPr>
          <w:i w:val="0"/>
          <w:iCs/>
        </w:rPr>
        <w:t>ed</w:t>
      </w:r>
      <w:r w:rsidR="001C67A9" w:rsidRPr="003138D0">
        <w:rPr>
          <w:i w:val="0"/>
          <w:iCs/>
        </w:rPr>
        <w:t xml:space="preserve"> </w:t>
      </w:r>
      <w:r w:rsidR="004D03FE" w:rsidRPr="003138D0">
        <w:rPr>
          <w:i w:val="0"/>
          <w:iCs/>
        </w:rPr>
        <w:t>C</w:t>
      </w:r>
      <w:r w:rsidR="001C67A9" w:rsidRPr="003138D0">
        <w:rPr>
          <w:i w:val="0"/>
          <w:iCs/>
        </w:rPr>
        <w:t>ode 7.3</w:t>
      </w:r>
      <w:r w:rsidR="00705B75">
        <w:rPr>
          <w:i w:val="0"/>
          <w:iCs/>
        </w:rPr>
        <w:t xml:space="preserve"> in relation to its handling of the complaint</w:t>
      </w:r>
      <w:r w:rsidR="00440E39" w:rsidRPr="003138D0">
        <w:rPr>
          <w:i w:val="0"/>
          <w:iCs/>
        </w:rPr>
        <w:t>.</w:t>
      </w:r>
    </w:p>
    <w:p w14:paraId="0D03532E" w14:textId="7F7CB56C" w:rsidR="00B00790" w:rsidRPr="00615DBC" w:rsidRDefault="00B00790" w:rsidP="00615DBC">
      <w:pPr>
        <w:pStyle w:val="RecipientLetter"/>
        <w:spacing w:after="240" w:line="240" w:lineRule="atLeast"/>
        <w:rPr>
          <w:b/>
          <w:bCs/>
          <w:snapToGrid w:val="0"/>
          <w:color w:val="auto"/>
          <w:sz w:val="20"/>
          <w:szCs w:val="20"/>
          <w:lang w:eastAsia="en-US"/>
        </w:rPr>
      </w:pPr>
    </w:p>
    <w:p w14:paraId="742FF499" w14:textId="77777777" w:rsidR="00B00790" w:rsidRPr="008A4E48" w:rsidRDefault="00B00790" w:rsidP="008A4E48">
      <w:pPr>
        <w:pStyle w:val="RecipientLetter"/>
        <w:spacing w:after="240" w:line="240" w:lineRule="atLeast"/>
        <w:rPr>
          <w:b/>
          <w:bCs/>
          <w:snapToGrid w:val="0"/>
          <w:color w:val="auto"/>
          <w:sz w:val="20"/>
          <w:szCs w:val="20"/>
          <w:lang w:eastAsia="en-US"/>
        </w:rPr>
      </w:pPr>
    </w:p>
    <w:p w14:paraId="6AE728B4" w14:textId="74BC714D" w:rsidR="00934ECC" w:rsidRPr="0015614B" w:rsidRDefault="006877FC" w:rsidP="00D14A8D">
      <w:pPr>
        <w:pStyle w:val="ACMABulletLevel2"/>
        <w:numPr>
          <w:ilvl w:val="0"/>
          <w:numId w:val="0"/>
        </w:numPr>
        <w:ind w:left="851"/>
      </w:pPr>
      <w:r w:rsidRPr="0015614B">
        <w:t xml:space="preserve"> </w:t>
      </w:r>
    </w:p>
    <w:sectPr w:rsidR="00934ECC" w:rsidRPr="0015614B" w:rsidSect="0033104B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9" w:h="16834" w:code="9"/>
      <w:pgMar w:top="1741" w:right="1797" w:bottom="1440" w:left="1797" w:header="567" w:footer="454" w:gutter="0"/>
      <w:pgNumType w:start="1"/>
      <w:cols w:space="720"/>
      <w:titlePg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7C6E59D6" w14:textId="77777777" w:rsidR="00531C7F" w:rsidRDefault="00531C7F">
      <w:r>
        <w:separator/>
      </w:r>
    </w:p>
  </w:endnote>
  <w:endnote w:type="continuationSeparator" w:id="0">
    <w:p w14:paraId="3D74B7F8" w14:textId="77777777" w:rsidR="00531C7F" w:rsidRDefault="00531C7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HelveticaNeueLT Std">
    <w:altName w:val="Arial"/>
    <w:panose1 w:val="00000000000000000000"/>
    <w:charset w:val="00"/>
    <w:family w:val="swiss"/>
    <w:notTrueType/>
    <w:pitch w:val="variable"/>
    <w:sig w:usb0="00000003" w:usb1="4000204A" w:usb2="0000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Lucida Grande">
    <w:altName w:val="Segoe UI"/>
    <w:charset w:val="00"/>
    <w:family w:val="auto"/>
    <w:pitch w:val="variable"/>
    <w:sig w:usb0="00000000" w:usb1="5000A1FF" w:usb2="00000000" w:usb3="00000000" w:csb0="000001B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894EFE1" w14:textId="77777777" w:rsidR="00E81B6E" w:rsidRDefault="00E81B6E">
    <w:pPr>
      <w:framePr w:wrap="around" w:vAnchor="text" w:hAnchor="margin" w:xAlign="right" w:y="1"/>
    </w:pPr>
    <w:r>
      <w:fldChar w:fldCharType="begin"/>
    </w:r>
    <w:r>
      <w:instrText xml:space="preserve">PAGE  </w:instrText>
    </w:r>
    <w:r>
      <w:fldChar w:fldCharType="end"/>
    </w:r>
  </w:p>
  <w:p w14:paraId="04C37BBC" w14:textId="77777777" w:rsidR="00E81B6E" w:rsidRDefault="00E81B6E">
    <w:pPr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DE9994A" w14:textId="39547B66" w:rsidR="00E81B6E" w:rsidRPr="00816ADF" w:rsidRDefault="00E81B6E" w:rsidP="00EF7A2A">
    <w:pPr>
      <w:pStyle w:val="ACMAFooter"/>
      <w:rPr>
        <w:sz w:val="16"/>
        <w:szCs w:val="16"/>
      </w:rPr>
    </w:pPr>
    <w:r w:rsidRPr="00816ADF">
      <w:rPr>
        <w:sz w:val="16"/>
        <w:szCs w:val="16"/>
      </w:rPr>
      <w:t xml:space="preserve">ACMA Investigation </w:t>
    </w:r>
    <w:r>
      <w:rPr>
        <w:sz w:val="16"/>
        <w:szCs w:val="16"/>
      </w:rPr>
      <w:t>r</w:t>
    </w:r>
    <w:r w:rsidRPr="00816ADF">
      <w:rPr>
        <w:sz w:val="16"/>
        <w:szCs w:val="16"/>
      </w:rPr>
      <w:t>eport—</w:t>
    </w:r>
    <w:r>
      <w:rPr>
        <w:i/>
        <w:sz w:val="16"/>
        <w:szCs w:val="16"/>
      </w:rPr>
      <w:t xml:space="preserve">2QBN </w:t>
    </w:r>
    <w:r>
      <w:rPr>
        <w:sz w:val="16"/>
        <w:szCs w:val="16"/>
      </w:rPr>
      <w:t>Complaints Policy</w:t>
    </w:r>
    <w:r w:rsidRPr="00816ADF">
      <w:rPr>
        <w:sz w:val="16"/>
        <w:szCs w:val="16"/>
      </w:rPr>
      <w:tab/>
    </w:r>
    <w:r w:rsidRPr="00997E79">
      <w:rPr>
        <w:sz w:val="16"/>
        <w:szCs w:val="16"/>
      </w:rPr>
      <w:fldChar w:fldCharType="begin"/>
    </w:r>
    <w:r w:rsidRPr="00997E79">
      <w:rPr>
        <w:sz w:val="16"/>
        <w:szCs w:val="16"/>
      </w:rPr>
      <w:instrText xml:space="preserve"> PAGE </w:instrText>
    </w:r>
    <w:r w:rsidRPr="00997E79">
      <w:rPr>
        <w:sz w:val="16"/>
        <w:szCs w:val="16"/>
      </w:rPr>
      <w:fldChar w:fldCharType="separate"/>
    </w:r>
    <w:r>
      <w:rPr>
        <w:noProof/>
        <w:sz w:val="16"/>
        <w:szCs w:val="16"/>
      </w:rPr>
      <w:t>8</w:t>
    </w:r>
    <w:r w:rsidRPr="00997E79">
      <w:rPr>
        <w:noProof/>
        <w:sz w:val="16"/>
        <w:szCs w:val="16"/>
      </w:rPr>
      <w:fldChar w:fldCharType="end"/>
    </w:r>
    <w:r w:rsidRPr="00997E79">
      <w:rPr>
        <w:noProof/>
        <w:sz w:val="16"/>
        <w:szCs w:val="16"/>
      </w:rPr>
      <w:t xml:space="preserve"> of </w:t>
    </w:r>
    <w:r w:rsidRPr="00997E79">
      <w:rPr>
        <w:noProof/>
        <w:sz w:val="16"/>
        <w:szCs w:val="16"/>
      </w:rPr>
      <w:fldChar w:fldCharType="begin"/>
    </w:r>
    <w:r w:rsidRPr="00997E79">
      <w:rPr>
        <w:noProof/>
        <w:sz w:val="16"/>
        <w:szCs w:val="16"/>
      </w:rPr>
      <w:instrText xml:space="preserve"> SECTIONPAGES  \* Arabic  \* MERGEFORMAT </w:instrText>
    </w:r>
    <w:r w:rsidRPr="00997E79">
      <w:rPr>
        <w:noProof/>
        <w:sz w:val="16"/>
        <w:szCs w:val="16"/>
      </w:rPr>
      <w:fldChar w:fldCharType="separate"/>
    </w:r>
    <w:r w:rsidR="00860B2D">
      <w:rPr>
        <w:noProof/>
        <w:sz w:val="16"/>
        <w:szCs w:val="16"/>
      </w:rPr>
      <w:t>3</w:t>
    </w:r>
    <w:r w:rsidRPr="00997E79">
      <w:rPr>
        <w:noProof/>
        <w:sz w:val="16"/>
        <w:szCs w:val="16"/>
      </w:rPr>
      <w:fldChar w:fldCharType="end"/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2E81FD9" w14:textId="77777777" w:rsidR="00E81B6E" w:rsidRPr="00211185" w:rsidRDefault="00E81B6E" w:rsidP="009B461B">
    <w:pPr>
      <w:pStyle w:val="Footer"/>
    </w:pPr>
    <w:r>
      <w:rPr>
        <w:noProof/>
        <w:lang w:eastAsia="en-AU"/>
      </w:rPr>
      <w:drawing>
        <wp:inline distT="0" distB="0" distL="0" distR="0" wp14:anchorId="0DF3BC5E" wp14:editId="5A8E0F67">
          <wp:extent cx="3483864" cy="249613"/>
          <wp:effectExtent l="0" t="0" r="0" b="0"/>
          <wp:docPr id="5" name="Picture 5" title="Australian communications and Media Authority tagline – communicating, facilitating, regulating.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ACM_A4Letterhead_Strapline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3483864" cy="249613"/>
                  </a:xfrm>
                  <a:prstGeom prst="rect">
                    <a:avLst/>
                  </a:prstGeom>
                  <a:extLst>
                    <a:ext uri="{FAA26D3D-D897-4be2-8F04-BA451C77F1D7}">
                      <ma14:placeholder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/>
                    </a:ext>
                  </a:extLst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7B505EB8" w14:textId="77777777" w:rsidR="00531C7F" w:rsidRDefault="00531C7F">
      <w:r>
        <w:separator/>
      </w:r>
    </w:p>
  </w:footnote>
  <w:footnote w:type="continuationSeparator" w:id="0">
    <w:p w14:paraId="4965845D" w14:textId="77777777" w:rsidR="00531C7F" w:rsidRDefault="00531C7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ECF50F9" w14:textId="7390A0AE" w:rsidR="00E81B6E" w:rsidRDefault="00E81B6E">
    <w:r>
      <w:fldChar w:fldCharType="begin"/>
    </w:r>
    <w:r>
      <w:instrText xml:space="preserve"> REF ReportTitle \h </w:instrText>
    </w:r>
    <w:r>
      <w:fldChar w:fldCharType="separate"/>
    </w:r>
    <w:r w:rsidR="00A72176">
      <w:rPr>
        <w:b/>
        <w:bCs/>
        <w:lang w:val="en-US"/>
      </w:rPr>
      <w:t>Error! Reference source not found.</w:t>
    </w:r>
    <w:r>
      <w:fldChar w:fldCharType="end"/>
    </w:r>
  </w:p>
  <w:p w14:paraId="42621C40" w14:textId="77777777" w:rsidR="00E81B6E" w:rsidRDefault="00E81B6E"/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8669064" w14:textId="08DDE129" w:rsidR="00E81B6E" w:rsidRDefault="00E81B6E" w:rsidP="009A563E">
    <w:pPr>
      <w:pStyle w:val="ACMAInConfidence"/>
      <w:spacing w:after="120"/>
    </w:pPr>
    <w:r>
      <w:t>IN-CONFIDENCE</w:t>
    </w:r>
  </w:p>
  <w:p w14:paraId="51BE1DC6" w14:textId="340F3E95" w:rsidR="00E81B6E" w:rsidRPr="001164DF" w:rsidRDefault="00E81B6E" w:rsidP="001164DF">
    <w:pPr>
      <w:pStyle w:val="ACMABodyText0"/>
      <w:spacing w:after="360"/>
      <w:jc w:val="center"/>
      <w:rPr>
        <w:rFonts w:ascii="Arial" w:hAnsi="Arial" w:cs="Arial"/>
        <w:b/>
        <w:sz w:val="18"/>
        <w:szCs w:val="18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5900A6E" w14:textId="77777777" w:rsidR="00E81B6E" w:rsidRDefault="00E81B6E" w:rsidP="00521BCF">
    <w:pPr>
      <w:pStyle w:val="ACMAInConfidence"/>
    </w:pPr>
  </w:p>
  <w:p w14:paraId="21ECD2CA" w14:textId="77777777" w:rsidR="00E81B6E" w:rsidRPr="005F22AA" w:rsidRDefault="00E81B6E" w:rsidP="005F22AA">
    <w:pPr>
      <w:pStyle w:val="ACMAHeaderGraphicSpace"/>
    </w:pPr>
    <w:r>
      <w:rPr>
        <w:noProof/>
        <w:snapToGrid/>
        <w:lang w:eastAsia="en-AU"/>
      </w:rPr>
      <w:drawing>
        <wp:inline distT="0" distB="0" distL="0" distR="0" wp14:anchorId="20367756" wp14:editId="648CF083">
          <wp:extent cx="5308600" cy="520700"/>
          <wp:effectExtent l="0" t="0" r="0" b="12700"/>
          <wp:docPr id="1" name="Picture 1" title="Australian Communications and Media Authority logo and Government crest.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Discussion-paper-header-blockv2.pdf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308600" cy="52070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38655FF"/>
    <w:multiLevelType w:val="hybridMultilevel"/>
    <w:tmpl w:val="9FA85EAC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4461E65"/>
    <w:multiLevelType w:val="hybridMultilevel"/>
    <w:tmpl w:val="38E0578C"/>
    <w:lvl w:ilvl="0" w:tplc="6D8C0A58">
      <w:start w:val="1"/>
      <w:numFmt w:val="bullet"/>
      <w:lvlText w:val="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79C10A8"/>
    <w:multiLevelType w:val="hybridMultilevel"/>
    <w:tmpl w:val="67F243B4"/>
    <w:lvl w:ilvl="0" w:tplc="73A279F0">
      <w:start w:val="1"/>
      <w:numFmt w:val="bullet"/>
      <w:lvlText w:val="&gt;"/>
      <w:lvlJc w:val="left"/>
      <w:pPr>
        <w:ind w:left="780" w:hanging="360"/>
      </w:pPr>
      <w:rPr>
        <w:rFonts w:ascii="Arial" w:eastAsiaTheme="minorHAnsi" w:hAnsi="Arial" w:hint="default"/>
      </w:rPr>
    </w:lvl>
    <w:lvl w:ilvl="1" w:tplc="0C090003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3" w15:restartNumberingAfterBreak="0">
    <w:nsid w:val="0AC428CA"/>
    <w:multiLevelType w:val="hybridMultilevel"/>
    <w:tmpl w:val="087271EC"/>
    <w:lvl w:ilvl="0" w:tplc="0ED08108">
      <w:start w:val="1"/>
      <w:numFmt w:val="bullet"/>
      <w:lvlText w:val="-"/>
      <w:lvlJc w:val="left"/>
      <w:pPr>
        <w:ind w:left="360" w:hanging="360"/>
      </w:pPr>
      <w:rPr>
        <w:rFonts w:ascii="Arial" w:eastAsia="Times New Roman" w:hAnsi="Arial" w:cs="Aria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36B3434"/>
    <w:multiLevelType w:val="hybridMultilevel"/>
    <w:tmpl w:val="CF30EDCA"/>
    <w:lvl w:ilvl="0" w:tplc="4E5237F2">
      <w:start w:val="1"/>
      <w:numFmt w:val="bullet"/>
      <w:lvlText w:val="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8BE5499"/>
    <w:multiLevelType w:val="hybridMultilevel"/>
    <w:tmpl w:val="356E42C0"/>
    <w:lvl w:ilvl="0" w:tplc="AF4C98E0">
      <w:start w:val="1"/>
      <w:numFmt w:val="lowerLetter"/>
      <w:lvlText w:val="(%1)"/>
      <w:lvlJc w:val="left"/>
      <w:pPr>
        <w:ind w:left="72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3D83E61"/>
    <w:multiLevelType w:val="hybridMultilevel"/>
    <w:tmpl w:val="954E59EE"/>
    <w:lvl w:ilvl="0" w:tplc="0ED08108">
      <w:start w:val="1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  <w:b w:val="0"/>
        <w:i w:val="0"/>
        <w:sz w:val="20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49220B8"/>
    <w:multiLevelType w:val="hybridMultilevel"/>
    <w:tmpl w:val="0C6027F8"/>
    <w:lvl w:ilvl="0" w:tplc="F1E0E8D2">
      <w:start w:val="1"/>
      <w:numFmt w:val="bullet"/>
      <w:lvlText w:val="&gt;"/>
      <w:lvlJc w:val="left"/>
      <w:pPr>
        <w:ind w:left="720" w:hanging="360"/>
      </w:pPr>
      <w:rPr>
        <w:rFonts w:ascii="Arial" w:hAnsi="Arial" w:hint="default"/>
        <w:b w:val="0"/>
        <w:i w:val="0"/>
        <w:sz w:val="20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7337708"/>
    <w:multiLevelType w:val="hybridMultilevel"/>
    <w:tmpl w:val="64DE3604"/>
    <w:lvl w:ilvl="0" w:tplc="6D8C0A58">
      <w:start w:val="1"/>
      <w:numFmt w:val="bullet"/>
      <w:lvlText w:val="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C3645BD"/>
    <w:multiLevelType w:val="hybridMultilevel"/>
    <w:tmpl w:val="72640786"/>
    <w:lvl w:ilvl="0" w:tplc="0ED08108">
      <w:start w:val="1"/>
      <w:numFmt w:val="bullet"/>
      <w:lvlText w:val="-"/>
      <w:lvlJc w:val="left"/>
      <w:pPr>
        <w:ind w:left="360" w:hanging="360"/>
      </w:pPr>
      <w:rPr>
        <w:rFonts w:ascii="Arial" w:eastAsia="Times New Roman" w:hAnsi="Arial" w:cs="Aria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0" w15:restartNumberingAfterBreak="0">
    <w:nsid w:val="2F5A5080"/>
    <w:multiLevelType w:val="hybridMultilevel"/>
    <w:tmpl w:val="58B0F0D6"/>
    <w:lvl w:ilvl="0" w:tplc="EFE81832">
      <w:start w:val="1"/>
      <w:numFmt w:val="bullet"/>
      <w:pStyle w:val="ACMABulletLevel1"/>
      <w:lvlText w:val="&gt;"/>
      <w:lvlJc w:val="left"/>
      <w:pPr>
        <w:ind w:left="360" w:hanging="360"/>
      </w:pPr>
      <w:rPr>
        <w:rFonts w:ascii="HelveticaNeueLT Std" w:hAnsi="HelveticaNeueLT Std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728"/>
        </w:tabs>
        <w:ind w:left="1728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448"/>
        </w:tabs>
        <w:ind w:left="244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168"/>
        </w:tabs>
        <w:ind w:left="316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888"/>
        </w:tabs>
        <w:ind w:left="3888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08"/>
        </w:tabs>
        <w:ind w:left="460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328"/>
        </w:tabs>
        <w:ind w:left="532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048"/>
        </w:tabs>
        <w:ind w:left="6048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768"/>
        </w:tabs>
        <w:ind w:left="6768" w:hanging="360"/>
      </w:pPr>
      <w:rPr>
        <w:rFonts w:ascii="Wingdings" w:hAnsi="Wingdings" w:hint="default"/>
      </w:rPr>
    </w:lvl>
  </w:abstractNum>
  <w:abstractNum w:abstractNumId="11" w15:restartNumberingAfterBreak="0">
    <w:nsid w:val="368B3250"/>
    <w:multiLevelType w:val="hybridMultilevel"/>
    <w:tmpl w:val="FC4C7770"/>
    <w:lvl w:ilvl="0" w:tplc="0C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37FA1F2B"/>
    <w:multiLevelType w:val="hybridMultilevel"/>
    <w:tmpl w:val="DD102AE8"/>
    <w:lvl w:ilvl="0" w:tplc="CBA077E8">
      <w:start w:val="1"/>
      <w:numFmt w:val="bullet"/>
      <w:lvlText w:val=""/>
      <w:lvlJc w:val="left"/>
      <w:pPr>
        <w:ind w:left="758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478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98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918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38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58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78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98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518" w:hanging="360"/>
      </w:pPr>
      <w:rPr>
        <w:rFonts w:ascii="Wingdings" w:hAnsi="Wingdings" w:hint="default"/>
      </w:rPr>
    </w:lvl>
  </w:abstractNum>
  <w:abstractNum w:abstractNumId="13" w15:restartNumberingAfterBreak="0">
    <w:nsid w:val="4AAE34EA"/>
    <w:multiLevelType w:val="hybridMultilevel"/>
    <w:tmpl w:val="8C6EDB64"/>
    <w:lvl w:ilvl="0" w:tplc="0C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080" w:hanging="360"/>
      </w:pPr>
    </w:lvl>
    <w:lvl w:ilvl="2" w:tplc="0C09001B" w:tentative="1">
      <w:start w:val="1"/>
      <w:numFmt w:val="lowerRoman"/>
      <w:lvlText w:val="%3."/>
      <w:lvlJc w:val="right"/>
      <w:pPr>
        <w:ind w:left="1800" w:hanging="180"/>
      </w:p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4" w15:restartNumberingAfterBreak="0">
    <w:nsid w:val="4F064C04"/>
    <w:multiLevelType w:val="hybridMultilevel"/>
    <w:tmpl w:val="4D08C4C8"/>
    <w:lvl w:ilvl="0" w:tplc="03A2AB32">
      <w:numFmt w:val="bullet"/>
      <w:lvlText w:val="-"/>
      <w:lvlJc w:val="left"/>
      <w:pPr>
        <w:ind w:left="360" w:hanging="360"/>
      </w:pPr>
      <w:rPr>
        <w:rFonts w:ascii="Arial" w:eastAsia="Times New Roman" w:hAnsi="Arial" w:cs="Arial" w:hint="default"/>
        <w:i w:val="0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5" w15:restartNumberingAfterBreak="0">
    <w:nsid w:val="520A199F"/>
    <w:multiLevelType w:val="multilevel"/>
    <w:tmpl w:val="3C74AFDE"/>
    <w:lvl w:ilvl="0">
      <w:start w:val="7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3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16" w15:restartNumberingAfterBreak="0">
    <w:nsid w:val="56751F7C"/>
    <w:multiLevelType w:val="hybridMultilevel"/>
    <w:tmpl w:val="304A148A"/>
    <w:lvl w:ilvl="0" w:tplc="0ED08108">
      <w:start w:val="1"/>
      <w:numFmt w:val="bullet"/>
      <w:lvlText w:val="-"/>
      <w:lvlJc w:val="left"/>
      <w:pPr>
        <w:ind w:left="360" w:hanging="360"/>
      </w:pPr>
      <w:rPr>
        <w:rFonts w:ascii="Arial" w:eastAsia="Times New Roman" w:hAnsi="Arial" w:cs="Aria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7" w15:restartNumberingAfterBreak="0">
    <w:nsid w:val="5DE60C6F"/>
    <w:multiLevelType w:val="hybridMultilevel"/>
    <w:tmpl w:val="C7742958"/>
    <w:lvl w:ilvl="0" w:tplc="6D8C0A58">
      <w:start w:val="1"/>
      <w:numFmt w:val="bullet"/>
      <w:lvlText w:val=""/>
      <w:lvlJc w:val="left"/>
      <w:pPr>
        <w:ind w:left="720" w:hanging="360"/>
      </w:pPr>
      <w:rPr>
        <w:rFonts w:ascii="Symbol" w:hAnsi="Symbol" w:hint="default"/>
      </w:rPr>
    </w:lvl>
    <w:lvl w:ilvl="1" w:tplc="67048782">
      <w:start w:val="1"/>
      <w:numFmt w:val="bullet"/>
      <w:pStyle w:val="ACMABulletLevel2"/>
      <w:lvlText w:val="&gt;"/>
      <w:lvlJc w:val="left"/>
      <w:pPr>
        <w:ind w:left="1440" w:hanging="360"/>
      </w:pPr>
      <w:rPr>
        <w:rFonts w:ascii="HelveticaNeueLT Std" w:hAnsi="HelveticaNeueLT Std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5ED010DC"/>
    <w:multiLevelType w:val="hybridMultilevel"/>
    <w:tmpl w:val="D02EEDB4"/>
    <w:lvl w:ilvl="0" w:tplc="4E5237F2">
      <w:start w:val="1"/>
      <w:numFmt w:val="bullet"/>
      <w:lvlText w:val="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63B728D6"/>
    <w:multiLevelType w:val="hybridMultilevel"/>
    <w:tmpl w:val="848C6FEA"/>
    <w:lvl w:ilvl="0" w:tplc="0ED08108">
      <w:start w:val="1"/>
      <w:numFmt w:val="bullet"/>
      <w:lvlText w:val="-"/>
      <w:lvlJc w:val="left"/>
      <w:pPr>
        <w:ind w:left="360" w:hanging="360"/>
      </w:pPr>
      <w:rPr>
        <w:rFonts w:ascii="Arial" w:eastAsia="Times New Roman" w:hAnsi="Arial" w:cs="Arial" w:hint="default"/>
      </w:rPr>
    </w:lvl>
    <w:lvl w:ilvl="1" w:tplc="0C090019" w:tentative="1">
      <w:start w:val="1"/>
      <w:numFmt w:val="lowerLetter"/>
      <w:lvlText w:val="%2."/>
      <w:lvlJc w:val="left"/>
      <w:pPr>
        <w:ind w:left="1080" w:hanging="360"/>
      </w:pPr>
    </w:lvl>
    <w:lvl w:ilvl="2" w:tplc="0C09001B" w:tentative="1">
      <w:start w:val="1"/>
      <w:numFmt w:val="lowerRoman"/>
      <w:lvlText w:val="%3."/>
      <w:lvlJc w:val="right"/>
      <w:pPr>
        <w:ind w:left="1800" w:hanging="180"/>
      </w:p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0" w15:restartNumberingAfterBreak="0">
    <w:nsid w:val="690655BE"/>
    <w:multiLevelType w:val="hybridMultilevel"/>
    <w:tmpl w:val="6F56D602"/>
    <w:lvl w:ilvl="0" w:tplc="477AA460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696F1B4F"/>
    <w:multiLevelType w:val="multilevel"/>
    <w:tmpl w:val="21762C70"/>
    <w:lvl w:ilvl="0">
      <w:start w:val="7"/>
      <w:numFmt w:val="decimal"/>
      <w:lvlText w:val="%1"/>
      <w:lvlJc w:val="left"/>
      <w:pPr>
        <w:ind w:left="360" w:hanging="360"/>
      </w:pPr>
      <w:rPr>
        <w:rFonts w:hint="default"/>
        <w:u w:val="single"/>
      </w:rPr>
    </w:lvl>
    <w:lvl w:ilvl="1">
      <w:start w:val="3"/>
      <w:numFmt w:val="decimal"/>
      <w:lvlText w:val="%1.%2"/>
      <w:lvlJc w:val="left"/>
      <w:pPr>
        <w:ind w:left="360" w:hanging="360"/>
      </w:pPr>
      <w:rPr>
        <w:rFonts w:hint="default"/>
        <w:u w:val="none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  <w:u w:val="single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  <w:u w:val="single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  <w:u w:val="single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  <w:u w:val="single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  <w:u w:val="single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  <w:u w:val="single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  <w:u w:val="single"/>
      </w:rPr>
    </w:lvl>
  </w:abstractNum>
  <w:abstractNum w:abstractNumId="22" w15:restartNumberingAfterBreak="0">
    <w:nsid w:val="6B654753"/>
    <w:multiLevelType w:val="hybridMultilevel"/>
    <w:tmpl w:val="E9EA3B10"/>
    <w:lvl w:ilvl="0" w:tplc="6D8C0A58">
      <w:start w:val="1"/>
      <w:numFmt w:val="bullet"/>
      <w:lvlText w:val=""/>
      <w:lvlJc w:val="left"/>
      <w:pPr>
        <w:ind w:left="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6BDC17DE"/>
    <w:multiLevelType w:val="hybridMultilevel"/>
    <w:tmpl w:val="B2C24722"/>
    <w:lvl w:ilvl="0" w:tplc="0ED08108">
      <w:start w:val="1"/>
      <w:numFmt w:val="bullet"/>
      <w:lvlText w:val="-"/>
      <w:lvlJc w:val="left"/>
      <w:pPr>
        <w:ind w:left="360" w:hanging="360"/>
      </w:pPr>
      <w:rPr>
        <w:rFonts w:ascii="Arial" w:eastAsia="Times New Roman" w:hAnsi="Arial" w:cs="Aria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4" w15:restartNumberingAfterBreak="0">
    <w:nsid w:val="78D303C2"/>
    <w:multiLevelType w:val="hybridMultilevel"/>
    <w:tmpl w:val="6930D14C"/>
    <w:lvl w:ilvl="0" w:tplc="25D60C0C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7F967C41"/>
    <w:multiLevelType w:val="hybridMultilevel"/>
    <w:tmpl w:val="50180946"/>
    <w:lvl w:ilvl="0" w:tplc="35A6AC62">
      <w:start w:val="1"/>
      <w:numFmt w:val="bullet"/>
      <w:lvlText w:val="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7FF3683C"/>
    <w:multiLevelType w:val="multilevel"/>
    <w:tmpl w:val="2A28CB6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0"/>
  </w:num>
  <w:num w:numId="2">
    <w:abstractNumId w:val="1"/>
  </w:num>
  <w:num w:numId="3">
    <w:abstractNumId w:val="12"/>
  </w:num>
  <w:num w:numId="4">
    <w:abstractNumId w:val="22"/>
  </w:num>
  <w:num w:numId="5">
    <w:abstractNumId w:val="17"/>
  </w:num>
  <w:num w:numId="6">
    <w:abstractNumId w:val="13"/>
  </w:num>
  <w:num w:numId="7">
    <w:abstractNumId w:val="9"/>
  </w:num>
  <w:num w:numId="8">
    <w:abstractNumId w:val="3"/>
  </w:num>
  <w:num w:numId="9">
    <w:abstractNumId w:val="0"/>
  </w:num>
  <w:num w:numId="10">
    <w:abstractNumId w:val="19"/>
  </w:num>
  <w:num w:numId="11">
    <w:abstractNumId w:val="23"/>
  </w:num>
  <w:num w:numId="12">
    <w:abstractNumId w:val="14"/>
  </w:num>
  <w:num w:numId="13">
    <w:abstractNumId w:val="8"/>
  </w:num>
  <w:num w:numId="14">
    <w:abstractNumId w:val="24"/>
  </w:num>
  <w:num w:numId="15">
    <w:abstractNumId w:val="20"/>
  </w:num>
  <w:num w:numId="16">
    <w:abstractNumId w:val="25"/>
  </w:num>
  <w:num w:numId="17">
    <w:abstractNumId w:val="7"/>
  </w:num>
  <w:num w:numId="18">
    <w:abstractNumId w:val="6"/>
  </w:num>
  <w:num w:numId="19">
    <w:abstractNumId w:val="16"/>
  </w:num>
  <w:num w:numId="20">
    <w:abstractNumId w:val="11"/>
  </w:num>
  <w:num w:numId="21">
    <w:abstractNumId w:val="5"/>
  </w:num>
  <w:num w:numId="22">
    <w:abstractNumId w:val="4"/>
  </w:num>
  <w:num w:numId="23">
    <w:abstractNumId w:val="15"/>
  </w:num>
  <w:num w:numId="24">
    <w:abstractNumId w:val="21"/>
  </w:num>
  <w:num w:numId="25">
    <w:abstractNumId w:val="18"/>
  </w:num>
  <w:num w:numId="26">
    <w:abstractNumId w:val="26"/>
  </w:num>
  <w:num w:numId="27">
    <w:abstractNumId w:val="2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removePersonalInformation/>
  <w:removeDateAndTime/>
  <w:proofState w:spelling="clean" w:grammar="clean"/>
  <w:stylePaneFormatFilter w:val="1808" w:allStyles="0" w:customStyles="0" w:latentStyles="0" w:stylesInUse="1" w:headingStyles="0" w:numberingStyles="0" w:tableStyles="0" w:directFormattingOnRuns="0" w:directFormattingOnParagraphs="0" w:directFormattingOnNumbering="0" w:directFormattingOnTables="1" w:clearFormatting="1" w:top3HeadingStyles="0" w:visibleStyles="0" w:alternateStyleNames="0"/>
  <w:defaultTabStop w:val="720"/>
  <w:noPunctuationKerning/>
  <w:characterSpacingControl w:val="doNotCompress"/>
  <w:hdrShapeDefaults>
    <o:shapedefaults v:ext="edit" spidmax="1433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55B0C"/>
    <w:rsid w:val="00000ABE"/>
    <w:rsid w:val="00000DFC"/>
    <w:rsid w:val="000010B0"/>
    <w:rsid w:val="00001254"/>
    <w:rsid w:val="00004A0E"/>
    <w:rsid w:val="0000588E"/>
    <w:rsid w:val="0000661F"/>
    <w:rsid w:val="000101EF"/>
    <w:rsid w:val="000139A7"/>
    <w:rsid w:val="00013EAC"/>
    <w:rsid w:val="0001774F"/>
    <w:rsid w:val="00020307"/>
    <w:rsid w:val="0002185A"/>
    <w:rsid w:val="0002761E"/>
    <w:rsid w:val="000307EE"/>
    <w:rsid w:val="000332CF"/>
    <w:rsid w:val="00033BF7"/>
    <w:rsid w:val="000370C8"/>
    <w:rsid w:val="00043DE2"/>
    <w:rsid w:val="0004627B"/>
    <w:rsid w:val="00046EA7"/>
    <w:rsid w:val="000504F1"/>
    <w:rsid w:val="00053457"/>
    <w:rsid w:val="00054EED"/>
    <w:rsid w:val="000555E2"/>
    <w:rsid w:val="000643BC"/>
    <w:rsid w:val="0006497E"/>
    <w:rsid w:val="00071348"/>
    <w:rsid w:val="00075F5D"/>
    <w:rsid w:val="00076CB6"/>
    <w:rsid w:val="000777C9"/>
    <w:rsid w:val="00081EDE"/>
    <w:rsid w:val="00083401"/>
    <w:rsid w:val="000845A8"/>
    <w:rsid w:val="00084627"/>
    <w:rsid w:val="00084DBA"/>
    <w:rsid w:val="0009284C"/>
    <w:rsid w:val="00094589"/>
    <w:rsid w:val="000953FD"/>
    <w:rsid w:val="000A0747"/>
    <w:rsid w:val="000A2B2F"/>
    <w:rsid w:val="000A6CC7"/>
    <w:rsid w:val="000C4D29"/>
    <w:rsid w:val="000C6032"/>
    <w:rsid w:val="000D0502"/>
    <w:rsid w:val="000D4908"/>
    <w:rsid w:val="000D7F35"/>
    <w:rsid w:val="000E0C29"/>
    <w:rsid w:val="000E103F"/>
    <w:rsid w:val="000E3ACD"/>
    <w:rsid w:val="000E4F0D"/>
    <w:rsid w:val="000E5D6E"/>
    <w:rsid w:val="000F12E8"/>
    <w:rsid w:val="000F1835"/>
    <w:rsid w:val="000F3189"/>
    <w:rsid w:val="00102AB2"/>
    <w:rsid w:val="00105C54"/>
    <w:rsid w:val="00106AD3"/>
    <w:rsid w:val="00113573"/>
    <w:rsid w:val="001164DF"/>
    <w:rsid w:val="00116F0D"/>
    <w:rsid w:val="0011733F"/>
    <w:rsid w:val="001204E7"/>
    <w:rsid w:val="00122AD1"/>
    <w:rsid w:val="001262BD"/>
    <w:rsid w:val="001264EF"/>
    <w:rsid w:val="00131277"/>
    <w:rsid w:val="0013198F"/>
    <w:rsid w:val="00132065"/>
    <w:rsid w:val="0013275A"/>
    <w:rsid w:val="001348AC"/>
    <w:rsid w:val="00142BF9"/>
    <w:rsid w:val="00145D72"/>
    <w:rsid w:val="00146895"/>
    <w:rsid w:val="00146E30"/>
    <w:rsid w:val="0015042F"/>
    <w:rsid w:val="001507BF"/>
    <w:rsid w:val="001528B2"/>
    <w:rsid w:val="0015614B"/>
    <w:rsid w:val="001573E1"/>
    <w:rsid w:val="00160001"/>
    <w:rsid w:val="00160831"/>
    <w:rsid w:val="00161619"/>
    <w:rsid w:val="00161F35"/>
    <w:rsid w:val="0016325B"/>
    <w:rsid w:val="00165CAE"/>
    <w:rsid w:val="00170424"/>
    <w:rsid w:val="00174162"/>
    <w:rsid w:val="001818B9"/>
    <w:rsid w:val="00186F4B"/>
    <w:rsid w:val="00187224"/>
    <w:rsid w:val="00187E47"/>
    <w:rsid w:val="001907E3"/>
    <w:rsid w:val="00191BDE"/>
    <w:rsid w:val="00191E26"/>
    <w:rsid w:val="00193093"/>
    <w:rsid w:val="001975D1"/>
    <w:rsid w:val="00197E2F"/>
    <w:rsid w:val="001A1901"/>
    <w:rsid w:val="001A375C"/>
    <w:rsid w:val="001A4D81"/>
    <w:rsid w:val="001A6FB3"/>
    <w:rsid w:val="001B1BCA"/>
    <w:rsid w:val="001B2524"/>
    <w:rsid w:val="001B2EA7"/>
    <w:rsid w:val="001B4429"/>
    <w:rsid w:val="001B604F"/>
    <w:rsid w:val="001B7B29"/>
    <w:rsid w:val="001B7E64"/>
    <w:rsid w:val="001B7E7F"/>
    <w:rsid w:val="001C285C"/>
    <w:rsid w:val="001C6546"/>
    <w:rsid w:val="001C67A9"/>
    <w:rsid w:val="001D3502"/>
    <w:rsid w:val="001D430E"/>
    <w:rsid w:val="001D5D4A"/>
    <w:rsid w:val="001D64D4"/>
    <w:rsid w:val="001D7DE0"/>
    <w:rsid w:val="001E21A2"/>
    <w:rsid w:val="001E2D6A"/>
    <w:rsid w:val="001E3098"/>
    <w:rsid w:val="001E54D7"/>
    <w:rsid w:val="001E63DF"/>
    <w:rsid w:val="001F02F0"/>
    <w:rsid w:val="001F19E9"/>
    <w:rsid w:val="001F2D5B"/>
    <w:rsid w:val="001F423C"/>
    <w:rsid w:val="00203E6B"/>
    <w:rsid w:val="00205CDE"/>
    <w:rsid w:val="00210199"/>
    <w:rsid w:val="00211185"/>
    <w:rsid w:val="002112A1"/>
    <w:rsid w:val="002114D9"/>
    <w:rsid w:val="0021377B"/>
    <w:rsid w:val="00213AFF"/>
    <w:rsid w:val="00214950"/>
    <w:rsid w:val="002243C5"/>
    <w:rsid w:val="00224A5E"/>
    <w:rsid w:val="00226734"/>
    <w:rsid w:val="00226CC2"/>
    <w:rsid w:val="0022722C"/>
    <w:rsid w:val="00227744"/>
    <w:rsid w:val="00230D12"/>
    <w:rsid w:val="00230DAB"/>
    <w:rsid w:val="002325DB"/>
    <w:rsid w:val="0024000F"/>
    <w:rsid w:val="0024060D"/>
    <w:rsid w:val="0024171F"/>
    <w:rsid w:val="00245CE7"/>
    <w:rsid w:val="00246730"/>
    <w:rsid w:val="00253814"/>
    <w:rsid w:val="002542F4"/>
    <w:rsid w:val="00255560"/>
    <w:rsid w:val="00267125"/>
    <w:rsid w:val="00270105"/>
    <w:rsid w:val="00270182"/>
    <w:rsid w:val="00270ED1"/>
    <w:rsid w:val="0027366A"/>
    <w:rsid w:val="00277343"/>
    <w:rsid w:val="00281514"/>
    <w:rsid w:val="00281F78"/>
    <w:rsid w:val="00286AFC"/>
    <w:rsid w:val="0028781C"/>
    <w:rsid w:val="00294EEF"/>
    <w:rsid w:val="00297BC2"/>
    <w:rsid w:val="002B0831"/>
    <w:rsid w:val="002B1843"/>
    <w:rsid w:val="002B289E"/>
    <w:rsid w:val="002B4C80"/>
    <w:rsid w:val="002C2C04"/>
    <w:rsid w:val="002C2DE5"/>
    <w:rsid w:val="002C3721"/>
    <w:rsid w:val="002C3B2E"/>
    <w:rsid w:val="002C5C89"/>
    <w:rsid w:val="002C6235"/>
    <w:rsid w:val="002D1F99"/>
    <w:rsid w:val="002D3179"/>
    <w:rsid w:val="002D7B8C"/>
    <w:rsid w:val="002D7E3D"/>
    <w:rsid w:val="002E1A33"/>
    <w:rsid w:val="002E3B76"/>
    <w:rsid w:val="002E64F5"/>
    <w:rsid w:val="002F1908"/>
    <w:rsid w:val="002F3B30"/>
    <w:rsid w:val="00301449"/>
    <w:rsid w:val="00304053"/>
    <w:rsid w:val="003052A8"/>
    <w:rsid w:val="0030658C"/>
    <w:rsid w:val="003067F8"/>
    <w:rsid w:val="003138D0"/>
    <w:rsid w:val="003163A9"/>
    <w:rsid w:val="003169B0"/>
    <w:rsid w:val="00317C7C"/>
    <w:rsid w:val="00320122"/>
    <w:rsid w:val="00321A85"/>
    <w:rsid w:val="00322C79"/>
    <w:rsid w:val="0033104B"/>
    <w:rsid w:val="003329A6"/>
    <w:rsid w:val="003364DB"/>
    <w:rsid w:val="00341EED"/>
    <w:rsid w:val="00344774"/>
    <w:rsid w:val="0034555D"/>
    <w:rsid w:val="00346A8C"/>
    <w:rsid w:val="003470D1"/>
    <w:rsid w:val="00347492"/>
    <w:rsid w:val="003505C0"/>
    <w:rsid w:val="003529F3"/>
    <w:rsid w:val="003561F2"/>
    <w:rsid w:val="00356782"/>
    <w:rsid w:val="00357270"/>
    <w:rsid w:val="00357507"/>
    <w:rsid w:val="003615D1"/>
    <w:rsid w:val="00361FAB"/>
    <w:rsid w:val="003634AA"/>
    <w:rsid w:val="00366BD4"/>
    <w:rsid w:val="00370FC9"/>
    <w:rsid w:val="00371957"/>
    <w:rsid w:val="003742CA"/>
    <w:rsid w:val="00382606"/>
    <w:rsid w:val="00382846"/>
    <w:rsid w:val="003832F2"/>
    <w:rsid w:val="003848A6"/>
    <w:rsid w:val="0038732F"/>
    <w:rsid w:val="00390F52"/>
    <w:rsid w:val="0039406A"/>
    <w:rsid w:val="00394A34"/>
    <w:rsid w:val="003956D8"/>
    <w:rsid w:val="00395815"/>
    <w:rsid w:val="00395EF2"/>
    <w:rsid w:val="003A1FF5"/>
    <w:rsid w:val="003A22C0"/>
    <w:rsid w:val="003A4518"/>
    <w:rsid w:val="003A4C94"/>
    <w:rsid w:val="003B1977"/>
    <w:rsid w:val="003B33FA"/>
    <w:rsid w:val="003B6843"/>
    <w:rsid w:val="003C0345"/>
    <w:rsid w:val="003C1096"/>
    <w:rsid w:val="003C15F0"/>
    <w:rsid w:val="003C42DB"/>
    <w:rsid w:val="003D0501"/>
    <w:rsid w:val="003D28EA"/>
    <w:rsid w:val="003D554F"/>
    <w:rsid w:val="003D6E36"/>
    <w:rsid w:val="003D7A22"/>
    <w:rsid w:val="003E08A5"/>
    <w:rsid w:val="003E14F7"/>
    <w:rsid w:val="003E2E31"/>
    <w:rsid w:val="003E7C75"/>
    <w:rsid w:val="003F3438"/>
    <w:rsid w:val="003F53D4"/>
    <w:rsid w:val="004005B9"/>
    <w:rsid w:val="0040529A"/>
    <w:rsid w:val="004054CE"/>
    <w:rsid w:val="00410C4C"/>
    <w:rsid w:val="00410F03"/>
    <w:rsid w:val="004132DE"/>
    <w:rsid w:val="004146A8"/>
    <w:rsid w:val="004166A8"/>
    <w:rsid w:val="0041696D"/>
    <w:rsid w:val="00420BA9"/>
    <w:rsid w:val="00420F9B"/>
    <w:rsid w:val="00421558"/>
    <w:rsid w:val="00423567"/>
    <w:rsid w:val="0042392E"/>
    <w:rsid w:val="00423C2C"/>
    <w:rsid w:val="004264CD"/>
    <w:rsid w:val="004266E1"/>
    <w:rsid w:val="00426A3E"/>
    <w:rsid w:val="004309E6"/>
    <w:rsid w:val="00430F2A"/>
    <w:rsid w:val="00431E14"/>
    <w:rsid w:val="00440E39"/>
    <w:rsid w:val="004413F1"/>
    <w:rsid w:val="00441634"/>
    <w:rsid w:val="00441B06"/>
    <w:rsid w:val="00444C27"/>
    <w:rsid w:val="00447AEF"/>
    <w:rsid w:val="004533F7"/>
    <w:rsid w:val="004662D6"/>
    <w:rsid w:val="004678C7"/>
    <w:rsid w:val="00467EC8"/>
    <w:rsid w:val="00473792"/>
    <w:rsid w:val="004778F2"/>
    <w:rsid w:val="00480F80"/>
    <w:rsid w:val="00484B0E"/>
    <w:rsid w:val="00493F3A"/>
    <w:rsid w:val="004957AC"/>
    <w:rsid w:val="0049754C"/>
    <w:rsid w:val="004A381A"/>
    <w:rsid w:val="004A4246"/>
    <w:rsid w:val="004A42EE"/>
    <w:rsid w:val="004B36D9"/>
    <w:rsid w:val="004C08C8"/>
    <w:rsid w:val="004C0AFA"/>
    <w:rsid w:val="004C11BC"/>
    <w:rsid w:val="004C145F"/>
    <w:rsid w:val="004C152F"/>
    <w:rsid w:val="004C17EA"/>
    <w:rsid w:val="004C18C3"/>
    <w:rsid w:val="004C3A71"/>
    <w:rsid w:val="004D03FE"/>
    <w:rsid w:val="004D1505"/>
    <w:rsid w:val="004D6C6A"/>
    <w:rsid w:val="004E08CB"/>
    <w:rsid w:val="004E1601"/>
    <w:rsid w:val="004E1D6C"/>
    <w:rsid w:val="004E2A31"/>
    <w:rsid w:val="004E7647"/>
    <w:rsid w:val="004F0AE3"/>
    <w:rsid w:val="004F330E"/>
    <w:rsid w:val="004F7A2B"/>
    <w:rsid w:val="0050049F"/>
    <w:rsid w:val="00501B3A"/>
    <w:rsid w:val="005037A6"/>
    <w:rsid w:val="00506C66"/>
    <w:rsid w:val="00507982"/>
    <w:rsid w:val="00507B02"/>
    <w:rsid w:val="005122AF"/>
    <w:rsid w:val="00513158"/>
    <w:rsid w:val="0051434B"/>
    <w:rsid w:val="005158CB"/>
    <w:rsid w:val="00516B38"/>
    <w:rsid w:val="00521BCF"/>
    <w:rsid w:val="00521E99"/>
    <w:rsid w:val="00522026"/>
    <w:rsid w:val="005234B8"/>
    <w:rsid w:val="00527081"/>
    <w:rsid w:val="00531C7F"/>
    <w:rsid w:val="0053389A"/>
    <w:rsid w:val="005349AF"/>
    <w:rsid w:val="00535423"/>
    <w:rsid w:val="00535EE2"/>
    <w:rsid w:val="005409D7"/>
    <w:rsid w:val="005421E9"/>
    <w:rsid w:val="0054776A"/>
    <w:rsid w:val="00550001"/>
    <w:rsid w:val="00554755"/>
    <w:rsid w:val="00554BAA"/>
    <w:rsid w:val="00554E5F"/>
    <w:rsid w:val="005552A3"/>
    <w:rsid w:val="005566FE"/>
    <w:rsid w:val="00556F42"/>
    <w:rsid w:val="005601AC"/>
    <w:rsid w:val="005610A6"/>
    <w:rsid w:val="005612D9"/>
    <w:rsid w:val="005631CB"/>
    <w:rsid w:val="0056345A"/>
    <w:rsid w:val="00565785"/>
    <w:rsid w:val="005703E5"/>
    <w:rsid w:val="00572F7D"/>
    <w:rsid w:val="005747DF"/>
    <w:rsid w:val="00575466"/>
    <w:rsid w:val="00586E25"/>
    <w:rsid w:val="005927C9"/>
    <w:rsid w:val="00593D27"/>
    <w:rsid w:val="005963FA"/>
    <w:rsid w:val="00597F3B"/>
    <w:rsid w:val="00597FA8"/>
    <w:rsid w:val="005A227A"/>
    <w:rsid w:val="005A230C"/>
    <w:rsid w:val="005A2628"/>
    <w:rsid w:val="005A58D4"/>
    <w:rsid w:val="005A5AE5"/>
    <w:rsid w:val="005A613B"/>
    <w:rsid w:val="005B4B9F"/>
    <w:rsid w:val="005B6FB9"/>
    <w:rsid w:val="005C3922"/>
    <w:rsid w:val="005C5886"/>
    <w:rsid w:val="005C5EB3"/>
    <w:rsid w:val="005C7F78"/>
    <w:rsid w:val="005D0A26"/>
    <w:rsid w:val="005D267B"/>
    <w:rsid w:val="005D32C3"/>
    <w:rsid w:val="005E2A7B"/>
    <w:rsid w:val="005E342E"/>
    <w:rsid w:val="005E4200"/>
    <w:rsid w:val="005E47E5"/>
    <w:rsid w:val="005E7038"/>
    <w:rsid w:val="005F22AA"/>
    <w:rsid w:val="005F3953"/>
    <w:rsid w:val="005F3AC9"/>
    <w:rsid w:val="005F6632"/>
    <w:rsid w:val="005F6B33"/>
    <w:rsid w:val="00605E62"/>
    <w:rsid w:val="00614008"/>
    <w:rsid w:val="0061569D"/>
    <w:rsid w:val="00615DBC"/>
    <w:rsid w:val="006162E4"/>
    <w:rsid w:val="00620FAD"/>
    <w:rsid w:val="00622D38"/>
    <w:rsid w:val="006250B8"/>
    <w:rsid w:val="0062592D"/>
    <w:rsid w:val="00625E1E"/>
    <w:rsid w:val="006308A9"/>
    <w:rsid w:val="0063686C"/>
    <w:rsid w:val="00637492"/>
    <w:rsid w:val="00643DF0"/>
    <w:rsid w:val="00645789"/>
    <w:rsid w:val="00645A19"/>
    <w:rsid w:val="00645E6B"/>
    <w:rsid w:val="00645F94"/>
    <w:rsid w:val="00647DD3"/>
    <w:rsid w:val="006526F9"/>
    <w:rsid w:val="0065633C"/>
    <w:rsid w:val="006601D3"/>
    <w:rsid w:val="0066130A"/>
    <w:rsid w:val="00662FD5"/>
    <w:rsid w:val="006708CE"/>
    <w:rsid w:val="00673AEA"/>
    <w:rsid w:val="00675DED"/>
    <w:rsid w:val="0068041C"/>
    <w:rsid w:val="00682E07"/>
    <w:rsid w:val="00684B32"/>
    <w:rsid w:val="006877FC"/>
    <w:rsid w:val="00687B8B"/>
    <w:rsid w:val="006908F3"/>
    <w:rsid w:val="00691DFF"/>
    <w:rsid w:val="006958B4"/>
    <w:rsid w:val="00695977"/>
    <w:rsid w:val="0069604A"/>
    <w:rsid w:val="00697D1A"/>
    <w:rsid w:val="006A0275"/>
    <w:rsid w:val="006A02B1"/>
    <w:rsid w:val="006A15FE"/>
    <w:rsid w:val="006A30E0"/>
    <w:rsid w:val="006A40B9"/>
    <w:rsid w:val="006B7982"/>
    <w:rsid w:val="006C78D0"/>
    <w:rsid w:val="006D3509"/>
    <w:rsid w:val="006D5C1E"/>
    <w:rsid w:val="006D7DB1"/>
    <w:rsid w:val="006E1969"/>
    <w:rsid w:val="006E1BC9"/>
    <w:rsid w:val="006E1C68"/>
    <w:rsid w:val="006E2405"/>
    <w:rsid w:val="006E29DD"/>
    <w:rsid w:val="006E2D96"/>
    <w:rsid w:val="006E340C"/>
    <w:rsid w:val="006E38B1"/>
    <w:rsid w:val="006E3F5A"/>
    <w:rsid w:val="006F24EE"/>
    <w:rsid w:val="006F3066"/>
    <w:rsid w:val="006F5B1F"/>
    <w:rsid w:val="006F62F4"/>
    <w:rsid w:val="006F64F9"/>
    <w:rsid w:val="006F6CA7"/>
    <w:rsid w:val="00701E0D"/>
    <w:rsid w:val="00703D87"/>
    <w:rsid w:val="00705B75"/>
    <w:rsid w:val="007129B3"/>
    <w:rsid w:val="0071302B"/>
    <w:rsid w:val="00713916"/>
    <w:rsid w:val="0071405A"/>
    <w:rsid w:val="00714AD5"/>
    <w:rsid w:val="00715297"/>
    <w:rsid w:val="00715C35"/>
    <w:rsid w:val="00716404"/>
    <w:rsid w:val="00720CC7"/>
    <w:rsid w:val="0072120E"/>
    <w:rsid w:val="00722147"/>
    <w:rsid w:val="007231AE"/>
    <w:rsid w:val="007232C6"/>
    <w:rsid w:val="00725D8A"/>
    <w:rsid w:val="00730172"/>
    <w:rsid w:val="00730B42"/>
    <w:rsid w:val="0073135F"/>
    <w:rsid w:val="007335E8"/>
    <w:rsid w:val="00733663"/>
    <w:rsid w:val="00733F89"/>
    <w:rsid w:val="00734881"/>
    <w:rsid w:val="007354ED"/>
    <w:rsid w:val="00735572"/>
    <w:rsid w:val="007379F4"/>
    <w:rsid w:val="007411F1"/>
    <w:rsid w:val="00741721"/>
    <w:rsid w:val="00744B65"/>
    <w:rsid w:val="007451C5"/>
    <w:rsid w:val="007476F2"/>
    <w:rsid w:val="00747CC0"/>
    <w:rsid w:val="00750D40"/>
    <w:rsid w:val="00751159"/>
    <w:rsid w:val="00754C70"/>
    <w:rsid w:val="00755B0C"/>
    <w:rsid w:val="007566CE"/>
    <w:rsid w:val="00756707"/>
    <w:rsid w:val="007579B1"/>
    <w:rsid w:val="00766293"/>
    <w:rsid w:val="00766D75"/>
    <w:rsid w:val="007701DF"/>
    <w:rsid w:val="00770B2C"/>
    <w:rsid w:val="00772E29"/>
    <w:rsid w:val="0077367D"/>
    <w:rsid w:val="00775052"/>
    <w:rsid w:val="00783189"/>
    <w:rsid w:val="00784F49"/>
    <w:rsid w:val="00785DDD"/>
    <w:rsid w:val="00786BD7"/>
    <w:rsid w:val="007873B8"/>
    <w:rsid w:val="0079221C"/>
    <w:rsid w:val="0079419E"/>
    <w:rsid w:val="007A1E5C"/>
    <w:rsid w:val="007A3C09"/>
    <w:rsid w:val="007A3FE6"/>
    <w:rsid w:val="007A4A1A"/>
    <w:rsid w:val="007A56F7"/>
    <w:rsid w:val="007B047A"/>
    <w:rsid w:val="007B368E"/>
    <w:rsid w:val="007B4828"/>
    <w:rsid w:val="007C3D2A"/>
    <w:rsid w:val="007C3E8F"/>
    <w:rsid w:val="007C41C7"/>
    <w:rsid w:val="007C50C6"/>
    <w:rsid w:val="007D1E0F"/>
    <w:rsid w:val="007D6B6D"/>
    <w:rsid w:val="007D6FDA"/>
    <w:rsid w:val="007D742E"/>
    <w:rsid w:val="007E1EAA"/>
    <w:rsid w:val="007E31E6"/>
    <w:rsid w:val="007E322C"/>
    <w:rsid w:val="007E5AB0"/>
    <w:rsid w:val="007F26D8"/>
    <w:rsid w:val="007F53B8"/>
    <w:rsid w:val="007F617B"/>
    <w:rsid w:val="007F66DE"/>
    <w:rsid w:val="0080063A"/>
    <w:rsid w:val="00804D47"/>
    <w:rsid w:val="00805F13"/>
    <w:rsid w:val="008070D9"/>
    <w:rsid w:val="0081050A"/>
    <w:rsid w:val="00811567"/>
    <w:rsid w:val="008116D4"/>
    <w:rsid w:val="0081181E"/>
    <w:rsid w:val="00812F77"/>
    <w:rsid w:val="008143D5"/>
    <w:rsid w:val="00815528"/>
    <w:rsid w:val="0081646E"/>
    <w:rsid w:val="00816ADF"/>
    <w:rsid w:val="00817EC0"/>
    <w:rsid w:val="008238FE"/>
    <w:rsid w:val="008278C9"/>
    <w:rsid w:val="00837D20"/>
    <w:rsid w:val="00842E82"/>
    <w:rsid w:val="008444D3"/>
    <w:rsid w:val="00844AAD"/>
    <w:rsid w:val="00844F3E"/>
    <w:rsid w:val="00845F36"/>
    <w:rsid w:val="00846D85"/>
    <w:rsid w:val="008505DE"/>
    <w:rsid w:val="0085074F"/>
    <w:rsid w:val="0085101A"/>
    <w:rsid w:val="00851F1C"/>
    <w:rsid w:val="008531F9"/>
    <w:rsid w:val="0085498B"/>
    <w:rsid w:val="008565D2"/>
    <w:rsid w:val="00860B2D"/>
    <w:rsid w:val="00860E8B"/>
    <w:rsid w:val="00861696"/>
    <w:rsid w:val="008618ED"/>
    <w:rsid w:val="00864CCC"/>
    <w:rsid w:val="008732A0"/>
    <w:rsid w:val="0087360D"/>
    <w:rsid w:val="00874227"/>
    <w:rsid w:val="008746E9"/>
    <w:rsid w:val="00875644"/>
    <w:rsid w:val="008764C7"/>
    <w:rsid w:val="00876E78"/>
    <w:rsid w:val="008775D9"/>
    <w:rsid w:val="00880246"/>
    <w:rsid w:val="00883556"/>
    <w:rsid w:val="008837B5"/>
    <w:rsid w:val="0088427E"/>
    <w:rsid w:val="00891698"/>
    <w:rsid w:val="00892188"/>
    <w:rsid w:val="008946C0"/>
    <w:rsid w:val="008A10B2"/>
    <w:rsid w:val="008A4E48"/>
    <w:rsid w:val="008A5401"/>
    <w:rsid w:val="008A58A9"/>
    <w:rsid w:val="008A6409"/>
    <w:rsid w:val="008A7415"/>
    <w:rsid w:val="008B0505"/>
    <w:rsid w:val="008B42DA"/>
    <w:rsid w:val="008B43BC"/>
    <w:rsid w:val="008B4571"/>
    <w:rsid w:val="008B68FC"/>
    <w:rsid w:val="008C1455"/>
    <w:rsid w:val="008D1173"/>
    <w:rsid w:val="008D4DB1"/>
    <w:rsid w:val="008D59A4"/>
    <w:rsid w:val="008D7F7A"/>
    <w:rsid w:val="008E0A7F"/>
    <w:rsid w:val="008E4AEE"/>
    <w:rsid w:val="008F09EF"/>
    <w:rsid w:val="008F0E8E"/>
    <w:rsid w:val="008F25E6"/>
    <w:rsid w:val="008F2BA5"/>
    <w:rsid w:val="008F2CB6"/>
    <w:rsid w:val="008F2EEF"/>
    <w:rsid w:val="008F3120"/>
    <w:rsid w:val="008F4100"/>
    <w:rsid w:val="008F4B7B"/>
    <w:rsid w:val="00903100"/>
    <w:rsid w:val="00905C4D"/>
    <w:rsid w:val="00906284"/>
    <w:rsid w:val="0091127E"/>
    <w:rsid w:val="009133ED"/>
    <w:rsid w:val="00913557"/>
    <w:rsid w:val="00913D30"/>
    <w:rsid w:val="00920322"/>
    <w:rsid w:val="00923C47"/>
    <w:rsid w:val="00927D55"/>
    <w:rsid w:val="0093042F"/>
    <w:rsid w:val="00934923"/>
    <w:rsid w:val="00934ECC"/>
    <w:rsid w:val="009359FA"/>
    <w:rsid w:val="00937C1F"/>
    <w:rsid w:val="00943B19"/>
    <w:rsid w:val="00943B6F"/>
    <w:rsid w:val="00947758"/>
    <w:rsid w:val="00947985"/>
    <w:rsid w:val="009502A7"/>
    <w:rsid w:val="00951990"/>
    <w:rsid w:val="00953B4D"/>
    <w:rsid w:val="0095427A"/>
    <w:rsid w:val="00956AE4"/>
    <w:rsid w:val="00962A0A"/>
    <w:rsid w:val="00963260"/>
    <w:rsid w:val="009638FC"/>
    <w:rsid w:val="00965A92"/>
    <w:rsid w:val="0096663C"/>
    <w:rsid w:val="00972DB3"/>
    <w:rsid w:val="00974DE4"/>
    <w:rsid w:val="009822A1"/>
    <w:rsid w:val="00986813"/>
    <w:rsid w:val="0098707B"/>
    <w:rsid w:val="00987D46"/>
    <w:rsid w:val="0099093A"/>
    <w:rsid w:val="00994BB6"/>
    <w:rsid w:val="00996994"/>
    <w:rsid w:val="00997E79"/>
    <w:rsid w:val="009A1C2B"/>
    <w:rsid w:val="009A35E5"/>
    <w:rsid w:val="009A4DC2"/>
    <w:rsid w:val="009A563E"/>
    <w:rsid w:val="009A5AC7"/>
    <w:rsid w:val="009A624F"/>
    <w:rsid w:val="009A7B23"/>
    <w:rsid w:val="009B2B79"/>
    <w:rsid w:val="009B3072"/>
    <w:rsid w:val="009B4151"/>
    <w:rsid w:val="009B461B"/>
    <w:rsid w:val="009B6A8A"/>
    <w:rsid w:val="009C4AE9"/>
    <w:rsid w:val="009C560B"/>
    <w:rsid w:val="009C7B47"/>
    <w:rsid w:val="009D0EFF"/>
    <w:rsid w:val="009D3591"/>
    <w:rsid w:val="009D4132"/>
    <w:rsid w:val="009D7DF5"/>
    <w:rsid w:val="009E18CF"/>
    <w:rsid w:val="009E1F57"/>
    <w:rsid w:val="009E4A96"/>
    <w:rsid w:val="009E6A9F"/>
    <w:rsid w:val="009E7E53"/>
    <w:rsid w:val="009F0532"/>
    <w:rsid w:val="009F5D03"/>
    <w:rsid w:val="00A044B1"/>
    <w:rsid w:val="00A04A54"/>
    <w:rsid w:val="00A05AF4"/>
    <w:rsid w:val="00A1518E"/>
    <w:rsid w:val="00A15205"/>
    <w:rsid w:val="00A2236D"/>
    <w:rsid w:val="00A2443C"/>
    <w:rsid w:val="00A24FF4"/>
    <w:rsid w:val="00A2623E"/>
    <w:rsid w:val="00A26989"/>
    <w:rsid w:val="00A27B89"/>
    <w:rsid w:val="00A31B1A"/>
    <w:rsid w:val="00A327BE"/>
    <w:rsid w:val="00A33D8F"/>
    <w:rsid w:val="00A3527E"/>
    <w:rsid w:val="00A43C96"/>
    <w:rsid w:val="00A44ED8"/>
    <w:rsid w:val="00A47E02"/>
    <w:rsid w:val="00A5055A"/>
    <w:rsid w:val="00A577EC"/>
    <w:rsid w:val="00A57D5D"/>
    <w:rsid w:val="00A65C16"/>
    <w:rsid w:val="00A67D0F"/>
    <w:rsid w:val="00A704C8"/>
    <w:rsid w:val="00A72176"/>
    <w:rsid w:val="00A7236D"/>
    <w:rsid w:val="00A72BE6"/>
    <w:rsid w:val="00A755D3"/>
    <w:rsid w:val="00A77A6E"/>
    <w:rsid w:val="00A81CB5"/>
    <w:rsid w:val="00A84F11"/>
    <w:rsid w:val="00A92B43"/>
    <w:rsid w:val="00A95D6E"/>
    <w:rsid w:val="00A95E4E"/>
    <w:rsid w:val="00A97A97"/>
    <w:rsid w:val="00AA0EEA"/>
    <w:rsid w:val="00AA2B29"/>
    <w:rsid w:val="00AA3D14"/>
    <w:rsid w:val="00AA3F22"/>
    <w:rsid w:val="00AA4C6F"/>
    <w:rsid w:val="00AA5690"/>
    <w:rsid w:val="00AA5CF0"/>
    <w:rsid w:val="00AB01E8"/>
    <w:rsid w:val="00AB056C"/>
    <w:rsid w:val="00AB1285"/>
    <w:rsid w:val="00AB4D7F"/>
    <w:rsid w:val="00AB6651"/>
    <w:rsid w:val="00AB7E57"/>
    <w:rsid w:val="00AC027C"/>
    <w:rsid w:val="00AC22AF"/>
    <w:rsid w:val="00AC2980"/>
    <w:rsid w:val="00AC39FB"/>
    <w:rsid w:val="00AC4AF1"/>
    <w:rsid w:val="00AC5010"/>
    <w:rsid w:val="00AD1694"/>
    <w:rsid w:val="00AD198A"/>
    <w:rsid w:val="00AD1C18"/>
    <w:rsid w:val="00AD24B9"/>
    <w:rsid w:val="00AD2B67"/>
    <w:rsid w:val="00AD353E"/>
    <w:rsid w:val="00AD7BC1"/>
    <w:rsid w:val="00AE12ED"/>
    <w:rsid w:val="00AE17D5"/>
    <w:rsid w:val="00AE20DD"/>
    <w:rsid w:val="00AE6948"/>
    <w:rsid w:val="00AE7FA4"/>
    <w:rsid w:val="00AF056F"/>
    <w:rsid w:val="00AF0D57"/>
    <w:rsid w:val="00AF27CD"/>
    <w:rsid w:val="00AF3B76"/>
    <w:rsid w:val="00AF6886"/>
    <w:rsid w:val="00B003C6"/>
    <w:rsid w:val="00B00790"/>
    <w:rsid w:val="00B00E4D"/>
    <w:rsid w:val="00B0310E"/>
    <w:rsid w:val="00B043BB"/>
    <w:rsid w:val="00B06565"/>
    <w:rsid w:val="00B07D45"/>
    <w:rsid w:val="00B11FB5"/>
    <w:rsid w:val="00B13473"/>
    <w:rsid w:val="00B148B1"/>
    <w:rsid w:val="00B163D6"/>
    <w:rsid w:val="00B1790E"/>
    <w:rsid w:val="00B21630"/>
    <w:rsid w:val="00B24F9D"/>
    <w:rsid w:val="00B2788B"/>
    <w:rsid w:val="00B30A6C"/>
    <w:rsid w:val="00B32C64"/>
    <w:rsid w:val="00B507BE"/>
    <w:rsid w:val="00B55031"/>
    <w:rsid w:val="00B559B8"/>
    <w:rsid w:val="00B56B9B"/>
    <w:rsid w:val="00B64559"/>
    <w:rsid w:val="00B64CA3"/>
    <w:rsid w:val="00B66835"/>
    <w:rsid w:val="00B673CA"/>
    <w:rsid w:val="00B674D9"/>
    <w:rsid w:val="00B67AEE"/>
    <w:rsid w:val="00B709AB"/>
    <w:rsid w:val="00B7365F"/>
    <w:rsid w:val="00B761B6"/>
    <w:rsid w:val="00B7699F"/>
    <w:rsid w:val="00B76FE5"/>
    <w:rsid w:val="00B8072C"/>
    <w:rsid w:val="00B84BC2"/>
    <w:rsid w:val="00B8662D"/>
    <w:rsid w:val="00B86A58"/>
    <w:rsid w:val="00B9335D"/>
    <w:rsid w:val="00B94DC3"/>
    <w:rsid w:val="00B972DD"/>
    <w:rsid w:val="00BA0C67"/>
    <w:rsid w:val="00BA18DC"/>
    <w:rsid w:val="00BA3BBA"/>
    <w:rsid w:val="00BB29A4"/>
    <w:rsid w:val="00BB3EF7"/>
    <w:rsid w:val="00BB56D3"/>
    <w:rsid w:val="00BC3A79"/>
    <w:rsid w:val="00BC4728"/>
    <w:rsid w:val="00BC766F"/>
    <w:rsid w:val="00BD27B2"/>
    <w:rsid w:val="00BE1501"/>
    <w:rsid w:val="00BE2A3C"/>
    <w:rsid w:val="00BE2E03"/>
    <w:rsid w:val="00BE36C3"/>
    <w:rsid w:val="00BE3EBD"/>
    <w:rsid w:val="00BE459D"/>
    <w:rsid w:val="00BE54BE"/>
    <w:rsid w:val="00BF3486"/>
    <w:rsid w:val="00BF3CC8"/>
    <w:rsid w:val="00BF554B"/>
    <w:rsid w:val="00BF7461"/>
    <w:rsid w:val="00C0205F"/>
    <w:rsid w:val="00C0320D"/>
    <w:rsid w:val="00C038E9"/>
    <w:rsid w:val="00C03DDB"/>
    <w:rsid w:val="00C03DE1"/>
    <w:rsid w:val="00C04AF0"/>
    <w:rsid w:val="00C05671"/>
    <w:rsid w:val="00C07073"/>
    <w:rsid w:val="00C07B88"/>
    <w:rsid w:val="00C11CE2"/>
    <w:rsid w:val="00C201F2"/>
    <w:rsid w:val="00C2160C"/>
    <w:rsid w:val="00C22B6B"/>
    <w:rsid w:val="00C24A9A"/>
    <w:rsid w:val="00C24B21"/>
    <w:rsid w:val="00C2537D"/>
    <w:rsid w:val="00C26CF3"/>
    <w:rsid w:val="00C30440"/>
    <w:rsid w:val="00C30843"/>
    <w:rsid w:val="00C30E51"/>
    <w:rsid w:val="00C32133"/>
    <w:rsid w:val="00C32A3C"/>
    <w:rsid w:val="00C3399F"/>
    <w:rsid w:val="00C33E60"/>
    <w:rsid w:val="00C34B4D"/>
    <w:rsid w:val="00C34F7D"/>
    <w:rsid w:val="00C35B8B"/>
    <w:rsid w:val="00C363D1"/>
    <w:rsid w:val="00C37DDE"/>
    <w:rsid w:val="00C40428"/>
    <w:rsid w:val="00C41054"/>
    <w:rsid w:val="00C44CC1"/>
    <w:rsid w:val="00C46AA0"/>
    <w:rsid w:val="00C47F0D"/>
    <w:rsid w:val="00C51783"/>
    <w:rsid w:val="00C53E5D"/>
    <w:rsid w:val="00C5672B"/>
    <w:rsid w:val="00C60135"/>
    <w:rsid w:val="00C6088A"/>
    <w:rsid w:val="00C63A8A"/>
    <w:rsid w:val="00C65EB0"/>
    <w:rsid w:val="00C71410"/>
    <w:rsid w:val="00C7244C"/>
    <w:rsid w:val="00C73103"/>
    <w:rsid w:val="00C73947"/>
    <w:rsid w:val="00C742BC"/>
    <w:rsid w:val="00C76CF6"/>
    <w:rsid w:val="00C76D75"/>
    <w:rsid w:val="00C8083C"/>
    <w:rsid w:val="00C82D75"/>
    <w:rsid w:val="00C84F69"/>
    <w:rsid w:val="00C84FA3"/>
    <w:rsid w:val="00C857F8"/>
    <w:rsid w:val="00C86DA0"/>
    <w:rsid w:val="00C873A9"/>
    <w:rsid w:val="00C91F7E"/>
    <w:rsid w:val="00C930FF"/>
    <w:rsid w:val="00C947E2"/>
    <w:rsid w:val="00C96E6E"/>
    <w:rsid w:val="00CA22BA"/>
    <w:rsid w:val="00CA3AA6"/>
    <w:rsid w:val="00CA5353"/>
    <w:rsid w:val="00CB2CED"/>
    <w:rsid w:val="00CB36DA"/>
    <w:rsid w:val="00CB39B3"/>
    <w:rsid w:val="00CC16BE"/>
    <w:rsid w:val="00CC37BB"/>
    <w:rsid w:val="00CC38CF"/>
    <w:rsid w:val="00CC597A"/>
    <w:rsid w:val="00CC63A4"/>
    <w:rsid w:val="00CC692B"/>
    <w:rsid w:val="00CC6F6D"/>
    <w:rsid w:val="00CC7A32"/>
    <w:rsid w:val="00CD070A"/>
    <w:rsid w:val="00CD2711"/>
    <w:rsid w:val="00CD3005"/>
    <w:rsid w:val="00CD3452"/>
    <w:rsid w:val="00CE11A7"/>
    <w:rsid w:val="00CE2DC3"/>
    <w:rsid w:val="00CE4162"/>
    <w:rsid w:val="00CF246A"/>
    <w:rsid w:val="00CF3E93"/>
    <w:rsid w:val="00CF40D3"/>
    <w:rsid w:val="00CF5789"/>
    <w:rsid w:val="00CF5EB3"/>
    <w:rsid w:val="00D01406"/>
    <w:rsid w:val="00D0392D"/>
    <w:rsid w:val="00D11455"/>
    <w:rsid w:val="00D12F58"/>
    <w:rsid w:val="00D134F0"/>
    <w:rsid w:val="00D13D21"/>
    <w:rsid w:val="00D14A8D"/>
    <w:rsid w:val="00D1637C"/>
    <w:rsid w:val="00D16799"/>
    <w:rsid w:val="00D16C3A"/>
    <w:rsid w:val="00D171F2"/>
    <w:rsid w:val="00D21274"/>
    <w:rsid w:val="00D2288C"/>
    <w:rsid w:val="00D24D99"/>
    <w:rsid w:val="00D25021"/>
    <w:rsid w:val="00D27653"/>
    <w:rsid w:val="00D3071B"/>
    <w:rsid w:val="00D31DEB"/>
    <w:rsid w:val="00D326B1"/>
    <w:rsid w:val="00D36446"/>
    <w:rsid w:val="00D457D5"/>
    <w:rsid w:val="00D45AA7"/>
    <w:rsid w:val="00D46F22"/>
    <w:rsid w:val="00D47BF9"/>
    <w:rsid w:val="00D530A5"/>
    <w:rsid w:val="00D560A4"/>
    <w:rsid w:val="00D6139F"/>
    <w:rsid w:val="00D6266E"/>
    <w:rsid w:val="00D62F1F"/>
    <w:rsid w:val="00D63902"/>
    <w:rsid w:val="00D66641"/>
    <w:rsid w:val="00D668E3"/>
    <w:rsid w:val="00D6705E"/>
    <w:rsid w:val="00D6718B"/>
    <w:rsid w:val="00D703B5"/>
    <w:rsid w:val="00D80CCA"/>
    <w:rsid w:val="00D8180F"/>
    <w:rsid w:val="00D840AC"/>
    <w:rsid w:val="00D864FE"/>
    <w:rsid w:val="00D91949"/>
    <w:rsid w:val="00D9593A"/>
    <w:rsid w:val="00DA2715"/>
    <w:rsid w:val="00DA4B9A"/>
    <w:rsid w:val="00DA6E6D"/>
    <w:rsid w:val="00DB07A5"/>
    <w:rsid w:val="00DB0FCD"/>
    <w:rsid w:val="00DB34DB"/>
    <w:rsid w:val="00DB7566"/>
    <w:rsid w:val="00DC085C"/>
    <w:rsid w:val="00DC099F"/>
    <w:rsid w:val="00DC2DE8"/>
    <w:rsid w:val="00DC43A2"/>
    <w:rsid w:val="00DC4A6C"/>
    <w:rsid w:val="00DE2DD8"/>
    <w:rsid w:val="00DE7538"/>
    <w:rsid w:val="00DF0C59"/>
    <w:rsid w:val="00DF3CFE"/>
    <w:rsid w:val="00DF3DE3"/>
    <w:rsid w:val="00DF5074"/>
    <w:rsid w:val="00DF5321"/>
    <w:rsid w:val="00E03466"/>
    <w:rsid w:val="00E04348"/>
    <w:rsid w:val="00E063E8"/>
    <w:rsid w:val="00E06B6B"/>
    <w:rsid w:val="00E06BF1"/>
    <w:rsid w:val="00E06E0F"/>
    <w:rsid w:val="00E104BD"/>
    <w:rsid w:val="00E11692"/>
    <w:rsid w:val="00E20536"/>
    <w:rsid w:val="00E20964"/>
    <w:rsid w:val="00E21EB5"/>
    <w:rsid w:val="00E25FCA"/>
    <w:rsid w:val="00E27E12"/>
    <w:rsid w:val="00E30230"/>
    <w:rsid w:val="00E342C5"/>
    <w:rsid w:val="00E35210"/>
    <w:rsid w:val="00E36399"/>
    <w:rsid w:val="00E36DA5"/>
    <w:rsid w:val="00E416C9"/>
    <w:rsid w:val="00E41FAF"/>
    <w:rsid w:val="00E437A9"/>
    <w:rsid w:val="00E444DF"/>
    <w:rsid w:val="00E44705"/>
    <w:rsid w:val="00E46944"/>
    <w:rsid w:val="00E46959"/>
    <w:rsid w:val="00E506DF"/>
    <w:rsid w:val="00E52144"/>
    <w:rsid w:val="00E52BEF"/>
    <w:rsid w:val="00E53480"/>
    <w:rsid w:val="00E536EE"/>
    <w:rsid w:val="00E55CD3"/>
    <w:rsid w:val="00E574DE"/>
    <w:rsid w:val="00E57F65"/>
    <w:rsid w:val="00E64144"/>
    <w:rsid w:val="00E67D3D"/>
    <w:rsid w:val="00E71217"/>
    <w:rsid w:val="00E738AF"/>
    <w:rsid w:val="00E74361"/>
    <w:rsid w:val="00E759DC"/>
    <w:rsid w:val="00E7638D"/>
    <w:rsid w:val="00E76C70"/>
    <w:rsid w:val="00E76DFD"/>
    <w:rsid w:val="00E778DD"/>
    <w:rsid w:val="00E80D8F"/>
    <w:rsid w:val="00E81B6E"/>
    <w:rsid w:val="00E81BF0"/>
    <w:rsid w:val="00E81EE0"/>
    <w:rsid w:val="00E829F9"/>
    <w:rsid w:val="00E8312E"/>
    <w:rsid w:val="00E84A6C"/>
    <w:rsid w:val="00E9146D"/>
    <w:rsid w:val="00E921EC"/>
    <w:rsid w:val="00E92A4F"/>
    <w:rsid w:val="00E93297"/>
    <w:rsid w:val="00E93384"/>
    <w:rsid w:val="00E96B0E"/>
    <w:rsid w:val="00E9728D"/>
    <w:rsid w:val="00EA514C"/>
    <w:rsid w:val="00EA51AB"/>
    <w:rsid w:val="00EA74D5"/>
    <w:rsid w:val="00EB09C9"/>
    <w:rsid w:val="00EB7460"/>
    <w:rsid w:val="00EB7881"/>
    <w:rsid w:val="00EC0B25"/>
    <w:rsid w:val="00EC12A5"/>
    <w:rsid w:val="00EC491A"/>
    <w:rsid w:val="00EC62FB"/>
    <w:rsid w:val="00EC6941"/>
    <w:rsid w:val="00EC6C3A"/>
    <w:rsid w:val="00EC7793"/>
    <w:rsid w:val="00EC794A"/>
    <w:rsid w:val="00ED031B"/>
    <w:rsid w:val="00ED079E"/>
    <w:rsid w:val="00ED616B"/>
    <w:rsid w:val="00EE0A92"/>
    <w:rsid w:val="00EE20DA"/>
    <w:rsid w:val="00EE26E2"/>
    <w:rsid w:val="00EE6C6E"/>
    <w:rsid w:val="00EF1D52"/>
    <w:rsid w:val="00EF230A"/>
    <w:rsid w:val="00EF41B0"/>
    <w:rsid w:val="00EF7A2A"/>
    <w:rsid w:val="00F03730"/>
    <w:rsid w:val="00F03742"/>
    <w:rsid w:val="00F05373"/>
    <w:rsid w:val="00F05751"/>
    <w:rsid w:val="00F06C74"/>
    <w:rsid w:val="00F0799E"/>
    <w:rsid w:val="00F105C6"/>
    <w:rsid w:val="00F1272E"/>
    <w:rsid w:val="00F1388F"/>
    <w:rsid w:val="00F13AF3"/>
    <w:rsid w:val="00F13ED1"/>
    <w:rsid w:val="00F15660"/>
    <w:rsid w:val="00F16365"/>
    <w:rsid w:val="00F169A2"/>
    <w:rsid w:val="00F201B5"/>
    <w:rsid w:val="00F22F41"/>
    <w:rsid w:val="00F2457D"/>
    <w:rsid w:val="00F26A41"/>
    <w:rsid w:val="00F2703A"/>
    <w:rsid w:val="00F305D1"/>
    <w:rsid w:val="00F3319C"/>
    <w:rsid w:val="00F354B4"/>
    <w:rsid w:val="00F35B96"/>
    <w:rsid w:val="00F366E4"/>
    <w:rsid w:val="00F40E2A"/>
    <w:rsid w:val="00F414E6"/>
    <w:rsid w:val="00F42D92"/>
    <w:rsid w:val="00F43785"/>
    <w:rsid w:val="00F449C4"/>
    <w:rsid w:val="00F44FAA"/>
    <w:rsid w:val="00F4702E"/>
    <w:rsid w:val="00F47F45"/>
    <w:rsid w:val="00F5139C"/>
    <w:rsid w:val="00F56232"/>
    <w:rsid w:val="00F56960"/>
    <w:rsid w:val="00F61296"/>
    <w:rsid w:val="00F61B79"/>
    <w:rsid w:val="00F621FB"/>
    <w:rsid w:val="00F63813"/>
    <w:rsid w:val="00F724FC"/>
    <w:rsid w:val="00F72A8A"/>
    <w:rsid w:val="00F7406F"/>
    <w:rsid w:val="00F74097"/>
    <w:rsid w:val="00F80519"/>
    <w:rsid w:val="00F80927"/>
    <w:rsid w:val="00F82933"/>
    <w:rsid w:val="00F83163"/>
    <w:rsid w:val="00F86EE4"/>
    <w:rsid w:val="00F87360"/>
    <w:rsid w:val="00F9082B"/>
    <w:rsid w:val="00F930D2"/>
    <w:rsid w:val="00F9424F"/>
    <w:rsid w:val="00FA0776"/>
    <w:rsid w:val="00FA20DC"/>
    <w:rsid w:val="00FA290E"/>
    <w:rsid w:val="00FA5A32"/>
    <w:rsid w:val="00FB683F"/>
    <w:rsid w:val="00FB6CF0"/>
    <w:rsid w:val="00FB71F4"/>
    <w:rsid w:val="00FC0DE9"/>
    <w:rsid w:val="00FC1D3F"/>
    <w:rsid w:val="00FC2A46"/>
    <w:rsid w:val="00FC32A9"/>
    <w:rsid w:val="00FC3C3B"/>
    <w:rsid w:val="00FC5597"/>
    <w:rsid w:val="00FC5FD1"/>
    <w:rsid w:val="00FC69A9"/>
    <w:rsid w:val="00FD1441"/>
    <w:rsid w:val="00FD37DB"/>
    <w:rsid w:val="00FD3843"/>
    <w:rsid w:val="00FD4426"/>
    <w:rsid w:val="00FD4482"/>
    <w:rsid w:val="00FD5741"/>
    <w:rsid w:val="00FD6149"/>
    <w:rsid w:val="00FD6639"/>
    <w:rsid w:val="00FD78BE"/>
    <w:rsid w:val="00FD7AD8"/>
    <w:rsid w:val="00FE2121"/>
    <w:rsid w:val="00FE254E"/>
    <w:rsid w:val="00FE2762"/>
    <w:rsid w:val="00FE43C9"/>
    <w:rsid w:val="00FE5622"/>
    <w:rsid w:val="00FE5C98"/>
    <w:rsid w:val="00FF4C2E"/>
    <w:rsid w:val="00FF70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4337"/>
    <o:shapelayout v:ext="edit">
      <o:idmap v:ext="edit" data="1"/>
    </o:shapelayout>
  </w:shapeDefaults>
  <w:doNotEmbedSmartTags/>
  <w:decimalSymbol w:val="."/>
  <w:listSeparator w:val=","/>
  <w14:docId w14:val="3A2F42EA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 w:qFormat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aliases w:val="ACMA_TextInBrackets"/>
    <w:next w:val="ACMABodyText"/>
    <w:qFormat/>
    <w:rsid w:val="00B07D45"/>
    <w:pPr>
      <w:spacing w:before="80" w:after="240" w:line="280" w:lineRule="atLeast"/>
    </w:pPr>
    <w:rPr>
      <w:rFonts w:ascii="Arial" w:hAnsi="Arial"/>
      <w:i/>
      <w:szCs w:val="24"/>
      <w:lang w:eastAsia="en-US"/>
    </w:rPr>
  </w:style>
  <w:style w:type="paragraph" w:styleId="Heading1">
    <w:name w:val="heading 1"/>
    <w:basedOn w:val="ACMAHeading1"/>
    <w:next w:val="ACMABodyText"/>
    <w:qFormat/>
    <w:rsid w:val="00B261EE"/>
    <w:pPr>
      <w:outlineLvl w:val="0"/>
    </w:pPr>
    <w:rPr>
      <w:rFonts w:cs="Arial"/>
      <w:bCs/>
      <w:szCs w:val="32"/>
    </w:rPr>
  </w:style>
  <w:style w:type="paragraph" w:styleId="Heading2">
    <w:name w:val="heading 2"/>
    <w:basedOn w:val="Normal"/>
    <w:next w:val="Normal"/>
    <w:link w:val="Heading2Char"/>
    <w:semiHidden/>
    <w:unhideWhenUsed/>
    <w:rsid w:val="00751159"/>
    <w:pPr>
      <w:keepNext/>
      <w:keepLines/>
      <w:spacing w:before="200" w:after="0"/>
      <w:outlineLvl w:val="1"/>
    </w:pPr>
    <w:rPr>
      <w:rFonts w:eastAsiaTheme="majorEastAsia" w:cstheme="majorBidi"/>
      <w:b/>
      <w:bCs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ACMABodyText">
    <w:name w:val="ACMA_BodyText"/>
    <w:qFormat/>
    <w:rsid w:val="001C6546"/>
    <w:pPr>
      <w:suppressAutoHyphens/>
      <w:spacing w:after="240" w:line="240" w:lineRule="atLeast"/>
    </w:pPr>
    <w:rPr>
      <w:rFonts w:ascii="Arial" w:hAnsi="Arial"/>
      <w:snapToGrid w:val="0"/>
      <w:lang w:eastAsia="en-US"/>
    </w:rPr>
  </w:style>
  <w:style w:type="paragraph" w:customStyle="1" w:styleId="ACMAHeading1">
    <w:name w:val="ACMA_Heading1"/>
    <w:next w:val="ACMABodyText"/>
    <w:qFormat/>
    <w:rsid w:val="00211185"/>
    <w:pPr>
      <w:keepNext/>
      <w:suppressAutoHyphens/>
      <w:spacing w:before="1800" w:after="360"/>
      <w:outlineLvl w:val="1"/>
    </w:pPr>
    <w:rPr>
      <w:rFonts w:ascii="Arial" w:hAnsi="Arial"/>
      <w:b/>
      <w:sz w:val="36"/>
      <w:lang w:eastAsia="en-US"/>
    </w:rPr>
  </w:style>
  <w:style w:type="paragraph" w:styleId="FootnoteText">
    <w:name w:val="footnote text"/>
    <w:aliases w:val="ACMA_FootnoteText,ACMA Footnote Text,ACMA Footnote Text Char,ABA Footnote Text Char,ABA Footnote Text"/>
    <w:link w:val="FootnoteTextChar"/>
    <w:rsid w:val="0072120E"/>
    <w:pPr>
      <w:tabs>
        <w:tab w:val="left" w:pos="284"/>
      </w:tabs>
      <w:spacing w:after="40"/>
      <w:ind w:left="289" w:hanging="289"/>
    </w:pPr>
    <w:rPr>
      <w:rFonts w:ascii="Arial" w:hAnsi="Arial"/>
      <w:sz w:val="16"/>
      <w:lang w:eastAsia="en-US"/>
    </w:rPr>
  </w:style>
  <w:style w:type="character" w:customStyle="1" w:styleId="Heading2Char">
    <w:name w:val="Heading 2 Char"/>
    <w:basedOn w:val="DefaultParagraphFont"/>
    <w:link w:val="Heading2"/>
    <w:semiHidden/>
    <w:rsid w:val="00751159"/>
    <w:rPr>
      <w:rFonts w:ascii="Arial" w:eastAsiaTheme="majorEastAsia" w:hAnsi="Arial" w:cstheme="majorBidi"/>
      <w:b/>
      <w:bCs/>
      <w:i/>
      <w:sz w:val="26"/>
      <w:szCs w:val="26"/>
      <w:lang w:eastAsia="en-US"/>
    </w:rPr>
  </w:style>
  <w:style w:type="character" w:styleId="Hyperlink">
    <w:name w:val="Hyperlink"/>
    <w:basedOn w:val="DefaultParagraphFont"/>
    <w:rsid w:val="00B261EE"/>
    <w:rPr>
      <w:color w:val="0000FF"/>
      <w:u w:val="single"/>
    </w:rPr>
  </w:style>
  <w:style w:type="paragraph" w:customStyle="1" w:styleId="ACMABulletLevel1">
    <w:name w:val="ACMA_BulletLevel1"/>
    <w:qFormat/>
    <w:rsid w:val="001C6546"/>
    <w:pPr>
      <w:numPr>
        <w:numId w:val="1"/>
      </w:numPr>
      <w:spacing w:after="80" w:line="240" w:lineRule="atLeast"/>
    </w:pPr>
    <w:rPr>
      <w:rFonts w:ascii="Arial" w:hAnsi="Arial"/>
      <w:lang w:eastAsia="en-US"/>
    </w:rPr>
  </w:style>
  <w:style w:type="paragraph" w:styleId="BalloonText">
    <w:name w:val="Balloon Text"/>
    <w:basedOn w:val="Normal"/>
    <w:link w:val="BalloonTextChar"/>
    <w:semiHidden/>
    <w:unhideWhenUsed/>
    <w:rsid w:val="00647DD3"/>
    <w:pPr>
      <w:spacing w:before="0" w:after="0" w:line="240" w:lineRule="auto"/>
    </w:pPr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semiHidden/>
    <w:rsid w:val="00647DD3"/>
    <w:rPr>
      <w:rFonts w:ascii="Lucida Grande" w:hAnsi="Lucida Grande" w:cs="Lucida Grande"/>
      <w:i/>
      <w:sz w:val="18"/>
      <w:szCs w:val="18"/>
      <w:lang w:eastAsia="en-US"/>
    </w:rPr>
  </w:style>
  <w:style w:type="paragraph" w:customStyle="1" w:styleId="ACMAFooter">
    <w:name w:val="ACMA_Footer"/>
    <w:qFormat/>
    <w:rsid w:val="00EF7A2A"/>
    <w:pPr>
      <w:pBdr>
        <w:top w:val="single" w:sz="2" w:space="4" w:color="auto"/>
      </w:pBdr>
      <w:tabs>
        <w:tab w:val="right" w:pos="8352"/>
      </w:tabs>
    </w:pPr>
    <w:rPr>
      <w:rFonts w:ascii="Arial" w:hAnsi="Arial"/>
      <w:lang w:eastAsia="en-US"/>
    </w:rPr>
  </w:style>
  <w:style w:type="paragraph" w:customStyle="1" w:styleId="ACMAHeading2">
    <w:name w:val="ACMA_Heading2"/>
    <w:next w:val="ACMABodyText"/>
    <w:qFormat/>
    <w:rsid w:val="008837B5"/>
    <w:pPr>
      <w:keepNext/>
      <w:suppressAutoHyphens/>
      <w:spacing w:before="360" w:after="120"/>
      <w:outlineLvl w:val="2"/>
    </w:pPr>
    <w:rPr>
      <w:rFonts w:ascii="Arial" w:hAnsi="Arial"/>
      <w:b/>
      <w:sz w:val="28"/>
      <w:lang w:eastAsia="en-US"/>
    </w:rPr>
  </w:style>
  <w:style w:type="paragraph" w:customStyle="1" w:styleId="ACMATableHeading">
    <w:name w:val="ACMA_TableHeading"/>
    <w:qFormat/>
    <w:rsid w:val="00B07D45"/>
    <w:pPr>
      <w:spacing w:before="40" w:after="40"/>
    </w:pPr>
    <w:rPr>
      <w:rFonts w:ascii="Arial" w:hAnsi="Arial"/>
      <w:b/>
      <w:lang w:eastAsia="en-US"/>
    </w:rPr>
  </w:style>
  <w:style w:type="paragraph" w:customStyle="1" w:styleId="ACMATableBody">
    <w:name w:val="ACMA_TableBody"/>
    <w:qFormat/>
    <w:rsid w:val="00B30A6C"/>
    <w:pPr>
      <w:spacing w:before="40" w:after="120"/>
    </w:pPr>
    <w:rPr>
      <w:rFonts w:ascii="Arial" w:hAnsi="Arial"/>
      <w:lang w:eastAsia="en-US"/>
    </w:rPr>
  </w:style>
  <w:style w:type="table" w:styleId="TableGrid">
    <w:name w:val="Table Grid"/>
    <w:aliases w:val="ACMA_Table"/>
    <w:basedOn w:val="TableNormal"/>
    <w:rsid w:val="00CF40D3"/>
    <w:pPr>
      <w:spacing w:before="240" w:after="120" w:line="280" w:lineRule="atLeast"/>
    </w:pPr>
    <w:rPr>
      <w:rFonts w:ascii="Arial" w:hAnsi="Arial"/>
    </w:rPr>
    <w:tblPr>
      <w:tblInd w:w="113" w:type="dxa"/>
      <w:tblBorders>
        <w:top w:val="single" w:sz="4" w:space="0" w:color="auto"/>
        <w:bottom w:val="single" w:sz="4" w:space="0" w:color="auto"/>
        <w:insideH w:val="single" w:sz="4" w:space="0" w:color="auto"/>
      </w:tblBorders>
    </w:tblPr>
    <w:tcPr>
      <w:shd w:val="clear" w:color="auto" w:fill="auto"/>
      <w:tcMar>
        <w:top w:w="28" w:type="dxa"/>
        <w:left w:w="85" w:type="dxa"/>
        <w:bottom w:w="28" w:type="dxa"/>
        <w:right w:w="85" w:type="dxa"/>
      </w:tcMar>
    </w:tcPr>
    <w:tblStylePr w:type="firstRow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clear" w:color="auto" w:fill="000000"/>
      </w:tcPr>
    </w:tblStylePr>
    <w:tblStylePr w:type="firstCo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clear" w:color="auto" w:fill="0C0C0C"/>
      </w:tcPr>
    </w:tblStylePr>
  </w:style>
  <w:style w:type="paragraph" w:customStyle="1" w:styleId="ACMAHeaderGraphicSpace">
    <w:name w:val="ACMA_HeaderGraphicSpace"/>
    <w:basedOn w:val="ACMABodyText"/>
    <w:qFormat/>
    <w:rsid w:val="00F56232"/>
  </w:style>
  <w:style w:type="paragraph" w:customStyle="1" w:styleId="ACMAInConfidence">
    <w:name w:val="ACMA_InConfidence"/>
    <w:basedOn w:val="Normal"/>
    <w:qFormat/>
    <w:rsid w:val="006E1969"/>
    <w:pPr>
      <w:jc w:val="center"/>
    </w:pPr>
    <w:rPr>
      <w:b/>
      <w:bCs/>
      <w:i w:val="0"/>
    </w:rPr>
  </w:style>
  <w:style w:type="paragraph" w:customStyle="1" w:styleId="ACMABodyForm">
    <w:name w:val="ACMA_BodyForm"/>
    <w:basedOn w:val="Normal"/>
    <w:qFormat/>
    <w:rsid w:val="00701E0D"/>
    <w:pPr>
      <w:spacing w:before="360" w:after="120" w:line="240" w:lineRule="atLeast"/>
    </w:pPr>
    <w:rPr>
      <w:i w:val="0"/>
    </w:rPr>
  </w:style>
  <w:style w:type="paragraph" w:customStyle="1" w:styleId="ACMAFormDescription">
    <w:name w:val="ACMA_FormDescription"/>
    <w:basedOn w:val="Normal"/>
    <w:qFormat/>
    <w:rsid w:val="00E829F9"/>
    <w:pPr>
      <w:spacing w:before="0"/>
      <w:jc w:val="center"/>
    </w:pPr>
    <w:rPr>
      <w:sz w:val="16"/>
    </w:rPr>
  </w:style>
  <w:style w:type="paragraph" w:customStyle="1" w:styleId="ACMABodyMoreSpaceAbove">
    <w:name w:val="ACMA_BodyMoreSpaceAbove"/>
    <w:basedOn w:val="ACMABodyText"/>
    <w:qFormat/>
    <w:rsid w:val="00F169A2"/>
    <w:pPr>
      <w:spacing w:before="360"/>
    </w:pPr>
  </w:style>
  <w:style w:type="character" w:styleId="Emphasis">
    <w:name w:val="Emphasis"/>
    <w:basedOn w:val="DefaultParagraphFont"/>
    <w:qFormat/>
    <w:rsid w:val="00B507BE"/>
    <w:rPr>
      <w:i/>
      <w:iCs/>
    </w:rPr>
  </w:style>
  <w:style w:type="character" w:styleId="Strong">
    <w:name w:val="Strong"/>
    <w:basedOn w:val="DefaultParagraphFont"/>
    <w:qFormat/>
    <w:rsid w:val="00AF056F"/>
    <w:rPr>
      <w:b/>
      <w:bCs/>
    </w:rPr>
  </w:style>
  <w:style w:type="character" w:customStyle="1" w:styleId="StrongUnderline">
    <w:name w:val="Strong Underline"/>
    <w:basedOn w:val="DefaultParagraphFont"/>
    <w:uiPriority w:val="1"/>
    <w:qFormat/>
    <w:rsid w:val="00187E47"/>
    <w:rPr>
      <w:b/>
      <w:u w:val="single"/>
    </w:rPr>
  </w:style>
  <w:style w:type="paragraph" w:customStyle="1" w:styleId="ACMADraftHeading1">
    <w:name w:val="ACMA_DraftHeading1"/>
    <w:qFormat/>
    <w:rsid w:val="00CF5EB3"/>
    <w:pPr>
      <w:spacing w:before="600" w:after="280"/>
      <w:jc w:val="center"/>
    </w:pPr>
    <w:rPr>
      <w:rFonts w:ascii="Arial" w:hAnsi="Arial"/>
      <w:b/>
      <w:sz w:val="36"/>
      <w:lang w:eastAsia="en-US"/>
    </w:rPr>
  </w:style>
  <w:style w:type="paragraph" w:customStyle="1" w:styleId="ACMATaglineFooter">
    <w:name w:val="ACMA_TaglineFooter"/>
    <w:basedOn w:val="Normal"/>
    <w:qFormat/>
    <w:rsid w:val="00F56232"/>
    <w:pPr>
      <w:spacing w:before="0"/>
    </w:pPr>
    <w:rPr>
      <w:noProof/>
      <w:lang w:val="en-US"/>
    </w:rPr>
  </w:style>
  <w:style w:type="paragraph" w:styleId="Footer">
    <w:name w:val="footer"/>
    <w:aliases w:val="ACMA_FooterTagline"/>
    <w:basedOn w:val="Normal"/>
    <w:link w:val="FooterChar"/>
    <w:unhideWhenUsed/>
    <w:qFormat/>
    <w:rsid w:val="00211185"/>
    <w:pPr>
      <w:tabs>
        <w:tab w:val="center" w:pos="4320"/>
        <w:tab w:val="right" w:pos="8640"/>
      </w:tabs>
      <w:spacing w:before="0" w:line="240" w:lineRule="auto"/>
    </w:pPr>
  </w:style>
  <w:style w:type="character" w:customStyle="1" w:styleId="FooterChar">
    <w:name w:val="Footer Char"/>
    <w:aliases w:val="ACMA_FooterTagline Char"/>
    <w:basedOn w:val="DefaultParagraphFont"/>
    <w:link w:val="Footer"/>
    <w:rsid w:val="00211185"/>
    <w:rPr>
      <w:rFonts w:ascii="Arial" w:hAnsi="Arial"/>
      <w:i/>
      <w:szCs w:val="24"/>
      <w:lang w:eastAsia="en-US"/>
    </w:rPr>
  </w:style>
  <w:style w:type="paragraph" w:styleId="NormalWeb">
    <w:name w:val="Normal (Web)"/>
    <w:basedOn w:val="Normal"/>
    <w:uiPriority w:val="99"/>
    <w:semiHidden/>
    <w:unhideWhenUsed/>
    <w:rsid w:val="00962A0A"/>
    <w:pPr>
      <w:spacing w:before="100" w:beforeAutospacing="1" w:after="100" w:afterAutospacing="1" w:line="240" w:lineRule="auto"/>
    </w:pPr>
    <w:rPr>
      <w:rFonts w:ascii="Times New Roman" w:eastAsiaTheme="minorEastAsia" w:hAnsi="Times New Roman"/>
      <w:i w:val="0"/>
      <w:sz w:val="24"/>
      <w:lang w:eastAsia="en-AU"/>
    </w:rPr>
  </w:style>
  <w:style w:type="paragraph" w:customStyle="1" w:styleId="ACMADraftWatermark">
    <w:name w:val="ACMA_DraftWatermark"/>
    <w:basedOn w:val="NormalWeb"/>
    <w:qFormat/>
    <w:rsid w:val="00962A0A"/>
    <w:pPr>
      <w:spacing w:before="0" w:beforeAutospacing="0" w:after="0" w:afterAutospacing="0"/>
      <w:jc w:val="center"/>
    </w:pPr>
    <w:rPr>
      <w:rFonts w:ascii="Arial" w:hAnsi="Arial"/>
      <w:color w:val="EAEAEA"/>
      <w:sz w:val="160"/>
      <w:szCs w:val="192"/>
    </w:rPr>
  </w:style>
  <w:style w:type="paragraph" w:customStyle="1" w:styleId="ACMAHeading1LessSpace">
    <w:name w:val="ACMA_Heading1(LessSpace)"/>
    <w:basedOn w:val="ACMAHeading1"/>
    <w:qFormat/>
    <w:rsid w:val="009B461B"/>
    <w:pPr>
      <w:spacing w:before="600"/>
    </w:pPr>
  </w:style>
  <w:style w:type="paragraph" w:customStyle="1" w:styleId="ACMABodyText0">
    <w:name w:val="ACMA Body Text"/>
    <w:link w:val="ACMABodyTextChar"/>
    <w:rsid w:val="00B30A6C"/>
    <w:pPr>
      <w:suppressAutoHyphens/>
      <w:spacing w:before="80" w:after="120" w:line="280" w:lineRule="atLeast"/>
    </w:pPr>
    <w:rPr>
      <w:snapToGrid w:val="0"/>
      <w:sz w:val="24"/>
      <w:lang w:eastAsia="en-US"/>
    </w:rPr>
  </w:style>
  <w:style w:type="character" w:customStyle="1" w:styleId="ACMABodyTextChar">
    <w:name w:val="ACMA Body Text Char"/>
    <w:basedOn w:val="DefaultParagraphFont"/>
    <w:link w:val="ACMABodyText0"/>
    <w:locked/>
    <w:rsid w:val="00B30A6C"/>
    <w:rPr>
      <w:snapToGrid w:val="0"/>
      <w:sz w:val="24"/>
      <w:lang w:eastAsia="en-US"/>
    </w:rPr>
  </w:style>
  <w:style w:type="character" w:styleId="CommentReference">
    <w:name w:val="annotation reference"/>
    <w:basedOn w:val="DefaultParagraphFont"/>
    <w:semiHidden/>
    <w:unhideWhenUsed/>
    <w:rsid w:val="00B30A6C"/>
    <w:rPr>
      <w:sz w:val="16"/>
      <w:szCs w:val="16"/>
    </w:rPr>
  </w:style>
  <w:style w:type="paragraph" w:styleId="CommentText">
    <w:name w:val="annotation text"/>
    <w:basedOn w:val="Normal"/>
    <w:link w:val="CommentTextChar"/>
    <w:unhideWhenUsed/>
    <w:rsid w:val="00B30A6C"/>
    <w:pPr>
      <w:spacing w:line="240" w:lineRule="auto"/>
    </w:pPr>
    <w:rPr>
      <w:szCs w:val="20"/>
    </w:rPr>
  </w:style>
  <w:style w:type="character" w:customStyle="1" w:styleId="CommentTextChar">
    <w:name w:val="Comment Text Char"/>
    <w:basedOn w:val="DefaultParagraphFont"/>
    <w:link w:val="CommentText"/>
    <w:rsid w:val="00B30A6C"/>
    <w:rPr>
      <w:rFonts w:ascii="Arial" w:hAnsi="Arial"/>
      <w:i/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semiHidden/>
    <w:unhideWhenUsed/>
    <w:rsid w:val="00B30A6C"/>
    <w:rPr>
      <w:b/>
      <w:bCs/>
    </w:rPr>
  </w:style>
  <w:style w:type="character" w:customStyle="1" w:styleId="CommentSubjectChar">
    <w:name w:val="Comment Subject Char"/>
    <w:basedOn w:val="CommentTextChar"/>
    <w:link w:val="CommentSubject"/>
    <w:semiHidden/>
    <w:rsid w:val="00B30A6C"/>
    <w:rPr>
      <w:rFonts w:ascii="Arial" w:hAnsi="Arial"/>
      <w:b/>
      <w:bCs/>
      <w:i/>
      <w:lang w:eastAsia="en-US"/>
    </w:rPr>
  </w:style>
  <w:style w:type="paragraph" w:customStyle="1" w:styleId="ACMATableText">
    <w:name w:val="ACMA Table Text"/>
    <w:rsid w:val="00B30A6C"/>
    <w:pPr>
      <w:spacing w:before="40" w:after="40"/>
    </w:pPr>
    <w:rPr>
      <w:rFonts w:ascii="Arial" w:hAnsi="Arial"/>
      <w:lang w:eastAsia="en-US"/>
    </w:rPr>
  </w:style>
  <w:style w:type="paragraph" w:customStyle="1" w:styleId="ACMABulletLevel10">
    <w:name w:val="ACMA Bullet Level 1"/>
    <w:rsid w:val="00B30A6C"/>
    <w:pPr>
      <w:tabs>
        <w:tab w:val="num" w:pos="360"/>
      </w:tabs>
      <w:ind w:left="360" w:hanging="360"/>
    </w:pPr>
    <w:rPr>
      <w:sz w:val="24"/>
      <w:lang w:eastAsia="en-US"/>
    </w:rPr>
  </w:style>
  <w:style w:type="paragraph" w:styleId="Header">
    <w:name w:val="header"/>
    <w:basedOn w:val="Normal"/>
    <w:link w:val="HeaderChar"/>
    <w:semiHidden/>
    <w:unhideWhenUsed/>
    <w:rsid w:val="00B30A6C"/>
    <w:pPr>
      <w:tabs>
        <w:tab w:val="center" w:pos="4513"/>
        <w:tab w:val="right" w:pos="9026"/>
      </w:tabs>
      <w:spacing w:before="0" w:after="0" w:line="240" w:lineRule="auto"/>
    </w:pPr>
  </w:style>
  <w:style w:type="character" w:customStyle="1" w:styleId="HeaderChar">
    <w:name w:val="Header Char"/>
    <w:basedOn w:val="DefaultParagraphFont"/>
    <w:link w:val="Header"/>
    <w:semiHidden/>
    <w:rsid w:val="00B30A6C"/>
    <w:rPr>
      <w:rFonts w:ascii="Arial" w:hAnsi="Arial"/>
      <w:i/>
      <w:szCs w:val="24"/>
      <w:lang w:eastAsia="en-US"/>
    </w:rPr>
  </w:style>
  <w:style w:type="paragraph" w:customStyle="1" w:styleId="ACMAHeading10">
    <w:name w:val="ACMA Heading 1"/>
    <w:next w:val="ACMABodyText0"/>
    <w:rsid w:val="00B30A6C"/>
    <w:pPr>
      <w:keepNext/>
      <w:suppressAutoHyphens/>
      <w:spacing w:before="320"/>
      <w:outlineLvl w:val="1"/>
    </w:pPr>
    <w:rPr>
      <w:rFonts w:ascii="Arial" w:hAnsi="Arial"/>
      <w:b/>
      <w:sz w:val="36"/>
      <w:lang w:eastAsia="en-US"/>
    </w:rPr>
  </w:style>
  <w:style w:type="paragraph" w:customStyle="1" w:styleId="ACMAHeading20">
    <w:name w:val="ACMA Heading 2"/>
    <w:next w:val="ACMABodyText0"/>
    <w:rsid w:val="001C6546"/>
    <w:pPr>
      <w:keepNext/>
      <w:suppressAutoHyphens/>
      <w:spacing w:before="240"/>
      <w:outlineLvl w:val="2"/>
    </w:pPr>
    <w:rPr>
      <w:rFonts w:ascii="Arial" w:hAnsi="Arial"/>
      <w:b/>
      <w:sz w:val="28"/>
      <w:lang w:eastAsia="en-US"/>
    </w:rPr>
  </w:style>
  <w:style w:type="character" w:styleId="FootnoteReference">
    <w:name w:val="footnote reference"/>
    <w:aliases w:val="(NECG) Footnote Reference,(NECG) Footnote Reference1,(NECG) Footnote Reference2,o"/>
    <w:basedOn w:val="DefaultParagraphFont"/>
    <w:rsid w:val="001C6546"/>
    <w:rPr>
      <w:vertAlign w:val="superscript"/>
    </w:rPr>
  </w:style>
  <w:style w:type="character" w:customStyle="1" w:styleId="FootnoteTextChar">
    <w:name w:val="Footnote Text Char"/>
    <w:aliases w:val="ACMA_FootnoteText Char,ACMA Footnote Text Char1,ACMA Footnote Text Char Char,ABA Footnote Text Char Char,ABA Footnote Text Char1"/>
    <w:basedOn w:val="DefaultParagraphFont"/>
    <w:link w:val="FootnoteText"/>
    <w:rsid w:val="0072120E"/>
    <w:rPr>
      <w:rFonts w:ascii="Arial" w:hAnsi="Arial"/>
      <w:sz w:val="16"/>
      <w:lang w:eastAsia="en-US"/>
    </w:rPr>
  </w:style>
  <w:style w:type="paragraph" w:customStyle="1" w:styleId="ACMAQuoteindented">
    <w:name w:val="ACMA_Quote indented"/>
    <w:basedOn w:val="ACMABodyText"/>
    <w:qFormat/>
    <w:rsid w:val="0072120E"/>
    <w:pPr>
      <w:ind w:left="567"/>
    </w:pPr>
    <w:rPr>
      <w:rFonts w:cs="Arial"/>
      <w:sz w:val="18"/>
    </w:rPr>
  </w:style>
  <w:style w:type="paragraph" w:customStyle="1" w:styleId="ACMAHeading3">
    <w:name w:val="ACMA_Heading3"/>
    <w:basedOn w:val="ACMAHeading20"/>
    <w:qFormat/>
    <w:rsid w:val="0072120E"/>
    <w:rPr>
      <w:rFonts w:cs="Arial"/>
      <w:sz w:val="24"/>
    </w:rPr>
  </w:style>
  <w:style w:type="paragraph" w:customStyle="1" w:styleId="ACMABulletLevel112pointsunder">
    <w:name w:val="ACMA_BulletLevel1_12pointsunder"/>
    <w:basedOn w:val="ACMABulletLevel1"/>
    <w:qFormat/>
    <w:rsid w:val="0072120E"/>
    <w:pPr>
      <w:spacing w:after="240"/>
    </w:pPr>
  </w:style>
  <w:style w:type="paragraph" w:customStyle="1" w:styleId="ACMABodyTextBold">
    <w:name w:val="ACMA_BodyTextBold"/>
    <w:basedOn w:val="ACMABodyText"/>
    <w:qFormat/>
    <w:rsid w:val="006A02B1"/>
    <w:pPr>
      <w:spacing w:line="240" w:lineRule="auto"/>
    </w:pPr>
    <w:rPr>
      <w:rFonts w:cs="Arial"/>
      <w:b/>
    </w:rPr>
  </w:style>
  <w:style w:type="paragraph" w:customStyle="1" w:styleId="ACMABulletLevel2">
    <w:name w:val="ACMA_BulletLevel2"/>
    <w:basedOn w:val="ACMABulletLevel1"/>
    <w:qFormat/>
    <w:rsid w:val="006A02B1"/>
    <w:pPr>
      <w:numPr>
        <w:ilvl w:val="1"/>
        <w:numId w:val="5"/>
      </w:numPr>
      <w:ind w:left="851" w:hanging="425"/>
    </w:pPr>
    <w:rPr>
      <w:rFonts w:cs="Arial"/>
    </w:rPr>
  </w:style>
  <w:style w:type="paragraph" w:customStyle="1" w:styleId="ACMAFooterEven">
    <w:name w:val="ACMA Footer (Even)"/>
    <w:rsid w:val="006A02B1"/>
    <w:pPr>
      <w:pBdr>
        <w:top w:val="single" w:sz="2" w:space="4" w:color="auto"/>
      </w:pBdr>
      <w:tabs>
        <w:tab w:val="right" w:pos="8352"/>
      </w:tabs>
      <w:ind w:left="288" w:hanging="288"/>
    </w:pPr>
    <w:rPr>
      <w:rFonts w:ascii="Arial" w:hAnsi="Arial"/>
      <w:lang w:eastAsia="en-US"/>
    </w:rPr>
  </w:style>
  <w:style w:type="paragraph" w:styleId="Revision">
    <w:name w:val="Revision"/>
    <w:hidden/>
    <w:uiPriority w:val="99"/>
    <w:semiHidden/>
    <w:rsid w:val="00605E62"/>
    <w:rPr>
      <w:rFonts w:ascii="Arial" w:hAnsi="Arial"/>
      <w:i/>
      <w:szCs w:val="24"/>
      <w:lang w:eastAsia="en-US"/>
    </w:rPr>
  </w:style>
  <w:style w:type="character" w:styleId="FollowedHyperlink">
    <w:name w:val="FollowedHyperlink"/>
    <w:basedOn w:val="DefaultParagraphFont"/>
    <w:semiHidden/>
    <w:unhideWhenUsed/>
    <w:rsid w:val="00844F3E"/>
    <w:rPr>
      <w:color w:val="800080" w:themeColor="followedHyperlink"/>
      <w:u w:val="single"/>
    </w:rPr>
  </w:style>
  <w:style w:type="paragraph" w:customStyle="1" w:styleId="RecipientLetter">
    <w:name w:val="Recipient Letter"/>
    <w:basedOn w:val="Normal"/>
    <w:rsid w:val="00B8662D"/>
    <w:pPr>
      <w:spacing w:before="0" w:after="0" w:line="260" w:lineRule="atLeast"/>
    </w:pPr>
    <w:rPr>
      <w:i w:val="0"/>
      <w:color w:val="4D4D4F"/>
      <w:sz w:val="19"/>
      <w:lang w:eastAsia="en-AU"/>
    </w:rPr>
  </w:style>
  <w:style w:type="paragraph" w:customStyle="1" w:styleId="acthead5">
    <w:name w:val="acthead5"/>
    <w:basedOn w:val="Normal"/>
    <w:rsid w:val="00F86EE4"/>
    <w:pPr>
      <w:spacing w:before="100" w:beforeAutospacing="1" w:after="100" w:afterAutospacing="1" w:line="240" w:lineRule="auto"/>
    </w:pPr>
    <w:rPr>
      <w:rFonts w:ascii="Times New Roman" w:hAnsi="Times New Roman"/>
      <w:i w:val="0"/>
      <w:sz w:val="24"/>
      <w:lang w:eastAsia="en-AU"/>
    </w:rPr>
  </w:style>
  <w:style w:type="character" w:customStyle="1" w:styleId="charsectno">
    <w:name w:val="charsectno"/>
    <w:basedOn w:val="DefaultParagraphFont"/>
    <w:rsid w:val="00F86EE4"/>
  </w:style>
  <w:style w:type="paragraph" w:customStyle="1" w:styleId="subsection">
    <w:name w:val="subsection"/>
    <w:basedOn w:val="Normal"/>
    <w:rsid w:val="00F86EE4"/>
    <w:pPr>
      <w:spacing w:before="100" w:beforeAutospacing="1" w:after="100" w:afterAutospacing="1" w:line="240" w:lineRule="auto"/>
    </w:pPr>
    <w:rPr>
      <w:rFonts w:ascii="Times New Roman" w:hAnsi="Times New Roman"/>
      <w:i w:val="0"/>
      <w:sz w:val="24"/>
      <w:lang w:eastAsia="en-AU"/>
    </w:rPr>
  </w:style>
  <w:style w:type="paragraph" w:customStyle="1" w:styleId="paragraph">
    <w:name w:val="paragraph"/>
    <w:basedOn w:val="Normal"/>
    <w:rsid w:val="00F86EE4"/>
    <w:pPr>
      <w:spacing w:before="100" w:beforeAutospacing="1" w:after="100" w:afterAutospacing="1" w:line="240" w:lineRule="auto"/>
    </w:pPr>
    <w:rPr>
      <w:rFonts w:ascii="Times New Roman" w:hAnsi="Times New Roman"/>
      <w:i w:val="0"/>
      <w:sz w:val="24"/>
      <w:lang w:eastAsia="en-AU"/>
    </w:rPr>
  </w:style>
  <w:style w:type="paragraph" w:customStyle="1" w:styleId="subsection2">
    <w:name w:val="subsection2"/>
    <w:basedOn w:val="Normal"/>
    <w:rsid w:val="00F86EE4"/>
    <w:pPr>
      <w:spacing w:before="100" w:beforeAutospacing="1" w:after="100" w:afterAutospacing="1" w:line="240" w:lineRule="auto"/>
    </w:pPr>
    <w:rPr>
      <w:rFonts w:ascii="Times New Roman" w:hAnsi="Times New Roman"/>
      <w:i w:val="0"/>
      <w:sz w:val="24"/>
      <w:lang w:eastAsia="en-AU"/>
    </w:rPr>
  </w:style>
  <w:style w:type="character" w:styleId="UnresolvedMention">
    <w:name w:val="Unresolved Mention"/>
    <w:basedOn w:val="DefaultParagraphFont"/>
    <w:uiPriority w:val="99"/>
    <w:semiHidden/>
    <w:unhideWhenUsed/>
    <w:rsid w:val="001D3502"/>
    <w:rPr>
      <w:color w:val="605E5C"/>
      <w:shd w:val="clear" w:color="auto" w:fill="E1DFDD"/>
    </w:rPr>
  </w:style>
  <w:style w:type="paragraph" w:customStyle="1" w:styleId="ABABodyText">
    <w:name w:val="ABA Body Text"/>
    <w:rsid w:val="00170424"/>
    <w:pPr>
      <w:suppressAutoHyphens/>
      <w:spacing w:before="80" w:after="120" w:line="280" w:lineRule="atLeast"/>
    </w:pPr>
    <w:rPr>
      <w:snapToGrid w:val="0"/>
      <w:sz w:val="24"/>
      <w:lang w:eastAsia="en-US"/>
    </w:rPr>
  </w:style>
  <w:style w:type="paragraph" w:customStyle="1" w:styleId="Default">
    <w:name w:val="Default"/>
    <w:rsid w:val="00C84F6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893393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8728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5683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9242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73723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156163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193120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505542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1294859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11066200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8163858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80546705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61382616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95797694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81104824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52995133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505094524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758603393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63781622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8800796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087380922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55734310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81349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838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3852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50015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592805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357870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6232773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0655093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0574486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2329379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8563851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4563177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1430069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35561466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01102925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17" Type="http://schemas.openxmlformats.org/officeDocument/2006/relationships/customXml" Target="../customXml/item3.xml"/><Relationship Id="rId2" Type="http://schemas.openxmlformats.org/officeDocument/2006/relationships/styles" Target="styles.xml"/><Relationship Id="rId16" Type="http://schemas.openxmlformats.org/officeDocument/2006/relationships/customXml" Target="../customXml/item2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customXml" Target="../customXml/item1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 or File Note" ma:contentTypeID="0x0101001974985E28F7B244AE320DC93E850309" ma:contentTypeVersion="2" ma:contentTypeDescription="Create a new document." ma:contentTypeScope="" ma:versionID="2a7bb8ed5b823fbb58379415a1842ccf">
  <xsd:schema xmlns:xsd="http://www.w3.org/2001/XMLSchema" xmlns:xs="http://www.w3.org/2001/XMLSchema" xmlns:p="http://schemas.microsoft.com/office/2006/metadata/properties" xmlns:ns2="ed7d9cf6-3f11-49f0-89bc-89075fac8e8a" targetNamespace="http://schemas.microsoft.com/office/2006/metadata/properties" ma:root="true" ma:fieldsID="07a8efbf355be0307fd2aba77f26db01" ns2:_="">
    <xsd:import namespace="ed7d9cf6-3f11-49f0-89bc-89075fac8e8a"/>
    <xsd:element name="properties">
      <xsd:complexType>
        <xsd:sequence>
          <xsd:element name="documentManagement">
            <xsd:complexType>
              <xsd:all>
                <xsd:element ref="ns2:SharedWithUser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d7d9cf6-3f11-49f0-89bc-89075fac8e8a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A5723D7C-2348-4860-A24E-EC6C386ACF25}"/>
</file>

<file path=customXml/itemProps2.xml><?xml version="1.0" encoding="utf-8"?>
<ds:datastoreItem xmlns:ds="http://schemas.openxmlformats.org/officeDocument/2006/customXml" ds:itemID="{50965384-428B-4C4D-B79F-F6AD2DDCC135}"/>
</file>

<file path=customXml/itemProps3.xml><?xml version="1.0" encoding="utf-8"?>
<ds:datastoreItem xmlns:ds="http://schemas.openxmlformats.org/officeDocument/2006/customXml" ds:itemID="{9F72CF09-A0CC-43D2-A30E-C96C7A5283DB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834</Words>
  <Characters>4449</Characters>
  <Application>Microsoft Office Word</Application>
  <DocSecurity>0</DocSecurity>
  <Lines>37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5273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2020-09-15T00:44:00Z</dcterms:created>
  <dcterms:modified xsi:type="dcterms:W3CDTF">2020-09-15T00:44:00Z</dcterms:modified>
  <cp:category/>
  <cp:contentStatus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0x0101001974985E28F7B244AE320DC93E850309</vt:lpwstr>
  </property>
</Properties>
</file>