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F9806A" w14:textId="230D9666" w:rsidR="00BE459D" w:rsidRDefault="00C51780" w:rsidP="0033104B">
      <w:pPr>
        <w:pStyle w:val="ACMAHeading1"/>
        <w:spacing w:before="960" w:after="240"/>
      </w:pPr>
      <w:bookmarkStart w:id="0" w:name="_GoBack"/>
      <w:bookmarkEnd w:id="0"/>
      <w:permStart w:id="574846691" w:edGrp="everyone"/>
      <w:permEnd w:id="574846691"/>
      <w:r w:rsidRPr="00CA6F98">
        <w:t xml:space="preserve">Investigation report no. </w:t>
      </w:r>
      <w:r w:rsidRPr="00CA6F98">
        <w:rPr>
          <w:rStyle w:val="Emphasis"/>
          <w:i w:val="0"/>
        </w:rPr>
        <w:t>BI-526</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335062A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4CC03228" w14:textId="77777777" w:rsidR="005E47E5" w:rsidRPr="0033104B" w:rsidRDefault="003E08A5" w:rsidP="0033104B">
            <w:pPr>
              <w:pStyle w:val="ACMATableHeading"/>
            </w:pPr>
            <w:bookmarkStart w:id="1" w:name="ColumnTitle"/>
            <w:r w:rsidRPr="0033104B">
              <w:t>Summary</w:t>
            </w:r>
          </w:p>
        </w:tc>
        <w:tc>
          <w:tcPr>
            <w:tcW w:w="5724" w:type="dxa"/>
          </w:tcPr>
          <w:p w14:paraId="04510599" w14:textId="77777777" w:rsidR="005E47E5" w:rsidRPr="00B261EE" w:rsidRDefault="005E47E5" w:rsidP="004E2373">
            <w:pPr>
              <w:pStyle w:val="ACMATableHeading"/>
            </w:pPr>
          </w:p>
        </w:tc>
      </w:tr>
      <w:bookmarkEnd w:id="1"/>
      <w:tr w:rsidR="005E47E5" w14:paraId="3ECFA42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DE455C3" w14:textId="13CD7EE2" w:rsidR="005E47E5" w:rsidRPr="00C929DF" w:rsidRDefault="00B30A6C" w:rsidP="0033104B">
            <w:pPr>
              <w:pStyle w:val="ACMATableBody"/>
              <w:rPr>
                <w:b/>
              </w:rPr>
            </w:pPr>
            <w:r w:rsidRPr="00C929DF">
              <w:rPr>
                <w:b/>
              </w:rPr>
              <w:t>Licensee</w:t>
            </w:r>
            <w:r w:rsidR="00857FBC" w:rsidRPr="00C929DF">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2BBAF82D" w14:textId="3AB5BF2B" w:rsidR="005E47E5" w:rsidRPr="00C929DF" w:rsidRDefault="00D82D99" w:rsidP="0033104B">
            <w:pPr>
              <w:pStyle w:val="ACMATableBody"/>
            </w:pPr>
            <w:bookmarkStart w:id="2" w:name="_Hlk31113214"/>
            <w:r w:rsidRPr="00C929DF">
              <w:t xml:space="preserve">TCN Channel Nine Pty Ltd </w:t>
            </w:r>
            <w:bookmarkEnd w:id="2"/>
            <w:r w:rsidRPr="00C929DF">
              <w:t>[Nine]</w:t>
            </w:r>
          </w:p>
        </w:tc>
      </w:tr>
      <w:tr w:rsidR="006348F7" w14:paraId="6E25641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A9F037A" w14:textId="16F0B8FB" w:rsidR="006348F7" w:rsidRPr="00C929DF" w:rsidRDefault="00021A19" w:rsidP="006348F7">
            <w:pPr>
              <w:pStyle w:val="ACMATableBody"/>
              <w:rPr>
                <w:b/>
              </w:rPr>
            </w:pPr>
            <w:r w:rsidRPr="00C929DF">
              <w:rPr>
                <w:b/>
              </w:rPr>
              <w:t>F</w:t>
            </w:r>
            <w:r w:rsidR="006348F7" w:rsidRPr="00C929DF">
              <w:rPr>
                <w:b/>
              </w:rPr>
              <w:t>inding</w:t>
            </w:r>
          </w:p>
        </w:tc>
        <w:tc>
          <w:tcPr>
            <w:tcW w:w="5724" w:type="dxa"/>
            <w:tcBorders>
              <w:top w:val="single" w:sz="4" w:space="0" w:color="auto"/>
              <w:left w:val="single" w:sz="4" w:space="0" w:color="auto"/>
              <w:bottom w:val="single" w:sz="4" w:space="0" w:color="auto"/>
            </w:tcBorders>
            <w:shd w:val="clear" w:color="auto" w:fill="auto"/>
          </w:tcPr>
          <w:p w14:paraId="71553D81" w14:textId="64FE3A7D" w:rsidR="006348F7" w:rsidRPr="00C929DF" w:rsidRDefault="006348F7" w:rsidP="006348F7">
            <w:pPr>
              <w:pStyle w:val="ACMATableBody"/>
            </w:pPr>
            <w:bookmarkStart w:id="3" w:name="_Hlk31113279"/>
            <w:r w:rsidRPr="00C929DF">
              <w:t xml:space="preserve">Breach of clause 2.3.2 </w:t>
            </w:r>
            <w:bookmarkEnd w:id="3"/>
            <w:r w:rsidR="00A273C4" w:rsidRPr="00C929DF">
              <w:t>[classification - exceptions]</w:t>
            </w:r>
          </w:p>
        </w:tc>
      </w:tr>
      <w:tr w:rsidR="006348F7" w14:paraId="02FB237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B7CB0BA" w14:textId="7892ED44" w:rsidR="006348F7" w:rsidRPr="0033104B" w:rsidRDefault="006348F7" w:rsidP="006348F7">
            <w:pPr>
              <w:pStyle w:val="ACMATableBody"/>
              <w:rPr>
                <w:b/>
              </w:rPr>
            </w:pPr>
            <w:r w:rsidRPr="0033104B">
              <w:rPr>
                <w:b/>
              </w:rPr>
              <w:t>Relevan</w:t>
            </w:r>
            <w:r w:rsidRPr="00686AF4">
              <w:rPr>
                <w:b/>
              </w:rPr>
              <w:t>t</w:t>
            </w:r>
            <w:r w:rsidR="00B169A4">
              <w:rPr>
                <w:b/>
              </w:rPr>
              <w:t xml:space="preserve"> </w:t>
            </w:r>
            <w:r w:rsidRPr="00686AF4">
              <w:rPr>
                <w:b/>
              </w:rPr>
              <w:t>code</w:t>
            </w:r>
          </w:p>
        </w:tc>
        <w:tc>
          <w:tcPr>
            <w:tcW w:w="5724" w:type="dxa"/>
            <w:tcBorders>
              <w:top w:val="single" w:sz="4" w:space="0" w:color="auto"/>
              <w:left w:val="single" w:sz="4" w:space="0" w:color="auto"/>
              <w:bottom w:val="single" w:sz="4" w:space="0" w:color="auto"/>
            </w:tcBorders>
            <w:shd w:val="clear" w:color="auto" w:fill="auto"/>
          </w:tcPr>
          <w:p w14:paraId="69948D3C" w14:textId="476ED106" w:rsidR="006348F7" w:rsidRPr="00213AFF" w:rsidRDefault="006348F7" w:rsidP="006348F7">
            <w:pPr>
              <w:pStyle w:val="ACMATableBody"/>
              <w:rPr>
                <w:i/>
                <w:highlight w:val="yellow"/>
              </w:rPr>
            </w:pPr>
            <w:bookmarkStart w:id="4" w:name="_Hlk31113359"/>
            <w:r w:rsidRPr="002E2A61">
              <w:t>Commercial Television Industry Code of Practice 2015 (revised 2018)</w:t>
            </w:r>
            <w:r>
              <w:t xml:space="preserve"> (</w:t>
            </w:r>
            <w:r w:rsidRPr="00E16E3F">
              <w:rPr>
                <w:b/>
                <w:bCs/>
              </w:rPr>
              <w:t>the Code</w:t>
            </w:r>
            <w:r>
              <w:t>)</w:t>
            </w:r>
            <w:bookmarkEnd w:id="4"/>
          </w:p>
        </w:tc>
      </w:tr>
      <w:tr w:rsidR="006348F7" w14:paraId="203FA0C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78B8E6C" w14:textId="2664CA7A" w:rsidR="006348F7" w:rsidRPr="0033104B" w:rsidRDefault="006348F7" w:rsidP="006348F7">
            <w:pPr>
              <w:pStyle w:val="ACMATableBody"/>
              <w:rPr>
                <w:b/>
              </w:rPr>
            </w:pPr>
            <w:r>
              <w:rPr>
                <w:b/>
              </w:rPr>
              <w:t xml:space="preserve">Name of </w:t>
            </w:r>
            <w:r w:rsidR="00B169A4">
              <w:rPr>
                <w:b/>
              </w:rPr>
              <w:t>broadcasts</w:t>
            </w:r>
          </w:p>
        </w:tc>
        <w:tc>
          <w:tcPr>
            <w:tcW w:w="5724" w:type="dxa"/>
            <w:tcBorders>
              <w:top w:val="single" w:sz="4" w:space="0" w:color="auto"/>
              <w:left w:val="single" w:sz="4" w:space="0" w:color="auto"/>
              <w:bottom w:val="single" w:sz="4" w:space="0" w:color="auto"/>
            </w:tcBorders>
            <w:shd w:val="clear" w:color="auto" w:fill="auto"/>
          </w:tcPr>
          <w:p w14:paraId="2E367F14" w14:textId="77777777" w:rsidR="00B169A4" w:rsidRPr="00875F44" w:rsidRDefault="00B169A4" w:rsidP="00B169A4">
            <w:pPr>
              <w:pStyle w:val="ACMATableBody"/>
              <w:rPr>
                <w:i/>
              </w:rPr>
            </w:pPr>
            <w:bookmarkStart w:id="5" w:name="_Hlk31113233"/>
            <w:r w:rsidRPr="00875F44">
              <w:rPr>
                <w:i/>
              </w:rPr>
              <w:t>Pirates of The Caribbean: Dead Men Tell No Tales Part One</w:t>
            </w:r>
          </w:p>
          <w:bookmarkEnd w:id="5"/>
          <w:p w14:paraId="3FE3C66A" w14:textId="7BB5EC37" w:rsidR="006348F7" w:rsidRDefault="00B169A4" w:rsidP="00B169A4">
            <w:pPr>
              <w:pStyle w:val="ACMATableBody"/>
            </w:pPr>
            <w:r w:rsidRPr="00875F44">
              <w:rPr>
                <w:i/>
              </w:rPr>
              <w:t>Pirates of The Caribbean: Dead Men Tell No Tales Part Two</w:t>
            </w:r>
          </w:p>
        </w:tc>
      </w:tr>
      <w:tr w:rsidR="006348F7" w14:paraId="21B3FD63"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406FA8F" w14:textId="654A2621" w:rsidR="006348F7" w:rsidRPr="0033104B" w:rsidRDefault="006348F7" w:rsidP="006348F7">
            <w:pPr>
              <w:pStyle w:val="ACMATableBody"/>
              <w:rPr>
                <w:b/>
              </w:rPr>
            </w:pPr>
            <w:r w:rsidRPr="00747CC0">
              <w:rPr>
                <w:b/>
              </w:rPr>
              <w:t xml:space="preserve">Date </w:t>
            </w:r>
            <w:r w:rsidRPr="0033104B">
              <w:rPr>
                <w:b/>
              </w:rPr>
              <w:t>of broadca</w:t>
            </w:r>
            <w:r w:rsidRPr="00F3050A">
              <w:rPr>
                <w:b/>
              </w:rPr>
              <w:t>st</w:t>
            </w:r>
            <w:r w:rsidR="008E54F6">
              <w:rPr>
                <w:b/>
              </w:rPr>
              <w:t>s</w:t>
            </w:r>
          </w:p>
        </w:tc>
        <w:tc>
          <w:tcPr>
            <w:tcW w:w="5724" w:type="dxa"/>
            <w:tcBorders>
              <w:top w:val="single" w:sz="4" w:space="0" w:color="auto"/>
              <w:left w:val="single" w:sz="4" w:space="0" w:color="auto"/>
              <w:bottom w:val="single" w:sz="4" w:space="0" w:color="auto"/>
            </w:tcBorders>
            <w:shd w:val="clear" w:color="auto" w:fill="auto"/>
          </w:tcPr>
          <w:p w14:paraId="5AC70FBF" w14:textId="2AE5333B" w:rsidR="006348F7" w:rsidRDefault="006348F7" w:rsidP="006348F7">
            <w:pPr>
              <w:pStyle w:val="ACMATableBody"/>
            </w:pPr>
            <w:r>
              <w:t>27 July 2019</w:t>
            </w:r>
          </w:p>
        </w:tc>
      </w:tr>
      <w:tr w:rsidR="00850C80" w14:paraId="158DFB76" w14:textId="77777777" w:rsidTr="00850C80">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FFF8B72" w14:textId="2ACB6BA2" w:rsidR="00850C80" w:rsidRPr="00747CC0" w:rsidRDefault="00850C80" w:rsidP="006348F7">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199573F3" w14:textId="47347E07" w:rsidR="00850C80" w:rsidRDefault="006B04CD" w:rsidP="006348F7">
            <w:pPr>
              <w:pStyle w:val="ACMATableBody"/>
            </w:pPr>
            <w:r>
              <w:t>13 February 2020</w:t>
            </w:r>
          </w:p>
        </w:tc>
      </w:tr>
      <w:tr w:rsidR="006348F7" w14:paraId="0A64278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10C8121" w14:textId="5E8141E6" w:rsidR="006348F7" w:rsidRPr="0033104B" w:rsidRDefault="006348F7" w:rsidP="006348F7">
            <w:pPr>
              <w:pStyle w:val="ACMATableBody"/>
              <w:rPr>
                <w:b/>
              </w:rPr>
            </w:pPr>
            <w:r w:rsidRPr="00910927">
              <w:rPr>
                <w:b/>
              </w:rPr>
              <w:t>Type of service</w:t>
            </w:r>
          </w:p>
        </w:tc>
        <w:tc>
          <w:tcPr>
            <w:tcW w:w="5724" w:type="dxa"/>
            <w:tcBorders>
              <w:top w:val="single" w:sz="4" w:space="0" w:color="auto"/>
              <w:left w:val="single" w:sz="4" w:space="0" w:color="auto"/>
              <w:bottom w:val="single" w:sz="4" w:space="0" w:color="auto"/>
            </w:tcBorders>
            <w:shd w:val="clear" w:color="auto" w:fill="auto"/>
          </w:tcPr>
          <w:p w14:paraId="6E4FE72A" w14:textId="37BE37BD" w:rsidR="006348F7" w:rsidRPr="006348F7" w:rsidRDefault="006348F7" w:rsidP="006348F7">
            <w:pPr>
              <w:pStyle w:val="ACMATableBody"/>
            </w:pPr>
            <w:r w:rsidRPr="00910927">
              <w:t>Commercial—television</w:t>
            </w:r>
          </w:p>
        </w:tc>
      </w:tr>
      <w:tr w:rsidR="006348F7" w14:paraId="0E01848B" w14:textId="77777777" w:rsidTr="006348F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E551C45" w14:textId="22A3E4A0" w:rsidR="006348F7" w:rsidRPr="00910927" w:rsidRDefault="006348F7" w:rsidP="006348F7">
            <w:pPr>
              <w:pStyle w:val="ACMATableBody"/>
              <w:rPr>
                <w:b/>
              </w:rPr>
            </w:pPr>
            <w:r w:rsidRPr="009936D4">
              <w:rPr>
                <w:b/>
              </w:rPr>
              <w:t>Attachments</w:t>
            </w:r>
          </w:p>
        </w:tc>
        <w:tc>
          <w:tcPr>
            <w:tcW w:w="5724" w:type="dxa"/>
            <w:tcBorders>
              <w:top w:val="single" w:sz="4" w:space="0" w:color="auto"/>
              <w:left w:val="single" w:sz="4" w:space="0" w:color="auto"/>
              <w:bottom w:val="single" w:sz="4" w:space="0" w:color="auto"/>
            </w:tcBorders>
            <w:shd w:val="clear" w:color="auto" w:fill="auto"/>
          </w:tcPr>
          <w:p w14:paraId="1FF2EA38" w14:textId="77777777" w:rsidR="00B169A4" w:rsidRDefault="00B169A4" w:rsidP="00B169A4">
            <w:pPr>
              <w:pStyle w:val="ACMATableBody"/>
              <w:rPr>
                <w:rFonts w:cs="Arial"/>
              </w:rPr>
            </w:pPr>
            <w:r w:rsidRPr="009936D4">
              <w:rPr>
                <w:rFonts w:cs="Arial"/>
                <w:b/>
                <w:bCs/>
              </w:rPr>
              <w:t>A</w:t>
            </w:r>
            <w:r w:rsidRPr="009936D4">
              <w:rPr>
                <w:rFonts w:cs="Arial"/>
              </w:rPr>
              <w:t xml:space="preserve"> - extracts of </w:t>
            </w:r>
            <w:r>
              <w:rPr>
                <w:rFonts w:cs="Arial"/>
              </w:rPr>
              <w:t>correspondence between the ACMA and</w:t>
            </w:r>
            <w:r w:rsidRPr="009936D4">
              <w:rPr>
                <w:rFonts w:cs="Arial"/>
              </w:rPr>
              <w:t xml:space="preserve"> the </w:t>
            </w:r>
            <w:r>
              <w:rPr>
                <w:rFonts w:cs="Arial"/>
              </w:rPr>
              <w:t xml:space="preserve">licensee </w:t>
            </w:r>
          </w:p>
          <w:p w14:paraId="451023EF" w14:textId="66008991" w:rsidR="00B169A4" w:rsidRDefault="00B169A4" w:rsidP="00B169A4">
            <w:pPr>
              <w:pStyle w:val="ACMATableBody"/>
              <w:rPr>
                <w:rFonts w:cs="Arial"/>
              </w:rPr>
            </w:pPr>
            <w:r w:rsidRPr="00E16E3F">
              <w:rPr>
                <w:rFonts w:cs="Arial"/>
                <w:b/>
                <w:bCs/>
              </w:rPr>
              <w:t>B</w:t>
            </w:r>
            <w:r>
              <w:rPr>
                <w:rFonts w:cs="Arial"/>
                <w:b/>
                <w:bCs/>
              </w:rPr>
              <w:t xml:space="preserve"> </w:t>
            </w:r>
            <w:r w:rsidR="00E4773A" w:rsidRPr="009936D4">
              <w:rPr>
                <w:rFonts w:cs="Arial"/>
              </w:rPr>
              <w:t>-</w:t>
            </w:r>
            <w:r w:rsidRPr="00C57F72">
              <w:rPr>
                <w:rFonts w:cs="Arial"/>
              </w:rPr>
              <w:t xml:space="preserve"> relevant </w:t>
            </w:r>
            <w:r>
              <w:rPr>
                <w:rFonts w:cs="Arial"/>
              </w:rPr>
              <w:t xml:space="preserve">provisions of the </w:t>
            </w:r>
            <w:r w:rsidRPr="00C57F72">
              <w:rPr>
                <w:rFonts w:cs="Arial"/>
              </w:rPr>
              <w:t>Code</w:t>
            </w:r>
          </w:p>
          <w:p w14:paraId="622A5B68" w14:textId="4EC11109" w:rsidR="006348F7" w:rsidRPr="006348F7" w:rsidRDefault="00B169A4" w:rsidP="00B169A4">
            <w:pPr>
              <w:pStyle w:val="ACMATableBody"/>
              <w:rPr>
                <w:rFonts w:cs="Arial"/>
              </w:rPr>
            </w:pPr>
            <w:r>
              <w:rPr>
                <w:rFonts w:cs="Arial"/>
                <w:b/>
                <w:bCs/>
              </w:rPr>
              <w:t xml:space="preserve">C </w:t>
            </w:r>
            <w:r w:rsidR="00E4773A" w:rsidRPr="009936D4">
              <w:rPr>
                <w:rFonts w:cs="Arial"/>
              </w:rPr>
              <w:t>-</w:t>
            </w:r>
            <w:r>
              <w:rPr>
                <w:rFonts w:cs="Arial"/>
                <w:b/>
                <w:bCs/>
              </w:rPr>
              <w:t xml:space="preserve"> </w:t>
            </w:r>
            <w:r>
              <w:t xml:space="preserve">the </w:t>
            </w:r>
            <w:r w:rsidRPr="00A41F7B">
              <w:t>ACMA</w:t>
            </w:r>
            <w:r>
              <w:t>’s</w:t>
            </w:r>
            <w:r w:rsidRPr="00A41F7B">
              <w:t xml:space="preserve"> process for assessing co</w:t>
            </w:r>
            <w:r>
              <w:t>mpliance</w:t>
            </w:r>
          </w:p>
        </w:tc>
      </w:tr>
    </w:tbl>
    <w:p w14:paraId="451837E5" w14:textId="77777777" w:rsidR="006912AF" w:rsidRDefault="006912AF" w:rsidP="00972DB3">
      <w:pPr>
        <w:pStyle w:val="ACMABodyText"/>
      </w:pPr>
    </w:p>
    <w:p w14:paraId="3F4E1846" w14:textId="05A1FBC1" w:rsidR="001C6546" w:rsidRPr="00972DB3" w:rsidRDefault="00D668E3" w:rsidP="00972DB3">
      <w:pPr>
        <w:pStyle w:val="ACMABodyText"/>
        <w:rPr>
          <w:rFonts w:eastAsiaTheme="minorHAnsi"/>
          <w:i/>
        </w:rPr>
      </w:pPr>
      <w:r>
        <w:br w:type="page"/>
      </w:r>
    </w:p>
    <w:p w14:paraId="32061D48" w14:textId="77777777" w:rsidR="001C6546" w:rsidRPr="007A7C97" w:rsidRDefault="007B047A" w:rsidP="001C6546">
      <w:pPr>
        <w:pStyle w:val="ACMAHeading2"/>
      </w:pPr>
      <w:r>
        <w:lastRenderedPageBreak/>
        <w:t>Background</w:t>
      </w:r>
    </w:p>
    <w:p w14:paraId="492CC5B0" w14:textId="4EA8801C" w:rsidR="00B825AC" w:rsidRPr="00875F44" w:rsidRDefault="00B825AC" w:rsidP="00DB7CEF">
      <w:pPr>
        <w:pStyle w:val="ACMATableBody"/>
        <w:spacing w:before="0" w:after="240" w:line="240" w:lineRule="atLeast"/>
        <w:rPr>
          <w:i/>
        </w:rPr>
      </w:pPr>
      <w:r>
        <w:t xml:space="preserve">In September 2019, the Australian Communications and Media Authority (the </w:t>
      </w:r>
      <w:r w:rsidRPr="009C0546">
        <w:rPr>
          <w:b/>
          <w:bCs/>
        </w:rPr>
        <w:t>ACMA</w:t>
      </w:r>
      <w:r>
        <w:t xml:space="preserve">) commenced an investigation under </w:t>
      </w:r>
      <w:r w:rsidRPr="00CD2711">
        <w:t xml:space="preserve">the </w:t>
      </w:r>
      <w:r w:rsidRPr="00CD2711">
        <w:rPr>
          <w:i/>
        </w:rPr>
        <w:t>Broadcasting Services Act 1992</w:t>
      </w:r>
      <w:r>
        <w:rPr>
          <w:i/>
        </w:rPr>
        <w:t xml:space="preserve"> </w:t>
      </w:r>
      <w:r w:rsidRPr="00F42D92">
        <w:t xml:space="preserve">(the </w:t>
      </w:r>
      <w:r w:rsidRPr="009C0546">
        <w:rPr>
          <w:b/>
          <w:bCs/>
        </w:rPr>
        <w:t>BSA</w:t>
      </w:r>
      <w:r w:rsidRPr="00F42D92">
        <w:t xml:space="preserve">) </w:t>
      </w:r>
      <w:r>
        <w:t>into the broadcast</w:t>
      </w:r>
      <w:r w:rsidR="00FE5524">
        <w:t>, on Nine,</w:t>
      </w:r>
      <w:r w:rsidR="006B3203">
        <w:t xml:space="preserve"> </w:t>
      </w:r>
      <w:r>
        <w:t xml:space="preserve">of </w:t>
      </w:r>
      <w:r w:rsidRPr="00875F44">
        <w:rPr>
          <w:i/>
        </w:rPr>
        <w:t>Pirates of The Caribbean: Dead Men Tell No Tales Part One</w:t>
      </w:r>
      <w:r>
        <w:rPr>
          <w:i/>
        </w:rPr>
        <w:t xml:space="preserve"> </w:t>
      </w:r>
      <w:r w:rsidR="00A77B47">
        <w:rPr>
          <w:i/>
        </w:rPr>
        <w:t xml:space="preserve">        </w:t>
      </w:r>
      <w:r w:rsidRPr="00E16E3F">
        <w:rPr>
          <w:iCs/>
        </w:rPr>
        <w:t>(</w:t>
      </w:r>
      <w:r w:rsidRPr="00E16E3F">
        <w:rPr>
          <w:b/>
          <w:bCs/>
          <w:iCs/>
        </w:rPr>
        <w:t>Part One</w:t>
      </w:r>
      <w:r w:rsidRPr="00E16E3F">
        <w:rPr>
          <w:iCs/>
        </w:rPr>
        <w:t>)</w:t>
      </w:r>
      <w:r>
        <w:rPr>
          <w:i/>
        </w:rPr>
        <w:t xml:space="preserve"> </w:t>
      </w:r>
      <w:r w:rsidRPr="00BF2567">
        <w:rPr>
          <w:iCs/>
        </w:rPr>
        <w:t>and</w:t>
      </w:r>
      <w:r>
        <w:rPr>
          <w:i/>
        </w:rPr>
        <w:t xml:space="preserve"> </w:t>
      </w:r>
      <w:r w:rsidRPr="00875F44">
        <w:rPr>
          <w:i/>
        </w:rPr>
        <w:t xml:space="preserve">Pirates of The Caribbean: Dead Men Tell No Tales Part </w:t>
      </w:r>
      <w:r>
        <w:rPr>
          <w:i/>
        </w:rPr>
        <w:t xml:space="preserve">Two </w:t>
      </w:r>
      <w:r>
        <w:rPr>
          <w:iCs/>
        </w:rPr>
        <w:t>(</w:t>
      </w:r>
      <w:r w:rsidRPr="00E16E3F">
        <w:rPr>
          <w:b/>
          <w:bCs/>
          <w:iCs/>
        </w:rPr>
        <w:t>Part Two</w:t>
      </w:r>
      <w:r>
        <w:rPr>
          <w:iCs/>
        </w:rPr>
        <w:t>)</w:t>
      </w:r>
      <w:r w:rsidR="00D30BF9">
        <w:rPr>
          <w:i/>
        </w:rPr>
        <w:t xml:space="preserve"> </w:t>
      </w:r>
      <w:r w:rsidRPr="00BF2567">
        <w:rPr>
          <w:iCs/>
        </w:rPr>
        <w:t>(</w:t>
      </w:r>
      <w:r>
        <w:rPr>
          <w:iCs/>
        </w:rPr>
        <w:t xml:space="preserve">together, </w:t>
      </w:r>
      <w:r w:rsidRPr="00CC5E67">
        <w:rPr>
          <w:b/>
          <w:bCs/>
          <w:iCs/>
        </w:rPr>
        <w:t xml:space="preserve">the </w:t>
      </w:r>
      <w:r>
        <w:rPr>
          <w:b/>
          <w:bCs/>
          <w:iCs/>
        </w:rPr>
        <w:t>two parts</w:t>
      </w:r>
      <w:r w:rsidRPr="00BF2567">
        <w:rPr>
          <w:iCs/>
        </w:rPr>
        <w:t>)</w:t>
      </w:r>
      <w:r>
        <w:rPr>
          <w:iCs/>
        </w:rPr>
        <w:t>.</w:t>
      </w:r>
      <w:r w:rsidR="00FE5524">
        <w:rPr>
          <w:iCs/>
        </w:rPr>
        <w:t xml:space="preserve"> The two parts were broadcast on 27 July 2019</w:t>
      </w:r>
      <w:r w:rsidR="006B3203">
        <w:rPr>
          <w:iCs/>
        </w:rPr>
        <w:t>.</w:t>
      </w:r>
    </w:p>
    <w:p w14:paraId="038B9C74" w14:textId="072FD6AE" w:rsidR="00B21FB8" w:rsidRDefault="00B21FB8" w:rsidP="00DB7CEF">
      <w:pPr>
        <w:pStyle w:val="ACMABodyText"/>
        <w:rPr>
          <w:iCs/>
        </w:rPr>
      </w:pPr>
      <w:r w:rsidRPr="00F13BE5">
        <w:rPr>
          <w:iCs/>
        </w:rPr>
        <w:t xml:space="preserve">The </w:t>
      </w:r>
      <w:r>
        <w:rPr>
          <w:iCs/>
        </w:rPr>
        <w:t>two parts</w:t>
      </w:r>
      <w:r w:rsidRPr="00D16E32">
        <w:rPr>
          <w:iCs/>
        </w:rPr>
        <w:t xml:space="preserve"> </w:t>
      </w:r>
      <w:r w:rsidR="00DE3511" w:rsidRPr="00DE3511">
        <w:rPr>
          <w:iCs/>
        </w:rPr>
        <w:t>were derivatives of the</w:t>
      </w:r>
      <w:r w:rsidR="005C013F">
        <w:rPr>
          <w:iCs/>
        </w:rPr>
        <w:t xml:space="preserve"> </w:t>
      </w:r>
      <w:r>
        <w:rPr>
          <w:iCs/>
        </w:rPr>
        <w:t xml:space="preserve">feature </w:t>
      </w:r>
      <w:r w:rsidRPr="00D16E32">
        <w:rPr>
          <w:iCs/>
        </w:rPr>
        <w:t xml:space="preserve">film </w:t>
      </w:r>
      <w:r w:rsidRPr="00875F44">
        <w:rPr>
          <w:i/>
        </w:rPr>
        <w:t>Pirates of The Caribbean: Dead Men Tell No Tales</w:t>
      </w:r>
      <w:r>
        <w:rPr>
          <w:i/>
        </w:rPr>
        <w:t xml:space="preserve"> </w:t>
      </w:r>
      <w:r>
        <w:rPr>
          <w:iCs/>
        </w:rPr>
        <w:t>(</w:t>
      </w:r>
      <w:r w:rsidRPr="00DD47D6">
        <w:rPr>
          <w:b/>
          <w:bCs/>
          <w:iCs/>
        </w:rPr>
        <w:t>the original film</w:t>
      </w:r>
      <w:r>
        <w:rPr>
          <w:iCs/>
        </w:rPr>
        <w:t xml:space="preserve">), which </w:t>
      </w:r>
      <w:r w:rsidRPr="00F13BE5">
        <w:rPr>
          <w:iCs/>
        </w:rPr>
        <w:t>was classified M (with the consumer advice of 'supernatural themes and violence') by the Australian Classification Board</w:t>
      </w:r>
      <w:r w:rsidR="00D64B25">
        <w:rPr>
          <w:iCs/>
        </w:rPr>
        <w:t xml:space="preserve"> </w:t>
      </w:r>
      <w:r w:rsidR="00D64B25">
        <w:t xml:space="preserve">(the </w:t>
      </w:r>
      <w:r w:rsidR="00D64B25" w:rsidRPr="009C0546">
        <w:rPr>
          <w:b/>
          <w:bCs/>
        </w:rPr>
        <w:t>Board</w:t>
      </w:r>
      <w:r w:rsidR="00D64B25">
        <w:t>)</w:t>
      </w:r>
      <w:r w:rsidRPr="00F13BE5">
        <w:rPr>
          <w:iCs/>
        </w:rPr>
        <w:t xml:space="preserve">, </w:t>
      </w:r>
      <w:r>
        <w:rPr>
          <w:iCs/>
        </w:rPr>
        <w:t>for public exhibition,</w:t>
      </w:r>
      <w:r w:rsidRPr="00F13BE5">
        <w:rPr>
          <w:iCs/>
        </w:rPr>
        <w:t xml:space="preserve"> on 16 May 2017.</w:t>
      </w:r>
      <w:r w:rsidRPr="00232FCD">
        <w:rPr>
          <w:rStyle w:val="FootnoteReference"/>
          <w:rFonts w:cs="Arial"/>
          <w:sz w:val="18"/>
          <w:szCs w:val="18"/>
        </w:rPr>
        <w:footnoteReference w:id="1"/>
      </w:r>
    </w:p>
    <w:p w14:paraId="17DC730C" w14:textId="5AD92BC8" w:rsidR="00B825AC" w:rsidRDefault="00B825AC" w:rsidP="003477FD">
      <w:pPr>
        <w:pStyle w:val="ACMAHeading2"/>
        <w:spacing w:before="0" w:line="240" w:lineRule="atLeast"/>
      </w:pPr>
      <w:r w:rsidRPr="00CC5E67">
        <w:t xml:space="preserve">Issue: </w:t>
      </w:r>
      <w:r w:rsidR="006731FE">
        <w:t xml:space="preserve">Was a film classified M broadcast </w:t>
      </w:r>
      <w:r w:rsidR="0046667A">
        <w:t>in the evening before 8.30</w:t>
      </w:r>
      <w:r w:rsidR="00C55D0B">
        <w:t xml:space="preserve"> </w:t>
      </w:r>
      <w:r w:rsidR="0046667A">
        <w:t>pm</w:t>
      </w:r>
      <w:r>
        <w:t>?</w:t>
      </w:r>
    </w:p>
    <w:p w14:paraId="59821C0E" w14:textId="4C5B45E6" w:rsidR="0060561F" w:rsidRDefault="00CE5939" w:rsidP="00DB7CEF">
      <w:pPr>
        <w:pStyle w:val="ACMABodyText"/>
        <w:spacing w:after="120"/>
        <w:rPr>
          <w:bCs/>
        </w:rPr>
      </w:pPr>
      <w:r>
        <w:rPr>
          <w:bCs/>
        </w:rPr>
        <w:t xml:space="preserve">Under </w:t>
      </w:r>
      <w:r w:rsidR="004E2373">
        <w:rPr>
          <w:bCs/>
        </w:rPr>
        <w:t>the Code</w:t>
      </w:r>
      <w:r w:rsidR="0060561F">
        <w:rPr>
          <w:bCs/>
        </w:rPr>
        <w:t>:</w:t>
      </w:r>
    </w:p>
    <w:p w14:paraId="2222BC6C" w14:textId="555CB509" w:rsidR="0060561F" w:rsidRPr="0060561F" w:rsidRDefault="003E60CD" w:rsidP="0060561F">
      <w:pPr>
        <w:pStyle w:val="ACMABodyText"/>
        <w:numPr>
          <w:ilvl w:val="0"/>
          <w:numId w:val="34"/>
        </w:numPr>
        <w:spacing w:after="120"/>
        <w:rPr>
          <w:bCs/>
        </w:rPr>
      </w:pPr>
      <w:r>
        <w:rPr>
          <w:bCs/>
        </w:rPr>
        <w:t>F</w:t>
      </w:r>
      <w:r w:rsidR="004E2373">
        <w:rPr>
          <w:bCs/>
        </w:rPr>
        <w:t>ilms</w:t>
      </w:r>
      <w:r w:rsidR="0060561F">
        <w:rPr>
          <w:bCs/>
        </w:rPr>
        <w:t xml:space="preserve">, for television broadcast, </w:t>
      </w:r>
      <w:r>
        <w:rPr>
          <w:bCs/>
        </w:rPr>
        <w:t>must</w:t>
      </w:r>
      <w:r w:rsidR="004E2373">
        <w:rPr>
          <w:bCs/>
        </w:rPr>
        <w:t xml:space="preserve"> be classified by </w:t>
      </w:r>
      <w:r w:rsidR="004E2373" w:rsidRPr="005B2D8D">
        <w:rPr>
          <w:rFonts w:eastAsia="Calibri" w:cs="Arial"/>
          <w:iCs/>
        </w:rPr>
        <w:t xml:space="preserve">applying the classification system provided for by the </w:t>
      </w:r>
      <w:r w:rsidR="004E2373" w:rsidRPr="00DD2278">
        <w:rPr>
          <w:rFonts w:eastAsia="Calibri" w:cs="Arial"/>
          <w:i/>
          <w:iCs/>
        </w:rPr>
        <w:t>Classification (Publications, Films and Computer Games) Act 1995</w:t>
      </w:r>
      <w:r w:rsidR="001E2304">
        <w:rPr>
          <w:rFonts w:eastAsia="Calibri" w:cs="Arial"/>
          <w:iCs/>
        </w:rPr>
        <w:t xml:space="preserve"> (</w:t>
      </w:r>
      <w:r w:rsidR="00F354B6">
        <w:rPr>
          <w:rFonts w:eastAsia="Calibri" w:cs="Arial"/>
          <w:iCs/>
        </w:rPr>
        <w:t xml:space="preserve">the </w:t>
      </w:r>
      <w:r w:rsidR="001E2304" w:rsidRPr="001E2304">
        <w:rPr>
          <w:rFonts w:eastAsia="Calibri" w:cs="Arial"/>
          <w:b/>
          <w:bCs/>
          <w:iCs/>
        </w:rPr>
        <w:t>Classification Act</w:t>
      </w:r>
      <w:r w:rsidR="001E2304">
        <w:rPr>
          <w:rFonts w:eastAsia="Calibri" w:cs="Arial"/>
          <w:iCs/>
        </w:rPr>
        <w:t>)</w:t>
      </w:r>
      <w:r w:rsidR="0060561F">
        <w:rPr>
          <w:rFonts w:eastAsia="Calibri" w:cs="Arial"/>
          <w:iCs/>
        </w:rPr>
        <w:t>.</w:t>
      </w:r>
    </w:p>
    <w:p w14:paraId="64D8D206" w14:textId="1B172A73" w:rsidR="003E60CD" w:rsidRPr="0046667A" w:rsidRDefault="004D3485" w:rsidP="003E60CD">
      <w:pPr>
        <w:pStyle w:val="ACMABodyText"/>
        <w:numPr>
          <w:ilvl w:val="0"/>
          <w:numId w:val="34"/>
        </w:numPr>
        <w:spacing w:after="120"/>
        <w:rPr>
          <w:bCs/>
        </w:rPr>
      </w:pPr>
      <w:r>
        <w:rPr>
          <w:iCs/>
        </w:rPr>
        <w:t xml:space="preserve">For as long as </w:t>
      </w:r>
      <w:r w:rsidR="00F32B28">
        <w:rPr>
          <w:iCs/>
        </w:rPr>
        <w:t>sub</w:t>
      </w:r>
      <w:r>
        <w:rPr>
          <w:iCs/>
        </w:rPr>
        <w:t>section 123(3A) of the BSA is in force, a</w:t>
      </w:r>
      <w:r w:rsidR="003E60CD">
        <w:rPr>
          <w:iCs/>
        </w:rPr>
        <w:t xml:space="preserve"> film classified M must not be broadcast in the evening before 8.30</w:t>
      </w:r>
      <w:r w:rsidR="000339A6">
        <w:rPr>
          <w:iCs/>
        </w:rPr>
        <w:t xml:space="preserve"> </w:t>
      </w:r>
      <w:r w:rsidR="003E60CD">
        <w:rPr>
          <w:iCs/>
        </w:rPr>
        <w:t>pm.</w:t>
      </w:r>
      <w:r w:rsidR="00036702">
        <w:rPr>
          <w:rStyle w:val="FootnoteReference"/>
          <w:iCs/>
        </w:rPr>
        <w:footnoteReference w:id="2"/>
      </w:r>
    </w:p>
    <w:p w14:paraId="79622F4F" w14:textId="7CBB8D21" w:rsidR="00CE5939" w:rsidRPr="0060561F" w:rsidRDefault="0060561F" w:rsidP="00DB7CEF">
      <w:pPr>
        <w:pStyle w:val="ACMABodyText"/>
        <w:numPr>
          <w:ilvl w:val="0"/>
          <w:numId w:val="34"/>
        </w:numPr>
        <w:ind w:left="714" w:hanging="357"/>
        <w:rPr>
          <w:bCs/>
        </w:rPr>
      </w:pPr>
      <w:r>
        <w:rPr>
          <w:rFonts w:eastAsia="Calibri" w:cs="Arial"/>
          <w:iCs/>
        </w:rPr>
        <w:t>However,</w:t>
      </w:r>
      <w:r w:rsidR="004E2373" w:rsidRPr="0060561F">
        <w:rPr>
          <w:bCs/>
        </w:rPr>
        <w:t xml:space="preserve"> </w:t>
      </w:r>
      <w:r w:rsidR="00CE5939" w:rsidRPr="0060561F">
        <w:rPr>
          <w:bCs/>
        </w:rPr>
        <w:t>the Code</w:t>
      </w:r>
      <w:r>
        <w:rPr>
          <w:bCs/>
        </w:rPr>
        <w:t xml:space="preserve"> allows</w:t>
      </w:r>
      <w:r w:rsidR="00CE5939" w:rsidRPr="0060561F">
        <w:rPr>
          <w:bCs/>
        </w:rPr>
        <w:t xml:space="preserve"> a licensee </w:t>
      </w:r>
      <w:r>
        <w:rPr>
          <w:bCs/>
        </w:rPr>
        <w:t>to</w:t>
      </w:r>
      <w:r w:rsidR="00CE5939" w:rsidRPr="0060561F">
        <w:rPr>
          <w:bCs/>
        </w:rPr>
        <w:t xml:space="preserve"> modify a film</w:t>
      </w:r>
      <w:r w:rsidR="003E60CD">
        <w:rPr>
          <w:bCs/>
        </w:rPr>
        <w:t>,</w:t>
      </w:r>
      <w:r w:rsidR="00CE5939" w:rsidRPr="0060561F">
        <w:rPr>
          <w:bCs/>
        </w:rPr>
        <w:t xml:space="preserve"> to ensure it is suitable for broadcast at </w:t>
      </w:r>
      <w:proofErr w:type="gramStart"/>
      <w:r w:rsidR="00CE5939" w:rsidRPr="0060561F">
        <w:rPr>
          <w:bCs/>
        </w:rPr>
        <w:t>particular times</w:t>
      </w:r>
      <w:proofErr w:type="gramEnd"/>
      <w:r w:rsidR="00CE5939" w:rsidRPr="0060561F">
        <w:rPr>
          <w:bCs/>
        </w:rPr>
        <w:t>.</w:t>
      </w:r>
    </w:p>
    <w:p w14:paraId="50F02BDC" w14:textId="480ADAE3" w:rsidR="00AA46B6" w:rsidRDefault="00FA187F" w:rsidP="003477FD">
      <w:pPr>
        <w:pStyle w:val="ACMAHeading2"/>
        <w:spacing w:before="0" w:line="240" w:lineRule="atLeast"/>
        <w:rPr>
          <w:bCs/>
        </w:rPr>
      </w:pPr>
      <w:r>
        <w:rPr>
          <w:bCs/>
        </w:rPr>
        <w:t>F</w:t>
      </w:r>
      <w:r w:rsidR="00926856">
        <w:rPr>
          <w:bCs/>
        </w:rPr>
        <w:t>inding</w:t>
      </w:r>
    </w:p>
    <w:p w14:paraId="5A3391DF" w14:textId="29CF4EE8" w:rsidR="00A13A75" w:rsidRPr="007A282E" w:rsidRDefault="00A13A75" w:rsidP="00A13A75">
      <w:pPr>
        <w:pStyle w:val="ACMABodyText"/>
      </w:pPr>
      <w:r w:rsidRPr="00525CA2">
        <w:t>The</w:t>
      </w:r>
      <w:r>
        <w:t xml:space="preserve"> </w:t>
      </w:r>
      <w:r w:rsidRPr="00525CA2">
        <w:t xml:space="preserve">licensee breached </w:t>
      </w:r>
      <w:r w:rsidR="002E2AC5">
        <w:t xml:space="preserve">clause </w:t>
      </w:r>
      <w:r w:rsidRPr="00525CA2">
        <w:t>2.</w:t>
      </w:r>
      <w:r>
        <w:t>3.2</w:t>
      </w:r>
      <w:r w:rsidRPr="00525CA2">
        <w:t xml:space="preserve"> of the Code.</w:t>
      </w:r>
    </w:p>
    <w:p w14:paraId="3BAEC1CC" w14:textId="3C145C49" w:rsidR="00926856" w:rsidRPr="00A13A75" w:rsidRDefault="00A13A75" w:rsidP="003477FD">
      <w:pPr>
        <w:pStyle w:val="ACMAHeading2"/>
        <w:spacing w:before="0" w:line="240" w:lineRule="atLeast"/>
        <w:rPr>
          <w:bCs/>
        </w:rPr>
      </w:pPr>
      <w:r w:rsidRPr="00A13A75">
        <w:rPr>
          <w:bCs/>
        </w:rPr>
        <w:t>Reasons</w:t>
      </w:r>
    </w:p>
    <w:p w14:paraId="44AAAFAC" w14:textId="703C35FD" w:rsidR="00CE5939" w:rsidRDefault="00CE5939" w:rsidP="00CE5939">
      <w:pPr>
        <w:pStyle w:val="ACMABodyText"/>
        <w:spacing w:after="120"/>
        <w:rPr>
          <w:bCs/>
        </w:rPr>
      </w:pPr>
      <w:r w:rsidRPr="00961625">
        <w:rPr>
          <w:bCs/>
        </w:rPr>
        <w:t xml:space="preserve">The licensee submitted that </w:t>
      </w:r>
      <w:r>
        <w:rPr>
          <w:bCs/>
        </w:rPr>
        <w:t xml:space="preserve">it modified the original film to ensure it was broadcast in compliance with the Code. </w:t>
      </w:r>
    </w:p>
    <w:p w14:paraId="377CB0E5" w14:textId="04486342" w:rsidR="004E2373" w:rsidRPr="004E2373" w:rsidRDefault="004E2373" w:rsidP="008F6D06">
      <w:pPr>
        <w:pStyle w:val="ACMABodyTextBold"/>
        <w:spacing w:after="120" w:line="240" w:lineRule="atLeast"/>
        <w:ind w:left="567"/>
        <w:rPr>
          <w:b w:val="0"/>
          <w:bCs/>
          <w:sz w:val="18"/>
          <w:szCs w:val="18"/>
        </w:rPr>
      </w:pPr>
      <w:r>
        <w:rPr>
          <w:b w:val="0"/>
          <w:bCs/>
          <w:sz w:val="18"/>
          <w:szCs w:val="18"/>
        </w:rPr>
        <w:t xml:space="preserve">… </w:t>
      </w:r>
      <w:r w:rsidRPr="004E2373">
        <w:rPr>
          <w:b w:val="0"/>
          <w:bCs/>
          <w:sz w:val="18"/>
          <w:szCs w:val="18"/>
        </w:rPr>
        <w:t>our internal classifiers modified Part One of the Film so that it was suitable for a "PG" classification. Part Two of the Film was not modified and retained its "M" classification, and was broadcast in compliance with subsection 123(3</w:t>
      </w:r>
      <w:proofErr w:type="gramStart"/>
      <w:r w:rsidRPr="004E2373">
        <w:rPr>
          <w:b w:val="0"/>
          <w:bCs/>
          <w:sz w:val="18"/>
          <w:szCs w:val="18"/>
        </w:rPr>
        <w:t>A)(</w:t>
      </w:r>
      <w:proofErr w:type="gramEnd"/>
      <w:r w:rsidRPr="004E2373">
        <w:rPr>
          <w:b w:val="0"/>
          <w:bCs/>
          <w:sz w:val="18"/>
          <w:szCs w:val="18"/>
        </w:rPr>
        <w:t>c) of the BSA. Each film was broadcast as a standalone item, including end credits.</w:t>
      </w:r>
    </w:p>
    <w:p w14:paraId="459B2525" w14:textId="2598DACB" w:rsidR="004E2373" w:rsidRPr="004E2373" w:rsidRDefault="004E2373" w:rsidP="008F6D06">
      <w:pPr>
        <w:pStyle w:val="ACMABodyTextBold"/>
        <w:spacing w:line="240" w:lineRule="atLeast"/>
        <w:ind w:left="567"/>
        <w:rPr>
          <w:b w:val="0"/>
          <w:bCs/>
          <w:sz w:val="18"/>
          <w:szCs w:val="18"/>
        </w:rPr>
      </w:pPr>
      <w:r w:rsidRPr="004E2373">
        <w:rPr>
          <w:b w:val="0"/>
          <w:bCs/>
          <w:sz w:val="18"/>
          <w:szCs w:val="18"/>
        </w:rPr>
        <w:t>For Part One of the Film, our classifiers reviewed the Australian Classification Board's report on the Film (</w:t>
      </w:r>
      <w:r w:rsidRPr="0046667A">
        <w:rPr>
          <w:b w:val="0"/>
          <w:bCs/>
          <w:sz w:val="18"/>
          <w:szCs w:val="18"/>
        </w:rPr>
        <w:t>the Report</w:t>
      </w:r>
      <w:r w:rsidRPr="004E2373">
        <w:rPr>
          <w:b w:val="0"/>
          <w:bCs/>
          <w:sz w:val="18"/>
          <w:szCs w:val="18"/>
        </w:rPr>
        <w:t>) and used the Report to inform them which elements and/or scenes in the Film needed to be modified in order to make it appropriate for a "PG" classification. Our classifiers proceeded to make edits to Part One of the Film to ensure it was suitable to be classified "PG", and to broadcast between 7</w:t>
      </w:r>
      <w:r w:rsidR="00E77545">
        <w:rPr>
          <w:b w:val="0"/>
          <w:bCs/>
          <w:sz w:val="18"/>
          <w:szCs w:val="18"/>
        </w:rPr>
        <w:t xml:space="preserve"> </w:t>
      </w:r>
      <w:r w:rsidRPr="004E2373">
        <w:rPr>
          <w:b w:val="0"/>
          <w:bCs/>
          <w:sz w:val="18"/>
          <w:szCs w:val="18"/>
        </w:rPr>
        <w:t>pm-8.35</w:t>
      </w:r>
      <w:r w:rsidR="00E77545">
        <w:rPr>
          <w:b w:val="0"/>
          <w:bCs/>
          <w:sz w:val="18"/>
          <w:szCs w:val="18"/>
        </w:rPr>
        <w:t xml:space="preserve"> </w:t>
      </w:r>
      <w:r w:rsidRPr="004E2373">
        <w:rPr>
          <w:b w:val="0"/>
          <w:bCs/>
          <w:sz w:val="18"/>
          <w:szCs w:val="18"/>
        </w:rPr>
        <w:t>pm.</w:t>
      </w:r>
    </w:p>
    <w:p w14:paraId="76271023" w14:textId="77777777" w:rsidR="001610F8" w:rsidRDefault="003E60CD" w:rsidP="00124AAC">
      <w:pPr>
        <w:pStyle w:val="ACMABodyText"/>
        <w:rPr>
          <w:rFonts w:eastAsia="Calibri" w:cs="Arial"/>
          <w:iCs/>
        </w:rPr>
      </w:pPr>
      <w:r>
        <w:rPr>
          <w:bCs/>
        </w:rPr>
        <w:t xml:space="preserve">The ACMA accepts that </w:t>
      </w:r>
      <w:r w:rsidR="00FE5524">
        <w:rPr>
          <w:bCs/>
        </w:rPr>
        <w:t xml:space="preserve">a </w:t>
      </w:r>
      <w:r>
        <w:rPr>
          <w:bCs/>
        </w:rPr>
        <w:t>licensee</w:t>
      </w:r>
      <w:r w:rsidR="00FE5524">
        <w:rPr>
          <w:bCs/>
        </w:rPr>
        <w:t xml:space="preserve"> can modify content</w:t>
      </w:r>
      <w:r>
        <w:rPr>
          <w:bCs/>
        </w:rPr>
        <w:t xml:space="preserve"> </w:t>
      </w:r>
      <w:r w:rsidR="00FE5524">
        <w:rPr>
          <w:bCs/>
        </w:rPr>
        <w:t>to facilitate suitability for broadcast.</w:t>
      </w:r>
    </w:p>
    <w:p w14:paraId="3424DD00" w14:textId="1BC801FE" w:rsidR="003E60CD" w:rsidRPr="001E2304" w:rsidRDefault="003E60CD" w:rsidP="00124AAC">
      <w:pPr>
        <w:pStyle w:val="ACMABodyText"/>
        <w:rPr>
          <w:rFonts w:eastAsia="Calibri" w:cs="Arial"/>
          <w:iCs/>
        </w:rPr>
      </w:pPr>
      <w:r>
        <w:rPr>
          <w:bCs/>
        </w:rPr>
        <w:t xml:space="preserve">The ACMA viewed Parts One and Part Two </w:t>
      </w:r>
      <w:r w:rsidR="001000C2">
        <w:rPr>
          <w:bCs/>
        </w:rPr>
        <w:t>and</w:t>
      </w:r>
      <w:r>
        <w:rPr>
          <w:bCs/>
        </w:rPr>
        <w:t xml:space="preserve"> accepts that Part One </w:t>
      </w:r>
      <w:r w:rsidR="001000C2">
        <w:rPr>
          <w:bCs/>
        </w:rPr>
        <w:t xml:space="preserve">did not contain content that </w:t>
      </w:r>
      <w:r w:rsidR="00771E39">
        <w:rPr>
          <w:bCs/>
        </w:rPr>
        <w:t>wa</w:t>
      </w:r>
      <w:r w:rsidR="001000C2">
        <w:rPr>
          <w:bCs/>
        </w:rPr>
        <w:t>s likely to exceed a</w:t>
      </w:r>
      <w:r>
        <w:rPr>
          <w:bCs/>
        </w:rPr>
        <w:t xml:space="preserve"> PG c</w:t>
      </w:r>
      <w:r w:rsidR="001000C2">
        <w:rPr>
          <w:bCs/>
        </w:rPr>
        <w:t>lassification</w:t>
      </w:r>
      <w:r>
        <w:rPr>
          <w:bCs/>
        </w:rPr>
        <w:t xml:space="preserve"> and Part Two </w:t>
      </w:r>
      <w:r w:rsidR="001000C2">
        <w:rPr>
          <w:bCs/>
        </w:rPr>
        <w:t xml:space="preserve">did not contain content that </w:t>
      </w:r>
      <w:r w:rsidR="00892E20">
        <w:rPr>
          <w:bCs/>
        </w:rPr>
        <w:t xml:space="preserve">was </w:t>
      </w:r>
      <w:r w:rsidR="001000C2">
        <w:rPr>
          <w:bCs/>
        </w:rPr>
        <w:t>likely to exceed an</w:t>
      </w:r>
      <w:r>
        <w:rPr>
          <w:bCs/>
        </w:rPr>
        <w:t xml:space="preserve"> M c</w:t>
      </w:r>
      <w:r w:rsidR="001000C2">
        <w:rPr>
          <w:bCs/>
        </w:rPr>
        <w:t>lassification</w:t>
      </w:r>
      <w:r>
        <w:rPr>
          <w:bCs/>
        </w:rPr>
        <w:t>.</w:t>
      </w:r>
      <w:r w:rsidR="00C3640E">
        <w:rPr>
          <w:bCs/>
        </w:rPr>
        <w:t xml:space="preserve"> </w:t>
      </w:r>
    </w:p>
    <w:p w14:paraId="0B1CAA94" w14:textId="2D338BE7" w:rsidR="003E60CD" w:rsidRPr="00C929DF" w:rsidRDefault="003E60CD" w:rsidP="00DB7CEF">
      <w:pPr>
        <w:pStyle w:val="ACMABodyText"/>
        <w:rPr>
          <w:b/>
          <w:bCs/>
        </w:rPr>
      </w:pPr>
      <w:r w:rsidRPr="003E60CD">
        <w:rPr>
          <w:b/>
          <w:bCs/>
        </w:rPr>
        <w:lastRenderedPageBreak/>
        <w:t xml:space="preserve">Were the two </w:t>
      </w:r>
      <w:r w:rsidRPr="00C929DF">
        <w:rPr>
          <w:b/>
          <w:bCs/>
        </w:rPr>
        <w:t>parts individual films for the purposes of the Code?</w:t>
      </w:r>
    </w:p>
    <w:p w14:paraId="6F273B0B" w14:textId="1C82207B" w:rsidR="001E2304" w:rsidRPr="00037DDF" w:rsidRDefault="001E2304" w:rsidP="001E2304">
      <w:pPr>
        <w:spacing w:before="0" w:after="120" w:line="240" w:lineRule="atLeast"/>
        <w:rPr>
          <w:i w:val="0"/>
          <w:snapToGrid w:val="0"/>
          <w:szCs w:val="20"/>
        </w:rPr>
      </w:pPr>
      <w:r w:rsidRPr="00C929DF">
        <w:rPr>
          <w:i w:val="0"/>
          <w:snapToGrid w:val="0"/>
          <w:szCs w:val="20"/>
        </w:rPr>
        <w:t xml:space="preserve">Section 8 of the Code </w:t>
      </w:r>
      <w:r w:rsidR="00F5423B" w:rsidRPr="00C929DF">
        <w:rPr>
          <w:i w:val="0"/>
          <w:snapToGrid w:val="0"/>
          <w:szCs w:val="20"/>
        </w:rPr>
        <w:t>[</w:t>
      </w:r>
      <w:r w:rsidR="00F32B28">
        <w:rPr>
          <w:i w:val="0"/>
          <w:snapToGrid w:val="0"/>
          <w:szCs w:val="20"/>
        </w:rPr>
        <w:t>I</w:t>
      </w:r>
      <w:r w:rsidR="00F5423B" w:rsidRPr="00C929DF">
        <w:rPr>
          <w:i w:val="0"/>
          <w:snapToGrid w:val="0"/>
          <w:szCs w:val="20"/>
        </w:rPr>
        <w:t xml:space="preserve">nterpretation] </w:t>
      </w:r>
      <w:r w:rsidRPr="00C929DF">
        <w:rPr>
          <w:i w:val="0"/>
          <w:snapToGrid w:val="0"/>
          <w:szCs w:val="20"/>
        </w:rPr>
        <w:t>defines</w:t>
      </w:r>
      <w:r>
        <w:rPr>
          <w:i w:val="0"/>
          <w:snapToGrid w:val="0"/>
          <w:szCs w:val="20"/>
        </w:rPr>
        <w:t xml:space="preserve"> </w:t>
      </w:r>
      <w:r w:rsidRPr="00037DDF">
        <w:rPr>
          <w:i w:val="0"/>
          <w:snapToGrid w:val="0"/>
          <w:szCs w:val="20"/>
        </w:rPr>
        <w:t>'</w:t>
      </w:r>
      <w:r>
        <w:rPr>
          <w:i w:val="0"/>
          <w:snapToGrid w:val="0"/>
          <w:szCs w:val="20"/>
        </w:rPr>
        <w:t>f</w:t>
      </w:r>
      <w:r w:rsidRPr="00037DDF">
        <w:rPr>
          <w:i w:val="0"/>
          <w:snapToGrid w:val="0"/>
          <w:szCs w:val="20"/>
        </w:rPr>
        <w:t>ilm'</w:t>
      </w:r>
      <w:r>
        <w:rPr>
          <w:i w:val="0"/>
          <w:snapToGrid w:val="0"/>
          <w:szCs w:val="20"/>
        </w:rPr>
        <w:t xml:space="preserve"> </w:t>
      </w:r>
      <w:r w:rsidRPr="00037DDF">
        <w:rPr>
          <w:i w:val="0"/>
          <w:snapToGrid w:val="0"/>
          <w:szCs w:val="20"/>
        </w:rPr>
        <w:t xml:space="preserve">to </w:t>
      </w:r>
      <w:r>
        <w:rPr>
          <w:i w:val="0"/>
          <w:snapToGrid w:val="0"/>
          <w:szCs w:val="20"/>
        </w:rPr>
        <w:t>mean</w:t>
      </w:r>
      <w:r w:rsidRPr="00037DDF">
        <w:rPr>
          <w:i w:val="0"/>
          <w:snapToGrid w:val="0"/>
          <w:szCs w:val="20"/>
        </w:rPr>
        <w:t xml:space="preserve"> any feature film that has had first release in Australia</w:t>
      </w:r>
      <w:r>
        <w:rPr>
          <w:i w:val="0"/>
          <w:snapToGrid w:val="0"/>
          <w:szCs w:val="20"/>
        </w:rPr>
        <w:t xml:space="preserve"> </w:t>
      </w:r>
      <w:r w:rsidRPr="00037DDF">
        <w:rPr>
          <w:i w:val="0"/>
          <w:snapToGrid w:val="0"/>
          <w:szCs w:val="20"/>
        </w:rPr>
        <w:t xml:space="preserve">through public exhibition (including cinematic release) </w:t>
      </w:r>
      <w:r>
        <w:rPr>
          <w:i w:val="0"/>
          <w:snapToGrid w:val="0"/>
          <w:szCs w:val="20"/>
        </w:rPr>
        <w:t xml:space="preserve">or sale/hire </w:t>
      </w:r>
      <w:r w:rsidRPr="00037DDF">
        <w:rPr>
          <w:i w:val="0"/>
          <w:snapToGrid w:val="0"/>
          <w:szCs w:val="20"/>
        </w:rPr>
        <w:t>and which has been classified by the Board.</w:t>
      </w:r>
    </w:p>
    <w:p w14:paraId="2CD081B4" w14:textId="77777777" w:rsidR="001C4590" w:rsidRDefault="001C4590" w:rsidP="001C4590">
      <w:pPr>
        <w:pStyle w:val="ACMABodyText"/>
      </w:pPr>
      <w:r>
        <w:t>Films which have been classified by the Board are listed on the Board’s public database.</w:t>
      </w:r>
      <w:r>
        <w:rPr>
          <w:rStyle w:val="FootnoteReference"/>
        </w:rPr>
        <w:footnoteReference w:id="3"/>
      </w:r>
    </w:p>
    <w:p w14:paraId="2813AEB9" w14:textId="57AA8558" w:rsidR="001E2304" w:rsidRPr="00E16E3F" w:rsidRDefault="001E2304" w:rsidP="00DB7CEF">
      <w:pPr>
        <w:pStyle w:val="ACMABodyText"/>
        <w:rPr>
          <w:iCs/>
        </w:rPr>
      </w:pPr>
      <w:r>
        <w:rPr>
          <w:iCs/>
        </w:rPr>
        <w:t>The Board’s database indicates that the original film was classified for public exhibition on   16 May 2017</w:t>
      </w:r>
      <w:r>
        <w:rPr>
          <w:i/>
        </w:rPr>
        <w:t>.</w:t>
      </w:r>
      <w:r w:rsidR="00B05BC9" w:rsidRPr="00B542FD">
        <w:rPr>
          <w:rStyle w:val="FootnoteReference"/>
          <w:iCs/>
        </w:rPr>
        <w:footnoteReference w:id="4"/>
      </w:r>
      <w:r w:rsidRPr="00B542FD">
        <w:rPr>
          <w:iCs/>
        </w:rPr>
        <w:t xml:space="preserve"> </w:t>
      </w:r>
      <w:r>
        <w:rPr>
          <w:iCs/>
        </w:rPr>
        <w:t>The</w:t>
      </w:r>
      <w:r w:rsidR="004036C8">
        <w:rPr>
          <w:iCs/>
        </w:rPr>
        <w:t xml:space="preserve"> ACMA is satisfied that the original film was a </w:t>
      </w:r>
      <w:r w:rsidR="004E0E64">
        <w:rPr>
          <w:iCs/>
        </w:rPr>
        <w:t>‘</w:t>
      </w:r>
      <w:r w:rsidR="004036C8">
        <w:rPr>
          <w:iCs/>
        </w:rPr>
        <w:t>film</w:t>
      </w:r>
      <w:r w:rsidR="004E0E64">
        <w:rPr>
          <w:iCs/>
        </w:rPr>
        <w:t>’</w:t>
      </w:r>
      <w:r>
        <w:rPr>
          <w:iCs/>
        </w:rPr>
        <w:t xml:space="preserve"> for the purposes of the Code.</w:t>
      </w:r>
    </w:p>
    <w:p w14:paraId="5B78AD84" w14:textId="4831F7A5" w:rsidR="001E2304" w:rsidRDefault="001E2304" w:rsidP="00DB7CEF">
      <w:pPr>
        <w:pStyle w:val="ACMABodyText"/>
        <w:spacing w:after="120"/>
        <w:rPr>
          <w:i/>
        </w:rPr>
      </w:pPr>
      <w:r>
        <w:rPr>
          <w:iCs/>
        </w:rPr>
        <w:t>T</w:t>
      </w:r>
      <w:r w:rsidRPr="00037DDF">
        <w:rPr>
          <w:iCs/>
        </w:rPr>
        <w:t>h</w:t>
      </w:r>
      <w:r w:rsidR="004036C8">
        <w:rPr>
          <w:iCs/>
        </w:rPr>
        <w:t>e Board’s</w:t>
      </w:r>
      <w:r>
        <w:rPr>
          <w:iCs/>
        </w:rPr>
        <w:t xml:space="preserve"> database indicates the</w:t>
      </w:r>
      <w:r w:rsidRPr="00037DDF">
        <w:rPr>
          <w:iCs/>
        </w:rPr>
        <w:t xml:space="preserve">re </w:t>
      </w:r>
      <w:r>
        <w:rPr>
          <w:iCs/>
        </w:rPr>
        <w:t>are</w:t>
      </w:r>
      <w:r w:rsidRPr="00037DDF">
        <w:rPr>
          <w:iCs/>
        </w:rPr>
        <w:t xml:space="preserve"> no classified film</w:t>
      </w:r>
      <w:r>
        <w:rPr>
          <w:iCs/>
        </w:rPr>
        <w:t>s</w:t>
      </w:r>
      <w:r w:rsidRPr="00037DDF">
        <w:rPr>
          <w:iCs/>
        </w:rPr>
        <w:t xml:space="preserve"> titled:</w:t>
      </w:r>
    </w:p>
    <w:p w14:paraId="3FA59398" w14:textId="77777777" w:rsidR="001E2304" w:rsidRPr="00037DDF" w:rsidRDefault="001E2304" w:rsidP="003477FD">
      <w:pPr>
        <w:pStyle w:val="ACMABodyText"/>
        <w:numPr>
          <w:ilvl w:val="0"/>
          <w:numId w:val="17"/>
        </w:numPr>
        <w:spacing w:after="0"/>
        <w:ind w:left="714" w:hanging="357"/>
      </w:pPr>
      <w:r w:rsidRPr="00875F44">
        <w:rPr>
          <w:i/>
        </w:rPr>
        <w:t>Pirates of The Caribbean: Dead Men Tell No Tales</w:t>
      </w:r>
      <w:r>
        <w:rPr>
          <w:i/>
        </w:rPr>
        <w:t xml:space="preserve"> Part One</w:t>
      </w:r>
      <w:r w:rsidRPr="00037DDF">
        <w:rPr>
          <w:iCs/>
        </w:rPr>
        <w:t>, or</w:t>
      </w:r>
    </w:p>
    <w:p w14:paraId="4E1C049C" w14:textId="77777777" w:rsidR="001E2304" w:rsidRDefault="001E2304" w:rsidP="00DB7CEF">
      <w:pPr>
        <w:pStyle w:val="ACMABodyText"/>
        <w:numPr>
          <w:ilvl w:val="0"/>
          <w:numId w:val="17"/>
        </w:numPr>
        <w:ind w:left="714" w:hanging="357"/>
      </w:pPr>
      <w:r w:rsidRPr="00875F44">
        <w:rPr>
          <w:i/>
        </w:rPr>
        <w:t>Pirates of The Caribbean: Dead Men Tell No Tales</w:t>
      </w:r>
      <w:r>
        <w:rPr>
          <w:i/>
        </w:rPr>
        <w:t xml:space="preserve"> Part Two.</w:t>
      </w:r>
    </w:p>
    <w:p w14:paraId="23E9BF12" w14:textId="77777777" w:rsidR="001E2304" w:rsidRDefault="001E2304" w:rsidP="00DB7CEF">
      <w:pPr>
        <w:spacing w:before="0" w:line="240" w:lineRule="atLeast"/>
        <w:rPr>
          <w:i w:val="0"/>
        </w:rPr>
      </w:pPr>
      <w:r w:rsidRPr="00E16E3F">
        <w:rPr>
          <w:i w:val="0"/>
        </w:rPr>
        <w:t xml:space="preserve">Therefore, </w:t>
      </w:r>
      <w:r>
        <w:rPr>
          <w:i w:val="0"/>
        </w:rPr>
        <w:t>the two parts</w:t>
      </w:r>
      <w:r w:rsidRPr="00E16E3F">
        <w:rPr>
          <w:i w:val="0"/>
        </w:rPr>
        <w:t xml:space="preserve"> were not </w:t>
      </w:r>
      <w:r>
        <w:rPr>
          <w:i w:val="0"/>
        </w:rPr>
        <w:t xml:space="preserve">individual </w:t>
      </w:r>
      <w:r w:rsidRPr="00E16E3F">
        <w:rPr>
          <w:i w:val="0"/>
        </w:rPr>
        <w:t>films for the purposes of the Code</w:t>
      </w:r>
      <w:r>
        <w:rPr>
          <w:i w:val="0"/>
        </w:rPr>
        <w:t>.</w:t>
      </w:r>
    </w:p>
    <w:p w14:paraId="4285E851" w14:textId="78DEC513" w:rsidR="001E2304" w:rsidRPr="005F78F0" w:rsidRDefault="001E2304" w:rsidP="00DB7CEF">
      <w:pPr>
        <w:pStyle w:val="ACMABodyText"/>
      </w:pPr>
      <w:r w:rsidRPr="005F78F0">
        <w:rPr>
          <w:b/>
          <w:bCs/>
          <w:iCs/>
        </w:rPr>
        <w:t>Were the two parts ‘modified’ versions of the original film</w:t>
      </w:r>
      <w:r w:rsidR="00B21FB8">
        <w:rPr>
          <w:b/>
          <w:bCs/>
          <w:iCs/>
        </w:rPr>
        <w:t xml:space="preserve"> for the purposes of the Code</w:t>
      </w:r>
      <w:r w:rsidRPr="005F78F0">
        <w:rPr>
          <w:b/>
          <w:bCs/>
          <w:iCs/>
        </w:rPr>
        <w:t>?</w:t>
      </w:r>
    </w:p>
    <w:p w14:paraId="7BA3B2AD" w14:textId="6BD85880" w:rsidR="001E2304" w:rsidRDefault="001E2304" w:rsidP="00DB7CEF">
      <w:pPr>
        <w:pStyle w:val="ACMABodyText"/>
      </w:pPr>
      <w:r>
        <w:t>The ACMA has considered whether the two parts were ‘modified versions’ of a film and therefore broadcast in accordance with the Code that allows a licensee to modify a film</w:t>
      </w:r>
      <w:r w:rsidR="005F78F0">
        <w:t xml:space="preserve"> to ensure it is suitable for broadcast</w:t>
      </w:r>
      <w:r>
        <w:t xml:space="preserve">. </w:t>
      </w:r>
    </w:p>
    <w:p w14:paraId="56CB22E5" w14:textId="2D775970" w:rsidR="001E2304" w:rsidRDefault="001E2304" w:rsidP="00DB7CEF">
      <w:pPr>
        <w:pStyle w:val="ACMABodyText"/>
      </w:pPr>
      <w:r>
        <w:t xml:space="preserve">A modified version of a film would ordinarily retain the title of the original version and be broadcast in its entirety, as a complete item. In this case, the licensee edited the original film to create the two parts. That is, </w:t>
      </w:r>
      <w:r w:rsidR="004036C8">
        <w:t xml:space="preserve">the licensee created </w:t>
      </w:r>
      <w:r>
        <w:t xml:space="preserve">two items with two distinct </w:t>
      </w:r>
      <w:r w:rsidRPr="0091431B">
        <w:t>titles, both of which included the title of the original film.</w:t>
      </w:r>
      <w:r>
        <w:t xml:space="preserve"> </w:t>
      </w:r>
    </w:p>
    <w:p w14:paraId="58DDB535" w14:textId="7CBB105C" w:rsidR="00FC6CA0" w:rsidRPr="00C929DF" w:rsidRDefault="00FC6CA0" w:rsidP="00FC6CA0">
      <w:pPr>
        <w:pStyle w:val="ACMABodyText"/>
      </w:pPr>
      <w:r>
        <w:t>The</w:t>
      </w:r>
      <w:r w:rsidRPr="0091431B">
        <w:t xml:space="preserve"> licensee submitted that there was a distinct nature to each of the two parts</w:t>
      </w:r>
      <w:r w:rsidR="00D137D7">
        <w:t xml:space="preserve"> and that the</w:t>
      </w:r>
      <w:r w:rsidRPr="0091431B">
        <w:t xml:space="preserve"> titles</w:t>
      </w:r>
      <w:r>
        <w:t xml:space="preserve"> used,</w:t>
      </w:r>
      <w:r w:rsidRPr="0091431B">
        <w:t xml:space="preserve"> and th</w:t>
      </w:r>
      <w:r>
        <w:t xml:space="preserve">e manner of their broadcast scheduling </w:t>
      </w:r>
      <w:r w:rsidR="008F6F46">
        <w:t>indicated that each part was intended to simulate the broadcast of a single film.</w:t>
      </w:r>
      <w:r w:rsidR="001749F0">
        <w:t xml:space="preserve"> </w:t>
      </w:r>
      <w:r>
        <w:t>Th</w:t>
      </w:r>
      <w:r w:rsidR="00D24714">
        <w:t>e ACMA noted</w:t>
      </w:r>
      <w:r>
        <w:t xml:space="preserve"> the broadcast of credits at the end of Part One and opening titles at the commencement of Part Two. </w:t>
      </w:r>
      <w:r w:rsidR="00D24714">
        <w:t>However, t</w:t>
      </w:r>
      <w:r>
        <w:t>he ACMA considers that the broadcast of the two parts, in the way it was carried out</w:t>
      </w:r>
      <w:r w:rsidR="00BE36EE">
        <w:t xml:space="preserve">, </w:t>
      </w:r>
      <w:r>
        <w:t xml:space="preserve">closely </w:t>
      </w:r>
      <w:r w:rsidRPr="00C929DF">
        <w:t>replicated the way in which the original film would have been broadcast as a single, complete item.</w:t>
      </w:r>
    </w:p>
    <w:p w14:paraId="0E4F934F" w14:textId="1B176E01" w:rsidR="005F78F0" w:rsidRPr="00C929DF" w:rsidRDefault="001E2304" w:rsidP="00DB7CEF">
      <w:pPr>
        <w:pStyle w:val="ACMABodyText"/>
      </w:pPr>
      <w:r w:rsidRPr="00C929DF">
        <w:t>The approach of separating a classified film into parts</w:t>
      </w:r>
      <w:r w:rsidR="00B67465" w:rsidRPr="00C929DF">
        <w:t xml:space="preserve"> with different classifications</w:t>
      </w:r>
      <w:r w:rsidRPr="00C929DF">
        <w:t xml:space="preserve"> </w:t>
      </w:r>
      <w:r w:rsidR="006868B5" w:rsidRPr="00C929DF">
        <w:t>is</w:t>
      </w:r>
      <w:r w:rsidRPr="00C929DF">
        <w:t xml:space="preserve"> contrary to the intention of the Code, which is to allow licensees to modify films</w:t>
      </w:r>
      <w:proofErr w:type="gramStart"/>
      <w:r w:rsidRPr="00C929DF">
        <w:t xml:space="preserve">, </w:t>
      </w:r>
      <w:r w:rsidRPr="00C929DF">
        <w:rPr>
          <w:i/>
          <w:iCs/>
        </w:rPr>
        <w:t>as a whole</w:t>
      </w:r>
      <w:r w:rsidRPr="00C929DF">
        <w:t>, to</w:t>
      </w:r>
      <w:proofErr w:type="gramEnd"/>
      <w:r w:rsidRPr="00C929DF">
        <w:t xml:space="preserve"> make them suitable for broadcast at particular times. The intention of the Code is not to permit the broadcast of a higher classified film in a lower classification time zone by </w:t>
      </w:r>
      <w:r w:rsidR="00953F7E" w:rsidRPr="00C929DF">
        <w:t>means</w:t>
      </w:r>
      <w:r w:rsidRPr="00C929DF">
        <w:t xml:space="preserve"> of broadcasting a lower classified opening segment. </w:t>
      </w:r>
    </w:p>
    <w:p w14:paraId="4B96445B" w14:textId="56F72A97" w:rsidR="008F3C85" w:rsidRDefault="001E2304" w:rsidP="00DB7CEF">
      <w:pPr>
        <w:pStyle w:val="ACMABodyText"/>
      </w:pPr>
      <w:r w:rsidRPr="00C929DF">
        <w:t>To apply two separate classifications to two separate parts of the same film is likely to confuse the viewe</w:t>
      </w:r>
      <w:r w:rsidR="006868B5" w:rsidRPr="00C929DF">
        <w:t>r</w:t>
      </w:r>
      <w:r w:rsidRPr="00C929DF">
        <w:t xml:space="preserve">. The ACMA considers the </w:t>
      </w:r>
      <w:r w:rsidR="006868B5" w:rsidRPr="00C929DF">
        <w:t xml:space="preserve">approach </w:t>
      </w:r>
      <w:r w:rsidRPr="00C929DF">
        <w:t xml:space="preserve">to be contrary </w:t>
      </w:r>
      <w:r w:rsidR="005F78F0" w:rsidRPr="00C929DF">
        <w:t xml:space="preserve">to the </w:t>
      </w:r>
      <w:r w:rsidRPr="00C929DF">
        <w:t xml:space="preserve">classification system </w:t>
      </w:r>
      <w:r w:rsidR="005F78F0" w:rsidRPr="00C929DF">
        <w:t xml:space="preserve">that is </w:t>
      </w:r>
      <w:r w:rsidRPr="00C929DF">
        <w:t>designed to inform viewer</w:t>
      </w:r>
      <w:r w:rsidR="005F78F0" w:rsidRPr="00C929DF">
        <w:t>s</w:t>
      </w:r>
      <w:r w:rsidRPr="00C929DF">
        <w:t xml:space="preserve"> of the classification of films (as a whole)</w:t>
      </w:r>
      <w:r w:rsidR="001575AE" w:rsidRPr="00C929DF">
        <w:t xml:space="preserve"> prior to viewing</w:t>
      </w:r>
      <w:r w:rsidRPr="00C929DF">
        <w:t>.</w:t>
      </w:r>
      <w:r w:rsidR="00B4094B" w:rsidRPr="00C929DF">
        <w:t xml:space="preserve"> The film was released to cinemas with an integrated story line. Younger viewers who</w:t>
      </w:r>
      <w:r w:rsidR="00B4094B">
        <w:t xml:space="preserve"> commence</w:t>
      </w:r>
      <w:r w:rsidR="00953F7E">
        <w:t>d</w:t>
      </w:r>
      <w:r w:rsidR="00B4094B">
        <w:t xml:space="preserve"> watching the film at 7</w:t>
      </w:r>
      <w:r w:rsidR="003A2656">
        <w:t xml:space="preserve">.00 </w:t>
      </w:r>
      <w:r w:rsidR="00B4094B">
        <w:t xml:space="preserve">pm </w:t>
      </w:r>
      <w:r w:rsidR="00953F7E">
        <w:t>were</w:t>
      </w:r>
      <w:r w:rsidR="00B4094B">
        <w:t xml:space="preserve"> likely to want to follow the story through to its conclusion.</w:t>
      </w:r>
      <w:r w:rsidR="00707063">
        <w:t xml:space="preserve"> </w:t>
      </w:r>
    </w:p>
    <w:p w14:paraId="76781D98" w14:textId="2C8D49CA" w:rsidR="001E2304" w:rsidRDefault="00B4094B" w:rsidP="00DB7CEF">
      <w:pPr>
        <w:pStyle w:val="ACMABodyText"/>
      </w:pPr>
      <w:r>
        <w:t xml:space="preserve">The </w:t>
      </w:r>
      <w:r w:rsidR="008F3C85" w:rsidRPr="00C929DF">
        <w:t xml:space="preserve">ACMA considers that the </w:t>
      </w:r>
      <w:r w:rsidRPr="00C929DF">
        <w:t>licensee’s</w:t>
      </w:r>
      <w:r w:rsidR="004264A7" w:rsidRPr="00C929DF">
        <w:t xml:space="preserve"> approach </w:t>
      </w:r>
      <w:r w:rsidRPr="00C929DF">
        <w:t>undermines</w:t>
      </w:r>
      <w:r w:rsidR="004264A7" w:rsidRPr="00C929DF">
        <w:t xml:space="preserve"> the </w:t>
      </w:r>
      <w:r w:rsidR="00E564AB" w:rsidRPr="00C929DF">
        <w:t xml:space="preserve">key </w:t>
      </w:r>
      <w:r w:rsidR="004264A7" w:rsidRPr="00C929DF">
        <w:t xml:space="preserve">purpose of </w:t>
      </w:r>
      <w:r w:rsidR="00E564AB" w:rsidRPr="00C929DF">
        <w:t xml:space="preserve">clause 2 of the </w:t>
      </w:r>
      <w:r w:rsidR="00A90CA6" w:rsidRPr="00C929DF">
        <w:t xml:space="preserve">Code, which is to reduce the exposure of younger viewers to material </w:t>
      </w:r>
      <w:r w:rsidR="00456119" w:rsidRPr="00C929DF">
        <w:t xml:space="preserve">classified </w:t>
      </w:r>
      <w:r w:rsidR="00A90CA6" w:rsidRPr="00C929DF">
        <w:t>M and</w:t>
      </w:r>
      <w:r w:rsidR="00A90CA6">
        <w:t xml:space="preserve"> </w:t>
      </w:r>
      <w:r w:rsidR="00A90CA6">
        <w:lastRenderedPageBreak/>
        <w:t>above.</w:t>
      </w:r>
      <w:r>
        <w:t xml:space="preserve"> It </w:t>
      </w:r>
      <w:r w:rsidR="00F32B28">
        <w:t>may mean parents, responsible for</w:t>
      </w:r>
      <w:r w:rsidR="0086383B">
        <w:t xml:space="preserve"> younger viewers</w:t>
      </w:r>
      <w:r w:rsidR="00F32B28">
        <w:t>,</w:t>
      </w:r>
      <w:r w:rsidR="0086383B">
        <w:t xml:space="preserve"> </w:t>
      </w:r>
      <w:r w:rsidR="00F32B28">
        <w:t>allow them t</w:t>
      </w:r>
      <w:r w:rsidR="0086383B">
        <w:t xml:space="preserve">o begin watching </w:t>
      </w:r>
      <w:r w:rsidR="006A65EB">
        <w:t xml:space="preserve">a film </w:t>
      </w:r>
      <w:r>
        <w:t xml:space="preserve">(to </w:t>
      </w:r>
      <w:r w:rsidR="006A65EB">
        <w:t xml:space="preserve">which they </w:t>
      </w:r>
      <w:r>
        <w:t>sh</w:t>
      </w:r>
      <w:r w:rsidR="006A65EB">
        <w:t xml:space="preserve">ould </w:t>
      </w:r>
      <w:r>
        <w:t xml:space="preserve">not </w:t>
      </w:r>
      <w:r w:rsidR="006A65EB">
        <w:t>otherwise be exposed</w:t>
      </w:r>
      <w:r>
        <w:t>)</w:t>
      </w:r>
      <w:r w:rsidR="006A65EB">
        <w:t xml:space="preserve"> during the earlier viewing time, and to continue </w:t>
      </w:r>
      <w:r w:rsidR="00900053">
        <w:t>watching</w:t>
      </w:r>
      <w:r>
        <w:t xml:space="preserve"> the film to its conclusion</w:t>
      </w:r>
      <w:r w:rsidR="00900053">
        <w:t xml:space="preserve"> </w:t>
      </w:r>
      <w:r w:rsidR="00094921">
        <w:t>after</w:t>
      </w:r>
      <w:r w:rsidR="00DA6CA5">
        <w:t xml:space="preserve"> </w:t>
      </w:r>
      <w:r>
        <w:t>8.30</w:t>
      </w:r>
      <w:r w:rsidR="005C69B5">
        <w:t> </w:t>
      </w:r>
      <w:r>
        <w:t>pm</w:t>
      </w:r>
      <w:r w:rsidR="001A6B80">
        <w:t>.</w:t>
      </w:r>
    </w:p>
    <w:p w14:paraId="0B1E9BEF" w14:textId="5D6BE86E" w:rsidR="005C69B5" w:rsidRPr="00F32B28" w:rsidRDefault="005C69B5" w:rsidP="00B542FD">
      <w:pPr>
        <w:pStyle w:val="ACMABodyText"/>
        <w:spacing w:after="120"/>
      </w:pPr>
      <w:r w:rsidRPr="00F32B28">
        <w:t>The licensee submitted:</w:t>
      </w:r>
    </w:p>
    <w:p w14:paraId="7710639B" w14:textId="77777777" w:rsidR="005C69B5" w:rsidRPr="00F32B28" w:rsidRDefault="005C69B5" w:rsidP="00B542FD">
      <w:pPr>
        <w:spacing w:before="0" w:line="240" w:lineRule="atLeast"/>
        <w:ind w:left="567"/>
        <w:rPr>
          <w:rFonts w:eastAsia="Calibri" w:cs="Arial"/>
          <w:i w:val="0"/>
          <w:sz w:val="18"/>
          <w:szCs w:val="18"/>
        </w:rPr>
      </w:pPr>
      <w:r w:rsidRPr="00F32B28">
        <w:rPr>
          <w:rFonts w:eastAsia="Calibri" w:cs="Arial"/>
          <w:i w:val="0"/>
          <w:sz w:val="18"/>
          <w:szCs w:val="18"/>
        </w:rPr>
        <w:t xml:space="preserve">The ACMA has used the wording ‘contrary to the intention of the Code’ but has not identified the part of the Code which outlines this intention, or identified which part of the Code specifically prohibits the modification of the Film into two parts. Nine submits that clause 2.3 of the Code allows the licensee to use its discretion in determining how films may be modified to ensure that they are suitable for broadcast, or for broadcast at </w:t>
      </w:r>
      <w:proofErr w:type="gramStart"/>
      <w:r w:rsidRPr="00F32B28">
        <w:rPr>
          <w:rFonts w:eastAsia="Calibri" w:cs="Arial"/>
          <w:i w:val="0"/>
          <w:sz w:val="18"/>
          <w:szCs w:val="18"/>
        </w:rPr>
        <w:t>particular times</w:t>
      </w:r>
      <w:proofErr w:type="gramEnd"/>
      <w:r w:rsidRPr="00F32B28">
        <w:rPr>
          <w:rFonts w:eastAsia="Calibri" w:cs="Arial"/>
          <w:i w:val="0"/>
          <w:sz w:val="18"/>
          <w:szCs w:val="18"/>
        </w:rPr>
        <w:t xml:space="preserve">. </w:t>
      </w:r>
    </w:p>
    <w:p w14:paraId="0FE00172" w14:textId="29DA03ED" w:rsidR="0042281F" w:rsidRPr="00F32B28" w:rsidRDefault="002F76DF" w:rsidP="00B542FD">
      <w:pPr>
        <w:pStyle w:val="ACMABodyText"/>
        <w:spacing w:after="120"/>
      </w:pPr>
      <w:r w:rsidRPr="00F32B28">
        <w:t>The ACMA notes that c</w:t>
      </w:r>
      <w:r w:rsidR="0042281F" w:rsidRPr="00F32B28">
        <w:t>lause 1.1.3 of the Code</w:t>
      </w:r>
      <w:r w:rsidRPr="00F32B28">
        <w:t xml:space="preserve"> refers to the intention of the Code</w:t>
      </w:r>
      <w:r w:rsidR="0042281F" w:rsidRPr="00F32B28">
        <w:t>:</w:t>
      </w:r>
    </w:p>
    <w:p w14:paraId="0FEB7FA6" w14:textId="22F09C15" w:rsidR="0042281F" w:rsidRPr="00F32B28" w:rsidRDefault="00EB1120" w:rsidP="00B542FD">
      <w:pPr>
        <w:pStyle w:val="ACMABodyText"/>
        <w:ind w:left="567"/>
        <w:rPr>
          <w:sz w:val="18"/>
          <w:szCs w:val="18"/>
        </w:rPr>
      </w:pPr>
      <w:r w:rsidRPr="00F32B28">
        <w:rPr>
          <w:kern w:val="28"/>
          <w:sz w:val="18"/>
          <w:szCs w:val="18"/>
          <w:lang w:eastAsia="en-AU"/>
        </w:rPr>
        <w:t>The Code is intended to regulate the broadcast content of commercial free-to-air television according to current community standards, and to assist viewers in making informed choices about their television viewing</w:t>
      </w:r>
    </w:p>
    <w:p w14:paraId="6EF94A7E" w14:textId="1E91C853" w:rsidR="0042281F" w:rsidRPr="00F32B28" w:rsidRDefault="00EB1120" w:rsidP="00DB7CEF">
      <w:pPr>
        <w:pStyle w:val="ACMABodyText"/>
      </w:pPr>
      <w:r w:rsidRPr="00F32B28">
        <w:t xml:space="preserve">In practical application, </w:t>
      </w:r>
      <w:r w:rsidR="002A57F5" w:rsidRPr="00F32B28">
        <w:t>viewer</w:t>
      </w:r>
      <w:r w:rsidR="00B24073" w:rsidRPr="00F32B28">
        <w:t>s</w:t>
      </w:r>
      <w:r w:rsidR="002A57F5" w:rsidRPr="00F32B28">
        <w:t xml:space="preserve"> with parental or guardianship</w:t>
      </w:r>
      <w:r w:rsidR="00A35011" w:rsidRPr="00F32B28">
        <w:t xml:space="preserve"> </w:t>
      </w:r>
      <w:r w:rsidR="002A57F5" w:rsidRPr="00F32B28">
        <w:t>responsibilities,</w:t>
      </w:r>
      <w:r w:rsidRPr="00F32B28">
        <w:t xml:space="preserve"> </w:t>
      </w:r>
      <w:r w:rsidR="002A57F5" w:rsidRPr="00F32B28">
        <w:t>who</w:t>
      </w:r>
      <w:r w:rsidRPr="00F32B28">
        <w:t xml:space="preserve"> commence watching </w:t>
      </w:r>
      <w:r w:rsidR="00574829" w:rsidRPr="00F32B28">
        <w:t>a</w:t>
      </w:r>
      <w:r w:rsidRPr="00F32B28">
        <w:t xml:space="preserve"> </w:t>
      </w:r>
      <w:r w:rsidR="002A57F5" w:rsidRPr="00F32B28">
        <w:t xml:space="preserve">PG classified </w:t>
      </w:r>
      <w:r w:rsidRPr="00F32B28">
        <w:t>film</w:t>
      </w:r>
      <w:r w:rsidR="00B24073" w:rsidRPr="00F32B28">
        <w:t xml:space="preserve"> with their children</w:t>
      </w:r>
      <w:r w:rsidR="002A57F5" w:rsidRPr="00F32B28">
        <w:t xml:space="preserve"> at a time normally reserved for PG classified material (7.00 pm), </w:t>
      </w:r>
      <w:r w:rsidR="00370A67" w:rsidRPr="00F32B28">
        <w:t>would not expect to</w:t>
      </w:r>
      <w:r w:rsidR="00574829" w:rsidRPr="00F32B28">
        <w:t xml:space="preserve"> have to choose between missing the</w:t>
      </w:r>
      <w:r w:rsidR="00B46F01" w:rsidRPr="00F32B28">
        <w:t xml:space="preserve"> </w:t>
      </w:r>
      <w:r w:rsidR="00574829" w:rsidRPr="00F32B28">
        <w:t>end of the film, or allowing the</w:t>
      </w:r>
      <w:r w:rsidR="002A57F5" w:rsidRPr="00F32B28">
        <w:t xml:space="preserve"> </w:t>
      </w:r>
      <w:r w:rsidR="00574829" w:rsidRPr="00F32B28">
        <w:t>children</w:t>
      </w:r>
      <w:r w:rsidR="002A57F5" w:rsidRPr="00F32B28">
        <w:t xml:space="preserve"> they are responsible for</w:t>
      </w:r>
      <w:r w:rsidR="00574829" w:rsidRPr="00F32B28">
        <w:t xml:space="preserve"> to view M classified material. </w:t>
      </w:r>
    </w:p>
    <w:p w14:paraId="2B5ECE0B" w14:textId="16025F7B" w:rsidR="00443E40" w:rsidRPr="00F32B28" w:rsidRDefault="00443E40" w:rsidP="00D01963">
      <w:pPr>
        <w:pStyle w:val="ACMABodyText"/>
      </w:pPr>
      <w:r w:rsidRPr="00F32B28">
        <w:t xml:space="preserve">The ACMA notes that the issue of modifying films is referred to in a note to clause 2.3.1 of the Code, rather than in a substantive Code provision. Section 2.3 does not provide unrestricted permission for a licensee to </w:t>
      </w:r>
      <w:r w:rsidR="008A0828" w:rsidRPr="00F32B28">
        <w:t>change</w:t>
      </w:r>
      <w:r w:rsidRPr="00F32B28">
        <w:t xml:space="preserve"> a film in</w:t>
      </w:r>
      <w:r w:rsidR="008A0828" w:rsidRPr="00F32B28">
        <w:t>to two films.</w:t>
      </w:r>
      <w:r w:rsidRPr="00F32B28">
        <w:t xml:space="preserve"> </w:t>
      </w:r>
    </w:p>
    <w:p w14:paraId="40AA6A46" w14:textId="47AB24ED" w:rsidR="00B54C0D" w:rsidRPr="00F32B28" w:rsidRDefault="00B54C0D" w:rsidP="00B54C0D">
      <w:pPr>
        <w:pStyle w:val="ACMABodyText"/>
      </w:pPr>
      <w:r w:rsidRPr="00F32B28">
        <w:t xml:space="preserve">The ACMA does not accept that splitting a film into two separate parts </w:t>
      </w:r>
      <w:r w:rsidR="003A0CC9" w:rsidRPr="00F32B28">
        <w:t>and r</w:t>
      </w:r>
      <w:r w:rsidR="0095550A" w:rsidRPr="00F32B28">
        <w:t>ebrand</w:t>
      </w:r>
      <w:r w:rsidR="003A0CC9" w:rsidRPr="00F32B28">
        <w:t>ing it</w:t>
      </w:r>
      <w:r w:rsidRPr="00F32B28">
        <w:t xml:space="preserve"> as two separate films</w:t>
      </w:r>
      <w:r w:rsidR="006F21C3" w:rsidRPr="00F32B28">
        <w:t>,</w:t>
      </w:r>
      <w:r w:rsidR="009362B6" w:rsidRPr="00F32B28">
        <w:t xml:space="preserve"> with two different classifications</w:t>
      </w:r>
      <w:r w:rsidR="008652EF" w:rsidRPr="00F32B28">
        <w:t>,</w:t>
      </w:r>
      <w:r w:rsidRPr="00F32B28">
        <w:t xml:space="preserve"> </w:t>
      </w:r>
      <w:r w:rsidR="00F16BEC" w:rsidRPr="00F32B28">
        <w:t>falls within the ordinary and natural meaning</w:t>
      </w:r>
      <w:r w:rsidRPr="00F32B28">
        <w:t xml:space="preserve"> of ‘modifying</w:t>
      </w:r>
      <w:r w:rsidR="008A0828" w:rsidRPr="00F32B28">
        <w:t xml:space="preserve"> a film</w:t>
      </w:r>
      <w:r w:rsidRPr="00F32B28">
        <w:t>’</w:t>
      </w:r>
      <w:r w:rsidR="00007992" w:rsidRPr="00F32B28">
        <w:t xml:space="preserve"> (i.e.,</w:t>
      </w:r>
      <w:r w:rsidR="00291547" w:rsidRPr="00F32B28">
        <w:t xml:space="preserve"> altering somewhat;</w:t>
      </w:r>
      <w:r w:rsidR="007A077F" w:rsidRPr="00F32B28">
        <w:t xml:space="preserve"> making minor changes</w:t>
      </w:r>
      <w:r w:rsidR="008A0828" w:rsidRPr="00F32B28">
        <w:t>/edits affecting classification elements</w:t>
      </w:r>
      <w:r w:rsidR="007A077F" w:rsidRPr="00F32B28">
        <w:t>)</w:t>
      </w:r>
      <w:r w:rsidRPr="00F32B28">
        <w:t xml:space="preserve"> for the purposes of the Code.</w:t>
      </w:r>
    </w:p>
    <w:p w14:paraId="5B1D791E" w14:textId="7B6A515C" w:rsidR="00716834" w:rsidRPr="00F32B28" w:rsidRDefault="00716834" w:rsidP="00D91A60">
      <w:pPr>
        <w:pStyle w:val="ACMABodyText"/>
        <w:spacing w:after="120"/>
      </w:pPr>
      <w:r w:rsidRPr="00F32B28">
        <w:t>The licensee further submitted:</w:t>
      </w:r>
    </w:p>
    <w:p w14:paraId="25EA2121" w14:textId="77777777" w:rsidR="00716834" w:rsidRPr="00F32B28" w:rsidRDefault="00716834" w:rsidP="009E5051">
      <w:pPr>
        <w:spacing w:before="0" w:line="240" w:lineRule="auto"/>
        <w:ind w:left="567"/>
        <w:rPr>
          <w:rFonts w:eastAsia="Calibri" w:cs="Arial"/>
          <w:i w:val="0"/>
          <w:sz w:val="18"/>
          <w:szCs w:val="18"/>
        </w:rPr>
      </w:pPr>
      <w:r w:rsidRPr="00F32B28">
        <w:rPr>
          <w:rFonts w:eastAsia="Calibri" w:cs="Arial"/>
          <w:i w:val="0"/>
          <w:sz w:val="18"/>
          <w:szCs w:val="18"/>
        </w:rPr>
        <w:t xml:space="preserve">Nine is concerned that the breach finding is out of step with community concerns, </w:t>
      </w:r>
      <w:proofErr w:type="gramStart"/>
      <w:r w:rsidRPr="00F32B28">
        <w:rPr>
          <w:rFonts w:eastAsia="Calibri" w:cs="Arial"/>
          <w:i w:val="0"/>
          <w:sz w:val="18"/>
          <w:szCs w:val="18"/>
        </w:rPr>
        <w:t>and also</w:t>
      </w:r>
      <w:proofErr w:type="gramEnd"/>
      <w:r w:rsidRPr="00F32B28">
        <w:rPr>
          <w:rFonts w:eastAsia="Calibri" w:cs="Arial"/>
          <w:i w:val="0"/>
          <w:sz w:val="18"/>
          <w:szCs w:val="18"/>
        </w:rPr>
        <w:t xml:space="preserve"> that it also does not reflect the concerns of the current Government as the relevant section 123(3A) of the </w:t>
      </w:r>
      <w:r w:rsidRPr="00F32B28">
        <w:rPr>
          <w:rFonts w:eastAsia="Calibri" w:cs="Arial"/>
          <w:iCs/>
          <w:sz w:val="18"/>
          <w:szCs w:val="18"/>
        </w:rPr>
        <w:t>Broadcasting Services Act</w:t>
      </w:r>
      <w:r w:rsidRPr="00F32B28">
        <w:rPr>
          <w:rFonts w:eastAsia="Calibri" w:cs="Arial"/>
          <w:i w:val="0"/>
          <w:sz w:val="18"/>
          <w:szCs w:val="18"/>
        </w:rPr>
        <w:t xml:space="preserve"> 1992 (</w:t>
      </w:r>
      <w:proofErr w:type="spellStart"/>
      <w:r w:rsidRPr="00F32B28">
        <w:rPr>
          <w:rFonts w:eastAsia="Calibri" w:cs="Arial"/>
          <w:i w:val="0"/>
          <w:sz w:val="18"/>
          <w:szCs w:val="18"/>
        </w:rPr>
        <w:t>Cth</w:t>
      </w:r>
      <w:proofErr w:type="spellEnd"/>
      <w:r w:rsidRPr="00F32B28">
        <w:rPr>
          <w:rFonts w:eastAsia="Calibri" w:cs="Arial"/>
          <w:i w:val="0"/>
          <w:sz w:val="18"/>
          <w:szCs w:val="18"/>
        </w:rPr>
        <w:t xml:space="preserve">) has recently been repealed. </w:t>
      </w:r>
    </w:p>
    <w:p w14:paraId="5C8F955F" w14:textId="6123490F" w:rsidR="00D91A60" w:rsidRDefault="00D91A60" w:rsidP="00DB7CEF">
      <w:pPr>
        <w:pStyle w:val="ACMABodyText"/>
      </w:pPr>
      <w:r w:rsidRPr="00F32B28">
        <w:t xml:space="preserve">The ACMA notes the licensee’s submission about the repeal of </w:t>
      </w:r>
      <w:r w:rsidR="00F32B28">
        <w:t>sub</w:t>
      </w:r>
      <w:r w:rsidRPr="00F32B28">
        <w:t>section 123(</w:t>
      </w:r>
      <w:r w:rsidR="00F32B28">
        <w:t>3</w:t>
      </w:r>
      <w:r w:rsidRPr="00F32B28">
        <w:t xml:space="preserve">A) of the BSA, which </w:t>
      </w:r>
      <w:r w:rsidR="00510707" w:rsidRPr="00F32B28">
        <w:t xml:space="preserve">has </w:t>
      </w:r>
      <w:r w:rsidRPr="00F32B28">
        <w:t>allow</w:t>
      </w:r>
      <w:r w:rsidR="00F90595" w:rsidRPr="00F32B28">
        <w:t>ed</w:t>
      </w:r>
      <w:r w:rsidR="001575AE" w:rsidRPr="00F32B28">
        <w:t xml:space="preserve"> </w:t>
      </w:r>
      <w:r w:rsidRPr="00F32B28">
        <w:t>M classified films to be broadcast</w:t>
      </w:r>
      <w:r w:rsidR="00456119" w:rsidRPr="00F32B28">
        <w:t xml:space="preserve"> from 7.30 pm</w:t>
      </w:r>
      <w:r w:rsidR="00F90595" w:rsidRPr="00F32B28">
        <w:t xml:space="preserve"> (effective from</w:t>
      </w:r>
      <w:r w:rsidR="001575AE" w:rsidRPr="00F32B28">
        <w:t xml:space="preserve"> 12</w:t>
      </w:r>
      <w:r w:rsidR="003B15F7" w:rsidRPr="00F32B28">
        <w:t> </w:t>
      </w:r>
      <w:r w:rsidR="001575AE" w:rsidRPr="00F32B28">
        <w:t>December 2019</w:t>
      </w:r>
      <w:r w:rsidR="00F90595" w:rsidRPr="00F32B28">
        <w:t>)</w:t>
      </w:r>
      <w:r w:rsidR="001575AE" w:rsidRPr="00F32B28">
        <w:t xml:space="preserve">. </w:t>
      </w:r>
      <w:r w:rsidRPr="00F32B28">
        <w:t>Howeve</w:t>
      </w:r>
      <w:r w:rsidR="00456119" w:rsidRPr="00F32B28">
        <w:t>r</w:t>
      </w:r>
      <w:r w:rsidR="00510707" w:rsidRPr="00F32B28">
        <w:t>, the ACMA considers this to be</w:t>
      </w:r>
      <w:r w:rsidR="00456119" w:rsidRPr="00F32B28">
        <w:t xml:space="preserve"> immaterial to </w:t>
      </w:r>
      <w:r w:rsidR="002E085C" w:rsidRPr="00F32B28">
        <w:t>th</w:t>
      </w:r>
      <w:r w:rsidR="00510707" w:rsidRPr="00F32B28">
        <w:t>e</w:t>
      </w:r>
      <w:r w:rsidR="002E085C" w:rsidRPr="00F32B28">
        <w:t xml:space="preserve"> </w:t>
      </w:r>
      <w:r w:rsidR="00B943D7" w:rsidRPr="00F32B28">
        <w:t>broadcast</w:t>
      </w:r>
      <w:r w:rsidR="00510707" w:rsidRPr="00F32B28">
        <w:t xml:space="preserve"> in question, </w:t>
      </w:r>
      <w:r w:rsidR="00C356F3" w:rsidRPr="00F32B28">
        <w:t xml:space="preserve">which </w:t>
      </w:r>
      <w:r w:rsidR="001575AE" w:rsidRPr="00F32B28">
        <w:t>occurred</w:t>
      </w:r>
      <w:r w:rsidR="002C70E8" w:rsidRPr="00F32B28">
        <w:t xml:space="preserve"> more than 4 months</w:t>
      </w:r>
      <w:r w:rsidR="001575AE" w:rsidRPr="00F32B28">
        <w:t xml:space="preserve"> prior to the repeal.</w:t>
      </w:r>
    </w:p>
    <w:p w14:paraId="21B6B119" w14:textId="3E91D5DC" w:rsidR="00F32B28" w:rsidRPr="00F32B28" w:rsidRDefault="00F32B28" w:rsidP="00F32B28">
      <w:pPr>
        <w:pStyle w:val="ACMABodyText"/>
      </w:pPr>
      <w:r w:rsidRPr="00F32B28">
        <w:t>The ACMA also notes that if, contrary to the ACMA’s findings, the splitting technique referred to in this report was capable of being adopted, it would have the potential to undermine the policy intent of that new 7.30</w:t>
      </w:r>
      <w:r w:rsidR="0056591A">
        <w:t xml:space="preserve"> </w:t>
      </w:r>
      <w:r w:rsidRPr="00F32B28">
        <w:t xml:space="preserve">pm </w:t>
      </w:r>
      <w:r>
        <w:t>‘</w:t>
      </w:r>
      <w:r w:rsidRPr="00F32B28">
        <w:t>watershed</w:t>
      </w:r>
      <w:r>
        <w:t>’</w:t>
      </w:r>
      <w:r w:rsidRPr="00F32B28">
        <w:t xml:space="preserve"> and other similar rules designed for the protection of children. </w:t>
      </w:r>
    </w:p>
    <w:p w14:paraId="54D66FE2" w14:textId="1D129604" w:rsidR="005F78F0" w:rsidRPr="001E2304" w:rsidRDefault="005F78F0" w:rsidP="00DB7CEF">
      <w:pPr>
        <w:pStyle w:val="ACMABodyText"/>
        <w:rPr>
          <w:b/>
          <w:bCs/>
        </w:rPr>
      </w:pPr>
      <w:r w:rsidRPr="001E2304">
        <w:rPr>
          <w:b/>
          <w:bCs/>
        </w:rPr>
        <w:t>Was a film classified M broadcast in the evening before 8.30</w:t>
      </w:r>
      <w:r w:rsidR="00C55D0B">
        <w:rPr>
          <w:b/>
          <w:bCs/>
        </w:rPr>
        <w:t xml:space="preserve"> </w:t>
      </w:r>
      <w:r w:rsidRPr="001E2304">
        <w:rPr>
          <w:b/>
          <w:bCs/>
        </w:rPr>
        <w:t>pm?</w:t>
      </w:r>
    </w:p>
    <w:p w14:paraId="637CC7D9" w14:textId="77777777" w:rsidR="0061716B" w:rsidRDefault="0061716B" w:rsidP="00DB7CEF">
      <w:pPr>
        <w:pStyle w:val="ACMABodyText"/>
      </w:pPr>
      <w:r>
        <w:t xml:space="preserve">The two parts </w:t>
      </w:r>
      <w:r w:rsidRPr="00060AFC">
        <w:t>w</w:t>
      </w:r>
      <w:r>
        <w:t>ere</w:t>
      </w:r>
      <w:r w:rsidRPr="00060AFC">
        <w:t xml:space="preserve"> </w:t>
      </w:r>
      <w:r>
        <w:t>broadcast sequentially</w:t>
      </w:r>
      <w:r w:rsidRPr="00060AFC">
        <w:t>.</w:t>
      </w:r>
      <w:r w:rsidRPr="006316FE">
        <w:rPr>
          <w:iCs/>
        </w:rPr>
        <w:t xml:space="preserve"> </w:t>
      </w:r>
      <w:r w:rsidRPr="00E16E3F">
        <w:rPr>
          <w:iCs/>
        </w:rPr>
        <w:t>Part One</w:t>
      </w:r>
      <w:r>
        <w:rPr>
          <w:i/>
        </w:rPr>
        <w:t xml:space="preserve"> </w:t>
      </w:r>
      <w:r>
        <w:t xml:space="preserve">was broadcast between 7.00 pm and 8.35 pm and </w:t>
      </w:r>
      <w:r w:rsidRPr="00E16E3F">
        <w:rPr>
          <w:iCs/>
        </w:rPr>
        <w:t>Part Two</w:t>
      </w:r>
      <w:r>
        <w:t xml:space="preserve"> was broadcast between 8.35 pm and 9.35 pm.</w:t>
      </w:r>
    </w:p>
    <w:p w14:paraId="251EC993" w14:textId="20F9151A" w:rsidR="005F78F0" w:rsidRDefault="00B825AC" w:rsidP="00DB7CEF">
      <w:pPr>
        <w:pStyle w:val="ACMABodyText"/>
      </w:pPr>
      <w:r>
        <w:t>As the ACMA considers the broadcast of the two parts constituted a single broadcast</w:t>
      </w:r>
      <w:r w:rsidR="00230662">
        <w:t xml:space="preserve"> (i.e. a single modified film)</w:t>
      </w:r>
      <w:r>
        <w:t xml:space="preserve">, </w:t>
      </w:r>
      <w:r w:rsidR="00FA3B67">
        <w:t xml:space="preserve">which </w:t>
      </w:r>
      <w:r w:rsidR="00F32B28">
        <w:t xml:space="preserve">was </w:t>
      </w:r>
      <w:r>
        <w:t xml:space="preserve">comprised of a section containing PG classified content and </w:t>
      </w:r>
      <w:r w:rsidR="006C0C16">
        <w:t xml:space="preserve">a </w:t>
      </w:r>
      <w:r>
        <w:t xml:space="preserve">section containing M classified content, the overall classification of the broadcast was M. </w:t>
      </w:r>
    </w:p>
    <w:p w14:paraId="533EF18D" w14:textId="3DED05AA" w:rsidR="00D95928" w:rsidRDefault="00B825AC" w:rsidP="00DB7CEF">
      <w:pPr>
        <w:pStyle w:val="ACMABodyText"/>
      </w:pPr>
      <w:r>
        <w:lastRenderedPageBreak/>
        <w:t xml:space="preserve">As the broadcast commenced at 7.00 pm, the broadcast of M classified content commenced before 8.30 pm. Accordingly, in broadcasting the </w:t>
      </w:r>
      <w:r w:rsidR="00D01963">
        <w:t>two parts</w:t>
      </w:r>
      <w:r w:rsidR="001575AE">
        <w:t xml:space="preserve">, </w:t>
      </w:r>
      <w:r w:rsidR="00795EE9">
        <w:t xml:space="preserve">the </w:t>
      </w:r>
      <w:r w:rsidRPr="005E68B8">
        <w:t>licensee breached clause 2.3.2 of the Code.</w:t>
      </w:r>
    </w:p>
    <w:p w14:paraId="4968C261" w14:textId="77777777" w:rsidR="00D95928" w:rsidRDefault="00D95928" w:rsidP="00D95928">
      <w:pPr>
        <w:pStyle w:val="ACMABodyText"/>
      </w:pPr>
      <w:r>
        <w:br w:type="page"/>
      </w:r>
    </w:p>
    <w:p w14:paraId="0E965EF6" w14:textId="77777777" w:rsidR="00934ECC" w:rsidRDefault="00934ECC" w:rsidP="00075F5D">
      <w:pPr>
        <w:pStyle w:val="ACMAHeading2"/>
        <w:pageBreakBefore/>
        <w:spacing w:after="240"/>
        <w:jc w:val="right"/>
      </w:pPr>
      <w:r w:rsidRPr="00934ECC">
        <w:lastRenderedPageBreak/>
        <w:t>Attachment</w:t>
      </w:r>
      <w:r>
        <w:t xml:space="preserve"> A</w:t>
      </w:r>
    </w:p>
    <w:p w14:paraId="14DD13DB" w14:textId="5EAA882F" w:rsidR="00291542" w:rsidRPr="00D830F8" w:rsidRDefault="00291542" w:rsidP="00291542">
      <w:pPr>
        <w:pStyle w:val="ACMABodyTextBold"/>
        <w:rPr>
          <w:sz w:val="22"/>
          <w:szCs w:val="22"/>
        </w:rPr>
      </w:pPr>
      <w:r w:rsidRPr="00D830F8">
        <w:rPr>
          <w:sz w:val="22"/>
          <w:szCs w:val="22"/>
        </w:rPr>
        <w:t xml:space="preserve">Correspondence </w:t>
      </w:r>
      <w:r w:rsidR="006316FE" w:rsidRPr="00D830F8">
        <w:rPr>
          <w:sz w:val="22"/>
          <w:szCs w:val="22"/>
        </w:rPr>
        <w:t>from</w:t>
      </w:r>
      <w:r w:rsidRPr="00D830F8">
        <w:rPr>
          <w:sz w:val="22"/>
          <w:szCs w:val="22"/>
        </w:rPr>
        <w:t xml:space="preserve"> the licensee</w:t>
      </w:r>
    </w:p>
    <w:p w14:paraId="376AA83C" w14:textId="5E50DCAB" w:rsidR="00291542" w:rsidRPr="005B2D8D" w:rsidRDefault="00291542" w:rsidP="00B07402">
      <w:pPr>
        <w:pStyle w:val="ACMABodyTextBold"/>
        <w:spacing w:after="120" w:line="240" w:lineRule="atLeast"/>
      </w:pPr>
      <w:r w:rsidRPr="005B2D8D">
        <w:t>Extracts of the letter received from the licensee dated 2 September 2019</w:t>
      </w:r>
      <w:r w:rsidR="005A6C5B">
        <w:t>:</w:t>
      </w:r>
    </w:p>
    <w:p w14:paraId="0496597A" w14:textId="270E79A4" w:rsidR="006316FE" w:rsidRDefault="006316FE" w:rsidP="001D0351">
      <w:pPr>
        <w:pStyle w:val="ACMABodyTextBold"/>
        <w:spacing w:line="240" w:lineRule="atLeast"/>
        <w:rPr>
          <w:b w:val="0"/>
          <w:bCs/>
        </w:rPr>
      </w:pPr>
      <w:r>
        <w:rPr>
          <w:b w:val="0"/>
          <w:bCs/>
        </w:rPr>
        <w:t>[…]</w:t>
      </w:r>
    </w:p>
    <w:p w14:paraId="11C4C81D" w14:textId="1993DF87" w:rsidR="00291542" w:rsidRPr="005B2D8D" w:rsidRDefault="006316FE" w:rsidP="001D0351">
      <w:pPr>
        <w:pStyle w:val="ACMABodyTextBold"/>
        <w:spacing w:after="120" w:line="240" w:lineRule="atLeast"/>
        <w:rPr>
          <w:b w:val="0"/>
          <w:bCs/>
        </w:rPr>
      </w:pPr>
      <w:r>
        <w:rPr>
          <w:b w:val="0"/>
          <w:bCs/>
        </w:rPr>
        <w:t>…</w:t>
      </w:r>
      <w:r w:rsidR="00291542" w:rsidRPr="005B2D8D">
        <w:rPr>
          <w:b w:val="0"/>
          <w:bCs/>
        </w:rPr>
        <w:t xml:space="preserve"> </w:t>
      </w:r>
      <w:r w:rsidR="004E0E64">
        <w:rPr>
          <w:b w:val="0"/>
          <w:bCs/>
        </w:rPr>
        <w:t>‘</w:t>
      </w:r>
      <w:r w:rsidR="00291542" w:rsidRPr="005B2D8D">
        <w:rPr>
          <w:b w:val="0"/>
          <w:bCs/>
          <w:i/>
          <w:iCs/>
        </w:rPr>
        <w:t>Pirates of the Caribbean: Dead Men Tell No Tales</w:t>
      </w:r>
      <w:r w:rsidR="004E0E64">
        <w:rPr>
          <w:b w:val="0"/>
          <w:bCs/>
        </w:rPr>
        <w:t>’</w:t>
      </w:r>
      <w:r w:rsidR="00291542" w:rsidRPr="005B2D8D">
        <w:rPr>
          <w:b w:val="0"/>
          <w:bCs/>
        </w:rPr>
        <w:t xml:space="preserve"> (</w:t>
      </w:r>
      <w:r w:rsidR="00291542" w:rsidRPr="00650181">
        <w:t>the Film</w:t>
      </w:r>
      <w:r w:rsidR="00291542" w:rsidRPr="005B2D8D">
        <w:rPr>
          <w:b w:val="0"/>
          <w:bCs/>
        </w:rPr>
        <w:t xml:space="preserve">) classified </w:t>
      </w:r>
      <w:r w:rsidR="004E0E64">
        <w:rPr>
          <w:b w:val="0"/>
          <w:bCs/>
        </w:rPr>
        <w:t>‘</w:t>
      </w:r>
      <w:r w:rsidR="00291542" w:rsidRPr="005B2D8D">
        <w:rPr>
          <w:b w:val="0"/>
          <w:bCs/>
        </w:rPr>
        <w:t>M</w:t>
      </w:r>
      <w:r w:rsidR="004E0E64">
        <w:rPr>
          <w:b w:val="0"/>
          <w:bCs/>
        </w:rPr>
        <w:t>’</w:t>
      </w:r>
      <w:r w:rsidR="00291542" w:rsidRPr="005B2D8D">
        <w:rPr>
          <w:b w:val="0"/>
          <w:bCs/>
        </w:rPr>
        <w:t xml:space="preserve"> which was broken into two separate movies and broadcast on 27 July 2019 as follows:</w:t>
      </w:r>
    </w:p>
    <w:p w14:paraId="16F44BEB" w14:textId="7BFA238B" w:rsidR="00650181" w:rsidRDefault="00291542" w:rsidP="00096C3F">
      <w:pPr>
        <w:pStyle w:val="ACMABodyTextBold"/>
        <w:numPr>
          <w:ilvl w:val="0"/>
          <w:numId w:val="29"/>
        </w:numPr>
        <w:spacing w:after="0" w:line="240" w:lineRule="atLeast"/>
        <w:ind w:left="1077" w:hanging="357"/>
        <w:rPr>
          <w:b w:val="0"/>
          <w:bCs/>
        </w:rPr>
      </w:pPr>
      <w:r w:rsidRPr="005B2D8D">
        <w:rPr>
          <w:b w:val="0"/>
          <w:bCs/>
        </w:rPr>
        <w:t>Part One of the Film was broadcast between 7pm - 8.35</w:t>
      </w:r>
      <w:r w:rsidR="0033133F">
        <w:rPr>
          <w:b w:val="0"/>
          <w:bCs/>
        </w:rPr>
        <w:t xml:space="preserve"> </w:t>
      </w:r>
      <w:r w:rsidRPr="005B2D8D">
        <w:rPr>
          <w:b w:val="0"/>
          <w:bCs/>
        </w:rPr>
        <w:t xml:space="preserve">pm classified </w:t>
      </w:r>
      <w:r w:rsidR="004E0E64">
        <w:rPr>
          <w:b w:val="0"/>
          <w:bCs/>
        </w:rPr>
        <w:t>‘</w:t>
      </w:r>
      <w:r w:rsidRPr="005B2D8D">
        <w:rPr>
          <w:b w:val="0"/>
          <w:bCs/>
        </w:rPr>
        <w:t>PG</w:t>
      </w:r>
      <w:r w:rsidR="004E0E64">
        <w:rPr>
          <w:b w:val="0"/>
          <w:bCs/>
        </w:rPr>
        <w:t>’</w:t>
      </w:r>
      <w:r w:rsidRPr="005B2D8D">
        <w:rPr>
          <w:b w:val="0"/>
          <w:bCs/>
        </w:rPr>
        <w:t>; and</w:t>
      </w:r>
    </w:p>
    <w:p w14:paraId="69C2992F" w14:textId="1CFDBA27" w:rsidR="00291542" w:rsidRPr="00650181" w:rsidRDefault="00291542" w:rsidP="00096C3F">
      <w:pPr>
        <w:pStyle w:val="ACMABodyTextBold"/>
        <w:numPr>
          <w:ilvl w:val="0"/>
          <w:numId w:val="29"/>
        </w:numPr>
        <w:spacing w:line="240" w:lineRule="atLeast"/>
        <w:ind w:left="1077" w:hanging="357"/>
        <w:rPr>
          <w:b w:val="0"/>
          <w:bCs/>
        </w:rPr>
      </w:pPr>
      <w:r w:rsidRPr="00650181">
        <w:rPr>
          <w:b w:val="0"/>
          <w:bCs/>
        </w:rPr>
        <w:t>Part Two of the Film was broadcast between 8.35pm - 9.35</w:t>
      </w:r>
      <w:r w:rsidR="0033133F">
        <w:rPr>
          <w:b w:val="0"/>
          <w:bCs/>
        </w:rPr>
        <w:t xml:space="preserve"> </w:t>
      </w:r>
      <w:r w:rsidRPr="00650181">
        <w:rPr>
          <w:b w:val="0"/>
          <w:bCs/>
        </w:rPr>
        <w:t xml:space="preserve">pm classified </w:t>
      </w:r>
      <w:r w:rsidR="004E0E64">
        <w:rPr>
          <w:b w:val="0"/>
          <w:bCs/>
        </w:rPr>
        <w:t>‘</w:t>
      </w:r>
      <w:r w:rsidRPr="00650181">
        <w:rPr>
          <w:b w:val="0"/>
          <w:bCs/>
        </w:rPr>
        <w:t>M</w:t>
      </w:r>
      <w:r w:rsidR="004E0E64">
        <w:rPr>
          <w:b w:val="0"/>
          <w:bCs/>
        </w:rPr>
        <w:t>’</w:t>
      </w:r>
      <w:r w:rsidRPr="00650181">
        <w:rPr>
          <w:b w:val="0"/>
          <w:bCs/>
        </w:rPr>
        <w:t>.</w:t>
      </w:r>
    </w:p>
    <w:p w14:paraId="697B921D" w14:textId="4CDB28F5" w:rsidR="00291542" w:rsidRPr="005B2D8D" w:rsidRDefault="00291542" w:rsidP="001D0351">
      <w:pPr>
        <w:pStyle w:val="ACMABodyTextBold"/>
        <w:spacing w:after="120" w:line="240" w:lineRule="atLeast"/>
        <w:rPr>
          <w:b w:val="0"/>
          <w:bCs/>
        </w:rPr>
      </w:pPr>
      <w:r w:rsidRPr="005B2D8D">
        <w:rPr>
          <w:b w:val="0"/>
          <w:bCs/>
        </w:rPr>
        <w:t>Subsection 123(3</w:t>
      </w:r>
      <w:proofErr w:type="gramStart"/>
      <w:r w:rsidRPr="005B2D8D">
        <w:rPr>
          <w:b w:val="0"/>
          <w:bCs/>
        </w:rPr>
        <w:t>A</w:t>
      </w:r>
      <w:r w:rsidR="00475E03">
        <w:rPr>
          <w:b w:val="0"/>
          <w:bCs/>
        </w:rPr>
        <w:t>)(</w:t>
      </w:r>
      <w:proofErr w:type="gramEnd"/>
      <w:r w:rsidRPr="005B2D8D">
        <w:rPr>
          <w:b w:val="0"/>
          <w:bCs/>
        </w:rPr>
        <w:t xml:space="preserve">b) of the </w:t>
      </w:r>
      <w:r w:rsidRPr="005B2D8D">
        <w:rPr>
          <w:b w:val="0"/>
          <w:bCs/>
          <w:i/>
          <w:iCs/>
        </w:rPr>
        <w:t xml:space="preserve">Broadcasting </w:t>
      </w:r>
      <w:r w:rsidR="00495983" w:rsidRPr="005B2D8D">
        <w:rPr>
          <w:b w:val="0"/>
          <w:bCs/>
          <w:i/>
          <w:iCs/>
        </w:rPr>
        <w:t>Services</w:t>
      </w:r>
      <w:r w:rsidRPr="005B2D8D">
        <w:rPr>
          <w:b w:val="0"/>
          <w:bCs/>
          <w:i/>
          <w:iCs/>
        </w:rPr>
        <w:t xml:space="preserve"> Act 1992</w:t>
      </w:r>
      <w:r w:rsidRPr="005B2D8D">
        <w:rPr>
          <w:b w:val="0"/>
          <w:bCs/>
        </w:rPr>
        <w:t xml:space="preserve"> (</w:t>
      </w:r>
      <w:r w:rsidRPr="007141E4">
        <w:t>the BSA</w:t>
      </w:r>
      <w:r w:rsidRPr="005B2D8D">
        <w:rPr>
          <w:b w:val="0"/>
          <w:bCs/>
        </w:rPr>
        <w:t>), and subclause 2.3.1 of the Commercial Television lndustry Code of Practice 2015 (revised 2018) (</w:t>
      </w:r>
      <w:r w:rsidRPr="007141E4">
        <w:t>the Code</w:t>
      </w:r>
      <w:r w:rsidRPr="005B2D8D">
        <w:rPr>
          <w:b w:val="0"/>
          <w:bCs/>
        </w:rPr>
        <w:t>) allow commercial television broadcasters to modify films so that films are:</w:t>
      </w:r>
    </w:p>
    <w:p w14:paraId="44A14DE8" w14:textId="77777777" w:rsidR="00291542" w:rsidRPr="005B2D8D" w:rsidRDefault="00291542" w:rsidP="0059406D">
      <w:pPr>
        <w:pStyle w:val="ACMABodyTextBold"/>
        <w:numPr>
          <w:ilvl w:val="0"/>
          <w:numId w:val="19"/>
        </w:numPr>
        <w:spacing w:after="0" w:line="240" w:lineRule="atLeast"/>
        <w:ind w:left="1134" w:hanging="425"/>
        <w:rPr>
          <w:b w:val="0"/>
          <w:bCs/>
        </w:rPr>
      </w:pPr>
      <w:r w:rsidRPr="005B2D8D">
        <w:rPr>
          <w:b w:val="0"/>
          <w:bCs/>
        </w:rPr>
        <w:t xml:space="preserve">suitable to be broadcast; or </w:t>
      </w:r>
    </w:p>
    <w:p w14:paraId="7B36A248" w14:textId="46F527C9" w:rsidR="00291542" w:rsidRPr="005B2D8D" w:rsidRDefault="00291542" w:rsidP="0059406D">
      <w:pPr>
        <w:pStyle w:val="ACMABodyTextBold"/>
        <w:numPr>
          <w:ilvl w:val="0"/>
          <w:numId w:val="19"/>
        </w:numPr>
        <w:spacing w:line="240" w:lineRule="atLeast"/>
        <w:ind w:left="1134" w:hanging="425"/>
        <w:rPr>
          <w:b w:val="0"/>
          <w:bCs/>
        </w:rPr>
      </w:pPr>
      <w:r w:rsidRPr="005B2D8D">
        <w:rPr>
          <w:b w:val="0"/>
          <w:bCs/>
        </w:rPr>
        <w:t xml:space="preserve">suitable to be broadcast at </w:t>
      </w:r>
      <w:proofErr w:type="gramStart"/>
      <w:r w:rsidRPr="005B2D8D">
        <w:rPr>
          <w:b w:val="0"/>
          <w:bCs/>
        </w:rPr>
        <w:t>particular times</w:t>
      </w:r>
      <w:proofErr w:type="gramEnd"/>
      <w:r w:rsidR="00096C3F">
        <w:rPr>
          <w:b w:val="0"/>
          <w:bCs/>
        </w:rPr>
        <w:t xml:space="preserve"> </w:t>
      </w:r>
    </w:p>
    <w:p w14:paraId="79FC9EA9" w14:textId="7023EE1F" w:rsidR="00291542" w:rsidRPr="005B2D8D" w:rsidRDefault="00291542" w:rsidP="001D0351">
      <w:pPr>
        <w:pStyle w:val="ACMABodyTextBold"/>
        <w:spacing w:line="240" w:lineRule="atLeast"/>
        <w:rPr>
          <w:b w:val="0"/>
          <w:bCs/>
        </w:rPr>
      </w:pPr>
      <w:r w:rsidRPr="005B2D8D">
        <w:rPr>
          <w:b w:val="0"/>
          <w:bCs/>
        </w:rPr>
        <w:t xml:space="preserve">We confirm that in accordance with the BSA and the Code, our internal classifiers modified Part One of the Film so that it was suitable for a </w:t>
      </w:r>
      <w:r w:rsidR="004E0E64">
        <w:rPr>
          <w:b w:val="0"/>
          <w:bCs/>
        </w:rPr>
        <w:t>‘</w:t>
      </w:r>
      <w:r w:rsidRPr="005B2D8D">
        <w:rPr>
          <w:b w:val="0"/>
          <w:bCs/>
        </w:rPr>
        <w:t>PG</w:t>
      </w:r>
      <w:r w:rsidR="004E0E64">
        <w:rPr>
          <w:b w:val="0"/>
          <w:bCs/>
        </w:rPr>
        <w:t>’</w:t>
      </w:r>
      <w:r w:rsidRPr="005B2D8D">
        <w:rPr>
          <w:b w:val="0"/>
          <w:bCs/>
        </w:rPr>
        <w:t xml:space="preserve"> classification. Part Two of the Film was not modified and retained its </w:t>
      </w:r>
      <w:r w:rsidR="004E0E64">
        <w:rPr>
          <w:b w:val="0"/>
          <w:bCs/>
        </w:rPr>
        <w:t>‘</w:t>
      </w:r>
      <w:r w:rsidRPr="005B2D8D">
        <w:rPr>
          <w:b w:val="0"/>
          <w:bCs/>
        </w:rPr>
        <w:t>M</w:t>
      </w:r>
      <w:r w:rsidR="004E0E64">
        <w:rPr>
          <w:b w:val="0"/>
          <w:bCs/>
        </w:rPr>
        <w:t>’</w:t>
      </w:r>
      <w:r w:rsidRPr="005B2D8D">
        <w:rPr>
          <w:b w:val="0"/>
          <w:bCs/>
        </w:rPr>
        <w:t xml:space="preserve"> classification, and was broadcast in compliance with subsection 123(3</w:t>
      </w:r>
      <w:proofErr w:type="gramStart"/>
      <w:r w:rsidRPr="005B2D8D">
        <w:rPr>
          <w:b w:val="0"/>
          <w:bCs/>
        </w:rPr>
        <w:t>A)(</w:t>
      </w:r>
      <w:proofErr w:type="gramEnd"/>
      <w:r w:rsidRPr="005B2D8D">
        <w:rPr>
          <w:b w:val="0"/>
          <w:bCs/>
        </w:rPr>
        <w:t>c) of the BSA. Each film was broadcast as a standalone item, including end credits.</w:t>
      </w:r>
    </w:p>
    <w:p w14:paraId="6B5FB8FF" w14:textId="3B4A968F" w:rsidR="00291542" w:rsidRDefault="00291542" w:rsidP="00B07402">
      <w:pPr>
        <w:pStyle w:val="ACMABodyTextBold"/>
        <w:spacing w:after="120" w:line="240" w:lineRule="atLeast"/>
        <w:rPr>
          <w:b w:val="0"/>
          <w:bCs/>
        </w:rPr>
      </w:pPr>
      <w:r w:rsidRPr="005B2D8D">
        <w:rPr>
          <w:b w:val="0"/>
          <w:bCs/>
        </w:rPr>
        <w:t>For Part One of the Film, our classifiers reviewed the Australian Classification Board's report on the Film (</w:t>
      </w:r>
      <w:r w:rsidRPr="007141E4">
        <w:t>the Report</w:t>
      </w:r>
      <w:r w:rsidRPr="005B2D8D">
        <w:rPr>
          <w:b w:val="0"/>
          <w:bCs/>
        </w:rPr>
        <w:t xml:space="preserve">) and used the Report to inform them which elements and/or scenes in the Film needed to be modified in order to make it appropriate for a </w:t>
      </w:r>
      <w:r w:rsidR="004E0E64">
        <w:rPr>
          <w:b w:val="0"/>
          <w:bCs/>
        </w:rPr>
        <w:t>‘</w:t>
      </w:r>
      <w:r w:rsidRPr="005B2D8D">
        <w:rPr>
          <w:b w:val="0"/>
          <w:bCs/>
        </w:rPr>
        <w:t>PG</w:t>
      </w:r>
      <w:r w:rsidR="004E0E64">
        <w:rPr>
          <w:b w:val="0"/>
          <w:bCs/>
        </w:rPr>
        <w:t>’</w:t>
      </w:r>
      <w:r w:rsidRPr="005B2D8D">
        <w:rPr>
          <w:b w:val="0"/>
          <w:bCs/>
        </w:rPr>
        <w:t xml:space="preserve"> classification. Our classifiers proceeded to make edits to Part One of the Film to ensure it was suitable to be classified </w:t>
      </w:r>
      <w:r w:rsidR="004E0E64">
        <w:rPr>
          <w:b w:val="0"/>
          <w:bCs/>
        </w:rPr>
        <w:t>‘</w:t>
      </w:r>
      <w:r w:rsidRPr="005B2D8D">
        <w:rPr>
          <w:b w:val="0"/>
          <w:bCs/>
        </w:rPr>
        <w:t>PG</w:t>
      </w:r>
      <w:r w:rsidR="004E0E64">
        <w:rPr>
          <w:b w:val="0"/>
          <w:bCs/>
        </w:rPr>
        <w:t>’</w:t>
      </w:r>
      <w:r w:rsidRPr="005B2D8D">
        <w:rPr>
          <w:b w:val="0"/>
          <w:bCs/>
        </w:rPr>
        <w:t>, and to broadcast between 7</w:t>
      </w:r>
      <w:r w:rsidR="0033133F">
        <w:rPr>
          <w:b w:val="0"/>
          <w:bCs/>
        </w:rPr>
        <w:t xml:space="preserve"> </w:t>
      </w:r>
      <w:r w:rsidRPr="005B2D8D">
        <w:rPr>
          <w:b w:val="0"/>
          <w:bCs/>
        </w:rPr>
        <w:t>pm-8.35</w:t>
      </w:r>
      <w:r w:rsidR="0033133F">
        <w:rPr>
          <w:b w:val="0"/>
          <w:bCs/>
        </w:rPr>
        <w:t xml:space="preserve"> </w:t>
      </w:r>
      <w:r w:rsidRPr="005B2D8D">
        <w:rPr>
          <w:b w:val="0"/>
          <w:bCs/>
        </w:rPr>
        <w:t>pm.</w:t>
      </w:r>
    </w:p>
    <w:p w14:paraId="53FB7B4D" w14:textId="59D3911F" w:rsidR="005F78F0" w:rsidRDefault="005F78F0" w:rsidP="001D0351">
      <w:pPr>
        <w:pStyle w:val="ACMABodyTextBold"/>
        <w:spacing w:line="240" w:lineRule="atLeast"/>
        <w:rPr>
          <w:b w:val="0"/>
          <w:bCs/>
        </w:rPr>
      </w:pPr>
      <w:r>
        <w:rPr>
          <w:b w:val="0"/>
          <w:bCs/>
        </w:rPr>
        <w:t>[…]</w:t>
      </w:r>
    </w:p>
    <w:p w14:paraId="588B6FAF" w14:textId="0F93D242" w:rsidR="00291542" w:rsidRPr="005B2D8D" w:rsidRDefault="00291542" w:rsidP="00B07402">
      <w:pPr>
        <w:pStyle w:val="ACMABodyTextBold"/>
        <w:spacing w:after="120" w:line="240" w:lineRule="atLeast"/>
      </w:pPr>
      <w:r w:rsidRPr="005B2D8D">
        <w:t>Extracts of correspondence from the licensee dated 24 October 2019</w:t>
      </w:r>
      <w:r w:rsidR="005A6C5B">
        <w:t>:</w:t>
      </w:r>
    </w:p>
    <w:p w14:paraId="0EEF26C4" w14:textId="565C0DC9" w:rsidR="00291542" w:rsidRPr="005B2D8D" w:rsidRDefault="006316FE" w:rsidP="001D0351">
      <w:pPr>
        <w:pStyle w:val="ACMABodyTextBold"/>
        <w:spacing w:line="240" w:lineRule="atLeast"/>
        <w:rPr>
          <w:i/>
          <w:lang w:val="en-US"/>
        </w:rPr>
      </w:pPr>
      <w:r>
        <w:rPr>
          <w:b w:val="0"/>
          <w:bCs/>
          <w:lang w:val="en-US"/>
        </w:rPr>
        <w:t>[…]</w:t>
      </w:r>
    </w:p>
    <w:p w14:paraId="07AEE913" w14:textId="77777777" w:rsidR="00291542" w:rsidRPr="005B2D8D" w:rsidRDefault="00291542" w:rsidP="001D0351">
      <w:pPr>
        <w:pStyle w:val="ACMABodyTextBold"/>
        <w:numPr>
          <w:ilvl w:val="0"/>
          <w:numId w:val="21"/>
        </w:numPr>
        <w:spacing w:line="240" w:lineRule="atLeast"/>
        <w:rPr>
          <w:i/>
          <w:lang w:val="en-US"/>
        </w:rPr>
      </w:pPr>
      <w:r w:rsidRPr="005B2D8D">
        <w:rPr>
          <w:i/>
          <w:lang w:val="en-US"/>
        </w:rPr>
        <w:t xml:space="preserve">Subclause 2.3.1 of the Code provides that 'Films' must be classified by applying the classification system provided for by the Classification (Publications, Films and Computer games) Act 1995. The note under subclause 2.3.1 states that films may be modified by a Licensee to ensure they are suitable for broadcast, or for broadcast at </w:t>
      </w:r>
      <w:proofErr w:type="gramStart"/>
      <w:r w:rsidRPr="005B2D8D">
        <w:rPr>
          <w:i/>
          <w:lang w:val="en-US"/>
        </w:rPr>
        <w:t>particular times</w:t>
      </w:r>
      <w:proofErr w:type="gramEnd"/>
      <w:r w:rsidRPr="005B2D8D">
        <w:rPr>
          <w:i/>
          <w:lang w:val="en-US"/>
        </w:rPr>
        <w:t>.</w:t>
      </w:r>
    </w:p>
    <w:p w14:paraId="5C303666" w14:textId="128869D0" w:rsidR="00291542" w:rsidRPr="005B2D8D" w:rsidRDefault="00291542" w:rsidP="001D0351">
      <w:pPr>
        <w:pStyle w:val="ACMABodyTextBold"/>
        <w:spacing w:line="240" w:lineRule="atLeast"/>
        <w:ind w:left="360"/>
        <w:rPr>
          <w:b w:val="0"/>
          <w:bCs/>
          <w:lang w:val="en-US"/>
        </w:rPr>
      </w:pPr>
      <w:r w:rsidRPr="005B2D8D">
        <w:rPr>
          <w:b w:val="0"/>
          <w:bCs/>
          <w:lang w:val="en-US"/>
        </w:rPr>
        <w:t>Subsection 123(3</w:t>
      </w:r>
      <w:proofErr w:type="gramStart"/>
      <w:r w:rsidRPr="005B2D8D">
        <w:rPr>
          <w:b w:val="0"/>
          <w:bCs/>
          <w:lang w:val="en-US"/>
        </w:rPr>
        <w:t>A)(</w:t>
      </w:r>
      <w:proofErr w:type="gramEnd"/>
      <w:r w:rsidRPr="005B2D8D">
        <w:rPr>
          <w:b w:val="0"/>
          <w:bCs/>
          <w:lang w:val="en-US"/>
        </w:rPr>
        <w:t xml:space="preserve">b) of the BSA, and the note underneath subclause 2.3.1 of the Code, allows broadcasters to modify films so that they </w:t>
      </w:r>
      <w:r w:rsidR="005F1159">
        <w:rPr>
          <w:b w:val="0"/>
          <w:bCs/>
          <w:lang w:val="en-US"/>
        </w:rPr>
        <w:t>‘</w:t>
      </w:r>
      <w:r w:rsidRPr="005B2D8D">
        <w:rPr>
          <w:b w:val="0"/>
          <w:bCs/>
          <w:lang w:val="en-US"/>
        </w:rPr>
        <w:t>are suitable for broadcast at particular times</w:t>
      </w:r>
      <w:r w:rsidR="005F1159">
        <w:rPr>
          <w:b w:val="0"/>
          <w:bCs/>
          <w:lang w:val="en-US"/>
        </w:rPr>
        <w:t>’</w:t>
      </w:r>
      <w:r w:rsidR="005F1159" w:rsidRPr="005B2D8D">
        <w:rPr>
          <w:b w:val="0"/>
          <w:bCs/>
          <w:lang w:val="en-US"/>
        </w:rPr>
        <w:t xml:space="preserve">. </w:t>
      </w:r>
      <w:r w:rsidRPr="005B2D8D">
        <w:rPr>
          <w:b w:val="0"/>
          <w:bCs/>
          <w:lang w:val="en-US"/>
        </w:rPr>
        <w:t xml:space="preserve">Nine considers that it modified </w:t>
      </w:r>
      <w:r w:rsidRPr="005B2D8D">
        <w:rPr>
          <w:b w:val="0"/>
          <w:bCs/>
          <w:i/>
          <w:lang w:val="en-US"/>
        </w:rPr>
        <w:t xml:space="preserve">Pirates of the Caribbean: Dead Men Tell No Tales </w:t>
      </w:r>
      <w:r w:rsidRPr="005B2D8D">
        <w:rPr>
          <w:b w:val="0"/>
          <w:bCs/>
          <w:lang w:val="en-US"/>
        </w:rPr>
        <w:t>(</w:t>
      </w:r>
      <w:r w:rsidRPr="005B2D8D">
        <w:rPr>
          <w:lang w:val="en-US"/>
        </w:rPr>
        <w:t>Film</w:t>
      </w:r>
      <w:r w:rsidRPr="005B2D8D">
        <w:rPr>
          <w:b w:val="0"/>
          <w:bCs/>
          <w:lang w:val="en-US"/>
        </w:rPr>
        <w:t xml:space="preserve">) so that it was suitable for broadcast during </w:t>
      </w:r>
      <w:proofErr w:type="gramStart"/>
      <w:r w:rsidRPr="005B2D8D">
        <w:rPr>
          <w:b w:val="0"/>
          <w:bCs/>
          <w:lang w:val="en-US"/>
        </w:rPr>
        <w:t>particular times</w:t>
      </w:r>
      <w:proofErr w:type="gramEnd"/>
      <w:r w:rsidRPr="005B2D8D">
        <w:rPr>
          <w:b w:val="0"/>
          <w:bCs/>
          <w:lang w:val="en-US"/>
        </w:rPr>
        <w:t xml:space="preserve"> as outlined below.</w:t>
      </w:r>
    </w:p>
    <w:p w14:paraId="40A3BF3F" w14:textId="584D77DA" w:rsidR="00291542" w:rsidRPr="005B2D8D" w:rsidRDefault="00291542" w:rsidP="001D0351">
      <w:pPr>
        <w:pStyle w:val="ACMABodyTextBold"/>
        <w:spacing w:after="120" w:line="240" w:lineRule="atLeast"/>
        <w:ind w:left="357"/>
        <w:rPr>
          <w:b w:val="0"/>
          <w:bCs/>
          <w:lang w:val="en-US"/>
        </w:rPr>
      </w:pPr>
      <w:r w:rsidRPr="005B2D8D">
        <w:rPr>
          <w:b w:val="0"/>
          <w:bCs/>
          <w:lang w:val="en-US"/>
        </w:rPr>
        <w:t xml:space="preserve">As indicated in our letter dated 2 September 2019, </w:t>
      </w:r>
      <w:proofErr w:type="gramStart"/>
      <w:r w:rsidRPr="005B2D8D">
        <w:rPr>
          <w:b w:val="0"/>
          <w:bCs/>
          <w:lang w:val="en-US"/>
        </w:rPr>
        <w:t>Nine</w:t>
      </w:r>
      <w:proofErr w:type="gramEnd"/>
      <w:r w:rsidRPr="005B2D8D">
        <w:rPr>
          <w:b w:val="0"/>
          <w:bCs/>
          <w:lang w:val="en-US"/>
        </w:rPr>
        <w:t xml:space="preserve"> modified the Film so that it was divided into two separate and complete films, which both contained opening and closing credits. The films were broadcast as follows:</w:t>
      </w:r>
    </w:p>
    <w:p w14:paraId="0C05B2F8" w14:textId="4E8B603A" w:rsidR="005B2D8D" w:rsidRDefault="004E0E64" w:rsidP="006055A2">
      <w:pPr>
        <w:pStyle w:val="ACMABodyTextBold"/>
        <w:numPr>
          <w:ilvl w:val="0"/>
          <w:numId w:val="30"/>
        </w:numPr>
        <w:spacing w:after="120" w:line="240" w:lineRule="atLeast"/>
        <w:rPr>
          <w:b w:val="0"/>
          <w:bCs/>
          <w:lang w:val="en-US"/>
        </w:rPr>
      </w:pPr>
      <w:r>
        <w:rPr>
          <w:b w:val="0"/>
          <w:bCs/>
          <w:i/>
          <w:lang w:val="en-US"/>
        </w:rPr>
        <w:t>‘</w:t>
      </w:r>
      <w:r w:rsidR="00291542" w:rsidRPr="005B2D8D">
        <w:rPr>
          <w:b w:val="0"/>
          <w:bCs/>
          <w:i/>
          <w:lang w:val="en-US"/>
        </w:rPr>
        <w:t>Pirates of the Caribbean: Dead Men Tell No Tales Part One</w:t>
      </w:r>
      <w:r>
        <w:rPr>
          <w:b w:val="0"/>
          <w:bCs/>
          <w:i/>
          <w:lang w:val="en-US"/>
        </w:rPr>
        <w:t>’</w:t>
      </w:r>
      <w:r w:rsidR="00291542" w:rsidRPr="005B2D8D">
        <w:rPr>
          <w:b w:val="0"/>
          <w:bCs/>
          <w:i/>
          <w:lang w:val="en-US"/>
        </w:rPr>
        <w:t xml:space="preserve"> </w:t>
      </w:r>
      <w:r w:rsidR="00291542" w:rsidRPr="005B2D8D">
        <w:rPr>
          <w:b w:val="0"/>
          <w:bCs/>
          <w:lang w:val="en-US"/>
        </w:rPr>
        <w:t xml:space="preserve">classified </w:t>
      </w:r>
      <w:r>
        <w:rPr>
          <w:b w:val="0"/>
          <w:bCs/>
          <w:lang w:val="en-US"/>
        </w:rPr>
        <w:t>‘</w:t>
      </w:r>
      <w:r w:rsidR="00291542" w:rsidRPr="005B2D8D">
        <w:rPr>
          <w:b w:val="0"/>
          <w:bCs/>
          <w:lang w:val="en-US"/>
        </w:rPr>
        <w:t>PG</w:t>
      </w:r>
      <w:r>
        <w:rPr>
          <w:b w:val="0"/>
          <w:bCs/>
          <w:lang w:val="en-US"/>
        </w:rPr>
        <w:t>’</w:t>
      </w:r>
      <w:r w:rsidR="00291542" w:rsidRPr="005B2D8D">
        <w:rPr>
          <w:b w:val="0"/>
          <w:bCs/>
          <w:lang w:val="en-US"/>
        </w:rPr>
        <w:t xml:space="preserve"> with the consumer advice of </w:t>
      </w:r>
      <w:r>
        <w:rPr>
          <w:b w:val="0"/>
          <w:bCs/>
          <w:lang w:val="en-US"/>
        </w:rPr>
        <w:t>‘</w:t>
      </w:r>
      <w:r w:rsidR="00291542" w:rsidRPr="005B2D8D">
        <w:rPr>
          <w:b w:val="0"/>
          <w:bCs/>
          <w:lang w:val="en-US"/>
        </w:rPr>
        <w:t>Supernatural themes, action violence, mild course language and sex references</w:t>
      </w:r>
      <w:r>
        <w:rPr>
          <w:b w:val="0"/>
          <w:bCs/>
          <w:lang w:val="en-US"/>
        </w:rPr>
        <w:t>’</w:t>
      </w:r>
      <w:r w:rsidR="00291542" w:rsidRPr="005B2D8D">
        <w:rPr>
          <w:b w:val="0"/>
          <w:bCs/>
          <w:lang w:val="en-US"/>
        </w:rPr>
        <w:t xml:space="preserve"> broadcast between 7</w:t>
      </w:r>
      <w:r w:rsidR="0033133F">
        <w:rPr>
          <w:b w:val="0"/>
          <w:bCs/>
          <w:lang w:val="en-US"/>
        </w:rPr>
        <w:t xml:space="preserve"> </w:t>
      </w:r>
      <w:r w:rsidR="00291542" w:rsidRPr="005B2D8D">
        <w:rPr>
          <w:b w:val="0"/>
          <w:bCs/>
          <w:lang w:val="en-US"/>
        </w:rPr>
        <w:t>pm - 8.35</w:t>
      </w:r>
      <w:r w:rsidR="0033133F">
        <w:rPr>
          <w:b w:val="0"/>
          <w:bCs/>
          <w:lang w:val="en-US"/>
        </w:rPr>
        <w:t xml:space="preserve"> </w:t>
      </w:r>
      <w:r w:rsidR="00291542" w:rsidRPr="005B2D8D">
        <w:rPr>
          <w:b w:val="0"/>
          <w:bCs/>
          <w:lang w:val="en-US"/>
        </w:rPr>
        <w:t>pm.</w:t>
      </w:r>
      <w:r w:rsidR="0033133F">
        <w:rPr>
          <w:b w:val="0"/>
          <w:bCs/>
          <w:lang w:val="en-US"/>
        </w:rPr>
        <w:t xml:space="preserve"> </w:t>
      </w:r>
      <w:r w:rsidR="00291542" w:rsidRPr="005B2D8D">
        <w:rPr>
          <w:b w:val="0"/>
          <w:bCs/>
          <w:lang w:val="en-US"/>
        </w:rPr>
        <w:t xml:space="preserve">The title, as above, appeared at the start of the film as did the </w:t>
      </w:r>
      <w:r>
        <w:rPr>
          <w:b w:val="0"/>
          <w:bCs/>
          <w:lang w:val="en-US"/>
        </w:rPr>
        <w:t>‘</w:t>
      </w:r>
      <w:r w:rsidR="00291542" w:rsidRPr="005B2D8D">
        <w:rPr>
          <w:b w:val="0"/>
          <w:bCs/>
          <w:lang w:val="en-US"/>
        </w:rPr>
        <w:t>PG</w:t>
      </w:r>
      <w:r>
        <w:rPr>
          <w:b w:val="0"/>
          <w:bCs/>
          <w:lang w:val="en-US"/>
        </w:rPr>
        <w:t>’</w:t>
      </w:r>
      <w:r w:rsidR="00291542" w:rsidRPr="005B2D8D">
        <w:rPr>
          <w:b w:val="0"/>
          <w:bCs/>
          <w:lang w:val="en-US"/>
        </w:rPr>
        <w:t xml:space="preserve"> classification symbol (</w:t>
      </w:r>
      <w:r w:rsidR="00291542" w:rsidRPr="005B2D8D">
        <w:rPr>
          <w:lang w:val="en-US"/>
        </w:rPr>
        <w:t>the First Film</w:t>
      </w:r>
      <w:r w:rsidR="00291542" w:rsidRPr="005B2D8D">
        <w:rPr>
          <w:b w:val="0"/>
          <w:bCs/>
          <w:lang w:val="en-US"/>
        </w:rPr>
        <w:t>)</w:t>
      </w:r>
    </w:p>
    <w:p w14:paraId="659DF814" w14:textId="4245E996" w:rsidR="00291542" w:rsidRPr="00096C3F" w:rsidRDefault="005F1159" w:rsidP="001D0351">
      <w:pPr>
        <w:pStyle w:val="ACMABodyTextBold"/>
        <w:numPr>
          <w:ilvl w:val="0"/>
          <w:numId w:val="30"/>
        </w:numPr>
        <w:spacing w:line="240" w:lineRule="atLeast"/>
        <w:ind w:left="1077" w:hanging="357"/>
        <w:rPr>
          <w:b w:val="0"/>
          <w:bCs/>
          <w:lang w:val="en-US"/>
        </w:rPr>
      </w:pPr>
      <w:r>
        <w:rPr>
          <w:b w:val="0"/>
          <w:bCs/>
          <w:i/>
          <w:lang w:val="en-US"/>
        </w:rPr>
        <w:lastRenderedPageBreak/>
        <w:t>‘</w:t>
      </w:r>
      <w:r w:rsidR="00291542" w:rsidRPr="005B2D8D">
        <w:rPr>
          <w:b w:val="0"/>
          <w:bCs/>
          <w:i/>
          <w:lang w:val="en-US"/>
        </w:rPr>
        <w:t>Pirates of the Caribbean: Dead Men Tell No Tales Part Two</w:t>
      </w:r>
      <w:r>
        <w:rPr>
          <w:b w:val="0"/>
          <w:bCs/>
          <w:i/>
          <w:lang w:val="en-US"/>
        </w:rPr>
        <w:t>’</w:t>
      </w:r>
      <w:r w:rsidRPr="005B2D8D">
        <w:rPr>
          <w:b w:val="0"/>
          <w:bCs/>
          <w:i/>
          <w:lang w:val="en-US"/>
        </w:rPr>
        <w:t xml:space="preserve"> </w:t>
      </w:r>
      <w:r w:rsidR="00291542" w:rsidRPr="005B2D8D">
        <w:rPr>
          <w:b w:val="0"/>
          <w:bCs/>
          <w:lang w:val="en-US"/>
        </w:rPr>
        <w:t xml:space="preserve">classified </w:t>
      </w:r>
      <w:r>
        <w:rPr>
          <w:b w:val="0"/>
          <w:bCs/>
          <w:lang w:val="en-US"/>
        </w:rPr>
        <w:t>‘</w:t>
      </w:r>
      <w:r w:rsidR="00291542" w:rsidRPr="005B2D8D">
        <w:rPr>
          <w:b w:val="0"/>
          <w:bCs/>
          <w:lang w:val="en-US"/>
        </w:rPr>
        <w:t>M</w:t>
      </w:r>
      <w:r>
        <w:rPr>
          <w:b w:val="0"/>
          <w:bCs/>
          <w:lang w:val="en-US"/>
        </w:rPr>
        <w:t>’</w:t>
      </w:r>
      <w:r w:rsidRPr="005B2D8D">
        <w:rPr>
          <w:b w:val="0"/>
          <w:bCs/>
          <w:lang w:val="en-US"/>
        </w:rPr>
        <w:t xml:space="preserve"> </w:t>
      </w:r>
      <w:r w:rsidR="00291542" w:rsidRPr="005B2D8D">
        <w:rPr>
          <w:b w:val="0"/>
          <w:bCs/>
          <w:lang w:val="en-US"/>
        </w:rPr>
        <w:t xml:space="preserve">with the consumer advice </w:t>
      </w:r>
      <w:r>
        <w:rPr>
          <w:b w:val="0"/>
          <w:bCs/>
          <w:lang w:val="en-US"/>
        </w:rPr>
        <w:t>‘</w:t>
      </w:r>
      <w:r w:rsidR="00291542" w:rsidRPr="005B2D8D">
        <w:rPr>
          <w:b w:val="0"/>
          <w:bCs/>
          <w:lang w:val="en-US"/>
        </w:rPr>
        <w:t>Supernatural themes, action violence</w:t>
      </w:r>
      <w:r>
        <w:rPr>
          <w:b w:val="0"/>
          <w:bCs/>
          <w:lang w:val="en-US"/>
        </w:rPr>
        <w:t>’</w:t>
      </w:r>
      <w:r w:rsidRPr="005B2D8D">
        <w:rPr>
          <w:b w:val="0"/>
          <w:bCs/>
          <w:lang w:val="en-US"/>
        </w:rPr>
        <w:t xml:space="preserve"> </w:t>
      </w:r>
      <w:r w:rsidR="00291542" w:rsidRPr="005B2D8D">
        <w:rPr>
          <w:b w:val="0"/>
          <w:bCs/>
          <w:lang w:val="en-US"/>
        </w:rPr>
        <w:t>was broadcast between 8.35</w:t>
      </w:r>
      <w:r w:rsidR="0033133F">
        <w:rPr>
          <w:b w:val="0"/>
          <w:bCs/>
          <w:lang w:val="en-US"/>
        </w:rPr>
        <w:t xml:space="preserve"> </w:t>
      </w:r>
      <w:r w:rsidR="00291542" w:rsidRPr="005B2D8D">
        <w:rPr>
          <w:b w:val="0"/>
          <w:bCs/>
          <w:lang w:val="en-US"/>
        </w:rPr>
        <w:t>pm - 9.35</w:t>
      </w:r>
      <w:r w:rsidR="0033133F">
        <w:rPr>
          <w:b w:val="0"/>
          <w:bCs/>
          <w:lang w:val="en-US"/>
        </w:rPr>
        <w:t xml:space="preserve"> </w:t>
      </w:r>
      <w:r w:rsidR="00291542" w:rsidRPr="005B2D8D">
        <w:rPr>
          <w:b w:val="0"/>
          <w:bCs/>
          <w:lang w:val="en-US"/>
        </w:rPr>
        <w:t>pm.</w:t>
      </w:r>
      <w:r w:rsidR="00096C3F">
        <w:rPr>
          <w:b w:val="0"/>
          <w:bCs/>
          <w:lang w:val="en-US"/>
        </w:rPr>
        <w:t xml:space="preserve"> </w:t>
      </w:r>
      <w:r w:rsidR="00291542" w:rsidRPr="00096C3F">
        <w:rPr>
          <w:b w:val="0"/>
          <w:bCs/>
          <w:lang w:val="en-US"/>
        </w:rPr>
        <w:t xml:space="preserve">The title, as above, appeared at the start of the film, as did the </w:t>
      </w:r>
      <w:r>
        <w:rPr>
          <w:b w:val="0"/>
          <w:bCs/>
          <w:lang w:val="en-US"/>
        </w:rPr>
        <w:t>‘</w:t>
      </w:r>
      <w:r w:rsidR="00291542" w:rsidRPr="00096C3F">
        <w:rPr>
          <w:b w:val="0"/>
          <w:bCs/>
          <w:lang w:val="en-US"/>
        </w:rPr>
        <w:t>M</w:t>
      </w:r>
      <w:r>
        <w:rPr>
          <w:b w:val="0"/>
          <w:bCs/>
          <w:lang w:val="en-US"/>
        </w:rPr>
        <w:t>’</w:t>
      </w:r>
      <w:r w:rsidRPr="00096C3F">
        <w:rPr>
          <w:b w:val="0"/>
          <w:bCs/>
          <w:lang w:val="en-US"/>
        </w:rPr>
        <w:t xml:space="preserve"> </w:t>
      </w:r>
      <w:r w:rsidR="00291542" w:rsidRPr="00096C3F">
        <w:rPr>
          <w:b w:val="0"/>
          <w:bCs/>
          <w:lang w:val="en-US"/>
        </w:rPr>
        <w:t>classification symbol (</w:t>
      </w:r>
      <w:r w:rsidR="00291542" w:rsidRPr="00096C3F">
        <w:rPr>
          <w:lang w:val="en-US"/>
        </w:rPr>
        <w:t>the Second Film</w:t>
      </w:r>
      <w:r w:rsidR="00291542" w:rsidRPr="00096C3F">
        <w:rPr>
          <w:b w:val="0"/>
          <w:bCs/>
          <w:lang w:val="en-US"/>
        </w:rPr>
        <w:t>).</w:t>
      </w:r>
    </w:p>
    <w:p w14:paraId="7843039C" w14:textId="36CA0165" w:rsidR="00291542" w:rsidRPr="005B2D8D" w:rsidRDefault="00291542" w:rsidP="001D0351">
      <w:pPr>
        <w:pStyle w:val="ACMABodyTextBold"/>
        <w:spacing w:line="240" w:lineRule="atLeast"/>
        <w:ind w:left="357"/>
        <w:rPr>
          <w:b w:val="0"/>
          <w:bCs/>
          <w:lang w:val="en-US"/>
        </w:rPr>
      </w:pPr>
      <w:r w:rsidRPr="005B2D8D">
        <w:rPr>
          <w:b w:val="0"/>
          <w:bCs/>
          <w:lang w:val="en-US"/>
        </w:rPr>
        <w:t xml:space="preserve">To ensure that the Film could be shown as two distinct films (where the First Film was classified </w:t>
      </w:r>
      <w:r w:rsidR="005F1159">
        <w:rPr>
          <w:b w:val="0"/>
          <w:bCs/>
          <w:lang w:val="en-US"/>
        </w:rPr>
        <w:t>‘</w:t>
      </w:r>
      <w:r w:rsidRPr="005B2D8D">
        <w:rPr>
          <w:b w:val="0"/>
          <w:bCs/>
          <w:lang w:val="en-US"/>
        </w:rPr>
        <w:t>PG</w:t>
      </w:r>
      <w:r w:rsidR="005F1159">
        <w:rPr>
          <w:b w:val="0"/>
          <w:bCs/>
          <w:lang w:val="en-US"/>
        </w:rPr>
        <w:t>’</w:t>
      </w:r>
      <w:r w:rsidR="005F1159" w:rsidRPr="005B2D8D">
        <w:rPr>
          <w:b w:val="0"/>
          <w:bCs/>
          <w:lang w:val="en-US"/>
        </w:rPr>
        <w:t xml:space="preserve"> </w:t>
      </w:r>
      <w:r w:rsidRPr="005B2D8D">
        <w:rPr>
          <w:b w:val="0"/>
          <w:bCs/>
          <w:lang w:val="en-US"/>
        </w:rPr>
        <w:t xml:space="preserve">and the Second Film was classified </w:t>
      </w:r>
      <w:r w:rsidR="005F1159">
        <w:rPr>
          <w:b w:val="0"/>
          <w:bCs/>
          <w:lang w:val="en-US"/>
        </w:rPr>
        <w:t>‘</w:t>
      </w:r>
      <w:r w:rsidRPr="005B2D8D">
        <w:rPr>
          <w:b w:val="0"/>
          <w:bCs/>
          <w:lang w:val="en-US"/>
        </w:rPr>
        <w:t>M</w:t>
      </w:r>
      <w:r w:rsidR="005F1159">
        <w:rPr>
          <w:b w:val="0"/>
          <w:bCs/>
          <w:lang w:val="en-US"/>
        </w:rPr>
        <w:t>’</w:t>
      </w:r>
      <w:r w:rsidR="005F1159" w:rsidRPr="005B2D8D">
        <w:rPr>
          <w:b w:val="0"/>
          <w:bCs/>
          <w:lang w:val="en-US"/>
        </w:rPr>
        <w:t xml:space="preserve">), </w:t>
      </w:r>
      <w:r w:rsidRPr="005B2D8D">
        <w:rPr>
          <w:b w:val="0"/>
          <w:bCs/>
          <w:lang w:val="en-US"/>
        </w:rPr>
        <w:t xml:space="preserve">Nine obtained, and referred to, the Australian Government Classification Board Decision Report for </w:t>
      </w:r>
      <w:r w:rsidRPr="005B2D8D">
        <w:rPr>
          <w:b w:val="0"/>
          <w:bCs/>
          <w:i/>
          <w:lang w:val="en-US"/>
        </w:rPr>
        <w:t xml:space="preserve">Pirates of the Caribbean: Dead Men Tell No Tales, </w:t>
      </w:r>
      <w:r w:rsidRPr="005B2D8D">
        <w:rPr>
          <w:b w:val="0"/>
          <w:bCs/>
          <w:lang w:val="en-US"/>
        </w:rPr>
        <w:t>File no: Tl 7/1890 (</w:t>
      </w:r>
      <w:r w:rsidRPr="005B2D8D">
        <w:rPr>
          <w:lang w:val="en-US"/>
        </w:rPr>
        <w:t>the  Report</w:t>
      </w:r>
      <w:r w:rsidRPr="005B2D8D">
        <w:rPr>
          <w:b w:val="0"/>
          <w:bCs/>
          <w:lang w:val="en-US"/>
        </w:rPr>
        <w:t>).</w:t>
      </w:r>
    </w:p>
    <w:p w14:paraId="3DEE6A8A" w14:textId="00A7181E" w:rsidR="00291542" w:rsidRPr="005B2D8D" w:rsidRDefault="00291542" w:rsidP="001D0351">
      <w:pPr>
        <w:pStyle w:val="ACMABodyTextBold"/>
        <w:spacing w:line="240" w:lineRule="atLeast"/>
        <w:ind w:left="357"/>
        <w:rPr>
          <w:b w:val="0"/>
          <w:bCs/>
          <w:lang w:val="en-US"/>
        </w:rPr>
      </w:pPr>
      <w:r w:rsidRPr="005B2D8D">
        <w:rPr>
          <w:b w:val="0"/>
          <w:bCs/>
          <w:lang w:val="en-US"/>
        </w:rPr>
        <w:t xml:space="preserve">The Report is two pages and is available to classifiers upon request. The Report sets out the Classification Board's full report for the Film detailing which themes, elements and scenes are classifiable as </w:t>
      </w:r>
      <w:r w:rsidR="005F1159">
        <w:rPr>
          <w:b w:val="0"/>
          <w:bCs/>
          <w:lang w:val="en-US"/>
        </w:rPr>
        <w:t>‘</w:t>
      </w:r>
      <w:r w:rsidRPr="005B2D8D">
        <w:rPr>
          <w:b w:val="0"/>
          <w:bCs/>
          <w:lang w:val="en-US"/>
        </w:rPr>
        <w:t>M</w:t>
      </w:r>
      <w:r w:rsidR="005F1159">
        <w:rPr>
          <w:b w:val="0"/>
          <w:bCs/>
          <w:lang w:val="en-US"/>
        </w:rPr>
        <w:t>’</w:t>
      </w:r>
      <w:r w:rsidR="005F1159" w:rsidRPr="005B2D8D">
        <w:rPr>
          <w:b w:val="0"/>
          <w:bCs/>
          <w:lang w:val="en-US"/>
        </w:rPr>
        <w:t>.</w:t>
      </w:r>
    </w:p>
    <w:p w14:paraId="7E79F523" w14:textId="477C21DB" w:rsidR="00291542" w:rsidRPr="005B2D8D" w:rsidRDefault="00291542" w:rsidP="001D0351">
      <w:pPr>
        <w:pStyle w:val="ACMABodyTextBold"/>
        <w:spacing w:line="240" w:lineRule="atLeast"/>
        <w:ind w:left="357"/>
        <w:rPr>
          <w:b w:val="0"/>
          <w:bCs/>
          <w:lang w:val="en-US"/>
        </w:rPr>
      </w:pPr>
      <w:r w:rsidRPr="005B2D8D">
        <w:rPr>
          <w:b w:val="0"/>
          <w:bCs/>
          <w:lang w:val="en-US"/>
        </w:rPr>
        <w:t>Nine used the information contained in the Report, as well as our internal classifiers</w:t>
      </w:r>
      <w:r w:rsidR="002577A1">
        <w:rPr>
          <w:b w:val="0"/>
          <w:bCs/>
          <w:lang w:val="en-US"/>
        </w:rPr>
        <w:t xml:space="preserve"> </w:t>
      </w:r>
      <w:r w:rsidRPr="005B2D8D">
        <w:rPr>
          <w:b w:val="0"/>
          <w:bCs/>
          <w:lang w:val="en-US"/>
        </w:rPr>
        <w:t xml:space="preserve">expertise, to identify the themes, elements and scenes which needed to be removed from the First Film so that it could be classified </w:t>
      </w:r>
      <w:r w:rsidR="005F1159">
        <w:rPr>
          <w:b w:val="0"/>
          <w:bCs/>
          <w:lang w:val="en-US"/>
        </w:rPr>
        <w:t>‘</w:t>
      </w:r>
      <w:r w:rsidRPr="005B2D8D">
        <w:rPr>
          <w:b w:val="0"/>
          <w:bCs/>
          <w:lang w:val="en-US"/>
        </w:rPr>
        <w:t>PG</w:t>
      </w:r>
      <w:r w:rsidR="005F1159">
        <w:rPr>
          <w:b w:val="0"/>
          <w:bCs/>
          <w:lang w:val="en-US"/>
        </w:rPr>
        <w:t>’</w:t>
      </w:r>
      <w:r w:rsidR="005F1159" w:rsidRPr="005B2D8D">
        <w:rPr>
          <w:b w:val="0"/>
          <w:bCs/>
          <w:lang w:val="en-US"/>
        </w:rPr>
        <w:t xml:space="preserve"> </w:t>
      </w:r>
      <w:r w:rsidRPr="005B2D8D">
        <w:rPr>
          <w:b w:val="0"/>
          <w:bCs/>
          <w:lang w:val="en-US"/>
        </w:rPr>
        <w:t>and appropriate for broadcast prior to 8.30pm in accordance with subclause 2.2.1 of the Code.</w:t>
      </w:r>
    </w:p>
    <w:p w14:paraId="27BE4B15" w14:textId="267C2C1B" w:rsidR="00291542" w:rsidRPr="005B2D8D" w:rsidRDefault="00291542" w:rsidP="001D0351">
      <w:pPr>
        <w:pStyle w:val="ACMABodyTextBold"/>
        <w:spacing w:line="240" w:lineRule="atLeast"/>
        <w:ind w:left="357"/>
        <w:rPr>
          <w:b w:val="0"/>
          <w:bCs/>
          <w:lang w:val="en-US"/>
        </w:rPr>
      </w:pPr>
      <w:r w:rsidRPr="005B2D8D">
        <w:rPr>
          <w:b w:val="0"/>
          <w:bCs/>
          <w:lang w:val="en-US"/>
        </w:rPr>
        <w:t xml:space="preserve">The content of the Second Film was unedited and retained its </w:t>
      </w:r>
      <w:r w:rsidR="005F1159">
        <w:rPr>
          <w:b w:val="0"/>
          <w:bCs/>
          <w:lang w:val="en-US"/>
        </w:rPr>
        <w:t>‘</w:t>
      </w:r>
      <w:r w:rsidRPr="005B2D8D">
        <w:rPr>
          <w:b w:val="0"/>
          <w:bCs/>
          <w:lang w:val="en-US"/>
        </w:rPr>
        <w:t>M</w:t>
      </w:r>
      <w:r w:rsidR="005F1159">
        <w:rPr>
          <w:b w:val="0"/>
          <w:bCs/>
          <w:lang w:val="en-US"/>
        </w:rPr>
        <w:t>’</w:t>
      </w:r>
      <w:r w:rsidR="005F1159" w:rsidRPr="005B2D8D">
        <w:rPr>
          <w:b w:val="0"/>
          <w:bCs/>
          <w:lang w:val="en-US"/>
        </w:rPr>
        <w:t xml:space="preserve"> </w:t>
      </w:r>
      <w:r w:rsidRPr="005B2D8D">
        <w:rPr>
          <w:b w:val="0"/>
          <w:bCs/>
          <w:lang w:val="en-US"/>
        </w:rPr>
        <w:t>classification. The Second Film was appropriate for broadcast after 8.30pm in accordance with subclauses 2.2.2 &amp; 2.3.2 of the Code and subsection 123(3</w:t>
      </w:r>
      <w:proofErr w:type="gramStart"/>
      <w:r w:rsidRPr="005B2D8D">
        <w:rPr>
          <w:b w:val="0"/>
          <w:bCs/>
          <w:lang w:val="en-US"/>
        </w:rPr>
        <w:t>A)(</w:t>
      </w:r>
      <w:proofErr w:type="gramEnd"/>
      <w:r w:rsidRPr="005B2D8D">
        <w:rPr>
          <w:b w:val="0"/>
          <w:bCs/>
          <w:lang w:val="en-US"/>
        </w:rPr>
        <w:t>c) of the BSA.</w:t>
      </w:r>
    </w:p>
    <w:p w14:paraId="4A5338C6" w14:textId="77777777" w:rsidR="00291542" w:rsidRPr="005B2D8D" w:rsidRDefault="00291542" w:rsidP="001D0351">
      <w:pPr>
        <w:pStyle w:val="ACMABodyTextBold"/>
        <w:spacing w:after="120" w:line="240" w:lineRule="atLeast"/>
        <w:ind w:left="357"/>
        <w:rPr>
          <w:b w:val="0"/>
          <w:bCs/>
          <w:lang w:val="en-US"/>
        </w:rPr>
      </w:pPr>
      <w:r w:rsidRPr="005B2D8D">
        <w:rPr>
          <w:b w:val="0"/>
          <w:bCs/>
          <w:lang w:val="en-US"/>
        </w:rPr>
        <w:t>Nine considers that by:</w:t>
      </w:r>
    </w:p>
    <w:p w14:paraId="75B5DD17" w14:textId="6F4FA83C" w:rsidR="00291542" w:rsidRPr="005B2D8D" w:rsidRDefault="00291542" w:rsidP="00440D50">
      <w:pPr>
        <w:pStyle w:val="ACMABodyTextBold"/>
        <w:numPr>
          <w:ilvl w:val="0"/>
          <w:numId w:val="31"/>
        </w:numPr>
        <w:spacing w:after="0" w:line="240" w:lineRule="atLeast"/>
        <w:rPr>
          <w:b w:val="0"/>
          <w:bCs/>
          <w:lang w:val="en-US"/>
        </w:rPr>
      </w:pPr>
      <w:r w:rsidRPr="005B2D8D">
        <w:rPr>
          <w:b w:val="0"/>
          <w:bCs/>
          <w:lang w:val="en-US"/>
        </w:rPr>
        <w:t xml:space="preserve">modifying the First Film by reference to the Report to ensure that themes, scenes and elements considered </w:t>
      </w:r>
      <w:r w:rsidR="005F1159">
        <w:rPr>
          <w:b w:val="0"/>
          <w:bCs/>
          <w:lang w:val="en-US"/>
        </w:rPr>
        <w:t>‘</w:t>
      </w:r>
      <w:r w:rsidRPr="005B2D8D">
        <w:rPr>
          <w:b w:val="0"/>
          <w:bCs/>
          <w:lang w:val="en-US"/>
        </w:rPr>
        <w:t>M</w:t>
      </w:r>
      <w:r w:rsidR="005F1159">
        <w:rPr>
          <w:b w:val="0"/>
          <w:bCs/>
          <w:lang w:val="en-US"/>
        </w:rPr>
        <w:t>’</w:t>
      </w:r>
      <w:r w:rsidR="005F1159" w:rsidRPr="005B2D8D">
        <w:rPr>
          <w:b w:val="0"/>
          <w:bCs/>
          <w:lang w:val="en-US"/>
        </w:rPr>
        <w:t xml:space="preserve"> </w:t>
      </w:r>
      <w:r w:rsidRPr="005B2D8D">
        <w:rPr>
          <w:b w:val="0"/>
          <w:bCs/>
          <w:lang w:val="en-US"/>
        </w:rPr>
        <w:t xml:space="preserve">rated were removed (and so that the First Film's classification was reduced from a </w:t>
      </w:r>
      <w:r w:rsidR="005F1159">
        <w:rPr>
          <w:b w:val="0"/>
          <w:bCs/>
          <w:lang w:val="en-US"/>
        </w:rPr>
        <w:t>‘</w:t>
      </w:r>
      <w:r w:rsidRPr="005B2D8D">
        <w:rPr>
          <w:b w:val="0"/>
          <w:bCs/>
          <w:lang w:val="en-US"/>
        </w:rPr>
        <w:t>M</w:t>
      </w:r>
      <w:r w:rsidR="005F1159">
        <w:rPr>
          <w:b w:val="0"/>
          <w:bCs/>
          <w:lang w:val="en-US"/>
        </w:rPr>
        <w:t>’</w:t>
      </w:r>
      <w:r w:rsidR="005F1159" w:rsidRPr="005B2D8D">
        <w:rPr>
          <w:b w:val="0"/>
          <w:bCs/>
          <w:lang w:val="en-US"/>
        </w:rPr>
        <w:t xml:space="preserve"> </w:t>
      </w:r>
      <w:r w:rsidRPr="005B2D8D">
        <w:rPr>
          <w:b w:val="0"/>
          <w:bCs/>
          <w:lang w:val="en-US"/>
        </w:rPr>
        <w:t xml:space="preserve">classification to a </w:t>
      </w:r>
      <w:r w:rsidR="005F1159">
        <w:rPr>
          <w:b w:val="0"/>
          <w:bCs/>
          <w:lang w:val="en-US"/>
        </w:rPr>
        <w:t>‘</w:t>
      </w:r>
      <w:r w:rsidRPr="005B2D8D">
        <w:rPr>
          <w:b w:val="0"/>
          <w:bCs/>
          <w:lang w:val="en-US"/>
        </w:rPr>
        <w:t>PG</w:t>
      </w:r>
      <w:r w:rsidR="005F1159">
        <w:rPr>
          <w:b w:val="0"/>
          <w:bCs/>
          <w:lang w:val="en-US"/>
        </w:rPr>
        <w:t>’</w:t>
      </w:r>
      <w:r w:rsidR="005F1159" w:rsidRPr="005B2D8D">
        <w:rPr>
          <w:b w:val="0"/>
          <w:bCs/>
          <w:lang w:val="en-US"/>
        </w:rPr>
        <w:t xml:space="preserve"> </w:t>
      </w:r>
      <w:r w:rsidRPr="005B2D8D">
        <w:rPr>
          <w:b w:val="0"/>
          <w:bCs/>
          <w:lang w:val="en-US"/>
        </w:rPr>
        <w:t>classification); and</w:t>
      </w:r>
    </w:p>
    <w:p w14:paraId="5CEFC167" w14:textId="40C45198" w:rsidR="00291542" w:rsidRPr="005B2D8D" w:rsidRDefault="00291542" w:rsidP="00440D50">
      <w:pPr>
        <w:pStyle w:val="ACMABodyTextBold"/>
        <w:numPr>
          <w:ilvl w:val="0"/>
          <w:numId w:val="31"/>
        </w:numPr>
        <w:spacing w:after="0" w:line="240" w:lineRule="atLeast"/>
        <w:rPr>
          <w:b w:val="0"/>
          <w:bCs/>
          <w:lang w:val="en-US"/>
        </w:rPr>
      </w:pPr>
      <w:r w:rsidRPr="005B2D8D">
        <w:rPr>
          <w:b w:val="0"/>
          <w:bCs/>
          <w:lang w:val="en-US"/>
        </w:rPr>
        <w:t xml:space="preserve">showing the title to be </w:t>
      </w:r>
      <w:r w:rsidR="005F1159">
        <w:rPr>
          <w:b w:val="0"/>
          <w:bCs/>
          <w:i/>
          <w:lang w:val="en-US"/>
        </w:rPr>
        <w:t>‘</w:t>
      </w:r>
      <w:r w:rsidRPr="005B2D8D">
        <w:rPr>
          <w:b w:val="0"/>
          <w:bCs/>
          <w:i/>
          <w:lang w:val="en-US"/>
        </w:rPr>
        <w:t>Pirates of the Caribbean: Dead Men Tell No Tales Part One</w:t>
      </w:r>
      <w:r w:rsidR="005F1159">
        <w:rPr>
          <w:b w:val="0"/>
          <w:bCs/>
          <w:i/>
          <w:lang w:val="en-US"/>
        </w:rPr>
        <w:t>’</w:t>
      </w:r>
      <w:r w:rsidR="005F1159" w:rsidRPr="005B2D8D">
        <w:rPr>
          <w:b w:val="0"/>
          <w:bCs/>
          <w:i/>
          <w:lang w:val="en-US"/>
        </w:rPr>
        <w:t xml:space="preserve"> </w:t>
      </w:r>
      <w:r w:rsidRPr="005B2D8D">
        <w:rPr>
          <w:b w:val="0"/>
          <w:bCs/>
          <w:lang w:val="en-US"/>
        </w:rPr>
        <w:t>with both opening and closing credits; and</w:t>
      </w:r>
    </w:p>
    <w:p w14:paraId="74DB649B" w14:textId="79CE8781" w:rsidR="00291542" w:rsidRPr="005B2D8D" w:rsidRDefault="00291542" w:rsidP="00440D50">
      <w:pPr>
        <w:pStyle w:val="ACMABodyTextBold"/>
        <w:numPr>
          <w:ilvl w:val="0"/>
          <w:numId w:val="31"/>
        </w:numPr>
        <w:spacing w:after="0" w:line="240" w:lineRule="atLeast"/>
        <w:rPr>
          <w:b w:val="0"/>
          <w:bCs/>
          <w:lang w:val="en-US"/>
        </w:rPr>
      </w:pPr>
      <w:r w:rsidRPr="005B2D8D">
        <w:rPr>
          <w:b w:val="0"/>
          <w:bCs/>
          <w:lang w:val="en-US"/>
        </w:rPr>
        <w:t xml:space="preserve">providing the consumer advice of </w:t>
      </w:r>
      <w:r w:rsidR="005F1159">
        <w:rPr>
          <w:b w:val="0"/>
          <w:bCs/>
          <w:lang w:val="en-US"/>
        </w:rPr>
        <w:t>‘</w:t>
      </w:r>
      <w:r w:rsidRPr="005B2D8D">
        <w:rPr>
          <w:b w:val="0"/>
          <w:bCs/>
          <w:lang w:val="en-US"/>
        </w:rPr>
        <w:t>Supernatural themes, action violence, mild course language and sex references</w:t>
      </w:r>
      <w:r w:rsidR="005F1159">
        <w:rPr>
          <w:b w:val="0"/>
          <w:bCs/>
          <w:lang w:val="en-US"/>
        </w:rPr>
        <w:t>’</w:t>
      </w:r>
      <w:r w:rsidR="005F1159" w:rsidRPr="005B2D8D">
        <w:rPr>
          <w:b w:val="0"/>
          <w:bCs/>
          <w:lang w:val="en-US"/>
        </w:rPr>
        <w:t xml:space="preserve">; </w:t>
      </w:r>
      <w:r w:rsidRPr="005B2D8D">
        <w:rPr>
          <w:b w:val="0"/>
          <w:bCs/>
          <w:lang w:val="en-US"/>
        </w:rPr>
        <w:t>and</w:t>
      </w:r>
    </w:p>
    <w:p w14:paraId="1FAF867F" w14:textId="1A084970" w:rsidR="00291542" w:rsidRPr="005B2D8D" w:rsidRDefault="00291542" w:rsidP="001D0351">
      <w:pPr>
        <w:pStyle w:val="ACMABodyTextBold"/>
        <w:numPr>
          <w:ilvl w:val="0"/>
          <w:numId w:val="31"/>
        </w:numPr>
        <w:spacing w:line="240" w:lineRule="atLeast"/>
        <w:ind w:left="1077" w:hanging="357"/>
        <w:rPr>
          <w:b w:val="0"/>
          <w:bCs/>
          <w:lang w:val="en-US"/>
        </w:rPr>
      </w:pPr>
      <w:r w:rsidRPr="005B2D8D">
        <w:rPr>
          <w:b w:val="0"/>
          <w:bCs/>
          <w:lang w:val="en-US"/>
        </w:rPr>
        <w:t xml:space="preserve">displaying the </w:t>
      </w:r>
      <w:r w:rsidR="005F1159">
        <w:rPr>
          <w:b w:val="0"/>
          <w:bCs/>
          <w:lang w:val="en-US"/>
        </w:rPr>
        <w:t>‘</w:t>
      </w:r>
      <w:r w:rsidRPr="005B2D8D">
        <w:rPr>
          <w:b w:val="0"/>
          <w:bCs/>
          <w:lang w:val="en-US"/>
        </w:rPr>
        <w:t>PG</w:t>
      </w:r>
      <w:r w:rsidR="005F1159">
        <w:rPr>
          <w:b w:val="0"/>
          <w:bCs/>
          <w:lang w:val="en-US"/>
        </w:rPr>
        <w:t>’</w:t>
      </w:r>
      <w:r w:rsidR="005F1159" w:rsidRPr="005B2D8D">
        <w:rPr>
          <w:b w:val="0"/>
          <w:bCs/>
          <w:lang w:val="en-US"/>
        </w:rPr>
        <w:t xml:space="preserve"> </w:t>
      </w:r>
      <w:r w:rsidRPr="005B2D8D">
        <w:rPr>
          <w:b w:val="0"/>
          <w:bCs/>
          <w:lang w:val="en-US"/>
        </w:rPr>
        <w:t xml:space="preserve">classification symbol at the beginning of the First </w:t>
      </w:r>
      <w:proofErr w:type="gramStart"/>
      <w:r w:rsidRPr="005B2D8D">
        <w:rPr>
          <w:b w:val="0"/>
          <w:bCs/>
          <w:lang w:val="en-US"/>
        </w:rPr>
        <w:t>Film;</w:t>
      </w:r>
      <w:proofErr w:type="gramEnd"/>
    </w:p>
    <w:p w14:paraId="2BC7771A" w14:textId="77777777" w:rsidR="00291542" w:rsidRPr="005B2D8D" w:rsidRDefault="00291542" w:rsidP="001D0351">
      <w:pPr>
        <w:pStyle w:val="ACMABodyTextBold"/>
        <w:spacing w:line="240" w:lineRule="atLeast"/>
        <w:ind w:left="357"/>
        <w:rPr>
          <w:b w:val="0"/>
          <w:bCs/>
          <w:lang w:val="en-US"/>
        </w:rPr>
      </w:pPr>
      <w:r w:rsidRPr="005B2D8D">
        <w:rPr>
          <w:b w:val="0"/>
          <w:bCs/>
          <w:lang w:val="en-US"/>
        </w:rPr>
        <w:t>it has modified the First Film so that it was suitable for broadcast at particular times, and it has complied with both subsection 123(3</w:t>
      </w:r>
      <w:proofErr w:type="gramStart"/>
      <w:r w:rsidRPr="005B2D8D">
        <w:rPr>
          <w:b w:val="0"/>
          <w:bCs/>
          <w:lang w:val="en-US"/>
        </w:rPr>
        <w:t>A)(</w:t>
      </w:r>
      <w:proofErr w:type="gramEnd"/>
      <w:r w:rsidRPr="005B2D8D">
        <w:rPr>
          <w:b w:val="0"/>
          <w:bCs/>
          <w:lang w:val="en-US"/>
        </w:rPr>
        <w:t>b)&amp;(c) of the BSA and subclauses 2.2.1, 2.2.2 &amp; 2.3.2 of the Code.</w:t>
      </w:r>
    </w:p>
    <w:p w14:paraId="1E30E66E" w14:textId="77777777" w:rsidR="00291542" w:rsidRPr="005B2D8D" w:rsidRDefault="00291542" w:rsidP="001D0351">
      <w:pPr>
        <w:pStyle w:val="ACMABodyTextBold"/>
        <w:spacing w:after="120" w:line="240" w:lineRule="atLeast"/>
        <w:ind w:left="357"/>
        <w:rPr>
          <w:b w:val="0"/>
          <w:bCs/>
          <w:lang w:val="en-US"/>
        </w:rPr>
      </w:pPr>
      <w:r w:rsidRPr="005B2D8D">
        <w:rPr>
          <w:b w:val="0"/>
          <w:bCs/>
          <w:lang w:val="en-US"/>
        </w:rPr>
        <w:t xml:space="preserve">Similarly, </w:t>
      </w:r>
      <w:proofErr w:type="gramStart"/>
      <w:r w:rsidRPr="005B2D8D">
        <w:rPr>
          <w:b w:val="0"/>
          <w:bCs/>
          <w:lang w:val="en-US"/>
        </w:rPr>
        <w:t>Nine</w:t>
      </w:r>
      <w:proofErr w:type="gramEnd"/>
      <w:r w:rsidRPr="005B2D8D">
        <w:rPr>
          <w:b w:val="0"/>
          <w:bCs/>
          <w:lang w:val="en-US"/>
        </w:rPr>
        <w:t xml:space="preserve"> considers that by:</w:t>
      </w:r>
    </w:p>
    <w:p w14:paraId="5504D676" w14:textId="77777777" w:rsidR="00291542" w:rsidRPr="005B2D8D" w:rsidRDefault="00291542" w:rsidP="00440D50">
      <w:pPr>
        <w:pStyle w:val="ACMABodyTextBold"/>
        <w:numPr>
          <w:ilvl w:val="0"/>
          <w:numId w:val="33"/>
        </w:numPr>
        <w:spacing w:after="0" w:line="240" w:lineRule="atLeast"/>
        <w:rPr>
          <w:b w:val="0"/>
          <w:bCs/>
          <w:lang w:val="en-US"/>
        </w:rPr>
      </w:pPr>
      <w:r w:rsidRPr="005B2D8D">
        <w:rPr>
          <w:b w:val="0"/>
          <w:bCs/>
          <w:lang w:val="en-US"/>
        </w:rPr>
        <w:t>broadcasting the Second Film after 8.30pm; and</w:t>
      </w:r>
    </w:p>
    <w:p w14:paraId="35A4582A" w14:textId="63DB6FF3" w:rsidR="00291542" w:rsidRPr="005B2D8D" w:rsidRDefault="00291542" w:rsidP="00440D50">
      <w:pPr>
        <w:pStyle w:val="ACMABodyTextBold"/>
        <w:numPr>
          <w:ilvl w:val="0"/>
          <w:numId w:val="33"/>
        </w:numPr>
        <w:spacing w:after="0" w:line="240" w:lineRule="atLeast"/>
        <w:rPr>
          <w:b w:val="0"/>
          <w:bCs/>
          <w:lang w:val="en-US"/>
        </w:rPr>
      </w:pPr>
      <w:r w:rsidRPr="005B2D8D">
        <w:rPr>
          <w:b w:val="0"/>
          <w:bCs/>
          <w:lang w:val="en-US"/>
        </w:rPr>
        <w:t xml:space="preserve">showing the title of the Second Film as </w:t>
      </w:r>
      <w:r w:rsidR="005F1159">
        <w:rPr>
          <w:b w:val="0"/>
          <w:bCs/>
          <w:lang w:val="en-US"/>
        </w:rPr>
        <w:t>‘</w:t>
      </w:r>
      <w:r w:rsidRPr="00440D50">
        <w:rPr>
          <w:b w:val="0"/>
          <w:bCs/>
          <w:i/>
          <w:iCs/>
          <w:lang w:val="en-US"/>
        </w:rPr>
        <w:t>Pirates of the Caribbean: Dead Men Tell No Tales Part Two</w:t>
      </w:r>
      <w:r w:rsidR="005F1159">
        <w:rPr>
          <w:b w:val="0"/>
          <w:bCs/>
          <w:i/>
          <w:iCs/>
          <w:lang w:val="en-US"/>
        </w:rPr>
        <w:t>’</w:t>
      </w:r>
      <w:r w:rsidR="005F1159" w:rsidRPr="00440D50">
        <w:rPr>
          <w:b w:val="0"/>
          <w:bCs/>
          <w:lang w:val="en-US"/>
        </w:rPr>
        <w:t xml:space="preserve"> </w:t>
      </w:r>
      <w:r w:rsidRPr="005B2D8D">
        <w:rPr>
          <w:b w:val="0"/>
          <w:bCs/>
          <w:lang w:val="en-US"/>
        </w:rPr>
        <w:t>with both opening and closing credits; and</w:t>
      </w:r>
    </w:p>
    <w:p w14:paraId="7CD7214A" w14:textId="05BC4688" w:rsidR="00291542" w:rsidRPr="005B2D8D" w:rsidRDefault="00291542" w:rsidP="00440D50">
      <w:pPr>
        <w:pStyle w:val="ACMABodyTextBold"/>
        <w:numPr>
          <w:ilvl w:val="0"/>
          <w:numId w:val="33"/>
        </w:numPr>
        <w:spacing w:after="0" w:line="240" w:lineRule="atLeast"/>
        <w:rPr>
          <w:b w:val="0"/>
          <w:bCs/>
          <w:lang w:val="en-US"/>
        </w:rPr>
      </w:pPr>
      <w:r w:rsidRPr="005B2D8D">
        <w:rPr>
          <w:b w:val="0"/>
          <w:bCs/>
          <w:lang w:val="en-US"/>
        </w:rPr>
        <w:t xml:space="preserve">showing the consumer advice as </w:t>
      </w:r>
      <w:r w:rsidR="005F1159">
        <w:rPr>
          <w:b w:val="0"/>
          <w:bCs/>
          <w:lang w:val="en-US"/>
        </w:rPr>
        <w:t>‘</w:t>
      </w:r>
      <w:r w:rsidRPr="005B2D8D">
        <w:rPr>
          <w:b w:val="0"/>
          <w:bCs/>
          <w:lang w:val="en-US"/>
        </w:rPr>
        <w:t>Supernatural themes, action violence</w:t>
      </w:r>
      <w:r w:rsidR="005F1159">
        <w:rPr>
          <w:b w:val="0"/>
          <w:bCs/>
          <w:lang w:val="en-US"/>
        </w:rPr>
        <w:t>’’</w:t>
      </w:r>
      <w:r w:rsidR="005F1159" w:rsidRPr="005B2D8D">
        <w:rPr>
          <w:b w:val="0"/>
          <w:bCs/>
          <w:lang w:val="en-US"/>
        </w:rPr>
        <w:t xml:space="preserve">; </w:t>
      </w:r>
      <w:r w:rsidRPr="005B2D8D">
        <w:rPr>
          <w:b w:val="0"/>
          <w:bCs/>
          <w:lang w:val="en-US"/>
        </w:rPr>
        <w:t>and</w:t>
      </w:r>
    </w:p>
    <w:p w14:paraId="64251282" w14:textId="1886B6F8" w:rsidR="00291542" w:rsidRPr="005B2D8D" w:rsidRDefault="00291542" w:rsidP="001D0351">
      <w:pPr>
        <w:pStyle w:val="ACMABodyTextBold"/>
        <w:numPr>
          <w:ilvl w:val="0"/>
          <w:numId w:val="33"/>
        </w:numPr>
        <w:spacing w:line="240" w:lineRule="atLeast"/>
        <w:ind w:left="1077" w:hanging="357"/>
        <w:rPr>
          <w:b w:val="0"/>
          <w:bCs/>
          <w:lang w:val="en-US"/>
        </w:rPr>
      </w:pPr>
      <w:r w:rsidRPr="005B2D8D">
        <w:rPr>
          <w:b w:val="0"/>
          <w:bCs/>
          <w:lang w:val="en-US"/>
        </w:rPr>
        <w:t xml:space="preserve">displaying the </w:t>
      </w:r>
      <w:r w:rsidR="005F1159">
        <w:rPr>
          <w:b w:val="0"/>
          <w:bCs/>
          <w:lang w:val="en-US"/>
        </w:rPr>
        <w:t>‘</w:t>
      </w:r>
      <w:r w:rsidRPr="005B2D8D">
        <w:rPr>
          <w:b w:val="0"/>
          <w:bCs/>
          <w:lang w:val="en-US"/>
        </w:rPr>
        <w:t>M</w:t>
      </w:r>
      <w:r w:rsidR="005F1159">
        <w:rPr>
          <w:b w:val="0"/>
          <w:bCs/>
          <w:lang w:val="en-US"/>
        </w:rPr>
        <w:t xml:space="preserve">’ </w:t>
      </w:r>
      <w:r w:rsidRPr="005B2D8D">
        <w:rPr>
          <w:b w:val="0"/>
          <w:bCs/>
          <w:lang w:val="en-US"/>
        </w:rPr>
        <w:t xml:space="preserve">classification symbol at the beginning of the Second </w:t>
      </w:r>
      <w:proofErr w:type="gramStart"/>
      <w:r w:rsidRPr="005B2D8D">
        <w:rPr>
          <w:b w:val="0"/>
          <w:bCs/>
          <w:lang w:val="en-US"/>
        </w:rPr>
        <w:t>Film;</w:t>
      </w:r>
      <w:proofErr w:type="gramEnd"/>
    </w:p>
    <w:p w14:paraId="7D440487" w14:textId="77777777" w:rsidR="00291542" w:rsidRPr="005B2D8D" w:rsidRDefault="00291542" w:rsidP="001D0351">
      <w:pPr>
        <w:pStyle w:val="ACMABodyTextBold"/>
        <w:spacing w:line="240" w:lineRule="atLeast"/>
        <w:ind w:left="357"/>
        <w:rPr>
          <w:b w:val="0"/>
          <w:bCs/>
          <w:lang w:val="en-US"/>
        </w:rPr>
      </w:pPr>
      <w:r w:rsidRPr="005B2D8D">
        <w:rPr>
          <w:b w:val="0"/>
          <w:bCs/>
          <w:lang w:val="en-US"/>
        </w:rPr>
        <w:t>it has complied with the requirements of subsection 123(3</w:t>
      </w:r>
      <w:proofErr w:type="gramStart"/>
      <w:r w:rsidRPr="005B2D8D">
        <w:rPr>
          <w:b w:val="0"/>
          <w:bCs/>
          <w:lang w:val="en-US"/>
        </w:rPr>
        <w:t>A)(</w:t>
      </w:r>
      <w:proofErr w:type="gramEnd"/>
      <w:r w:rsidRPr="005B2D8D">
        <w:rPr>
          <w:b w:val="0"/>
          <w:bCs/>
          <w:lang w:val="en-US"/>
        </w:rPr>
        <w:t>b)&amp;(c) of the BSA and subclauses 2.2.2 &amp; 2.3.2 of the Code.</w:t>
      </w:r>
      <w:r w:rsidRPr="005B2D8D">
        <w:rPr>
          <w:b w:val="0"/>
          <w:bCs/>
          <w:lang w:val="en-US"/>
        </w:rPr>
        <w:tab/>
      </w:r>
    </w:p>
    <w:p w14:paraId="356EA030" w14:textId="77777777" w:rsidR="00291542" w:rsidRPr="005B2D8D" w:rsidRDefault="00291542" w:rsidP="001D0351">
      <w:pPr>
        <w:pStyle w:val="ACMABodyTextBold"/>
        <w:numPr>
          <w:ilvl w:val="0"/>
          <w:numId w:val="21"/>
        </w:numPr>
        <w:spacing w:line="240" w:lineRule="atLeast"/>
        <w:rPr>
          <w:i/>
          <w:lang w:val="en-US"/>
        </w:rPr>
      </w:pPr>
      <w:r w:rsidRPr="005B2D8D">
        <w:rPr>
          <w:i/>
          <w:lang w:val="en-US"/>
        </w:rPr>
        <w:t>'Film' is defined in the Code to include any feature film that has had first release in Australia through public exhibition (including cinematic release) and which has been classified by the Classification Board.</w:t>
      </w:r>
    </w:p>
    <w:p w14:paraId="70040FB3" w14:textId="53FE3DB3" w:rsidR="00291542" w:rsidRPr="005B2D8D" w:rsidRDefault="00291542" w:rsidP="001D0351">
      <w:pPr>
        <w:pStyle w:val="ACMABodyTextBold"/>
        <w:spacing w:line="240" w:lineRule="atLeast"/>
        <w:ind w:left="360"/>
        <w:rPr>
          <w:b w:val="0"/>
          <w:bCs/>
          <w:lang w:val="en-US"/>
        </w:rPr>
      </w:pPr>
      <w:r w:rsidRPr="005B2D8D">
        <w:rPr>
          <w:b w:val="0"/>
          <w:bCs/>
          <w:lang w:val="en-US"/>
        </w:rPr>
        <w:t>Nine notes the above and submits that for the reasons set out in numbered paragraphs 1 &amp; 3, Nine is permitted under both the BSA and the Code to modify the Film (in the way that it has) so that the First Film was appropriate to be broadcast at prior to 8.30</w:t>
      </w:r>
      <w:r w:rsidR="0033133F">
        <w:rPr>
          <w:b w:val="0"/>
          <w:bCs/>
          <w:lang w:val="en-US"/>
        </w:rPr>
        <w:t xml:space="preserve"> </w:t>
      </w:r>
      <w:r w:rsidRPr="005B2D8D">
        <w:rPr>
          <w:b w:val="0"/>
          <w:bCs/>
          <w:lang w:val="en-US"/>
        </w:rPr>
        <w:t>pm.</w:t>
      </w:r>
    </w:p>
    <w:p w14:paraId="66DB440E" w14:textId="62E06555" w:rsidR="00291542" w:rsidRPr="005B2D8D" w:rsidRDefault="00291542" w:rsidP="001D0351">
      <w:pPr>
        <w:pStyle w:val="ACMABodyTextBold"/>
        <w:numPr>
          <w:ilvl w:val="0"/>
          <w:numId w:val="21"/>
        </w:numPr>
        <w:spacing w:line="240" w:lineRule="atLeast"/>
        <w:rPr>
          <w:i/>
          <w:lang w:val="en-US"/>
        </w:rPr>
      </w:pPr>
      <w:r w:rsidRPr="005B2D8D">
        <w:rPr>
          <w:i/>
          <w:lang w:val="en-US"/>
        </w:rPr>
        <w:lastRenderedPageBreak/>
        <w:t xml:space="preserve">The film titled 'Pirates of the Caribbean: Dead Men Tell No Tales' (the film) is a feature film that has had first release in Australia through public exhibition and has been classified by the Classification Board. The film was classified </w:t>
      </w:r>
      <w:r w:rsidRPr="005B2D8D">
        <w:rPr>
          <w:lang w:val="en-US"/>
        </w:rPr>
        <w:t xml:space="preserve">'M', </w:t>
      </w:r>
      <w:r w:rsidRPr="005B2D8D">
        <w:rPr>
          <w:i/>
          <w:lang w:val="en-US"/>
        </w:rPr>
        <w:t xml:space="preserve">for public exhibition, with the consumer advice of 'Supernatural themes and violence', </w:t>
      </w:r>
      <w:r w:rsidRPr="005B2D8D">
        <w:rPr>
          <w:lang w:val="en-US"/>
        </w:rPr>
        <w:t xml:space="preserve">on </w:t>
      </w:r>
      <w:r w:rsidRPr="005B2D8D">
        <w:rPr>
          <w:i/>
          <w:lang w:val="en-US"/>
        </w:rPr>
        <w:t>16</w:t>
      </w:r>
      <w:r w:rsidR="0033133F">
        <w:rPr>
          <w:i/>
          <w:lang w:val="en-US"/>
        </w:rPr>
        <w:t> </w:t>
      </w:r>
      <w:r w:rsidRPr="005B2D8D">
        <w:rPr>
          <w:i/>
          <w:lang w:val="en-US"/>
        </w:rPr>
        <w:t>May 2017. A link to the classification is available</w:t>
      </w:r>
      <w:r w:rsidR="0068023D">
        <w:rPr>
          <w:b w:val="0"/>
          <w:bCs/>
          <w:i/>
          <w:lang w:val="en-US"/>
        </w:rPr>
        <w:t xml:space="preserve"> </w:t>
      </w:r>
      <w:hyperlink r:id="rId11" w:history="1">
        <w:r w:rsidR="0068023D" w:rsidRPr="0068023D">
          <w:rPr>
            <w:rStyle w:val="Hyperlink"/>
            <w:i/>
            <w:iCs/>
          </w:rPr>
          <w:t>here</w:t>
        </w:r>
      </w:hyperlink>
      <w:r w:rsidRPr="005B2D8D">
        <w:rPr>
          <w:i/>
          <w:lang w:val="en-US"/>
        </w:rPr>
        <w:t>.</w:t>
      </w:r>
    </w:p>
    <w:p w14:paraId="04CEBB02" w14:textId="77777777" w:rsidR="00291542" w:rsidRPr="005B2D8D" w:rsidRDefault="00291542" w:rsidP="001D0351">
      <w:pPr>
        <w:pStyle w:val="ACMABodyTextBold"/>
        <w:spacing w:line="240" w:lineRule="atLeast"/>
        <w:ind w:left="360"/>
        <w:rPr>
          <w:b w:val="0"/>
          <w:bCs/>
          <w:lang w:val="en-US"/>
        </w:rPr>
      </w:pPr>
      <w:r w:rsidRPr="005B2D8D">
        <w:rPr>
          <w:b w:val="0"/>
          <w:bCs/>
          <w:lang w:val="en-US"/>
        </w:rPr>
        <w:t xml:space="preserve">Nine relies on its submissions in numbered paragraphs 1 &amp; 2 above, </w:t>
      </w:r>
      <w:proofErr w:type="gramStart"/>
      <w:r w:rsidRPr="005B2D8D">
        <w:rPr>
          <w:b w:val="0"/>
          <w:bCs/>
          <w:lang w:val="en-US"/>
        </w:rPr>
        <w:t>and in particular, that</w:t>
      </w:r>
      <w:proofErr w:type="gramEnd"/>
      <w:r w:rsidRPr="005B2D8D">
        <w:rPr>
          <w:b w:val="0"/>
          <w:bCs/>
          <w:lang w:val="en-US"/>
        </w:rPr>
        <w:t xml:space="preserve"> it is permitted under both the BSA and the Code to modify films so that they are suitable for broadcast at particular times.</w:t>
      </w:r>
    </w:p>
    <w:p w14:paraId="09E9011D" w14:textId="0EC2BE3A" w:rsidR="00291542" w:rsidRPr="005B2D8D" w:rsidRDefault="00291542" w:rsidP="001D0351">
      <w:pPr>
        <w:pStyle w:val="ACMABodyTextBold"/>
        <w:spacing w:line="240" w:lineRule="atLeast"/>
        <w:ind w:left="360"/>
        <w:rPr>
          <w:b w:val="0"/>
          <w:bCs/>
          <w:lang w:val="en-US"/>
        </w:rPr>
      </w:pPr>
      <w:r w:rsidRPr="005B2D8D">
        <w:rPr>
          <w:b w:val="0"/>
          <w:bCs/>
          <w:lang w:val="en-US"/>
        </w:rPr>
        <w:t xml:space="preserve">Further, as set out in our response to numbered paragraph 1 above, Nine took all reasonable steps, including by closely reviewing the Report, to ensure that the First Film was modified so that it could be classified </w:t>
      </w:r>
      <w:r w:rsidR="005F1159">
        <w:rPr>
          <w:b w:val="0"/>
          <w:bCs/>
          <w:lang w:val="en-US"/>
        </w:rPr>
        <w:t>‘</w:t>
      </w:r>
      <w:r w:rsidRPr="005B2D8D">
        <w:rPr>
          <w:b w:val="0"/>
          <w:bCs/>
          <w:lang w:val="en-US"/>
        </w:rPr>
        <w:t>PG</w:t>
      </w:r>
      <w:r w:rsidR="005F1159">
        <w:rPr>
          <w:b w:val="0"/>
          <w:bCs/>
          <w:lang w:val="en-US"/>
        </w:rPr>
        <w:t xml:space="preserve">’ </w:t>
      </w:r>
      <w:r w:rsidRPr="005B2D8D">
        <w:rPr>
          <w:b w:val="0"/>
          <w:bCs/>
          <w:lang w:val="en-US"/>
        </w:rPr>
        <w:t xml:space="preserve">and therefore suitable to be broadcast during the </w:t>
      </w:r>
      <w:r w:rsidR="005F1159">
        <w:rPr>
          <w:b w:val="0"/>
          <w:bCs/>
          <w:lang w:val="en-US"/>
        </w:rPr>
        <w:t>‘</w:t>
      </w:r>
      <w:r w:rsidRPr="005B2D8D">
        <w:rPr>
          <w:b w:val="0"/>
          <w:bCs/>
          <w:lang w:val="en-US"/>
        </w:rPr>
        <w:t>PG</w:t>
      </w:r>
      <w:r w:rsidR="005F1159">
        <w:rPr>
          <w:b w:val="0"/>
          <w:bCs/>
          <w:lang w:val="en-US"/>
        </w:rPr>
        <w:t>’</w:t>
      </w:r>
      <w:r w:rsidR="005F1159" w:rsidRPr="005B2D8D">
        <w:rPr>
          <w:b w:val="0"/>
          <w:bCs/>
          <w:lang w:val="en-US"/>
        </w:rPr>
        <w:t xml:space="preserve"> </w:t>
      </w:r>
      <w:r w:rsidRPr="005B2D8D">
        <w:rPr>
          <w:b w:val="0"/>
          <w:bCs/>
          <w:lang w:val="en-US"/>
        </w:rPr>
        <w:t>classification  times.</w:t>
      </w:r>
    </w:p>
    <w:p w14:paraId="4ADC70A7" w14:textId="77777777" w:rsidR="00291542" w:rsidRPr="005B2D8D" w:rsidRDefault="00291542" w:rsidP="001D0351">
      <w:pPr>
        <w:pStyle w:val="ACMABodyTextBold"/>
        <w:spacing w:line="240" w:lineRule="atLeast"/>
        <w:ind w:left="360"/>
        <w:rPr>
          <w:b w:val="0"/>
          <w:bCs/>
          <w:lang w:val="en-US"/>
        </w:rPr>
      </w:pPr>
      <w:r w:rsidRPr="005B2D8D">
        <w:rPr>
          <w:b w:val="0"/>
          <w:bCs/>
          <w:lang w:val="en-US"/>
        </w:rPr>
        <w:t>Nine notes that the Report sets out the themes, elements and scenes more comprehensively than the link referred to in your email dated 3 October 2019, allowing our internal classifiers to make responsible and appropriately informed decisions when editing and modifying the content of the First Film.</w:t>
      </w:r>
    </w:p>
    <w:p w14:paraId="05DA9C93" w14:textId="77777777" w:rsidR="00291542" w:rsidRPr="005B2D8D" w:rsidRDefault="00291542" w:rsidP="001D0351">
      <w:pPr>
        <w:pStyle w:val="ACMABodyTextBold"/>
        <w:numPr>
          <w:ilvl w:val="0"/>
          <w:numId w:val="21"/>
        </w:numPr>
        <w:spacing w:line="240" w:lineRule="atLeast"/>
        <w:rPr>
          <w:i/>
          <w:lang w:val="en-US"/>
        </w:rPr>
      </w:pPr>
      <w:r w:rsidRPr="005B2D8D">
        <w:rPr>
          <w:i/>
          <w:lang w:val="en-US"/>
        </w:rPr>
        <w:t xml:space="preserve">Subclause 2.3.2 of the Code provides that for as long as subsection 123(3A) of the BSA is in force a film classified M may only be broadcast between the hours of 8.30 pm and 5.00 am, </w:t>
      </w:r>
      <w:r w:rsidRPr="005B2D8D">
        <w:rPr>
          <w:lang w:val="en-US"/>
        </w:rPr>
        <w:t xml:space="preserve">on </w:t>
      </w:r>
      <w:r w:rsidRPr="005B2D8D">
        <w:rPr>
          <w:i/>
          <w:lang w:val="en-US"/>
        </w:rPr>
        <w:t xml:space="preserve">any day, or between the hours of </w:t>
      </w:r>
      <w:r w:rsidRPr="005B2D8D">
        <w:rPr>
          <w:lang w:val="en-US"/>
        </w:rPr>
        <w:t xml:space="preserve">noon </w:t>
      </w:r>
      <w:r w:rsidRPr="005B2D8D">
        <w:rPr>
          <w:i/>
          <w:lang w:val="en-US"/>
        </w:rPr>
        <w:t xml:space="preserve">and 3.00 pm </w:t>
      </w:r>
      <w:r w:rsidRPr="009C0546">
        <w:rPr>
          <w:i/>
          <w:iCs/>
          <w:lang w:val="en-US"/>
        </w:rPr>
        <w:t>on</w:t>
      </w:r>
      <w:r w:rsidRPr="005B2D8D">
        <w:rPr>
          <w:lang w:val="en-US"/>
        </w:rPr>
        <w:t xml:space="preserve"> </w:t>
      </w:r>
      <w:r w:rsidRPr="005B2D8D">
        <w:rPr>
          <w:i/>
          <w:lang w:val="en-US"/>
        </w:rPr>
        <w:t>any school day.</w:t>
      </w:r>
    </w:p>
    <w:p w14:paraId="2EB56814" w14:textId="77777777" w:rsidR="00291542" w:rsidRPr="005B2D8D" w:rsidRDefault="00291542" w:rsidP="001D0351">
      <w:pPr>
        <w:pStyle w:val="ACMABodyTextBold"/>
        <w:spacing w:line="240" w:lineRule="atLeast"/>
        <w:ind w:left="360"/>
        <w:rPr>
          <w:b w:val="0"/>
          <w:bCs/>
          <w:lang w:val="en-US"/>
        </w:rPr>
      </w:pPr>
      <w:r w:rsidRPr="005B2D8D">
        <w:rPr>
          <w:b w:val="0"/>
          <w:bCs/>
          <w:lang w:val="en-US"/>
        </w:rPr>
        <w:t xml:space="preserve">For the reasons set out in numbered paragraphs 1- 3 of our submissions above, </w:t>
      </w:r>
      <w:proofErr w:type="gramStart"/>
      <w:r w:rsidRPr="005B2D8D">
        <w:rPr>
          <w:b w:val="0"/>
          <w:bCs/>
          <w:lang w:val="en-US"/>
        </w:rPr>
        <w:t>Nine</w:t>
      </w:r>
      <w:proofErr w:type="gramEnd"/>
      <w:r w:rsidRPr="005B2D8D">
        <w:rPr>
          <w:b w:val="0"/>
          <w:bCs/>
          <w:lang w:val="en-US"/>
        </w:rPr>
        <w:t xml:space="preserve"> considers that it has complied with its obligations under the Code and subsection 123(3A) of the BSA.</w:t>
      </w:r>
    </w:p>
    <w:p w14:paraId="00669558" w14:textId="3CDB3AD1" w:rsidR="00291542" w:rsidRPr="005B2D8D" w:rsidRDefault="00291542" w:rsidP="001D0351">
      <w:pPr>
        <w:pStyle w:val="ACMABodyTextBold"/>
        <w:spacing w:line="240" w:lineRule="atLeast"/>
        <w:ind w:left="360"/>
        <w:rPr>
          <w:b w:val="0"/>
          <w:bCs/>
          <w:lang w:val="en-US"/>
        </w:rPr>
      </w:pPr>
      <w:r w:rsidRPr="005B2D8D">
        <w:rPr>
          <w:b w:val="0"/>
          <w:bCs/>
          <w:lang w:val="en-US"/>
        </w:rPr>
        <w:t xml:space="preserve">In addition to the above, </w:t>
      </w:r>
      <w:proofErr w:type="gramStart"/>
      <w:r w:rsidRPr="005B2D8D">
        <w:rPr>
          <w:b w:val="0"/>
          <w:bCs/>
          <w:lang w:val="en-US"/>
        </w:rPr>
        <w:t>Nine</w:t>
      </w:r>
      <w:proofErr w:type="gramEnd"/>
      <w:r w:rsidRPr="005B2D8D">
        <w:rPr>
          <w:b w:val="0"/>
          <w:bCs/>
          <w:lang w:val="en-US"/>
        </w:rPr>
        <w:t xml:space="preserve"> considers that it complied with its obligations under the BSA and the Code by separating the Film into two separate and distinct films, where the First Film was classified </w:t>
      </w:r>
      <w:r w:rsidR="005F1159">
        <w:rPr>
          <w:b w:val="0"/>
          <w:bCs/>
          <w:lang w:val="en-US"/>
        </w:rPr>
        <w:t>‘</w:t>
      </w:r>
      <w:r w:rsidRPr="005B2D8D">
        <w:rPr>
          <w:b w:val="0"/>
          <w:bCs/>
          <w:lang w:val="en-US"/>
        </w:rPr>
        <w:t>PG</w:t>
      </w:r>
      <w:r w:rsidR="005F1159">
        <w:rPr>
          <w:b w:val="0"/>
          <w:bCs/>
          <w:lang w:val="en-US"/>
        </w:rPr>
        <w:t>’</w:t>
      </w:r>
      <w:r w:rsidR="005F1159" w:rsidRPr="005B2D8D">
        <w:rPr>
          <w:b w:val="0"/>
          <w:bCs/>
          <w:lang w:val="en-US"/>
        </w:rPr>
        <w:t xml:space="preserve"> </w:t>
      </w:r>
      <w:r w:rsidRPr="005B2D8D">
        <w:rPr>
          <w:b w:val="0"/>
          <w:bCs/>
          <w:lang w:val="en-US"/>
        </w:rPr>
        <w:t>and was broadcast between 7</w:t>
      </w:r>
      <w:r w:rsidR="0033133F">
        <w:rPr>
          <w:b w:val="0"/>
          <w:bCs/>
          <w:lang w:val="en-US"/>
        </w:rPr>
        <w:t xml:space="preserve"> </w:t>
      </w:r>
      <w:r w:rsidRPr="005B2D8D">
        <w:rPr>
          <w:b w:val="0"/>
          <w:bCs/>
          <w:lang w:val="en-US"/>
        </w:rPr>
        <w:t>pm - 8.35</w:t>
      </w:r>
      <w:r w:rsidR="0033133F">
        <w:rPr>
          <w:b w:val="0"/>
          <w:bCs/>
          <w:lang w:val="en-US"/>
        </w:rPr>
        <w:t xml:space="preserve"> </w:t>
      </w:r>
      <w:r w:rsidRPr="005B2D8D">
        <w:rPr>
          <w:b w:val="0"/>
          <w:bCs/>
          <w:lang w:val="en-US"/>
        </w:rPr>
        <w:t>pm.</w:t>
      </w:r>
    </w:p>
    <w:p w14:paraId="7A7C0EC8" w14:textId="71A6ED12" w:rsidR="00291542" w:rsidRPr="005B2D8D" w:rsidRDefault="00291542" w:rsidP="001D0351">
      <w:pPr>
        <w:pStyle w:val="ACMABodyTextBold"/>
        <w:spacing w:line="240" w:lineRule="atLeast"/>
        <w:ind w:left="360"/>
        <w:rPr>
          <w:b w:val="0"/>
          <w:bCs/>
          <w:lang w:val="en-US"/>
        </w:rPr>
      </w:pPr>
      <w:r w:rsidRPr="005B2D8D">
        <w:rPr>
          <w:b w:val="0"/>
          <w:bCs/>
          <w:lang w:val="en-US"/>
        </w:rPr>
        <w:t xml:space="preserve">Further, </w:t>
      </w:r>
      <w:proofErr w:type="gramStart"/>
      <w:r w:rsidRPr="005B2D8D">
        <w:rPr>
          <w:b w:val="0"/>
          <w:bCs/>
          <w:lang w:val="en-US"/>
        </w:rPr>
        <w:t>Nine</w:t>
      </w:r>
      <w:proofErr w:type="gramEnd"/>
      <w:r w:rsidRPr="005B2D8D">
        <w:rPr>
          <w:b w:val="0"/>
          <w:bCs/>
          <w:lang w:val="en-US"/>
        </w:rPr>
        <w:t xml:space="preserve"> submits that it complied with its obligations under the Code and BSA by broadcasting the Second Film, which was classified </w:t>
      </w:r>
      <w:r w:rsidR="005F1159">
        <w:rPr>
          <w:b w:val="0"/>
          <w:bCs/>
          <w:lang w:val="en-US"/>
        </w:rPr>
        <w:t>‘</w:t>
      </w:r>
      <w:r w:rsidRPr="005B2D8D">
        <w:rPr>
          <w:b w:val="0"/>
          <w:bCs/>
          <w:lang w:val="en-US"/>
        </w:rPr>
        <w:t>M</w:t>
      </w:r>
      <w:r w:rsidR="005F1159">
        <w:rPr>
          <w:b w:val="0"/>
          <w:bCs/>
          <w:lang w:val="en-US"/>
        </w:rPr>
        <w:t>’</w:t>
      </w:r>
      <w:r w:rsidR="005F1159" w:rsidRPr="005B2D8D">
        <w:rPr>
          <w:b w:val="0"/>
          <w:bCs/>
          <w:lang w:val="en-US"/>
        </w:rPr>
        <w:t xml:space="preserve"> </w:t>
      </w:r>
      <w:r w:rsidRPr="005B2D8D">
        <w:rPr>
          <w:b w:val="0"/>
          <w:bCs/>
          <w:lang w:val="en-US"/>
        </w:rPr>
        <w:t>after 8.30</w:t>
      </w:r>
      <w:r w:rsidR="0033133F">
        <w:rPr>
          <w:b w:val="0"/>
          <w:bCs/>
          <w:lang w:val="en-US"/>
        </w:rPr>
        <w:t xml:space="preserve"> </w:t>
      </w:r>
      <w:r w:rsidRPr="005B2D8D">
        <w:rPr>
          <w:b w:val="0"/>
          <w:bCs/>
          <w:lang w:val="en-US"/>
        </w:rPr>
        <w:t>pm.</w:t>
      </w:r>
    </w:p>
    <w:p w14:paraId="0450093F" w14:textId="6110F098" w:rsidR="00291542" w:rsidRPr="005B2D8D" w:rsidRDefault="00291542" w:rsidP="001D0351">
      <w:pPr>
        <w:pStyle w:val="ACMABodyTextBold"/>
        <w:spacing w:line="240" w:lineRule="atLeast"/>
        <w:ind w:left="360"/>
        <w:rPr>
          <w:b w:val="0"/>
          <w:bCs/>
          <w:lang w:val="en-US"/>
        </w:rPr>
      </w:pPr>
      <w:r w:rsidRPr="005B2D8D">
        <w:rPr>
          <w:b w:val="0"/>
          <w:bCs/>
          <w:lang w:val="en-US"/>
        </w:rPr>
        <w:t xml:space="preserve">If the ACMA does not agree with Nine's interpretation of subsection 123(3A) of the BSA, Nine submits that it still complied with the spirit and intent of subsection 123(3A) of the BSA in that it did not show </w:t>
      </w:r>
      <w:r w:rsidR="005F1159">
        <w:rPr>
          <w:b w:val="0"/>
          <w:bCs/>
          <w:lang w:val="en-US"/>
        </w:rPr>
        <w:t>‘</w:t>
      </w:r>
      <w:r w:rsidRPr="005B2D8D">
        <w:rPr>
          <w:b w:val="0"/>
          <w:bCs/>
          <w:lang w:val="en-US"/>
        </w:rPr>
        <w:t>M</w:t>
      </w:r>
      <w:r w:rsidR="005F1159">
        <w:rPr>
          <w:b w:val="0"/>
          <w:bCs/>
          <w:lang w:val="en-US"/>
        </w:rPr>
        <w:t xml:space="preserve">’ </w:t>
      </w:r>
      <w:r w:rsidRPr="005B2D8D">
        <w:rPr>
          <w:b w:val="0"/>
          <w:bCs/>
          <w:lang w:val="en-US"/>
        </w:rPr>
        <w:t>classified material prior to 8.30</w:t>
      </w:r>
      <w:r w:rsidR="0033133F">
        <w:rPr>
          <w:b w:val="0"/>
          <w:bCs/>
          <w:lang w:val="en-US"/>
        </w:rPr>
        <w:t xml:space="preserve"> </w:t>
      </w:r>
      <w:r w:rsidRPr="005B2D8D">
        <w:rPr>
          <w:b w:val="0"/>
          <w:bCs/>
          <w:lang w:val="en-US"/>
        </w:rPr>
        <w:t xml:space="preserve">pm. Nine removed all </w:t>
      </w:r>
      <w:r w:rsidR="005F1159">
        <w:rPr>
          <w:b w:val="0"/>
          <w:bCs/>
          <w:lang w:val="en-US"/>
        </w:rPr>
        <w:t>‘</w:t>
      </w:r>
      <w:r w:rsidRPr="005B2D8D">
        <w:rPr>
          <w:b w:val="0"/>
          <w:bCs/>
          <w:lang w:val="en-US"/>
        </w:rPr>
        <w:t>M</w:t>
      </w:r>
      <w:r w:rsidR="005F1159">
        <w:rPr>
          <w:b w:val="0"/>
          <w:bCs/>
          <w:lang w:val="en-US"/>
        </w:rPr>
        <w:t>’</w:t>
      </w:r>
      <w:r w:rsidR="005F1159" w:rsidRPr="005B2D8D">
        <w:rPr>
          <w:b w:val="0"/>
          <w:bCs/>
          <w:lang w:val="en-US"/>
        </w:rPr>
        <w:t xml:space="preserve"> </w:t>
      </w:r>
      <w:r w:rsidRPr="005B2D8D">
        <w:rPr>
          <w:b w:val="0"/>
          <w:bCs/>
          <w:lang w:val="en-US"/>
        </w:rPr>
        <w:t xml:space="preserve">rated themes, elements and scenes and thereby made the First Film appropriate for </w:t>
      </w:r>
      <w:r w:rsidR="005F1159">
        <w:rPr>
          <w:b w:val="0"/>
          <w:bCs/>
          <w:lang w:val="en-US"/>
        </w:rPr>
        <w:t>‘</w:t>
      </w:r>
      <w:r w:rsidRPr="005B2D8D">
        <w:rPr>
          <w:b w:val="0"/>
          <w:bCs/>
          <w:lang w:val="en-US"/>
        </w:rPr>
        <w:t>PG</w:t>
      </w:r>
      <w:r w:rsidR="005F1159">
        <w:rPr>
          <w:b w:val="0"/>
          <w:bCs/>
          <w:lang w:val="en-US"/>
        </w:rPr>
        <w:t xml:space="preserve">’ </w:t>
      </w:r>
      <w:r w:rsidRPr="005B2D8D">
        <w:rPr>
          <w:b w:val="0"/>
          <w:bCs/>
          <w:lang w:val="en-US"/>
        </w:rPr>
        <w:t xml:space="preserve">audiences in </w:t>
      </w:r>
      <w:r w:rsidR="005F1159">
        <w:rPr>
          <w:b w:val="0"/>
          <w:bCs/>
          <w:lang w:val="en-US"/>
        </w:rPr>
        <w:t>‘</w:t>
      </w:r>
      <w:r w:rsidRPr="005B2D8D">
        <w:rPr>
          <w:b w:val="0"/>
          <w:bCs/>
          <w:lang w:val="en-US"/>
        </w:rPr>
        <w:t>PG</w:t>
      </w:r>
      <w:r w:rsidR="005F1159">
        <w:rPr>
          <w:b w:val="0"/>
          <w:bCs/>
          <w:lang w:val="en-US"/>
        </w:rPr>
        <w:t>’</w:t>
      </w:r>
      <w:r w:rsidR="005F1159" w:rsidRPr="005B2D8D">
        <w:rPr>
          <w:b w:val="0"/>
          <w:bCs/>
          <w:lang w:val="en-US"/>
        </w:rPr>
        <w:t xml:space="preserve"> </w:t>
      </w:r>
      <w:r w:rsidRPr="005B2D8D">
        <w:rPr>
          <w:b w:val="0"/>
          <w:bCs/>
          <w:lang w:val="en-US"/>
        </w:rPr>
        <w:t>classification time.</w:t>
      </w:r>
    </w:p>
    <w:p w14:paraId="0D7F57AF" w14:textId="77777777" w:rsidR="00291542" w:rsidRPr="005B2D8D" w:rsidRDefault="00291542" w:rsidP="001D0351">
      <w:pPr>
        <w:pStyle w:val="ACMABodyTextBold"/>
        <w:numPr>
          <w:ilvl w:val="0"/>
          <w:numId w:val="21"/>
        </w:numPr>
        <w:spacing w:line="240" w:lineRule="atLeast"/>
        <w:rPr>
          <w:i/>
          <w:lang w:val="en-US"/>
        </w:rPr>
      </w:pPr>
      <w:r w:rsidRPr="005B2D8D">
        <w:rPr>
          <w:i/>
          <w:lang w:val="en-US"/>
        </w:rPr>
        <w:t xml:space="preserve">The TV Week magazine listing for the film, broadcast </w:t>
      </w:r>
      <w:r w:rsidRPr="005B2D8D">
        <w:rPr>
          <w:lang w:val="en-US"/>
        </w:rPr>
        <w:t xml:space="preserve">on </w:t>
      </w:r>
      <w:r w:rsidRPr="005B2D8D">
        <w:rPr>
          <w:i/>
          <w:lang w:val="en-US"/>
        </w:rPr>
        <w:t xml:space="preserve">Saturday, </w:t>
      </w:r>
      <w:r w:rsidRPr="005B2D8D">
        <w:rPr>
          <w:lang w:val="en-US"/>
        </w:rPr>
        <w:t xml:space="preserve">27 </w:t>
      </w:r>
      <w:r w:rsidRPr="005B2D8D">
        <w:rPr>
          <w:i/>
          <w:lang w:val="en-US"/>
        </w:rPr>
        <w:t xml:space="preserve">July 2019, has the film listed as 'Pirates of the Caribbean: Dead Men Tell No Tales', commencing at 7.00 pm with an accompanying </w:t>
      </w:r>
      <w:r w:rsidRPr="005B2D8D">
        <w:rPr>
          <w:lang w:val="en-US"/>
        </w:rPr>
        <w:t xml:space="preserve">'M' </w:t>
      </w:r>
      <w:r w:rsidRPr="005B2D8D">
        <w:rPr>
          <w:i/>
          <w:lang w:val="en-US"/>
        </w:rPr>
        <w:t>classification. Please see attached scanned listing.</w:t>
      </w:r>
    </w:p>
    <w:p w14:paraId="695384FA" w14:textId="5D2F360C" w:rsidR="00291542" w:rsidRPr="005B2D8D" w:rsidRDefault="00291542" w:rsidP="001D0351">
      <w:pPr>
        <w:pStyle w:val="ACMABodyTextBold"/>
        <w:spacing w:line="240" w:lineRule="atLeast"/>
        <w:ind w:left="360"/>
        <w:rPr>
          <w:b w:val="0"/>
          <w:bCs/>
          <w:lang w:val="en-US"/>
        </w:rPr>
      </w:pPr>
      <w:r w:rsidRPr="005B2D8D">
        <w:rPr>
          <w:b w:val="0"/>
          <w:bCs/>
          <w:lang w:val="en-US"/>
        </w:rPr>
        <w:t xml:space="preserve">We enclose a copy of the email that was sent to </w:t>
      </w:r>
      <w:r w:rsidRPr="00D81058">
        <w:rPr>
          <w:b w:val="0"/>
          <w:bCs/>
          <w:i/>
          <w:iCs/>
          <w:lang w:val="en-US"/>
        </w:rPr>
        <w:t>TV Week</w:t>
      </w:r>
      <w:r w:rsidRPr="005B2D8D">
        <w:rPr>
          <w:b w:val="0"/>
          <w:bCs/>
          <w:lang w:val="en-US"/>
        </w:rPr>
        <w:t xml:space="preserve"> containing the EPG description for all material broadcast on 27 July </w:t>
      </w:r>
      <w:r w:rsidR="0033133F">
        <w:rPr>
          <w:b w:val="0"/>
          <w:bCs/>
          <w:lang w:val="en-US"/>
        </w:rPr>
        <w:t>2</w:t>
      </w:r>
      <w:r w:rsidRPr="005B2D8D">
        <w:rPr>
          <w:b w:val="0"/>
          <w:bCs/>
          <w:lang w:val="en-US"/>
        </w:rPr>
        <w:t xml:space="preserve">019. Nine's EPG description clearly shows that the Film was intended to be shown in two parts, where Part One of the film classified </w:t>
      </w:r>
      <w:r w:rsidR="005F1159">
        <w:rPr>
          <w:b w:val="0"/>
          <w:bCs/>
          <w:lang w:val="en-US"/>
        </w:rPr>
        <w:t>‘</w:t>
      </w:r>
      <w:r w:rsidRPr="005B2D8D">
        <w:rPr>
          <w:b w:val="0"/>
          <w:bCs/>
          <w:lang w:val="en-US"/>
        </w:rPr>
        <w:t>PG</w:t>
      </w:r>
      <w:r w:rsidR="005F1159">
        <w:rPr>
          <w:b w:val="0"/>
          <w:bCs/>
          <w:lang w:val="en-US"/>
        </w:rPr>
        <w:t>’</w:t>
      </w:r>
      <w:r w:rsidR="005F1159" w:rsidRPr="005B2D8D">
        <w:rPr>
          <w:b w:val="0"/>
          <w:bCs/>
          <w:lang w:val="en-US"/>
        </w:rPr>
        <w:t xml:space="preserve"> </w:t>
      </w:r>
      <w:r w:rsidRPr="005B2D8D">
        <w:rPr>
          <w:b w:val="0"/>
          <w:bCs/>
          <w:lang w:val="en-US"/>
        </w:rPr>
        <w:t xml:space="preserve">and Part Two of the film being classified </w:t>
      </w:r>
      <w:r w:rsidR="005F1159">
        <w:rPr>
          <w:b w:val="0"/>
          <w:bCs/>
          <w:lang w:val="en-US"/>
        </w:rPr>
        <w:t>‘</w:t>
      </w:r>
      <w:r w:rsidRPr="005B2D8D">
        <w:rPr>
          <w:b w:val="0"/>
          <w:bCs/>
          <w:lang w:val="en-US"/>
        </w:rPr>
        <w:t>M</w:t>
      </w:r>
      <w:r w:rsidR="005F1159">
        <w:rPr>
          <w:b w:val="0"/>
          <w:bCs/>
          <w:lang w:val="en-US"/>
        </w:rPr>
        <w:t>’</w:t>
      </w:r>
      <w:r w:rsidR="005F1159" w:rsidRPr="005B2D8D">
        <w:rPr>
          <w:b w:val="0"/>
          <w:bCs/>
          <w:lang w:val="en-US"/>
        </w:rPr>
        <w:t>.</w:t>
      </w:r>
    </w:p>
    <w:p w14:paraId="442151B2" w14:textId="77777777" w:rsidR="00291542" w:rsidRPr="005B2D8D" w:rsidRDefault="00291542" w:rsidP="001D0351">
      <w:pPr>
        <w:pStyle w:val="ACMABodyTextBold"/>
        <w:spacing w:line="240" w:lineRule="atLeast"/>
        <w:ind w:left="360"/>
        <w:rPr>
          <w:b w:val="0"/>
          <w:bCs/>
          <w:lang w:val="en-US"/>
        </w:rPr>
      </w:pPr>
      <w:r w:rsidRPr="005B2D8D">
        <w:rPr>
          <w:b w:val="0"/>
          <w:bCs/>
          <w:lang w:val="en-US"/>
        </w:rPr>
        <w:t xml:space="preserve">It appears that there has been an error on behalf of </w:t>
      </w:r>
      <w:r w:rsidRPr="00D81058">
        <w:rPr>
          <w:b w:val="0"/>
          <w:bCs/>
          <w:i/>
          <w:iCs/>
          <w:lang w:val="en-US"/>
        </w:rPr>
        <w:t>TV Week</w:t>
      </w:r>
      <w:r w:rsidRPr="005B2D8D">
        <w:rPr>
          <w:b w:val="0"/>
          <w:bCs/>
          <w:lang w:val="en-US"/>
        </w:rPr>
        <w:t xml:space="preserve"> or the third party that inputs the data for </w:t>
      </w:r>
      <w:r w:rsidRPr="00D81058">
        <w:rPr>
          <w:b w:val="0"/>
          <w:bCs/>
          <w:i/>
          <w:iCs/>
          <w:lang w:val="en-US"/>
        </w:rPr>
        <w:t>TV Week's</w:t>
      </w:r>
      <w:r w:rsidRPr="005B2D8D">
        <w:rPr>
          <w:b w:val="0"/>
          <w:bCs/>
          <w:lang w:val="en-US"/>
        </w:rPr>
        <w:t xml:space="preserve"> TV Guide.</w:t>
      </w:r>
    </w:p>
    <w:p w14:paraId="39C5C7DA" w14:textId="19E109AC" w:rsidR="0079419E" w:rsidRDefault="00440D50" w:rsidP="001D0351">
      <w:pPr>
        <w:pStyle w:val="ACMABodyTextBold"/>
        <w:spacing w:line="240" w:lineRule="atLeast"/>
        <w:ind w:left="360"/>
        <w:rPr>
          <w:b w:val="0"/>
          <w:bCs/>
          <w:lang w:val="en-US"/>
        </w:rPr>
      </w:pPr>
      <w:r>
        <w:rPr>
          <w:b w:val="0"/>
          <w:bCs/>
          <w:lang w:val="en-US"/>
        </w:rPr>
        <w:t>[…]</w:t>
      </w:r>
    </w:p>
    <w:p w14:paraId="693CCD45" w14:textId="6A75F025" w:rsidR="005A6C5B" w:rsidRPr="00F32B28" w:rsidRDefault="005C69B5" w:rsidP="005A6C5B">
      <w:pPr>
        <w:pStyle w:val="ACMABodyTextBold"/>
        <w:spacing w:line="240" w:lineRule="atLeast"/>
        <w:rPr>
          <w:lang w:val="en-US"/>
        </w:rPr>
      </w:pPr>
      <w:r w:rsidRPr="00F32B28">
        <w:rPr>
          <w:lang w:val="en-US"/>
        </w:rPr>
        <w:lastRenderedPageBreak/>
        <w:t>Extracts of l</w:t>
      </w:r>
      <w:r w:rsidR="005A6C5B" w:rsidRPr="00F32B28">
        <w:rPr>
          <w:lang w:val="en-US"/>
        </w:rPr>
        <w:t xml:space="preserve">icensee submission </w:t>
      </w:r>
      <w:r w:rsidRPr="00F32B28">
        <w:rPr>
          <w:lang w:val="en-US"/>
        </w:rPr>
        <w:t>dated 15 January 2020</w:t>
      </w:r>
      <w:r w:rsidR="005A6C5B" w:rsidRPr="00F32B28">
        <w:rPr>
          <w:lang w:val="en-US"/>
        </w:rPr>
        <w:t>:</w:t>
      </w:r>
    </w:p>
    <w:p w14:paraId="1ACF1112" w14:textId="77777777" w:rsidR="005A6C5B" w:rsidRPr="00F32B28" w:rsidRDefault="005A6C5B" w:rsidP="005A6C5B">
      <w:pPr>
        <w:spacing w:before="0" w:after="0" w:line="240" w:lineRule="auto"/>
        <w:rPr>
          <w:rFonts w:eastAsia="Calibri" w:cs="Arial"/>
          <w:i w:val="0"/>
          <w:szCs w:val="20"/>
        </w:rPr>
      </w:pPr>
      <w:r w:rsidRPr="00F32B28">
        <w:rPr>
          <w:rFonts w:eastAsia="Calibri" w:cs="Arial"/>
          <w:i w:val="0"/>
          <w:szCs w:val="20"/>
        </w:rPr>
        <w:t xml:space="preserve">Nine submits that it does not agree with the findings contained in the Preliminary Report in respect of the Nine broadcast of </w:t>
      </w:r>
      <w:r w:rsidRPr="00F32B28">
        <w:rPr>
          <w:rFonts w:eastAsia="Calibri" w:cs="Arial"/>
          <w:iCs/>
          <w:szCs w:val="20"/>
        </w:rPr>
        <w:t xml:space="preserve">Pirates of the Caribbean: Dead Men Tell No Tales Part One </w:t>
      </w:r>
      <w:r w:rsidRPr="00F32B28">
        <w:rPr>
          <w:rFonts w:eastAsia="Calibri" w:cs="Arial"/>
          <w:i w:val="0"/>
          <w:szCs w:val="20"/>
        </w:rPr>
        <w:t>and</w:t>
      </w:r>
      <w:r w:rsidRPr="00F32B28">
        <w:rPr>
          <w:rFonts w:eastAsia="Calibri" w:cs="Arial"/>
          <w:iCs/>
          <w:szCs w:val="20"/>
        </w:rPr>
        <w:t xml:space="preserve"> Pirates of the Caribbean: Dead Men Tell No Tales Part One Part Two</w:t>
      </w:r>
      <w:r w:rsidRPr="00F32B28">
        <w:rPr>
          <w:rFonts w:eastAsia="Calibri" w:cs="Arial"/>
          <w:i w:val="0"/>
          <w:szCs w:val="20"/>
        </w:rPr>
        <w:t xml:space="preserve"> (</w:t>
      </w:r>
      <w:r w:rsidRPr="00F32B28">
        <w:rPr>
          <w:rFonts w:eastAsia="Calibri" w:cs="Arial"/>
          <w:b/>
          <w:bCs/>
          <w:i w:val="0"/>
          <w:szCs w:val="20"/>
        </w:rPr>
        <w:t>the Film</w:t>
      </w:r>
      <w:r w:rsidRPr="00F32B28">
        <w:rPr>
          <w:rFonts w:eastAsia="Calibri" w:cs="Arial"/>
          <w:i w:val="0"/>
          <w:szCs w:val="20"/>
        </w:rPr>
        <w:t>).</w:t>
      </w:r>
    </w:p>
    <w:p w14:paraId="14CEAE5E" w14:textId="77777777" w:rsidR="005A6C5B" w:rsidRPr="00F32B28" w:rsidRDefault="005A6C5B" w:rsidP="005A6C5B">
      <w:pPr>
        <w:spacing w:before="0" w:after="0" w:line="240" w:lineRule="auto"/>
        <w:rPr>
          <w:rFonts w:eastAsia="Calibri" w:cs="Arial"/>
          <w:i w:val="0"/>
          <w:szCs w:val="20"/>
        </w:rPr>
      </w:pPr>
    </w:p>
    <w:p w14:paraId="580402EB" w14:textId="77777777" w:rsidR="005A6C5B" w:rsidRPr="00F32B28" w:rsidRDefault="005A6C5B" w:rsidP="00D81058">
      <w:pPr>
        <w:spacing w:before="0" w:after="120" w:line="240" w:lineRule="auto"/>
        <w:rPr>
          <w:rFonts w:eastAsia="Calibri" w:cs="Arial"/>
          <w:i w:val="0"/>
          <w:szCs w:val="20"/>
        </w:rPr>
      </w:pPr>
      <w:r w:rsidRPr="00F32B28">
        <w:rPr>
          <w:rFonts w:eastAsia="Calibri" w:cs="Arial"/>
          <w:i w:val="0"/>
          <w:szCs w:val="20"/>
        </w:rPr>
        <w:t xml:space="preserve">Of </w:t>
      </w:r>
      <w:proofErr w:type="gramStart"/>
      <w:r w:rsidRPr="00F32B28">
        <w:rPr>
          <w:rFonts w:eastAsia="Calibri" w:cs="Arial"/>
          <w:i w:val="0"/>
          <w:szCs w:val="20"/>
        </w:rPr>
        <w:t>particular concern</w:t>
      </w:r>
      <w:proofErr w:type="gramEnd"/>
      <w:r w:rsidRPr="00F32B28">
        <w:rPr>
          <w:rFonts w:eastAsia="Calibri" w:cs="Arial"/>
          <w:i w:val="0"/>
          <w:szCs w:val="20"/>
        </w:rPr>
        <w:t xml:space="preserve"> to Nine is the following paragraph in the Preliminary Report:</w:t>
      </w:r>
    </w:p>
    <w:p w14:paraId="312B94B0" w14:textId="4A8B2100" w:rsidR="005A6C5B" w:rsidRPr="00F32B28" w:rsidRDefault="005A6C5B" w:rsidP="005A6C5B">
      <w:pPr>
        <w:spacing w:before="0" w:after="0" w:line="240" w:lineRule="auto"/>
        <w:ind w:left="720"/>
        <w:rPr>
          <w:rFonts w:eastAsia="Calibri" w:cs="Arial"/>
          <w:iCs/>
          <w:szCs w:val="20"/>
        </w:rPr>
      </w:pPr>
      <w:r w:rsidRPr="00F32B28">
        <w:rPr>
          <w:rFonts w:eastAsia="Calibri" w:cs="Arial"/>
          <w:iCs/>
          <w:szCs w:val="20"/>
        </w:rPr>
        <w:t xml:space="preserve">The approach of separating a classified film into parts is contrary to the intention of the Code, which is to allow licensees to modify films, </w:t>
      </w:r>
      <w:proofErr w:type="gramStart"/>
      <w:r w:rsidRPr="00F32B28">
        <w:rPr>
          <w:rFonts w:eastAsia="Calibri" w:cs="Arial"/>
          <w:iCs/>
          <w:szCs w:val="20"/>
        </w:rPr>
        <w:t>as a whole to</w:t>
      </w:r>
      <w:proofErr w:type="gramEnd"/>
      <w:r w:rsidRPr="00F32B28">
        <w:rPr>
          <w:rFonts w:eastAsia="Calibri" w:cs="Arial"/>
          <w:iCs/>
          <w:szCs w:val="20"/>
        </w:rPr>
        <w:t xml:space="preserve"> make them suitable for broadcast at particular times. The intention of the Code is not to permit the broadcast of a higher classified film in a lower classification time zone by means of broadcasting a lower classified opening segment.</w:t>
      </w:r>
    </w:p>
    <w:p w14:paraId="6FF402A5" w14:textId="77777777" w:rsidR="005A6C5B" w:rsidRPr="00F32B28" w:rsidRDefault="005A6C5B" w:rsidP="005A6C5B">
      <w:pPr>
        <w:spacing w:before="0" w:after="0" w:line="240" w:lineRule="auto"/>
        <w:rPr>
          <w:rFonts w:eastAsia="Calibri" w:cs="Arial"/>
          <w:i w:val="0"/>
          <w:szCs w:val="20"/>
        </w:rPr>
      </w:pPr>
    </w:p>
    <w:p w14:paraId="7F16648E" w14:textId="69E5FF44" w:rsidR="005A6C5B" w:rsidRPr="00F32B28" w:rsidRDefault="005A6C5B" w:rsidP="005A6C5B">
      <w:pPr>
        <w:spacing w:before="0" w:after="0" w:line="240" w:lineRule="auto"/>
        <w:rPr>
          <w:rFonts w:eastAsia="Calibri" w:cs="Arial"/>
          <w:i w:val="0"/>
          <w:szCs w:val="20"/>
        </w:rPr>
      </w:pPr>
      <w:r w:rsidRPr="00F32B28">
        <w:rPr>
          <w:rFonts w:eastAsia="Calibri" w:cs="Arial"/>
          <w:i w:val="0"/>
          <w:szCs w:val="20"/>
        </w:rPr>
        <w:t xml:space="preserve">The ACMA has used the wording </w:t>
      </w:r>
      <w:r w:rsidR="00BB3B2F" w:rsidRPr="00F32B28">
        <w:rPr>
          <w:rFonts w:eastAsia="Calibri" w:cs="Arial"/>
          <w:i w:val="0"/>
          <w:szCs w:val="20"/>
        </w:rPr>
        <w:t>‘</w:t>
      </w:r>
      <w:r w:rsidRPr="00F32B28">
        <w:rPr>
          <w:rFonts w:eastAsia="Calibri" w:cs="Arial"/>
          <w:i w:val="0"/>
          <w:szCs w:val="20"/>
        </w:rPr>
        <w:t>contrary to the intention of the Code</w:t>
      </w:r>
      <w:r w:rsidR="00BB3B2F" w:rsidRPr="00F32B28">
        <w:rPr>
          <w:rFonts w:eastAsia="Calibri" w:cs="Arial"/>
          <w:i w:val="0"/>
          <w:szCs w:val="20"/>
        </w:rPr>
        <w:t>’</w:t>
      </w:r>
      <w:r w:rsidRPr="00F32B28">
        <w:rPr>
          <w:rFonts w:eastAsia="Calibri" w:cs="Arial"/>
          <w:i w:val="0"/>
          <w:szCs w:val="20"/>
        </w:rPr>
        <w:t xml:space="preserve"> but has not identified the part of the Code which outlines this intention, or identified which part of the Code specifically prohibits the modification of the Film into two parts. Nine submits that clause 2.3 of the Code allows the licensee to use its discretion in determining how films may be modified to ensure that they are suitable for broadcast, or for broadcast at </w:t>
      </w:r>
      <w:proofErr w:type="gramStart"/>
      <w:r w:rsidRPr="00F32B28">
        <w:rPr>
          <w:rFonts w:eastAsia="Calibri" w:cs="Arial"/>
          <w:i w:val="0"/>
          <w:szCs w:val="20"/>
        </w:rPr>
        <w:t>particular times</w:t>
      </w:r>
      <w:proofErr w:type="gramEnd"/>
      <w:r w:rsidRPr="00F32B28">
        <w:rPr>
          <w:rFonts w:eastAsia="Calibri" w:cs="Arial"/>
          <w:i w:val="0"/>
          <w:szCs w:val="20"/>
        </w:rPr>
        <w:t xml:space="preserve">. </w:t>
      </w:r>
    </w:p>
    <w:p w14:paraId="191C9C17" w14:textId="77777777" w:rsidR="005A6C5B" w:rsidRPr="00F32B28" w:rsidRDefault="005A6C5B" w:rsidP="005A6C5B">
      <w:pPr>
        <w:spacing w:before="0" w:after="0" w:line="240" w:lineRule="auto"/>
        <w:rPr>
          <w:rFonts w:eastAsia="Calibri" w:cs="Arial"/>
          <w:i w:val="0"/>
          <w:szCs w:val="20"/>
        </w:rPr>
      </w:pPr>
    </w:p>
    <w:p w14:paraId="799CE59C" w14:textId="16BF8687" w:rsidR="005A6C5B" w:rsidRPr="00F32B28" w:rsidRDefault="005A6C5B" w:rsidP="005A6C5B">
      <w:pPr>
        <w:spacing w:before="0" w:after="0" w:line="240" w:lineRule="auto"/>
        <w:rPr>
          <w:rFonts w:eastAsia="Calibri" w:cs="Arial"/>
          <w:i w:val="0"/>
          <w:szCs w:val="20"/>
        </w:rPr>
      </w:pPr>
      <w:r w:rsidRPr="00F32B28">
        <w:rPr>
          <w:rFonts w:eastAsia="Calibri" w:cs="Arial"/>
          <w:i w:val="0"/>
          <w:szCs w:val="20"/>
        </w:rPr>
        <w:t xml:space="preserve">Nine submits that in the absence of any evidence as to the intention of the Code operating in the way suggested by the ACMA, together with the ACMA’s wording </w:t>
      </w:r>
      <w:r w:rsidR="00BB3B2F" w:rsidRPr="00F32B28">
        <w:rPr>
          <w:rFonts w:eastAsia="Calibri" w:cs="Arial"/>
          <w:i w:val="0"/>
          <w:szCs w:val="20"/>
        </w:rPr>
        <w:t>‘</w:t>
      </w:r>
      <w:r w:rsidRPr="00F32B28">
        <w:rPr>
          <w:rFonts w:eastAsia="Calibri" w:cs="Arial"/>
          <w:i w:val="0"/>
          <w:szCs w:val="20"/>
        </w:rPr>
        <w:t xml:space="preserve">contrary to the </w:t>
      </w:r>
      <w:r w:rsidRPr="00F32B28">
        <w:rPr>
          <w:rFonts w:eastAsia="Calibri" w:cs="Arial"/>
          <w:i w:val="0"/>
          <w:szCs w:val="20"/>
          <w:u w:val="single"/>
        </w:rPr>
        <w:t>intention</w:t>
      </w:r>
      <w:r w:rsidRPr="00F32B28">
        <w:rPr>
          <w:rFonts w:eastAsia="Calibri" w:cs="Arial"/>
          <w:i w:val="0"/>
          <w:szCs w:val="20"/>
        </w:rPr>
        <w:t xml:space="preserve"> of the Code,</w:t>
      </w:r>
      <w:r w:rsidR="00BB3B2F" w:rsidRPr="00F32B28">
        <w:rPr>
          <w:rFonts w:eastAsia="Calibri" w:cs="Arial"/>
          <w:i w:val="0"/>
          <w:szCs w:val="20"/>
        </w:rPr>
        <w:t>’</w:t>
      </w:r>
      <w:r w:rsidRPr="00F32B28">
        <w:rPr>
          <w:rFonts w:eastAsia="Calibri" w:cs="Arial"/>
          <w:i w:val="0"/>
          <w:szCs w:val="20"/>
        </w:rPr>
        <w:t xml:space="preserve"> it can be inferred that Nine has not technically breached the Code. </w:t>
      </w:r>
    </w:p>
    <w:p w14:paraId="132187E9" w14:textId="77777777" w:rsidR="005A6C5B" w:rsidRPr="00F32B28" w:rsidRDefault="005A6C5B" w:rsidP="005A6C5B">
      <w:pPr>
        <w:spacing w:before="0" w:after="0" w:line="240" w:lineRule="auto"/>
        <w:rPr>
          <w:rFonts w:eastAsia="Calibri" w:cs="Arial"/>
          <w:i w:val="0"/>
          <w:szCs w:val="20"/>
        </w:rPr>
      </w:pPr>
    </w:p>
    <w:p w14:paraId="0867C167" w14:textId="155D7021" w:rsidR="005A6C5B" w:rsidRPr="00F32B28" w:rsidRDefault="005A6C5B" w:rsidP="005A6C5B">
      <w:pPr>
        <w:spacing w:before="0" w:after="0" w:line="240" w:lineRule="auto"/>
        <w:rPr>
          <w:rFonts w:eastAsia="Calibri" w:cs="Arial"/>
          <w:i w:val="0"/>
          <w:szCs w:val="20"/>
        </w:rPr>
      </w:pPr>
      <w:r w:rsidRPr="00F32B28">
        <w:rPr>
          <w:rFonts w:eastAsia="Calibri" w:cs="Arial"/>
          <w:i w:val="0"/>
          <w:szCs w:val="20"/>
        </w:rPr>
        <w:t xml:space="preserve">Nine also submits that it did not receive any complaints in respect of our broadcast of the Film and that the Preliminary Report does not disclose whether the investigation was opened due to a viewer complaint. Based on the information currently available to Nine, it does not appear that the broadcast of a movie in two parts is of concern to the community, and in particular does not support the ACMA’s stated concern that the broadcast of the Film into two parts </w:t>
      </w:r>
      <w:r w:rsidR="00BB3B2F" w:rsidRPr="00F32B28">
        <w:rPr>
          <w:rFonts w:eastAsia="Calibri" w:cs="Arial"/>
          <w:i w:val="0"/>
          <w:szCs w:val="20"/>
        </w:rPr>
        <w:t>‘</w:t>
      </w:r>
      <w:r w:rsidRPr="00F32B28">
        <w:rPr>
          <w:rFonts w:eastAsia="Calibri" w:cs="Arial"/>
          <w:i w:val="0"/>
          <w:szCs w:val="20"/>
        </w:rPr>
        <w:t>confused the viewer</w:t>
      </w:r>
      <w:r w:rsidR="00BB3B2F" w:rsidRPr="00F32B28">
        <w:rPr>
          <w:rFonts w:eastAsia="Calibri" w:cs="Arial"/>
          <w:i w:val="0"/>
          <w:szCs w:val="20"/>
        </w:rPr>
        <w:t>’</w:t>
      </w:r>
      <w:r w:rsidRPr="00F32B28">
        <w:rPr>
          <w:rFonts w:eastAsia="Calibri" w:cs="Arial"/>
          <w:i w:val="0"/>
          <w:szCs w:val="20"/>
        </w:rPr>
        <w:t xml:space="preserve"> or that younger viewers were exposed to material rated M and above. Nine is concerned that the breach finding is out of step with community concerns, </w:t>
      </w:r>
      <w:proofErr w:type="gramStart"/>
      <w:r w:rsidRPr="00F32B28">
        <w:rPr>
          <w:rFonts w:eastAsia="Calibri" w:cs="Arial"/>
          <w:i w:val="0"/>
          <w:szCs w:val="20"/>
        </w:rPr>
        <w:t>and also</w:t>
      </w:r>
      <w:proofErr w:type="gramEnd"/>
      <w:r w:rsidRPr="00F32B28">
        <w:rPr>
          <w:rFonts w:eastAsia="Calibri" w:cs="Arial"/>
          <w:i w:val="0"/>
          <w:szCs w:val="20"/>
        </w:rPr>
        <w:t xml:space="preserve"> that it also does not reflect the concerns of the current Government as the relevant section 123(3A) of the </w:t>
      </w:r>
      <w:r w:rsidRPr="00F32B28">
        <w:rPr>
          <w:rFonts w:eastAsia="Calibri" w:cs="Arial"/>
          <w:iCs/>
          <w:szCs w:val="20"/>
        </w:rPr>
        <w:t>Broadcasting Services Act</w:t>
      </w:r>
      <w:r w:rsidRPr="00F32B28">
        <w:rPr>
          <w:rFonts w:eastAsia="Calibri" w:cs="Arial"/>
          <w:i w:val="0"/>
          <w:szCs w:val="20"/>
        </w:rPr>
        <w:t xml:space="preserve"> 1992 (</w:t>
      </w:r>
      <w:proofErr w:type="spellStart"/>
      <w:r w:rsidRPr="00F32B28">
        <w:rPr>
          <w:rFonts w:eastAsia="Calibri" w:cs="Arial"/>
          <w:i w:val="0"/>
          <w:szCs w:val="20"/>
        </w:rPr>
        <w:t>Cth</w:t>
      </w:r>
      <w:proofErr w:type="spellEnd"/>
      <w:r w:rsidRPr="00F32B28">
        <w:rPr>
          <w:rFonts w:eastAsia="Calibri" w:cs="Arial"/>
          <w:i w:val="0"/>
          <w:szCs w:val="20"/>
        </w:rPr>
        <w:t xml:space="preserve">) has recently been repealed. </w:t>
      </w:r>
    </w:p>
    <w:p w14:paraId="0F733209" w14:textId="77777777" w:rsidR="005A6C5B" w:rsidRPr="00F32B28" w:rsidRDefault="005A6C5B" w:rsidP="005A6C5B">
      <w:pPr>
        <w:spacing w:before="0" w:after="0" w:line="240" w:lineRule="auto"/>
        <w:rPr>
          <w:rFonts w:eastAsia="Calibri" w:cs="Arial"/>
          <w:i w:val="0"/>
          <w:szCs w:val="20"/>
        </w:rPr>
      </w:pPr>
    </w:p>
    <w:p w14:paraId="51533DCA" w14:textId="77777777" w:rsidR="005A6C5B" w:rsidRPr="00F32B28" w:rsidRDefault="005A6C5B" w:rsidP="005A6C5B">
      <w:pPr>
        <w:spacing w:before="0" w:after="0" w:line="240" w:lineRule="auto"/>
        <w:rPr>
          <w:rFonts w:eastAsia="Calibri" w:cs="Arial"/>
          <w:i w:val="0"/>
          <w:szCs w:val="20"/>
        </w:rPr>
      </w:pPr>
      <w:r w:rsidRPr="00F32B28">
        <w:rPr>
          <w:rFonts w:eastAsia="Calibri" w:cs="Arial"/>
          <w:i w:val="0"/>
          <w:szCs w:val="20"/>
        </w:rPr>
        <w:t>Nine has a team of senior and trusted classification officers who have Nine’s full support and confidence. Nine confirms that it is its strong belief that we should not be found in breach of clause 2.3 the Code in respect of our broadcast of the Film in two parts.  </w:t>
      </w:r>
    </w:p>
    <w:p w14:paraId="6C9D4EE2" w14:textId="77777777" w:rsidR="005A6C5B" w:rsidRPr="00F32B28" w:rsidRDefault="005A6C5B" w:rsidP="00D81058">
      <w:pPr>
        <w:pStyle w:val="ACMABodyTextBold"/>
        <w:spacing w:line="240" w:lineRule="atLeast"/>
        <w:rPr>
          <w:lang w:val="en-US"/>
        </w:rPr>
      </w:pPr>
    </w:p>
    <w:p w14:paraId="7390D0C8" w14:textId="77777777" w:rsidR="006A02B1" w:rsidRPr="00F32B28" w:rsidRDefault="006A02B1" w:rsidP="00AE5A95">
      <w:pPr>
        <w:pStyle w:val="ACMAHeading2"/>
        <w:pageBreakBefore/>
        <w:jc w:val="right"/>
      </w:pPr>
      <w:r w:rsidRPr="00F32B28">
        <w:lastRenderedPageBreak/>
        <w:t>Attachment B</w:t>
      </w:r>
    </w:p>
    <w:p w14:paraId="52EAC3F6" w14:textId="77777777" w:rsidR="00291542" w:rsidRPr="00F32B28" w:rsidRDefault="00291542" w:rsidP="00AE5A95">
      <w:pPr>
        <w:pStyle w:val="ACMAHeading3"/>
        <w:spacing w:after="240"/>
        <w:rPr>
          <w:sz w:val="22"/>
          <w:szCs w:val="22"/>
        </w:rPr>
      </w:pPr>
      <w:r w:rsidRPr="00F32B28">
        <w:rPr>
          <w:sz w:val="22"/>
          <w:szCs w:val="22"/>
        </w:rPr>
        <w:t>Relevant Code provisions</w:t>
      </w:r>
      <w:bookmarkStart w:id="7" w:name="_Toc393359019"/>
      <w:bookmarkStart w:id="8" w:name="_Toc393962856"/>
      <w:bookmarkStart w:id="9" w:name="_Toc400011074"/>
      <w:bookmarkStart w:id="10" w:name="_Toc401833416"/>
      <w:bookmarkStart w:id="11" w:name="_Toc404260674"/>
      <w:bookmarkStart w:id="12" w:name="_Toc425326602"/>
      <w:bookmarkStart w:id="13" w:name="_Toc508891397"/>
    </w:p>
    <w:p w14:paraId="5E5C5A91" w14:textId="6A363062" w:rsidR="0042281F" w:rsidRPr="00F32B28" w:rsidRDefault="0042281F" w:rsidP="00AE5A95">
      <w:pPr>
        <w:pStyle w:val="ACMAHeading3"/>
        <w:spacing w:before="0" w:after="120" w:line="240" w:lineRule="atLeast"/>
        <w:rPr>
          <w:kern w:val="28"/>
          <w:sz w:val="20"/>
          <w:lang w:eastAsia="en-AU"/>
        </w:rPr>
      </w:pPr>
      <w:r w:rsidRPr="00F32B28">
        <w:rPr>
          <w:kern w:val="28"/>
          <w:sz w:val="20"/>
          <w:lang w:eastAsia="en-AU"/>
        </w:rPr>
        <w:t>1. Application &amp; Commencement</w:t>
      </w:r>
    </w:p>
    <w:p w14:paraId="3BEB214E" w14:textId="3CA365CD" w:rsidR="0042281F" w:rsidRPr="00F32B28" w:rsidRDefault="0042281F" w:rsidP="000F7636">
      <w:pPr>
        <w:pStyle w:val="ACMAHeading3"/>
        <w:spacing w:before="0" w:after="240"/>
        <w:ind w:left="720" w:hanging="720"/>
        <w:rPr>
          <w:b w:val="0"/>
          <w:bCs/>
          <w:kern w:val="28"/>
          <w:sz w:val="20"/>
          <w:lang w:eastAsia="en-AU"/>
        </w:rPr>
      </w:pPr>
      <w:r w:rsidRPr="00F32B28">
        <w:rPr>
          <w:b w:val="0"/>
          <w:bCs/>
          <w:kern w:val="28"/>
          <w:sz w:val="20"/>
          <w:lang w:eastAsia="en-AU"/>
        </w:rPr>
        <w:t>1.1.3</w:t>
      </w:r>
      <w:r w:rsidRPr="00F32B28">
        <w:rPr>
          <w:b w:val="0"/>
          <w:bCs/>
          <w:kern w:val="28"/>
          <w:sz w:val="20"/>
          <w:lang w:eastAsia="en-AU"/>
        </w:rPr>
        <w:tab/>
        <w:t>The Code is intended to regulate the broadcast content of commercial free-to-air television according to current community standards, and to assist viewers in making informed choices about their television viewing. It also provides a procedure for handling viewer complaints about matters covered by the Code.</w:t>
      </w:r>
    </w:p>
    <w:p w14:paraId="136C8944" w14:textId="1F0530F6" w:rsidR="00291542" w:rsidRPr="00F32B28" w:rsidRDefault="00291542" w:rsidP="00AE5A95">
      <w:pPr>
        <w:pStyle w:val="ACMAHeading3"/>
        <w:spacing w:before="0" w:after="120" w:line="240" w:lineRule="atLeast"/>
        <w:rPr>
          <w:sz w:val="20"/>
        </w:rPr>
      </w:pPr>
      <w:r w:rsidRPr="00F32B28">
        <w:rPr>
          <w:kern w:val="28"/>
          <w:sz w:val="20"/>
          <w:lang w:eastAsia="en-AU"/>
        </w:rPr>
        <w:t>2</w:t>
      </w:r>
      <w:r w:rsidR="0042281F" w:rsidRPr="00F32B28">
        <w:rPr>
          <w:kern w:val="28"/>
          <w:sz w:val="20"/>
          <w:lang w:eastAsia="en-AU"/>
        </w:rPr>
        <w:t>.</w:t>
      </w:r>
      <w:r w:rsidRPr="00F32B28">
        <w:rPr>
          <w:kern w:val="28"/>
          <w:sz w:val="20"/>
          <w:lang w:eastAsia="en-AU"/>
        </w:rPr>
        <w:t xml:space="preserve"> Classification </w:t>
      </w:r>
      <w:bookmarkEnd w:id="7"/>
      <w:bookmarkEnd w:id="8"/>
      <w:bookmarkEnd w:id="9"/>
      <w:r w:rsidRPr="00F32B28">
        <w:rPr>
          <w:kern w:val="28"/>
          <w:sz w:val="20"/>
          <w:lang w:eastAsia="en-AU"/>
        </w:rPr>
        <w:t xml:space="preserve">and Proscribed </w:t>
      </w:r>
      <w:bookmarkEnd w:id="10"/>
      <w:bookmarkEnd w:id="11"/>
      <w:r w:rsidRPr="00F32B28">
        <w:rPr>
          <w:kern w:val="28"/>
          <w:sz w:val="20"/>
          <w:lang w:eastAsia="en-AU"/>
        </w:rPr>
        <w:t>Material</w:t>
      </w:r>
      <w:bookmarkEnd w:id="12"/>
      <w:bookmarkEnd w:id="13"/>
      <w:r w:rsidRPr="00F32B28">
        <w:rPr>
          <w:kern w:val="28"/>
          <w:sz w:val="20"/>
          <w:lang w:eastAsia="en-AU"/>
        </w:rPr>
        <w:t xml:space="preserve"> </w:t>
      </w:r>
    </w:p>
    <w:p w14:paraId="45DAA176" w14:textId="77777777" w:rsidR="00291542" w:rsidRPr="00F32B28" w:rsidRDefault="00291542" w:rsidP="00AE5A95">
      <w:pPr>
        <w:spacing w:before="0" w:after="120" w:line="240" w:lineRule="atLeast"/>
        <w:jc w:val="both"/>
        <w:outlineLvl w:val="1"/>
        <w:rPr>
          <w:rFonts w:cs="Arial"/>
          <w:b/>
          <w:bCs/>
          <w:szCs w:val="20"/>
          <w:lang w:eastAsia="en-AU"/>
        </w:rPr>
      </w:pPr>
      <w:bookmarkStart w:id="14" w:name="_Toc393359020"/>
      <w:bookmarkStart w:id="15" w:name="_Toc393962857"/>
      <w:bookmarkStart w:id="16" w:name="_Toc400011075"/>
      <w:bookmarkStart w:id="17" w:name="_Toc401833417"/>
      <w:bookmarkStart w:id="18" w:name="_Toc425326603"/>
      <w:bookmarkStart w:id="19" w:name="_Toc404260675"/>
      <w:bookmarkStart w:id="20" w:name="_Toc508891398"/>
      <w:r w:rsidRPr="00F32B28">
        <w:rPr>
          <w:rFonts w:cs="Arial"/>
          <w:b/>
          <w:bCs/>
          <w:szCs w:val="20"/>
          <w:lang w:eastAsia="en-AU"/>
        </w:rPr>
        <w:t xml:space="preserve">2.1 Classification </w:t>
      </w:r>
      <w:bookmarkEnd w:id="14"/>
      <w:r w:rsidRPr="00F32B28">
        <w:rPr>
          <w:rFonts w:cs="Arial"/>
          <w:b/>
          <w:bCs/>
          <w:szCs w:val="20"/>
          <w:lang w:eastAsia="en-AU"/>
        </w:rPr>
        <w:t>– General rules</w:t>
      </w:r>
      <w:bookmarkEnd w:id="15"/>
      <w:bookmarkEnd w:id="16"/>
      <w:bookmarkEnd w:id="17"/>
      <w:bookmarkEnd w:id="18"/>
      <w:bookmarkEnd w:id="19"/>
      <w:bookmarkEnd w:id="20"/>
    </w:p>
    <w:p w14:paraId="6F7108B3" w14:textId="77777777" w:rsidR="00291542" w:rsidRPr="00F32B28" w:rsidRDefault="00291542" w:rsidP="00AE5A95">
      <w:pPr>
        <w:spacing w:before="0" w:after="120" w:line="240" w:lineRule="atLeast"/>
        <w:jc w:val="both"/>
        <w:outlineLvl w:val="1"/>
        <w:rPr>
          <w:rFonts w:cs="Arial"/>
          <w:b/>
          <w:bCs/>
          <w:szCs w:val="20"/>
          <w:lang w:eastAsia="en-AU"/>
        </w:rPr>
      </w:pPr>
      <w:bookmarkStart w:id="21" w:name="_Toc393359021"/>
      <w:bookmarkStart w:id="22" w:name="_Toc393962859"/>
      <w:bookmarkStart w:id="23" w:name="_Toc400011077"/>
      <w:bookmarkStart w:id="24" w:name="_Toc401833419"/>
      <w:bookmarkStart w:id="25" w:name="_Ref402794466"/>
      <w:bookmarkStart w:id="26" w:name="_Toc425326605"/>
      <w:bookmarkStart w:id="27" w:name="_Toc404260677"/>
      <w:bookmarkStart w:id="28" w:name="_Toc508891400"/>
      <w:r w:rsidRPr="00F32B28">
        <w:rPr>
          <w:rFonts w:cs="Arial"/>
          <w:b/>
          <w:bCs/>
          <w:szCs w:val="20"/>
          <w:lang w:eastAsia="en-AU"/>
        </w:rPr>
        <w:t>2.3 Exceptions</w:t>
      </w:r>
      <w:bookmarkEnd w:id="21"/>
      <w:bookmarkEnd w:id="22"/>
      <w:bookmarkEnd w:id="23"/>
      <w:bookmarkEnd w:id="24"/>
      <w:bookmarkEnd w:id="25"/>
      <w:bookmarkEnd w:id="26"/>
      <w:bookmarkEnd w:id="27"/>
      <w:bookmarkEnd w:id="28"/>
    </w:p>
    <w:p w14:paraId="5E67BD40" w14:textId="77777777" w:rsidR="00291542" w:rsidRPr="00F32B28" w:rsidRDefault="00291542" w:rsidP="000F7636">
      <w:pPr>
        <w:pStyle w:val="ListParagraph"/>
        <w:numPr>
          <w:ilvl w:val="2"/>
          <w:numId w:val="27"/>
        </w:numPr>
        <w:spacing w:before="0" w:after="120" w:line="240" w:lineRule="auto"/>
        <w:jc w:val="both"/>
        <w:rPr>
          <w:rFonts w:eastAsia="Calibri" w:cs="Arial"/>
          <w:i w:val="0"/>
          <w:iCs/>
          <w:szCs w:val="20"/>
        </w:rPr>
      </w:pPr>
      <w:r w:rsidRPr="00F32B28">
        <w:rPr>
          <w:rFonts w:eastAsia="Calibri" w:cs="Arial"/>
          <w:i w:val="0"/>
          <w:iCs/>
          <w:szCs w:val="20"/>
        </w:rPr>
        <w:t>Films must be classified by applying the classification system provided for by the Classification (Publications, Films and Computer Games) Act 1995.</w:t>
      </w:r>
    </w:p>
    <w:p w14:paraId="4CD434C3" w14:textId="77777777" w:rsidR="00291542" w:rsidRPr="00F32B28" w:rsidRDefault="00291542" w:rsidP="000F7636">
      <w:pPr>
        <w:spacing w:before="0" w:after="120" w:line="240" w:lineRule="auto"/>
        <w:ind w:left="1440" w:hanging="720"/>
        <w:jc w:val="both"/>
        <w:rPr>
          <w:rFonts w:cs="Arial"/>
          <w:szCs w:val="20"/>
          <w:lang w:eastAsia="en-AU"/>
        </w:rPr>
      </w:pPr>
      <w:r w:rsidRPr="00F32B28">
        <w:rPr>
          <w:rFonts w:cs="Arial"/>
          <w:szCs w:val="20"/>
          <w:lang w:eastAsia="en-AU"/>
        </w:rPr>
        <w:t xml:space="preserve">Note: </w:t>
      </w:r>
      <w:r w:rsidRPr="00F32B28">
        <w:rPr>
          <w:rFonts w:cs="Arial"/>
          <w:szCs w:val="20"/>
          <w:lang w:eastAsia="en-AU"/>
        </w:rPr>
        <w:tab/>
        <w:t xml:space="preserve">Films may be modified by a Licensee to ensure they are suitable for broadcast, or for broadcast at </w:t>
      </w:r>
      <w:proofErr w:type="gramStart"/>
      <w:r w:rsidRPr="00F32B28">
        <w:rPr>
          <w:rFonts w:cs="Arial"/>
          <w:szCs w:val="20"/>
          <w:lang w:eastAsia="en-AU"/>
        </w:rPr>
        <w:t>particular times</w:t>
      </w:r>
      <w:proofErr w:type="gramEnd"/>
      <w:r w:rsidRPr="00F32B28">
        <w:rPr>
          <w:rFonts w:cs="Arial"/>
          <w:szCs w:val="20"/>
          <w:lang w:eastAsia="en-AU"/>
        </w:rPr>
        <w:t>.</w:t>
      </w:r>
    </w:p>
    <w:p w14:paraId="03F907FE" w14:textId="77777777" w:rsidR="00291542" w:rsidRPr="00F32B28" w:rsidRDefault="00291542" w:rsidP="000F7636">
      <w:pPr>
        <w:pStyle w:val="ListParagraph"/>
        <w:numPr>
          <w:ilvl w:val="2"/>
          <w:numId w:val="27"/>
        </w:numPr>
        <w:spacing w:before="0" w:after="120" w:line="240" w:lineRule="auto"/>
        <w:jc w:val="both"/>
        <w:rPr>
          <w:rFonts w:eastAsia="Calibri" w:cs="Arial"/>
          <w:i w:val="0"/>
          <w:iCs/>
          <w:szCs w:val="20"/>
        </w:rPr>
      </w:pPr>
      <w:bookmarkStart w:id="29" w:name="_Ref402795543"/>
      <w:r w:rsidRPr="00F32B28">
        <w:rPr>
          <w:rFonts w:eastAsia="Calibri" w:cs="Arial"/>
          <w:i w:val="0"/>
          <w:iCs/>
          <w:szCs w:val="20"/>
        </w:rPr>
        <w:t>For as long as subsection 123(3A) of the Act is in force:</w:t>
      </w:r>
      <w:bookmarkEnd w:id="29"/>
    </w:p>
    <w:p w14:paraId="03B44503" w14:textId="77777777" w:rsidR="00291542" w:rsidRPr="005B2D8D" w:rsidRDefault="00291542" w:rsidP="000F7636">
      <w:pPr>
        <w:numPr>
          <w:ilvl w:val="0"/>
          <w:numId w:val="25"/>
        </w:numPr>
        <w:spacing w:before="0" w:after="60" w:line="240" w:lineRule="auto"/>
        <w:jc w:val="both"/>
        <w:rPr>
          <w:rFonts w:eastAsia="Calibri" w:cs="Arial"/>
          <w:i w:val="0"/>
          <w:iCs/>
          <w:szCs w:val="20"/>
        </w:rPr>
      </w:pPr>
      <w:r w:rsidRPr="005B2D8D">
        <w:rPr>
          <w:rFonts w:eastAsia="Calibri" w:cs="Arial"/>
          <w:i w:val="0"/>
          <w:iCs/>
          <w:szCs w:val="20"/>
        </w:rPr>
        <w:t>a Film classified M may only be broadcast:</w:t>
      </w:r>
    </w:p>
    <w:p w14:paraId="35C83E3C" w14:textId="77777777" w:rsidR="00291542" w:rsidRPr="005B2D8D" w:rsidRDefault="00291542" w:rsidP="000F7636">
      <w:pPr>
        <w:numPr>
          <w:ilvl w:val="0"/>
          <w:numId w:val="26"/>
        </w:numPr>
        <w:spacing w:before="0" w:after="0" w:line="240" w:lineRule="auto"/>
        <w:ind w:left="1701" w:hanging="283"/>
        <w:jc w:val="both"/>
        <w:rPr>
          <w:rFonts w:eastAsia="Calibri" w:cs="Arial"/>
          <w:i w:val="0"/>
          <w:iCs/>
          <w:szCs w:val="20"/>
        </w:rPr>
      </w:pPr>
      <w:r w:rsidRPr="005B2D8D">
        <w:rPr>
          <w:rFonts w:eastAsia="Calibri" w:cs="Arial"/>
          <w:i w:val="0"/>
          <w:iCs/>
          <w:szCs w:val="20"/>
        </w:rPr>
        <w:t xml:space="preserve">between the hours of 8.30 pm and 5.00 am on any day, or </w:t>
      </w:r>
    </w:p>
    <w:p w14:paraId="5E085BD6" w14:textId="77777777" w:rsidR="00291542" w:rsidRPr="005B2D8D" w:rsidRDefault="00291542" w:rsidP="000F7636">
      <w:pPr>
        <w:numPr>
          <w:ilvl w:val="0"/>
          <w:numId w:val="26"/>
        </w:numPr>
        <w:spacing w:before="0" w:after="120" w:line="240" w:lineRule="auto"/>
        <w:ind w:left="1701" w:hanging="283"/>
        <w:jc w:val="both"/>
        <w:rPr>
          <w:rFonts w:eastAsia="Calibri" w:cs="Arial"/>
          <w:i w:val="0"/>
          <w:iCs/>
          <w:szCs w:val="20"/>
        </w:rPr>
      </w:pPr>
      <w:r w:rsidRPr="005B2D8D">
        <w:rPr>
          <w:rFonts w:eastAsia="Calibri" w:cs="Arial"/>
          <w:i w:val="0"/>
          <w:iCs/>
          <w:szCs w:val="20"/>
        </w:rPr>
        <w:t xml:space="preserve">between the hours of noon and 3.00 pm on any School </w:t>
      </w:r>
      <w:proofErr w:type="gramStart"/>
      <w:r w:rsidRPr="005B2D8D">
        <w:rPr>
          <w:rFonts w:eastAsia="Calibri" w:cs="Arial"/>
          <w:i w:val="0"/>
          <w:iCs/>
          <w:szCs w:val="20"/>
        </w:rPr>
        <w:t>Day;</w:t>
      </w:r>
      <w:proofErr w:type="gramEnd"/>
    </w:p>
    <w:p w14:paraId="01B80AFF" w14:textId="77777777" w:rsidR="00291542" w:rsidRPr="005B2D8D" w:rsidRDefault="00291542" w:rsidP="000F7636">
      <w:pPr>
        <w:numPr>
          <w:ilvl w:val="0"/>
          <w:numId w:val="25"/>
        </w:numPr>
        <w:spacing w:before="0" w:after="0" w:line="240" w:lineRule="auto"/>
        <w:jc w:val="both"/>
        <w:rPr>
          <w:rFonts w:eastAsia="Calibri" w:cs="Arial"/>
          <w:i w:val="0"/>
          <w:iCs/>
          <w:szCs w:val="20"/>
        </w:rPr>
      </w:pPr>
      <w:bookmarkStart w:id="30" w:name="_Ref402967088"/>
      <w:r w:rsidRPr="005B2D8D">
        <w:rPr>
          <w:rFonts w:eastAsia="Calibri" w:cs="Arial"/>
          <w:i w:val="0"/>
          <w:iCs/>
          <w:szCs w:val="20"/>
        </w:rPr>
        <w:t>a Film classified MA15+ may only be broadcast between the hours of 9.00 pm and 5.00 am on any day.</w:t>
      </w:r>
      <w:bookmarkEnd w:id="30"/>
      <w:r w:rsidRPr="005B2D8D">
        <w:rPr>
          <w:rFonts w:eastAsia="Calibri" w:cs="Arial"/>
          <w:i w:val="0"/>
          <w:iCs/>
          <w:szCs w:val="20"/>
        </w:rPr>
        <w:t xml:space="preserve"> </w:t>
      </w:r>
    </w:p>
    <w:p w14:paraId="37AFE2EC" w14:textId="77777777" w:rsidR="00291542" w:rsidRPr="005B2D8D" w:rsidRDefault="00291542" w:rsidP="000F7636">
      <w:pPr>
        <w:pStyle w:val="ACMABodyText"/>
        <w:spacing w:before="120" w:after="120" w:line="240" w:lineRule="auto"/>
        <w:rPr>
          <w:b/>
          <w:bCs/>
        </w:rPr>
      </w:pPr>
      <w:r w:rsidRPr="005B2D8D">
        <w:rPr>
          <w:b/>
          <w:bCs/>
        </w:rPr>
        <w:t>8. Interpretation</w:t>
      </w:r>
    </w:p>
    <w:p w14:paraId="71A13BE8" w14:textId="77777777" w:rsidR="00291542" w:rsidRPr="005B2D8D" w:rsidRDefault="00291542" w:rsidP="000F7636">
      <w:pPr>
        <w:pStyle w:val="ACMABodyText"/>
        <w:spacing w:line="240" w:lineRule="auto"/>
        <w:rPr>
          <w:rFonts w:eastAsia="Calibri"/>
        </w:rPr>
      </w:pPr>
      <w:r w:rsidRPr="005B2D8D">
        <w:t>[…]</w:t>
      </w:r>
    </w:p>
    <w:p w14:paraId="51842F70" w14:textId="77777777" w:rsidR="00291542" w:rsidRPr="005B2D8D" w:rsidRDefault="00291542" w:rsidP="000F7636">
      <w:pPr>
        <w:pStyle w:val="ACMABodyText"/>
        <w:spacing w:line="240" w:lineRule="auto"/>
      </w:pPr>
      <w:r w:rsidRPr="005B2D8D">
        <w:rPr>
          <w:b/>
          <w:bCs/>
        </w:rPr>
        <w:t>Film</w:t>
      </w:r>
      <w:r w:rsidRPr="005B2D8D">
        <w:t xml:space="preserve"> means any feature film, documentary or short film that has had first release in Australia through public exhibition (including cinematic release) or sale/hire and which has been classified by the Classification Board.</w:t>
      </w:r>
    </w:p>
    <w:p w14:paraId="571CB4C7" w14:textId="77777777" w:rsidR="00291542" w:rsidRPr="005B2D8D" w:rsidRDefault="00291542" w:rsidP="001D0351">
      <w:pPr>
        <w:pStyle w:val="ACMAHeading3"/>
        <w:spacing w:before="0" w:after="240" w:line="240" w:lineRule="atLeast"/>
        <w:rPr>
          <w:sz w:val="20"/>
        </w:rPr>
      </w:pPr>
      <w:r w:rsidRPr="005B2D8D">
        <w:rPr>
          <w:sz w:val="20"/>
        </w:rPr>
        <w:t>Relevant Act provision</w:t>
      </w:r>
    </w:p>
    <w:p w14:paraId="03500F03" w14:textId="77777777" w:rsidR="00291542" w:rsidRPr="005B2D8D" w:rsidRDefault="00291542" w:rsidP="00080FF3">
      <w:pPr>
        <w:pStyle w:val="ACMAQuoteindented"/>
        <w:spacing w:after="120"/>
        <w:ind w:left="0"/>
        <w:rPr>
          <w:b/>
          <w:bCs/>
          <w:i/>
          <w:iCs/>
          <w:sz w:val="20"/>
        </w:rPr>
      </w:pPr>
      <w:r w:rsidRPr="005B2D8D">
        <w:rPr>
          <w:b/>
          <w:bCs/>
          <w:i/>
          <w:iCs/>
          <w:sz w:val="20"/>
        </w:rPr>
        <w:t>Broadcasting Services Act 1992</w:t>
      </w:r>
    </w:p>
    <w:p w14:paraId="315C9BF7" w14:textId="77777777" w:rsidR="00291542" w:rsidRPr="005B2D8D" w:rsidRDefault="00291542" w:rsidP="000F7636">
      <w:pPr>
        <w:pStyle w:val="ACMAQuoteindented"/>
        <w:spacing w:after="120"/>
        <w:ind w:left="0"/>
        <w:rPr>
          <w:sz w:val="20"/>
        </w:rPr>
      </w:pPr>
      <w:r w:rsidRPr="005B2D8D">
        <w:rPr>
          <w:sz w:val="20"/>
        </w:rPr>
        <w:t>123 Development of codes of practice</w:t>
      </w:r>
    </w:p>
    <w:p w14:paraId="48D81D36" w14:textId="2459DD09" w:rsidR="00291542" w:rsidRPr="005B2D8D" w:rsidRDefault="00291542" w:rsidP="000F7636">
      <w:pPr>
        <w:pStyle w:val="subsection"/>
        <w:shd w:val="clear" w:color="auto" w:fill="FFFFFF"/>
        <w:spacing w:before="0" w:beforeAutospacing="0" w:after="120" w:afterAutospacing="0"/>
        <w:rPr>
          <w:rFonts w:ascii="Arial" w:hAnsi="Arial" w:cs="Arial"/>
          <w:sz w:val="20"/>
          <w:szCs w:val="20"/>
          <w:lang w:val="en-US"/>
        </w:rPr>
      </w:pPr>
      <w:r w:rsidRPr="005B2D8D">
        <w:rPr>
          <w:rFonts w:ascii="Arial" w:hAnsi="Arial" w:cs="Arial"/>
          <w:sz w:val="20"/>
          <w:szCs w:val="20"/>
        </w:rPr>
        <w:t xml:space="preserve">(3A) </w:t>
      </w:r>
      <w:r w:rsidR="001F3D34">
        <w:rPr>
          <w:rFonts w:ascii="Arial" w:hAnsi="Arial" w:cs="Arial"/>
          <w:sz w:val="20"/>
          <w:szCs w:val="20"/>
        </w:rPr>
        <w:tab/>
      </w:r>
      <w:r w:rsidRPr="005B2D8D">
        <w:rPr>
          <w:rFonts w:ascii="Arial" w:hAnsi="Arial" w:cs="Arial"/>
          <w:sz w:val="20"/>
          <w:szCs w:val="20"/>
        </w:rPr>
        <w:t xml:space="preserve">In developing codes of practice referred to in paragraph (2)(a), (b) or (c), </w:t>
      </w:r>
      <w:r w:rsidR="001F3D34">
        <w:rPr>
          <w:rFonts w:ascii="Arial" w:hAnsi="Arial" w:cs="Arial"/>
          <w:sz w:val="20"/>
          <w:szCs w:val="20"/>
        </w:rPr>
        <w:tab/>
      </w:r>
      <w:r w:rsidRPr="005B2D8D">
        <w:rPr>
          <w:rFonts w:ascii="Arial" w:hAnsi="Arial" w:cs="Arial"/>
          <w:sz w:val="20"/>
          <w:szCs w:val="20"/>
        </w:rPr>
        <w:t xml:space="preserve">industry </w:t>
      </w:r>
      <w:r w:rsidR="001F3D34">
        <w:rPr>
          <w:rFonts w:ascii="Arial" w:hAnsi="Arial" w:cs="Arial"/>
          <w:sz w:val="20"/>
          <w:szCs w:val="20"/>
        </w:rPr>
        <w:tab/>
      </w:r>
      <w:r w:rsidRPr="005B2D8D">
        <w:rPr>
          <w:rFonts w:ascii="Arial" w:hAnsi="Arial" w:cs="Arial"/>
          <w:sz w:val="20"/>
          <w:szCs w:val="20"/>
        </w:rPr>
        <w:t xml:space="preserve">groups representing commercial television broadcasting licensees and community </w:t>
      </w:r>
      <w:r w:rsidR="001F3D34">
        <w:rPr>
          <w:rFonts w:ascii="Arial" w:hAnsi="Arial" w:cs="Arial"/>
          <w:sz w:val="20"/>
          <w:szCs w:val="20"/>
        </w:rPr>
        <w:tab/>
      </w:r>
      <w:r w:rsidRPr="005B2D8D">
        <w:rPr>
          <w:rFonts w:ascii="Arial" w:hAnsi="Arial" w:cs="Arial"/>
          <w:sz w:val="20"/>
          <w:szCs w:val="20"/>
        </w:rPr>
        <w:t>television broadcasting licensees must ensure that:</w:t>
      </w:r>
    </w:p>
    <w:p w14:paraId="25E5803A" w14:textId="0AC10443" w:rsidR="00291542" w:rsidRPr="005B2D8D" w:rsidRDefault="00291542" w:rsidP="000F7636">
      <w:pPr>
        <w:pStyle w:val="paragraph"/>
        <w:shd w:val="clear" w:color="auto" w:fill="FFFFFF"/>
        <w:spacing w:before="0" w:beforeAutospacing="0" w:after="120" w:afterAutospacing="0"/>
        <w:ind w:left="720" w:firstLine="273"/>
        <w:rPr>
          <w:rFonts w:ascii="Arial" w:hAnsi="Arial" w:cs="Arial"/>
          <w:sz w:val="20"/>
          <w:szCs w:val="20"/>
          <w:lang w:val="en-US"/>
        </w:rPr>
      </w:pPr>
      <w:r w:rsidRPr="005B2D8D">
        <w:rPr>
          <w:rFonts w:ascii="Arial" w:hAnsi="Arial" w:cs="Arial"/>
          <w:sz w:val="20"/>
          <w:szCs w:val="20"/>
        </w:rPr>
        <w:t>(a)</w:t>
      </w:r>
      <w:r w:rsidR="00D060D4">
        <w:rPr>
          <w:rFonts w:ascii="Arial" w:hAnsi="Arial" w:cs="Arial"/>
          <w:sz w:val="20"/>
          <w:szCs w:val="20"/>
        </w:rPr>
        <w:tab/>
      </w:r>
      <w:r w:rsidRPr="005B2D8D">
        <w:rPr>
          <w:rFonts w:ascii="Arial" w:hAnsi="Arial" w:cs="Arial"/>
          <w:sz w:val="20"/>
          <w:szCs w:val="20"/>
        </w:rPr>
        <w:t xml:space="preserve">for the purpose of classifying films—those codes apply the film classification </w:t>
      </w:r>
      <w:r w:rsidR="00D060D4">
        <w:rPr>
          <w:rFonts w:ascii="Arial" w:hAnsi="Arial" w:cs="Arial"/>
          <w:sz w:val="20"/>
          <w:szCs w:val="20"/>
        </w:rPr>
        <w:tab/>
      </w:r>
      <w:r w:rsidRPr="005B2D8D">
        <w:rPr>
          <w:rFonts w:ascii="Arial" w:hAnsi="Arial" w:cs="Arial"/>
          <w:sz w:val="20"/>
          <w:szCs w:val="20"/>
        </w:rPr>
        <w:t xml:space="preserve">system provided for by the </w:t>
      </w:r>
      <w:r w:rsidRPr="005B2D8D">
        <w:rPr>
          <w:rFonts w:ascii="Arial" w:hAnsi="Arial" w:cs="Arial"/>
          <w:i/>
          <w:iCs/>
          <w:sz w:val="20"/>
          <w:szCs w:val="20"/>
        </w:rPr>
        <w:t xml:space="preserve">Classification (Publications, Films and Computer </w:t>
      </w:r>
      <w:r w:rsidR="00D060D4">
        <w:rPr>
          <w:rFonts w:ascii="Arial" w:hAnsi="Arial" w:cs="Arial"/>
          <w:i/>
          <w:iCs/>
          <w:sz w:val="20"/>
          <w:szCs w:val="20"/>
        </w:rPr>
        <w:tab/>
      </w:r>
      <w:r w:rsidRPr="005B2D8D">
        <w:rPr>
          <w:rFonts w:ascii="Arial" w:hAnsi="Arial" w:cs="Arial"/>
          <w:i/>
          <w:iCs/>
          <w:sz w:val="20"/>
          <w:szCs w:val="20"/>
        </w:rPr>
        <w:t>Games) Act 1995</w:t>
      </w:r>
      <w:r w:rsidRPr="005B2D8D">
        <w:rPr>
          <w:rFonts w:ascii="Arial" w:hAnsi="Arial" w:cs="Arial"/>
          <w:sz w:val="20"/>
          <w:szCs w:val="20"/>
        </w:rPr>
        <w:t>; and</w:t>
      </w:r>
    </w:p>
    <w:p w14:paraId="70750237" w14:textId="2514B276" w:rsidR="00291542" w:rsidRPr="005B2D8D" w:rsidRDefault="00291542" w:rsidP="000F7636">
      <w:pPr>
        <w:pStyle w:val="paragraph"/>
        <w:shd w:val="clear" w:color="auto" w:fill="FFFFFF"/>
        <w:spacing w:before="0" w:beforeAutospacing="0" w:after="120" w:afterAutospacing="0"/>
        <w:ind w:left="720" w:firstLine="273"/>
        <w:rPr>
          <w:rFonts w:ascii="Arial" w:hAnsi="Arial" w:cs="Arial"/>
          <w:sz w:val="20"/>
          <w:szCs w:val="20"/>
          <w:lang w:val="en-US"/>
        </w:rPr>
      </w:pPr>
      <w:r w:rsidRPr="005B2D8D">
        <w:rPr>
          <w:rFonts w:ascii="Arial" w:hAnsi="Arial" w:cs="Arial"/>
          <w:sz w:val="20"/>
          <w:szCs w:val="20"/>
        </w:rPr>
        <w:t>(b)</w:t>
      </w:r>
      <w:r w:rsidR="00D060D4">
        <w:rPr>
          <w:rFonts w:ascii="Arial" w:hAnsi="Arial" w:cs="Arial"/>
          <w:sz w:val="20"/>
          <w:szCs w:val="20"/>
        </w:rPr>
        <w:tab/>
      </w:r>
      <w:r w:rsidRPr="005B2D8D">
        <w:rPr>
          <w:rFonts w:ascii="Arial" w:hAnsi="Arial" w:cs="Arial"/>
          <w:sz w:val="20"/>
          <w:szCs w:val="20"/>
        </w:rPr>
        <w:t xml:space="preserve">those codes provide for methods of modifying films having </w:t>
      </w:r>
      <w:proofErr w:type="gramStart"/>
      <w:r w:rsidRPr="005B2D8D">
        <w:rPr>
          <w:rFonts w:ascii="Arial" w:hAnsi="Arial" w:cs="Arial"/>
          <w:sz w:val="20"/>
          <w:szCs w:val="20"/>
        </w:rPr>
        <w:t xml:space="preserve">particular </w:t>
      </w:r>
      <w:r w:rsidR="00D060D4">
        <w:rPr>
          <w:rFonts w:ascii="Arial" w:hAnsi="Arial" w:cs="Arial"/>
          <w:sz w:val="20"/>
          <w:szCs w:val="20"/>
        </w:rPr>
        <w:tab/>
      </w:r>
      <w:r w:rsidRPr="005B2D8D">
        <w:rPr>
          <w:rFonts w:ascii="Arial" w:hAnsi="Arial" w:cs="Arial"/>
          <w:sz w:val="20"/>
          <w:szCs w:val="20"/>
        </w:rPr>
        <w:t>classifications</w:t>
      </w:r>
      <w:proofErr w:type="gramEnd"/>
      <w:r w:rsidRPr="005B2D8D">
        <w:rPr>
          <w:rFonts w:ascii="Arial" w:hAnsi="Arial" w:cs="Arial"/>
          <w:sz w:val="20"/>
          <w:szCs w:val="20"/>
        </w:rPr>
        <w:t xml:space="preserve"> under that system so that:</w:t>
      </w:r>
    </w:p>
    <w:p w14:paraId="53E2ED51" w14:textId="7E549D2A" w:rsidR="00291542" w:rsidRPr="005B2D8D" w:rsidRDefault="00291542" w:rsidP="00A35011">
      <w:pPr>
        <w:pStyle w:val="paragraphsub"/>
        <w:shd w:val="clear" w:color="auto" w:fill="FFFFFF"/>
        <w:spacing w:before="0" w:beforeAutospacing="0" w:after="0" w:afterAutospacing="0"/>
        <w:ind w:left="993" w:firstLine="425"/>
        <w:rPr>
          <w:rFonts w:ascii="Arial" w:hAnsi="Arial" w:cs="Arial"/>
          <w:sz w:val="20"/>
          <w:szCs w:val="20"/>
          <w:lang w:val="en-US"/>
        </w:rPr>
      </w:pPr>
      <w:r w:rsidRPr="005B2D8D">
        <w:rPr>
          <w:rFonts w:ascii="Arial" w:hAnsi="Arial" w:cs="Arial"/>
          <w:sz w:val="20"/>
          <w:szCs w:val="20"/>
        </w:rPr>
        <w:t>(</w:t>
      </w:r>
      <w:proofErr w:type="spellStart"/>
      <w:r w:rsidRPr="005B2D8D">
        <w:rPr>
          <w:rFonts w:ascii="Arial" w:hAnsi="Arial" w:cs="Arial"/>
          <w:sz w:val="20"/>
          <w:szCs w:val="20"/>
        </w:rPr>
        <w:t>i</w:t>
      </w:r>
      <w:proofErr w:type="spellEnd"/>
      <w:r w:rsidRPr="005B2D8D">
        <w:rPr>
          <w:rFonts w:ascii="Arial" w:hAnsi="Arial" w:cs="Arial"/>
          <w:sz w:val="20"/>
          <w:szCs w:val="20"/>
        </w:rPr>
        <w:t>)  the films are suitable to be broadcast; or</w:t>
      </w:r>
    </w:p>
    <w:p w14:paraId="43B727A6" w14:textId="61F274BA" w:rsidR="00291542" w:rsidRPr="005B2D8D" w:rsidRDefault="005B2D8D" w:rsidP="00A35011">
      <w:pPr>
        <w:pStyle w:val="paragraphsub"/>
        <w:shd w:val="clear" w:color="auto" w:fill="FFFFFF"/>
        <w:spacing w:before="0" w:beforeAutospacing="0" w:after="120" w:afterAutospacing="0"/>
        <w:ind w:left="993" w:firstLine="425"/>
        <w:rPr>
          <w:rFonts w:ascii="Arial" w:hAnsi="Arial" w:cs="Arial"/>
          <w:sz w:val="20"/>
          <w:szCs w:val="20"/>
          <w:lang w:val="en-US"/>
        </w:rPr>
      </w:pPr>
      <w:r>
        <w:rPr>
          <w:rFonts w:ascii="Arial" w:hAnsi="Arial" w:cs="Arial"/>
          <w:sz w:val="20"/>
          <w:szCs w:val="20"/>
        </w:rPr>
        <w:t>(</w:t>
      </w:r>
      <w:r w:rsidR="00291542" w:rsidRPr="005B2D8D">
        <w:rPr>
          <w:rFonts w:ascii="Arial" w:hAnsi="Arial" w:cs="Arial"/>
          <w:sz w:val="20"/>
          <w:szCs w:val="20"/>
        </w:rPr>
        <w:t xml:space="preserve">ii) the films are suitable to be broadcast at </w:t>
      </w:r>
      <w:proofErr w:type="gramStart"/>
      <w:r w:rsidR="00291542" w:rsidRPr="005B2D8D">
        <w:rPr>
          <w:rFonts w:ascii="Arial" w:hAnsi="Arial" w:cs="Arial"/>
          <w:sz w:val="20"/>
          <w:szCs w:val="20"/>
        </w:rPr>
        <w:t>particular times</w:t>
      </w:r>
      <w:proofErr w:type="gramEnd"/>
      <w:r w:rsidR="00291542" w:rsidRPr="005B2D8D">
        <w:rPr>
          <w:rFonts w:ascii="Arial" w:hAnsi="Arial" w:cs="Arial"/>
          <w:sz w:val="20"/>
          <w:szCs w:val="20"/>
        </w:rPr>
        <w:t>; and</w:t>
      </w:r>
    </w:p>
    <w:p w14:paraId="6478E25F" w14:textId="7A7BCA22" w:rsidR="00291542" w:rsidRPr="005B2D8D" w:rsidRDefault="00291542" w:rsidP="000F7636">
      <w:pPr>
        <w:pStyle w:val="paragraph"/>
        <w:shd w:val="clear" w:color="auto" w:fill="FFFFFF"/>
        <w:spacing w:before="0" w:beforeAutospacing="0" w:after="120" w:afterAutospacing="0"/>
        <w:ind w:left="720" w:firstLine="273"/>
        <w:rPr>
          <w:rFonts w:ascii="Arial" w:hAnsi="Arial" w:cs="Arial"/>
          <w:sz w:val="20"/>
          <w:szCs w:val="20"/>
          <w:lang w:val="en-US"/>
        </w:rPr>
      </w:pPr>
      <w:r w:rsidRPr="005B2D8D">
        <w:rPr>
          <w:rFonts w:ascii="Arial" w:hAnsi="Arial" w:cs="Arial"/>
          <w:sz w:val="20"/>
          <w:szCs w:val="20"/>
        </w:rPr>
        <w:t>(c)</w:t>
      </w:r>
      <w:r w:rsidR="00D060D4">
        <w:rPr>
          <w:rFonts w:ascii="Arial" w:hAnsi="Arial" w:cs="Arial"/>
          <w:sz w:val="20"/>
          <w:szCs w:val="20"/>
        </w:rPr>
        <w:tab/>
      </w:r>
      <w:r w:rsidRPr="005B2D8D">
        <w:rPr>
          <w:rFonts w:ascii="Arial" w:hAnsi="Arial" w:cs="Arial"/>
          <w:sz w:val="20"/>
          <w:szCs w:val="20"/>
        </w:rPr>
        <w:t>those codes require that films classified as “M” may be broadcast only:</w:t>
      </w:r>
    </w:p>
    <w:p w14:paraId="0C9132E7" w14:textId="0453978E" w:rsidR="00291542" w:rsidRPr="005B2D8D" w:rsidRDefault="00291542" w:rsidP="00A35011">
      <w:pPr>
        <w:pStyle w:val="paragraphsub"/>
        <w:shd w:val="clear" w:color="auto" w:fill="FFFFFF"/>
        <w:spacing w:before="0" w:beforeAutospacing="0" w:after="0" w:afterAutospacing="0"/>
        <w:ind w:left="1418"/>
        <w:rPr>
          <w:rFonts w:ascii="Arial" w:hAnsi="Arial" w:cs="Arial"/>
          <w:sz w:val="20"/>
          <w:szCs w:val="20"/>
          <w:lang w:val="en-US"/>
        </w:rPr>
      </w:pPr>
      <w:r w:rsidRPr="005B2D8D">
        <w:rPr>
          <w:rFonts w:ascii="Arial" w:hAnsi="Arial" w:cs="Arial"/>
          <w:sz w:val="20"/>
          <w:szCs w:val="20"/>
        </w:rPr>
        <w:t>(</w:t>
      </w:r>
      <w:proofErr w:type="spellStart"/>
      <w:r w:rsidRPr="005B2D8D">
        <w:rPr>
          <w:rFonts w:ascii="Arial" w:hAnsi="Arial" w:cs="Arial"/>
          <w:sz w:val="20"/>
          <w:szCs w:val="20"/>
        </w:rPr>
        <w:t>i</w:t>
      </w:r>
      <w:proofErr w:type="spellEnd"/>
      <w:r w:rsidRPr="005B2D8D">
        <w:rPr>
          <w:rFonts w:ascii="Arial" w:hAnsi="Arial" w:cs="Arial"/>
          <w:sz w:val="20"/>
          <w:szCs w:val="20"/>
        </w:rPr>
        <w:t>)  between the hours of 8:30 pm on a day and 5 am on the following day;</w:t>
      </w:r>
      <w:r w:rsidR="005B2D8D">
        <w:rPr>
          <w:rFonts w:ascii="Arial" w:hAnsi="Arial" w:cs="Arial"/>
          <w:sz w:val="20"/>
          <w:szCs w:val="20"/>
        </w:rPr>
        <w:t xml:space="preserve"> </w:t>
      </w:r>
      <w:r w:rsidRPr="005B2D8D">
        <w:rPr>
          <w:rFonts w:ascii="Arial" w:hAnsi="Arial" w:cs="Arial"/>
          <w:sz w:val="20"/>
          <w:szCs w:val="20"/>
        </w:rPr>
        <w:t>or</w:t>
      </w:r>
    </w:p>
    <w:p w14:paraId="1DCC0D1B" w14:textId="77777777" w:rsidR="003914D0" w:rsidRDefault="00291542" w:rsidP="00A35011">
      <w:pPr>
        <w:pStyle w:val="paragraphsub"/>
        <w:shd w:val="clear" w:color="auto" w:fill="FFFFFF"/>
        <w:spacing w:before="0" w:beforeAutospacing="0" w:after="120" w:afterAutospacing="0"/>
        <w:ind w:left="1418"/>
        <w:rPr>
          <w:rFonts w:ascii="Arial" w:hAnsi="Arial" w:cs="Arial"/>
          <w:sz w:val="20"/>
          <w:szCs w:val="20"/>
        </w:rPr>
      </w:pPr>
      <w:r w:rsidRPr="005B2D8D">
        <w:rPr>
          <w:rFonts w:ascii="Arial" w:hAnsi="Arial" w:cs="Arial"/>
          <w:sz w:val="20"/>
          <w:szCs w:val="20"/>
        </w:rPr>
        <w:t xml:space="preserve">(ii) between the hours of noon and 3 pm on any day that is a school </w:t>
      </w:r>
      <w:proofErr w:type="gramStart"/>
      <w:r w:rsidRPr="005B2D8D">
        <w:rPr>
          <w:rFonts w:ascii="Arial" w:hAnsi="Arial" w:cs="Arial"/>
          <w:sz w:val="20"/>
          <w:szCs w:val="20"/>
        </w:rPr>
        <w:t>day;</w:t>
      </w:r>
      <w:proofErr w:type="gramEnd"/>
      <w:r w:rsidRPr="005B2D8D">
        <w:rPr>
          <w:rFonts w:ascii="Arial" w:hAnsi="Arial" w:cs="Arial"/>
          <w:sz w:val="20"/>
          <w:szCs w:val="20"/>
        </w:rPr>
        <w:t xml:space="preserve"> </w:t>
      </w:r>
    </w:p>
    <w:p w14:paraId="15A679A7" w14:textId="5D5B9766" w:rsidR="006A02B1" w:rsidRPr="001837C8" w:rsidRDefault="003914D0" w:rsidP="00A35011">
      <w:pPr>
        <w:pStyle w:val="paragraphsub"/>
        <w:shd w:val="clear" w:color="auto" w:fill="FFFFFF"/>
        <w:spacing w:before="0" w:beforeAutospacing="0" w:after="120" w:afterAutospacing="0"/>
        <w:ind w:left="1418"/>
        <w:rPr>
          <w:rFonts w:ascii="Arial" w:hAnsi="Arial" w:cs="Arial"/>
          <w:sz w:val="20"/>
          <w:szCs w:val="20"/>
        </w:rPr>
      </w:pPr>
      <w:r>
        <w:rPr>
          <w:rFonts w:ascii="Arial" w:hAnsi="Arial" w:cs="Arial"/>
          <w:sz w:val="20"/>
          <w:szCs w:val="20"/>
        </w:rPr>
        <w:t>[…]</w:t>
      </w:r>
    </w:p>
    <w:p w14:paraId="364FC667" w14:textId="77777777" w:rsidR="006A02B1" w:rsidRPr="00153F9D" w:rsidRDefault="006A02B1" w:rsidP="00075F5D">
      <w:pPr>
        <w:pStyle w:val="ACMAHeading2"/>
        <w:pageBreakBefore/>
        <w:spacing w:after="240"/>
        <w:jc w:val="right"/>
      </w:pPr>
      <w:r w:rsidRPr="00153F9D">
        <w:lastRenderedPageBreak/>
        <w:t>Attachment C</w:t>
      </w:r>
    </w:p>
    <w:p w14:paraId="165C77B3" w14:textId="77777777" w:rsidR="00B061F1" w:rsidRPr="00D830F8" w:rsidRDefault="00B061F1" w:rsidP="00B061F1">
      <w:pPr>
        <w:pStyle w:val="ACMAHeading2"/>
        <w:rPr>
          <w:sz w:val="22"/>
          <w:szCs w:val="22"/>
        </w:rPr>
      </w:pPr>
      <w:r w:rsidRPr="00D830F8">
        <w:rPr>
          <w:sz w:val="22"/>
          <w:szCs w:val="22"/>
        </w:rPr>
        <w:t>The ACMA’s process for assessing compliance</w:t>
      </w:r>
    </w:p>
    <w:p w14:paraId="7468DAE7" w14:textId="77777777" w:rsidR="00B061F1" w:rsidRPr="0024000F" w:rsidRDefault="00B061F1" w:rsidP="00D81058">
      <w:pPr>
        <w:pStyle w:val="ACMABodyText"/>
      </w:pPr>
      <w:r w:rsidRPr="0024000F">
        <w:t>When assessing content, the ACMA considers the meaning conveyed by the material, including the natural, ordinary meaning of the language, context, tenor</w:t>
      </w:r>
      <w:r w:rsidRPr="00D45089">
        <w:t>, tone, images and any inferences that may be drawn. This is assessed according to the understanding of an</w:t>
      </w:r>
      <w:r w:rsidRPr="0024000F">
        <w:t xml:space="preserve"> ‘ordinary reasonable’ viewer.</w:t>
      </w:r>
    </w:p>
    <w:p w14:paraId="75A2B7B1" w14:textId="77777777" w:rsidR="00B061F1" w:rsidRPr="0024000F" w:rsidRDefault="00B061F1" w:rsidP="006055A2">
      <w:pPr>
        <w:pStyle w:val="ACMABodyText"/>
        <w:spacing w:after="120"/>
      </w:pPr>
      <w:r w:rsidRPr="0024000F">
        <w:t>Australian courts have considered an ‘ordinary reasonable’ viewer to be:</w:t>
      </w:r>
    </w:p>
    <w:p w14:paraId="7E6DF12A" w14:textId="77777777" w:rsidR="00B061F1" w:rsidRPr="0024000F" w:rsidRDefault="00B061F1" w:rsidP="00D81058">
      <w:pPr>
        <w:pStyle w:val="ACMABodyText"/>
        <w:ind w:left="720"/>
        <w:rPr>
          <w:sz w:val="18"/>
          <w:szCs w:val="18"/>
        </w:rPr>
      </w:pPr>
      <w:r w:rsidRPr="0024000F">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24000F">
        <w:rPr>
          <w:sz w:val="18"/>
          <w:szCs w:val="18"/>
          <w:vertAlign w:val="superscript"/>
        </w:rPr>
        <w:footnoteReference w:id="5"/>
      </w:r>
    </w:p>
    <w:p w14:paraId="5AC9DFCD" w14:textId="77777777" w:rsidR="00B061F1" w:rsidRDefault="00B061F1" w:rsidP="00D81058">
      <w:pPr>
        <w:pStyle w:val="ACMABodyText"/>
      </w:pPr>
      <w:r w:rsidRPr="0024000F">
        <w:t>Once the ACMA has ascertained the meaning of the material that was broadcast, it then assesses compliance with the Code.</w:t>
      </w:r>
    </w:p>
    <w:p w14:paraId="0D9BABF2" w14:textId="44D397A1" w:rsidR="00B061F1" w:rsidRPr="00D80CCA" w:rsidRDefault="00B061F1" w:rsidP="006055A2">
      <w:pPr>
        <w:pStyle w:val="ACMABodyText"/>
        <w:spacing w:after="120"/>
        <w:rPr>
          <w:highlight w:val="magenta"/>
        </w:rPr>
      </w:pPr>
      <w:r>
        <w:t>This investigation has taken into account the submissions from the license</w:t>
      </w:r>
      <w:r w:rsidRPr="00653E29">
        <w:t>e (</w:t>
      </w:r>
      <w:r w:rsidR="00955052" w:rsidRPr="00653E29">
        <w:t xml:space="preserve">extracts </w:t>
      </w:r>
      <w:r w:rsidRPr="00653E29">
        <w:t xml:space="preserve">at </w:t>
      </w:r>
      <w:r w:rsidRPr="00653E29">
        <w:rPr>
          <w:b/>
        </w:rPr>
        <w:t>Attachment A</w:t>
      </w:r>
      <w:r w:rsidRPr="00653E29">
        <w:t>). Other sources are identified in this report where relevant</w:t>
      </w:r>
      <w:r>
        <w:t>.</w:t>
      </w:r>
    </w:p>
    <w:p w14:paraId="76123DD2" w14:textId="0658C3CE" w:rsidR="00322C79" w:rsidRPr="00160831" w:rsidRDefault="00322C79" w:rsidP="00B061F1">
      <w:pPr>
        <w:pStyle w:val="ACMABodyTextBold"/>
        <w:rPr>
          <w:b w:val="0"/>
          <w:i/>
        </w:rPr>
      </w:pPr>
    </w:p>
    <w:sectPr w:rsidR="00322C79" w:rsidRPr="00160831" w:rsidSect="003477FD">
      <w:headerReference w:type="even" r:id="rId12"/>
      <w:footerReference w:type="even" r:id="rId13"/>
      <w:footerReference w:type="default" r:id="rId14"/>
      <w:headerReference w:type="first" r:id="rId15"/>
      <w:footerReference w:type="first" r:id="rId16"/>
      <w:pgSz w:w="11909" w:h="16834" w:code="9"/>
      <w:pgMar w:top="1741" w:right="1797" w:bottom="1247"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2750C4" w14:textId="77777777" w:rsidR="00681092" w:rsidRDefault="00681092">
      <w:r>
        <w:separator/>
      </w:r>
    </w:p>
  </w:endnote>
  <w:endnote w:type="continuationSeparator" w:id="0">
    <w:p w14:paraId="2E86B422" w14:textId="77777777" w:rsidR="00681092" w:rsidRDefault="006810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AC6C26" w14:textId="77777777" w:rsidR="00456119" w:rsidRDefault="00456119">
    <w:pPr>
      <w:framePr w:wrap="around" w:vAnchor="text" w:hAnchor="margin" w:xAlign="right" w:y="1"/>
    </w:pPr>
    <w:r>
      <w:fldChar w:fldCharType="begin"/>
    </w:r>
    <w:r>
      <w:instrText xml:space="preserve">PAGE  </w:instrText>
    </w:r>
    <w:r>
      <w:fldChar w:fldCharType="end"/>
    </w:r>
  </w:p>
  <w:p w14:paraId="1ABDBC8F" w14:textId="77777777" w:rsidR="00456119" w:rsidRDefault="00456119">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A0E69B" w14:textId="03F2107A" w:rsidR="00456119" w:rsidRPr="00816ADF" w:rsidRDefault="00456119" w:rsidP="00847FFD">
    <w:pPr>
      <w:pStyle w:val="ACMAFooter"/>
      <w:rPr>
        <w:sz w:val="16"/>
        <w:szCs w:val="16"/>
      </w:rPr>
    </w:pPr>
    <w:r w:rsidRPr="00816ADF">
      <w:rPr>
        <w:sz w:val="16"/>
        <w:szCs w:val="16"/>
      </w:rPr>
      <w:t>ACMA</w:t>
    </w:r>
    <w:r>
      <w:rPr>
        <w:sz w:val="16"/>
        <w:szCs w:val="16"/>
      </w:rPr>
      <w:t xml:space="preserve"> </w:t>
    </w:r>
    <w:r w:rsidR="0002060D">
      <w:rPr>
        <w:sz w:val="16"/>
        <w:szCs w:val="16"/>
      </w:rPr>
      <w:t>I</w:t>
    </w:r>
    <w:r w:rsidRPr="00816ADF">
      <w:rPr>
        <w:sz w:val="16"/>
        <w:szCs w:val="16"/>
      </w:rPr>
      <w:t xml:space="preserve">nvestigation </w:t>
    </w:r>
    <w:r>
      <w:rPr>
        <w:sz w:val="16"/>
        <w:szCs w:val="16"/>
      </w:rPr>
      <w:t>r</w:t>
    </w:r>
    <w:r w:rsidRPr="00816ADF">
      <w:rPr>
        <w:sz w:val="16"/>
        <w:szCs w:val="16"/>
      </w:rPr>
      <w:t>eport—</w:t>
    </w:r>
    <w:r w:rsidRPr="002F59CC">
      <w:rPr>
        <w:i/>
        <w:sz w:val="16"/>
        <w:szCs w:val="16"/>
      </w:rPr>
      <w:t xml:space="preserve">Pirates of The Caribbean: Dead Men Tell No Tales </w:t>
    </w:r>
    <w:r w:rsidRPr="00816ADF">
      <w:rPr>
        <w:sz w:val="16"/>
        <w:szCs w:val="16"/>
      </w:rPr>
      <w:t xml:space="preserve">broadcast </w:t>
    </w:r>
    <w:r>
      <w:rPr>
        <w:sz w:val="16"/>
        <w:szCs w:val="16"/>
      </w:rPr>
      <w:t>on</w:t>
    </w:r>
    <w:r w:rsidRPr="00816ADF">
      <w:rPr>
        <w:sz w:val="16"/>
        <w:szCs w:val="16"/>
      </w:rPr>
      <w:t xml:space="preserve"> </w:t>
    </w:r>
    <w:r>
      <w:rPr>
        <w:sz w:val="16"/>
        <w:szCs w:val="16"/>
      </w:rPr>
      <w:t>Nine</w:t>
    </w:r>
    <w:r w:rsidRPr="00816ADF">
      <w:rPr>
        <w:sz w:val="16"/>
        <w:szCs w:val="16"/>
      </w:rPr>
      <w:t xml:space="preserve"> on </w:t>
    </w:r>
    <w:r>
      <w:rPr>
        <w:sz w:val="16"/>
        <w:szCs w:val="16"/>
      </w:rPr>
      <w:t xml:space="preserve">27 July 2019  </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921C89">
      <w:rPr>
        <w:noProof/>
        <w:sz w:val="16"/>
        <w:szCs w:val="16"/>
      </w:rPr>
      <w:t>11</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C84123" w14:textId="77777777" w:rsidR="00456119" w:rsidRPr="00211185" w:rsidRDefault="00456119" w:rsidP="009B461B">
    <w:pPr>
      <w:pStyle w:val="Footer"/>
    </w:pPr>
    <w:r>
      <w:rPr>
        <w:noProof/>
        <w:lang w:eastAsia="en-AU"/>
      </w:rPr>
      <w:drawing>
        <wp:inline distT="0" distB="0" distL="0" distR="0" wp14:anchorId="3203AC8F" wp14:editId="51FFBC85">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6AB68D" w14:textId="77777777" w:rsidR="00681092" w:rsidRDefault="00681092">
      <w:r>
        <w:separator/>
      </w:r>
    </w:p>
  </w:footnote>
  <w:footnote w:type="continuationSeparator" w:id="0">
    <w:p w14:paraId="6C406770" w14:textId="77777777" w:rsidR="00681092" w:rsidRDefault="00681092">
      <w:r>
        <w:continuationSeparator/>
      </w:r>
    </w:p>
  </w:footnote>
  <w:footnote w:id="1">
    <w:p w14:paraId="1DFDBA47" w14:textId="00A24C41" w:rsidR="00456119" w:rsidRDefault="00456119" w:rsidP="00B21FB8">
      <w:pPr>
        <w:pStyle w:val="FootnoteText"/>
      </w:pPr>
      <w:r>
        <w:rPr>
          <w:rStyle w:val="FootnoteReference"/>
        </w:rPr>
        <w:footnoteRef/>
      </w:r>
      <w:r>
        <w:t xml:space="preserve"> </w:t>
      </w:r>
      <w:hyperlink r:id="rId1" w:history="1">
        <w:r w:rsidRPr="00646CD1">
          <w:rPr>
            <w:rStyle w:val="Hyperlink"/>
          </w:rPr>
          <w:t>http://www.classification.gov.au/</w:t>
        </w:r>
      </w:hyperlink>
      <w:r w:rsidRPr="00E738AF">
        <w:t xml:space="preserve">, accessed </w:t>
      </w:r>
      <w:r w:rsidRPr="00122B09">
        <w:t>7 November 2019</w:t>
      </w:r>
      <w:r>
        <w:t>.</w:t>
      </w:r>
    </w:p>
  </w:footnote>
  <w:footnote w:id="2">
    <w:p w14:paraId="0F9AE720" w14:textId="281351D2" w:rsidR="00456119" w:rsidRDefault="00456119">
      <w:pPr>
        <w:pStyle w:val="FootnoteText"/>
      </w:pPr>
      <w:r>
        <w:rPr>
          <w:rStyle w:val="FootnoteReference"/>
        </w:rPr>
        <w:footnoteRef/>
      </w:r>
      <w:r>
        <w:t xml:space="preserve"> </w:t>
      </w:r>
      <w:r w:rsidRPr="00C3640E">
        <w:t>S</w:t>
      </w:r>
      <w:r w:rsidR="00F32B28">
        <w:t>ubs</w:t>
      </w:r>
      <w:r w:rsidRPr="00C3640E">
        <w:t xml:space="preserve">ection 123(3A) was </w:t>
      </w:r>
      <w:r w:rsidRPr="00C929DF">
        <w:t xml:space="preserve">repealed under the </w:t>
      </w:r>
      <w:r w:rsidRPr="00C929DF">
        <w:rPr>
          <w:i/>
          <w:iCs/>
        </w:rPr>
        <w:t xml:space="preserve">Communications Legislation Amendment (Deregulation and </w:t>
      </w:r>
      <w:r w:rsidR="00F32B28">
        <w:rPr>
          <w:i/>
          <w:iCs/>
        </w:rPr>
        <w:t>O</w:t>
      </w:r>
      <w:r w:rsidRPr="00C929DF">
        <w:rPr>
          <w:i/>
          <w:iCs/>
        </w:rPr>
        <w:t xml:space="preserve">ther </w:t>
      </w:r>
      <w:r w:rsidR="00F32B28">
        <w:rPr>
          <w:i/>
          <w:iCs/>
        </w:rPr>
        <w:t>M</w:t>
      </w:r>
      <w:r w:rsidRPr="00C929DF">
        <w:rPr>
          <w:i/>
          <w:iCs/>
        </w:rPr>
        <w:t xml:space="preserve">easures) </w:t>
      </w:r>
      <w:r w:rsidR="00417617" w:rsidRPr="00C929DF">
        <w:rPr>
          <w:i/>
          <w:iCs/>
        </w:rPr>
        <w:t>Act</w:t>
      </w:r>
      <w:r w:rsidRPr="00C929DF">
        <w:rPr>
          <w:i/>
          <w:iCs/>
        </w:rPr>
        <w:t xml:space="preserve"> 2019</w:t>
      </w:r>
      <w:r w:rsidR="00417617" w:rsidRPr="00C929DF">
        <w:rPr>
          <w:i/>
          <w:iCs/>
        </w:rPr>
        <w:t xml:space="preserve">, </w:t>
      </w:r>
      <w:r w:rsidR="00E46B7A" w:rsidRPr="00C929DF">
        <w:t xml:space="preserve">which commenced </w:t>
      </w:r>
      <w:r w:rsidR="0001609E" w:rsidRPr="00C929DF">
        <w:t>on</w:t>
      </w:r>
      <w:r w:rsidRPr="00C929DF">
        <w:t xml:space="preserve"> </w:t>
      </w:r>
      <w:bookmarkStart w:id="6" w:name="_Hlk31121201"/>
      <w:r w:rsidRPr="00C929DF">
        <w:t>12</w:t>
      </w:r>
      <w:r w:rsidRPr="00C3640E">
        <w:t xml:space="preserve"> December 2019.</w:t>
      </w:r>
      <w:bookmarkEnd w:id="6"/>
    </w:p>
  </w:footnote>
  <w:footnote w:id="3">
    <w:p w14:paraId="560CA2E4" w14:textId="77777777" w:rsidR="00456119" w:rsidRPr="00C929DF" w:rsidRDefault="00456119" w:rsidP="001C4590">
      <w:pPr>
        <w:pStyle w:val="FootnoteText"/>
      </w:pPr>
      <w:r w:rsidRPr="00C929DF">
        <w:rPr>
          <w:rStyle w:val="FootnoteReference"/>
        </w:rPr>
        <w:footnoteRef/>
      </w:r>
      <w:r w:rsidRPr="00C929DF">
        <w:t xml:space="preserve"> See </w:t>
      </w:r>
      <w:hyperlink r:id="rId2" w:history="1">
        <w:r w:rsidRPr="00C929DF">
          <w:rPr>
            <w:rStyle w:val="Hyperlink"/>
          </w:rPr>
          <w:t>www.classification.gov.au</w:t>
        </w:r>
      </w:hyperlink>
      <w:r w:rsidRPr="009C47CD">
        <w:t>.</w:t>
      </w:r>
      <w:r w:rsidRPr="00C929DF">
        <w:t xml:space="preserve"> </w:t>
      </w:r>
    </w:p>
  </w:footnote>
  <w:footnote w:id="4">
    <w:p w14:paraId="6AAB5A7F" w14:textId="0B285886" w:rsidR="00B05BC9" w:rsidRDefault="00B05BC9">
      <w:pPr>
        <w:pStyle w:val="FootnoteText"/>
      </w:pPr>
      <w:r w:rsidRPr="00C929DF">
        <w:rPr>
          <w:rStyle w:val="FootnoteReference"/>
        </w:rPr>
        <w:footnoteRef/>
      </w:r>
      <w:r w:rsidRPr="00C929DF">
        <w:t xml:space="preserve"> </w:t>
      </w:r>
      <w:hyperlink r:id="rId3" w:history="1">
        <w:r w:rsidRPr="00C929DF">
          <w:rPr>
            <w:rStyle w:val="Hyperlink"/>
          </w:rPr>
          <w:t>https://www.classification.gov.au/titles/pirates-caribbean-dead-men-tell-no-tales</w:t>
        </w:r>
      </w:hyperlink>
      <w:r w:rsidRPr="00C929DF">
        <w:t>, accessed 7 November 2019.</w:t>
      </w:r>
    </w:p>
  </w:footnote>
  <w:footnote w:id="5">
    <w:p w14:paraId="282008AE" w14:textId="77777777" w:rsidR="00456119" w:rsidRPr="005A03BF" w:rsidRDefault="00456119" w:rsidP="00B061F1">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36CEB7" w14:textId="54EB8553" w:rsidR="00456119" w:rsidRDefault="00456119">
    <w:r>
      <w:fldChar w:fldCharType="begin"/>
    </w:r>
    <w:r>
      <w:instrText xml:space="preserve"> REF ReportTitle \h </w:instrText>
    </w:r>
    <w:r>
      <w:fldChar w:fldCharType="separate"/>
    </w:r>
    <w:r w:rsidR="00DC1EFD">
      <w:rPr>
        <w:b/>
        <w:bCs/>
        <w:lang w:val="en-US"/>
      </w:rPr>
      <w:t>Error! Reference source not found.</w:t>
    </w:r>
    <w:r>
      <w:fldChar w:fldCharType="end"/>
    </w:r>
  </w:p>
  <w:p w14:paraId="39A4F0C9" w14:textId="77777777" w:rsidR="00456119" w:rsidRDefault="0045611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97DC2B" w14:textId="77777777" w:rsidR="00456119" w:rsidRDefault="00456119" w:rsidP="00521BCF">
    <w:pPr>
      <w:pStyle w:val="ACMAInConfidence"/>
    </w:pPr>
  </w:p>
  <w:p w14:paraId="7EE623E6" w14:textId="77777777" w:rsidR="00456119" w:rsidRPr="005F22AA" w:rsidRDefault="00456119" w:rsidP="005F22AA">
    <w:pPr>
      <w:pStyle w:val="ACMAHeaderGraphicSpace"/>
    </w:pPr>
    <w:r>
      <w:rPr>
        <w:noProof/>
        <w:snapToGrid/>
        <w:lang w:eastAsia="en-AU"/>
      </w:rPr>
      <w:drawing>
        <wp:inline distT="0" distB="0" distL="0" distR="0" wp14:anchorId="002541D4" wp14:editId="305B1A10">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3CC6B8C"/>
    <w:multiLevelType w:val="hybridMultilevel"/>
    <w:tmpl w:val="33A479D2"/>
    <w:lvl w:ilvl="0" w:tplc="0C090017">
      <w:start w:val="1"/>
      <w:numFmt w:val="lowerLetter"/>
      <w:lvlText w:val="%1)"/>
      <w:lvlJc w:val="left"/>
      <w:pPr>
        <w:ind w:left="1668" w:hanging="359"/>
      </w:pPr>
      <w:rPr>
        <w:rFonts w:hint="default"/>
        <w:color w:val="111111"/>
        <w:w w:val="91"/>
        <w:sz w:val="20"/>
        <w:szCs w:val="20"/>
      </w:rPr>
    </w:lvl>
    <w:lvl w:ilvl="1" w:tplc="F03CD224">
      <w:numFmt w:val="bullet"/>
      <w:lvlText w:val="•"/>
      <w:lvlJc w:val="left"/>
      <w:pPr>
        <w:ind w:left="2480" w:hanging="359"/>
      </w:pPr>
      <w:rPr>
        <w:rFonts w:hint="default"/>
      </w:rPr>
    </w:lvl>
    <w:lvl w:ilvl="2" w:tplc="3D58C778">
      <w:numFmt w:val="bullet"/>
      <w:lvlText w:val="•"/>
      <w:lvlJc w:val="left"/>
      <w:pPr>
        <w:ind w:left="3300" w:hanging="359"/>
      </w:pPr>
      <w:rPr>
        <w:rFonts w:hint="default"/>
      </w:rPr>
    </w:lvl>
    <w:lvl w:ilvl="3" w:tplc="C868C64E">
      <w:numFmt w:val="bullet"/>
      <w:lvlText w:val="•"/>
      <w:lvlJc w:val="left"/>
      <w:pPr>
        <w:ind w:left="4121" w:hanging="359"/>
      </w:pPr>
      <w:rPr>
        <w:rFonts w:hint="default"/>
      </w:rPr>
    </w:lvl>
    <w:lvl w:ilvl="4" w:tplc="3EEC5A6A">
      <w:numFmt w:val="bullet"/>
      <w:lvlText w:val="•"/>
      <w:lvlJc w:val="left"/>
      <w:pPr>
        <w:ind w:left="4941" w:hanging="359"/>
      </w:pPr>
      <w:rPr>
        <w:rFonts w:hint="default"/>
      </w:rPr>
    </w:lvl>
    <w:lvl w:ilvl="5" w:tplc="0B5AE7CE">
      <w:numFmt w:val="bullet"/>
      <w:lvlText w:val="•"/>
      <w:lvlJc w:val="left"/>
      <w:pPr>
        <w:ind w:left="5762" w:hanging="359"/>
      </w:pPr>
      <w:rPr>
        <w:rFonts w:hint="default"/>
      </w:rPr>
    </w:lvl>
    <w:lvl w:ilvl="6" w:tplc="8BEA1562">
      <w:numFmt w:val="bullet"/>
      <w:lvlText w:val="•"/>
      <w:lvlJc w:val="left"/>
      <w:pPr>
        <w:ind w:left="6582" w:hanging="359"/>
      </w:pPr>
      <w:rPr>
        <w:rFonts w:hint="default"/>
      </w:rPr>
    </w:lvl>
    <w:lvl w:ilvl="7" w:tplc="BA3C01AC">
      <w:numFmt w:val="bullet"/>
      <w:lvlText w:val="•"/>
      <w:lvlJc w:val="left"/>
      <w:pPr>
        <w:ind w:left="7402" w:hanging="359"/>
      </w:pPr>
      <w:rPr>
        <w:rFonts w:hint="default"/>
      </w:rPr>
    </w:lvl>
    <w:lvl w:ilvl="8" w:tplc="6B147E2A">
      <w:numFmt w:val="bullet"/>
      <w:lvlText w:val="•"/>
      <w:lvlJc w:val="left"/>
      <w:pPr>
        <w:ind w:left="8223" w:hanging="359"/>
      </w:pPr>
      <w:rPr>
        <w:rFonts w:hint="default"/>
      </w:r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6006B87"/>
    <w:multiLevelType w:val="hybridMultilevel"/>
    <w:tmpl w:val="DADE084C"/>
    <w:lvl w:ilvl="0" w:tplc="864A519E">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B9D31E7"/>
    <w:multiLevelType w:val="hybridMultilevel"/>
    <w:tmpl w:val="DA163582"/>
    <w:lvl w:ilvl="0" w:tplc="426CB1B2">
      <w:start w:val="1"/>
      <w:numFmt w:val="decimal"/>
      <w:lvlText w:val="%1."/>
      <w:lvlJc w:val="left"/>
      <w:pPr>
        <w:ind w:left="360" w:hanging="360"/>
      </w:pPr>
      <w:rPr>
        <w:rFonts w:ascii="Arial" w:eastAsia="Times New Roman" w:hAnsi="Arial" w:cs="Arial" w:hint="default"/>
        <w:b/>
        <w:bCs/>
        <w:i/>
        <w:color w:val="111111"/>
        <w:w w:val="101"/>
        <w:sz w:val="20"/>
        <w:szCs w:val="20"/>
      </w:rPr>
    </w:lvl>
    <w:lvl w:ilvl="1" w:tplc="2A402722">
      <w:numFmt w:val="bullet"/>
      <w:lvlText w:val="•"/>
      <w:lvlJc w:val="left"/>
      <w:pPr>
        <w:ind w:left="1072" w:hanging="350"/>
      </w:pPr>
      <w:rPr>
        <w:rFonts w:ascii="Arial" w:eastAsia="Arial" w:hAnsi="Arial" w:cs="Arial" w:hint="default"/>
        <w:color w:val="212121"/>
        <w:w w:val="115"/>
        <w:sz w:val="19"/>
        <w:szCs w:val="19"/>
      </w:rPr>
    </w:lvl>
    <w:lvl w:ilvl="2" w:tplc="94DEA3BC">
      <w:numFmt w:val="bullet"/>
      <w:lvlText w:val="•"/>
      <w:lvlJc w:val="left"/>
      <w:pPr>
        <w:ind w:left="1159" w:hanging="345"/>
      </w:pPr>
      <w:rPr>
        <w:rFonts w:ascii="Arial" w:eastAsia="Arial" w:hAnsi="Arial" w:cs="Arial" w:hint="default"/>
        <w:color w:val="111111"/>
        <w:w w:val="99"/>
        <w:sz w:val="19"/>
        <w:szCs w:val="19"/>
      </w:rPr>
    </w:lvl>
    <w:lvl w:ilvl="3" w:tplc="CEFC2B16">
      <w:numFmt w:val="bullet"/>
      <w:lvlText w:val="•"/>
      <w:lvlJc w:val="left"/>
      <w:pPr>
        <w:ind w:left="2183" w:hanging="345"/>
      </w:pPr>
      <w:rPr>
        <w:rFonts w:hint="default"/>
      </w:rPr>
    </w:lvl>
    <w:lvl w:ilvl="4" w:tplc="4D840F2C">
      <w:numFmt w:val="bullet"/>
      <w:lvlText w:val="•"/>
      <w:lvlJc w:val="left"/>
      <w:pPr>
        <w:ind w:left="3206" w:hanging="345"/>
      </w:pPr>
      <w:rPr>
        <w:rFonts w:hint="default"/>
      </w:rPr>
    </w:lvl>
    <w:lvl w:ilvl="5" w:tplc="628641D8">
      <w:numFmt w:val="bullet"/>
      <w:lvlText w:val="•"/>
      <w:lvlJc w:val="left"/>
      <w:pPr>
        <w:ind w:left="4229" w:hanging="345"/>
      </w:pPr>
      <w:rPr>
        <w:rFonts w:hint="default"/>
      </w:rPr>
    </w:lvl>
    <w:lvl w:ilvl="6" w:tplc="4F0E59E6">
      <w:numFmt w:val="bullet"/>
      <w:lvlText w:val="•"/>
      <w:lvlJc w:val="left"/>
      <w:pPr>
        <w:ind w:left="5252" w:hanging="345"/>
      </w:pPr>
      <w:rPr>
        <w:rFonts w:hint="default"/>
      </w:rPr>
    </w:lvl>
    <w:lvl w:ilvl="7" w:tplc="3154D804">
      <w:numFmt w:val="bullet"/>
      <w:lvlText w:val="•"/>
      <w:lvlJc w:val="left"/>
      <w:pPr>
        <w:ind w:left="6275" w:hanging="345"/>
      </w:pPr>
      <w:rPr>
        <w:rFonts w:hint="default"/>
      </w:rPr>
    </w:lvl>
    <w:lvl w:ilvl="8" w:tplc="CCE4BD46">
      <w:numFmt w:val="bullet"/>
      <w:lvlText w:val="•"/>
      <w:lvlJc w:val="left"/>
      <w:pPr>
        <w:ind w:left="7298" w:hanging="345"/>
      </w:pPr>
      <w:rPr>
        <w:rFonts w:hint="default"/>
      </w:rPr>
    </w:lvl>
  </w:abstractNum>
  <w:abstractNum w:abstractNumId="6" w15:restartNumberingAfterBreak="0">
    <w:nsid w:val="0D7F7A7D"/>
    <w:multiLevelType w:val="hybridMultilevel"/>
    <w:tmpl w:val="C29C54A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 w15:restartNumberingAfterBreak="0">
    <w:nsid w:val="0DBD4253"/>
    <w:multiLevelType w:val="multilevel"/>
    <w:tmpl w:val="66DEBE90"/>
    <w:lvl w:ilvl="0">
      <w:start w:val="1"/>
      <w:numFmt w:val="decimal"/>
      <w:lvlText w:val="%1."/>
      <w:lvlJc w:val="left"/>
      <w:pPr>
        <w:ind w:left="630" w:hanging="511"/>
        <w:jc w:val="left"/>
      </w:pPr>
      <w:rPr>
        <w:rFonts w:ascii="Times New Roman" w:eastAsia="Times New Roman" w:hAnsi="Times New Roman" w:cs="Times New Roman" w:hint="default"/>
        <w:b/>
        <w:bCs/>
        <w:color w:val="231F20"/>
        <w:spacing w:val="0"/>
        <w:w w:val="99"/>
        <w:sz w:val="32"/>
        <w:szCs w:val="32"/>
      </w:rPr>
    </w:lvl>
    <w:lvl w:ilvl="1">
      <w:start w:val="1"/>
      <w:numFmt w:val="decimal"/>
      <w:lvlText w:val="%1.%2"/>
      <w:lvlJc w:val="left"/>
      <w:pPr>
        <w:ind w:left="839" w:hanging="720"/>
        <w:jc w:val="left"/>
      </w:pPr>
      <w:rPr>
        <w:rFonts w:ascii="Times New Roman" w:eastAsia="Times New Roman" w:hAnsi="Times New Roman" w:cs="Times New Roman" w:hint="default"/>
        <w:b/>
        <w:bCs/>
        <w:i/>
        <w:color w:val="231F20"/>
        <w:w w:val="100"/>
        <w:sz w:val="28"/>
        <w:szCs w:val="28"/>
      </w:rPr>
    </w:lvl>
    <w:lvl w:ilvl="2">
      <w:start w:val="1"/>
      <w:numFmt w:val="decimal"/>
      <w:lvlText w:val="%1.%2.%3"/>
      <w:lvlJc w:val="left"/>
      <w:pPr>
        <w:ind w:left="839" w:hanging="720"/>
        <w:jc w:val="left"/>
      </w:pPr>
      <w:rPr>
        <w:rFonts w:ascii="Book Antiqua" w:eastAsia="Book Antiqua" w:hAnsi="Book Antiqua" w:cs="Book Antiqua" w:hint="default"/>
        <w:color w:val="231F20"/>
        <w:spacing w:val="-10"/>
        <w:w w:val="100"/>
        <w:sz w:val="24"/>
        <w:szCs w:val="24"/>
      </w:rPr>
    </w:lvl>
    <w:lvl w:ilvl="3">
      <w:start w:val="1"/>
      <w:numFmt w:val="lowerLetter"/>
      <w:lvlText w:val="%4)"/>
      <w:lvlJc w:val="left"/>
      <w:pPr>
        <w:ind w:left="1918" w:hanging="360"/>
        <w:jc w:val="left"/>
      </w:pPr>
      <w:rPr>
        <w:rFonts w:ascii="Book Antiqua" w:eastAsia="Book Antiqua" w:hAnsi="Book Antiqua" w:cs="Book Antiqua" w:hint="default"/>
        <w:color w:val="231F20"/>
        <w:spacing w:val="-20"/>
        <w:w w:val="100"/>
        <w:sz w:val="24"/>
        <w:szCs w:val="24"/>
      </w:rPr>
    </w:lvl>
    <w:lvl w:ilvl="4">
      <w:start w:val="1"/>
      <w:numFmt w:val="lowerRoman"/>
      <w:lvlText w:val="%5."/>
      <w:lvlJc w:val="left"/>
      <w:pPr>
        <w:ind w:left="2278" w:hanging="360"/>
        <w:jc w:val="left"/>
      </w:pPr>
      <w:rPr>
        <w:rFonts w:ascii="Book Antiqua" w:eastAsia="Book Antiqua" w:hAnsi="Book Antiqua" w:cs="Book Antiqua" w:hint="default"/>
        <w:color w:val="231F20"/>
        <w:spacing w:val="-1"/>
        <w:w w:val="100"/>
        <w:sz w:val="24"/>
        <w:szCs w:val="24"/>
      </w:rPr>
    </w:lvl>
    <w:lvl w:ilvl="5">
      <w:numFmt w:val="bullet"/>
      <w:lvlText w:val="•"/>
      <w:lvlJc w:val="left"/>
      <w:pPr>
        <w:ind w:left="2280" w:hanging="360"/>
      </w:pPr>
      <w:rPr>
        <w:rFonts w:hint="default"/>
      </w:rPr>
    </w:lvl>
    <w:lvl w:ilvl="6">
      <w:numFmt w:val="bullet"/>
      <w:lvlText w:val="•"/>
      <w:lvlJc w:val="left"/>
      <w:pPr>
        <w:ind w:left="2340" w:hanging="360"/>
      </w:pPr>
      <w:rPr>
        <w:rFonts w:hint="default"/>
      </w:rPr>
    </w:lvl>
    <w:lvl w:ilvl="7">
      <w:numFmt w:val="bullet"/>
      <w:lvlText w:val="•"/>
      <w:lvlJc w:val="left"/>
      <w:pPr>
        <w:ind w:left="3000" w:hanging="360"/>
      </w:pPr>
      <w:rPr>
        <w:rFonts w:hint="default"/>
      </w:rPr>
    </w:lvl>
    <w:lvl w:ilvl="8">
      <w:numFmt w:val="bullet"/>
      <w:lvlText w:val="•"/>
      <w:lvlJc w:val="left"/>
      <w:pPr>
        <w:ind w:left="3360" w:hanging="360"/>
      </w:pPr>
      <w:rPr>
        <w:rFonts w:hint="default"/>
      </w:rPr>
    </w:lvl>
  </w:abstractNum>
  <w:abstractNum w:abstractNumId="8" w15:restartNumberingAfterBreak="0">
    <w:nsid w:val="117262C8"/>
    <w:multiLevelType w:val="hybridMultilevel"/>
    <w:tmpl w:val="989E4DD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 w15:restartNumberingAfterBreak="0">
    <w:nsid w:val="127533B2"/>
    <w:multiLevelType w:val="multilevel"/>
    <w:tmpl w:val="F2C0703A"/>
    <w:lvl w:ilvl="0">
      <w:start w:val="2"/>
      <w:numFmt w:val="decimal"/>
      <w:lvlText w:val="%1"/>
      <w:lvlJc w:val="left"/>
      <w:pPr>
        <w:ind w:left="540" w:hanging="54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13D03987"/>
    <w:multiLevelType w:val="hybridMultilevel"/>
    <w:tmpl w:val="61D484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AED203F"/>
    <w:multiLevelType w:val="hybridMultilevel"/>
    <w:tmpl w:val="43D47B08"/>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24CD050E"/>
    <w:multiLevelType w:val="hybridMultilevel"/>
    <w:tmpl w:val="7B50241E"/>
    <w:lvl w:ilvl="0" w:tplc="ABCE7B00">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BB56F60"/>
    <w:multiLevelType w:val="hybridMultilevel"/>
    <w:tmpl w:val="EE747CFA"/>
    <w:lvl w:ilvl="0" w:tplc="FB245952">
      <w:start w:val="1"/>
      <w:numFmt w:val="lowerLetter"/>
      <w:lvlText w:val="%1)"/>
      <w:lvlJc w:val="left"/>
      <w:pPr>
        <w:ind w:left="1668" w:hanging="359"/>
      </w:pPr>
      <w:rPr>
        <w:rFonts w:ascii="Arial" w:eastAsia="Arial" w:hAnsi="Arial" w:cs="Arial" w:hint="default"/>
        <w:color w:val="111111"/>
        <w:w w:val="91"/>
        <w:sz w:val="20"/>
        <w:szCs w:val="20"/>
      </w:rPr>
    </w:lvl>
    <w:lvl w:ilvl="1" w:tplc="F03CD224">
      <w:numFmt w:val="bullet"/>
      <w:lvlText w:val="•"/>
      <w:lvlJc w:val="left"/>
      <w:pPr>
        <w:ind w:left="2480" w:hanging="359"/>
      </w:pPr>
      <w:rPr>
        <w:rFonts w:hint="default"/>
      </w:rPr>
    </w:lvl>
    <w:lvl w:ilvl="2" w:tplc="3D58C778">
      <w:numFmt w:val="bullet"/>
      <w:lvlText w:val="•"/>
      <w:lvlJc w:val="left"/>
      <w:pPr>
        <w:ind w:left="3300" w:hanging="359"/>
      </w:pPr>
      <w:rPr>
        <w:rFonts w:hint="default"/>
      </w:rPr>
    </w:lvl>
    <w:lvl w:ilvl="3" w:tplc="C868C64E">
      <w:numFmt w:val="bullet"/>
      <w:lvlText w:val="•"/>
      <w:lvlJc w:val="left"/>
      <w:pPr>
        <w:ind w:left="4121" w:hanging="359"/>
      </w:pPr>
      <w:rPr>
        <w:rFonts w:hint="default"/>
      </w:rPr>
    </w:lvl>
    <w:lvl w:ilvl="4" w:tplc="3EEC5A6A">
      <w:numFmt w:val="bullet"/>
      <w:lvlText w:val="•"/>
      <w:lvlJc w:val="left"/>
      <w:pPr>
        <w:ind w:left="4941" w:hanging="359"/>
      </w:pPr>
      <w:rPr>
        <w:rFonts w:hint="default"/>
      </w:rPr>
    </w:lvl>
    <w:lvl w:ilvl="5" w:tplc="0B5AE7CE">
      <w:numFmt w:val="bullet"/>
      <w:lvlText w:val="•"/>
      <w:lvlJc w:val="left"/>
      <w:pPr>
        <w:ind w:left="5762" w:hanging="359"/>
      </w:pPr>
      <w:rPr>
        <w:rFonts w:hint="default"/>
      </w:rPr>
    </w:lvl>
    <w:lvl w:ilvl="6" w:tplc="8BEA1562">
      <w:numFmt w:val="bullet"/>
      <w:lvlText w:val="•"/>
      <w:lvlJc w:val="left"/>
      <w:pPr>
        <w:ind w:left="6582" w:hanging="359"/>
      </w:pPr>
      <w:rPr>
        <w:rFonts w:hint="default"/>
      </w:rPr>
    </w:lvl>
    <w:lvl w:ilvl="7" w:tplc="BA3C01AC">
      <w:numFmt w:val="bullet"/>
      <w:lvlText w:val="•"/>
      <w:lvlJc w:val="left"/>
      <w:pPr>
        <w:ind w:left="7402" w:hanging="359"/>
      </w:pPr>
      <w:rPr>
        <w:rFonts w:hint="default"/>
      </w:rPr>
    </w:lvl>
    <w:lvl w:ilvl="8" w:tplc="6B147E2A">
      <w:numFmt w:val="bullet"/>
      <w:lvlText w:val="•"/>
      <w:lvlJc w:val="left"/>
      <w:pPr>
        <w:ind w:left="8223" w:hanging="359"/>
      </w:pPr>
      <w:rPr>
        <w:rFonts w:hint="default"/>
      </w:rPr>
    </w:lvl>
  </w:abstractNum>
  <w:abstractNum w:abstractNumId="15"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7" w15:restartNumberingAfterBreak="0">
    <w:nsid w:val="31A242CA"/>
    <w:multiLevelType w:val="hybridMultilevel"/>
    <w:tmpl w:val="9B6606BE"/>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344161AE"/>
    <w:multiLevelType w:val="hybridMultilevel"/>
    <w:tmpl w:val="55C616E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20"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4E0A1043"/>
    <w:multiLevelType w:val="hybridMultilevel"/>
    <w:tmpl w:val="110E9D3A"/>
    <w:lvl w:ilvl="0" w:tplc="3A7896B8">
      <w:start w:val="1"/>
      <w:numFmt w:val="lowerLetter"/>
      <w:lvlText w:val="%1)"/>
      <w:lvlJc w:val="left"/>
      <w:pPr>
        <w:ind w:left="-1809" w:hanging="359"/>
      </w:pPr>
      <w:rPr>
        <w:rFonts w:ascii="Arial" w:eastAsia="Arial" w:hAnsi="Arial" w:cs="Arial" w:hint="default"/>
        <w:color w:val="111111"/>
        <w:w w:val="91"/>
        <w:sz w:val="20"/>
        <w:szCs w:val="20"/>
      </w:rPr>
    </w:lvl>
    <w:lvl w:ilvl="1" w:tplc="95F08C52">
      <w:numFmt w:val="bullet"/>
      <w:lvlText w:val="•"/>
      <w:lvlJc w:val="left"/>
      <w:pPr>
        <w:ind w:left="-988" w:hanging="359"/>
      </w:pPr>
      <w:rPr>
        <w:rFonts w:hint="default"/>
      </w:rPr>
    </w:lvl>
    <w:lvl w:ilvl="2" w:tplc="A322F72A">
      <w:numFmt w:val="bullet"/>
      <w:lvlText w:val="•"/>
      <w:lvlJc w:val="left"/>
      <w:pPr>
        <w:ind w:left="-168" w:hanging="359"/>
      </w:pPr>
      <w:rPr>
        <w:rFonts w:hint="default"/>
      </w:rPr>
    </w:lvl>
    <w:lvl w:ilvl="3" w:tplc="BF0A86EA">
      <w:numFmt w:val="bullet"/>
      <w:lvlText w:val="•"/>
      <w:lvlJc w:val="left"/>
      <w:pPr>
        <w:ind w:left="653" w:hanging="359"/>
      </w:pPr>
      <w:rPr>
        <w:rFonts w:hint="default"/>
      </w:rPr>
    </w:lvl>
    <w:lvl w:ilvl="4" w:tplc="4E2A2F64">
      <w:numFmt w:val="bullet"/>
      <w:lvlText w:val="•"/>
      <w:lvlJc w:val="left"/>
      <w:pPr>
        <w:ind w:left="1473" w:hanging="359"/>
      </w:pPr>
      <w:rPr>
        <w:rFonts w:hint="default"/>
      </w:rPr>
    </w:lvl>
    <w:lvl w:ilvl="5" w:tplc="89782232">
      <w:numFmt w:val="bullet"/>
      <w:lvlText w:val="•"/>
      <w:lvlJc w:val="left"/>
      <w:pPr>
        <w:ind w:left="2294" w:hanging="359"/>
      </w:pPr>
      <w:rPr>
        <w:rFonts w:hint="default"/>
      </w:rPr>
    </w:lvl>
    <w:lvl w:ilvl="6" w:tplc="39B09B22">
      <w:numFmt w:val="bullet"/>
      <w:lvlText w:val="•"/>
      <w:lvlJc w:val="left"/>
      <w:pPr>
        <w:ind w:left="3114" w:hanging="359"/>
      </w:pPr>
      <w:rPr>
        <w:rFonts w:hint="default"/>
      </w:rPr>
    </w:lvl>
    <w:lvl w:ilvl="7" w:tplc="F22635E8">
      <w:numFmt w:val="bullet"/>
      <w:lvlText w:val="•"/>
      <w:lvlJc w:val="left"/>
      <w:pPr>
        <w:ind w:left="3934" w:hanging="359"/>
      </w:pPr>
      <w:rPr>
        <w:rFonts w:hint="default"/>
      </w:rPr>
    </w:lvl>
    <w:lvl w:ilvl="8" w:tplc="8606390E">
      <w:numFmt w:val="bullet"/>
      <w:lvlText w:val="•"/>
      <w:lvlJc w:val="left"/>
      <w:pPr>
        <w:ind w:left="4755" w:hanging="359"/>
      </w:pPr>
      <w:rPr>
        <w:rFonts w:hint="default"/>
      </w:rPr>
    </w:lvl>
  </w:abstractNum>
  <w:abstractNum w:abstractNumId="22"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65524761"/>
    <w:multiLevelType w:val="hybridMultilevel"/>
    <w:tmpl w:val="502E89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5FD7A5C"/>
    <w:multiLevelType w:val="hybridMultilevel"/>
    <w:tmpl w:val="2D547290"/>
    <w:lvl w:ilvl="0" w:tplc="BAB09896">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A6E3DC4"/>
    <w:multiLevelType w:val="hybridMultilevel"/>
    <w:tmpl w:val="6C3A796C"/>
    <w:lvl w:ilvl="0" w:tplc="E2C07C00">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C243BCB"/>
    <w:multiLevelType w:val="hybridMultilevel"/>
    <w:tmpl w:val="43D47B08"/>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7D630B23"/>
    <w:multiLevelType w:val="hybridMultilevel"/>
    <w:tmpl w:val="E112FE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6"/>
  </w:num>
  <w:num w:numId="2">
    <w:abstractNumId w:val="2"/>
  </w:num>
  <w:num w:numId="3">
    <w:abstractNumId w:val="19"/>
  </w:num>
  <w:num w:numId="4">
    <w:abstractNumId w:val="29"/>
  </w:num>
  <w:num w:numId="5">
    <w:abstractNumId w:val="23"/>
  </w:num>
  <w:num w:numId="6">
    <w:abstractNumId w:val="20"/>
  </w:num>
  <w:num w:numId="7">
    <w:abstractNumId w:val="15"/>
  </w:num>
  <w:num w:numId="8">
    <w:abstractNumId w:val="4"/>
  </w:num>
  <w:num w:numId="9">
    <w:abstractNumId w:val="0"/>
  </w:num>
  <w:num w:numId="10">
    <w:abstractNumId w:val="24"/>
  </w:num>
  <w:num w:numId="11">
    <w:abstractNumId w:val="30"/>
  </w:num>
  <w:num w:numId="12">
    <w:abstractNumId w:val="22"/>
  </w:num>
  <w:num w:numId="13">
    <w:abstractNumId w:val="13"/>
  </w:num>
  <w:num w:numId="14">
    <w:abstractNumId w:val="31"/>
  </w:num>
  <w:num w:numId="15">
    <w:abstractNumId w:val="27"/>
  </w:num>
  <w:num w:numId="16">
    <w:abstractNumId w:val="34"/>
  </w:num>
  <w:num w:numId="17">
    <w:abstractNumId w:val="25"/>
  </w:num>
  <w:num w:numId="18">
    <w:abstractNumId w:val="12"/>
  </w:num>
  <w:num w:numId="19">
    <w:abstractNumId w:val="26"/>
  </w:num>
  <w:num w:numId="20">
    <w:abstractNumId w:val="28"/>
  </w:num>
  <w:num w:numId="21">
    <w:abstractNumId w:val="5"/>
  </w:num>
  <w:num w:numId="22">
    <w:abstractNumId w:val="14"/>
  </w:num>
  <w:num w:numId="23">
    <w:abstractNumId w:val="21"/>
  </w:num>
  <w:num w:numId="24">
    <w:abstractNumId w:val="18"/>
  </w:num>
  <w:num w:numId="25">
    <w:abstractNumId w:val="17"/>
  </w:num>
  <w:num w:numId="26">
    <w:abstractNumId w:val="3"/>
  </w:num>
  <w:num w:numId="27">
    <w:abstractNumId w:val="9"/>
  </w:num>
  <w:num w:numId="28">
    <w:abstractNumId w:val="6"/>
  </w:num>
  <w:num w:numId="29">
    <w:abstractNumId w:val="33"/>
  </w:num>
  <w:num w:numId="30">
    <w:abstractNumId w:val="8"/>
  </w:num>
  <w:num w:numId="31">
    <w:abstractNumId w:val="32"/>
  </w:num>
  <w:num w:numId="32">
    <w:abstractNumId w:val="1"/>
  </w:num>
  <w:num w:numId="33">
    <w:abstractNumId w:val="11"/>
  </w:num>
  <w:num w:numId="34">
    <w:abstractNumId w:val="10"/>
  </w:num>
  <w:num w:numId="35">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formatting="1" w:enforcement="1" w:spinCount="100000" w:hashValue="bQ5TbQj60g3HPVlXnrwoql2dy3kyk7Gm2F4T25Yg/6s=" w:saltValue="L5IUVOq/heS6Hqa1hOHNbA==" w:algorithmName="SHA-256"/>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2B2B"/>
    <w:rsid w:val="00004A0E"/>
    <w:rsid w:val="0000588E"/>
    <w:rsid w:val="0000661F"/>
    <w:rsid w:val="00007992"/>
    <w:rsid w:val="000101EF"/>
    <w:rsid w:val="00013EAC"/>
    <w:rsid w:val="0001609E"/>
    <w:rsid w:val="0002060D"/>
    <w:rsid w:val="00021A19"/>
    <w:rsid w:val="00023E05"/>
    <w:rsid w:val="00023F68"/>
    <w:rsid w:val="000307EE"/>
    <w:rsid w:val="000332CF"/>
    <w:rsid w:val="000339A6"/>
    <w:rsid w:val="00036702"/>
    <w:rsid w:val="000370C8"/>
    <w:rsid w:val="00043DE2"/>
    <w:rsid w:val="00053457"/>
    <w:rsid w:val="000555E2"/>
    <w:rsid w:val="00075142"/>
    <w:rsid w:val="00075F5D"/>
    <w:rsid w:val="00076CB6"/>
    <w:rsid w:val="00080FF3"/>
    <w:rsid w:val="000845A8"/>
    <w:rsid w:val="00084627"/>
    <w:rsid w:val="00093882"/>
    <w:rsid w:val="00094589"/>
    <w:rsid w:val="00094921"/>
    <w:rsid w:val="00096C3F"/>
    <w:rsid w:val="000A0747"/>
    <w:rsid w:val="000A4440"/>
    <w:rsid w:val="000A7151"/>
    <w:rsid w:val="000C0EEC"/>
    <w:rsid w:val="000C2B43"/>
    <w:rsid w:val="000C2F72"/>
    <w:rsid w:val="000C4D29"/>
    <w:rsid w:val="000D02EA"/>
    <w:rsid w:val="000D0502"/>
    <w:rsid w:val="000D4908"/>
    <w:rsid w:val="000E0C29"/>
    <w:rsid w:val="000E103F"/>
    <w:rsid w:val="000E3ACD"/>
    <w:rsid w:val="000E4F0D"/>
    <w:rsid w:val="000F12E8"/>
    <w:rsid w:val="000F3189"/>
    <w:rsid w:val="000F7636"/>
    <w:rsid w:val="001000C2"/>
    <w:rsid w:val="001025E5"/>
    <w:rsid w:val="00102AB2"/>
    <w:rsid w:val="0010371C"/>
    <w:rsid w:val="00103C4F"/>
    <w:rsid w:val="00105C54"/>
    <w:rsid w:val="00112DCB"/>
    <w:rsid w:val="00113573"/>
    <w:rsid w:val="001164DF"/>
    <w:rsid w:val="0011733F"/>
    <w:rsid w:val="00122E20"/>
    <w:rsid w:val="00124AAC"/>
    <w:rsid w:val="001262BD"/>
    <w:rsid w:val="00126957"/>
    <w:rsid w:val="00131277"/>
    <w:rsid w:val="0013198F"/>
    <w:rsid w:val="00132310"/>
    <w:rsid w:val="0013275A"/>
    <w:rsid w:val="00146895"/>
    <w:rsid w:val="00146E30"/>
    <w:rsid w:val="001528B2"/>
    <w:rsid w:val="001573E1"/>
    <w:rsid w:val="001575AE"/>
    <w:rsid w:val="00160831"/>
    <w:rsid w:val="001610F8"/>
    <w:rsid w:val="00161F35"/>
    <w:rsid w:val="00164983"/>
    <w:rsid w:val="00174162"/>
    <w:rsid w:val="001749F0"/>
    <w:rsid w:val="00175611"/>
    <w:rsid w:val="0017571E"/>
    <w:rsid w:val="0017602E"/>
    <w:rsid w:val="001776D0"/>
    <w:rsid w:val="001825F8"/>
    <w:rsid w:val="00182674"/>
    <w:rsid w:val="001837C8"/>
    <w:rsid w:val="00187224"/>
    <w:rsid w:val="00187E47"/>
    <w:rsid w:val="00190E94"/>
    <w:rsid w:val="00191BDE"/>
    <w:rsid w:val="00191E26"/>
    <w:rsid w:val="00192DB1"/>
    <w:rsid w:val="00193093"/>
    <w:rsid w:val="00195670"/>
    <w:rsid w:val="00196360"/>
    <w:rsid w:val="00197E2F"/>
    <w:rsid w:val="001A36C5"/>
    <w:rsid w:val="001A375C"/>
    <w:rsid w:val="001A6B80"/>
    <w:rsid w:val="001B2524"/>
    <w:rsid w:val="001B2EA7"/>
    <w:rsid w:val="001B4E88"/>
    <w:rsid w:val="001B7B29"/>
    <w:rsid w:val="001B7E7F"/>
    <w:rsid w:val="001C285C"/>
    <w:rsid w:val="001C4590"/>
    <w:rsid w:val="001C49C6"/>
    <w:rsid w:val="001C6546"/>
    <w:rsid w:val="001D0351"/>
    <w:rsid w:val="001D430E"/>
    <w:rsid w:val="001D5D4A"/>
    <w:rsid w:val="001E2304"/>
    <w:rsid w:val="001E2D6A"/>
    <w:rsid w:val="001E3098"/>
    <w:rsid w:val="001E63DF"/>
    <w:rsid w:val="001F2D5B"/>
    <w:rsid w:val="001F3D34"/>
    <w:rsid w:val="001F423C"/>
    <w:rsid w:val="001F67CF"/>
    <w:rsid w:val="0020570E"/>
    <w:rsid w:val="00205CDE"/>
    <w:rsid w:val="00210199"/>
    <w:rsid w:val="00211185"/>
    <w:rsid w:val="002114D9"/>
    <w:rsid w:val="0021377B"/>
    <w:rsid w:val="00213AFF"/>
    <w:rsid w:val="00214950"/>
    <w:rsid w:val="002243C5"/>
    <w:rsid w:val="00224A5E"/>
    <w:rsid w:val="00227744"/>
    <w:rsid w:val="00230662"/>
    <w:rsid w:val="00230D12"/>
    <w:rsid w:val="002325DB"/>
    <w:rsid w:val="0024000F"/>
    <w:rsid w:val="0024060D"/>
    <w:rsid w:val="00245CE7"/>
    <w:rsid w:val="00250D6D"/>
    <w:rsid w:val="00253814"/>
    <w:rsid w:val="002577A1"/>
    <w:rsid w:val="00263774"/>
    <w:rsid w:val="00267125"/>
    <w:rsid w:val="00270105"/>
    <w:rsid w:val="00270182"/>
    <w:rsid w:val="0027366A"/>
    <w:rsid w:val="00281F48"/>
    <w:rsid w:val="00281F78"/>
    <w:rsid w:val="00286AFC"/>
    <w:rsid w:val="0028781C"/>
    <w:rsid w:val="00287A3C"/>
    <w:rsid w:val="00291542"/>
    <w:rsid w:val="00291547"/>
    <w:rsid w:val="002A57F5"/>
    <w:rsid w:val="002B0831"/>
    <w:rsid w:val="002B13F0"/>
    <w:rsid w:val="002B1843"/>
    <w:rsid w:val="002C3721"/>
    <w:rsid w:val="002C3B2E"/>
    <w:rsid w:val="002C5416"/>
    <w:rsid w:val="002C6235"/>
    <w:rsid w:val="002C70E8"/>
    <w:rsid w:val="002D1F99"/>
    <w:rsid w:val="002D3179"/>
    <w:rsid w:val="002D72CB"/>
    <w:rsid w:val="002D7E3D"/>
    <w:rsid w:val="002E085C"/>
    <w:rsid w:val="002E1A33"/>
    <w:rsid w:val="002E1E24"/>
    <w:rsid w:val="002E2AC5"/>
    <w:rsid w:val="002E3277"/>
    <w:rsid w:val="002E3B76"/>
    <w:rsid w:val="002E42E9"/>
    <w:rsid w:val="002E64F5"/>
    <w:rsid w:val="002F1908"/>
    <w:rsid w:val="002F19C7"/>
    <w:rsid w:val="002F2849"/>
    <w:rsid w:val="002F3B30"/>
    <w:rsid w:val="002F59CC"/>
    <w:rsid w:val="002F76DF"/>
    <w:rsid w:val="00303824"/>
    <w:rsid w:val="0030590C"/>
    <w:rsid w:val="003066FF"/>
    <w:rsid w:val="0030721F"/>
    <w:rsid w:val="00315841"/>
    <w:rsid w:val="00315CB0"/>
    <w:rsid w:val="003163A9"/>
    <w:rsid w:val="003169B0"/>
    <w:rsid w:val="00320122"/>
    <w:rsid w:val="00320739"/>
    <w:rsid w:val="00321A85"/>
    <w:rsid w:val="00322C79"/>
    <w:rsid w:val="0033104B"/>
    <w:rsid w:val="0033133F"/>
    <w:rsid w:val="003329A6"/>
    <w:rsid w:val="00333C2F"/>
    <w:rsid w:val="003364DB"/>
    <w:rsid w:val="00346A8C"/>
    <w:rsid w:val="003470D1"/>
    <w:rsid w:val="003477FD"/>
    <w:rsid w:val="003505C0"/>
    <w:rsid w:val="00357507"/>
    <w:rsid w:val="003615D1"/>
    <w:rsid w:val="003634AA"/>
    <w:rsid w:val="0036619A"/>
    <w:rsid w:val="00370A67"/>
    <w:rsid w:val="00370FC9"/>
    <w:rsid w:val="00371957"/>
    <w:rsid w:val="003742CA"/>
    <w:rsid w:val="0038232C"/>
    <w:rsid w:val="00382846"/>
    <w:rsid w:val="003832F2"/>
    <w:rsid w:val="00386622"/>
    <w:rsid w:val="003877DF"/>
    <w:rsid w:val="00387DA2"/>
    <w:rsid w:val="003914D0"/>
    <w:rsid w:val="0039406A"/>
    <w:rsid w:val="00395815"/>
    <w:rsid w:val="003A0CC9"/>
    <w:rsid w:val="003A1FF5"/>
    <w:rsid w:val="003A22C0"/>
    <w:rsid w:val="003A2656"/>
    <w:rsid w:val="003A4C94"/>
    <w:rsid w:val="003B15F7"/>
    <w:rsid w:val="003B1977"/>
    <w:rsid w:val="003B450C"/>
    <w:rsid w:val="003B6843"/>
    <w:rsid w:val="003C030C"/>
    <w:rsid w:val="003C0345"/>
    <w:rsid w:val="003C0BA2"/>
    <w:rsid w:val="003C1096"/>
    <w:rsid w:val="003C1137"/>
    <w:rsid w:val="003C42DB"/>
    <w:rsid w:val="003D0FBF"/>
    <w:rsid w:val="003D1AAF"/>
    <w:rsid w:val="003D4FAB"/>
    <w:rsid w:val="003D65BD"/>
    <w:rsid w:val="003D7A22"/>
    <w:rsid w:val="003E08A5"/>
    <w:rsid w:val="003E60CD"/>
    <w:rsid w:val="004036C8"/>
    <w:rsid w:val="00403B8E"/>
    <w:rsid w:val="0040529A"/>
    <w:rsid w:val="004054CE"/>
    <w:rsid w:val="004132DE"/>
    <w:rsid w:val="00417617"/>
    <w:rsid w:val="00420BA9"/>
    <w:rsid w:val="00420F9B"/>
    <w:rsid w:val="00421558"/>
    <w:rsid w:val="0042281F"/>
    <w:rsid w:val="004264A7"/>
    <w:rsid w:val="004266E1"/>
    <w:rsid w:val="00426A3E"/>
    <w:rsid w:val="004309E6"/>
    <w:rsid w:val="00431E14"/>
    <w:rsid w:val="00434D0E"/>
    <w:rsid w:val="00440D50"/>
    <w:rsid w:val="004413F1"/>
    <w:rsid w:val="00441634"/>
    <w:rsid w:val="00441B06"/>
    <w:rsid w:val="00441EA3"/>
    <w:rsid w:val="00443E40"/>
    <w:rsid w:val="00444C27"/>
    <w:rsid w:val="00447AEF"/>
    <w:rsid w:val="00456119"/>
    <w:rsid w:val="004628FB"/>
    <w:rsid w:val="004629F1"/>
    <w:rsid w:val="0046667A"/>
    <w:rsid w:val="00475347"/>
    <w:rsid w:val="00475E03"/>
    <w:rsid w:val="004957AC"/>
    <w:rsid w:val="00495983"/>
    <w:rsid w:val="0049754C"/>
    <w:rsid w:val="004A1F07"/>
    <w:rsid w:val="004A6E45"/>
    <w:rsid w:val="004A7A71"/>
    <w:rsid w:val="004B3FD3"/>
    <w:rsid w:val="004B56D5"/>
    <w:rsid w:val="004C08C8"/>
    <w:rsid w:val="004C0AFA"/>
    <w:rsid w:val="004C1C74"/>
    <w:rsid w:val="004C3A71"/>
    <w:rsid w:val="004C6430"/>
    <w:rsid w:val="004D1449"/>
    <w:rsid w:val="004D1505"/>
    <w:rsid w:val="004D3485"/>
    <w:rsid w:val="004D4028"/>
    <w:rsid w:val="004D5EE8"/>
    <w:rsid w:val="004D6C6A"/>
    <w:rsid w:val="004E08CB"/>
    <w:rsid w:val="004E0E64"/>
    <w:rsid w:val="004E1601"/>
    <w:rsid w:val="004E2373"/>
    <w:rsid w:val="004E2A31"/>
    <w:rsid w:val="004E7647"/>
    <w:rsid w:val="004F330E"/>
    <w:rsid w:val="004F7A2B"/>
    <w:rsid w:val="0050049F"/>
    <w:rsid w:val="00502127"/>
    <w:rsid w:val="00503931"/>
    <w:rsid w:val="005046B7"/>
    <w:rsid w:val="00506524"/>
    <w:rsid w:val="00507982"/>
    <w:rsid w:val="005104BC"/>
    <w:rsid w:val="00510707"/>
    <w:rsid w:val="005122AF"/>
    <w:rsid w:val="005158CB"/>
    <w:rsid w:val="00521BCF"/>
    <w:rsid w:val="00522026"/>
    <w:rsid w:val="00525CC6"/>
    <w:rsid w:val="005302A0"/>
    <w:rsid w:val="005313E8"/>
    <w:rsid w:val="005316E1"/>
    <w:rsid w:val="0053266A"/>
    <w:rsid w:val="00535423"/>
    <w:rsid w:val="00535EE2"/>
    <w:rsid w:val="00550001"/>
    <w:rsid w:val="00554755"/>
    <w:rsid w:val="00554E5F"/>
    <w:rsid w:val="005566FE"/>
    <w:rsid w:val="005610A6"/>
    <w:rsid w:val="00562EFC"/>
    <w:rsid w:val="005631CB"/>
    <w:rsid w:val="00564012"/>
    <w:rsid w:val="00565785"/>
    <w:rsid w:val="0056591A"/>
    <w:rsid w:val="005703E5"/>
    <w:rsid w:val="00570EED"/>
    <w:rsid w:val="005723DA"/>
    <w:rsid w:val="00574829"/>
    <w:rsid w:val="00586E25"/>
    <w:rsid w:val="00587A61"/>
    <w:rsid w:val="0059406D"/>
    <w:rsid w:val="005A227A"/>
    <w:rsid w:val="005A2628"/>
    <w:rsid w:val="005A58D4"/>
    <w:rsid w:val="005A5AE5"/>
    <w:rsid w:val="005A613B"/>
    <w:rsid w:val="005A6C5B"/>
    <w:rsid w:val="005B2D8D"/>
    <w:rsid w:val="005C013F"/>
    <w:rsid w:val="005C3922"/>
    <w:rsid w:val="005C5EB3"/>
    <w:rsid w:val="005C69B5"/>
    <w:rsid w:val="005D0A26"/>
    <w:rsid w:val="005D0DC8"/>
    <w:rsid w:val="005D1C2B"/>
    <w:rsid w:val="005D267B"/>
    <w:rsid w:val="005E47E5"/>
    <w:rsid w:val="005F1159"/>
    <w:rsid w:val="005F22AA"/>
    <w:rsid w:val="005F78F0"/>
    <w:rsid w:val="005F79C7"/>
    <w:rsid w:val="006055A2"/>
    <w:rsid w:val="0060561F"/>
    <w:rsid w:val="00605E62"/>
    <w:rsid w:val="00614008"/>
    <w:rsid w:val="0061569D"/>
    <w:rsid w:val="006162E4"/>
    <w:rsid w:val="0061716B"/>
    <w:rsid w:val="00622D38"/>
    <w:rsid w:val="00622D4C"/>
    <w:rsid w:val="00625E1E"/>
    <w:rsid w:val="006308A9"/>
    <w:rsid w:val="006316FE"/>
    <w:rsid w:val="006348F7"/>
    <w:rsid w:val="00635EE2"/>
    <w:rsid w:val="006360C7"/>
    <w:rsid w:val="00637492"/>
    <w:rsid w:val="006428EE"/>
    <w:rsid w:val="00643DF0"/>
    <w:rsid w:val="00644F13"/>
    <w:rsid w:val="00645F94"/>
    <w:rsid w:val="00647DD3"/>
    <w:rsid w:val="00650181"/>
    <w:rsid w:val="006526F9"/>
    <w:rsid w:val="00653E29"/>
    <w:rsid w:val="00654145"/>
    <w:rsid w:val="0065633C"/>
    <w:rsid w:val="006601D3"/>
    <w:rsid w:val="006708CE"/>
    <w:rsid w:val="006731FE"/>
    <w:rsid w:val="00673AEA"/>
    <w:rsid w:val="00676F04"/>
    <w:rsid w:val="0068023D"/>
    <w:rsid w:val="00681092"/>
    <w:rsid w:val="00684B32"/>
    <w:rsid w:val="006868B5"/>
    <w:rsid w:val="006877FC"/>
    <w:rsid w:val="006912AF"/>
    <w:rsid w:val="006938B1"/>
    <w:rsid w:val="006958B4"/>
    <w:rsid w:val="0069604A"/>
    <w:rsid w:val="0069615A"/>
    <w:rsid w:val="00696937"/>
    <w:rsid w:val="006A02B1"/>
    <w:rsid w:val="006A40B9"/>
    <w:rsid w:val="006A4194"/>
    <w:rsid w:val="006A65EB"/>
    <w:rsid w:val="006B04CD"/>
    <w:rsid w:val="006B3203"/>
    <w:rsid w:val="006B7982"/>
    <w:rsid w:val="006C0C16"/>
    <w:rsid w:val="006C2631"/>
    <w:rsid w:val="006C78D0"/>
    <w:rsid w:val="006D2276"/>
    <w:rsid w:val="006D46D8"/>
    <w:rsid w:val="006D684B"/>
    <w:rsid w:val="006D7DB1"/>
    <w:rsid w:val="006E1969"/>
    <w:rsid w:val="006E1C68"/>
    <w:rsid w:val="006E2405"/>
    <w:rsid w:val="006E2D96"/>
    <w:rsid w:val="006E340C"/>
    <w:rsid w:val="006F21C3"/>
    <w:rsid w:val="006F24EE"/>
    <w:rsid w:val="006F3066"/>
    <w:rsid w:val="006F6CA7"/>
    <w:rsid w:val="00700799"/>
    <w:rsid w:val="00701E0D"/>
    <w:rsid w:val="00703C61"/>
    <w:rsid w:val="00707063"/>
    <w:rsid w:val="00713916"/>
    <w:rsid w:val="007141E4"/>
    <w:rsid w:val="00714AD5"/>
    <w:rsid w:val="00715297"/>
    <w:rsid w:val="00715C35"/>
    <w:rsid w:val="00716834"/>
    <w:rsid w:val="00720CC7"/>
    <w:rsid w:val="0072120E"/>
    <w:rsid w:val="00722A9B"/>
    <w:rsid w:val="007232C6"/>
    <w:rsid w:val="007244A1"/>
    <w:rsid w:val="00725D8A"/>
    <w:rsid w:val="00733291"/>
    <w:rsid w:val="007335E8"/>
    <w:rsid w:val="00733663"/>
    <w:rsid w:val="00733F89"/>
    <w:rsid w:val="00734881"/>
    <w:rsid w:val="007354ED"/>
    <w:rsid w:val="007379F4"/>
    <w:rsid w:val="007411F1"/>
    <w:rsid w:val="00741721"/>
    <w:rsid w:val="007451C5"/>
    <w:rsid w:val="00747CC0"/>
    <w:rsid w:val="00750485"/>
    <w:rsid w:val="00750D40"/>
    <w:rsid w:val="00751159"/>
    <w:rsid w:val="00752E2D"/>
    <w:rsid w:val="00754C70"/>
    <w:rsid w:val="00754FE2"/>
    <w:rsid w:val="00755B0C"/>
    <w:rsid w:val="00756529"/>
    <w:rsid w:val="007566CE"/>
    <w:rsid w:val="007579B1"/>
    <w:rsid w:val="00766D75"/>
    <w:rsid w:val="00771E39"/>
    <w:rsid w:val="00772E29"/>
    <w:rsid w:val="00775052"/>
    <w:rsid w:val="0078282D"/>
    <w:rsid w:val="00783189"/>
    <w:rsid w:val="00785DC2"/>
    <w:rsid w:val="00785DDD"/>
    <w:rsid w:val="00786F0B"/>
    <w:rsid w:val="007873B8"/>
    <w:rsid w:val="00790051"/>
    <w:rsid w:val="0079221C"/>
    <w:rsid w:val="0079419E"/>
    <w:rsid w:val="00795EE9"/>
    <w:rsid w:val="007A077F"/>
    <w:rsid w:val="007A3FE6"/>
    <w:rsid w:val="007A4A1A"/>
    <w:rsid w:val="007A56F7"/>
    <w:rsid w:val="007B047A"/>
    <w:rsid w:val="007B368E"/>
    <w:rsid w:val="007B4828"/>
    <w:rsid w:val="007B6F2E"/>
    <w:rsid w:val="007C3D2A"/>
    <w:rsid w:val="007C50C6"/>
    <w:rsid w:val="007C5193"/>
    <w:rsid w:val="007D1E0F"/>
    <w:rsid w:val="007D6B6D"/>
    <w:rsid w:val="007E1EAA"/>
    <w:rsid w:val="007E281A"/>
    <w:rsid w:val="007E393F"/>
    <w:rsid w:val="007E42BD"/>
    <w:rsid w:val="007E4BCD"/>
    <w:rsid w:val="007F617B"/>
    <w:rsid w:val="007F66DE"/>
    <w:rsid w:val="0080483B"/>
    <w:rsid w:val="00804D47"/>
    <w:rsid w:val="00805F13"/>
    <w:rsid w:val="0081181E"/>
    <w:rsid w:val="0081646E"/>
    <w:rsid w:val="00816ADF"/>
    <w:rsid w:val="00816C2D"/>
    <w:rsid w:val="008238FE"/>
    <w:rsid w:val="008278C9"/>
    <w:rsid w:val="00841735"/>
    <w:rsid w:val="00843302"/>
    <w:rsid w:val="00844F3E"/>
    <w:rsid w:val="00845F36"/>
    <w:rsid w:val="00847FFD"/>
    <w:rsid w:val="008505DE"/>
    <w:rsid w:val="0085074F"/>
    <w:rsid w:val="00850C80"/>
    <w:rsid w:val="00851AAB"/>
    <w:rsid w:val="00851F1C"/>
    <w:rsid w:val="008531F9"/>
    <w:rsid w:val="008541FB"/>
    <w:rsid w:val="0085498B"/>
    <w:rsid w:val="00857221"/>
    <w:rsid w:val="00857FBC"/>
    <w:rsid w:val="00863610"/>
    <w:rsid w:val="0086383B"/>
    <w:rsid w:val="008652EF"/>
    <w:rsid w:val="0087360D"/>
    <w:rsid w:val="00874227"/>
    <w:rsid w:val="008746E9"/>
    <w:rsid w:val="00876354"/>
    <w:rsid w:val="008764C7"/>
    <w:rsid w:val="00880246"/>
    <w:rsid w:val="00881DEB"/>
    <w:rsid w:val="00883556"/>
    <w:rsid w:val="008837B5"/>
    <w:rsid w:val="0088427E"/>
    <w:rsid w:val="00886704"/>
    <w:rsid w:val="00892E20"/>
    <w:rsid w:val="00893CE5"/>
    <w:rsid w:val="008946C0"/>
    <w:rsid w:val="008A0828"/>
    <w:rsid w:val="008A5584"/>
    <w:rsid w:val="008A7415"/>
    <w:rsid w:val="008B0505"/>
    <w:rsid w:val="008B42DA"/>
    <w:rsid w:val="008B4571"/>
    <w:rsid w:val="008B457C"/>
    <w:rsid w:val="008B4FCB"/>
    <w:rsid w:val="008B68FC"/>
    <w:rsid w:val="008C1455"/>
    <w:rsid w:val="008C592C"/>
    <w:rsid w:val="008C6676"/>
    <w:rsid w:val="008D1173"/>
    <w:rsid w:val="008D7F7A"/>
    <w:rsid w:val="008E4AEE"/>
    <w:rsid w:val="008E54F6"/>
    <w:rsid w:val="008F0629"/>
    <w:rsid w:val="008F0E8E"/>
    <w:rsid w:val="008F2BA5"/>
    <w:rsid w:val="008F2CB6"/>
    <w:rsid w:val="008F2EEF"/>
    <w:rsid w:val="008F3C85"/>
    <w:rsid w:val="008F4B7B"/>
    <w:rsid w:val="008F5D91"/>
    <w:rsid w:val="008F6526"/>
    <w:rsid w:val="008F6D06"/>
    <w:rsid w:val="008F6F46"/>
    <w:rsid w:val="00900053"/>
    <w:rsid w:val="00903100"/>
    <w:rsid w:val="00906284"/>
    <w:rsid w:val="0091127E"/>
    <w:rsid w:val="009127CE"/>
    <w:rsid w:val="009130A5"/>
    <w:rsid w:val="00913557"/>
    <w:rsid w:val="00913D30"/>
    <w:rsid w:val="0091431B"/>
    <w:rsid w:val="00920322"/>
    <w:rsid w:val="00921C89"/>
    <w:rsid w:val="00926856"/>
    <w:rsid w:val="00926E91"/>
    <w:rsid w:val="0093042F"/>
    <w:rsid w:val="00933268"/>
    <w:rsid w:val="00934ECC"/>
    <w:rsid w:val="009359FA"/>
    <w:rsid w:val="009362B6"/>
    <w:rsid w:val="00937C1F"/>
    <w:rsid w:val="0094352E"/>
    <w:rsid w:val="0094608A"/>
    <w:rsid w:val="00947985"/>
    <w:rsid w:val="00950E6E"/>
    <w:rsid w:val="00951990"/>
    <w:rsid w:val="00953F7E"/>
    <w:rsid w:val="0095427A"/>
    <w:rsid w:val="00955052"/>
    <w:rsid w:val="0095550A"/>
    <w:rsid w:val="00956AE4"/>
    <w:rsid w:val="00957FDB"/>
    <w:rsid w:val="00961625"/>
    <w:rsid w:val="00962A0A"/>
    <w:rsid w:val="00963260"/>
    <w:rsid w:val="00966A5F"/>
    <w:rsid w:val="00972DB3"/>
    <w:rsid w:val="00975EE4"/>
    <w:rsid w:val="009822A1"/>
    <w:rsid w:val="00987D46"/>
    <w:rsid w:val="00990097"/>
    <w:rsid w:val="009934E0"/>
    <w:rsid w:val="009947B9"/>
    <w:rsid w:val="00994D59"/>
    <w:rsid w:val="00995301"/>
    <w:rsid w:val="00997E79"/>
    <w:rsid w:val="00997F41"/>
    <w:rsid w:val="009A1C2B"/>
    <w:rsid w:val="009A35E5"/>
    <w:rsid w:val="009A5AC7"/>
    <w:rsid w:val="009A73C8"/>
    <w:rsid w:val="009A7B23"/>
    <w:rsid w:val="009B2B79"/>
    <w:rsid w:val="009B3072"/>
    <w:rsid w:val="009B461B"/>
    <w:rsid w:val="009B7C76"/>
    <w:rsid w:val="009C0546"/>
    <w:rsid w:val="009C47CD"/>
    <w:rsid w:val="009D0A26"/>
    <w:rsid w:val="009D0EFF"/>
    <w:rsid w:val="009D3591"/>
    <w:rsid w:val="009D4132"/>
    <w:rsid w:val="009E1F57"/>
    <w:rsid w:val="009E26F5"/>
    <w:rsid w:val="009E5051"/>
    <w:rsid w:val="009E6A9F"/>
    <w:rsid w:val="009E7E53"/>
    <w:rsid w:val="009F4893"/>
    <w:rsid w:val="009F5D03"/>
    <w:rsid w:val="00A00D4D"/>
    <w:rsid w:val="00A03371"/>
    <w:rsid w:val="00A033EA"/>
    <w:rsid w:val="00A04A54"/>
    <w:rsid w:val="00A05AF4"/>
    <w:rsid w:val="00A07206"/>
    <w:rsid w:val="00A07759"/>
    <w:rsid w:val="00A13A75"/>
    <w:rsid w:val="00A14421"/>
    <w:rsid w:val="00A15205"/>
    <w:rsid w:val="00A169B9"/>
    <w:rsid w:val="00A17554"/>
    <w:rsid w:val="00A2236D"/>
    <w:rsid w:val="00A22E1E"/>
    <w:rsid w:val="00A2443C"/>
    <w:rsid w:val="00A2623E"/>
    <w:rsid w:val="00A26989"/>
    <w:rsid w:val="00A273C4"/>
    <w:rsid w:val="00A31A4F"/>
    <w:rsid w:val="00A31B1A"/>
    <w:rsid w:val="00A33B47"/>
    <w:rsid w:val="00A33D8F"/>
    <w:rsid w:val="00A35011"/>
    <w:rsid w:val="00A43960"/>
    <w:rsid w:val="00A43C96"/>
    <w:rsid w:val="00A43D71"/>
    <w:rsid w:val="00A44ED8"/>
    <w:rsid w:val="00A47E02"/>
    <w:rsid w:val="00A5055A"/>
    <w:rsid w:val="00A52276"/>
    <w:rsid w:val="00A57D5D"/>
    <w:rsid w:val="00A63BDF"/>
    <w:rsid w:val="00A65C16"/>
    <w:rsid w:val="00A722A8"/>
    <w:rsid w:val="00A7236D"/>
    <w:rsid w:val="00A72BE6"/>
    <w:rsid w:val="00A77B47"/>
    <w:rsid w:val="00A80385"/>
    <w:rsid w:val="00A90CA6"/>
    <w:rsid w:val="00AA0EEA"/>
    <w:rsid w:val="00AA3D14"/>
    <w:rsid w:val="00AA46B6"/>
    <w:rsid w:val="00AA4C6F"/>
    <w:rsid w:val="00AA5690"/>
    <w:rsid w:val="00AA5CF0"/>
    <w:rsid w:val="00AB01E8"/>
    <w:rsid w:val="00AC0861"/>
    <w:rsid w:val="00AC1CBD"/>
    <w:rsid w:val="00AC22AF"/>
    <w:rsid w:val="00AC4AF1"/>
    <w:rsid w:val="00AC5010"/>
    <w:rsid w:val="00AC5908"/>
    <w:rsid w:val="00AD198A"/>
    <w:rsid w:val="00AD1C18"/>
    <w:rsid w:val="00AD2B67"/>
    <w:rsid w:val="00AE20DD"/>
    <w:rsid w:val="00AE2CA6"/>
    <w:rsid w:val="00AE3CAE"/>
    <w:rsid w:val="00AE5A95"/>
    <w:rsid w:val="00AF056F"/>
    <w:rsid w:val="00AF0D57"/>
    <w:rsid w:val="00AF27CD"/>
    <w:rsid w:val="00AF6F44"/>
    <w:rsid w:val="00B00E4D"/>
    <w:rsid w:val="00B0310E"/>
    <w:rsid w:val="00B05BC9"/>
    <w:rsid w:val="00B061F1"/>
    <w:rsid w:val="00B07402"/>
    <w:rsid w:val="00B07D45"/>
    <w:rsid w:val="00B163D6"/>
    <w:rsid w:val="00B169A4"/>
    <w:rsid w:val="00B21FB8"/>
    <w:rsid w:val="00B24073"/>
    <w:rsid w:val="00B24F9D"/>
    <w:rsid w:val="00B266AF"/>
    <w:rsid w:val="00B30A6C"/>
    <w:rsid w:val="00B322DE"/>
    <w:rsid w:val="00B4094B"/>
    <w:rsid w:val="00B430A0"/>
    <w:rsid w:val="00B46F01"/>
    <w:rsid w:val="00B507BE"/>
    <w:rsid w:val="00B542FD"/>
    <w:rsid w:val="00B54C0D"/>
    <w:rsid w:val="00B55B49"/>
    <w:rsid w:val="00B56B9B"/>
    <w:rsid w:val="00B604B7"/>
    <w:rsid w:val="00B66835"/>
    <w:rsid w:val="00B67465"/>
    <w:rsid w:val="00B674D9"/>
    <w:rsid w:val="00B70B3A"/>
    <w:rsid w:val="00B7699F"/>
    <w:rsid w:val="00B8072C"/>
    <w:rsid w:val="00B80C9D"/>
    <w:rsid w:val="00B825AC"/>
    <w:rsid w:val="00B84BC2"/>
    <w:rsid w:val="00B86A58"/>
    <w:rsid w:val="00B943D7"/>
    <w:rsid w:val="00B94DC3"/>
    <w:rsid w:val="00BA0C67"/>
    <w:rsid w:val="00BA188F"/>
    <w:rsid w:val="00BA3BBA"/>
    <w:rsid w:val="00BA7DD8"/>
    <w:rsid w:val="00BB3B2F"/>
    <w:rsid w:val="00BB3D97"/>
    <w:rsid w:val="00BC3550"/>
    <w:rsid w:val="00BC4728"/>
    <w:rsid w:val="00BE2897"/>
    <w:rsid w:val="00BE2A3C"/>
    <w:rsid w:val="00BE2ACC"/>
    <w:rsid w:val="00BE2E03"/>
    <w:rsid w:val="00BE36EE"/>
    <w:rsid w:val="00BE3EBD"/>
    <w:rsid w:val="00BE459D"/>
    <w:rsid w:val="00BE54BE"/>
    <w:rsid w:val="00BF0396"/>
    <w:rsid w:val="00BF3486"/>
    <w:rsid w:val="00BF3CC8"/>
    <w:rsid w:val="00BF554B"/>
    <w:rsid w:val="00C0205F"/>
    <w:rsid w:val="00C0320D"/>
    <w:rsid w:val="00C038E9"/>
    <w:rsid w:val="00C03DE1"/>
    <w:rsid w:val="00C04AF0"/>
    <w:rsid w:val="00C05671"/>
    <w:rsid w:val="00C0700E"/>
    <w:rsid w:val="00C07073"/>
    <w:rsid w:val="00C07B88"/>
    <w:rsid w:val="00C11CE2"/>
    <w:rsid w:val="00C201F2"/>
    <w:rsid w:val="00C2160C"/>
    <w:rsid w:val="00C22B6B"/>
    <w:rsid w:val="00C24A9A"/>
    <w:rsid w:val="00C24B21"/>
    <w:rsid w:val="00C2537D"/>
    <w:rsid w:val="00C30843"/>
    <w:rsid w:val="00C30E51"/>
    <w:rsid w:val="00C32A0B"/>
    <w:rsid w:val="00C3399F"/>
    <w:rsid w:val="00C33E60"/>
    <w:rsid w:val="00C34B4D"/>
    <w:rsid w:val="00C34F7D"/>
    <w:rsid w:val="00C356F3"/>
    <w:rsid w:val="00C35B8B"/>
    <w:rsid w:val="00C3640E"/>
    <w:rsid w:val="00C37DDE"/>
    <w:rsid w:val="00C40428"/>
    <w:rsid w:val="00C44CC1"/>
    <w:rsid w:val="00C51780"/>
    <w:rsid w:val="00C53E5D"/>
    <w:rsid w:val="00C55D0B"/>
    <w:rsid w:val="00C5672B"/>
    <w:rsid w:val="00C60135"/>
    <w:rsid w:val="00C64A70"/>
    <w:rsid w:val="00C65EB0"/>
    <w:rsid w:val="00C76D75"/>
    <w:rsid w:val="00C83FB8"/>
    <w:rsid w:val="00C857F8"/>
    <w:rsid w:val="00C873A9"/>
    <w:rsid w:val="00C929DF"/>
    <w:rsid w:val="00C947E2"/>
    <w:rsid w:val="00CA29E8"/>
    <w:rsid w:val="00CA3AA6"/>
    <w:rsid w:val="00CB39B3"/>
    <w:rsid w:val="00CC16BE"/>
    <w:rsid w:val="00CC1909"/>
    <w:rsid w:val="00CC47E8"/>
    <w:rsid w:val="00CC597A"/>
    <w:rsid w:val="00CC7A32"/>
    <w:rsid w:val="00CD2711"/>
    <w:rsid w:val="00CD3452"/>
    <w:rsid w:val="00CE2DC3"/>
    <w:rsid w:val="00CE5939"/>
    <w:rsid w:val="00CF05AA"/>
    <w:rsid w:val="00CF246A"/>
    <w:rsid w:val="00CF3E93"/>
    <w:rsid w:val="00CF40D3"/>
    <w:rsid w:val="00CF5789"/>
    <w:rsid w:val="00CF5EB3"/>
    <w:rsid w:val="00D01406"/>
    <w:rsid w:val="00D01963"/>
    <w:rsid w:val="00D0498F"/>
    <w:rsid w:val="00D060D4"/>
    <w:rsid w:val="00D06666"/>
    <w:rsid w:val="00D11455"/>
    <w:rsid w:val="00D137D7"/>
    <w:rsid w:val="00D138B1"/>
    <w:rsid w:val="00D13AF6"/>
    <w:rsid w:val="00D13D21"/>
    <w:rsid w:val="00D1637C"/>
    <w:rsid w:val="00D164B3"/>
    <w:rsid w:val="00D171F2"/>
    <w:rsid w:val="00D2288C"/>
    <w:rsid w:val="00D24714"/>
    <w:rsid w:val="00D24D99"/>
    <w:rsid w:val="00D3071B"/>
    <w:rsid w:val="00D30AA7"/>
    <w:rsid w:val="00D30BF9"/>
    <w:rsid w:val="00D36446"/>
    <w:rsid w:val="00D42FC9"/>
    <w:rsid w:val="00D457D5"/>
    <w:rsid w:val="00D46F22"/>
    <w:rsid w:val="00D530A5"/>
    <w:rsid w:val="00D561E0"/>
    <w:rsid w:val="00D6266E"/>
    <w:rsid w:val="00D62F1F"/>
    <w:rsid w:val="00D64B25"/>
    <w:rsid w:val="00D666F4"/>
    <w:rsid w:val="00D668E3"/>
    <w:rsid w:val="00D6705E"/>
    <w:rsid w:val="00D6718B"/>
    <w:rsid w:val="00D7420B"/>
    <w:rsid w:val="00D80CCA"/>
    <w:rsid w:val="00D81058"/>
    <w:rsid w:val="00D82D99"/>
    <w:rsid w:val="00D830F8"/>
    <w:rsid w:val="00D840AC"/>
    <w:rsid w:val="00D91A60"/>
    <w:rsid w:val="00D95928"/>
    <w:rsid w:val="00D9593A"/>
    <w:rsid w:val="00DA1AAB"/>
    <w:rsid w:val="00DA4B9A"/>
    <w:rsid w:val="00DA6CA5"/>
    <w:rsid w:val="00DB06CD"/>
    <w:rsid w:val="00DB1C5B"/>
    <w:rsid w:val="00DB20B7"/>
    <w:rsid w:val="00DB34DB"/>
    <w:rsid w:val="00DB7CEF"/>
    <w:rsid w:val="00DC099F"/>
    <w:rsid w:val="00DC119D"/>
    <w:rsid w:val="00DC1A5F"/>
    <w:rsid w:val="00DC1EFD"/>
    <w:rsid w:val="00DC2DE8"/>
    <w:rsid w:val="00DC4A6C"/>
    <w:rsid w:val="00DC54B6"/>
    <w:rsid w:val="00DD2278"/>
    <w:rsid w:val="00DD4616"/>
    <w:rsid w:val="00DD4DB1"/>
    <w:rsid w:val="00DE2DEA"/>
    <w:rsid w:val="00DE3511"/>
    <w:rsid w:val="00DF0C59"/>
    <w:rsid w:val="00DF3CFE"/>
    <w:rsid w:val="00DF3DE3"/>
    <w:rsid w:val="00DF5321"/>
    <w:rsid w:val="00E063E8"/>
    <w:rsid w:val="00E06BF1"/>
    <w:rsid w:val="00E06E0F"/>
    <w:rsid w:val="00E104BD"/>
    <w:rsid w:val="00E10A99"/>
    <w:rsid w:val="00E11692"/>
    <w:rsid w:val="00E139A0"/>
    <w:rsid w:val="00E16A08"/>
    <w:rsid w:val="00E27E12"/>
    <w:rsid w:val="00E30230"/>
    <w:rsid w:val="00E3182C"/>
    <w:rsid w:val="00E35210"/>
    <w:rsid w:val="00E37D24"/>
    <w:rsid w:val="00E411D3"/>
    <w:rsid w:val="00E416C9"/>
    <w:rsid w:val="00E437A9"/>
    <w:rsid w:val="00E44705"/>
    <w:rsid w:val="00E46944"/>
    <w:rsid w:val="00E46959"/>
    <w:rsid w:val="00E46B7A"/>
    <w:rsid w:val="00E4773A"/>
    <w:rsid w:val="00E52144"/>
    <w:rsid w:val="00E52BEF"/>
    <w:rsid w:val="00E53480"/>
    <w:rsid w:val="00E536EE"/>
    <w:rsid w:val="00E550CB"/>
    <w:rsid w:val="00E554B7"/>
    <w:rsid w:val="00E55CD3"/>
    <w:rsid w:val="00E564AB"/>
    <w:rsid w:val="00E574DE"/>
    <w:rsid w:val="00E578E9"/>
    <w:rsid w:val="00E60C46"/>
    <w:rsid w:val="00E64144"/>
    <w:rsid w:val="00E67D3D"/>
    <w:rsid w:val="00E7010E"/>
    <w:rsid w:val="00E71217"/>
    <w:rsid w:val="00E72538"/>
    <w:rsid w:val="00E738AF"/>
    <w:rsid w:val="00E73B02"/>
    <w:rsid w:val="00E7638D"/>
    <w:rsid w:val="00E76DFD"/>
    <w:rsid w:val="00E77545"/>
    <w:rsid w:val="00E80D8F"/>
    <w:rsid w:val="00E829F9"/>
    <w:rsid w:val="00E8312E"/>
    <w:rsid w:val="00E92A4F"/>
    <w:rsid w:val="00EA5101"/>
    <w:rsid w:val="00EA51AB"/>
    <w:rsid w:val="00EB1120"/>
    <w:rsid w:val="00EB7881"/>
    <w:rsid w:val="00EC2D1F"/>
    <w:rsid w:val="00EC491A"/>
    <w:rsid w:val="00EC6C3A"/>
    <w:rsid w:val="00EC7793"/>
    <w:rsid w:val="00ED079E"/>
    <w:rsid w:val="00ED3E33"/>
    <w:rsid w:val="00ED6032"/>
    <w:rsid w:val="00ED616B"/>
    <w:rsid w:val="00EE0191"/>
    <w:rsid w:val="00EE0D58"/>
    <w:rsid w:val="00EE10D0"/>
    <w:rsid w:val="00EE20DA"/>
    <w:rsid w:val="00EE26E2"/>
    <w:rsid w:val="00EF1D52"/>
    <w:rsid w:val="00EF41B0"/>
    <w:rsid w:val="00EF6AC9"/>
    <w:rsid w:val="00EF7A2A"/>
    <w:rsid w:val="00F03742"/>
    <w:rsid w:val="00F0459B"/>
    <w:rsid w:val="00F04F1F"/>
    <w:rsid w:val="00F12C80"/>
    <w:rsid w:val="00F1388F"/>
    <w:rsid w:val="00F13AF3"/>
    <w:rsid w:val="00F13ED1"/>
    <w:rsid w:val="00F15660"/>
    <w:rsid w:val="00F169A2"/>
    <w:rsid w:val="00F16BEC"/>
    <w:rsid w:val="00F22412"/>
    <w:rsid w:val="00F22F41"/>
    <w:rsid w:val="00F2457D"/>
    <w:rsid w:val="00F305D1"/>
    <w:rsid w:val="00F32B28"/>
    <w:rsid w:val="00F3319C"/>
    <w:rsid w:val="00F354B4"/>
    <w:rsid w:val="00F354B6"/>
    <w:rsid w:val="00F35B96"/>
    <w:rsid w:val="00F40E2A"/>
    <w:rsid w:val="00F414E6"/>
    <w:rsid w:val="00F417F4"/>
    <w:rsid w:val="00F42D92"/>
    <w:rsid w:val="00F46508"/>
    <w:rsid w:val="00F4702E"/>
    <w:rsid w:val="00F5139C"/>
    <w:rsid w:val="00F5423B"/>
    <w:rsid w:val="00F56232"/>
    <w:rsid w:val="00F56960"/>
    <w:rsid w:val="00F621FB"/>
    <w:rsid w:val="00F63813"/>
    <w:rsid w:val="00F72A8A"/>
    <w:rsid w:val="00F7406F"/>
    <w:rsid w:val="00F74097"/>
    <w:rsid w:val="00F80519"/>
    <w:rsid w:val="00F80927"/>
    <w:rsid w:val="00F82933"/>
    <w:rsid w:val="00F874FE"/>
    <w:rsid w:val="00F90595"/>
    <w:rsid w:val="00F93505"/>
    <w:rsid w:val="00FA187F"/>
    <w:rsid w:val="00FA20DC"/>
    <w:rsid w:val="00FA3B67"/>
    <w:rsid w:val="00FA53AC"/>
    <w:rsid w:val="00FB71F4"/>
    <w:rsid w:val="00FC0DE9"/>
    <w:rsid w:val="00FC32A9"/>
    <w:rsid w:val="00FC4777"/>
    <w:rsid w:val="00FC57CF"/>
    <w:rsid w:val="00FC6CA0"/>
    <w:rsid w:val="00FD0B46"/>
    <w:rsid w:val="00FD171E"/>
    <w:rsid w:val="00FD2F06"/>
    <w:rsid w:val="00FD3843"/>
    <w:rsid w:val="00FD4482"/>
    <w:rsid w:val="00FD6149"/>
    <w:rsid w:val="00FD6639"/>
    <w:rsid w:val="00FD78BE"/>
    <w:rsid w:val="00FE254E"/>
    <w:rsid w:val="00FE2762"/>
    <w:rsid w:val="00FE43C9"/>
    <w:rsid w:val="00FE5524"/>
    <w:rsid w:val="00FE5622"/>
    <w:rsid w:val="00FE5C98"/>
    <w:rsid w:val="00FF4C2E"/>
    <w:rsid w:val="00FF6751"/>
    <w:rsid w:val="00FF7475"/>
    <w:rsid w:val="00FF77D8"/>
    <w:rsid w:val="00FF7ED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oNotEmbedSmartTags/>
  <w:decimalSymbol w:val="."/>
  <w:listSeparator w:val=","/>
  <w14:docId w14:val="4F660D6F"/>
  <w15:docId w15:val="{E9D5151A-D7DF-4855-98BA-129A8A85B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subsection">
    <w:name w:val="subsection"/>
    <w:basedOn w:val="Normal"/>
    <w:rsid w:val="00291542"/>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291542"/>
    <w:pPr>
      <w:spacing w:before="100" w:beforeAutospacing="1" w:after="100" w:afterAutospacing="1" w:line="240" w:lineRule="auto"/>
    </w:pPr>
    <w:rPr>
      <w:rFonts w:ascii="Times New Roman" w:hAnsi="Times New Roman"/>
      <w:i w:val="0"/>
      <w:sz w:val="24"/>
      <w:lang w:eastAsia="en-AU"/>
    </w:rPr>
  </w:style>
  <w:style w:type="paragraph" w:customStyle="1" w:styleId="paragraphsub">
    <w:name w:val="paragraphsub"/>
    <w:basedOn w:val="Normal"/>
    <w:rsid w:val="00291542"/>
    <w:pPr>
      <w:spacing w:before="100" w:beforeAutospacing="1" w:after="100" w:afterAutospacing="1" w:line="240" w:lineRule="auto"/>
    </w:pPr>
    <w:rPr>
      <w:rFonts w:ascii="Times New Roman" w:hAnsi="Times New Roman"/>
      <w:i w:val="0"/>
      <w:sz w:val="24"/>
      <w:lang w:eastAsia="en-AU"/>
    </w:rPr>
  </w:style>
  <w:style w:type="paragraph" w:styleId="ListParagraph">
    <w:name w:val="List Paragraph"/>
    <w:basedOn w:val="Normal"/>
    <w:uiPriority w:val="34"/>
    <w:rsid w:val="00291542"/>
    <w:pPr>
      <w:ind w:left="720"/>
      <w:contextualSpacing/>
    </w:pPr>
  </w:style>
  <w:style w:type="character" w:styleId="UnresolvedMention">
    <w:name w:val="Unresolved Mention"/>
    <w:basedOn w:val="DefaultParagraphFont"/>
    <w:uiPriority w:val="99"/>
    <w:semiHidden/>
    <w:unhideWhenUsed/>
    <w:rsid w:val="00B05B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6317392">
      <w:bodyDiv w:val="1"/>
      <w:marLeft w:val="0"/>
      <w:marRight w:val="0"/>
      <w:marTop w:val="0"/>
      <w:marBottom w:val="0"/>
      <w:divBdr>
        <w:top w:val="none" w:sz="0" w:space="0" w:color="auto"/>
        <w:left w:val="none" w:sz="0" w:space="0" w:color="auto"/>
        <w:bottom w:val="none" w:sz="0" w:space="0" w:color="auto"/>
        <w:right w:val="none" w:sz="0" w:space="0" w:color="auto"/>
      </w:divBdr>
    </w:div>
    <w:div w:id="781073945">
      <w:bodyDiv w:val="1"/>
      <w:marLeft w:val="0"/>
      <w:marRight w:val="0"/>
      <w:marTop w:val="0"/>
      <w:marBottom w:val="0"/>
      <w:divBdr>
        <w:top w:val="none" w:sz="0" w:space="0" w:color="auto"/>
        <w:left w:val="none" w:sz="0" w:space="0" w:color="auto"/>
        <w:bottom w:val="none" w:sz="0" w:space="0" w:color="auto"/>
        <w:right w:val="none" w:sz="0" w:space="0" w:color="auto"/>
      </w:divBdr>
    </w:div>
    <w:div w:id="7865862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classification.gov.au/Pages/View.aspx?sid=WM8P%252fmjRBYLKhr8I8IkKRA%253d%253d&amp;ncdctx=SUls6%2bv%2btzIAqIa7qiZBqy4yww7NxO%2bBR%2bxQrF7uxbZkohlQVunppgKpR5Lgf7axamsC5lQNLVh7BwRvZVqV1A%253d%253d"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classification.gov.au/titles/pirates-caribbean-dead-men-tell-no-tales" TargetMode="External"/><Relationship Id="rId2" Type="http://schemas.openxmlformats.org/officeDocument/2006/relationships/hyperlink" Target="http://www.classification.gov.au" TargetMode="External"/><Relationship Id="rId1" Type="http://schemas.openxmlformats.org/officeDocument/2006/relationships/hyperlink" Target="http://www.classification.gov.au/Pages/View.aspx?sid=WM8P%252fmjRBYLKhr8I8IkKRA%253d%253d&amp;ncdctx=SUls6%2bv%2btzIAqIa7qiZBqy4yww7NxO%2bBR%2bxQrF7uxbadZn37etAxtPx4r%2bv9ByBqXk4vUk9iXUBKgThhnUg3pQ%253d%253d"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F9D050-5C38-4831-98CB-4BD67A0ACA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9C8120B-C522-49B0-8B18-0891175BB93C}">
  <ds:schemaRefs>
    <ds:schemaRef ds:uri="http://schemas.microsoft.com/sharepoint/v3/contenttype/forms"/>
  </ds:schemaRefs>
</ds:datastoreItem>
</file>

<file path=customXml/itemProps3.xml><?xml version="1.0" encoding="utf-8"?>
<ds:datastoreItem xmlns:ds="http://schemas.openxmlformats.org/officeDocument/2006/customXml" ds:itemID="{E6D2E857-6C4D-44D4-AFAD-9118598DCAC2}">
  <ds:schemaRefs>
    <ds:schemaRef ds:uri="http://purl.org/dc/elements/1.1/"/>
    <ds:schemaRef ds:uri="http://schemas.microsoft.com/office/2006/metadata/properties"/>
    <ds:schemaRef ds:uri="ed7d9cf6-3f11-49f0-89bc-89075fac8e8a"/>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8428D76B-A579-42EC-A68F-48703A0EF5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11</Pages>
  <Words>3762</Words>
  <Characters>21448</Characters>
  <Application>Microsoft Office Word</Application>
  <DocSecurity>8</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25160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Gregory Sorensen</dc:creator>
  <cp:keywords/>
  <dc:description/>
  <cp:lastModifiedBy>Donna Benson</cp:lastModifiedBy>
  <cp:revision>14</cp:revision>
  <cp:lastPrinted>2020-02-13T04:57:00Z</cp:lastPrinted>
  <dcterms:created xsi:type="dcterms:W3CDTF">2020-02-10T01:09:00Z</dcterms:created>
  <dcterms:modified xsi:type="dcterms:W3CDTF">2020-02-17T03:17:00Z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y fmtid="{D5CDD505-2E9C-101B-9397-08002B2CF9AE}" pid="3" name="_dlc_DocIdItemGuid">
    <vt:lpwstr>93aeb3d1-146b-4396-a434-06514d23a52f</vt:lpwstr>
  </property>
</Properties>
</file>