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A19F9B" w14:textId="06A8BFAD" w:rsidR="005E3F9D" w:rsidRPr="00D3676A" w:rsidRDefault="005E3F9D" w:rsidP="005E3F9D">
      <w:pPr>
        <w:pStyle w:val="ACMAHeading1"/>
        <w:spacing w:before="960" w:after="240"/>
      </w:pPr>
      <w:r w:rsidRPr="00D3676A">
        <w:t xml:space="preserve">Investigation report no. </w:t>
      </w:r>
      <w:r w:rsidRPr="00D3676A">
        <w:rPr>
          <w:rStyle w:val="Emphasis"/>
          <w:i w:val="0"/>
        </w:rPr>
        <w:t>BI-</w:t>
      </w:r>
      <w:r>
        <w:rPr>
          <w:rStyle w:val="Emphasis"/>
          <w:i w:val="0"/>
        </w:rPr>
        <w:t>506</w:t>
      </w:r>
    </w:p>
    <w:tbl>
      <w:tblPr>
        <w:tblW w:w="8449" w:type="dxa"/>
        <w:tblBorders>
          <w:top w:val="single" w:sz="4" w:space="0" w:color="auto"/>
          <w:bottom w:val="single" w:sz="4" w:space="0" w:color="auto"/>
          <w:insideH w:val="single" w:sz="4" w:space="0" w:color="auto"/>
        </w:tblBorders>
        <w:tblLook w:val="0420" w:firstRow="1" w:lastRow="0" w:firstColumn="0" w:lastColumn="0" w:noHBand="0" w:noVBand="1"/>
      </w:tblPr>
      <w:tblGrid>
        <w:gridCol w:w="3402"/>
        <w:gridCol w:w="5047"/>
      </w:tblGrid>
      <w:tr w:rsidR="005E3F9D" w:rsidRPr="00D3676A" w14:paraId="40123888" w14:textId="77777777" w:rsidTr="00055AAD">
        <w:trPr>
          <w:tblHeader/>
        </w:trPr>
        <w:tc>
          <w:tcPr>
            <w:tcW w:w="3402" w:type="dxa"/>
            <w:tcBorders>
              <w:top w:val="nil"/>
              <w:left w:val="nil"/>
              <w:bottom w:val="nil"/>
              <w:right w:val="nil"/>
              <w:tl2br w:val="nil"/>
              <w:tr2bl w:val="nil"/>
            </w:tcBorders>
            <w:shd w:val="clear" w:color="auto" w:fill="000000"/>
            <w:tcMar>
              <w:top w:w="28" w:type="dxa"/>
              <w:left w:w="85" w:type="dxa"/>
              <w:bottom w:w="28" w:type="dxa"/>
              <w:right w:w="85" w:type="dxa"/>
            </w:tcMar>
          </w:tcPr>
          <w:p w14:paraId="0674E709" w14:textId="77777777" w:rsidR="005E3F9D" w:rsidRPr="00D3676A" w:rsidRDefault="005E3F9D" w:rsidP="00DB63AE">
            <w:pPr>
              <w:pStyle w:val="ACMATableHeading"/>
              <w:spacing w:line="280" w:lineRule="atLeast"/>
            </w:pPr>
            <w:bookmarkStart w:id="0" w:name="ColumnTitle"/>
            <w:r w:rsidRPr="00D3676A">
              <w:t>Summary</w:t>
            </w:r>
          </w:p>
        </w:tc>
        <w:tc>
          <w:tcPr>
            <w:tcW w:w="5047" w:type="dxa"/>
            <w:tcBorders>
              <w:top w:val="nil"/>
              <w:left w:val="nil"/>
              <w:bottom w:val="nil"/>
              <w:right w:val="nil"/>
              <w:tl2br w:val="nil"/>
              <w:tr2bl w:val="nil"/>
            </w:tcBorders>
            <w:shd w:val="clear" w:color="auto" w:fill="000000"/>
            <w:tcMar>
              <w:top w:w="28" w:type="dxa"/>
              <w:left w:w="85" w:type="dxa"/>
              <w:bottom w:w="28" w:type="dxa"/>
              <w:right w:w="85" w:type="dxa"/>
            </w:tcMar>
          </w:tcPr>
          <w:p w14:paraId="4DD0030F" w14:textId="77777777" w:rsidR="005E3F9D" w:rsidRPr="00D3676A" w:rsidRDefault="005E3F9D" w:rsidP="00DB63AE">
            <w:pPr>
              <w:pStyle w:val="ACMATableHeading"/>
              <w:spacing w:line="280" w:lineRule="atLeast"/>
            </w:pPr>
          </w:p>
        </w:tc>
      </w:tr>
      <w:bookmarkEnd w:id="0"/>
      <w:tr w:rsidR="005E3F9D" w:rsidRPr="00D3676A" w14:paraId="7C0A7359"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160F8A55" w14:textId="77777777" w:rsidR="005E3F9D" w:rsidRPr="0002773D" w:rsidRDefault="005E3F9D" w:rsidP="00DB63AE">
            <w:pPr>
              <w:pStyle w:val="ACMATableBody"/>
              <w:spacing w:line="280" w:lineRule="atLeast"/>
              <w:rPr>
                <w:b/>
              </w:rPr>
            </w:pPr>
            <w:r w:rsidRPr="0002773D">
              <w:rPr>
                <w:b/>
              </w:rPr>
              <w:t>Online content service provider</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6D3A98F2" w14:textId="77777777" w:rsidR="005E3F9D" w:rsidRPr="00D3676A" w:rsidRDefault="005E3F9D" w:rsidP="00DB63AE">
            <w:pPr>
              <w:pStyle w:val="ACMATableBody"/>
              <w:spacing w:line="280" w:lineRule="atLeast"/>
            </w:pPr>
            <w:r w:rsidRPr="00256F21">
              <w:t>Nine Entertainment Co.</w:t>
            </w:r>
            <w:r>
              <w:t xml:space="preserve"> </w:t>
            </w:r>
            <w:r w:rsidRPr="00256F21">
              <w:t>Pty Limited</w:t>
            </w:r>
          </w:p>
        </w:tc>
      </w:tr>
      <w:tr w:rsidR="005E3F9D" w:rsidRPr="00D3676A" w14:paraId="02C2241E"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37F80BDA" w14:textId="77777777" w:rsidR="005E3F9D" w:rsidRPr="0002773D" w:rsidRDefault="005E3F9D" w:rsidP="00DB63AE">
            <w:pPr>
              <w:pStyle w:val="ACMATableBody"/>
              <w:spacing w:line="280" w:lineRule="atLeast"/>
              <w:rPr>
                <w:b/>
              </w:rPr>
            </w:pPr>
            <w:r w:rsidRPr="0002773D">
              <w:rPr>
                <w:b/>
              </w:rPr>
              <w:t xml:space="preserve">Service </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41EB810A" w14:textId="77777777" w:rsidR="005E3F9D" w:rsidRPr="00D3676A" w:rsidRDefault="005E3F9D" w:rsidP="00DB63AE">
            <w:pPr>
              <w:pStyle w:val="ACMATableBody"/>
              <w:spacing w:line="280" w:lineRule="atLeast"/>
            </w:pPr>
            <w:r>
              <w:t>9Now App</w:t>
            </w:r>
          </w:p>
        </w:tc>
      </w:tr>
      <w:tr w:rsidR="005E3F9D" w:rsidRPr="00D3676A" w14:paraId="0839295E"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6CF05150" w14:textId="77777777" w:rsidR="005E3F9D" w:rsidRPr="0002773D" w:rsidRDefault="005E3F9D" w:rsidP="00DB63AE">
            <w:pPr>
              <w:pStyle w:val="ACMATableBody"/>
              <w:spacing w:line="280" w:lineRule="atLeast"/>
              <w:rPr>
                <w:b/>
              </w:rPr>
            </w:pPr>
            <w:r w:rsidRPr="0002773D">
              <w:rPr>
                <w:b/>
              </w:rPr>
              <w:t>URL</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5A6C4FAB" w14:textId="77777777" w:rsidR="005E3F9D" w:rsidRPr="00D3676A" w:rsidRDefault="005E3F9D" w:rsidP="00DB63AE">
            <w:pPr>
              <w:pStyle w:val="ACMATableBody"/>
              <w:spacing w:line="280" w:lineRule="atLeast"/>
            </w:pPr>
            <w:r>
              <w:t>N/A</w:t>
            </w:r>
          </w:p>
        </w:tc>
      </w:tr>
      <w:tr w:rsidR="005E3F9D" w:rsidRPr="00D3676A" w14:paraId="22DE42AD"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13F4B140" w14:textId="77777777" w:rsidR="005E3F9D" w:rsidRPr="0002773D" w:rsidRDefault="005E3F9D" w:rsidP="00DB63AE">
            <w:pPr>
              <w:pStyle w:val="ACMATableBody"/>
              <w:spacing w:line="280" w:lineRule="atLeast"/>
              <w:rPr>
                <w:b/>
              </w:rPr>
            </w:pPr>
            <w:r w:rsidRPr="0002773D">
              <w:rPr>
                <w:b/>
              </w:rPr>
              <w:t>Type of service</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2D409D46" w14:textId="77777777" w:rsidR="005E3F9D" w:rsidRPr="00D3676A" w:rsidRDefault="005E3F9D" w:rsidP="00DB63AE">
            <w:pPr>
              <w:pStyle w:val="ACMATableBody"/>
              <w:spacing w:line="280" w:lineRule="atLeast"/>
            </w:pPr>
            <w:r w:rsidRPr="00D3676A">
              <w:t>Online content service (audio-</w:t>
            </w:r>
            <w:r>
              <w:t>visual</w:t>
            </w:r>
            <w:r w:rsidRPr="00D3676A">
              <w:t>)</w:t>
            </w:r>
          </w:p>
        </w:tc>
      </w:tr>
      <w:tr w:rsidR="005E3F9D" w:rsidRPr="00D3676A" w14:paraId="3DDA44DB"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43B09BD2" w14:textId="4E04362A" w:rsidR="005E3F9D" w:rsidRPr="0002773D" w:rsidRDefault="006E67F4" w:rsidP="00DB63AE">
            <w:pPr>
              <w:pStyle w:val="ACMATableBody"/>
              <w:spacing w:line="280" w:lineRule="atLeast"/>
              <w:rPr>
                <w:b/>
              </w:rPr>
            </w:pPr>
            <w:r>
              <w:rPr>
                <w:b/>
              </w:rPr>
              <w:t>L</w:t>
            </w:r>
            <w:r w:rsidR="005E3F9D" w:rsidRPr="0002773D">
              <w:rPr>
                <w:b/>
              </w:rPr>
              <w:t>ive sporting event</w:t>
            </w:r>
            <w:r w:rsidR="00720E27">
              <w:rPr>
                <w:b/>
              </w:rPr>
              <w:t>s</w:t>
            </w:r>
            <w:r>
              <w:rPr>
                <w:b/>
              </w:rPr>
              <w:t xml:space="preserve"> </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15F191F2" w14:textId="4A8840BA" w:rsidR="00055AAD" w:rsidRPr="004F28B8" w:rsidRDefault="005E3F9D" w:rsidP="00DB63AE">
            <w:pPr>
              <w:pStyle w:val="ACMATableBody"/>
              <w:spacing w:line="280" w:lineRule="atLeast"/>
              <w:rPr>
                <w:iCs/>
              </w:rPr>
            </w:pPr>
            <w:r w:rsidRPr="0002773D">
              <w:rPr>
                <w:i/>
              </w:rPr>
              <w:t xml:space="preserve">State of Origin Game 1 </w:t>
            </w:r>
            <w:r w:rsidR="00F10BF5">
              <w:rPr>
                <w:i/>
              </w:rPr>
              <w:t xml:space="preserve">2019 </w:t>
            </w:r>
            <w:r w:rsidR="004F28B8">
              <w:rPr>
                <w:iCs/>
              </w:rPr>
              <w:t>(</w:t>
            </w:r>
            <w:r w:rsidR="004F28B8" w:rsidRPr="004F28B8">
              <w:rPr>
                <w:b/>
                <w:bCs/>
                <w:iCs/>
              </w:rPr>
              <w:t>Game 1</w:t>
            </w:r>
            <w:r w:rsidR="004F28B8">
              <w:rPr>
                <w:iCs/>
              </w:rPr>
              <w:t>)</w:t>
            </w:r>
          </w:p>
          <w:p w14:paraId="6956B13C" w14:textId="129EBA69" w:rsidR="005E3F9D" w:rsidRPr="004F28B8" w:rsidRDefault="005E3F9D" w:rsidP="00DB63AE">
            <w:pPr>
              <w:pStyle w:val="ACMATableBody"/>
              <w:spacing w:line="280" w:lineRule="atLeast"/>
              <w:rPr>
                <w:iCs/>
              </w:rPr>
            </w:pPr>
            <w:r w:rsidRPr="0002773D">
              <w:rPr>
                <w:i/>
              </w:rPr>
              <w:t>State of Origin Game 2 2019</w:t>
            </w:r>
            <w:r w:rsidR="004F28B8">
              <w:rPr>
                <w:i/>
              </w:rPr>
              <w:t xml:space="preserve"> </w:t>
            </w:r>
            <w:r w:rsidR="004F28B8">
              <w:rPr>
                <w:iCs/>
              </w:rPr>
              <w:t>(</w:t>
            </w:r>
            <w:r w:rsidR="004F28B8" w:rsidRPr="004F28B8">
              <w:rPr>
                <w:b/>
                <w:bCs/>
                <w:iCs/>
              </w:rPr>
              <w:t>Game 2</w:t>
            </w:r>
            <w:r w:rsidR="004F28B8">
              <w:rPr>
                <w:iCs/>
              </w:rPr>
              <w:t>)</w:t>
            </w:r>
          </w:p>
        </w:tc>
      </w:tr>
      <w:tr w:rsidR="005E3F9D" w:rsidRPr="00D3676A" w14:paraId="5897020C"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79905B46" w14:textId="77777777" w:rsidR="005E3F9D" w:rsidRPr="0002773D" w:rsidRDefault="005E3F9D" w:rsidP="00DB63AE">
            <w:pPr>
              <w:pStyle w:val="ACMATableBody"/>
              <w:spacing w:line="280" w:lineRule="atLeast"/>
              <w:rPr>
                <w:b/>
              </w:rPr>
            </w:pPr>
            <w:r w:rsidRPr="0002773D">
              <w:rPr>
                <w:b/>
              </w:rPr>
              <w:t>Gambling promotional content</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320A84D7" w14:textId="77777777" w:rsidR="005E3F9D" w:rsidRPr="0002773D" w:rsidRDefault="005E3F9D" w:rsidP="00DB63AE">
            <w:pPr>
              <w:pStyle w:val="ACMATableBody"/>
              <w:spacing w:line="280" w:lineRule="atLeast"/>
              <w:rPr>
                <w:iCs/>
              </w:rPr>
            </w:pPr>
            <w:r w:rsidRPr="0002773D">
              <w:rPr>
                <w:iCs/>
              </w:rPr>
              <w:t xml:space="preserve">Various </w:t>
            </w:r>
          </w:p>
        </w:tc>
      </w:tr>
      <w:tr w:rsidR="005E3F9D" w:rsidRPr="00D3676A" w14:paraId="20BB1EC9"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34366D50" w14:textId="61A281E1" w:rsidR="005E3F9D" w:rsidRPr="0002773D" w:rsidRDefault="005E3F9D" w:rsidP="00DB63AE">
            <w:pPr>
              <w:pStyle w:val="ACMATableBody"/>
              <w:spacing w:line="280" w:lineRule="atLeast"/>
              <w:rPr>
                <w:b/>
              </w:rPr>
            </w:pPr>
            <w:r w:rsidRPr="0002773D">
              <w:rPr>
                <w:b/>
              </w:rPr>
              <w:t>Date</w:t>
            </w:r>
            <w:r w:rsidR="00720E27">
              <w:rPr>
                <w:b/>
              </w:rPr>
              <w:t>s</w:t>
            </w:r>
            <w:r w:rsidRPr="0002773D">
              <w:rPr>
                <w:b/>
              </w:rPr>
              <w:t xml:space="preserve"> of stream</w:t>
            </w:r>
            <w:r w:rsidR="00720E27">
              <w:rPr>
                <w:b/>
              </w:rPr>
              <w:t>s</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270C5F92" w14:textId="77777777" w:rsidR="005E3F9D" w:rsidRPr="00D3676A" w:rsidRDefault="005E3F9D" w:rsidP="00DB63AE">
            <w:pPr>
              <w:pStyle w:val="ACMATableBody"/>
              <w:spacing w:line="280" w:lineRule="atLeast"/>
            </w:pPr>
            <w:r>
              <w:t>5</w:t>
            </w:r>
            <w:r w:rsidRPr="00D3676A">
              <w:t xml:space="preserve"> </w:t>
            </w:r>
            <w:r>
              <w:t>June</w:t>
            </w:r>
            <w:r w:rsidRPr="00D3676A">
              <w:t xml:space="preserve"> 2019 </w:t>
            </w:r>
            <w:r>
              <w:t xml:space="preserve">and 23 June 2019 </w:t>
            </w:r>
          </w:p>
        </w:tc>
      </w:tr>
      <w:tr w:rsidR="00941218" w:rsidRPr="00D3676A" w14:paraId="1E778751"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6F0ED299" w14:textId="59B1975C" w:rsidR="00941218" w:rsidRPr="0002773D" w:rsidRDefault="008941E8" w:rsidP="00DB63AE">
            <w:pPr>
              <w:pStyle w:val="ACMATableBody"/>
              <w:spacing w:line="280" w:lineRule="atLeast"/>
              <w:rPr>
                <w:b/>
              </w:rPr>
            </w:pPr>
            <w:r>
              <w:rPr>
                <w:b/>
              </w:rPr>
              <w:t>Date Finalised</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26B23A69" w14:textId="07AC8884" w:rsidR="00941218" w:rsidRDefault="0087007C" w:rsidP="00DB63AE">
            <w:pPr>
              <w:pStyle w:val="ACMATableBody"/>
              <w:spacing w:line="280" w:lineRule="atLeast"/>
            </w:pPr>
            <w:r>
              <w:t>17 December 2019</w:t>
            </w:r>
            <w:bookmarkStart w:id="1" w:name="_GoBack"/>
            <w:bookmarkEnd w:id="1"/>
          </w:p>
        </w:tc>
      </w:tr>
      <w:tr w:rsidR="005E3F9D" w:rsidRPr="00D3676A" w14:paraId="75EA34D8"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4598C815" w14:textId="77777777" w:rsidR="005E3F9D" w:rsidRPr="0002773D" w:rsidRDefault="005E3F9D" w:rsidP="00DB63AE">
            <w:pPr>
              <w:pStyle w:val="ACMATableBody"/>
              <w:spacing w:line="280" w:lineRule="atLeast"/>
              <w:rPr>
                <w:b/>
              </w:rPr>
            </w:pPr>
            <w:r w:rsidRPr="0002773D">
              <w:rPr>
                <w:b/>
              </w:rPr>
              <w:t xml:space="preserve">Relevant legislation </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5261E066" w14:textId="2CD75AD0" w:rsidR="00055AAD" w:rsidRPr="00504488" w:rsidRDefault="008B35BE" w:rsidP="00DB63AE">
            <w:pPr>
              <w:pStyle w:val="ACMATableBody"/>
              <w:spacing w:line="280" w:lineRule="atLeast"/>
              <w:rPr>
                <w:iCs/>
              </w:rPr>
            </w:pPr>
            <w:bookmarkStart w:id="2" w:name="_Hlk23228544"/>
            <w:r>
              <w:rPr>
                <w:i/>
              </w:rPr>
              <w:t xml:space="preserve">Broadcasting Services Act 1992 </w:t>
            </w:r>
            <w:r w:rsidR="00504488">
              <w:rPr>
                <w:iCs/>
              </w:rPr>
              <w:t xml:space="preserve">(the </w:t>
            </w:r>
            <w:r w:rsidR="00504488" w:rsidRPr="00504488">
              <w:rPr>
                <w:b/>
                <w:bCs/>
                <w:iCs/>
              </w:rPr>
              <w:t>BSA</w:t>
            </w:r>
            <w:r w:rsidR="00504488">
              <w:rPr>
                <w:iCs/>
              </w:rPr>
              <w:t>)</w:t>
            </w:r>
          </w:p>
          <w:p w14:paraId="114096E9" w14:textId="08DF8815" w:rsidR="005E3F9D" w:rsidRPr="00504488" w:rsidRDefault="005E3F9D" w:rsidP="00DB63AE">
            <w:pPr>
              <w:pStyle w:val="ACMATableBody"/>
              <w:spacing w:line="280" w:lineRule="atLeast"/>
              <w:rPr>
                <w:rFonts w:ascii="CIDFont+F4" w:hAnsi="CIDFont+F4" w:cs="CIDFont+F4"/>
                <w:iCs/>
                <w:sz w:val="19"/>
                <w:szCs w:val="19"/>
                <w:lang w:eastAsia="en-AU"/>
              </w:rPr>
            </w:pPr>
            <w:r w:rsidRPr="0002773D">
              <w:rPr>
                <w:i/>
              </w:rPr>
              <w:t>Broadcasting Services (Online Content Service Provider Rules) 2018</w:t>
            </w:r>
            <w:bookmarkEnd w:id="2"/>
            <w:r w:rsidR="00504488">
              <w:rPr>
                <w:i/>
              </w:rPr>
              <w:t xml:space="preserve"> </w:t>
            </w:r>
            <w:r w:rsidR="00504488">
              <w:rPr>
                <w:iCs/>
              </w:rPr>
              <w:t xml:space="preserve">(the </w:t>
            </w:r>
            <w:r w:rsidR="00504488" w:rsidRPr="00504488">
              <w:rPr>
                <w:b/>
                <w:bCs/>
                <w:iCs/>
              </w:rPr>
              <w:t>Online Rules</w:t>
            </w:r>
            <w:r w:rsidR="00504488">
              <w:rPr>
                <w:iCs/>
              </w:rPr>
              <w:t>)</w:t>
            </w:r>
          </w:p>
        </w:tc>
      </w:tr>
      <w:tr w:rsidR="005E3F9D" w:rsidRPr="00D3676A" w14:paraId="3BF35DE5" w14:textId="77777777" w:rsidTr="00055AAD">
        <w:trPr>
          <w:tblHeader/>
        </w:trPr>
        <w:tc>
          <w:tcPr>
            <w:tcW w:w="3402" w:type="dxa"/>
            <w:tcBorders>
              <w:top w:val="single" w:sz="4" w:space="0" w:color="auto"/>
              <w:left w:val="nil"/>
              <w:bottom w:val="single" w:sz="4" w:space="0" w:color="auto"/>
              <w:right w:val="single" w:sz="4" w:space="0" w:color="auto"/>
              <w:tl2br w:val="nil"/>
              <w:tr2bl w:val="nil"/>
            </w:tcBorders>
            <w:shd w:val="clear" w:color="auto" w:fill="auto"/>
            <w:tcMar>
              <w:top w:w="28" w:type="dxa"/>
              <w:left w:w="85" w:type="dxa"/>
              <w:bottom w:w="28" w:type="dxa"/>
              <w:right w:w="85" w:type="dxa"/>
            </w:tcMar>
          </w:tcPr>
          <w:p w14:paraId="34FA3842" w14:textId="44A2737B" w:rsidR="005E3F9D" w:rsidRPr="0002773D" w:rsidRDefault="00E75402" w:rsidP="00DB63AE">
            <w:pPr>
              <w:pStyle w:val="ACMATableBody"/>
              <w:spacing w:line="280" w:lineRule="atLeast"/>
              <w:rPr>
                <w:b/>
              </w:rPr>
            </w:pPr>
            <w:r>
              <w:rPr>
                <w:b/>
              </w:rPr>
              <w:t>F</w:t>
            </w:r>
            <w:r w:rsidR="005E3F9D" w:rsidRPr="0002773D">
              <w:rPr>
                <w:b/>
              </w:rPr>
              <w:t xml:space="preserve">indings </w:t>
            </w:r>
            <w:r w:rsidR="00D5749F">
              <w:rPr>
                <w:b/>
              </w:rPr>
              <w:t>under the Online Rules</w:t>
            </w:r>
          </w:p>
        </w:tc>
        <w:tc>
          <w:tcPr>
            <w:tcW w:w="5047" w:type="dxa"/>
            <w:tcBorders>
              <w:top w:val="single" w:sz="4" w:space="0" w:color="auto"/>
              <w:left w:val="single" w:sz="4" w:space="0" w:color="auto"/>
              <w:bottom w:val="single" w:sz="4" w:space="0" w:color="auto"/>
              <w:right w:val="nil"/>
              <w:tl2br w:val="nil"/>
              <w:tr2bl w:val="nil"/>
            </w:tcBorders>
            <w:shd w:val="clear" w:color="auto" w:fill="auto"/>
            <w:tcMar>
              <w:top w:w="28" w:type="dxa"/>
              <w:left w:w="85" w:type="dxa"/>
              <w:bottom w:w="28" w:type="dxa"/>
              <w:right w:w="85" w:type="dxa"/>
            </w:tcMar>
          </w:tcPr>
          <w:p w14:paraId="7E4D0421" w14:textId="1093313C" w:rsidR="005E3F9D" w:rsidRPr="0002773D" w:rsidRDefault="005E3F9D" w:rsidP="00DB63AE">
            <w:pPr>
              <w:pStyle w:val="ACMATableBody"/>
              <w:spacing w:line="280" w:lineRule="atLeast"/>
              <w:rPr>
                <w:rFonts w:cs="Arial"/>
                <w:i/>
                <w:iCs/>
              </w:rPr>
            </w:pPr>
            <w:r w:rsidRPr="0002773D">
              <w:rPr>
                <w:rFonts w:cs="Arial"/>
              </w:rPr>
              <w:t xml:space="preserve">Breach of section 12 </w:t>
            </w:r>
          </w:p>
          <w:p w14:paraId="6BA4631E" w14:textId="6AAEF610" w:rsidR="005E3F9D" w:rsidRPr="0002773D" w:rsidRDefault="005E3F9D" w:rsidP="00DB63AE">
            <w:pPr>
              <w:pStyle w:val="ACMATableBody"/>
              <w:spacing w:line="280" w:lineRule="atLeast"/>
              <w:rPr>
                <w:rFonts w:cs="Arial"/>
              </w:rPr>
            </w:pPr>
            <w:r w:rsidRPr="0002773D">
              <w:rPr>
                <w:rFonts w:cs="Arial"/>
              </w:rPr>
              <w:t xml:space="preserve">No breach of section 15 </w:t>
            </w:r>
          </w:p>
          <w:p w14:paraId="43A8C0A5" w14:textId="6019FEE1" w:rsidR="005E3F9D" w:rsidRPr="0002773D" w:rsidRDefault="00D760DF" w:rsidP="00E21286">
            <w:pPr>
              <w:pStyle w:val="ACMATableBody"/>
              <w:spacing w:line="280" w:lineRule="atLeast"/>
              <w:rPr>
                <w:rFonts w:cs="Arial"/>
              </w:rPr>
            </w:pPr>
            <w:r>
              <w:t>No b</w:t>
            </w:r>
            <w:r w:rsidRPr="00EF6DCF">
              <w:t xml:space="preserve">reach </w:t>
            </w:r>
            <w:r w:rsidR="005E3F9D" w:rsidRPr="00EF6DCF">
              <w:t xml:space="preserve">of section 21 </w:t>
            </w:r>
          </w:p>
        </w:tc>
      </w:tr>
    </w:tbl>
    <w:p w14:paraId="0265FFE0" w14:textId="77777777" w:rsidR="005E3F9D" w:rsidRPr="0002773D" w:rsidRDefault="005E3F9D" w:rsidP="005E3F9D">
      <w:pPr>
        <w:pStyle w:val="ACMABodyText"/>
        <w:rPr>
          <w:rFonts w:eastAsia="Calibri"/>
          <w:i/>
        </w:rPr>
      </w:pPr>
      <w:r w:rsidRPr="00D3676A">
        <w:br w:type="page"/>
      </w:r>
      <w:permStart w:id="1977101274" w:edGrp="everyone"/>
      <w:permEnd w:id="1977101274"/>
    </w:p>
    <w:p w14:paraId="1E15D426" w14:textId="77777777" w:rsidR="005E3F9D" w:rsidRPr="00D3676A" w:rsidRDefault="005E3F9D" w:rsidP="005E3F9D">
      <w:pPr>
        <w:pStyle w:val="ACMAHeading2"/>
      </w:pPr>
      <w:r w:rsidRPr="00D3676A">
        <w:lastRenderedPageBreak/>
        <w:t>Background</w:t>
      </w:r>
    </w:p>
    <w:p w14:paraId="467869E2" w14:textId="1A8AA566" w:rsidR="005E3F9D" w:rsidRDefault="005E3F9D" w:rsidP="005E3F9D">
      <w:pPr>
        <w:pStyle w:val="ACMATableBody"/>
        <w:rPr>
          <w:snapToGrid w:val="0"/>
        </w:rPr>
      </w:pPr>
      <w:r>
        <w:t>On 3</w:t>
      </w:r>
      <w:r w:rsidRPr="00D3676A">
        <w:t xml:space="preserve"> </w:t>
      </w:r>
      <w:r>
        <w:t>July</w:t>
      </w:r>
      <w:r w:rsidRPr="00D3676A">
        <w:t xml:space="preserve"> 2019, the Australian Communications and Media Authority (</w:t>
      </w:r>
      <w:r w:rsidRPr="00DF22C5">
        <w:rPr>
          <w:b/>
          <w:bCs/>
        </w:rPr>
        <w:t>the ACMA</w:t>
      </w:r>
      <w:r w:rsidRPr="00D3676A">
        <w:t>) commenced an investigation under the BSA</w:t>
      </w:r>
      <w:r w:rsidR="00504488">
        <w:t xml:space="preserve">, </w:t>
      </w:r>
      <w:r w:rsidRPr="00D3676A">
        <w:t xml:space="preserve">into </w:t>
      </w:r>
      <w:r w:rsidRPr="00D65A31">
        <w:t>Nine Entertainment Co. Pty Limited</w:t>
      </w:r>
      <w:r w:rsidR="00153A65">
        <w:t>’s (</w:t>
      </w:r>
      <w:r w:rsidR="00153A65" w:rsidRPr="00E713FB">
        <w:rPr>
          <w:b/>
        </w:rPr>
        <w:t>Nine</w:t>
      </w:r>
      <w:r w:rsidR="00153A65">
        <w:t>’s)</w:t>
      </w:r>
      <w:r w:rsidRPr="00D65A31">
        <w:t xml:space="preserve"> </w:t>
      </w:r>
      <w:r w:rsidRPr="00D3676A">
        <w:t>compliance with the Online Rules</w:t>
      </w:r>
      <w:r w:rsidR="004F28B8">
        <w:t xml:space="preserve"> during Games 1 and Game 2 of the 2019 S</w:t>
      </w:r>
      <w:r w:rsidR="00984C63">
        <w:t>t</w:t>
      </w:r>
      <w:r w:rsidR="004F28B8">
        <w:t>ate of Origin</w:t>
      </w:r>
      <w:r w:rsidRPr="00D3676A">
        <w:t xml:space="preserve">. </w:t>
      </w:r>
      <w:r>
        <w:rPr>
          <w:snapToGrid w:val="0"/>
        </w:rPr>
        <w:t xml:space="preserve"> </w:t>
      </w:r>
    </w:p>
    <w:p w14:paraId="7531845A" w14:textId="77777777" w:rsidR="00984C63" w:rsidRDefault="00984C63" w:rsidP="00984C63">
      <w:pPr>
        <w:pStyle w:val="ACMABodyText"/>
      </w:pPr>
      <w:r w:rsidRPr="00B70B21">
        <w:t xml:space="preserve">The State of Origin is an annual </w:t>
      </w:r>
      <w:r>
        <w:t>series of three</w:t>
      </w:r>
      <w:r w:rsidRPr="00B70B21">
        <w:t xml:space="preserve"> rugby league matches between two Australian state representative sides, the New South Wales Blues and the Queensland Maroons.</w:t>
      </w:r>
    </w:p>
    <w:p w14:paraId="07AF6177" w14:textId="77777777" w:rsidR="00984C63" w:rsidRPr="00D3676A" w:rsidRDefault="00984C63" w:rsidP="00984C63">
      <w:pPr>
        <w:pStyle w:val="ACMABodyText"/>
      </w:pPr>
      <w:r>
        <w:t>Game 1</w:t>
      </w:r>
      <w:r w:rsidRPr="00D3676A">
        <w:t xml:space="preserve"> was held on </w:t>
      </w:r>
      <w:r>
        <w:t>5</w:t>
      </w:r>
      <w:r w:rsidRPr="00D3676A">
        <w:t xml:space="preserve"> </w:t>
      </w:r>
      <w:r>
        <w:t>June</w:t>
      </w:r>
      <w:r w:rsidRPr="00D3676A">
        <w:t xml:space="preserve"> 2019 at </w:t>
      </w:r>
      <w:r w:rsidRPr="009B42F7">
        <w:t>Suncorp Stadium in Brisbane and Game 2 was held on 23 June 2019 at Optus Stadium, Perth. Game 1 and Game 2, as single sports matches, are ‘sporting events’ for the purposes of section 8 of the Online</w:t>
      </w:r>
      <w:r w:rsidRPr="00D3676A">
        <w:t xml:space="preserve"> Rules.</w:t>
      </w:r>
    </w:p>
    <w:p w14:paraId="1482D6CD" w14:textId="15B82873" w:rsidR="005E3F9D" w:rsidRPr="00D3676A" w:rsidRDefault="005E3F9D" w:rsidP="005E3F9D">
      <w:pPr>
        <w:pStyle w:val="ACMABodyText"/>
      </w:pPr>
      <w:r>
        <w:t>Game 1 was</w:t>
      </w:r>
      <w:r w:rsidRPr="00D3676A">
        <w:t xml:space="preserve"> streamed </w:t>
      </w:r>
      <w:r>
        <w:t xml:space="preserve">live </w:t>
      </w:r>
      <w:r w:rsidRPr="00D3676A">
        <w:t xml:space="preserve">on </w:t>
      </w:r>
      <w:r w:rsidR="004F28B8">
        <w:t>Nine’s</w:t>
      </w:r>
      <w:r>
        <w:t xml:space="preserve"> 9Now app</w:t>
      </w:r>
      <w:r w:rsidRPr="00D3676A">
        <w:t xml:space="preserve"> on </w:t>
      </w:r>
      <w:r>
        <w:t>5</w:t>
      </w:r>
      <w:r w:rsidRPr="00D3676A">
        <w:t xml:space="preserve"> </w:t>
      </w:r>
      <w:r>
        <w:t>June</w:t>
      </w:r>
      <w:r w:rsidRPr="00D3676A">
        <w:t xml:space="preserve"> 2019</w:t>
      </w:r>
      <w:r w:rsidR="00607E80">
        <w:t>,</w:t>
      </w:r>
      <w:r>
        <w:t xml:space="preserve"> between approximately 8.13</w:t>
      </w:r>
      <w:r w:rsidR="004F28B8">
        <w:t> </w:t>
      </w:r>
      <w:r>
        <w:t>pm and 10.09</w:t>
      </w:r>
      <w:r w:rsidR="00607E80">
        <w:t xml:space="preserve"> </w:t>
      </w:r>
      <w:r>
        <w:t>pm.</w:t>
      </w:r>
      <w:r w:rsidR="00607E80">
        <w:t xml:space="preserve"> </w:t>
      </w:r>
      <w:r w:rsidRPr="00D3676A">
        <w:t xml:space="preserve">Game </w:t>
      </w:r>
      <w:r>
        <w:t>2 was</w:t>
      </w:r>
      <w:r w:rsidRPr="00D3676A">
        <w:t xml:space="preserve"> streamed on </w:t>
      </w:r>
      <w:r>
        <w:t>the 9Now app</w:t>
      </w:r>
      <w:r w:rsidRPr="00D3676A">
        <w:t xml:space="preserve"> on </w:t>
      </w:r>
      <w:r>
        <w:t>23 June</w:t>
      </w:r>
      <w:r w:rsidRPr="00D3676A">
        <w:t xml:space="preserve"> 2019</w:t>
      </w:r>
      <w:r w:rsidR="00607E80">
        <w:t>,</w:t>
      </w:r>
      <w:r>
        <w:t xml:space="preserve"> between approximately 7.55</w:t>
      </w:r>
      <w:r w:rsidR="00607E80">
        <w:t xml:space="preserve"> </w:t>
      </w:r>
      <w:r>
        <w:t>pm and 9.46</w:t>
      </w:r>
      <w:r w:rsidR="00607E80">
        <w:t xml:space="preserve"> </w:t>
      </w:r>
      <w:r>
        <w:t>pm</w:t>
      </w:r>
      <w:r w:rsidRPr="00D3676A">
        <w:t xml:space="preserve">. </w:t>
      </w:r>
    </w:p>
    <w:p w14:paraId="0F1677AF" w14:textId="77777777" w:rsidR="005E3F9D" w:rsidRPr="00D3676A" w:rsidRDefault="005E3F9D" w:rsidP="005E3F9D">
      <w:pPr>
        <w:pStyle w:val="ACMAHeading2"/>
      </w:pPr>
      <w:r w:rsidRPr="00D3676A">
        <w:t>Assessment and submissions</w:t>
      </w:r>
    </w:p>
    <w:p w14:paraId="7FE2E1C4" w14:textId="32F8B6E6" w:rsidR="00984C63" w:rsidRDefault="00984C63" w:rsidP="00984C63">
      <w:pPr>
        <w:pStyle w:val="ACMATableBody"/>
      </w:pPr>
      <w:r>
        <w:t xml:space="preserve">The ACMA first determined whether the 9Now service should be assessed under the Online Rules, or whether it was an ‘exempt service’ that should be considered under the relevant broadcasting code of practice. </w:t>
      </w:r>
    </w:p>
    <w:p w14:paraId="1EA962E2" w14:textId="1A49B95E" w:rsidR="00984C63" w:rsidRDefault="00984C63" w:rsidP="00984C63">
      <w:pPr>
        <w:pStyle w:val="ACMATableBody"/>
      </w:pPr>
      <w:r>
        <w:t xml:space="preserve">The ACMA then investigated whether </w:t>
      </w:r>
      <w:r>
        <w:rPr>
          <w:snapToGrid w:val="0"/>
        </w:rPr>
        <w:t>certain advertisements</w:t>
      </w:r>
      <w:r w:rsidRPr="0022116D">
        <w:rPr>
          <w:snapToGrid w:val="0"/>
        </w:rPr>
        <w:t xml:space="preserve"> </w:t>
      </w:r>
      <w:r>
        <w:rPr>
          <w:snapToGrid w:val="0"/>
        </w:rPr>
        <w:t>fell within the definition of ‘gambling promotional content’, and if so, whether they</w:t>
      </w:r>
      <w:r w:rsidRPr="00D3676A">
        <w:t xml:space="preserve"> </w:t>
      </w:r>
      <w:r>
        <w:t>were</w:t>
      </w:r>
      <w:r w:rsidRPr="00D3676A">
        <w:t xml:space="preserve"> provided </w:t>
      </w:r>
      <w:r>
        <w:t xml:space="preserve">at prohibited times, </w:t>
      </w:r>
      <w:r w:rsidRPr="00D3676A">
        <w:t>in conjunction with the</w:t>
      </w:r>
      <w:r>
        <w:t xml:space="preserve"> live coverage of Game 1 and Game 2</w:t>
      </w:r>
      <w:r w:rsidRPr="00D3676A">
        <w:t xml:space="preserve">. </w:t>
      </w:r>
    </w:p>
    <w:p w14:paraId="1958FCD4" w14:textId="01BAA40D" w:rsidR="00BA6122" w:rsidRPr="00D3676A" w:rsidRDefault="00BA6122" w:rsidP="00984C63">
      <w:pPr>
        <w:pStyle w:val="ACMATableBody"/>
      </w:pPr>
      <w:r>
        <w:t>Extracts of r</w:t>
      </w:r>
      <w:r w:rsidRPr="00B73302">
        <w:rPr>
          <w:snapToGrid w:val="0"/>
        </w:rPr>
        <w:t>elevant provisions</w:t>
      </w:r>
      <w:r w:rsidR="00DF22C5">
        <w:rPr>
          <w:snapToGrid w:val="0"/>
        </w:rPr>
        <w:t xml:space="preserve"> of the BSA and the Online Rules</w:t>
      </w:r>
      <w:r w:rsidRPr="00B73302">
        <w:rPr>
          <w:snapToGrid w:val="0"/>
        </w:rPr>
        <w:t xml:space="preserve"> are at </w:t>
      </w:r>
      <w:r w:rsidRPr="00B73302">
        <w:rPr>
          <w:b/>
          <w:bCs/>
          <w:snapToGrid w:val="0"/>
        </w:rPr>
        <w:t>Attachment A</w:t>
      </w:r>
      <w:r>
        <w:rPr>
          <w:snapToGrid w:val="0"/>
        </w:rPr>
        <w:t>.</w:t>
      </w:r>
    </w:p>
    <w:p w14:paraId="6BFA2F51" w14:textId="28E0C28F" w:rsidR="005E3F9D" w:rsidRPr="00D3676A" w:rsidRDefault="005E3F9D" w:rsidP="005E3F9D">
      <w:pPr>
        <w:pStyle w:val="ACMABodyText"/>
      </w:pPr>
      <w:r w:rsidRPr="00D3676A">
        <w:t xml:space="preserve">This investigation has considered </w:t>
      </w:r>
      <w:r>
        <w:rPr>
          <w:rFonts w:cs="Arial"/>
          <w:lang w:eastAsia="en-AU"/>
        </w:rPr>
        <w:t xml:space="preserve">copies of the streams and broadcasts of Game 1 and Game 2, provided by </w:t>
      </w:r>
      <w:r w:rsidR="00094464">
        <w:rPr>
          <w:rFonts w:cs="Arial"/>
          <w:lang w:eastAsia="en-AU"/>
        </w:rPr>
        <w:t>Nine</w:t>
      </w:r>
      <w:r>
        <w:rPr>
          <w:rFonts w:cs="Arial"/>
          <w:lang w:eastAsia="en-AU"/>
        </w:rPr>
        <w:t xml:space="preserve"> </w:t>
      </w:r>
      <w:r w:rsidRPr="00D3676A">
        <w:rPr>
          <w:rFonts w:cs="Arial"/>
          <w:lang w:eastAsia="en-AU"/>
        </w:rPr>
        <w:t>(</w:t>
      </w:r>
      <w:r w:rsidRPr="00112E5D">
        <w:rPr>
          <w:rFonts w:cs="Arial"/>
          <w:b/>
          <w:lang w:eastAsia="en-AU"/>
        </w:rPr>
        <w:t xml:space="preserve">Attachment </w:t>
      </w:r>
      <w:r>
        <w:rPr>
          <w:rFonts w:cs="Arial"/>
          <w:b/>
          <w:lang w:eastAsia="en-AU"/>
        </w:rPr>
        <w:t>B</w:t>
      </w:r>
      <w:r w:rsidRPr="00112E5D">
        <w:rPr>
          <w:rFonts w:cs="Arial"/>
          <w:lang w:eastAsia="en-AU"/>
        </w:rPr>
        <w:t>),</w:t>
      </w:r>
      <w:r w:rsidRPr="00D3676A">
        <w:rPr>
          <w:rFonts w:cs="Arial"/>
          <w:lang w:eastAsia="en-AU"/>
        </w:rPr>
        <w:t xml:space="preserve"> </w:t>
      </w:r>
      <w:r>
        <w:rPr>
          <w:rFonts w:cs="Arial"/>
          <w:lang w:eastAsia="en-AU"/>
        </w:rPr>
        <w:t xml:space="preserve">copies of streams of Game 1 and Game 2 created by the </w:t>
      </w:r>
      <w:r w:rsidRPr="00D3676A">
        <w:t>ACMA</w:t>
      </w:r>
      <w:r w:rsidRPr="00D3676A">
        <w:rPr>
          <w:rStyle w:val="FootnoteReference"/>
        </w:rPr>
        <w:footnoteReference w:id="2"/>
      </w:r>
      <w:r w:rsidRPr="00D3676A">
        <w:t xml:space="preserve"> </w:t>
      </w:r>
      <w:r w:rsidRPr="00D3676A">
        <w:rPr>
          <w:rFonts w:cs="Arial"/>
          <w:lang w:eastAsia="en-AU"/>
        </w:rPr>
        <w:t>(</w:t>
      </w:r>
      <w:r w:rsidRPr="00553C4D">
        <w:rPr>
          <w:rFonts w:cs="Arial"/>
          <w:b/>
          <w:lang w:eastAsia="en-AU"/>
        </w:rPr>
        <w:t xml:space="preserve">Attachment </w:t>
      </w:r>
      <w:r>
        <w:rPr>
          <w:rFonts w:cs="Arial"/>
          <w:b/>
          <w:lang w:eastAsia="en-AU"/>
        </w:rPr>
        <w:t>C</w:t>
      </w:r>
      <w:r w:rsidRPr="00553C4D">
        <w:rPr>
          <w:rFonts w:cs="Arial"/>
          <w:lang w:eastAsia="en-AU"/>
        </w:rPr>
        <w:t xml:space="preserve">) and submissions from </w:t>
      </w:r>
      <w:r w:rsidR="00AC4552">
        <w:rPr>
          <w:rFonts w:cs="Arial"/>
          <w:lang w:eastAsia="en-AU"/>
        </w:rPr>
        <w:t>Nine</w:t>
      </w:r>
      <w:r w:rsidRPr="00553C4D">
        <w:rPr>
          <w:rFonts w:cs="Arial"/>
          <w:lang w:eastAsia="en-AU"/>
        </w:rPr>
        <w:t xml:space="preserve"> (extracts at </w:t>
      </w:r>
      <w:r w:rsidRPr="00553C4D">
        <w:rPr>
          <w:rFonts w:cs="Arial"/>
          <w:b/>
          <w:bCs/>
          <w:lang w:eastAsia="en-AU"/>
        </w:rPr>
        <w:t>Attachment</w:t>
      </w:r>
      <w:r w:rsidR="00562D73">
        <w:rPr>
          <w:rFonts w:cs="Arial"/>
          <w:b/>
          <w:bCs/>
          <w:lang w:eastAsia="en-AU"/>
        </w:rPr>
        <w:t> </w:t>
      </w:r>
      <w:r>
        <w:rPr>
          <w:rFonts w:cs="Arial"/>
          <w:b/>
          <w:bCs/>
          <w:lang w:eastAsia="en-AU"/>
        </w:rPr>
        <w:t>D</w:t>
      </w:r>
      <w:r w:rsidRPr="00553C4D">
        <w:rPr>
          <w:rFonts w:cs="Arial"/>
          <w:lang w:eastAsia="en-AU"/>
        </w:rPr>
        <w:t>).</w:t>
      </w:r>
      <w:r w:rsidRPr="00D3676A">
        <w:t xml:space="preserve"> Other sources are identified in this report where relevant.</w:t>
      </w:r>
    </w:p>
    <w:p w14:paraId="77F61FD9" w14:textId="4BB3D3AA" w:rsidR="005E3F9D" w:rsidRDefault="005E3F9D" w:rsidP="005E3F9D">
      <w:pPr>
        <w:pStyle w:val="ACMAHeading2"/>
      </w:pPr>
      <w:r w:rsidRPr="00D3676A">
        <w:t xml:space="preserve">Issue 1: </w:t>
      </w:r>
      <w:r>
        <w:t>Was the 9Now service an exempt online simulcast service for the purposes of the streams of Game 1 and Game 2?</w:t>
      </w:r>
    </w:p>
    <w:p w14:paraId="3830B78D" w14:textId="77777777" w:rsidR="005E3F9D" w:rsidRPr="00D3676A" w:rsidRDefault="005E3F9D" w:rsidP="005E3F9D">
      <w:pPr>
        <w:pStyle w:val="ACMAHeading2"/>
      </w:pPr>
      <w:r>
        <w:t>F</w:t>
      </w:r>
      <w:r w:rsidRPr="00D3676A">
        <w:t>inding</w:t>
      </w:r>
    </w:p>
    <w:p w14:paraId="3FFE6F78" w14:textId="3FDB2E85" w:rsidR="005E3F9D" w:rsidRDefault="005E3F9D" w:rsidP="005E3F9D">
      <w:pPr>
        <w:pStyle w:val="ACMABodyText"/>
      </w:pPr>
      <w:r>
        <w:t>The ACMA</w:t>
      </w:r>
      <w:r w:rsidR="00094464">
        <w:t xml:space="preserve"> </w:t>
      </w:r>
      <w:r w:rsidR="00E75402">
        <w:t>finds</w:t>
      </w:r>
      <w:r>
        <w:t xml:space="preserve"> that </w:t>
      </w:r>
      <w:r w:rsidR="00AC4552">
        <w:t>Nine</w:t>
      </w:r>
      <w:r>
        <w:t>’s 9Now service</w:t>
      </w:r>
      <w:r w:rsidRPr="00D3676A">
        <w:t xml:space="preserve"> </w:t>
      </w:r>
      <w:r>
        <w:t>was not an exempt simulcast service for the purposes</w:t>
      </w:r>
      <w:r w:rsidRPr="00D3676A">
        <w:t xml:space="preserve"> of </w:t>
      </w:r>
      <w:r>
        <w:t>Game 1 and Game 2</w:t>
      </w:r>
      <w:r w:rsidRPr="00D3676A">
        <w:t xml:space="preserve">. </w:t>
      </w:r>
    </w:p>
    <w:p w14:paraId="1F0720DE" w14:textId="77777777" w:rsidR="005E3F9D" w:rsidRPr="00D3676A" w:rsidRDefault="005E3F9D" w:rsidP="005E3F9D">
      <w:pPr>
        <w:pStyle w:val="ACMAHeading2"/>
      </w:pPr>
      <w:r w:rsidRPr="00D3676A">
        <w:t>Reasons</w:t>
      </w:r>
    </w:p>
    <w:p w14:paraId="58881586" w14:textId="77777777" w:rsidR="00B97D26" w:rsidRPr="00C617AF" w:rsidRDefault="00B97D26" w:rsidP="00B97D26">
      <w:pPr>
        <w:pStyle w:val="ACMABodyText"/>
        <w:spacing w:after="120"/>
      </w:pPr>
      <w:r w:rsidRPr="00E077B7">
        <w:t>Paragraph</w:t>
      </w:r>
      <w:r w:rsidRPr="00C617AF">
        <w:t xml:space="preserve"> 3(1)(e) of Schedule 8 to the BSA excludes an ‘exempt online simulcast service’ from the definition of ‘online content service’. An ‘exempt online simulcast service’ is defined at clause 4 of Schedule 8 to the BSA as a service, or part of a service, that is provided to end-users using an internet carriage service and that:</w:t>
      </w:r>
    </w:p>
    <w:p w14:paraId="77AE9BCE" w14:textId="77777777" w:rsidR="00B97D26" w:rsidRPr="00085637" w:rsidRDefault="00B97D26" w:rsidP="00B97D26">
      <w:pPr>
        <w:pStyle w:val="ListParagraph"/>
        <w:numPr>
          <w:ilvl w:val="0"/>
          <w:numId w:val="17"/>
        </w:numPr>
        <w:spacing w:before="0" w:after="80" w:line="240" w:lineRule="atLeast"/>
        <w:ind w:left="284" w:hanging="284"/>
        <w:contextualSpacing w:val="0"/>
        <w:rPr>
          <w:rFonts w:cs="Arial"/>
          <w:i w:val="0"/>
          <w:iCs/>
          <w:szCs w:val="20"/>
        </w:rPr>
      </w:pPr>
      <w:r w:rsidRPr="00085637">
        <w:rPr>
          <w:rFonts w:cs="Arial"/>
          <w:i w:val="0"/>
          <w:iCs/>
          <w:szCs w:val="20"/>
        </w:rPr>
        <w:lastRenderedPageBreak/>
        <w:t>does no more than provide a stream of content that is identical to the stream of programs transmitted on a broadcasting service (including commercial television, commercial radio, subscription television broadcast, subscription radio narrowcast, subscription television narrowcast and SBS)</w:t>
      </w:r>
      <w:r>
        <w:rPr>
          <w:rFonts w:cs="Arial"/>
          <w:i w:val="0"/>
          <w:iCs/>
          <w:szCs w:val="20"/>
        </w:rPr>
        <w:t>; and</w:t>
      </w:r>
    </w:p>
    <w:p w14:paraId="009C1DC8" w14:textId="77777777" w:rsidR="00B97D26" w:rsidRPr="00085637" w:rsidRDefault="00B97D26" w:rsidP="00B97D26">
      <w:pPr>
        <w:pStyle w:val="ListParagraph"/>
        <w:numPr>
          <w:ilvl w:val="0"/>
          <w:numId w:val="17"/>
        </w:numPr>
        <w:spacing w:before="0" w:after="200" w:line="276" w:lineRule="auto"/>
        <w:ind w:left="284" w:hanging="284"/>
        <w:rPr>
          <w:rFonts w:cs="Arial"/>
          <w:i w:val="0"/>
          <w:iCs/>
          <w:szCs w:val="20"/>
        </w:rPr>
      </w:pPr>
      <w:r w:rsidRPr="00085637">
        <w:rPr>
          <w:rFonts w:cs="Arial"/>
          <w:i w:val="0"/>
          <w:iCs/>
          <w:szCs w:val="20"/>
        </w:rPr>
        <w:t>provides that stream of content simultaneously, or almost simultaneously, with the transmission.</w:t>
      </w:r>
    </w:p>
    <w:p w14:paraId="002F4386" w14:textId="77777777" w:rsidR="00B97D26" w:rsidRPr="00085637" w:rsidRDefault="00B97D26" w:rsidP="00B97D26">
      <w:pPr>
        <w:pStyle w:val="ACMABodyText"/>
        <w:rPr>
          <w:i/>
          <w:iCs/>
        </w:rPr>
      </w:pPr>
      <w:r w:rsidRPr="00E077B7">
        <w:t>This</w:t>
      </w:r>
      <w:r w:rsidRPr="00085637">
        <w:rPr>
          <w:iCs/>
        </w:rPr>
        <w:t xml:space="preserve"> recognises that </w:t>
      </w:r>
      <w:r>
        <w:rPr>
          <w:iCs/>
        </w:rPr>
        <w:t xml:space="preserve">restrictions on gambling promotional content and gambling advertisements in </w:t>
      </w:r>
      <w:r w:rsidRPr="00085637">
        <w:rPr>
          <w:iCs/>
        </w:rPr>
        <w:t xml:space="preserve">the </w:t>
      </w:r>
      <w:r>
        <w:rPr>
          <w:iCs/>
        </w:rPr>
        <w:t xml:space="preserve">relevant </w:t>
      </w:r>
      <w:r w:rsidRPr="00085637">
        <w:rPr>
          <w:iCs/>
        </w:rPr>
        <w:t xml:space="preserve">broadcast codes </w:t>
      </w:r>
      <w:r>
        <w:rPr>
          <w:iCs/>
        </w:rPr>
        <w:t xml:space="preserve">already </w:t>
      </w:r>
      <w:r w:rsidRPr="00085637">
        <w:rPr>
          <w:iCs/>
        </w:rPr>
        <w:t>apply to the broadcast of live coverage of a sporting event. Where the online stream is not identical to the transmitted broadcast, it will be subject to the Online Rules.</w:t>
      </w:r>
    </w:p>
    <w:p w14:paraId="303E1232" w14:textId="77777777" w:rsidR="00B97D26" w:rsidRPr="00085637" w:rsidRDefault="00B97D26" w:rsidP="00B97D26">
      <w:pPr>
        <w:pStyle w:val="ACMABodyText"/>
        <w:spacing w:after="120"/>
        <w:rPr>
          <w:i/>
          <w:iCs/>
        </w:rPr>
      </w:pPr>
      <w:r w:rsidRPr="00E077B7">
        <w:t>When</w:t>
      </w:r>
      <w:r w:rsidRPr="00085637">
        <w:rPr>
          <w:iCs/>
        </w:rPr>
        <w:t xml:space="preserve"> assessing whether a</w:t>
      </w:r>
      <w:r>
        <w:rPr>
          <w:iCs/>
        </w:rPr>
        <w:t>n online</w:t>
      </w:r>
      <w:r w:rsidRPr="00085637">
        <w:rPr>
          <w:iCs/>
        </w:rPr>
        <w:t xml:space="preserve"> stream of content is identical to a transmitted program, </w:t>
      </w:r>
      <w:r>
        <w:rPr>
          <w:iCs/>
        </w:rPr>
        <w:t>subclauses 4(2) and (3) of Schedule 8 to the</w:t>
      </w:r>
      <w:r w:rsidRPr="00085637">
        <w:rPr>
          <w:iCs/>
        </w:rPr>
        <w:t xml:space="preserve"> BSA </w:t>
      </w:r>
      <w:r>
        <w:rPr>
          <w:iCs/>
        </w:rPr>
        <w:t xml:space="preserve">relevantly provide </w:t>
      </w:r>
      <w:r w:rsidRPr="00085637">
        <w:rPr>
          <w:iCs/>
        </w:rPr>
        <w:t>that the following can be disregarded:</w:t>
      </w:r>
    </w:p>
    <w:p w14:paraId="5FA35C5C" w14:textId="77777777" w:rsidR="000D2CA4" w:rsidRDefault="00B97D26" w:rsidP="000D2CA4">
      <w:pPr>
        <w:pStyle w:val="ListParagraph"/>
        <w:numPr>
          <w:ilvl w:val="0"/>
          <w:numId w:val="18"/>
        </w:numPr>
        <w:spacing w:before="0" w:after="80" w:line="240" w:lineRule="atLeast"/>
        <w:ind w:left="284" w:hanging="284"/>
        <w:contextualSpacing w:val="0"/>
        <w:rPr>
          <w:i w:val="0"/>
          <w:iCs/>
          <w:szCs w:val="20"/>
          <w:lang w:eastAsia="en-AU"/>
        </w:rPr>
      </w:pPr>
      <w:r w:rsidRPr="00085637">
        <w:rPr>
          <w:i w:val="0"/>
          <w:iCs/>
          <w:szCs w:val="20"/>
          <w:lang w:eastAsia="en-AU"/>
        </w:rPr>
        <w:t>differences that are attributable to technical characteristics of the provision of the transmission, such as video resolution or sound quality</w:t>
      </w:r>
      <w:r>
        <w:rPr>
          <w:i w:val="0"/>
          <w:iCs/>
          <w:szCs w:val="20"/>
          <w:lang w:eastAsia="en-AU"/>
        </w:rPr>
        <w:t>; and</w:t>
      </w:r>
    </w:p>
    <w:p w14:paraId="1697243A" w14:textId="392C06F0" w:rsidR="00B97D26" w:rsidRDefault="00B97D26" w:rsidP="000D2CA4">
      <w:pPr>
        <w:pStyle w:val="ListParagraph"/>
        <w:numPr>
          <w:ilvl w:val="0"/>
          <w:numId w:val="18"/>
        </w:numPr>
        <w:spacing w:before="0" w:line="240" w:lineRule="atLeast"/>
        <w:ind w:left="284" w:hanging="284"/>
        <w:contextualSpacing w:val="0"/>
        <w:rPr>
          <w:i w:val="0"/>
          <w:iCs/>
          <w:szCs w:val="20"/>
          <w:lang w:eastAsia="en-AU"/>
        </w:rPr>
      </w:pPr>
      <w:r w:rsidRPr="000D2CA4">
        <w:rPr>
          <w:i w:val="0"/>
          <w:iCs/>
          <w:szCs w:val="20"/>
          <w:lang w:eastAsia="en-AU"/>
        </w:rPr>
        <w:t>the presence or absence of any watermark-type logo or insignia that is not gambling promotional content</w:t>
      </w:r>
      <w:r w:rsidR="000D2CA4">
        <w:rPr>
          <w:i w:val="0"/>
          <w:iCs/>
          <w:szCs w:val="20"/>
          <w:lang w:eastAsia="en-AU"/>
        </w:rPr>
        <w:t>.</w:t>
      </w:r>
    </w:p>
    <w:p w14:paraId="6F84A90E" w14:textId="18B4F5A7" w:rsidR="005E3F9D" w:rsidRPr="00710C31" w:rsidRDefault="005E3F9D" w:rsidP="005E3F9D">
      <w:pPr>
        <w:pStyle w:val="ACMABodyText"/>
      </w:pPr>
      <w:r w:rsidRPr="00710C31">
        <w:t xml:space="preserve">To assess compliance, the ACMA has considered whether the 9Now service did no more than provide a stream of content that </w:t>
      </w:r>
      <w:r>
        <w:t>was</w:t>
      </w:r>
      <w:r w:rsidRPr="00710C31">
        <w:t xml:space="preserve"> identical to the stream of programs transmitted on a</w:t>
      </w:r>
      <w:r>
        <w:t xml:space="preserve"> </w:t>
      </w:r>
      <w:r w:rsidRPr="00710C31">
        <w:t>commercial television broadcasting service provided under a commercial television broadcasting licence</w:t>
      </w:r>
      <w:r>
        <w:t xml:space="preserve">. </w:t>
      </w:r>
    </w:p>
    <w:p w14:paraId="35EF2ECE" w14:textId="77777777" w:rsidR="005E3F9D" w:rsidRPr="00464BB9" w:rsidRDefault="005E3F9D" w:rsidP="005E3F9D">
      <w:pPr>
        <w:spacing w:before="0" w:after="0" w:line="240" w:lineRule="auto"/>
        <w:rPr>
          <w:b/>
          <w:bCs/>
          <w:iCs/>
        </w:rPr>
      </w:pPr>
      <w:r w:rsidRPr="00464BB9">
        <w:rPr>
          <w:b/>
          <w:bCs/>
          <w:iCs/>
        </w:rPr>
        <w:t>Did the service do no more than provide a stream of content that is identical to the stream of programs transmitted on a commercial television broadcasting service provided under a commercial television broadcasting licence?</w:t>
      </w:r>
    </w:p>
    <w:p w14:paraId="33E36982" w14:textId="6745185A" w:rsidR="005E3F9D" w:rsidRDefault="00AC4552" w:rsidP="005E3F9D">
      <w:pPr>
        <w:spacing w:after="120"/>
        <w:rPr>
          <w:i w:val="0"/>
          <w:iCs/>
          <w:szCs w:val="20"/>
        </w:rPr>
      </w:pPr>
      <w:r>
        <w:rPr>
          <w:i w:val="0"/>
          <w:iCs/>
          <w:szCs w:val="20"/>
        </w:rPr>
        <w:t>Nine</w:t>
      </w:r>
      <w:r w:rsidR="005E3F9D">
        <w:rPr>
          <w:i w:val="0"/>
          <w:iCs/>
          <w:szCs w:val="20"/>
        </w:rPr>
        <w:t xml:space="preserve"> submitted:</w:t>
      </w:r>
    </w:p>
    <w:p w14:paraId="36535D72" w14:textId="329BDB20" w:rsidR="005E3F9D" w:rsidRDefault="005E3F9D" w:rsidP="005E3F9D">
      <w:pPr>
        <w:pStyle w:val="ACMABodyText"/>
        <w:spacing w:after="120"/>
        <w:ind w:left="720"/>
        <w:rPr>
          <w:rFonts w:cs="Arial"/>
          <w:sz w:val="18"/>
          <w:szCs w:val="18"/>
        </w:rPr>
      </w:pPr>
      <w:r w:rsidRPr="006F233F">
        <w:rPr>
          <w:rFonts w:cs="Arial"/>
          <w:sz w:val="18"/>
          <w:szCs w:val="18"/>
        </w:rPr>
        <w:t xml:space="preserve">Game 1 and Game 2 were identical simultaneous streams of the content that appeared on the TCN Channel 9 broadcast channel. </w:t>
      </w:r>
    </w:p>
    <w:p w14:paraId="3734A140" w14:textId="77777777" w:rsidR="005E3F9D" w:rsidRDefault="005E3F9D" w:rsidP="005E3F9D">
      <w:pPr>
        <w:pStyle w:val="ACMABodyText"/>
        <w:spacing w:after="120"/>
        <w:ind w:left="720"/>
        <w:rPr>
          <w:rFonts w:cs="Arial"/>
          <w:sz w:val="18"/>
          <w:szCs w:val="18"/>
        </w:rPr>
      </w:pPr>
      <w:r>
        <w:rPr>
          <w:rFonts w:cs="Arial"/>
          <w:sz w:val="18"/>
          <w:szCs w:val="18"/>
        </w:rPr>
        <w:t xml:space="preserve">[…] </w:t>
      </w:r>
    </w:p>
    <w:p w14:paraId="791AEEFC" w14:textId="6236284C" w:rsidR="005E3F9D" w:rsidRPr="003F584B" w:rsidRDefault="00AC4552" w:rsidP="005E3F9D">
      <w:pPr>
        <w:pStyle w:val="ACMAQuoteindented"/>
        <w:spacing w:after="120"/>
        <w:ind w:left="0"/>
        <w:rPr>
          <w:sz w:val="20"/>
        </w:rPr>
      </w:pPr>
      <w:r>
        <w:rPr>
          <w:sz w:val="20"/>
        </w:rPr>
        <w:t>Nine</w:t>
      </w:r>
      <w:r w:rsidR="005E3F9D" w:rsidRPr="003F584B">
        <w:rPr>
          <w:sz w:val="20"/>
        </w:rPr>
        <w:t xml:space="preserve"> submitted about the advertising:</w:t>
      </w:r>
    </w:p>
    <w:p w14:paraId="194F387A" w14:textId="77777777" w:rsidR="005E3F9D" w:rsidRDefault="005E3F9D" w:rsidP="005E3F9D">
      <w:pPr>
        <w:pStyle w:val="ACMABodyText"/>
        <w:ind w:left="720"/>
        <w:rPr>
          <w:rFonts w:cs="Arial"/>
          <w:sz w:val="18"/>
          <w:szCs w:val="18"/>
        </w:rPr>
      </w:pPr>
      <w:r>
        <w:rPr>
          <w:rFonts w:cs="Arial"/>
          <w:sz w:val="18"/>
          <w:szCs w:val="18"/>
        </w:rPr>
        <w:t xml:space="preserve">… </w:t>
      </w:r>
      <w:r w:rsidRPr="006F233F">
        <w:rPr>
          <w:rFonts w:cs="Arial"/>
          <w:sz w:val="18"/>
          <w:szCs w:val="18"/>
        </w:rPr>
        <w:t>when live streaming on 9Now, when a commercial break occurs on the broadcast channel, Nine's ad server uses configured ad rules to replace the broadcast commercial break with digital advertisements from Nine's ad server. These ads could be targeting the user based on their personalised data or could be targeting the content itself. Each end-user may therefore see different advertisements.</w:t>
      </w:r>
    </w:p>
    <w:p w14:paraId="0F366EC6" w14:textId="2584CC6A" w:rsidR="005E3F9D" w:rsidRPr="003F584B" w:rsidRDefault="00AC4552" w:rsidP="005E3F9D">
      <w:pPr>
        <w:pStyle w:val="ACMAQuoteindented"/>
        <w:spacing w:after="120"/>
        <w:ind w:left="0"/>
        <w:rPr>
          <w:sz w:val="20"/>
        </w:rPr>
      </w:pPr>
      <w:r>
        <w:rPr>
          <w:sz w:val="20"/>
        </w:rPr>
        <w:t>Nine</w:t>
      </w:r>
      <w:r w:rsidR="005E3F9D" w:rsidRPr="003F584B">
        <w:rPr>
          <w:sz w:val="20"/>
        </w:rPr>
        <w:t xml:space="preserve"> also submitted:</w:t>
      </w:r>
    </w:p>
    <w:p w14:paraId="36445C3A" w14:textId="77777777" w:rsidR="005E3F9D" w:rsidRPr="00085637" w:rsidRDefault="005E3F9D" w:rsidP="005E3F9D">
      <w:pPr>
        <w:pStyle w:val="ACMABodyText"/>
        <w:spacing w:after="120"/>
        <w:ind w:left="720"/>
        <w:rPr>
          <w:rFonts w:cs="Arial"/>
          <w:sz w:val="18"/>
          <w:szCs w:val="18"/>
        </w:rPr>
      </w:pPr>
      <w:r w:rsidRPr="00085637">
        <w:rPr>
          <w:rFonts w:cs="Arial"/>
          <w:sz w:val="18"/>
          <w:szCs w:val="18"/>
        </w:rPr>
        <w:t>Where 9Now has not sold an ad campaign for digital insertion (and they have no advertisements that they can monetise during the commercial breaks), or where there may be a technological issue impeding digital ad insertion, the 9Now stream reverts to an identical live stream of the content seen on the broadcast channel (which would include any betting or gambling advertisements broadcast on the broadcast channel). This means that the end-user will see the same advertisements and promotional content as and when that content appears on the broadcast channel.</w:t>
      </w:r>
    </w:p>
    <w:p w14:paraId="3914A915" w14:textId="35858F30" w:rsidR="005E3F9D" w:rsidRPr="006F233F" w:rsidRDefault="00AC4552" w:rsidP="005E3F9D">
      <w:pPr>
        <w:pStyle w:val="ACMABodyText"/>
      </w:pPr>
      <w:r>
        <w:t>Nine’s</w:t>
      </w:r>
      <w:r w:rsidR="005E3F9D">
        <w:t xml:space="preserve"> submission indicates that end-user</w:t>
      </w:r>
      <w:r w:rsidR="00AA2EF4">
        <w:t>s</w:t>
      </w:r>
      <w:r w:rsidR="005E3F9D">
        <w:t xml:space="preserve"> of the 9Now app </w:t>
      </w:r>
      <w:r w:rsidR="00AA2EF4">
        <w:t>would have seen different advertising to broadcast viewers</w:t>
      </w:r>
      <w:r w:rsidR="005B0B5C" w:rsidRPr="005B0B5C">
        <w:t xml:space="preserve"> </w:t>
      </w:r>
      <w:r w:rsidR="005B0B5C">
        <w:t>because some advertisements in the stream, where possible, were replaced with targeted advertising.</w:t>
      </w:r>
      <w:r w:rsidR="00AA2EF4">
        <w:t xml:space="preserve"> </w:t>
      </w:r>
      <w:r w:rsidR="005B0B5C">
        <w:t>It also indicate</w:t>
      </w:r>
      <w:r w:rsidR="007F65B5">
        <w:t>d</w:t>
      </w:r>
      <w:r w:rsidR="005B0B5C">
        <w:t xml:space="preserve"> the advertising </w:t>
      </w:r>
      <w:r w:rsidR="004A707D">
        <w:t xml:space="preserve">targeted to </w:t>
      </w:r>
      <w:r w:rsidR="005B0B5C">
        <w:t>one end-user</w:t>
      </w:r>
      <w:r w:rsidR="004A707D">
        <w:t xml:space="preserve"> may differ from advertising targeted to </w:t>
      </w:r>
      <w:r w:rsidR="005B0B5C">
        <w:t>other end-users</w:t>
      </w:r>
      <w:r w:rsidR="004A707D">
        <w:t xml:space="preserve">. </w:t>
      </w:r>
    </w:p>
    <w:p w14:paraId="68A76F2E" w14:textId="27451947" w:rsidR="005E3F9D" w:rsidRPr="004A707D" w:rsidRDefault="00F746D6" w:rsidP="004A707D">
      <w:pPr>
        <w:pStyle w:val="ACMABodyText"/>
        <w:spacing w:after="120"/>
        <w:rPr>
          <w:iCs/>
        </w:rPr>
      </w:pPr>
      <w:r>
        <w:rPr>
          <w:iCs/>
        </w:rPr>
        <w:lastRenderedPageBreak/>
        <w:t>The</w:t>
      </w:r>
      <w:r w:rsidR="005E3F9D">
        <w:rPr>
          <w:iCs/>
        </w:rPr>
        <w:t xml:space="preserve"> ACMA </w:t>
      </w:r>
      <w:r>
        <w:rPr>
          <w:iCs/>
        </w:rPr>
        <w:t>compared</w:t>
      </w:r>
      <w:r w:rsidR="005E3F9D" w:rsidRPr="006F233F">
        <w:rPr>
          <w:iCs/>
        </w:rPr>
        <w:t xml:space="preserve"> copies of broadcasts of Game 1 and Game 2 </w:t>
      </w:r>
      <w:r w:rsidR="005E3F9D">
        <w:rPr>
          <w:iCs/>
        </w:rPr>
        <w:t xml:space="preserve">provided by </w:t>
      </w:r>
      <w:r w:rsidR="00AC4552">
        <w:rPr>
          <w:iCs/>
        </w:rPr>
        <w:t>Nine</w:t>
      </w:r>
      <w:r w:rsidR="005E3F9D">
        <w:rPr>
          <w:iCs/>
        </w:rPr>
        <w:t xml:space="preserve">, </w:t>
      </w:r>
      <w:r w:rsidR="005E3F9D" w:rsidRPr="006F233F">
        <w:rPr>
          <w:iCs/>
        </w:rPr>
        <w:t>and cop</w:t>
      </w:r>
      <w:r w:rsidR="004A707D">
        <w:rPr>
          <w:iCs/>
        </w:rPr>
        <w:t>ies</w:t>
      </w:r>
      <w:r w:rsidR="005E3F9D" w:rsidRPr="006F233F">
        <w:rPr>
          <w:iCs/>
        </w:rPr>
        <w:t xml:space="preserve"> of </w:t>
      </w:r>
      <w:r w:rsidR="005E3F9D">
        <w:rPr>
          <w:iCs/>
        </w:rPr>
        <w:t>the</w:t>
      </w:r>
      <w:r w:rsidR="005E3F9D" w:rsidRPr="006F233F">
        <w:rPr>
          <w:iCs/>
        </w:rPr>
        <w:t xml:space="preserve"> stream</w:t>
      </w:r>
      <w:r w:rsidR="004A707D">
        <w:rPr>
          <w:iCs/>
        </w:rPr>
        <w:t>s</w:t>
      </w:r>
      <w:r w:rsidR="005E3F9D" w:rsidRPr="006F233F">
        <w:rPr>
          <w:iCs/>
        </w:rPr>
        <w:t xml:space="preserve"> of Game 1 and Game 2 created by the ACMA as part of </w:t>
      </w:r>
      <w:r w:rsidR="005E3F9D">
        <w:rPr>
          <w:iCs/>
        </w:rPr>
        <w:t>its</w:t>
      </w:r>
      <w:r w:rsidR="005E3F9D" w:rsidRPr="006F233F">
        <w:rPr>
          <w:iCs/>
        </w:rPr>
        <w:t xml:space="preserve"> monitoring</w:t>
      </w:r>
      <w:r w:rsidR="005E3F9D">
        <w:rPr>
          <w:iCs/>
        </w:rPr>
        <w:t xml:space="preserve">. This comparison showed that the </w:t>
      </w:r>
      <w:r w:rsidR="005E3F9D" w:rsidRPr="006F233F">
        <w:rPr>
          <w:iCs/>
        </w:rPr>
        <w:t>stream</w:t>
      </w:r>
      <w:r>
        <w:rPr>
          <w:iCs/>
        </w:rPr>
        <w:t>s</w:t>
      </w:r>
      <w:r w:rsidR="005E3F9D" w:rsidRPr="006F233F">
        <w:rPr>
          <w:iCs/>
        </w:rPr>
        <w:t xml:space="preserve"> of Game 1 and Game 2 did not include identical advertising content to the broadcast transmission. </w:t>
      </w:r>
      <w:r w:rsidR="00A852C1">
        <w:rPr>
          <w:iCs/>
        </w:rPr>
        <w:t>In addition, t</w:t>
      </w:r>
      <w:r w:rsidR="005E3F9D" w:rsidRPr="004A707D">
        <w:rPr>
          <w:iCs/>
        </w:rPr>
        <w:t>he advertising in the stream</w:t>
      </w:r>
      <w:r w:rsidR="004A707D" w:rsidRPr="004A707D">
        <w:rPr>
          <w:iCs/>
        </w:rPr>
        <w:t>s</w:t>
      </w:r>
      <w:r w:rsidR="005E3F9D" w:rsidRPr="004A707D">
        <w:rPr>
          <w:iCs/>
        </w:rPr>
        <w:t xml:space="preserve"> had </w:t>
      </w:r>
      <w:r w:rsidR="004A707D" w:rsidRPr="004A707D">
        <w:rPr>
          <w:iCs/>
        </w:rPr>
        <w:t>additional</w:t>
      </w:r>
      <w:r w:rsidR="005E3F9D" w:rsidRPr="004A707D">
        <w:rPr>
          <w:iCs/>
        </w:rPr>
        <w:t xml:space="preserve"> features </w:t>
      </w:r>
      <w:r w:rsidR="004A707D" w:rsidRPr="004A707D">
        <w:rPr>
          <w:iCs/>
        </w:rPr>
        <w:t>that were not available in the</w:t>
      </w:r>
      <w:r w:rsidR="005E3F9D" w:rsidRPr="004A707D">
        <w:rPr>
          <w:iCs/>
        </w:rPr>
        <w:t xml:space="preserve"> </w:t>
      </w:r>
      <w:r w:rsidR="004A707D" w:rsidRPr="004A707D">
        <w:rPr>
          <w:iCs/>
        </w:rPr>
        <w:t>broadcasts</w:t>
      </w:r>
      <w:r w:rsidR="005E3F9D" w:rsidRPr="004A707D">
        <w:rPr>
          <w:iCs/>
        </w:rPr>
        <w:t xml:space="preserve">, such as allowing 9Now app end-users to ‘Learn More’ about some advertisers by clicking on advertisements to access their websites. </w:t>
      </w:r>
    </w:p>
    <w:p w14:paraId="7A612EC5" w14:textId="4520F850" w:rsidR="005E3F9D" w:rsidRPr="00085637" w:rsidRDefault="001E6B64" w:rsidP="005E3F9D">
      <w:pPr>
        <w:spacing w:after="80"/>
        <w:rPr>
          <w:i w:val="0"/>
          <w:iCs/>
          <w:szCs w:val="20"/>
        </w:rPr>
      </w:pPr>
      <w:r>
        <w:rPr>
          <w:i w:val="0"/>
          <w:iCs/>
          <w:szCs w:val="20"/>
        </w:rPr>
        <w:t>T</w:t>
      </w:r>
      <w:r w:rsidR="005E3F9D">
        <w:rPr>
          <w:i w:val="0"/>
          <w:iCs/>
          <w:szCs w:val="20"/>
        </w:rPr>
        <w:t>hese differences in the stream of content for Games 1 and 2 were not</w:t>
      </w:r>
      <w:r w:rsidR="005E3F9D" w:rsidRPr="00085637">
        <w:rPr>
          <w:i w:val="0"/>
          <w:iCs/>
          <w:szCs w:val="20"/>
        </w:rPr>
        <w:t>:</w:t>
      </w:r>
    </w:p>
    <w:p w14:paraId="7D4C2D74" w14:textId="77777777" w:rsidR="005E3F9D" w:rsidRPr="00085637" w:rsidRDefault="005E3F9D" w:rsidP="005E3F9D">
      <w:pPr>
        <w:pStyle w:val="ListParagraph"/>
        <w:numPr>
          <w:ilvl w:val="0"/>
          <w:numId w:val="18"/>
        </w:numPr>
        <w:spacing w:before="0" w:after="120" w:line="240" w:lineRule="atLeast"/>
        <w:ind w:left="284" w:hanging="284"/>
        <w:contextualSpacing w:val="0"/>
        <w:rPr>
          <w:i w:val="0"/>
          <w:iCs/>
          <w:szCs w:val="20"/>
          <w:lang w:eastAsia="en-AU"/>
        </w:rPr>
      </w:pPr>
      <w:r w:rsidRPr="00085637">
        <w:rPr>
          <w:i w:val="0"/>
          <w:iCs/>
          <w:szCs w:val="20"/>
          <w:lang w:eastAsia="en-AU"/>
        </w:rPr>
        <w:t xml:space="preserve">differences that </w:t>
      </w:r>
      <w:r>
        <w:rPr>
          <w:i w:val="0"/>
          <w:iCs/>
          <w:szCs w:val="20"/>
          <w:lang w:eastAsia="en-AU"/>
        </w:rPr>
        <w:t>were</w:t>
      </w:r>
      <w:r w:rsidRPr="00085637">
        <w:rPr>
          <w:i w:val="0"/>
          <w:iCs/>
          <w:szCs w:val="20"/>
          <w:lang w:eastAsia="en-AU"/>
        </w:rPr>
        <w:t xml:space="preserve"> attributable to technical characteristics of the provision of the transmission, such as video resolution or sound quality </w:t>
      </w:r>
    </w:p>
    <w:p w14:paraId="6E78BEF0" w14:textId="1CE2EB9B" w:rsidR="005E3F9D" w:rsidRDefault="005E3F9D" w:rsidP="005E3F9D">
      <w:pPr>
        <w:pStyle w:val="ListParagraph"/>
        <w:numPr>
          <w:ilvl w:val="0"/>
          <w:numId w:val="18"/>
        </w:numPr>
        <w:spacing w:before="0" w:line="240" w:lineRule="atLeast"/>
        <w:ind w:left="284" w:hanging="284"/>
        <w:contextualSpacing w:val="0"/>
        <w:rPr>
          <w:i w:val="0"/>
          <w:iCs/>
          <w:szCs w:val="20"/>
          <w:lang w:eastAsia="en-AU"/>
        </w:rPr>
      </w:pPr>
      <w:r w:rsidRPr="00085637">
        <w:rPr>
          <w:i w:val="0"/>
          <w:iCs/>
          <w:szCs w:val="20"/>
          <w:lang w:eastAsia="en-AU"/>
        </w:rPr>
        <w:t>the presence or absence of any watermark-type logo or insignia that is not gambling promotional content</w:t>
      </w:r>
      <w:r w:rsidR="001E6B64">
        <w:rPr>
          <w:i w:val="0"/>
          <w:iCs/>
          <w:szCs w:val="20"/>
          <w:lang w:eastAsia="en-AU"/>
        </w:rPr>
        <w:t>.</w:t>
      </w:r>
    </w:p>
    <w:p w14:paraId="2941EA82" w14:textId="0C450FD2" w:rsidR="005E3F9D" w:rsidRDefault="001E6B64" w:rsidP="005E3F9D">
      <w:pPr>
        <w:pStyle w:val="ACMABodyText"/>
        <w:rPr>
          <w:i/>
          <w:iCs/>
          <w:lang w:eastAsia="en-AU"/>
        </w:rPr>
      </w:pPr>
      <w:r>
        <w:rPr>
          <w:iCs/>
        </w:rPr>
        <w:t xml:space="preserve">Accordingly, </w:t>
      </w:r>
      <w:r w:rsidR="005E3F9D">
        <w:rPr>
          <w:iCs/>
        </w:rPr>
        <w:t>they cannot be disregarded</w:t>
      </w:r>
      <w:r w:rsidR="00DB0649">
        <w:rPr>
          <w:iCs/>
        </w:rPr>
        <w:t xml:space="preserve"> under subclauses 4(2) or 4(3) of Schedule 8 to the</w:t>
      </w:r>
      <w:r w:rsidR="00DB0649" w:rsidRPr="00085637">
        <w:rPr>
          <w:iCs/>
        </w:rPr>
        <w:t xml:space="preserve"> BSA</w:t>
      </w:r>
      <w:r w:rsidR="005E3F9D">
        <w:rPr>
          <w:iCs/>
        </w:rPr>
        <w:t xml:space="preserve"> in assessing whether the </w:t>
      </w:r>
      <w:r w:rsidR="005E3F9D" w:rsidRPr="007F205A">
        <w:rPr>
          <w:iCs/>
        </w:rPr>
        <w:t xml:space="preserve">stream of content </w:t>
      </w:r>
      <w:r w:rsidR="005E3F9D">
        <w:rPr>
          <w:iCs/>
        </w:rPr>
        <w:t>was</w:t>
      </w:r>
      <w:r w:rsidR="005E3F9D" w:rsidRPr="007F205A">
        <w:rPr>
          <w:iCs/>
        </w:rPr>
        <w:t xml:space="preserve"> identical </w:t>
      </w:r>
      <w:r w:rsidR="005E3F9D">
        <w:rPr>
          <w:iCs/>
        </w:rPr>
        <w:t>to the broa</w:t>
      </w:r>
      <w:r w:rsidR="005E3F9D">
        <w:rPr>
          <w:iCs/>
          <w:lang w:eastAsia="en-AU"/>
        </w:rPr>
        <w:t xml:space="preserve">dcast transmission. </w:t>
      </w:r>
    </w:p>
    <w:p w14:paraId="60CE57AA" w14:textId="2818BB74" w:rsidR="005E3F9D" w:rsidRPr="00E41F4C" w:rsidRDefault="005E3F9D" w:rsidP="005E3F9D">
      <w:pPr>
        <w:pStyle w:val="ACMABodyText"/>
        <w:rPr>
          <w:lang w:eastAsia="en-AU"/>
        </w:rPr>
      </w:pPr>
      <w:r>
        <w:rPr>
          <w:lang w:eastAsia="en-AU"/>
        </w:rPr>
        <w:t>‘Content’ is defined broadly in clause 2 of Schedule 8 to the BSA</w:t>
      </w:r>
      <w:r w:rsidR="001E6B64">
        <w:rPr>
          <w:lang w:eastAsia="en-AU"/>
        </w:rPr>
        <w:t>,</w:t>
      </w:r>
      <w:r>
        <w:rPr>
          <w:lang w:eastAsia="en-AU"/>
        </w:rPr>
        <w:t xml:space="preserve"> to mean content in the form of text, data, speech, music, visual images or any other form or in any combination of forms.  Consequently, the ‘stream of content’ referred to in clause 4 is not confined to</w:t>
      </w:r>
      <w:r w:rsidR="00F746D6">
        <w:rPr>
          <w:lang w:eastAsia="en-AU"/>
        </w:rPr>
        <w:t xml:space="preserve"> footage of play from</w:t>
      </w:r>
      <w:r>
        <w:rPr>
          <w:lang w:eastAsia="en-AU"/>
        </w:rPr>
        <w:t xml:space="preserve"> Game 1 and Game 2</w:t>
      </w:r>
      <w:r w:rsidR="00DB0649">
        <w:rPr>
          <w:lang w:eastAsia="en-AU"/>
        </w:rPr>
        <w:t xml:space="preserve"> and</w:t>
      </w:r>
      <w:r>
        <w:rPr>
          <w:lang w:eastAsia="en-AU"/>
        </w:rPr>
        <w:t xml:space="preserve"> also includes the advertising streamed.</w:t>
      </w:r>
    </w:p>
    <w:p w14:paraId="6705F7D0" w14:textId="1E6E093E" w:rsidR="005E3F9D" w:rsidRPr="00167343" w:rsidRDefault="005E3F9D" w:rsidP="005E3F9D">
      <w:pPr>
        <w:pStyle w:val="ACMABodyText"/>
      </w:pPr>
      <w:r>
        <w:rPr>
          <w:iCs/>
          <w:lang w:eastAsia="en-AU"/>
        </w:rPr>
        <w:t xml:space="preserve">Accordingly, the ACMA </w:t>
      </w:r>
      <w:r w:rsidR="0051156B">
        <w:rPr>
          <w:iCs/>
          <w:lang w:eastAsia="en-AU"/>
        </w:rPr>
        <w:t>finds</w:t>
      </w:r>
      <w:r>
        <w:rPr>
          <w:iCs/>
          <w:lang w:eastAsia="en-AU"/>
        </w:rPr>
        <w:t xml:space="preserve"> that the 9Now service was not an exempt simulcast service as defined in Clause 4 of Schedule 8 to the BSA</w:t>
      </w:r>
      <w:r w:rsidR="001E6B64">
        <w:rPr>
          <w:iCs/>
          <w:lang w:eastAsia="en-AU"/>
        </w:rPr>
        <w:t>,</w:t>
      </w:r>
      <w:r>
        <w:rPr>
          <w:iCs/>
          <w:lang w:eastAsia="en-AU"/>
        </w:rPr>
        <w:t xml:space="preserve"> for the purposes of the online </w:t>
      </w:r>
      <w:r>
        <w:rPr>
          <w:iCs/>
        </w:rPr>
        <w:t>streams</w:t>
      </w:r>
      <w:r>
        <w:rPr>
          <w:iCs/>
          <w:lang w:eastAsia="en-AU"/>
        </w:rPr>
        <w:t xml:space="preserve"> of Game 1 and Game 2</w:t>
      </w:r>
      <w:r w:rsidR="001E6B64">
        <w:rPr>
          <w:iCs/>
          <w:lang w:eastAsia="en-AU"/>
        </w:rPr>
        <w:t>,</w:t>
      </w:r>
      <w:r>
        <w:rPr>
          <w:iCs/>
          <w:lang w:eastAsia="en-AU"/>
        </w:rPr>
        <w:t xml:space="preserve"> as the online stream of content was not identical to the broadcast of Games 1 and 2 transmitted on Channel Nine.</w:t>
      </w:r>
      <w:r>
        <w:rPr>
          <w:rStyle w:val="FootnoteReference"/>
          <w:iCs/>
        </w:rPr>
        <w:footnoteReference w:id="3"/>
      </w:r>
      <w:r>
        <w:rPr>
          <w:iCs/>
        </w:rPr>
        <w:t xml:space="preserve"> </w:t>
      </w:r>
    </w:p>
    <w:p w14:paraId="6B00C558" w14:textId="4E4F2772" w:rsidR="005E3F9D" w:rsidRPr="007F205A" w:rsidRDefault="005E3F9D" w:rsidP="005E3F9D">
      <w:pPr>
        <w:pStyle w:val="ACMABodyText"/>
        <w:rPr>
          <w:i/>
          <w:iCs/>
          <w:lang w:eastAsia="en-AU"/>
        </w:rPr>
      </w:pPr>
      <w:r>
        <w:rPr>
          <w:iCs/>
          <w:lang w:eastAsia="en-AU"/>
        </w:rPr>
        <w:t xml:space="preserve">Accordingly, the 9Now service was an online content service under clause 3 of Schedule 8 to </w:t>
      </w:r>
      <w:r>
        <w:rPr>
          <w:iCs/>
        </w:rPr>
        <w:t>the</w:t>
      </w:r>
      <w:r>
        <w:rPr>
          <w:iCs/>
          <w:lang w:eastAsia="en-AU"/>
        </w:rPr>
        <w:t xml:space="preserve"> BSA</w:t>
      </w:r>
      <w:r w:rsidR="001E6B64">
        <w:rPr>
          <w:iCs/>
          <w:lang w:eastAsia="en-AU"/>
        </w:rPr>
        <w:t>,</w:t>
      </w:r>
      <w:r>
        <w:rPr>
          <w:iCs/>
          <w:lang w:eastAsia="en-AU"/>
        </w:rPr>
        <w:t xml:space="preserve"> with respect to the online streams of Game 1 and Game 2, and therefore the Online Rules applied to the online streams of Game 1 and Game 2. </w:t>
      </w:r>
    </w:p>
    <w:p w14:paraId="179FB88F" w14:textId="77777777" w:rsidR="005E3F9D" w:rsidRPr="00D3676A" w:rsidRDefault="005E3F9D" w:rsidP="005E3F9D">
      <w:pPr>
        <w:pStyle w:val="ACMAHeading2"/>
      </w:pPr>
      <w:r>
        <w:t xml:space="preserve">Issue 2: </w:t>
      </w:r>
      <w:r w:rsidRPr="00D3676A">
        <w:t xml:space="preserve">Was gambling promotional content provided in conjunction with live coverage of a sporting event? </w:t>
      </w:r>
    </w:p>
    <w:p w14:paraId="6577F587" w14:textId="77777777" w:rsidR="005E3F9D" w:rsidRPr="00D3676A" w:rsidRDefault="005E3F9D" w:rsidP="005E3F9D">
      <w:pPr>
        <w:pStyle w:val="ACMAHeading2"/>
      </w:pPr>
      <w:r>
        <w:t>F</w:t>
      </w:r>
      <w:r w:rsidRPr="00D3676A">
        <w:t>inding</w:t>
      </w:r>
    </w:p>
    <w:p w14:paraId="461322FF" w14:textId="5493E505" w:rsidR="005E3F9D" w:rsidRDefault="005E3F9D" w:rsidP="005E3F9D">
      <w:pPr>
        <w:pStyle w:val="ACMABodyText"/>
      </w:pPr>
      <w:r>
        <w:t>T</w:t>
      </w:r>
      <w:r w:rsidRPr="00D3676A">
        <w:t xml:space="preserve">he </w:t>
      </w:r>
      <w:r w:rsidRPr="00E077B7">
        <w:rPr>
          <w:iCs/>
        </w:rPr>
        <w:t>ACMA</w:t>
      </w:r>
      <w:r>
        <w:t xml:space="preserve"> </w:t>
      </w:r>
      <w:r w:rsidR="0051156B">
        <w:t>finds</w:t>
      </w:r>
      <w:r>
        <w:t xml:space="preserve"> that </w:t>
      </w:r>
      <w:r w:rsidR="00AC4552">
        <w:t>Nine</w:t>
      </w:r>
      <w:r w:rsidRPr="00D3676A">
        <w:t xml:space="preserve"> breached section 12 of the Online Rules</w:t>
      </w:r>
      <w:r>
        <w:t xml:space="preserve"> but did not breach section 15 of the Online Rules</w:t>
      </w:r>
      <w:r w:rsidRPr="00D3676A">
        <w:t xml:space="preserve">. </w:t>
      </w:r>
    </w:p>
    <w:p w14:paraId="67325A24" w14:textId="77777777" w:rsidR="005E3F9D" w:rsidRPr="00D3676A" w:rsidDel="00A32790" w:rsidRDefault="005E3F9D" w:rsidP="005E3F9D">
      <w:pPr>
        <w:pStyle w:val="ACMAHeading2"/>
      </w:pPr>
      <w:r w:rsidRPr="00D3676A" w:rsidDel="00A32790">
        <w:t>Reasons</w:t>
      </w:r>
    </w:p>
    <w:p w14:paraId="340512CD" w14:textId="2B6B00CB" w:rsidR="00562770" w:rsidRPr="00576FA9" w:rsidRDefault="00562770" w:rsidP="00562770">
      <w:pPr>
        <w:pStyle w:val="ACMABodyText"/>
      </w:pPr>
      <w:r>
        <w:rPr>
          <w:iCs/>
        </w:rPr>
        <w:t>F</w:t>
      </w:r>
      <w:r w:rsidRPr="00576FA9">
        <w:t xml:space="preserve">or </w:t>
      </w:r>
      <w:r>
        <w:t>online streams</w:t>
      </w:r>
      <w:r w:rsidRPr="00576FA9">
        <w:t xml:space="preserve"> of live sporting events that </w:t>
      </w:r>
      <w:r>
        <w:t xml:space="preserve">commence before 8.30 pm and then </w:t>
      </w:r>
      <w:r w:rsidRPr="00576FA9">
        <w:t>continue past 8.30</w:t>
      </w:r>
      <w:r>
        <w:t xml:space="preserve"> </w:t>
      </w:r>
      <w:r w:rsidRPr="00576FA9">
        <w:t xml:space="preserve">pm, the rules specified in both </w:t>
      </w:r>
      <w:r>
        <w:t>sections</w:t>
      </w:r>
      <w:r w:rsidRPr="00576FA9">
        <w:t xml:space="preserve"> </w:t>
      </w:r>
      <w:r>
        <w:t>12</w:t>
      </w:r>
      <w:r w:rsidRPr="00576FA9">
        <w:t xml:space="preserve"> and </w:t>
      </w:r>
      <w:r>
        <w:t>15</w:t>
      </w:r>
      <w:r w:rsidRPr="00576FA9">
        <w:t xml:space="preserve"> of </w:t>
      </w:r>
      <w:r>
        <w:t>the Online Rules</w:t>
      </w:r>
      <w:r w:rsidRPr="00576FA9">
        <w:t xml:space="preserve"> may apply. </w:t>
      </w:r>
    </w:p>
    <w:p w14:paraId="11B8F830" w14:textId="77777777" w:rsidR="005E3F9D" w:rsidRDefault="005E3F9D" w:rsidP="005E3F9D">
      <w:pPr>
        <w:pStyle w:val="ACMABodyText"/>
        <w:spacing w:after="120"/>
      </w:pPr>
      <w:r w:rsidRPr="00D3676A">
        <w:lastRenderedPageBreak/>
        <w:t xml:space="preserve">To assess </w:t>
      </w:r>
      <w:r w:rsidRPr="004B0F55">
        <w:t>compliance</w:t>
      </w:r>
      <w:r>
        <w:t xml:space="preserve"> with the prohibition on gambling promotional content during live coverage of sporting events in sections 12 and 15 of the Online Rules</w:t>
      </w:r>
      <w:r w:rsidRPr="004B0F55">
        <w:t>, the ACMA</w:t>
      </w:r>
      <w:r>
        <w:t xml:space="preserve"> asks</w:t>
      </w:r>
      <w:r w:rsidRPr="004B0F55">
        <w:t xml:space="preserve"> the following questions:</w:t>
      </w:r>
    </w:p>
    <w:p w14:paraId="00160C81" w14:textId="77777777" w:rsidR="005E3F9D" w:rsidRPr="00BE5E64" w:rsidRDefault="005E3F9D" w:rsidP="005E3F9D">
      <w:pPr>
        <w:pStyle w:val="ACMABodyText"/>
        <w:numPr>
          <w:ilvl w:val="0"/>
          <w:numId w:val="28"/>
        </w:numPr>
        <w:spacing w:after="120"/>
        <w:ind w:left="357" w:hanging="357"/>
        <w:rPr>
          <w:i/>
          <w:iCs/>
        </w:rPr>
      </w:pPr>
      <w:r w:rsidRPr="00BE5E64">
        <w:rPr>
          <w:i/>
          <w:iCs/>
        </w:rPr>
        <w:t>Did the content fall within the definition of ‘gambling promotional content’?</w:t>
      </w:r>
    </w:p>
    <w:p w14:paraId="68EA53C7" w14:textId="77777777" w:rsidR="005E3F9D" w:rsidRPr="00DF0A5D" w:rsidRDefault="005E3F9D" w:rsidP="005E3F9D">
      <w:pPr>
        <w:pStyle w:val="ListParagraph"/>
        <w:numPr>
          <w:ilvl w:val="0"/>
          <w:numId w:val="18"/>
        </w:numPr>
        <w:suppressAutoHyphens/>
        <w:spacing w:before="0" w:line="240" w:lineRule="atLeast"/>
        <w:ind w:left="714" w:hanging="357"/>
        <w:contextualSpacing w:val="0"/>
        <w:rPr>
          <w:i w:val="0"/>
          <w:snapToGrid w:val="0"/>
          <w:szCs w:val="20"/>
        </w:rPr>
      </w:pPr>
      <w:r w:rsidRPr="00DF0A5D">
        <w:rPr>
          <w:i w:val="0"/>
          <w:snapToGrid w:val="0"/>
          <w:szCs w:val="20"/>
        </w:rPr>
        <w:t xml:space="preserve">Was the content advertising, sponsorship or promotional content relating to a </w:t>
      </w:r>
      <w:r w:rsidRPr="00DF0A5D">
        <w:rPr>
          <w:i w:val="0"/>
          <w:snapToGrid w:val="0"/>
          <w:szCs w:val="20"/>
        </w:rPr>
        <w:tab/>
        <w:t>gambling service?</w:t>
      </w:r>
      <w:r>
        <w:rPr>
          <w:i w:val="0"/>
          <w:snapToGrid w:val="0"/>
          <w:szCs w:val="20"/>
        </w:rPr>
        <w:t xml:space="preserve"> </w:t>
      </w:r>
    </w:p>
    <w:p w14:paraId="009CEBDD" w14:textId="59A6C2E2" w:rsidR="005E3F9D" w:rsidRDefault="009D1BC3" w:rsidP="005E3F9D">
      <w:pPr>
        <w:suppressAutoHyphens/>
        <w:spacing w:before="0" w:line="240" w:lineRule="atLeast"/>
        <w:rPr>
          <w:i w:val="0"/>
          <w:iCs/>
          <w:szCs w:val="20"/>
          <w:lang w:eastAsia="en-AU"/>
        </w:rPr>
      </w:pPr>
      <w:r>
        <w:rPr>
          <w:i w:val="0"/>
          <w:snapToGrid w:val="0"/>
          <w:szCs w:val="20"/>
        </w:rPr>
        <w:t>If</w:t>
      </w:r>
      <w:r w:rsidR="005E3F9D" w:rsidRPr="009E7929">
        <w:rPr>
          <w:i w:val="0"/>
          <w:snapToGrid w:val="0"/>
          <w:szCs w:val="20"/>
        </w:rPr>
        <w:t xml:space="preserve"> the ACMA establishe</w:t>
      </w:r>
      <w:r>
        <w:rPr>
          <w:i w:val="0"/>
          <w:snapToGrid w:val="0"/>
          <w:szCs w:val="20"/>
        </w:rPr>
        <w:t>s</w:t>
      </w:r>
      <w:r w:rsidR="005E3F9D" w:rsidRPr="009E7929">
        <w:rPr>
          <w:i w:val="0"/>
          <w:snapToGrid w:val="0"/>
          <w:szCs w:val="20"/>
        </w:rPr>
        <w:t xml:space="preserve"> that </w:t>
      </w:r>
      <w:r w:rsidR="005E3F9D">
        <w:rPr>
          <w:i w:val="0"/>
          <w:snapToGrid w:val="0"/>
          <w:szCs w:val="20"/>
        </w:rPr>
        <w:t>the content was</w:t>
      </w:r>
      <w:r w:rsidR="005E3F9D">
        <w:rPr>
          <w:i w:val="0"/>
          <w:iCs/>
          <w:szCs w:val="20"/>
          <w:lang w:eastAsia="en-AU"/>
        </w:rPr>
        <w:t xml:space="preserve"> gambling promotional content</w:t>
      </w:r>
      <w:r w:rsidR="005E3F9D">
        <w:rPr>
          <w:i w:val="0"/>
          <w:snapToGrid w:val="0"/>
          <w:szCs w:val="20"/>
        </w:rPr>
        <w:t xml:space="preserve">, the ACMA then </w:t>
      </w:r>
      <w:r w:rsidR="005E3F9D">
        <w:rPr>
          <w:i w:val="0"/>
          <w:iCs/>
          <w:szCs w:val="20"/>
          <w:lang w:eastAsia="en-AU"/>
        </w:rPr>
        <w:t>asks the following questions:</w:t>
      </w:r>
    </w:p>
    <w:p w14:paraId="1F1133FC" w14:textId="77777777" w:rsidR="005E3F9D" w:rsidRPr="00DF0A5D" w:rsidRDefault="005E3F9D" w:rsidP="005E3F9D">
      <w:pPr>
        <w:pStyle w:val="ACMABodyText"/>
        <w:numPr>
          <w:ilvl w:val="0"/>
          <w:numId w:val="28"/>
        </w:numPr>
        <w:spacing w:after="120"/>
        <w:ind w:left="357" w:hanging="357"/>
        <w:rPr>
          <w:i/>
          <w:iCs/>
        </w:rPr>
      </w:pPr>
      <w:r w:rsidRPr="00DF0A5D">
        <w:rPr>
          <w:i/>
          <w:iCs/>
        </w:rPr>
        <w:t>What was the scheduled start of the live sporting event?</w:t>
      </w:r>
    </w:p>
    <w:p w14:paraId="720414F3" w14:textId="56AFA265" w:rsidR="005E3F9D" w:rsidRPr="00DF0A5D" w:rsidRDefault="005E3F9D" w:rsidP="005E3F9D">
      <w:pPr>
        <w:pStyle w:val="ListParagraph"/>
        <w:numPr>
          <w:ilvl w:val="0"/>
          <w:numId w:val="18"/>
        </w:numPr>
        <w:suppressAutoHyphens/>
        <w:spacing w:before="0" w:line="240" w:lineRule="atLeast"/>
        <w:ind w:left="714" w:hanging="357"/>
        <w:contextualSpacing w:val="0"/>
        <w:rPr>
          <w:i w:val="0"/>
          <w:snapToGrid w:val="0"/>
          <w:szCs w:val="20"/>
        </w:rPr>
      </w:pPr>
      <w:r w:rsidRPr="00DF0A5D">
        <w:rPr>
          <w:i w:val="0"/>
          <w:snapToGrid w:val="0"/>
          <w:szCs w:val="20"/>
        </w:rPr>
        <w:t xml:space="preserve">Did </w:t>
      </w:r>
      <w:r w:rsidR="006A1D8E">
        <w:rPr>
          <w:i w:val="0"/>
          <w:snapToGrid w:val="0"/>
          <w:szCs w:val="20"/>
        </w:rPr>
        <w:t>Nine</w:t>
      </w:r>
      <w:r w:rsidRPr="00DF0A5D">
        <w:rPr>
          <w:i w:val="0"/>
          <w:snapToGrid w:val="0"/>
          <w:szCs w:val="20"/>
        </w:rPr>
        <w:t xml:space="preserve"> provide end users of the service with a </w:t>
      </w:r>
      <w:r w:rsidRPr="00DF0A5D">
        <w:rPr>
          <w:i w:val="0"/>
          <w:snapToGrid w:val="0"/>
          <w:szCs w:val="20"/>
        </w:rPr>
        <w:tab/>
        <w:t xml:space="preserve">specified time of commencement of the live coverage of play of the sporting event(s)? </w:t>
      </w:r>
    </w:p>
    <w:p w14:paraId="21A4A1C8" w14:textId="48CE4D37" w:rsidR="005E3F9D" w:rsidRPr="00DF0A5D" w:rsidRDefault="005E3F9D" w:rsidP="005E3F9D">
      <w:pPr>
        <w:pStyle w:val="ListParagraph"/>
        <w:numPr>
          <w:ilvl w:val="0"/>
          <w:numId w:val="18"/>
        </w:numPr>
        <w:suppressAutoHyphens/>
        <w:spacing w:before="0" w:line="240" w:lineRule="atLeast"/>
        <w:ind w:left="714" w:hanging="357"/>
        <w:contextualSpacing w:val="0"/>
        <w:rPr>
          <w:i w:val="0"/>
          <w:snapToGrid w:val="0"/>
          <w:szCs w:val="20"/>
        </w:rPr>
      </w:pPr>
      <w:r w:rsidRPr="00DF0A5D">
        <w:rPr>
          <w:i w:val="0"/>
          <w:snapToGrid w:val="0"/>
          <w:szCs w:val="20"/>
        </w:rPr>
        <w:t xml:space="preserve">If not, </w:t>
      </w:r>
      <w:r w:rsidR="00DB0649">
        <w:rPr>
          <w:i w:val="0"/>
          <w:snapToGrid w:val="0"/>
          <w:szCs w:val="20"/>
        </w:rPr>
        <w:t xml:space="preserve">at </w:t>
      </w:r>
      <w:r w:rsidR="007C2FDE">
        <w:rPr>
          <w:i w:val="0"/>
          <w:snapToGrid w:val="0"/>
          <w:szCs w:val="20"/>
        </w:rPr>
        <w:t xml:space="preserve">what </w:t>
      </w:r>
      <w:r w:rsidRPr="00DF0A5D">
        <w:rPr>
          <w:i w:val="0"/>
          <w:snapToGrid w:val="0"/>
          <w:szCs w:val="20"/>
        </w:rPr>
        <w:t xml:space="preserve">time did the live coverage of the sporting event(s) commence? </w:t>
      </w:r>
    </w:p>
    <w:p w14:paraId="43DF3C50" w14:textId="77777777" w:rsidR="005E3F9D" w:rsidRPr="006E6031" w:rsidRDefault="005E3F9D" w:rsidP="005E3F9D">
      <w:pPr>
        <w:pStyle w:val="ACMABodyText"/>
        <w:rPr>
          <w:b/>
        </w:rPr>
      </w:pPr>
      <w:r w:rsidRPr="006E6031">
        <w:t>The ACMA will then determine whether gambling promotional content was provided in conjunction with a live sporting event.</w:t>
      </w:r>
      <w:bookmarkStart w:id="3" w:name="_Hlk15565122"/>
      <w:r w:rsidRPr="006E6031">
        <w:t xml:space="preserve"> </w:t>
      </w:r>
    </w:p>
    <w:bookmarkEnd w:id="3"/>
    <w:p w14:paraId="0231D695" w14:textId="77777777" w:rsidR="005E3F9D" w:rsidRPr="00D3676A" w:rsidRDefault="005E3F9D" w:rsidP="005E3F9D">
      <w:pPr>
        <w:spacing w:before="0" w:line="240" w:lineRule="auto"/>
        <w:rPr>
          <w:b/>
        </w:rPr>
      </w:pPr>
      <w:r>
        <w:rPr>
          <w:b/>
        </w:rPr>
        <w:t xml:space="preserve">Did </w:t>
      </w:r>
      <w:r w:rsidRPr="00D3676A">
        <w:rPr>
          <w:b/>
        </w:rPr>
        <w:t xml:space="preserve">the content </w:t>
      </w:r>
      <w:r>
        <w:rPr>
          <w:b/>
        </w:rPr>
        <w:t xml:space="preserve">fall within the definition of </w:t>
      </w:r>
      <w:r w:rsidRPr="00D3676A">
        <w:rPr>
          <w:b/>
        </w:rPr>
        <w:t>‘gambling promotional content’?</w:t>
      </w:r>
    </w:p>
    <w:p w14:paraId="4D01CD2C" w14:textId="24D6FC85" w:rsidR="005E3F9D" w:rsidRPr="00EB13D4" w:rsidRDefault="005E3F9D" w:rsidP="005E3F9D">
      <w:pPr>
        <w:pStyle w:val="ACMABodyText"/>
      </w:pPr>
      <w:r w:rsidRPr="00E077B7">
        <w:rPr>
          <w:iCs/>
        </w:rPr>
        <w:t>Material</w:t>
      </w:r>
      <w:r w:rsidRPr="00EB13D4">
        <w:t xml:space="preserve"> relating to </w:t>
      </w:r>
      <w:r w:rsidR="0060339E">
        <w:t>four gambling companies</w:t>
      </w:r>
      <w:r w:rsidRPr="00EB13D4">
        <w:t xml:space="preserve"> was streamed </w:t>
      </w:r>
      <w:r w:rsidR="00EF6DCF">
        <w:t>on the 9Now app</w:t>
      </w:r>
      <w:r w:rsidRPr="00EB13D4">
        <w:t xml:space="preserve"> in association </w:t>
      </w:r>
      <w:r w:rsidR="00EF6DCF">
        <w:t xml:space="preserve">with </w:t>
      </w:r>
      <w:r w:rsidRPr="00EB13D4">
        <w:t>Game 1 and Game 2.</w:t>
      </w:r>
    </w:p>
    <w:p w14:paraId="12890089" w14:textId="4AB14FCE" w:rsidR="005E3F9D" w:rsidRPr="00EB13D4" w:rsidRDefault="0060339E" w:rsidP="005E3F9D">
      <w:pPr>
        <w:pStyle w:val="ACMABodyText"/>
        <w:rPr>
          <w:rFonts w:cs="Arial"/>
        </w:rPr>
      </w:pPr>
      <w:r>
        <w:t xml:space="preserve">The four gambling companies are all </w:t>
      </w:r>
      <w:r w:rsidR="005E3F9D">
        <w:rPr>
          <w:rFonts w:cs="Arial"/>
          <w:lang w:eastAsia="en-AU"/>
        </w:rPr>
        <w:t>online gambling services</w:t>
      </w:r>
      <w:r w:rsidR="00562770">
        <w:rPr>
          <w:rFonts w:cs="Arial"/>
          <w:lang w:eastAsia="en-AU"/>
        </w:rPr>
        <w:t xml:space="preserve"> </w:t>
      </w:r>
      <w:r w:rsidR="00562770" w:rsidRPr="00EB13D4">
        <w:t>for the placing, making, receiving or acceptance of bets</w:t>
      </w:r>
      <w:r w:rsidR="005E3F9D">
        <w:rPr>
          <w:rFonts w:cs="Arial"/>
          <w:lang w:eastAsia="en-AU"/>
        </w:rPr>
        <w:t xml:space="preserve"> </w:t>
      </w:r>
      <w:r w:rsidR="00562770">
        <w:rPr>
          <w:rFonts w:cs="Arial"/>
          <w:lang w:eastAsia="en-AU"/>
        </w:rPr>
        <w:t xml:space="preserve">and are </w:t>
      </w:r>
      <w:r w:rsidR="005E3F9D">
        <w:rPr>
          <w:rFonts w:cs="Arial"/>
          <w:lang w:eastAsia="en-AU"/>
        </w:rPr>
        <w:t xml:space="preserve">licensed by the </w:t>
      </w:r>
      <w:r w:rsidR="005E3F9D" w:rsidRPr="00EB13D4">
        <w:rPr>
          <w:rFonts w:cs="Arial"/>
        </w:rPr>
        <w:t xml:space="preserve">Northern Territory Racing Commission. They are all currently listed on the ACMA’s Register of Licensed Interactive Wagering Services. </w:t>
      </w:r>
    </w:p>
    <w:p w14:paraId="2CE64C68" w14:textId="1E0DA3E2" w:rsidR="005E3F9D" w:rsidRPr="00FB1A8E" w:rsidRDefault="005E3F9D" w:rsidP="005E3F9D">
      <w:pPr>
        <w:pStyle w:val="ACMAQuoteindented"/>
        <w:ind w:left="0"/>
        <w:rPr>
          <w:sz w:val="20"/>
        </w:rPr>
      </w:pPr>
      <w:r w:rsidRPr="00EB13D4">
        <w:rPr>
          <w:sz w:val="20"/>
        </w:rPr>
        <w:t>On th</w:t>
      </w:r>
      <w:r w:rsidR="00562770">
        <w:rPr>
          <w:sz w:val="20"/>
        </w:rPr>
        <w:t>is</w:t>
      </w:r>
      <w:r w:rsidRPr="00EB13D4">
        <w:rPr>
          <w:sz w:val="20"/>
        </w:rPr>
        <w:t xml:space="preserve"> basis</w:t>
      </w:r>
      <w:r w:rsidR="00562770">
        <w:rPr>
          <w:sz w:val="20"/>
        </w:rPr>
        <w:t xml:space="preserve">, </w:t>
      </w:r>
      <w:r w:rsidRPr="00EB13D4">
        <w:rPr>
          <w:sz w:val="20"/>
        </w:rPr>
        <w:t xml:space="preserve">the ACMA </w:t>
      </w:r>
      <w:r w:rsidR="00E75402">
        <w:rPr>
          <w:sz w:val="20"/>
        </w:rPr>
        <w:t>finds</w:t>
      </w:r>
      <w:r w:rsidRPr="00EB13D4">
        <w:rPr>
          <w:sz w:val="20"/>
        </w:rPr>
        <w:t xml:space="preserve"> that these services are gambling services for the</w:t>
      </w:r>
      <w:r w:rsidRPr="00FB1A8E">
        <w:rPr>
          <w:sz w:val="20"/>
        </w:rPr>
        <w:t xml:space="preserve"> purposes of clause 18 of Schedule 8 to the BSA.</w:t>
      </w:r>
    </w:p>
    <w:p w14:paraId="1A0DF3F2" w14:textId="06EDCEAC" w:rsidR="005E3F9D" w:rsidRDefault="005E3F9D" w:rsidP="005E3F9D">
      <w:pPr>
        <w:pStyle w:val="ACMABodyText"/>
        <w:rPr>
          <w:lang w:eastAsia="en-AU"/>
        </w:rPr>
      </w:pPr>
      <w:r>
        <w:rPr>
          <w:lang w:eastAsia="en-AU"/>
        </w:rPr>
        <w:t>The broadcasts of Game 1 and Game 2 contained a number of different advertisements and promotion</w:t>
      </w:r>
      <w:r w:rsidR="00562770">
        <w:rPr>
          <w:lang w:eastAsia="en-AU"/>
        </w:rPr>
        <w:t xml:space="preserve">s relating to </w:t>
      </w:r>
      <w:r w:rsidR="0060339E">
        <w:t xml:space="preserve">the four gambling </w:t>
      </w:r>
      <w:r w:rsidR="000B0FF7">
        <w:t xml:space="preserve">services </w:t>
      </w:r>
      <w:r>
        <w:rPr>
          <w:lang w:eastAsia="en-AU"/>
        </w:rPr>
        <w:t>(</w:t>
      </w:r>
      <w:r w:rsidRPr="006A1D8E">
        <w:rPr>
          <w:lang w:eastAsia="en-AU"/>
        </w:rPr>
        <w:t>the</w:t>
      </w:r>
      <w:r w:rsidRPr="00562770">
        <w:rPr>
          <w:b/>
          <w:bCs/>
          <w:lang w:eastAsia="en-AU"/>
        </w:rPr>
        <w:t xml:space="preserve"> advertisements</w:t>
      </w:r>
      <w:r>
        <w:rPr>
          <w:lang w:eastAsia="en-AU"/>
        </w:rPr>
        <w:t xml:space="preserve">). </w:t>
      </w:r>
    </w:p>
    <w:p w14:paraId="24544D4D" w14:textId="77B2E6A5" w:rsidR="005E3F9D" w:rsidRPr="00D3676A" w:rsidRDefault="005E3F9D" w:rsidP="005E3F9D">
      <w:pPr>
        <w:pStyle w:val="ACMABodyText"/>
        <w:rPr>
          <w:lang w:eastAsia="en-AU"/>
        </w:rPr>
      </w:pPr>
      <w:r>
        <w:rPr>
          <w:lang w:eastAsia="en-AU"/>
        </w:rPr>
        <w:t xml:space="preserve">In </w:t>
      </w:r>
      <w:r w:rsidRPr="00E077B7">
        <w:rPr>
          <w:iCs/>
        </w:rPr>
        <w:t>each</w:t>
      </w:r>
      <w:r>
        <w:rPr>
          <w:lang w:eastAsia="en-AU"/>
        </w:rPr>
        <w:t xml:space="preserve"> case, t</w:t>
      </w:r>
      <w:r w:rsidRPr="004B0F55">
        <w:rPr>
          <w:lang w:eastAsia="en-AU"/>
        </w:rPr>
        <w:t xml:space="preserve">he purpose of the </w:t>
      </w:r>
      <w:r>
        <w:rPr>
          <w:lang w:eastAsia="en-AU"/>
        </w:rPr>
        <w:t xml:space="preserve">advertisements </w:t>
      </w:r>
      <w:r w:rsidRPr="004B0F55">
        <w:rPr>
          <w:lang w:eastAsia="en-AU"/>
        </w:rPr>
        <w:t xml:space="preserve">was to publicise the </w:t>
      </w:r>
      <w:r>
        <w:rPr>
          <w:lang w:eastAsia="en-AU"/>
        </w:rPr>
        <w:t xml:space="preserve">particular gambling </w:t>
      </w:r>
      <w:r w:rsidRPr="004B0F55">
        <w:rPr>
          <w:lang w:eastAsia="en-AU"/>
        </w:rPr>
        <w:t>service</w:t>
      </w:r>
      <w:r>
        <w:rPr>
          <w:lang w:eastAsia="en-AU"/>
        </w:rPr>
        <w:t xml:space="preserve"> </w:t>
      </w:r>
      <w:r w:rsidRPr="004B0F55">
        <w:rPr>
          <w:lang w:eastAsia="en-AU"/>
        </w:rPr>
        <w:t xml:space="preserve">and induce listeners to use the </w:t>
      </w:r>
      <w:r>
        <w:rPr>
          <w:lang w:eastAsia="en-AU"/>
        </w:rPr>
        <w:t xml:space="preserve">gambling </w:t>
      </w:r>
      <w:r w:rsidRPr="004B0F55">
        <w:rPr>
          <w:lang w:eastAsia="en-AU"/>
        </w:rPr>
        <w:t xml:space="preserve">service. </w:t>
      </w:r>
      <w:r w:rsidRPr="00D3676A">
        <w:rPr>
          <w:lang w:eastAsia="en-AU"/>
        </w:rPr>
        <w:t xml:space="preserve">The ACMA is satisfied that the </w:t>
      </w:r>
      <w:r>
        <w:rPr>
          <w:lang w:eastAsia="en-AU"/>
        </w:rPr>
        <w:t xml:space="preserve">advertisements were therefore </w:t>
      </w:r>
      <w:r w:rsidRPr="00D3676A">
        <w:rPr>
          <w:lang w:eastAsia="en-AU"/>
        </w:rPr>
        <w:t>advertising</w:t>
      </w:r>
      <w:r>
        <w:rPr>
          <w:lang w:eastAsia="en-AU"/>
        </w:rPr>
        <w:t xml:space="preserve"> or promotional content</w:t>
      </w:r>
      <w:r w:rsidRPr="00D3676A">
        <w:rPr>
          <w:lang w:eastAsia="en-AU"/>
        </w:rPr>
        <w:t>.</w:t>
      </w:r>
    </w:p>
    <w:p w14:paraId="51265A43" w14:textId="1E272576" w:rsidR="005E3F9D" w:rsidRPr="00D3676A" w:rsidRDefault="005E3F9D" w:rsidP="005E3F9D">
      <w:pPr>
        <w:pStyle w:val="ACMABodyText"/>
        <w:tabs>
          <w:tab w:val="left" w:pos="7655"/>
        </w:tabs>
        <w:rPr>
          <w:lang w:eastAsia="en-AU"/>
        </w:rPr>
      </w:pPr>
      <w:r>
        <w:rPr>
          <w:lang w:eastAsia="en-AU"/>
        </w:rPr>
        <w:t>Consequently</w:t>
      </w:r>
      <w:r w:rsidRPr="00D3676A">
        <w:rPr>
          <w:lang w:eastAsia="en-AU"/>
        </w:rPr>
        <w:t xml:space="preserve">, </w:t>
      </w:r>
      <w:r w:rsidRPr="00D3676A">
        <w:rPr>
          <w:rFonts w:cs="Arial"/>
        </w:rPr>
        <w:t xml:space="preserve">the ACMA </w:t>
      </w:r>
      <w:r w:rsidR="00E75402">
        <w:rPr>
          <w:rFonts w:cs="Arial"/>
        </w:rPr>
        <w:t>finds</w:t>
      </w:r>
      <w:r w:rsidRPr="00D3676A">
        <w:rPr>
          <w:rFonts w:cs="Arial"/>
        </w:rPr>
        <w:t xml:space="preserve"> that </w:t>
      </w:r>
      <w:r>
        <w:rPr>
          <w:rFonts w:cs="Arial"/>
        </w:rPr>
        <w:t xml:space="preserve">each of </w:t>
      </w:r>
      <w:r w:rsidRPr="00D3676A">
        <w:rPr>
          <w:lang w:eastAsia="en-AU"/>
        </w:rPr>
        <w:t xml:space="preserve">the </w:t>
      </w:r>
      <w:r>
        <w:rPr>
          <w:lang w:eastAsia="en-AU"/>
        </w:rPr>
        <w:t xml:space="preserve">advertisements was gambling promotional content </w:t>
      </w:r>
      <w:r w:rsidRPr="00D3676A">
        <w:rPr>
          <w:lang w:eastAsia="en-AU"/>
        </w:rPr>
        <w:t xml:space="preserve">for the purposes of clause 2 of Schedule 8 to the BSA. </w:t>
      </w:r>
    </w:p>
    <w:p w14:paraId="4761ADA2" w14:textId="77777777" w:rsidR="005E3F9D" w:rsidRPr="00D3676A" w:rsidRDefault="005E3F9D" w:rsidP="005E3F9D">
      <w:pPr>
        <w:pStyle w:val="ACMABodyText"/>
        <w:rPr>
          <w:b/>
        </w:rPr>
      </w:pPr>
      <w:r w:rsidRPr="00D3676A">
        <w:rPr>
          <w:b/>
        </w:rPr>
        <w:t>What was the scheduled start of the sporting event?</w:t>
      </w:r>
    </w:p>
    <w:p w14:paraId="094EEBE8" w14:textId="766D9285" w:rsidR="005E3F9D" w:rsidRPr="00D3676A" w:rsidRDefault="005E3F9D" w:rsidP="005E3F9D">
      <w:pPr>
        <w:suppressAutoHyphens/>
        <w:spacing w:before="0" w:after="120" w:line="240" w:lineRule="atLeast"/>
        <w:rPr>
          <w:i w:val="0"/>
          <w:snapToGrid w:val="0"/>
          <w:szCs w:val="20"/>
        </w:rPr>
      </w:pPr>
      <w:r w:rsidRPr="00D3676A">
        <w:rPr>
          <w:snapToGrid w:val="0"/>
          <w:szCs w:val="20"/>
        </w:rPr>
        <w:t xml:space="preserve">Did </w:t>
      </w:r>
      <w:r w:rsidR="006A1D8E">
        <w:rPr>
          <w:snapToGrid w:val="0"/>
          <w:szCs w:val="20"/>
        </w:rPr>
        <w:t>Nine</w:t>
      </w:r>
      <w:r w:rsidRPr="00D3676A">
        <w:rPr>
          <w:snapToGrid w:val="0"/>
          <w:szCs w:val="20"/>
        </w:rPr>
        <w:t xml:space="preserve"> provide end users of the service with a specified time of commencement of the live coverage of play of the sporting event? </w:t>
      </w:r>
    </w:p>
    <w:p w14:paraId="33BCE4C5" w14:textId="69380BE1" w:rsidR="005E3F9D" w:rsidRDefault="005E3F9D" w:rsidP="005E3F9D">
      <w:pPr>
        <w:pStyle w:val="ACMABodyText"/>
        <w:spacing w:after="120"/>
        <w:rPr>
          <w:rFonts w:cs="Arial"/>
        </w:rPr>
      </w:pPr>
      <w:r w:rsidRPr="00D3676A">
        <w:rPr>
          <w:rFonts w:cs="Arial"/>
        </w:rPr>
        <w:t xml:space="preserve">If an online content service provider wants to specify a commencement time, section 10 of the Online Rules requires the </w:t>
      </w:r>
      <w:r>
        <w:rPr>
          <w:rFonts w:cs="Arial"/>
        </w:rPr>
        <w:t xml:space="preserve">online content service </w:t>
      </w:r>
      <w:r w:rsidRPr="00D3676A">
        <w:rPr>
          <w:rFonts w:cs="Arial"/>
        </w:rPr>
        <w:t xml:space="preserve">provider </w:t>
      </w:r>
      <w:r>
        <w:rPr>
          <w:rFonts w:cs="Arial"/>
        </w:rPr>
        <w:t xml:space="preserve">to </w:t>
      </w:r>
      <w:r w:rsidR="008B35BE">
        <w:rPr>
          <w:rFonts w:cs="Arial"/>
        </w:rPr>
        <w:t xml:space="preserve">notify or </w:t>
      </w:r>
      <w:r w:rsidRPr="00A610E6">
        <w:rPr>
          <w:iCs/>
          <w:snapToGrid/>
        </w:rPr>
        <w:t>publish</w:t>
      </w:r>
      <w:r>
        <w:rPr>
          <w:rFonts w:cs="Arial"/>
        </w:rPr>
        <w:t>:</w:t>
      </w:r>
    </w:p>
    <w:p w14:paraId="70A129F6" w14:textId="5313B320" w:rsidR="005E3F9D" w:rsidRDefault="005E3F9D" w:rsidP="005E3F9D">
      <w:pPr>
        <w:pStyle w:val="ListParagraph"/>
        <w:numPr>
          <w:ilvl w:val="0"/>
          <w:numId w:val="18"/>
        </w:numPr>
        <w:suppressAutoHyphens/>
        <w:spacing w:before="0" w:line="240" w:lineRule="atLeast"/>
        <w:ind w:left="714" w:hanging="357"/>
        <w:contextualSpacing w:val="0"/>
        <w:rPr>
          <w:rFonts w:cs="Arial"/>
          <w:i w:val="0"/>
        </w:rPr>
      </w:pPr>
      <w:r w:rsidRPr="00956546">
        <w:rPr>
          <w:rFonts w:cs="Arial"/>
          <w:i w:val="0"/>
        </w:rPr>
        <w:t xml:space="preserve">the ‘specified time of commencement of the live coverage of play’ at least 24 hours before the </w:t>
      </w:r>
      <w:r>
        <w:rPr>
          <w:rFonts w:cs="Arial"/>
          <w:i w:val="0"/>
        </w:rPr>
        <w:t xml:space="preserve">coverage </w:t>
      </w:r>
      <w:r w:rsidRPr="00956546">
        <w:rPr>
          <w:rFonts w:cs="Arial"/>
          <w:i w:val="0"/>
        </w:rPr>
        <w:t>commence</w:t>
      </w:r>
      <w:r>
        <w:rPr>
          <w:rFonts w:cs="Arial"/>
          <w:i w:val="0"/>
        </w:rPr>
        <w:t>s</w:t>
      </w:r>
      <w:r w:rsidR="00DF22C5">
        <w:rPr>
          <w:rFonts w:cs="Arial"/>
          <w:i w:val="0"/>
        </w:rPr>
        <w:t>;</w:t>
      </w:r>
    </w:p>
    <w:p w14:paraId="71D3BEBF" w14:textId="77777777" w:rsidR="005E3F9D" w:rsidRPr="00956546" w:rsidRDefault="005E3F9D" w:rsidP="005E3F9D">
      <w:pPr>
        <w:pStyle w:val="ListParagraph"/>
        <w:numPr>
          <w:ilvl w:val="0"/>
          <w:numId w:val="18"/>
        </w:numPr>
        <w:suppressAutoHyphens/>
        <w:spacing w:before="0" w:line="240" w:lineRule="atLeast"/>
        <w:ind w:left="714" w:hanging="357"/>
        <w:contextualSpacing w:val="0"/>
        <w:rPr>
          <w:rFonts w:cs="Arial"/>
          <w:i w:val="0"/>
        </w:rPr>
      </w:pPr>
      <w:r w:rsidRPr="00956546">
        <w:rPr>
          <w:rFonts w:cs="Arial"/>
          <w:i w:val="0"/>
        </w:rPr>
        <w:t>in a manner that is clear and prominent to potential end-users of the online content service.</w:t>
      </w:r>
    </w:p>
    <w:p w14:paraId="6349934E" w14:textId="77777777" w:rsidR="005E3F9D" w:rsidRPr="006C1999" w:rsidRDefault="005E3F9D" w:rsidP="005E3F9D">
      <w:pPr>
        <w:pStyle w:val="ACMAQuoteindented"/>
        <w:spacing w:after="120"/>
        <w:ind w:left="0"/>
        <w:rPr>
          <w:i/>
          <w:iCs/>
          <w:sz w:val="20"/>
        </w:rPr>
      </w:pPr>
      <w:r w:rsidRPr="006C1999">
        <w:rPr>
          <w:i/>
          <w:iCs/>
          <w:sz w:val="20"/>
        </w:rPr>
        <w:lastRenderedPageBreak/>
        <w:t>Notifying end-users of the commencement time</w:t>
      </w:r>
    </w:p>
    <w:p w14:paraId="18A50329" w14:textId="5744C46C" w:rsidR="005E3F9D" w:rsidRPr="00D3676A" w:rsidRDefault="00AC4552" w:rsidP="005E3F9D">
      <w:pPr>
        <w:pStyle w:val="ACMAQuoteindented"/>
        <w:spacing w:after="120"/>
        <w:ind w:left="0"/>
        <w:rPr>
          <w:sz w:val="20"/>
        </w:rPr>
      </w:pPr>
      <w:r>
        <w:rPr>
          <w:sz w:val="20"/>
        </w:rPr>
        <w:t>Nine</w:t>
      </w:r>
      <w:r w:rsidR="005E3F9D" w:rsidRPr="00D3676A">
        <w:rPr>
          <w:sz w:val="20"/>
        </w:rPr>
        <w:t xml:space="preserve"> submitted:</w:t>
      </w:r>
    </w:p>
    <w:p w14:paraId="0D76FDFC" w14:textId="77777777" w:rsidR="005E3F9D" w:rsidRDefault="005E3F9D" w:rsidP="005E3F9D">
      <w:pPr>
        <w:pStyle w:val="ACMABodyText"/>
        <w:ind w:left="720"/>
        <w:rPr>
          <w:rFonts w:cs="Arial"/>
          <w:sz w:val="18"/>
          <w:szCs w:val="18"/>
        </w:rPr>
      </w:pPr>
      <w:r w:rsidRPr="00F36CB8">
        <w:rPr>
          <w:rFonts w:cs="Arial"/>
          <w:sz w:val="18"/>
          <w:szCs w:val="18"/>
        </w:rPr>
        <w:t xml:space="preserve">9Now did not send potential end-users of the 9Now app service notification 24 hours in advance of the commencement time of the live coverage of play for State of Origin Game 1 and Game 2. </w:t>
      </w:r>
    </w:p>
    <w:p w14:paraId="28FA67F7" w14:textId="114C127D" w:rsidR="005E3F9D" w:rsidRDefault="005E3F9D" w:rsidP="005E3F9D">
      <w:pPr>
        <w:pStyle w:val="ACMABodyText"/>
        <w:rPr>
          <w:rFonts w:cs="Arial"/>
        </w:rPr>
      </w:pPr>
      <w:r w:rsidRPr="00D3676A">
        <w:rPr>
          <w:rFonts w:cs="Arial"/>
        </w:rPr>
        <w:t xml:space="preserve">The ACMA is </w:t>
      </w:r>
      <w:r>
        <w:rPr>
          <w:rFonts w:cs="Arial"/>
        </w:rPr>
        <w:t xml:space="preserve">consequently </w:t>
      </w:r>
      <w:r w:rsidRPr="00D3676A">
        <w:rPr>
          <w:rFonts w:cs="Arial"/>
        </w:rPr>
        <w:t xml:space="preserve">satisfied that </w:t>
      </w:r>
      <w:r w:rsidR="00AA2EF4">
        <w:rPr>
          <w:rFonts w:cs="Arial"/>
        </w:rPr>
        <w:t>Nine</w:t>
      </w:r>
      <w:r w:rsidRPr="00D3676A">
        <w:rPr>
          <w:rFonts w:cs="Arial"/>
        </w:rPr>
        <w:t xml:space="preserve"> </w:t>
      </w:r>
      <w:r>
        <w:rPr>
          <w:rFonts w:cs="Arial"/>
        </w:rPr>
        <w:t>did not notify end-users</w:t>
      </w:r>
      <w:r w:rsidRPr="00D3676A">
        <w:rPr>
          <w:rFonts w:cs="Arial"/>
        </w:rPr>
        <w:t xml:space="preserve"> </w:t>
      </w:r>
      <w:r w:rsidR="00DB0649">
        <w:rPr>
          <w:rFonts w:cs="Arial"/>
        </w:rPr>
        <w:t xml:space="preserve">of </w:t>
      </w:r>
      <w:r w:rsidRPr="00D3676A">
        <w:rPr>
          <w:rFonts w:cs="Arial"/>
        </w:rPr>
        <w:t>the specified time of commencement of the live coverage of play of the sporting event</w:t>
      </w:r>
      <w:r>
        <w:rPr>
          <w:rFonts w:cs="Arial"/>
        </w:rPr>
        <w:t xml:space="preserve"> for Game 1 or Game 2</w:t>
      </w:r>
      <w:r w:rsidRPr="00D3676A">
        <w:rPr>
          <w:rFonts w:cs="Arial"/>
        </w:rPr>
        <w:t xml:space="preserve">. </w:t>
      </w:r>
    </w:p>
    <w:p w14:paraId="29734A25" w14:textId="77777777" w:rsidR="005E3F9D" w:rsidRPr="006C1999" w:rsidRDefault="005E3F9D" w:rsidP="005E3F9D">
      <w:pPr>
        <w:pStyle w:val="ACMABodyText"/>
        <w:spacing w:after="120"/>
        <w:rPr>
          <w:rFonts w:cs="Arial"/>
          <w:i/>
          <w:iCs/>
        </w:rPr>
      </w:pPr>
      <w:r w:rsidRPr="006C1999">
        <w:rPr>
          <w:rFonts w:cs="Arial"/>
          <w:i/>
          <w:iCs/>
        </w:rPr>
        <w:t>Publication of the commencement time</w:t>
      </w:r>
    </w:p>
    <w:p w14:paraId="46F037FF" w14:textId="798F3A39" w:rsidR="005E3F9D" w:rsidRDefault="00AA2EF4" w:rsidP="005E3F9D">
      <w:pPr>
        <w:pStyle w:val="ACMABodyText"/>
        <w:rPr>
          <w:rFonts w:cs="Arial"/>
        </w:rPr>
      </w:pPr>
      <w:r>
        <w:rPr>
          <w:rFonts w:cs="Arial"/>
        </w:rPr>
        <w:t>Nine</w:t>
      </w:r>
      <w:r w:rsidR="005E3F9D">
        <w:rPr>
          <w:rFonts w:cs="Arial"/>
        </w:rPr>
        <w:t xml:space="preserve"> submitted: </w:t>
      </w:r>
    </w:p>
    <w:p w14:paraId="08A10137" w14:textId="42470231" w:rsidR="005E3F9D" w:rsidRPr="00CF6B67" w:rsidRDefault="005E3F9D" w:rsidP="005E3F9D">
      <w:pPr>
        <w:pStyle w:val="ACMABodyText"/>
        <w:spacing w:line="240" w:lineRule="auto"/>
        <w:ind w:left="720"/>
        <w:rPr>
          <w:rFonts w:cs="Arial"/>
          <w:sz w:val="18"/>
          <w:szCs w:val="18"/>
        </w:rPr>
      </w:pPr>
      <w:r w:rsidRPr="00E14FF2">
        <w:rPr>
          <w:rFonts w:cs="Arial"/>
          <w:sz w:val="18"/>
          <w:szCs w:val="18"/>
        </w:rPr>
        <w:t xml:space="preserve">For live streamed content on the 9Now app, the 9Now app displays a limited program guide which shows the programs </w:t>
      </w:r>
      <w:r w:rsidR="00567FBA">
        <w:rPr>
          <w:rFonts w:cs="Arial"/>
          <w:sz w:val="18"/>
          <w:szCs w:val="18"/>
        </w:rPr>
        <w:t>‘</w:t>
      </w:r>
      <w:r w:rsidRPr="00E14FF2">
        <w:rPr>
          <w:rFonts w:cs="Arial"/>
          <w:sz w:val="18"/>
          <w:szCs w:val="18"/>
        </w:rPr>
        <w:t>LIVE NOW lN NSW</w:t>
      </w:r>
      <w:r w:rsidR="00567FBA">
        <w:rPr>
          <w:rFonts w:cs="Arial"/>
          <w:sz w:val="18"/>
          <w:szCs w:val="18"/>
        </w:rPr>
        <w:t>’</w:t>
      </w:r>
      <w:r w:rsidRPr="00E14FF2">
        <w:rPr>
          <w:rFonts w:cs="Arial"/>
          <w:sz w:val="18"/>
          <w:szCs w:val="18"/>
        </w:rPr>
        <w:t xml:space="preserve"> and what program is coming 'UP NEXT'. The times for the live streams are the same as the times displayed on the broadcast channel EPG and the Nine www.yourtv.com.au website (which displays a TV guide) as it is a live stream.</w:t>
      </w:r>
    </w:p>
    <w:p w14:paraId="08EAFC2E" w14:textId="7ACEF278" w:rsidR="00CB777A" w:rsidRPr="00CB777A" w:rsidRDefault="00CB777A" w:rsidP="00CB777A">
      <w:pPr>
        <w:pStyle w:val="ACMABodyText"/>
        <w:rPr>
          <w:rFonts w:cs="Arial"/>
        </w:rPr>
      </w:pPr>
      <w:r w:rsidRPr="00CB777A">
        <w:rPr>
          <w:rFonts w:cs="Arial"/>
        </w:rPr>
        <w:t>The ACMA</w:t>
      </w:r>
      <w:r>
        <w:rPr>
          <w:rFonts w:cs="Arial"/>
        </w:rPr>
        <w:t xml:space="preserve"> considers this </w:t>
      </w:r>
      <w:r w:rsidRPr="00CB777A">
        <w:rPr>
          <w:rFonts w:cs="Arial"/>
        </w:rPr>
        <w:t xml:space="preserve">information </w:t>
      </w:r>
      <w:r w:rsidR="00DF22C5" w:rsidRPr="00CB777A">
        <w:rPr>
          <w:rFonts w:cs="Arial"/>
        </w:rPr>
        <w:t>does not satisfy the requirement for publication at least 24 hours before the commencement of coverage</w:t>
      </w:r>
      <w:r w:rsidR="00DF22C5">
        <w:rPr>
          <w:rFonts w:cs="Arial"/>
        </w:rPr>
        <w:t xml:space="preserve"> </w:t>
      </w:r>
      <w:r>
        <w:rPr>
          <w:rFonts w:cs="Arial"/>
        </w:rPr>
        <w:t xml:space="preserve">because it only refers to what is </w:t>
      </w:r>
      <w:r w:rsidRPr="00CB777A">
        <w:rPr>
          <w:rFonts w:cs="Arial"/>
        </w:rPr>
        <w:t xml:space="preserve">currently ‘live’ on the service and the program that is ‘up next’. </w:t>
      </w:r>
    </w:p>
    <w:p w14:paraId="24D96B01" w14:textId="424DCF66" w:rsidR="00CB777A" w:rsidRPr="005A17B8" w:rsidRDefault="00CB777A" w:rsidP="0051156B">
      <w:pPr>
        <w:pStyle w:val="ACMABodyText"/>
        <w:rPr>
          <w:rFonts w:cs="Arial"/>
        </w:rPr>
      </w:pPr>
      <w:r>
        <w:rPr>
          <w:rFonts w:cs="Arial"/>
        </w:rPr>
        <w:t xml:space="preserve">The ACMA </w:t>
      </w:r>
      <w:r w:rsidR="005A17B8">
        <w:rPr>
          <w:rFonts w:cs="Arial"/>
        </w:rPr>
        <w:t xml:space="preserve">notes the information about ‘kick-off’ was not immediately apparent in </w:t>
      </w:r>
      <w:r w:rsidR="000C202A" w:rsidRPr="000C202A">
        <w:rPr>
          <w:rFonts w:cs="Arial"/>
        </w:rPr>
        <w:t>the Nine Entertainment Sydney TV Guide at www.yourtv.com.au (the TV Guide)</w:t>
      </w:r>
      <w:r w:rsidR="005A17B8">
        <w:rPr>
          <w:rFonts w:cs="Arial"/>
        </w:rPr>
        <w:t xml:space="preserve">, </w:t>
      </w:r>
      <w:r w:rsidR="005A17B8" w:rsidRPr="0096392C">
        <w:rPr>
          <w:lang w:eastAsia="en-AU"/>
        </w:rPr>
        <w:t>because</w:t>
      </w:r>
      <w:r w:rsidR="005A17B8">
        <w:rPr>
          <w:rFonts w:cs="Arial"/>
        </w:rPr>
        <w:t xml:space="preserve"> a user needed to click a hyperlink to reveal it.</w:t>
      </w:r>
      <w:r w:rsidR="002961DA">
        <w:rPr>
          <w:rFonts w:cs="Arial"/>
        </w:rPr>
        <w:t xml:space="preserve"> Notwithstanding this, t</w:t>
      </w:r>
      <w:r w:rsidR="005A17B8">
        <w:rPr>
          <w:rFonts w:cs="Arial"/>
        </w:rPr>
        <w:t xml:space="preserve">he ACMA accepts the TV Guide provided information about ‘kick off’. However, the question for the ACMA is whether publication of this information </w:t>
      </w:r>
      <w:r w:rsidR="005A17B8" w:rsidRPr="005A17B8">
        <w:rPr>
          <w:rFonts w:cs="Arial"/>
        </w:rPr>
        <w:t xml:space="preserve">in a TV Guide satisfied the requirement to publish the information </w:t>
      </w:r>
      <w:r w:rsidR="005A17B8">
        <w:rPr>
          <w:rFonts w:cs="Arial"/>
        </w:rPr>
        <w:t>‘</w:t>
      </w:r>
      <w:r w:rsidR="005A17B8" w:rsidRPr="005A17B8">
        <w:rPr>
          <w:rFonts w:cs="Arial"/>
        </w:rPr>
        <w:t>in a manner that is clear and prominent to potential end-users of the online content service</w:t>
      </w:r>
      <w:r w:rsidR="005A17B8">
        <w:rPr>
          <w:rFonts w:cs="Arial"/>
        </w:rPr>
        <w:t>’</w:t>
      </w:r>
      <w:r w:rsidR="005A17B8" w:rsidRPr="005A17B8">
        <w:rPr>
          <w:rFonts w:cs="Arial"/>
        </w:rPr>
        <w:t xml:space="preserve">. </w:t>
      </w:r>
    </w:p>
    <w:p w14:paraId="560D3EE8" w14:textId="5C879530" w:rsidR="006A1A91" w:rsidRPr="00CB777A" w:rsidRDefault="005A17B8" w:rsidP="006A1A91">
      <w:pPr>
        <w:pStyle w:val="ACMABodyText"/>
        <w:rPr>
          <w:rFonts w:cs="Arial"/>
        </w:rPr>
      </w:pPr>
      <w:r w:rsidRPr="005A17B8">
        <w:rPr>
          <w:rFonts w:cs="Arial"/>
        </w:rPr>
        <w:t xml:space="preserve">The </w:t>
      </w:r>
      <w:r w:rsidRPr="0096392C">
        <w:rPr>
          <w:lang w:eastAsia="en-AU"/>
        </w:rPr>
        <w:t>relevant</w:t>
      </w:r>
      <w:r w:rsidRPr="005A17B8">
        <w:rPr>
          <w:rFonts w:cs="Arial"/>
        </w:rPr>
        <w:t xml:space="preserve"> online co</w:t>
      </w:r>
      <w:r w:rsidRPr="00E317CE">
        <w:rPr>
          <w:rFonts w:cs="Arial"/>
        </w:rPr>
        <w:t xml:space="preserve">ntent service is the 9Now app. </w:t>
      </w:r>
      <w:r w:rsidR="00010B08">
        <w:rPr>
          <w:rFonts w:cs="Arial"/>
        </w:rPr>
        <w:t xml:space="preserve">The ACMA observed that </w:t>
      </w:r>
      <w:r w:rsidR="00010B08" w:rsidRPr="005A17B8">
        <w:rPr>
          <w:rFonts w:cs="Arial"/>
        </w:rPr>
        <w:t xml:space="preserve">some program advice </w:t>
      </w:r>
      <w:r w:rsidR="00010B08">
        <w:rPr>
          <w:rFonts w:cs="Arial"/>
        </w:rPr>
        <w:t xml:space="preserve">was available on the app 24 hours before the sporting events, </w:t>
      </w:r>
      <w:r w:rsidR="00010B08" w:rsidRPr="005A17B8">
        <w:rPr>
          <w:rFonts w:cs="Arial"/>
        </w:rPr>
        <w:t>via a ‘carousel’ of images. If a user click</w:t>
      </w:r>
      <w:r w:rsidR="00010B08">
        <w:rPr>
          <w:rFonts w:cs="Arial"/>
        </w:rPr>
        <w:t>ed</w:t>
      </w:r>
      <w:r w:rsidR="00010B08" w:rsidRPr="005A17B8">
        <w:rPr>
          <w:rFonts w:cs="Arial"/>
        </w:rPr>
        <w:t xml:space="preserve"> on an image</w:t>
      </w:r>
      <w:r w:rsidR="00010B08">
        <w:rPr>
          <w:rFonts w:cs="Arial"/>
        </w:rPr>
        <w:t>,</w:t>
      </w:r>
      <w:r w:rsidR="00010B08" w:rsidRPr="005A17B8">
        <w:rPr>
          <w:rFonts w:cs="Arial"/>
        </w:rPr>
        <w:t xml:space="preserve"> additional advice </w:t>
      </w:r>
      <w:r w:rsidR="00010B08">
        <w:rPr>
          <w:rFonts w:cs="Arial"/>
        </w:rPr>
        <w:t>was</w:t>
      </w:r>
      <w:r w:rsidR="00010B08" w:rsidRPr="005A17B8">
        <w:rPr>
          <w:rFonts w:cs="Arial"/>
        </w:rPr>
        <w:t xml:space="preserve"> available</w:t>
      </w:r>
      <w:r w:rsidR="00010B08">
        <w:rPr>
          <w:rFonts w:cs="Arial"/>
        </w:rPr>
        <w:t>. Relevantly, for both Game 1 and Game 2, the carousel images</w:t>
      </w:r>
      <w:r w:rsidR="008A0B2D">
        <w:rPr>
          <w:rFonts w:cs="Arial"/>
        </w:rPr>
        <w:t xml:space="preserve"> included</w:t>
      </w:r>
      <w:r w:rsidR="00010B08">
        <w:rPr>
          <w:rFonts w:cs="Arial"/>
        </w:rPr>
        <w:t xml:space="preserve"> text</w:t>
      </w:r>
      <w:r w:rsidR="00D5749F">
        <w:rPr>
          <w:rFonts w:cs="Arial"/>
        </w:rPr>
        <w:t xml:space="preserve"> on the day of each game</w:t>
      </w:r>
      <w:r w:rsidR="001B418D">
        <w:rPr>
          <w:rFonts w:cs="Arial"/>
        </w:rPr>
        <w:t xml:space="preserve"> that </w:t>
      </w:r>
      <w:r w:rsidR="00010B08">
        <w:rPr>
          <w:rFonts w:cs="Arial"/>
        </w:rPr>
        <w:t>stated ‘Tonight 7.00 AEST’.</w:t>
      </w:r>
      <w:r w:rsidR="00D5749F">
        <w:rPr>
          <w:rFonts w:cs="Arial"/>
        </w:rPr>
        <w:t xml:space="preserve"> </w:t>
      </w:r>
      <w:r w:rsidR="006A1A91" w:rsidRPr="00CB777A">
        <w:rPr>
          <w:rFonts w:cs="Arial"/>
        </w:rPr>
        <w:t xml:space="preserve">This </w:t>
      </w:r>
      <w:r w:rsidR="005F5678">
        <w:rPr>
          <w:rFonts w:cs="Arial"/>
        </w:rPr>
        <w:t xml:space="preserve">was a reference to when the coverage of the live event commenced and does </w:t>
      </w:r>
      <w:r w:rsidR="006A1A91" w:rsidRPr="00CB777A">
        <w:rPr>
          <w:rFonts w:cs="Arial"/>
        </w:rPr>
        <w:t xml:space="preserve">not satisfy the requirement </w:t>
      </w:r>
      <w:r w:rsidR="005F5678">
        <w:rPr>
          <w:rFonts w:cs="Arial"/>
        </w:rPr>
        <w:t>to publish</w:t>
      </w:r>
      <w:r w:rsidR="006A1A91" w:rsidRPr="006A1A91">
        <w:rPr>
          <w:rFonts w:cs="Arial"/>
        </w:rPr>
        <w:t xml:space="preserve"> the</w:t>
      </w:r>
      <w:r w:rsidR="005F5678">
        <w:rPr>
          <w:rFonts w:cs="Arial"/>
        </w:rPr>
        <w:t xml:space="preserve"> time that ‘play’ commenced</w:t>
      </w:r>
      <w:r w:rsidR="006A1A91" w:rsidRPr="00CB777A">
        <w:rPr>
          <w:rFonts w:cs="Arial"/>
        </w:rPr>
        <w:t>.</w:t>
      </w:r>
    </w:p>
    <w:p w14:paraId="6A3FE8F6" w14:textId="0392056B" w:rsidR="008A0B2D" w:rsidRPr="001B418D" w:rsidRDefault="008A0B2D" w:rsidP="00010B08">
      <w:pPr>
        <w:pStyle w:val="ACMABodyText"/>
        <w:rPr>
          <w:rFonts w:cs="Arial"/>
        </w:rPr>
      </w:pPr>
      <w:r>
        <w:rPr>
          <w:rFonts w:cs="Arial"/>
        </w:rPr>
        <w:t xml:space="preserve">The </w:t>
      </w:r>
      <w:r w:rsidRPr="00D5749F">
        <w:rPr>
          <w:rFonts w:cs="Arial"/>
        </w:rPr>
        <w:t xml:space="preserve">information that Nine </w:t>
      </w:r>
      <w:r w:rsidR="002961DA">
        <w:rPr>
          <w:rFonts w:cs="Arial"/>
        </w:rPr>
        <w:t>did make</w:t>
      </w:r>
      <w:r w:rsidRPr="00D5749F">
        <w:rPr>
          <w:rFonts w:cs="Arial"/>
        </w:rPr>
        <w:t xml:space="preserve"> available</w:t>
      </w:r>
      <w:r w:rsidR="006A1A91">
        <w:rPr>
          <w:rFonts w:cs="Arial"/>
        </w:rPr>
        <w:t xml:space="preserve"> about </w:t>
      </w:r>
      <w:r w:rsidR="006A1A91" w:rsidRPr="006A1A91">
        <w:rPr>
          <w:rFonts w:cs="Arial"/>
        </w:rPr>
        <w:t xml:space="preserve">the commencement of </w:t>
      </w:r>
      <w:r w:rsidR="002961DA">
        <w:rPr>
          <w:rFonts w:cs="Arial"/>
        </w:rPr>
        <w:t>‘</w:t>
      </w:r>
      <w:r w:rsidR="006A1A91" w:rsidRPr="006A1A91">
        <w:rPr>
          <w:rFonts w:cs="Arial"/>
        </w:rPr>
        <w:t>play’</w:t>
      </w:r>
      <w:r w:rsidR="002961DA">
        <w:rPr>
          <w:rFonts w:cs="Arial"/>
        </w:rPr>
        <w:t>,</w:t>
      </w:r>
      <w:r w:rsidR="006A1A91" w:rsidRPr="006A1A91">
        <w:rPr>
          <w:rFonts w:cs="Arial"/>
        </w:rPr>
        <w:t xml:space="preserve"> at least 24 hours before the coverage commence</w:t>
      </w:r>
      <w:r w:rsidR="006A1A91">
        <w:rPr>
          <w:rFonts w:cs="Arial"/>
        </w:rPr>
        <w:t>d,</w:t>
      </w:r>
      <w:r w:rsidR="00D5749F" w:rsidRPr="00D5749F">
        <w:rPr>
          <w:rFonts w:cs="Arial"/>
        </w:rPr>
        <w:t xml:space="preserve"> </w:t>
      </w:r>
      <w:r w:rsidRPr="00D5749F">
        <w:rPr>
          <w:rFonts w:cs="Arial"/>
        </w:rPr>
        <w:t xml:space="preserve">was published </w:t>
      </w:r>
      <w:r w:rsidR="00DB0649">
        <w:rPr>
          <w:rFonts w:cs="Arial"/>
        </w:rPr>
        <w:t>in</w:t>
      </w:r>
      <w:r w:rsidR="00DB0649" w:rsidRPr="00D5749F">
        <w:rPr>
          <w:rFonts w:cs="Arial"/>
        </w:rPr>
        <w:t xml:space="preserve"> </w:t>
      </w:r>
      <w:r w:rsidRPr="00D5749F">
        <w:rPr>
          <w:rFonts w:cs="Arial"/>
        </w:rPr>
        <w:t>the</w:t>
      </w:r>
      <w:r w:rsidRPr="001B418D">
        <w:rPr>
          <w:rFonts w:cs="Arial"/>
        </w:rPr>
        <w:t xml:space="preserve"> TV Guide.</w:t>
      </w:r>
    </w:p>
    <w:p w14:paraId="10E54D31" w14:textId="47FB542B" w:rsidR="00010B08" w:rsidRDefault="00010B08" w:rsidP="00010B08">
      <w:pPr>
        <w:pStyle w:val="ACMABodyText"/>
        <w:rPr>
          <w:rFonts w:cs="Arial"/>
        </w:rPr>
      </w:pPr>
      <w:r>
        <w:rPr>
          <w:rFonts w:cs="Arial"/>
        </w:rPr>
        <w:t>There</w:t>
      </w:r>
      <w:r w:rsidRPr="00E317CE">
        <w:rPr>
          <w:rFonts w:cs="Arial"/>
        </w:rPr>
        <w:t xml:space="preserve"> did not </w:t>
      </w:r>
      <w:r w:rsidRPr="0096392C">
        <w:rPr>
          <w:lang w:eastAsia="en-AU"/>
        </w:rPr>
        <w:t>appear</w:t>
      </w:r>
      <w:r w:rsidRPr="00E317CE">
        <w:rPr>
          <w:rFonts w:cs="Arial"/>
        </w:rPr>
        <w:t xml:space="preserve"> to be a </w:t>
      </w:r>
      <w:r w:rsidR="00102C3E">
        <w:rPr>
          <w:rFonts w:cs="Arial"/>
        </w:rPr>
        <w:t>clear</w:t>
      </w:r>
      <w:r w:rsidR="00102C3E" w:rsidRPr="00E317CE">
        <w:rPr>
          <w:rFonts w:cs="Arial"/>
        </w:rPr>
        <w:t xml:space="preserve"> </w:t>
      </w:r>
      <w:r w:rsidRPr="00E317CE">
        <w:rPr>
          <w:rFonts w:cs="Arial"/>
        </w:rPr>
        <w:t>connection between the 9</w:t>
      </w:r>
      <w:r>
        <w:rPr>
          <w:rFonts w:cs="Arial"/>
        </w:rPr>
        <w:t>N</w:t>
      </w:r>
      <w:r w:rsidRPr="00E317CE">
        <w:rPr>
          <w:rFonts w:cs="Arial"/>
        </w:rPr>
        <w:t xml:space="preserve">ow app </w:t>
      </w:r>
      <w:r>
        <w:rPr>
          <w:rFonts w:cs="Arial"/>
        </w:rPr>
        <w:t>service</w:t>
      </w:r>
      <w:r w:rsidRPr="00E317CE">
        <w:rPr>
          <w:rFonts w:cs="Arial"/>
        </w:rPr>
        <w:t xml:space="preserve"> and the </w:t>
      </w:r>
      <w:r>
        <w:rPr>
          <w:rFonts w:cs="Arial"/>
        </w:rPr>
        <w:t xml:space="preserve">online </w:t>
      </w:r>
      <w:r w:rsidRPr="00E317CE">
        <w:rPr>
          <w:rFonts w:cs="Arial"/>
        </w:rPr>
        <w:t>TV Guide</w:t>
      </w:r>
      <w:r>
        <w:rPr>
          <w:rFonts w:cs="Arial"/>
        </w:rPr>
        <w:t>.</w:t>
      </w:r>
      <w:r w:rsidRPr="00010B08">
        <w:rPr>
          <w:rFonts w:cs="Arial"/>
        </w:rPr>
        <w:t xml:space="preserve"> </w:t>
      </w:r>
      <w:r w:rsidR="008A0B2D">
        <w:rPr>
          <w:rFonts w:cs="Arial"/>
        </w:rPr>
        <w:t>There was no link within the 9Now app to the TV guide. An end-user of the 9Now app would</w:t>
      </w:r>
      <w:r w:rsidR="006A1A91">
        <w:rPr>
          <w:rFonts w:cs="Arial"/>
        </w:rPr>
        <w:t>, first,</w:t>
      </w:r>
      <w:r w:rsidR="008A0B2D">
        <w:rPr>
          <w:rFonts w:cs="Arial"/>
        </w:rPr>
        <w:t xml:space="preserve"> need to have been aware of the TV Guide</w:t>
      </w:r>
      <w:r w:rsidR="006A1A91">
        <w:rPr>
          <w:rFonts w:cs="Arial"/>
        </w:rPr>
        <w:t>, and second, t</w:t>
      </w:r>
      <w:r w:rsidR="008A0B2D">
        <w:rPr>
          <w:rFonts w:cs="Arial"/>
        </w:rPr>
        <w:t xml:space="preserve">hat user would need </w:t>
      </w:r>
      <w:r w:rsidR="005F5678">
        <w:rPr>
          <w:rFonts w:cs="Arial"/>
        </w:rPr>
        <w:t>to leave</w:t>
      </w:r>
      <w:r w:rsidR="008A0B2D">
        <w:rPr>
          <w:rFonts w:cs="Arial"/>
        </w:rPr>
        <w:t xml:space="preserve"> the 9Now app service to </w:t>
      </w:r>
      <w:r w:rsidR="006A1A91">
        <w:rPr>
          <w:rFonts w:cs="Arial"/>
        </w:rPr>
        <w:t>access</w:t>
      </w:r>
      <w:r w:rsidR="008A0B2D">
        <w:rPr>
          <w:rFonts w:cs="Arial"/>
        </w:rPr>
        <w:t xml:space="preserve"> the TV Guide. </w:t>
      </w:r>
      <w:r>
        <w:rPr>
          <w:rFonts w:cs="Arial"/>
        </w:rPr>
        <w:t xml:space="preserve">The TV Guide </w:t>
      </w:r>
      <w:r w:rsidR="00AC5A16">
        <w:rPr>
          <w:rFonts w:cs="Arial"/>
        </w:rPr>
        <w:t xml:space="preserve">included </w:t>
      </w:r>
      <w:r>
        <w:rPr>
          <w:rFonts w:cs="Arial"/>
        </w:rPr>
        <w:t>a link that said</w:t>
      </w:r>
      <w:r w:rsidRPr="0059791F">
        <w:rPr>
          <w:rFonts w:cs="Arial"/>
        </w:rPr>
        <w:t xml:space="preserve"> ‘Watch on 9Now’ </w:t>
      </w:r>
      <w:r w:rsidR="00AC5A16">
        <w:rPr>
          <w:rFonts w:cs="Arial"/>
        </w:rPr>
        <w:t>against the entry</w:t>
      </w:r>
      <w:r w:rsidRPr="0059791F">
        <w:rPr>
          <w:rFonts w:cs="Arial"/>
        </w:rPr>
        <w:t xml:space="preserve">. However, the ACMA monitoring indicated that if a user clicked on this link </w:t>
      </w:r>
      <w:r>
        <w:rPr>
          <w:rFonts w:cs="Arial"/>
        </w:rPr>
        <w:t>it</w:t>
      </w:r>
      <w:r w:rsidRPr="0059791F">
        <w:rPr>
          <w:rFonts w:cs="Arial"/>
        </w:rPr>
        <w:t xml:space="preserve"> took them to the 9now website service (9now.com.au) in </w:t>
      </w:r>
      <w:r w:rsidR="001E6B64">
        <w:rPr>
          <w:rFonts w:cs="Arial"/>
        </w:rPr>
        <w:t xml:space="preserve">an </w:t>
      </w:r>
      <w:r w:rsidRPr="0059791F">
        <w:rPr>
          <w:rFonts w:cs="Arial"/>
        </w:rPr>
        <w:t xml:space="preserve">internet browser and not the 9Now app service, even if the user had the 9Now app downloaded and installed on their device. </w:t>
      </w:r>
    </w:p>
    <w:p w14:paraId="079981D3" w14:textId="5873460D" w:rsidR="005E3F9D" w:rsidRPr="0059791F" w:rsidRDefault="00B273B5" w:rsidP="0059791F">
      <w:pPr>
        <w:pStyle w:val="ACMABodyText"/>
        <w:rPr>
          <w:rFonts w:cs="Arial"/>
        </w:rPr>
      </w:pPr>
      <w:r>
        <w:rPr>
          <w:rFonts w:cs="Arial"/>
        </w:rPr>
        <w:t xml:space="preserve">Therefore, the ACMA considers the publication of information on an online TV Guide was not clear and prominent for an end-user of the 9Now app. </w:t>
      </w:r>
      <w:r w:rsidR="005E3F9D" w:rsidRPr="0059791F">
        <w:rPr>
          <w:rFonts w:cs="Arial"/>
        </w:rPr>
        <w:t>Accordingly, the ACMA</w:t>
      </w:r>
      <w:r w:rsidR="00E75402" w:rsidRPr="0059791F">
        <w:rPr>
          <w:rFonts w:cs="Arial"/>
        </w:rPr>
        <w:t xml:space="preserve"> finds</w:t>
      </w:r>
      <w:r w:rsidR="005E3F9D" w:rsidRPr="0059791F">
        <w:rPr>
          <w:rFonts w:cs="Arial"/>
        </w:rPr>
        <w:t xml:space="preserve"> that </w:t>
      </w:r>
      <w:r w:rsidR="00AC4552" w:rsidRPr="0059791F">
        <w:rPr>
          <w:rFonts w:cs="Arial"/>
        </w:rPr>
        <w:t>Nine</w:t>
      </w:r>
      <w:r w:rsidR="005E3F9D" w:rsidRPr="0059791F">
        <w:rPr>
          <w:rFonts w:cs="Arial"/>
        </w:rPr>
        <w:t xml:space="preserve"> did not provide a specified time of commencement of the live coverage of </w:t>
      </w:r>
      <w:r w:rsidR="00AA2EF4" w:rsidRPr="0059791F">
        <w:rPr>
          <w:rFonts w:cs="Arial"/>
        </w:rPr>
        <w:t>Games 1 and 2 in a manner that was clear and prominent to potential end-users of the 9Now app</w:t>
      </w:r>
      <w:r>
        <w:rPr>
          <w:rFonts w:cs="Arial"/>
        </w:rPr>
        <w:t xml:space="preserve"> at least 24 hours before the coverage commenced.</w:t>
      </w:r>
    </w:p>
    <w:p w14:paraId="1B6DDBE4" w14:textId="0CBBFC3F" w:rsidR="005E3F9D" w:rsidRDefault="005E3F9D" w:rsidP="005E3F9D">
      <w:pPr>
        <w:pStyle w:val="ACMABodyText"/>
        <w:spacing w:after="120"/>
        <w:rPr>
          <w:i/>
          <w:iCs/>
        </w:rPr>
      </w:pPr>
      <w:r w:rsidRPr="00F67F2C">
        <w:rPr>
          <w:i/>
          <w:iCs/>
        </w:rPr>
        <w:t xml:space="preserve">If not, what time did the live coverage of the sporting event(s) commence? </w:t>
      </w:r>
    </w:p>
    <w:p w14:paraId="22C8A3DA" w14:textId="17380BF5" w:rsidR="008B35BE" w:rsidRPr="007A154E" w:rsidRDefault="00B82686" w:rsidP="00655755">
      <w:pPr>
        <w:suppressAutoHyphens/>
        <w:spacing w:before="0" w:line="240" w:lineRule="atLeast"/>
        <w:rPr>
          <w:rFonts w:cs="Arial"/>
          <w:iCs/>
        </w:rPr>
      </w:pPr>
      <w:r w:rsidRPr="00B82686">
        <w:rPr>
          <w:i w:val="0"/>
          <w:snapToGrid w:val="0"/>
          <w:szCs w:val="20"/>
        </w:rPr>
        <w:lastRenderedPageBreak/>
        <w:t xml:space="preserve">Nine </w:t>
      </w:r>
      <w:r>
        <w:rPr>
          <w:i w:val="0"/>
          <w:snapToGrid w:val="0"/>
          <w:szCs w:val="20"/>
        </w:rPr>
        <w:t xml:space="preserve">did not </w:t>
      </w:r>
      <w:r w:rsidRPr="00B82686">
        <w:rPr>
          <w:i w:val="0"/>
          <w:snapToGrid w:val="0"/>
          <w:szCs w:val="20"/>
        </w:rPr>
        <w:t>provide end users of the service with a specified time of commencement of the live coverage of play of the sporting event</w:t>
      </w:r>
      <w:r w:rsidR="00CF58BA">
        <w:rPr>
          <w:i w:val="0"/>
          <w:snapToGrid w:val="0"/>
          <w:szCs w:val="20"/>
        </w:rPr>
        <w:t xml:space="preserve">s. </w:t>
      </w:r>
      <w:r w:rsidR="005E3F9D" w:rsidRPr="00655755">
        <w:rPr>
          <w:rFonts w:cs="Arial"/>
          <w:i w:val="0"/>
          <w:iCs/>
        </w:rPr>
        <w:t>Therefore, under</w:t>
      </w:r>
      <w:r w:rsidR="008B35BE" w:rsidRPr="00655755">
        <w:rPr>
          <w:rFonts w:cs="Arial"/>
          <w:i w:val="0"/>
          <w:iCs/>
        </w:rPr>
        <w:t xml:space="preserve"> paragraph 10(b) of the Online Rules</w:t>
      </w:r>
      <w:r w:rsidR="005E3F9D" w:rsidRPr="00655755">
        <w:rPr>
          <w:rFonts w:cs="Arial"/>
          <w:i w:val="0"/>
          <w:iCs/>
        </w:rPr>
        <w:t>,</w:t>
      </w:r>
      <w:r w:rsidR="00D6762F" w:rsidRPr="00655755">
        <w:rPr>
          <w:rFonts w:cs="Arial"/>
          <w:i w:val="0"/>
          <w:iCs/>
        </w:rPr>
        <w:t xml:space="preserve"> </w:t>
      </w:r>
      <w:r w:rsidR="008B35BE" w:rsidRPr="00655755">
        <w:rPr>
          <w:rFonts w:cs="Arial"/>
          <w:i w:val="0"/>
          <w:iCs/>
        </w:rPr>
        <w:t xml:space="preserve">the relevant scheduled start of Game 1 and Game 2 was when the live coverage of Game 1 and Game 2 commenced. </w:t>
      </w:r>
    </w:p>
    <w:p w14:paraId="7D55C937" w14:textId="73B53290" w:rsidR="005E3F9D" w:rsidRPr="00D3676A" w:rsidRDefault="00AC4552" w:rsidP="005E3F9D">
      <w:pPr>
        <w:pStyle w:val="ACMABodyText"/>
        <w:rPr>
          <w:rFonts w:cs="Arial"/>
        </w:rPr>
      </w:pPr>
      <w:r>
        <w:rPr>
          <w:rFonts w:cs="Arial"/>
        </w:rPr>
        <w:t>Nine</w:t>
      </w:r>
      <w:r w:rsidR="005E3F9D" w:rsidRPr="00D3676A">
        <w:rPr>
          <w:rFonts w:cs="Arial"/>
        </w:rPr>
        <w:t xml:space="preserve"> submitted that the live coverage of </w:t>
      </w:r>
      <w:r w:rsidR="005E3F9D">
        <w:rPr>
          <w:rFonts w:cs="Arial"/>
        </w:rPr>
        <w:t>Game 1 and Game 2 commenced at 7.00</w:t>
      </w:r>
      <w:r w:rsidR="00FF75A6">
        <w:rPr>
          <w:rFonts w:cs="Arial"/>
        </w:rPr>
        <w:t xml:space="preserve"> </w:t>
      </w:r>
      <w:r w:rsidR="005E3F9D">
        <w:rPr>
          <w:rFonts w:cs="Arial"/>
        </w:rPr>
        <w:t>pm (AEST). It</w:t>
      </w:r>
      <w:r w:rsidR="005E3F9D" w:rsidRPr="00C01EBB">
        <w:rPr>
          <w:rFonts w:cs="Arial"/>
        </w:rPr>
        <w:t xml:space="preserve"> further submitted that the </w:t>
      </w:r>
      <w:r w:rsidR="005E3F9D">
        <w:rPr>
          <w:rFonts w:cs="Arial"/>
        </w:rPr>
        <w:t xml:space="preserve">actual </w:t>
      </w:r>
      <w:r w:rsidR="005E3F9D">
        <w:t>‘kick-off’ for Game 1 was 8.13</w:t>
      </w:r>
      <w:r w:rsidR="00FF75A6">
        <w:t xml:space="preserve"> </w:t>
      </w:r>
      <w:r w:rsidR="005E3F9D">
        <w:t>pm (AEST) and 7.55</w:t>
      </w:r>
      <w:r w:rsidR="00FF75A6">
        <w:t xml:space="preserve"> </w:t>
      </w:r>
      <w:r w:rsidR="005E3F9D">
        <w:t>pm (AEST) for Game 2</w:t>
      </w:r>
      <w:r w:rsidR="005E3F9D">
        <w:rPr>
          <w:rFonts w:cs="Arial"/>
        </w:rPr>
        <w:t xml:space="preserve">. </w:t>
      </w:r>
      <w:r w:rsidR="005E3F9D" w:rsidRPr="00D3676A">
        <w:rPr>
          <w:rFonts w:cs="Arial"/>
        </w:rPr>
        <w:t>Th</w:t>
      </w:r>
      <w:r w:rsidR="005E3F9D">
        <w:rPr>
          <w:rFonts w:cs="Arial"/>
        </w:rPr>
        <w:t>ese</w:t>
      </w:r>
      <w:r w:rsidR="005E3F9D" w:rsidRPr="00D3676A">
        <w:rPr>
          <w:rFonts w:cs="Arial"/>
        </w:rPr>
        <w:t xml:space="preserve"> time</w:t>
      </w:r>
      <w:r w:rsidR="005E3F9D">
        <w:rPr>
          <w:rFonts w:cs="Arial"/>
        </w:rPr>
        <w:t>s</w:t>
      </w:r>
      <w:r w:rsidR="005E3F9D" w:rsidRPr="00D3676A">
        <w:rPr>
          <w:rFonts w:cs="Arial"/>
        </w:rPr>
        <w:t xml:space="preserve"> accord with the ACMA’s recorded monitoring of the event</w:t>
      </w:r>
      <w:r w:rsidR="005E3F9D">
        <w:rPr>
          <w:rFonts w:cs="Arial"/>
        </w:rPr>
        <w:t>s</w:t>
      </w:r>
      <w:r w:rsidR="005E3F9D" w:rsidRPr="00D3676A">
        <w:rPr>
          <w:rFonts w:cs="Arial"/>
        </w:rPr>
        <w:t xml:space="preserve">. </w:t>
      </w:r>
    </w:p>
    <w:p w14:paraId="1B038A85" w14:textId="50B3C94F" w:rsidR="00D6762F" w:rsidRDefault="005E3F9D" w:rsidP="005E3F9D">
      <w:pPr>
        <w:pStyle w:val="ACMABodyText"/>
        <w:rPr>
          <w:rFonts w:cs="Arial"/>
        </w:rPr>
      </w:pPr>
      <w:r>
        <w:rPr>
          <w:rFonts w:cs="Arial"/>
        </w:rPr>
        <w:t>U</w:t>
      </w:r>
      <w:r w:rsidRPr="00D3676A">
        <w:rPr>
          <w:rFonts w:cs="Arial"/>
        </w:rPr>
        <w:t xml:space="preserve">nder </w:t>
      </w:r>
      <w:r>
        <w:rPr>
          <w:rFonts w:cs="Arial"/>
        </w:rPr>
        <w:t>paragraph</w:t>
      </w:r>
      <w:r w:rsidRPr="00D3676A">
        <w:rPr>
          <w:rFonts w:cs="Arial"/>
        </w:rPr>
        <w:t xml:space="preserve"> 10(b) of the Online Rules, </w:t>
      </w:r>
      <w:r>
        <w:rPr>
          <w:rFonts w:cs="Arial"/>
        </w:rPr>
        <w:t>although play for Game 1 commenced at 8.13</w:t>
      </w:r>
      <w:r w:rsidR="00FF75A6">
        <w:rPr>
          <w:rFonts w:cs="Arial"/>
        </w:rPr>
        <w:t xml:space="preserve"> </w:t>
      </w:r>
      <w:r>
        <w:rPr>
          <w:rFonts w:cs="Arial"/>
        </w:rPr>
        <w:t>pm (AEST) and play for Game 2 commenced at 7.55</w:t>
      </w:r>
      <w:r w:rsidR="00FF75A6">
        <w:rPr>
          <w:rFonts w:cs="Arial"/>
        </w:rPr>
        <w:t xml:space="preserve"> </w:t>
      </w:r>
      <w:r>
        <w:rPr>
          <w:rFonts w:cs="Arial"/>
        </w:rPr>
        <w:t xml:space="preserve">pm (AEST), </w:t>
      </w:r>
      <w:r w:rsidRPr="00D3676A">
        <w:rPr>
          <w:rFonts w:cs="Arial"/>
        </w:rPr>
        <w:t xml:space="preserve">live coverage of </w:t>
      </w:r>
      <w:r>
        <w:rPr>
          <w:rFonts w:cs="Arial"/>
        </w:rPr>
        <w:t>both</w:t>
      </w:r>
      <w:r w:rsidRPr="00D3676A">
        <w:rPr>
          <w:rFonts w:cs="Arial"/>
        </w:rPr>
        <w:t xml:space="preserve"> sporting event</w:t>
      </w:r>
      <w:r>
        <w:rPr>
          <w:rFonts w:cs="Arial"/>
        </w:rPr>
        <w:t>s on 9Now</w:t>
      </w:r>
      <w:r w:rsidRPr="00D3676A">
        <w:rPr>
          <w:rFonts w:cs="Arial"/>
        </w:rPr>
        <w:t xml:space="preserve"> commenced at </w:t>
      </w:r>
      <w:r>
        <w:rPr>
          <w:rFonts w:cs="Arial"/>
        </w:rPr>
        <w:t>7.00</w:t>
      </w:r>
      <w:r w:rsidR="00FF75A6">
        <w:rPr>
          <w:rFonts w:cs="Arial"/>
        </w:rPr>
        <w:t xml:space="preserve"> </w:t>
      </w:r>
      <w:r>
        <w:rPr>
          <w:rFonts w:cs="Arial"/>
        </w:rPr>
        <w:t>pm (AEST)</w:t>
      </w:r>
      <w:r w:rsidRPr="00D3676A">
        <w:rPr>
          <w:rFonts w:cs="Arial"/>
        </w:rPr>
        <w:t xml:space="preserve">. </w:t>
      </w:r>
    </w:p>
    <w:p w14:paraId="5F153505" w14:textId="075815F3" w:rsidR="005E3F9D" w:rsidRPr="00D3676A" w:rsidRDefault="005E3F9D" w:rsidP="005E3F9D">
      <w:pPr>
        <w:pStyle w:val="ACMABodyText"/>
        <w:rPr>
          <w:rFonts w:cs="Arial"/>
        </w:rPr>
      </w:pPr>
      <w:r w:rsidRPr="00D3676A">
        <w:rPr>
          <w:rFonts w:cs="Arial"/>
        </w:rPr>
        <w:t>Accordingly, the scheduled start of the sporting event</w:t>
      </w:r>
      <w:r>
        <w:rPr>
          <w:rFonts w:cs="Arial"/>
        </w:rPr>
        <w:t>s</w:t>
      </w:r>
      <w:r w:rsidRPr="00D3676A">
        <w:rPr>
          <w:rFonts w:cs="Arial"/>
        </w:rPr>
        <w:t>, for the purposes of section 10 of the Online Rules</w:t>
      </w:r>
      <w:r w:rsidR="00CE0EF7">
        <w:rPr>
          <w:rFonts w:cs="Arial"/>
        </w:rPr>
        <w:t>,</w:t>
      </w:r>
      <w:r w:rsidRPr="00D3676A">
        <w:rPr>
          <w:rFonts w:cs="Arial"/>
        </w:rPr>
        <w:t xml:space="preserve"> was </w:t>
      </w:r>
      <w:r>
        <w:rPr>
          <w:rFonts w:cs="Arial"/>
        </w:rPr>
        <w:t>7.00</w:t>
      </w:r>
      <w:r w:rsidR="00FF75A6">
        <w:rPr>
          <w:rFonts w:cs="Arial"/>
        </w:rPr>
        <w:t xml:space="preserve"> </w:t>
      </w:r>
      <w:r>
        <w:rPr>
          <w:rFonts w:cs="Arial"/>
        </w:rPr>
        <w:t>pm (AEST)</w:t>
      </w:r>
      <w:r w:rsidRPr="00D3676A">
        <w:rPr>
          <w:rFonts w:cs="Arial"/>
        </w:rPr>
        <w:t>.</w:t>
      </w:r>
    </w:p>
    <w:p w14:paraId="4B9FEC57" w14:textId="77777777" w:rsidR="005E3F9D" w:rsidRPr="00D3676A" w:rsidRDefault="005E3F9D" w:rsidP="005E3F9D">
      <w:pPr>
        <w:pStyle w:val="ACMAQuoteindented"/>
        <w:ind w:left="0"/>
        <w:rPr>
          <w:b/>
          <w:sz w:val="20"/>
        </w:rPr>
      </w:pPr>
      <w:r w:rsidRPr="00D3676A">
        <w:rPr>
          <w:b/>
          <w:sz w:val="20"/>
        </w:rPr>
        <w:t xml:space="preserve">Was gambling promotional content provided in conjunction with the live coverage of the sporting event? </w:t>
      </w:r>
    </w:p>
    <w:p w14:paraId="74F55D11" w14:textId="19A79F03" w:rsidR="00AA2EF4" w:rsidRPr="00D6762F" w:rsidRDefault="005E3F9D" w:rsidP="005E3F9D">
      <w:pPr>
        <w:pStyle w:val="ACMABodyText"/>
        <w:spacing w:after="120"/>
        <w:rPr>
          <w:rFonts w:cs="Arial"/>
        </w:rPr>
      </w:pPr>
      <w:r w:rsidRPr="00D3676A">
        <w:rPr>
          <w:rFonts w:cs="Arial"/>
        </w:rPr>
        <w:t xml:space="preserve">Subclause 21(1) of Schedule 8 to the BSA </w:t>
      </w:r>
      <w:r>
        <w:rPr>
          <w:rFonts w:cs="Arial"/>
        </w:rPr>
        <w:t xml:space="preserve">states </w:t>
      </w:r>
      <w:r w:rsidRPr="00D3676A">
        <w:rPr>
          <w:rFonts w:cs="Arial"/>
        </w:rPr>
        <w:t xml:space="preserve">that gambling promotional content is provided in conjunction with live coverage of a sporting event if the content is provided on the service, during the period beginning five minutes before the scheduled start of the sporting event and ending </w:t>
      </w:r>
      <w:r w:rsidR="00494A3C">
        <w:rPr>
          <w:rFonts w:cs="Arial"/>
        </w:rPr>
        <w:t>five</w:t>
      </w:r>
      <w:r w:rsidRPr="00D3676A">
        <w:rPr>
          <w:rFonts w:cs="Arial"/>
        </w:rPr>
        <w:t xml:space="preserve"> minutes after the conclusion of the sporting event.</w:t>
      </w:r>
    </w:p>
    <w:p w14:paraId="4F06E0FA" w14:textId="16F3BADF" w:rsidR="005E3F9D" w:rsidRPr="00ED0491" w:rsidRDefault="005E3F9D" w:rsidP="005E3F9D">
      <w:pPr>
        <w:pStyle w:val="ACMABodyText"/>
        <w:spacing w:after="120"/>
        <w:rPr>
          <w:rFonts w:cs="Arial"/>
          <w:i/>
          <w:iCs/>
        </w:rPr>
      </w:pPr>
      <w:r w:rsidRPr="00ED0491">
        <w:rPr>
          <w:rFonts w:cs="Arial"/>
          <w:i/>
          <w:iCs/>
        </w:rPr>
        <w:t>Game 1</w:t>
      </w:r>
    </w:p>
    <w:p w14:paraId="55F1B0BC" w14:textId="5329D45F" w:rsidR="005E3F9D" w:rsidRDefault="005E3F9D" w:rsidP="005E3F9D">
      <w:pPr>
        <w:pStyle w:val="ACMAQuoteindented"/>
        <w:ind w:left="0"/>
        <w:rPr>
          <w:sz w:val="20"/>
        </w:rPr>
      </w:pPr>
      <w:r>
        <w:rPr>
          <w:sz w:val="20"/>
        </w:rPr>
        <w:t>The scheduled start of the sporting event was 7.00</w:t>
      </w:r>
      <w:r w:rsidR="00FF75A6">
        <w:rPr>
          <w:sz w:val="20"/>
        </w:rPr>
        <w:t xml:space="preserve"> </w:t>
      </w:r>
      <w:r>
        <w:rPr>
          <w:sz w:val="20"/>
        </w:rPr>
        <w:t xml:space="preserve">pm (AEST). </w:t>
      </w:r>
      <w:r w:rsidRPr="00D3676A">
        <w:rPr>
          <w:sz w:val="20"/>
        </w:rPr>
        <w:t xml:space="preserve">The ACMA monitoring confirms that gambling promotional content for </w:t>
      </w:r>
      <w:r w:rsidR="001A6E70">
        <w:rPr>
          <w:sz w:val="20"/>
        </w:rPr>
        <w:t xml:space="preserve">Gambling Company 1 </w:t>
      </w:r>
      <w:r w:rsidRPr="00ED0491">
        <w:rPr>
          <w:sz w:val="20"/>
        </w:rPr>
        <w:t xml:space="preserve">and gambling promotional content for </w:t>
      </w:r>
      <w:r w:rsidR="001A6E70">
        <w:rPr>
          <w:sz w:val="20"/>
        </w:rPr>
        <w:t xml:space="preserve">Gambling Company 2 </w:t>
      </w:r>
      <w:r w:rsidRPr="00ED0491">
        <w:rPr>
          <w:sz w:val="20"/>
        </w:rPr>
        <w:t>was st</w:t>
      </w:r>
      <w:r w:rsidR="00C4020A">
        <w:rPr>
          <w:sz w:val="20"/>
        </w:rPr>
        <w:t>r</w:t>
      </w:r>
      <w:r w:rsidRPr="00ED0491">
        <w:rPr>
          <w:sz w:val="20"/>
        </w:rPr>
        <w:t xml:space="preserve">eamed </w:t>
      </w:r>
      <w:r w:rsidR="00AA2EF4">
        <w:rPr>
          <w:sz w:val="20"/>
        </w:rPr>
        <w:t>in the</w:t>
      </w:r>
      <w:r w:rsidR="00DB0649" w:rsidRPr="00DB0649">
        <w:rPr>
          <w:sz w:val="20"/>
        </w:rPr>
        <w:t xml:space="preserve"> period beginning</w:t>
      </w:r>
      <w:r w:rsidR="00AA2EF4">
        <w:rPr>
          <w:sz w:val="20"/>
        </w:rPr>
        <w:t xml:space="preserve"> </w:t>
      </w:r>
      <w:r w:rsidR="008B35BE">
        <w:rPr>
          <w:sz w:val="20"/>
        </w:rPr>
        <w:t>five</w:t>
      </w:r>
      <w:r w:rsidR="00AA2EF4">
        <w:rPr>
          <w:sz w:val="20"/>
        </w:rPr>
        <w:t xml:space="preserve"> minutes before the scheduled start of </w:t>
      </w:r>
      <w:r w:rsidR="00EF6DCF">
        <w:rPr>
          <w:sz w:val="20"/>
        </w:rPr>
        <w:t>Game 1</w:t>
      </w:r>
      <w:r w:rsidR="00AA2EF4">
        <w:rPr>
          <w:sz w:val="20"/>
        </w:rPr>
        <w:t xml:space="preserve"> </w:t>
      </w:r>
      <w:r>
        <w:rPr>
          <w:sz w:val="20"/>
        </w:rPr>
        <w:t xml:space="preserve">(see </w:t>
      </w:r>
      <w:r w:rsidRPr="000B22B9">
        <w:rPr>
          <w:b/>
          <w:sz w:val="20"/>
        </w:rPr>
        <w:t xml:space="preserve">Attachment </w:t>
      </w:r>
      <w:r>
        <w:rPr>
          <w:b/>
          <w:sz w:val="20"/>
        </w:rPr>
        <w:t>C</w:t>
      </w:r>
      <w:r w:rsidRPr="000B22B9">
        <w:rPr>
          <w:sz w:val="20"/>
        </w:rPr>
        <w:t>). Therefore, the gambling promotional content was provided on the service during the period</w:t>
      </w:r>
      <w:r>
        <w:rPr>
          <w:sz w:val="20"/>
        </w:rPr>
        <w:t xml:space="preserve"> </w:t>
      </w:r>
      <w:r w:rsidR="00494A3C">
        <w:rPr>
          <w:sz w:val="20"/>
        </w:rPr>
        <w:t>beginning</w:t>
      </w:r>
      <w:r>
        <w:rPr>
          <w:sz w:val="20"/>
        </w:rPr>
        <w:t xml:space="preserve"> </w:t>
      </w:r>
      <w:r w:rsidR="008B35BE">
        <w:rPr>
          <w:sz w:val="20"/>
        </w:rPr>
        <w:t>five</w:t>
      </w:r>
      <w:r>
        <w:rPr>
          <w:sz w:val="20"/>
        </w:rPr>
        <w:t xml:space="preserve"> minutes </w:t>
      </w:r>
      <w:r w:rsidRPr="00D3676A">
        <w:rPr>
          <w:sz w:val="20"/>
        </w:rPr>
        <w:t xml:space="preserve">before the </w:t>
      </w:r>
      <w:r>
        <w:rPr>
          <w:sz w:val="20"/>
        </w:rPr>
        <w:t xml:space="preserve">scheduled start of </w:t>
      </w:r>
      <w:r w:rsidR="00EF6DCF">
        <w:rPr>
          <w:sz w:val="20"/>
        </w:rPr>
        <w:t>the sporting event</w:t>
      </w:r>
      <w:r w:rsidRPr="00D3676A">
        <w:rPr>
          <w:sz w:val="20"/>
        </w:rPr>
        <w:t xml:space="preserve">. </w:t>
      </w:r>
    </w:p>
    <w:p w14:paraId="3415F4F0" w14:textId="06C513C3" w:rsidR="005E3F9D" w:rsidRPr="003C188E" w:rsidRDefault="005E3F9D" w:rsidP="005E3F9D">
      <w:pPr>
        <w:pStyle w:val="ACMAQuoteindented"/>
        <w:ind w:left="0"/>
        <w:rPr>
          <w:sz w:val="20"/>
        </w:rPr>
      </w:pPr>
      <w:r>
        <w:rPr>
          <w:sz w:val="20"/>
        </w:rPr>
        <w:t>T</w:t>
      </w:r>
      <w:r w:rsidRPr="00FC3E9F">
        <w:rPr>
          <w:sz w:val="20"/>
        </w:rPr>
        <w:t xml:space="preserve">he ACMA monitoring </w:t>
      </w:r>
      <w:r>
        <w:rPr>
          <w:sz w:val="20"/>
        </w:rPr>
        <w:t xml:space="preserve">and information provided by the licensee also </w:t>
      </w:r>
      <w:r w:rsidRPr="00FC3E9F">
        <w:rPr>
          <w:sz w:val="20"/>
        </w:rPr>
        <w:t>confirm</w:t>
      </w:r>
      <w:r>
        <w:rPr>
          <w:sz w:val="20"/>
        </w:rPr>
        <w:t>ed</w:t>
      </w:r>
      <w:r w:rsidRPr="00FC3E9F">
        <w:rPr>
          <w:sz w:val="20"/>
        </w:rPr>
        <w:t xml:space="preserve"> that gambling </w:t>
      </w:r>
      <w:r w:rsidRPr="003C188E">
        <w:rPr>
          <w:sz w:val="20"/>
        </w:rPr>
        <w:t xml:space="preserve">promotional content for </w:t>
      </w:r>
      <w:r w:rsidR="001A6E70">
        <w:rPr>
          <w:sz w:val="20"/>
        </w:rPr>
        <w:t xml:space="preserve">Gambling Company 2 </w:t>
      </w:r>
      <w:r w:rsidRPr="003C188E">
        <w:rPr>
          <w:sz w:val="20"/>
        </w:rPr>
        <w:t>was streamed at least five times during the live coverage of Game 1 between the period when live coverage of Game 1 commenced at 7.00</w:t>
      </w:r>
      <w:r w:rsidR="00FF75A6">
        <w:rPr>
          <w:sz w:val="20"/>
        </w:rPr>
        <w:t xml:space="preserve"> </w:t>
      </w:r>
      <w:r w:rsidRPr="003C188E">
        <w:rPr>
          <w:sz w:val="20"/>
        </w:rPr>
        <w:t>pm (AEST) and five minutes before play commenced at 8.13</w:t>
      </w:r>
      <w:r w:rsidR="00FF75A6">
        <w:rPr>
          <w:sz w:val="20"/>
        </w:rPr>
        <w:t xml:space="preserve"> </w:t>
      </w:r>
      <w:r w:rsidRPr="003C188E">
        <w:rPr>
          <w:sz w:val="20"/>
        </w:rPr>
        <w:t>pm (AEST).</w:t>
      </w:r>
    </w:p>
    <w:p w14:paraId="49627075" w14:textId="6FEEF79E" w:rsidR="005E3F9D" w:rsidRDefault="005E3F9D" w:rsidP="005E3F9D">
      <w:pPr>
        <w:pStyle w:val="ACMAQuoteindented"/>
        <w:ind w:left="0"/>
        <w:rPr>
          <w:sz w:val="20"/>
        </w:rPr>
      </w:pPr>
      <w:r>
        <w:rPr>
          <w:sz w:val="20"/>
        </w:rPr>
        <w:t xml:space="preserve">The information provided by the licensee </w:t>
      </w:r>
      <w:r w:rsidRPr="00D3676A">
        <w:rPr>
          <w:sz w:val="20"/>
        </w:rPr>
        <w:t>confirm</w:t>
      </w:r>
      <w:r>
        <w:rPr>
          <w:sz w:val="20"/>
        </w:rPr>
        <w:t>ed that after 8.30</w:t>
      </w:r>
      <w:r w:rsidR="00FF75A6">
        <w:rPr>
          <w:sz w:val="20"/>
        </w:rPr>
        <w:t xml:space="preserve"> </w:t>
      </w:r>
      <w:r>
        <w:rPr>
          <w:sz w:val="20"/>
        </w:rPr>
        <w:t>pm</w:t>
      </w:r>
      <w:r w:rsidR="001E6B64">
        <w:rPr>
          <w:sz w:val="20"/>
        </w:rPr>
        <w:t>,</w:t>
      </w:r>
      <w:r>
        <w:rPr>
          <w:sz w:val="20"/>
        </w:rPr>
        <w:t xml:space="preserve"> no gambling promotional content was streamed other than in the periods </w:t>
      </w:r>
      <w:r w:rsidRPr="00CA644A">
        <w:rPr>
          <w:sz w:val="20"/>
        </w:rPr>
        <w:t xml:space="preserve">during </w:t>
      </w:r>
      <w:r w:rsidRPr="00261793">
        <w:rPr>
          <w:sz w:val="20"/>
        </w:rPr>
        <w:t>‘</w:t>
      </w:r>
      <w:r w:rsidRPr="00CA644A">
        <w:rPr>
          <w:sz w:val="20"/>
        </w:rPr>
        <w:t>Scheduled Breaks</w:t>
      </w:r>
      <w:r w:rsidRPr="00261793">
        <w:rPr>
          <w:sz w:val="20"/>
        </w:rPr>
        <w:t>’</w:t>
      </w:r>
      <w:r w:rsidR="001E6B64">
        <w:rPr>
          <w:sz w:val="20"/>
        </w:rPr>
        <w:t>,</w:t>
      </w:r>
      <w:r>
        <w:rPr>
          <w:sz w:val="20"/>
        </w:rPr>
        <w:t xml:space="preserve"> as permitted by subsection 15(3) of the Online Rules and ‘</w:t>
      </w:r>
      <w:r w:rsidRPr="00CA644A">
        <w:rPr>
          <w:sz w:val="20"/>
        </w:rPr>
        <w:t>Unscheduled Breaks</w:t>
      </w:r>
      <w:r>
        <w:rPr>
          <w:sz w:val="20"/>
        </w:rPr>
        <w:t>’</w:t>
      </w:r>
      <w:r w:rsidRPr="00261793">
        <w:rPr>
          <w:sz w:val="20"/>
        </w:rPr>
        <w:t xml:space="preserve"> and </w:t>
      </w:r>
      <w:r w:rsidRPr="00CA644A">
        <w:rPr>
          <w:sz w:val="20"/>
        </w:rPr>
        <w:t xml:space="preserve">after </w:t>
      </w:r>
      <w:r w:rsidRPr="00261793">
        <w:rPr>
          <w:sz w:val="20"/>
        </w:rPr>
        <w:t>‘</w:t>
      </w:r>
      <w:r w:rsidRPr="00CA644A">
        <w:rPr>
          <w:sz w:val="20"/>
        </w:rPr>
        <w:t>Play</w:t>
      </w:r>
      <w:r w:rsidRPr="00261793">
        <w:rPr>
          <w:sz w:val="20"/>
        </w:rPr>
        <w:t>’</w:t>
      </w:r>
      <w:r w:rsidR="001E6B64">
        <w:rPr>
          <w:sz w:val="20"/>
        </w:rPr>
        <w:t>,</w:t>
      </w:r>
      <w:r>
        <w:rPr>
          <w:sz w:val="20"/>
        </w:rPr>
        <w:t xml:space="preserve"> as permitted by subsection 15(2) of the Online Rules</w:t>
      </w:r>
      <w:r w:rsidRPr="00CA644A">
        <w:rPr>
          <w:sz w:val="20"/>
        </w:rPr>
        <w:t>.</w:t>
      </w:r>
    </w:p>
    <w:p w14:paraId="6081071A" w14:textId="3ABA557A" w:rsidR="005E3F9D" w:rsidRPr="00ED0491" w:rsidRDefault="005E3F9D" w:rsidP="005E3F9D">
      <w:pPr>
        <w:pStyle w:val="ACMAQuoteindented"/>
        <w:spacing w:after="120"/>
        <w:ind w:left="0"/>
        <w:rPr>
          <w:sz w:val="20"/>
        </w:rPr>
      </w:pPr>
      <w:r w:rsidRPr="00ED0491">
        <w:rPr>
          <w:sz w:val="20"/>
        </w:rPr>
        <w:t xml:space="preserve">Accordingly, the ACMA </w:t>
      </w:r>
      <w:r w:rsidR="00E75402">
        <w:rPr>
          <w:sz w:val="20"/>
        </w:rPr>
        <w:t>find</w:t>
      </w:r>
      <w:r w:rsidR="00FF75A6">
        <w:rPr>
          <w:sz w:val="20"/>
        </w:rPr>
        <w:t>s</w:t>
      </w:r>
      <w:r w:rsidRPr="00ED0491">
        <w:rPr>
          <w:sz w:val="20"/>
        </w:rPr>
        <w:t xml:space="preserve"> that:</w:t>
      </w:r>
    </w:p>
    <w:p w14:paraId="50FA5F0A" w14:textId="2FF1A4BC" w:rsidR="005E3F9D" w:rsidRPr="0082790F" w:rsidRDefault="005E3F9D" w:rsidP="005E3F9D">
      <w:pPr>
        <w:numPr>
          <w:ilvl w:val="0"/>
          <w:numId w:val="3"/>
        </w:numPr>
        <w:suppressAutoHyphens/>
        <w:spacing w:before="0" w:after="120" w:line="240" w:lineRule="atLeast"/>
        <w:ind w:left="357" w:hanging="357"/>
        <w:rPr>
          <w:i w:val="0"/>
          <w:iCs/>
          <w:snapToGrid w:val="0"/>
        </w:rPr>
      </w:pPr>
      <w:r w:rsidRPr="0082790F">
        <w:rPr>
          <w:i w:val="0"/>
          <w:iCs/>
          <w:snapToGrid w:val="0"/>
        </w:rPr>
        <w:t xml:space="preserve">gambling promotional content was provided on the service during the period beginning </w:t>
      </w:r>
      <w:r w:rsidR="00494A3C">
        <w:rPr>
          <w:i w:val="0"/>
          <w:iCs/>
          <w:snapToGrid w:val="0"/>
        </w:rPr>
        <w:t>five</w:t>
      </w:r>
      <w:r w:rsidR="00FF75A6">
        <w:rPr>
          <w:i w:val="0"/>
          <w:iCs/>
          <w:snapToGrid w:val="0"/>
        </w:rPr>
        <w:t> </w:t>
      </w:r>
      <w:r w:rsidRPr="0082790F">
        <w:rPr>
          <w:i w:val="0"/>
          <w:iCs/>
          <w:snapToGrid w:val="0"/>
        </w:rPr>
        <w:t>minutes before the scheduled start of Game 1 and as a result, the gambling promotional content was provided on the service in conjunction with live coverage of a sporting event between 5</w:t>
      </w:r>
      <w:r w:rsidR="00FF75A6">
        <w:rPr>
          <w:i w:val="0"/>
          <w:iCs/>
          <w:snapToGrid w:val="0"/>
        </w:rPr>
        <w:t>.</w:t>
      </w:r>
      <w:r w:rsidRPr="0082790F">
        <w:rPr>
          <w:i w:val="0"/>
          <w:iCs/>
          <w:snapToGrid w:val="0"/>
        </w:rPr>
        <w:t>00 am and 8.30 pm in breach of section 12 of the Online Rules</w:t>
      </w:r>
      <w:r>
        <w:rPr>
          <w:i w:val="0"/>
          <w:iCs/>
          <w:snapToGrid w:val="0"/>
        </w:rPr>
        <w:t>; and</w:t>
      </w:r>
    </w:p>
    <w:p w14:paraId="301CE05F" w14:textId="64498C0C" w:rsidR="005E3F9D" w:rsidRPr="0082790F" w:rsidRDefault="005E3F9D" w:rsidP="005E3F9D">
      <w:pPr>
        <w:numPr>
          <w:ilvl w:val="0"/>
          <w:numId w:val="3"/>
        </w:numPr>
        <w:suppressAutoHyphens/>
        <w:spacing w:before="0" w:line="240" w:lineRule="atLeast"/>
        <w:ind w:left="357" w:hanging="357"/>
        <w:rPr>
          <w:i w:val="0"/>
          <w:iCs/>
          <w:snapToGrid w:val="0"/>
        </w:rPr>
      </w:pPr>
      <w:r>
        <w:rPr>
          <w:i w:val="0"/>
          <w:iCs/>
          <w:snapToGrid w:val="0"/>
        </w:rPr>
        <w:t xml:space="preserve">the </w:t>
      </w:r>
      <w:r w:rsidRPr="00ED0491">
        <w:rPr>
          <w:i w:val="0"/>
          <w:iCs/>
          <w:snapToGrid w:val="0"/>
        </w:rPr>
        <w:t>gambling promotional content provided on the service in conjunction with live coverage of a sporting event between 8.30 pm and 5</w:t>
      </w:r>
      <w:r w:rsidR="00FF75A6">
        <w:rPr>
          <w:i w:val="0"/>
          <w:iCs/>
          <w:snapToGrid w:val="0"/>
        </w:rPr>
        <w:t>.</w:t>
      </w:r>
      <w:r w:rsidRPr="00ED0491">
        <w:rPr>
          <w:i w:val="0"/>
          <w:iCs/>
          <w:snapToGrid w:val="0"/>
        </w:rPr>
        <w:t xml:space="preserve">00 am </w:t>
      </w:r>
      <w:r>
        <w:rPr>
          <w:i w:val="0"/>
          <w:iCs/>
          <w:snapToGrid w:val="0"/>
        </w:rPr>
        <w:t xml:space="preserve">did not </w:t>
      </w:r>
      <w:r w:rsidRPr="00ED0491">
        <w:rPr>
          <w:i w:val="0"/>
          <w:iCs/>
          <w:snapToGrid w:val="0"/>
        </w:rPr>
        <w:t xml:space="preserve">breach section </w:t>
      </w:r>
      <w:r>
        <w:rPr>
          <w:i w:val="0"/>
          <w:iCs/>
          <w:snapToGrid w:val="0"/>
        </w:rPr>
        <w:t>15</w:t>
      </w:r>
      <w:r w:rsidRPr="00ED0491">
        <w:rPr>
          <w:i w:val="0"/>
          <w:iCs/>
          <w:snapToGrid w:val="0"/>
        </w:rPr>
        <w:t xml:space="preserve"> of the Online Rules.</w:t>
      </w:r>
    </w:p>
    <w:p w14:paraId="5ED858E7" w14:textId="77777777" w:rsidR="005E3F9D" w:rsidRPr="00ED0491" w:rsidRDefault="005E3F9D" w:rsidP="005E3F9D">
      <w:pPr>
        <w:pStyle w:val="ACMABodyText"/>
        <w:spacing w:after="120"/>
        <w:rPr>
          <w:rFonts w:cs="Arial"/>
          <w:i/>
          <w:iCs/>
        </w:rPr>
      </w:pPr>
      <w:r w:rsidRPr="00ED0491">
        <w:rPr>
          <w:rFonts w:cs="Arial"/>
          <w:i/>
          <w:iCs/>
        </w:rPr>
        <w:t xml:space="preserve">Game </w:t>
      </w:r>
      <w:r>
        <w:rPr>
          <w:rFonts w:cs="Arial"/>
          <w:i/>
          <w:iCs/>
        </w:rPr>
        <w:t>2</w:t>
      </w:r>
    </w:p>
    <w:p w14:paraId="2CD77F32" w14:textId="5193CBBF" w:rsidR="005E3F9D" w:rsidRDefault="005E3F9D" w:rsidP="005E3F9D">
      <w:pPr>
        <w:pStyle w:val="ACMAQuoteindented"/>
        <w:ind w:left="0"/>
        <w:rPr>
          <w:sz w:val="20"/>
        </w:rPr>
      </w:pPr>
      <w:r>
        <w:rPr>
          <w:sz w:val="20"/>
        </w:rPr>
        <w:lastRenderedPageBreak/>
        <w:t>The scheduled start of the sporting event was 7.00</w:t>
      </w:r>
      <w:r w:rsidR="00494A3C">
        <w:rPr>
          <w:sz w:val="20"/>
        </w:rPr>
        <w:t xml:space="preserve"> </w:t>
      </w:r>
      <w:r>
        <w:rPr>
          <w:sz w:val="20"/>
        </w:rPr>
        <w:t xml:space="preserve">pm (AEST). </w:t>
      </w:r>
      <w:r w:rsidRPr="00D3676A">
        <w:rPr>
          <w:sz w:val="20"/>
        </w:rPr>
        <w:t xml:space="preserve">The ACMA monitoring confirms that gambling promotional content </w:t>
      </w:r>
      <w:r w:rsidRPr="00ED0491">
        <w:rPr>
          <w:sz w:val="20"/>
        </w:rPr>
        <w:t xml:space="preserve">for </w:t>
      </w:r>
      <w:r w:rsidR="001A6E70">
        <w:rPr>
          <w:sz w:val="20"/>
        </w:rPr>
        <w:t xml:space="preserve">Gambling Company 2 </w:t>
      </w:r>
      <w:r w:rsidRPr="00ED0491">
        <w:rPr>
          <w:sz w:val="20"/>
        </w:rPr>
        <w:t>was st</w:t>
      </w:r>
      <w:r>
        <w:rPr>
          <w:sz w:val="20"/>
        </w:rPr>
        <w:t>r</w:t>
      </w:r>
      <w:r w:rsidRPr="00ED0491">
        <w:rPr>
          <w:sz w:val="20"/>
        </w:rPr>
        <w:t xml:space="preserve">eamed </w:t>
      </w:r>
      <w:r w:rsidR="00AA2EF4">
        <w:rPr>
          <w:sz w:val="20"/>
        </w:rPr>
        <w:t>during the period</w:t>
      </w:r>
      <w:r w:rsidR="00D760DF">
        <w:rPr>
          <w:sz w:val="20"/>
        </w:rPr>
        <w:t xml:space="preserve"> beginning</w:t>
      </w:r>
      <w:r w:rsidR="00AA2EF4">
        <w:rPr>
          <w:sz w:val="20"/>
        </w:rPr>
        <w:t xml:space="preserve"> </w:t>
      </w:r>
      <w:r w:rsidR="00AC5A16">
        <w:rPr>
          <w:sz w:val="20"/>
        </w:rPr>
        <w:t>five</w:t>
      </w:r>
      <w:r w:rsidR="00AA2EF4">
        <w:rPr>
          <w:sz w:val="20"/>
        </w:rPr>
        <w:t xml:space="preserve"> minutes </w:t>
      </w:r>
      <w:r w:rsidR="00AA2EF4" w:rsidRPr="00D3676A">
        <w:rPr>
          <w:sz w:val="20"/>
        </w:rPr>
        <w:t xml:space="preserve">before the </w:t>
      </w:r>
      <w:r w:rsidR="00AA2EF4">
        <w:rPr>
          <w:sz w:val="20"/>
        </w:rPr>
        <w:t xml:space="preserve">scheduled start of Game 2 </w:t>
      </w:r>
      <w:r>
        <w:rPr>
          <w:sz w:val="20"/>
        </w:rPr>
        <w:t xml:space="preserve">(see </w:t>
      </w:r>
      <w:r w:rsidRPr="00D0763C">
        <w:rPr>
          <w:b/>
          <w:sz w:val="20"/>
        </w:rPr>
        <w:t xml:space="preserve">Attachment </w:t>
      </w:r>
      <w:r>
        <w:rPr>
          <w:b/>
          <w:sz w:val="20"/>
        </w:rPr>
        <w:t>C</w:t>
      </w:r>
      <w:r>
        <w:rPr>
          <w:sz w:val="20"/>
        </w:rPr>
        <w:t>)</w:t>
      </w:r>
      <w:r w:rsidRPr="00D3676A">
        <w:rPr>
          <w:sz w:val="20"/>
        </w:rPr>
        <w:t xml:space="preserve">. Therefore, the gambling promotional content was provided on the service </w:t>
      </w:r>
      <w:r>
        <w:rPr>
          <w:sz w:val="20"/>
        </w:rPr>
        <w:t>during the period</w:t>
      </w:r>
      <w:r w:rsidR="00DB0649">
        <w:rPr>
          <w:sz w:val="20"/>
        </w:rPr>
        <w:t xml:space="preserve"> beginning</w:t>
      </w:r>
      <w:r>
        <w:rPr>
          <w:sz w:val="20"/>
        </w:rPr>
        <w:t xml:space="preserve"> </w:t>
      </w:r>
      <w:r w:rsidR="00AC5A16">
        <w:rPr>
          <w:sz w:val="20"/>
        </w:rPr>
        <w:t>five</w:t>
      </w:r>
      <w:r>
        <w:rPr>
          <w:sz w:val="20"/>
        </w:rPr>
        <w:t xml:space="preserve"> minutes </w:t>
      </w:r>
      <w:r w:rsidRPr="00D3676A">
        <w:rPr>
          <w:sz w:val="20"/>
        </w:rPr>
        <w:t xml:space="preserve">before the </w:t>
      </w:r>
      <w:r>
        <w:rPr>
          <w:sz w:val="20"/>
        </w:rPr>
        <w:t>scheduled start</w:t>
      </w:r>
      <w:r w:rsidRPr="00D3676A">
        <w:rPr>
          <w:sz w:val="20"/>
        </w:rPr>
        <w:t xml:space="preserve"> of </w:t>
      </w:r>
      <w:r w:rsidR="00EF6DCF">
        <w:rPr>
          <w:sz w:val="20"/>
        </w:rPr>
        <w:t>the sporting event</w:t>
      </w:r>
      <w:r w:rsidRPr="00D3676A">
        <w:rPr>
          <w:sz w:val="20"/>
        </w:rPr>
        <w:t xml:space="preserve">. </w:t>
      </w:r>
    </w:p>
    <w:p w14:paraId="62375C81" w14:textId="2DFC4929" w:rsidR="005E3F9D" w:rsidRPr="00C52B38" w:rsidRDefault="005E3F9D" w:rsidP="005E3F9D">
      <w:pPr>
        <w:pStyle w:val="ACMAQuoteindented"/>
        <w:ind w:left="0"/>
        <w:rPr>
          <w:sz w:val="20"/>
        </w:rPr>
      </w:pPr>
      <w:r>
        <w:rPr>
          <w:sz w:val="20"/>
        </w:rPr>
        <w:t>T</w:t>
      </w:r>
      <w:r w:rsidRPr="00FC3E9F">
        <w:rPr>
          <w:sz w:val="20"/>
        </w:rPr>
        <w:t>he ACMA</w:t>
      </w:r>
      <w:r w:rsidR="008B35BE">
        <w:rPr>
          <w:sz w:val="20"/>
        </w:rPr>
        <w:t>’s</w:t>
      </w:r>
      <w:r w:rsidRPr="00FC3E9F">
        <w:rPr>
          <w:sz w:val="20"/>
        </w:rPr>
        <w:t xml:space="preserve"> monitoring </w:t>
      </w:r>
      <w:r w:rsidRPr="00C52B38">
        <w:rPr>
          <w:sz w:val="20"/>
        </w:rPr>
        <w:t xml:space="preserve">and </w:t>
      </w:r>
      <w:r w:rsidR="008B35BE">
        <w:rPr>
          <w:sz w:val="20"/>
        </w:rPr>
        <w:t xml:space="preserve">the </w:t>
      </w:r>
      <w:r w:rsidRPr="00C52B38">
        <w:rPr>
          <w:sz w:val="20"/>
        </w:rPr>
        <w:t xml:space="preserve">information provided by the licensee also confirmed that gambling promotional content for </w:t>
      </w:r>
      <w:r w:rsidR="001A6E70">
        <w:rPr>
          <w:sz w:val="20"/>
        </w:rPr>
        <w:t xml:space="preserve">Gambling Company 2 </w:t>
      </w:r>
      <w:r w:rsidRPr="00C52B38">
        <w:rPr>
          <w:sz w:val="20"/>
        </w:rPr>
        <w:t>was streamed eight times during the live coverage of Game 2 between the period when live coverage of Game 2 commenced at 7.00</w:t>
      </w:r>
      <w:r w:rsidR="00AC5A16">
        <w:rPr>
          <w:sz w:val="20"/>
        </w:rPr>
        <w:t> </w:t>
      </w:r>
      <w:r w:rsidRPr="00C52B38">
        <w:rPr>
          <w:sz w:val="20"/>
        </w:rPr>
        <w:t>pm (AEST) and five minutes before play commenced at 7.55</w:t>
      </w:r>
      <w:r w:rsidR="00AC5A16">
        <w:rPr>
          <w:sz w:val="20"/>
        </w:rPr>
        <w:t xml:space="preserve"> </w:t>
      </w:r>
      <w:r w:rsidRPr="00C52B38">
        <w:rPr>
          <w:sz w:val="20"/>
        </w:rPr>
        <w:t>pm (AEST).</w:t>
      </w:r>
    </w:p>
    <w:p w14:paraId="00E4BBAD" w14:textId="66176DE4" w:rsidR="005E3F9D" w:rsidRDefault="005E3F9D" w:rsidP="005E3F9D">
      <w:pPr>
        <w:pStyle w:val="ACMAQuoteindented"/>
        <w:ind w:left="0"/>
        <w:rPr>
          <w:sz w:val="20"/>
        </w:rPr>
      </w:pPr>
      <w:r>
        <w:rPr>
          <w:sz w:val="20"/>
        </w:rPr>
        <w:t xml:space="preserve">The information provided by the licensee </w:t>
      </w:r>
      <w:r w:rsidRPr="00D3676A">
        <w:rPr>
          <w:sz w:val="20"/>
        </w:rPr>
        <w:t>confirm</w:t>
      </w:r>
      <w:r>
        <w:rPr>
          <w:sz w:val="20"/>
        </w:rPr>
        <w:t>ed that after 8.30</w:t>
      </w:r>
      <w:r w:rsidR="00CE0EF7">
        <w:rPr>
          <w:sz w:val="20"/>
        </w:rPr>
        <w:t xml:space="preserve"> </w:t>
      </w:r>
      <w:r>
        <w:rPr>
          <w:sz w:val="20"/>
        </w:rPr>
        <w:t xml:space="preserve">pm no gambling promotional content was streamed other than in the periods </w:t>
      </w:r>
      <w:r w:rsidRPr="00CA644A">
        <w:rPr>
          <w:sz w:val="20"/>
        </w:rPr>
        <w:t xml:space="preserve">during </w:t>
      </w:r>
      <w:r w:rsidRPr="00261793">
        <w:rPr>
          <w:sz w:val="20"/>
        </w:rPr>
        <w:t>‘</w:t>
      </w:r>
      <w:r w:rsidRPr="00CA644A">
        <w:rPr>
          <w:sz w:val="20"/>
        </w:rPr>
        <w:t>Scheduled Breaks</w:t>
      </w:r>
      <w:r w:rsidRPr="00261793">
        <w:rPr>
          <w:sz w:val="20"/>
        </w:rPr>
        <w:t>’</w:t>
      </w:r>
      <w:r w:rsidR="001E6B64">
        <w:rPr>
          <w:sz w:val="20"/>
        </w:rPr>
        <w:t>,</w:t>
      </w:r>
      <w:r>
        <w:rPr>
          <w:sz w:val="20"/>
        </w:rPr>
        <w:t xml:space="preserve"> as permitted by subsection 15(3) of the Online Rules and ‘</w:t>
      </w:r>
      <w:r w:rsidRPr="00CA644A">
        <w:rPr>
          <w:sz w:val="20"/>
        </w:rPr>
        <w:t>Unscheduled Breaks</w:t>
      </w:r>
      <w:r>
        <w:rPr>
          <w:sz w:val="20"/>
        </w:rPr>
        <w:t>’</w:t>
      </w:r>
      <w:r w:rsidRPr="00261793">
        <w:rPr>
          <w:sz w:val="20"/>
        </w:rPr>
        <w:t xml:space="preserve"> and </w:t>
      </w:r>
      <w:r w:rsidRPr="00CA644A">
        <w:rPr>
          <w:sz w:val="20"/>
        </w:rPr>
        <w:t xml:space="preserve">after </w:t>
      </w:r>
      <w:r w:rsidRPr="00261793">
        <w:rPr>
          <w:sz w:val="20"/>
        </w:rPr>
        <w:t>‘</w:t>
      </w:r>
      <w:r w:rsidRPr="00CA644A">
        <w:rPr>
          <w:sz w:val="20"/>
        </w:rPr>
        <w:t>Play</w:t>
      </w:r>
      <w:r w:rsidRPr="00261793">
        <w:rPr>
          <w:sz w:val="20"/>
        </w:rPr>
        <w:t>’</w:t>
      </w:r>
      <w:r w:rsidR="001E6B64">
        <w:rPr>
          <w:sz w:val="20"/>
        </w:rPr>
        <w:t>,</w:t>
      </w:r>
      <w:r>
        <w:rPr>
          <w:sz w:val="20"/>
        </w:rPr>
        <w:t xml:space="preserve"> as permitted by subsection 15(2) of the Online Rules</w:t>
      </w:r>
      <w:r w:rsidRPr="00CA644A">
        <w:rPr>
          <w:sz w:val="20"/>
        </w:rPr>
        <w:t>.</w:t>
      </w:r>
    </w:p>
    <w:p w14:paraId="62008428" w14:textId="013F420A" w:rsidR="005E3F9D" w:rsidRPr="00ED0491" w:rsidRDefault="005E3F9D" w:rsidP="005E3F9D">
      <w:pPr>
        <w:pStyle w:val="ACMAQuoteindented"/>
        <w:spacing w:after="120"/>
        <w:ind w:left="0"/>
        <w:rPr>
          <w:sz w:val="20"/>
        </w:rPr>
      </w:pPr>
      <w:r w:rsidRPr="00ED0491">
        <w:rPr>
          <w:sz w:val="20"/>
        </w:rPr>
        <w:t xml:space="preserve">Accordingly, the ACMA </w:t>
      </w:r>
      <w:r w:rsidR="00E75402">
        <w:rPr>
          <w:sz w:val="20"/>
        </w:rPr>
        <w:t>finds</w:t>
      </w:r>
      <w:r w:rsidRPr="00ED0491">
        <w:rPr>
          <w:sz w:val="20"/>
        </w:rPr>
        <w:t xml:space="preserve"> that:</w:t>
      </w:r>
    </w:p>
    <w:p w14:paraId="48DAE818" w14:textId="79A5E085" w:rsidR="005E3F9D" w:rsidRPr="0082790F" w:rsidRDefault="005E3F9D" w:rsidP="005E3F9D">
      <w:pPr>
        <w:numPr>
          <w:ilvl w:val="0"/>
          <w:numId w:val="3"/>
        </w:numPr>
        <w:suppressAutoHyphens/>
        <w:spacing w:before="0" w:after="120" w:line="240" w:lineRule="atLeast"/>
        <w:ind w:left="357" w:hanging="357"/>
        <w:rPr>
          <w:i w:val="0"/>
          <w:iCs/>
          <w:snapToGrid w:val="0"/>
        </w:rPr>
      </w:pPr>
      <w:r w:rsidRPr="0082790F">
        <w:rPr>
          <w:i w:val="0"/>
          <w:iCs/>
          <w:snapToGrid w:val="0"/>
        </w:rPr>
        <w:t xml:space="preserve">gambling promotional content was provided on the service during the period beginning </w:t>
      </w:r>
      <w:r w:rsidR="00494A3C">
        <w:rPr>
          <w:i w:val="0"/>
          <w:iCs/>
          <w:snapToGrid w:val="0"/>
        </w:rPr>
        <w:t>five</w:t>
      </w:r>
      <w:r w:rsidRPr="0082790F">
        <w:rPr>
          <w:i w:val="0"/>
          <w:iCs/>
          <w:snapToGrid w:val="0"/>
        </w:rPr>
        <w:t xml:space="preserve"> minutes before the scheduled start of Game </w:t>
      </w:r>
      <w:r>
        <w:rPr>
          <w:i w:val="0"/>
          <w:iCs/>
          <w:snapToGrid w:val="0"/>
        </w:rPr>
        <w:t xml:space="preserve">2 </w:t>
      </w:r>
      <w:r w:rsidRPr="0082790F">
        <w:rPr>
          <w:i w:val="0"/>
          <w:iCs/>
          <w:snapToGrid w:val="0"/>
        </w:rPr>
        <w:t>and as a result, the gambling promotional content was provided on the service in conjunction with live coverage of a sporting event between 5</w:t>
      </w:r>
      <w:r w:rsidR="00494A3C">
        <w:rPr>
          <w:i w:val="0"/>
          <w:iCs/>
          <w:snapToGrid w:val="0"/>
        </w:rPr>
        <w:t>.</w:t>
      </w:r>
      <w:r w:rsidRPr="0082790F">
        <w:rPr>
          <w:i w:val="0"/>
          <w:iCs/>
          <w:snapToGrid w:val="0"/>
        </w:rPr>
        <w:t>00 am and 8.30 pm in breach of section 12 of the Online Rules</w:t>
      </w:r>
      <w:r>
        <w:rPr>
          <w:i w:val="0"/>
          <w:iCs/>
          <w:snapToGrid w:val="0"/>
        </w:rPr>
        <w:t>; and</w:t>
      </w:r>
    </w:p>
    <w:p w14:paraId="43CD6365" w14:textId="51F00D7A" w:rsidR="00AC5A16" w:rsidRDefault="00CE0EF7" w:rsidP="00AC5A16">
      <w:pPr>
        <w:numPr>
          <w:ilvl w:val="0"/>
          <w:numId w:val="3"/>
        </w:numPr>
        <w:suppressAutoHyphens/>
        <w:spacing w:before="0" w:line="240" w:lineRule="atLeast"/>
        <w:ind w:left="357" w:hanging="357"/>
        <w:rPr>
          <w:i w:val="0"/>
          <w:iCs/>
          <w:snapToGrid w:val="0"/>
        </w:rPr>
      </w:pPr>
      <w:r>
        <w:rPr>
          <w:i w:val="0"/>
          <w:iCs/>
          <w:snapToGrid w:val="0"/>
        </w:rPr>
        <w:t xml:space="preserve">the </w:t>
      </w:r>
      <w:r w:rsidR="005E3F9D" w:rsidRPr="00ED0491">
        <w:rPr>
          <w:i w:val="0"/>
          <w:iCs/>
          <w:snapToGrid w:val="0"/>
        </w:rPr>
        <w:t>gambling promotional content provided on the service in conjunction with live coverage of a sporting event between 8.30 pm and 5</w:t>
      </w:r>
      <w:r w:rsidR="00494A3C">
        <w:rPr>
          <w:i w:val="0"/>
          <w:iCs/>
          <w:snapToGrid w:val="0"/>
        </w:rPr>
        <w:t>.</w:t>
      </w:r>
      <w:r w:rsidR="005E3F9D" w:rsidRPr="00ED0491">
        <w:rPr>
          <w:i w:val="0"/>
          <w:iCs/>
          <w:snapToGrid w:val="0"/>
        </w:rPr>
        <w:t xml:space="preserve">00 am </w:t>
      </w:r>
      <w:r w:rsidR="005E3F9D">
        <w:rPr>
          <w:i w:val="0"/>
          <w:iCs/>
          <w:snapToGrid w:val="0"/>
        </w:rPr>
        <w:t>did not</w:t>
      </w:r>
      <w:r w:rsidR="005E3F9D" w:rsidRPr="00ED0491">
        <w:rPr>
          <w:i w:val="0"/>
          <w:iCs/>
          <w:snapToGrid w:val="0"/>
        </w:rPr>
        <w:t xml:space="preserve"> breach section </w:t>
      </w:r>
      <w:r w:rsidR="005E3F9D">
        <w:rPr>
          <w:i w:val="0"/>
          <w:iCs/>
          <w:snapToGrid w:val="0"/>
        </w:rPr>
        <w:t>15</w:t>
      </w:r>
      <w:r w:rsidR="005E3F9D" w:rsidRPr="00ED0491">
        <w:rPr>
          <w:i w:val="0"/>
          <w:iCs/>
          <w:snapToGrid w:val="0"/>
        </w:rPr>
        <w:t xml:space="preserve"> of the Online Rules.</w:t>
      </w:r>
    </w:p>
    <w:p w14:paraId="4BDEFE39" w14:textId="4CB7C842" w:rsidR="005E3F9D" w:rsidRPr="00D3676A" w:rsidRDefault="005E3F9D" w:rsidP="005E3F9D">
      <w:pPr>
        <w:pStyle w:val="ACMAHeading2"/>
      </w:pPr>
      <w:r w:rsidRPr="00D3676A">
        <w:t xml:space="preserve">Issue </w:t>
      </w:r>
      <w:r w:rsidR="001123E9">
        <w:t>3</w:t>
      </w:r>
      <w:r w:rsidRPr="00D3676A">
        <w:t xml:space="preserve">: Did the online content service provider make records sufficient to enable the provider’s compliance with the Online Rules to be readily ascertained? </w:t>
      </w:r>
    </w:p>
    <w:p w14:paraId="44CBA5C0" w14:textId="25A52251" w:rsidR="005E3F9D" w:rsidRPr="00D3676A" w:rsidRDefault="001B7D86" w:rsidP="005E3F9D">
      <w:pPr>
        <w:pStyle w:val="ACMAHeading2"/>
      </w:pPr>
      <w:r>
        <w:t>Fin</w:t>
      </w:r>
      <w:r w:rsidR="005E3F9D" w:rsidRPr="00D3676A">
        <w:t>ding</w:t>
      </w:r>
    </w:p>
    <w:p w14:paraId="53A296CF" w14:textId="403C1E6A" w:rsidR="005E3F9D" w:rsidRDefault="005E3F9D" w:rsidP="005E3F9D">
      <w:pPr>
        <w:pStyle w:val="ACMABodyText"/>
      </w:pPr>
      <w:r>
        <w:t>T</w:t>
      </w:r>
      <w:r w:rsidRPr="00D3676A">
        <w:t xml:space="preserve">he </w:t>
      </w:r>
      <w:r>
        <w:t xml:space="preserve">ACMA’s </w:t>
      </w:r>
      <w:r w:rsidR="001B7D86">
        <w:t>finding</w:t>
      </w:r>
      <w:r>
        <w:t xml:space="preserve"> is that </w:t>
      </w:r>
      <w:r w:rsidR="00660CB1">
        <w:t>Nine</w:t>
      </w:r>
      <w:r w:rsidRPr="00D3676A">
        <w:t xml:space="preserve"> </w:t>
      </w:r>
      <w:r w:rsidR="004776A6">
        <w:t xml:space="preserve">did not </w:t>
      </w:r>
      <w:r>
        <w:t>breach</w:t>
      </w:r>
      <w:r w:rsidR="004776A6">
        <w:t xml:space="preserve"> </w:t>
      </w:r>
      <w:r w:rsidRPr="00D3676A">
        <w:t xml:space="preserve">section 21 of the Online Rules. </w:t>
      </w:r>
    </w:p>
    <w:p w14:paraId="1F8057CC" w14:textId="77777777" w:rsidR="005E3F9D" w:rsidRPr="00083134" w:rsidRDefault="005E3F9D" w:rsidP="005E3F9D">
      <w:pPr>
        <w:pStyle w:val="ACMABodyText"/>
        <w:rPr>
          <w:b/>
          <w:snapToGrid/>
          <w:sz w:val="28"/>
        </w:rPr>
      </w:pPr>
      <w:r w:rsidRPr="00083134">
        <w:rPr>
          <w:b/>
          <w:snapToGrid/>
          <w:sz w:val="28"/>
        </w:rPr>
        <w:t>Reasons</w:t>
      </w:r>
    </w:p>
    <w:p w14:paraId="19B4E35C" w14:textId="77777777" w:rsidR="005E3F9D" w:rsidRPr="00D3676A" w:rsidRDefault="005E3F9D" w:rsidP="00DB63AE">
      <w:pPr>
        <w:pStyle w:val="ACMABodyText"/>
        <w:spacing w:after="120"/>
      </w:pPr>
      <w:r w:rsidRPr="00D3676A">
        <w:t>To assess compliance, the ACMA has addressed the following questions:</w:t>
      </w:r>
    </w:p>
    <w:p w14:paraId="4B830761" w14:textId="77777777" w:rsidR="005E3F9D" w:rsidRPr="00FC3E9F" w:rsidRDefault="005E3F9D" w:rsidP="005E3F9D">
      <w:pPr>
        <w:numPr>
          <w:ilvl w:val="0"/>
          <w:numId w:val="3"/>
        </w:numPr>
        <w:suppressAutoHyphens/>
        <w:spacing w:before="0" w:after="120" w:line="240" w:lineRule="atLeast"/>
        <w:ind w:left="357" w:hanging="357"/>
        <w:rPr>
          <w:i w:val="0"/>
          <w:snapToGrid w:val="0"/>
        </w:rPr>
      </w:pPr>
      <w:r w:rsidRPr="00FC3E9F">
        <w:rPr>
          <w:i w:val="0"/>
          <w:snapToGrid w:val="0"/>
        </w:rPr>
        <w:t xml:space="preserve">Was the online content service provider required to keep records? </w:t>
      </w:r>
    </w:p>
    <w:p w14:paraId="7CBEEE99" w14:textId="77777777" w:rsidR="005E3F9D" w:rsidRPr="00FC3E9F" w:rsidRDefault="005E3F9D" w:rsidP="00DB63AE">
      <w:pPr>
        <w:numPr>
          <w:ilvl w:val="0"/>
          <w:numId w:val="3"/>
        </w:numPr>
        <w:suppressAutoHyphens/>
        <w:spacing w:before="0" w:line="240" w:lineRule="atLeast"/>
        <w:ind w:left="357" w:hanging="357"/>
        <w:rPr>
          <w:i w:val="0"/>
          <w:snapToGrid w:val="0"/>
        </w:rPr>
      </w:pPr>
      <w:r w:rsidRPr="00FC3E9F">
        <w:rPr>
          <w:i w:val="0"/>
          <w:snapToGrid w:val="0"/>
        </w:rPr>
        <w:t xml:space="preserve">Were the records sufficient to enable the online content service provider’s compliance with the Online Rules to be readily ascertained? </w:t>
      </w:r>
    </w:p>
    <w:p w14:paraId="43D46608" w14:textId="77777777" w:rsidR="005E3F9D" w:rsidRPr="00553C4D" w:rsidRDefault="005E3F9D" w:rsidP="00655755">
      <w:pPr>
        <w:pStyle w:val="ACMABodyText"/>
        <w:keepNext/>
        <w:spacing w:before="240"/>
        <w:rPr>
          <w:b/>
          <w:bCs/>
          <w:i/>
          <w:lang w:eastAsia="en-AU"/>
        </w:rPr>
      </w:pPr>
      <w:r w:rsidRPr="00553C4D">
        <w:rPr>
          <w:b/>
          <w:bCs/>
          <w:i/>
        </w:rPr>
        <w:t>Was the online content service provider required to keep records?</w:t>
      </w:r>
      <w:r w:rsidRPr="00553C4D">
        <w:rPr>
          <w:b/>
          <w:bCs/>
          <w:i/>
          <w:lang w:eastAsia="en-AU"/>
        </w:rPr>
        <w:t xml:space="preserve"> </w:t>
      </w:r>
    </w:p>
    <w:p w14:paraId="465B23E3" w14:textId="197C1AEA" w:rsidR="005E3F9D" w:rsidRPr="00D3676A" w:rsidRDefault="005E3F9D" w:rsidP="005E3F9D">
      <w:pPr>
        <w:pStyle w:val="ACMABodyText"/>
        <w:rPr>
          <w:lang w:eastAsia="en-AU"/>
        </w:rPr>
      </w:pPr>
      <w:r w:rsidRPr="00E077B7">
        <w:rPr>
          <w:iCs/>
        </w:rPr>
        <w:t xml:space="preserve">As described in Issue 2, </w:t>
      </w:r>
      <w:r w:rsidR="00AC4552">
        <w:rPr>
          <w:iCs/>
        </w:rPr>
        <w:t>Nine</w:t>
      </w:r>
      <w:r w:rsidRPr="00E077B7">
        <w:rPr>
          <w:iCs/>
        </w:rPr>
        <w:t xml:space="preserve"> provided gambling promotional content on the 9Now service (which is an online content service) in conjunction with the live coverage of</w:t>
      </w:r>
      <w:r>
        <w:rPr>
          <w:iCs/>
        </w:rPr>
        <w:t xml:space="preserve"> sporting events, namely</w:t>
      </w:r>
      <w:r w:rsidRPr="00E077B7">
        <w:rPr>
          <w:iCs/>
        </w:rPr>
        <w:t xml:space="preserve"> </w:t>
      </w:r>
      <w:r>
        <w:rPr>
          <w:lang w:eastAsia="en-AU"/>
        </w:rPr>
        <w:t>Game 1 and Game 2</w:t>
      </w:r>
      <w:r w:rsidRPr="00D3676A">
        <w:rPr>
          <w:lang w:eastAsia="en-AU"/>
        </w:rPr>
        <w:t xml:space="preserve">.  </w:t>
      </w:r>
    </w:p>
    <w:p w14:paraId="317C9348" w14:textId="1B47F84E" w:rsidR="005E3F9D" w:rsidRPr="00D3676A" w:rsidRDefault="005E3F9D" w:rsidP="005E3F9D">
      <w:pPr>
        <w:pStyle w:val="ACMABodyText"/>
        <w:rPr>
          <w:lang w:eastAsia="en-AU"/>
        </w:rPr>
      </w:pPr>
      <w:r w:rsidRPr="00D3676A">
        <w:rPr>
          <w:lang w:eastAsia="en-AU"/>
        </w:rPr>
        <w:t xml:space="preserve">Consequently, under subsection 21(1) of the Online Rules, </w:t>
      </w:r>
      <w:r w:rsidR="00660CB1">
        <w:rPr>
          <w:lang w:eastAsia="en-AU"/>
        </w:rPr>
        <w:t>Nine</w:t>
      </w:r>
      <w:r w:rsidRPr="00D3676A">
        <w:rPr>
          <w:lang w:eastAsia="en-AU"/>
        </w:rPr>
        <w:t xml:space="preserve"> </w:t>
      </w:r>
      <w:r>
        <w:rPr>
          <w:lang w:eastAsia="en-AU"/>
        </w:rPr>
        <w:t>was</w:t>
      </w:r>
      <w:r w:rsidRPr="00D3676A">
        <w:rPr>
          <w:lang w:eastAsia="en-AU"/>
        </w:rPr>
        <w:t xml:space="preserve"> required to make records sufficient to enable </w:t>
      </w:r>
      <w:r w:rsidR="00660CB1">
        <w:rPr>
          <w:lang w:eastAsia="en-AU"/>
        </w:rPr>
        <w:t>its</w:t>
      </w:r>
      <w:r w:rsidRPr="00D3676A">
        <w:rPr>
          <w:lang w:eastAsia="en-AU"/>
        </w:rPr>
        <w:t xml:space="preserve"> compliance with the Online Rules to be readily ascertained.</w:t>
      </w:r>
    </w:p>
    <w:p w14:paraId="132B0681" w14:textId="77777777" w:rsidR="005E3F9D" w:rsidRPr="00D3676A" w:rsidRDefault="005E3F9D" w:rsidP="005E3F9D">
      <w:pPr>
        <w:pStyle w:val="ACMAQuoteindented"/>
        <w:ind w:left="0"/>
        <w:rPr>
          <w:sz w:val="20"/>
        </w:rPr>
      </w:pPr>
      <w:r w:rsidRPr="00D3676A">
        <w:rPr>
          <w:sz w:val="20"/>
        </w:rPr>
        <w:t>Subsection 21(3) of the Online Rules prescribes the time for which records made pursuant to paragraph 21(1)(b), must be retained. Relevantly, an audio</w:t>
      </w:r>
      <w:r>
        <w:rPr>
          <w:sz w:val="20"/>
        </w:rPr>
        <w:t>-visual</w:t>
      </w:r>
      <w:r w:rsidRPr="00D3676A">
        <w:rPr>
          <w:sz w:val="20"/>
        </w:rPr>
        <w:t xml:space="preserve"> record of the stream of the </w:t>
      </w:r>
      <w:r w:rsidRPr="00D3676A">
        <w:rPr>
          <w:sz w:val="20"/>
        </w:rPr>
        <w:lastRenderedPageBreak/>
        <w:t xml:space="preserve">live coverage of the sporting event must be retained for at least </w:t>
      </w:r>
      <w:r>
        <w:rPr>
          <w:sz w:val="20"/>
        </w:rPr>
        <w:t>six</w:t>
      </w:r>
      <w:r w:rsidRPr="00D3676A">
        <w:rPr>
          <w:sz w:val="20"/>
        </w:rPr>
        <w:t xml:space="preserve"> weeks after the day the live coverage of the sporting event to which the record relates was provided on the online content service. If the provider is aware that a complaint has been made about compliance with the Online Rules, that record must be kept for at least 90 days.  </w:t>
      </w:r>
    </w:p>
    <w:p w14:paraId="74A53211" w14:textId="382FDC00" w:rsidR="005E3F9D" w:rsidRDefault="005E3F9D" w:rsidP="00AC5A16">
      <w:pPr>
        <w:pStyle w:val="ACMABodyText"/>
        <w:spacing w:before="240"/>
        <w:rPr>
          <w:b/>
          <w:bCs/>
          <w:lang w:eastAsia="en-AU"/>
        </w:rPr>
      </w:pPr>
      <w:r w:rsidRPr="00553C4D">
        <w:rPr>
          <w:b/>
          <w:bCs/>
          <w:lang w:eastAsia="en-AU"/>
        </w:rPr>
        <w:t xml:space="preserve">Were the </w:t>
      </w:r>
      <w:r w:rsidR="00082383">
        <w:rPr>
          <w:b/>
          <w:bCs/>
          <w:lang w:eastAsia="en-AU"/>
        </w:rPr>
        <w:t>r</w:t>
      </w:r>
      <w:r w:rsidRPr="00553C4D">
        <w:rPr>
          <w:b/>
          <w:bCs/>
          <w:lang w:eastAsia="en-AU"/>
        </w:rPr>
        <w:t xml:space="preserve">ecords sufficient to enable the online content service provider’s compliance with </w:t>
      </w:r>
      <w:r w:rsidRPr="00CB2CAB">
        <w:rPr>
          <w:b/>
          <w:bCs/>
          <w:iCs/>
        </w:rPr>
        <w:t>the</w:t>
      </w:r>
      <w:r w:rsidRPr="00553C4D">
        <w:rPr>
          <w:b/>
          <w:bCs/>
          <w:lang w:eastAsia="en-AU"/>
        </w:rPr>
        <w:t xml:space="preserve"> Online Rules to be readily ascertained?</w:t>
      </w:r>
    </w:p>
    <w:p w14:paraId="62A0EA8C" w14:textId="3F0EEC74" w:rsidR="00932ED9" w:rsidRPr="008C7DCE" w:rsidRDefault="00932ED9" w:rsidP="00932ED9">
      <w:pPr>
        <w:pStyle w:val="ACMABodyText"/>
        <w:spacing w:after="120"/>
        <w:rPr>
          <w:iCs/>
        </w:rPr>
      </w:pPr>
      <w:r>
        <w:rPr>
          <w:iCs/>
        </w:rPr>
        <w:t>Nine submitted that it does not accept gambling advertising for insertion on 9Now streams. However, in</w:t>
      </w:r>
      <w:r w:rsidRPr="00AB3CE5">
        <w:rPr>
          <w:iCs/>
        </w:rPr>
        <w:t xml:space="preserve"> some circumstances, the advertising seen by end-users of the 9Now service will revert to the advertising broadcast on </w:t>
      </w:r>
      <w:r w:rsidRPr="00B11D71">
        <w:rPr>
          <w:iCs/>
        </w:rPr>
        <w:t xml:space="preserve">Nine, which can include gambling advertising. This accounts </w:t>
      </w:r>
      <w:r w:rsidRPr="008C7DCE">
        <w:rPr>
          <w:iCs/>
        </w:rPr>
        <w:t>for the fact that, as noted above under Issue 2, the ACMA observed gambling advertising during the streams of Game 1 and Game 2 on 9Now.</w:t>
      </w:r>
    </w:p>
    <w:p w14:paraId="375B6E5C" w14:textId="26FF4F3E" w:rsidR="00515EDB" w:rsidRPr="00515EDB" w:rsidRDefault="00515EDB" w:rsidP="00515EDB">
      <w:pPr>
        <w:pStyle w:val="ACMABodyText"/>
        <w:spacing w:after="120"/>
        <w:rPr>
          <w:iCs/>
          <w:snapToGrid/>
        </w:rPr>
      </w:pPr>
      <w:bookmarkStart w:id="4" w:name="_Hlk24994124"/>
      <w:r w:rsidRPr="00515EDB">
        <w:rPr>
          <w:iCs/>
        </w:rPr>
        <w:t>The</w:t>
      </w:r>
      <w:r w:rsidRPr="00515EDB">
        <w:rPr>
          <w:iCs/>
          <w:snapToGrid/>
        </w:rPr>
        <w:t xml:space="preserve"> ACMA </w:t>
      </w:r>
      <w:r w:rsidR="00972A3B">
        <w:rPr>
          <w:iCs/>
          <w:snapToGrid/>
        </w:rPr>
        <w:t xml:space="preserve">notes </w:t>
      </w:r>
      <w:r w:rsidRPr="00515EDB">
        <w:rPr>
          <w:iCs/>
          <w:snapToGrid/>
        </w:rPr>
        <w:t xml:space="preserve">that a consequence of streaming content is that end-users </w:t>
      </w:r>
      <w:r w:rsidR="00972A3B">
        <w:rPr>
          <w:iCs/>
          <w:snapToGrid/>
        </w:rPr>
        <w:t xml:space="preserve">may </w:t>
      </w:r>
      <w:r w:rsidRPr="00515EDB">
        <w:rPr>
          <w:iCs/>
          <w:snapToGrid/>
        </w:rPr>
        <w:t>receive personalised advertising experiences. This is in contrast to broadcast content, where each viewer</w:t>
      </w:r>
      <w:r w:rsidRPr="00515EDB">
        <w:rPr>
          <w:iCs/>
        </w:rPr>
        <w:t xml:space="preserve"> is exposed to the same advertising (with some regional variation for national broadcasts).</w:t>
      </w:r>
      <w:r>
        <w:rPr>
          <w:iCs/>
        </w:rPr>
        <w:t xml:space="preserve"> </w:t>
      </w:r>
      <w:r w:rsidRPr="00515EDB">
        <w:rPr>
          <w:iCs/>
          <w:snapToGrid/>
        </w:rPr>
        <w:t>However, the Online Rules require an online content service provider to make</w:t>
      </w:r>
      <w:r>
        <w:rPr>
          <w:iCs/>
          <w:snapToGrid/>
        </w:rPr>
        <w:t xml:space="preserve"> </w:t>
      </w:r>
      <w:r w:rsidRPr="00515EDB">
        <w:rPr>
          <w:iCs/>
          <w:snapToGrid/>
        </w:rPr>
        <w:t>records sufficient to enable the provider’s compliance with these rules to be readily</w:t>
      </w:r>
      <w:r>
        <w:rPr>
          <w:iCs/>
          <w:snapToGrid/>
        </w:rPr>
        <w:t xml:space="preserve"> </w:t>
      </w:r>
      <w:r w:rsidRPr="00515EDB">
        <w:rPr>
          <w:iCs/>
          <w:snapToGrid/>
        </w:rPr>
        <w:t>ascertained</w:t>
      </w:r>
      <w:r>
        <w:rPr>
          <w:iCs/>
          <w:snapToGrid/>
        </w:rPr>
        <w:t>.</w:t>
      </w:r>
    </w:p>
    <w:bookmarkEnd w:id="4"/>
    <w:p w14:paraId="7F2F0932" w14:textId="46B89FB3" w:rsidR="005E3F9D" w:rsidRPr="00ED6F8E" w:rsidRDefault="00876CCB" w:rsidP="00DB63AE">
      <w:pPr>
        <w:pStyle w:val="ACMABodyText"/>
        <w:spacing w:after="120"/>
        <w:rPr>
          <w:rStyle w:val="CommentReference"/>
          <w:sz w:val="20"/>
          <w:szCs w:val="20"/>
        </w:rPr>
      </w:pPr>
      <w:r>
        <w:rPr>
          <w:iCs/>
        </w:rPr>
        <w:t>Nine</w:t>
      </w:r>
      <w:r w:rsidR="005E3F9D" w:rsidRPr="00E077B7">
        <w:rPr>
          <w:iCs/>
        </w:rPr>
        <w:t xml:space="preserve"> submitted the following records </w:t>
      </w:r>
      <w:r w:rsidR="0028379C">
        <w:rPr>
          <w:iCs/>
        </w:rPr>
        <w:t>for</w:t>
      </w:r>
      <w:r w:rsidR="005E3F9D" w:rsidRPr="00E077B7">
        <w:rPr>
          <w:iCs/>
        </w:rPr>
        <w:t xml:space="preserve"> Game 1 and Game 2</w:t>
      </w:r>
      <w:r w:rsidR="005E3F9D" w:rsidRPr="00ED6F8E">
        <w:rPr>
          <w:rStyle w:val="CommentReference"/>
          <w:sz w:val="20"/>
          <w:szCs w:val="20"/>
        </w:rPr>
        <w:t xml:space="preserve"> (collectively the </w:t>
      </w:r>
      <w:r w:rsidR="005E3F9D" w:rsidRPr="00CB2CAB">
        <w:rPr>
          <w:rStyle w:val="CommentReference"/>
          <w:b/>
          <w:bCs/>
          <w:sz w:val="20"/>
          <w:szCs w:val="20"/>
        </w:rPr>
        <w:t>Records</w:t>
      </w:r>
      <w:r w:rsidR="005E3F9D" w:rsidRPr="00ED6F8E">
        <w:rPr>
          <w:rStyle w:val="CommentReference"/>
          <w:sz w:val="20"/>
          <w:szCs w:val="20"/>
        </w:rPr>
        <w:t>):</w:t>
      </w:r>
    </w:p>
    <w:p w14:paraId="726CF659" w14:textId="1A5BA36A" w:rsidR="00CB2CAB" w:rsidRDefault="00CB2CAB" w:rsidP="00CB2CAB">
      <w:pPr>
        <w:numPr>
          <w:ilvl w:val="0"/>
          <w:numId w:val="3"/>
        </w:numPr>
        <w:suppressAutoHyphens/>
        <w:spacing w:before="0" w:after="120" w:line="240" w:lineRule="atLeast"/>
        <w:ind w:left="357" w:hanging="357"/>
        <w:rPr>
          <w:i w:val="0"/>
          <w:iCs/>
          <w:snapToGrid w:val="0"/>
        </w:rPr>
      </w:pPr>
      <w:r>
        <w:rPr>
          <w:i w:val="0"/>
          <w:iCs/>
          <w:snapToGrid w:val="0"/>
        </w:rPr>
        <w:t>C</w:t>
      </w:r>
      <w:r w:rsidRPr="00FC3E9F">
        <w:rPr>
          <w:i w:val="0"/>
          <w:iCs/>
          <w:snapToGrid w:val="0"/>
        </w:rPr>
        <w:t xml:space="preserve">opies of the </w:t>
      </w:r>
      <w:r>
        <w:rPr>
          <w:i w:val="0"/>
          <w:iCs/>
          <w:snapToGrid w:val="0"/>
        </w:rPr>
        <w:t>broadcasts</w:t>
      </w:r>
      <w:r w:rsidRPr="00FC3E9F">
        <w:rPr>
          <w:i w:val="0"/>
          <w:iCs/>
          <w:snapToGrid w:val="0"/>
        </w:rPr>
        <w:t xml:space="preserve"> of Game 1 and Game </w:t>
      </w:r>
      <w:r>
        <w:rPr>
          <w:i w:val="0"/>
          <w:iCs/>
          <w:snapToGrid w:val="0"/>
        </w:rPr>
        <w:t xml:space="preserve">2 </w:t>
      </w:r>
      <w:r w:rsidRPr="00FC3E9F">
        <w:rPr>
          <w:i w:val="0"/>
          <w:iCs/>
          <w:snapToGrid w:val="0"/>
        </w:rPr>
        <w:t>which included all of the advertising</w:t>
      </w:r>
      <w:r>
        <w:rPr>
          <w:i w:val="0"/>
          <w:iCs/>
          <w:snapToGrid w:val="0"/>
        </w:rPr>
        <w:t>,</w:t>
      </w:r>
      <w:r w:rsidRPr="00FC3E9F">
        <w:rPr>
          <w:i w:val="0"/>
          <w:iCs/>
          <w:snapToGrid w:val="0"/>
        </w:rPr>
        <w:t xml:space="preserve"> that was </w:t>
      </w:r>
      <w:r>
        <w:rPr>
          <w:i w:val="0"/>
          <w:iCs/>
          <w:snapToGrid w:val="0"/>
        </w:rPr>
        <w:t>broadcast during the coverage of the games</w:t>
      </w:r>
      <w:r w:rsidR="00731CE8">
        <w:rPr>
          <w:i w:val="0"/>
          <w:iCs/>
          <w:snapToGrid w:val="0"/>
        </w:rPr>
        <w:t xml:space="preserve"> in Sydney</w:t>
      </w:r>
      <w:r>
        <w:rPr>
          <w:i w:val="0"/>
          <w:iCs/>
          <w:snapToGrid w:val="0"/>
        </w:rPr>
        <w:t xml:space="preserve">. </w:t>
      </w:r>
      <w:r w:rsidR="00B45879">
        <w:rPr>
          <w:i w:val="0"/>
          <w:iCs/>
          <w:snapToGrid w:val="0"/>
        </w:rPr>
        <w:t>This included gambling advertising.</w:t>
      </w:r>
    </w:p>
    <w:p w14:paraId="23EF7C8C" w14:textId="155DB25F" w:rsidR="00932ED9" w:rsidRPr="00B11D71" w:rsidRDefault="00932ED9" w:rsidP="00932ED9">
      <w:pPr>
        <w:numPr>
          <w:ilvl w:val="0"/>
          <w:numId w:val="3"/>
        </w:numPr>
        <w:suppressAutoHyphens/>
        <w:spacing w:before="0" w:after="120" w:line="240" w:lineRule="atLeast"/>
        <w:ind w:left="357" w:hanging="357"/>
        <w:rPr>
          <w:i w:val="0"/>
          <w:iCs/>
        </w:rPr>
      </w:pPr>
      <w:r>
        <w:rPr>
          <w:i w:val="0"/>
          <w:iCs/>
        </w:rPr>
        <w:t>W</w:t>
      </w:r>
      <w:r w:rsidRPr="00B11D71">
        <w:rPr>
          <w:i w:val="0"/>
          <w:iCs/>
        </w:rPr>
        <w:t xml:space="preserve">ritten records identifying the advertisements that were broadcast during commercial breaks in Game 1 and Game 2 </w:t>
      </w:r>
      <w:r w:rsidR="00731CE8">
        <w:rPr>
          <w:i w:val="0"/>
          <w:iCs/>
        </w:rPr>
        <w:t xml:space="preserve">in Sydney </w:t>
      </w:r>
      <w:r w:rsidRPr="00B11D71">
        <w:rPr>
          <w:i w:val="0"/>
          <w:iCs/>
        </w:rPr>
        <w:t xml:space="preserve">(the </w:t>
      </w:r>
      <w:r w:rsidR="00731CE8">
        <w:rPr>
          <w:b/>
          <w:bCs/>
          <w:i w:val="0"/>
          <w:iCs/>
        </w:rPr>
        <w:t>B</w:t>
      </w:r>
      <w:r w:rsidRPr="00B11D71">
        <w:rPr>
          <w:b/>
          <w:bCs/>
          <w:i w:val="0"/>
          <w:iCs/>
        </w:rPr>
        <w:t>roadcast log</w:t>
      </w:r>
      <w:r w:rsidRPr="00B11D71">
        <w:rPr>
          <w:i w:val="0"/>
          <w:iCs/>
        </w:rPr>
        <w:t>). These records indicated when advertising breaks occurred in the broadcast and identified each advertisement (including the name of the advertiser, the time the advertisement was broadcast and its duration).</w:t>
      </w:r>
    </w:p>
    <w:p w14:paraId="021FF424" w14:textId="27BE2F5A" w:rsidR="00AB3CE5" w:rsidRDefault="00932ED9" w:rsidP="00665B34">
      <w:pPr>
        <w:numPr>
          <w:ilvl w:val="0"/>
          <w:numId w:val="3"/>
        </w:numPr>
        <w:suppressAutoHyphens/>
        <w:spacing w:before="0" w:after="120" w:line="240" w:lineRule="atLeast"/>
        <w:ind w:left="357" w:hanging="357"/>
        <w:rPr>
          <w:i w:val="0"/>
          <w:snapToGrid w:val="0"/>
        </w:rPr>
      </w:pPr>
      <w:r>
        <w:rPr>
          <w:i w:val="0"/>
          <w:snapToGrid w:val="0"/>
        </w:rPr>
        <w:t>W</w:t>
      </w:r>
      <w:r w:rsidR="00665B34" w:rsidRPr="00345AAE">
        <w:rPr>
          <w:i w:val="0"/>
          <w:snapToGrid w:val="0"/>
        </w:rPr>
        <w:t>ritten record</w:t>
      </w:r>
      <w:r w:rsidR="001E6B64">
        <w:rPr>
          <w:i w:val="0"/>
          <w:snapToGrid w:val="0"/>
        </w:rPr>
        <w:t>s</w:t>
      </w:r>
      <w:r w:rsidR="00665B34" w:rsidRPr="00345AAE">
        <w:rPr>
          <w:i w:val="0"/>
          <w:snapToGrid w:val="0"/>
        </w:rPr>
        <w:t xml:space="preserve"> identifying </w:t>
      </w:r>
      <w:r w:rsidR="00665B34">
        <w:rPr>
          <w:i w:val="0"/>
          <w:snapToGrid w:val="0"/>
        </w:rPr>
        <w:t xml:space="preserve">the categories of </w:t>
      </w:r>
      <w:r w:rsidR="00665B34" w:rsidRPr="00345AAE">
        <w:rPr>
          <w:i w:val="0"/>
          <w:snapToGrid w:val="0"/>
        </w:rPr>
        <w:t>advertise</w:t>
      </w:r>
      <w:r w:rsidR="00665B34">
        <w:rPr>
          <w:i w:val="0"/>
          <w:snapToGrid w:val="0"/>
        </w:rPr>
        <w:t>ments that were digitally inserted</w:t>
      </w:r>
      <w:r w:rsidR="00665B34" w:rsidRPr="00345AAE">
        <w:rPr>
          <w:i w:val="0"/>
          <w:snapToGrid w:val="0"/>
        </w:rPr>
        <w:t xml:space="preserve"> into commercial breaks</w:t>
      </w:r>
      <w:r w:rsidR="00665B34">
        <w:rPr>
          <w:i w:val="0"/>
          <w:snapToGrid w:val="0"/>
        </w:rPr>
        <w:t xml:space="preserve"> on streams of content provided on 9Now on 5 and 23 June 2019. </w:t>
      </w:r>
      <w:r w:rsidR="008A3E45">
        <w:rPr>
          <w:i w:val="0"/>
          <w:snapToGrid w:val="0"/>
        </w:rPr>
        <w:t>These reflected Nine’s submission that it does not accept gambling advertising for digital insertion on 9Now</w:t>
      </w:r>
      <w:r w:rsidR="00665B34">
        <w:rPr>
          <w:i w:val="0"/>
          <w:snapToGrid w:val="0"/>
        </w:rPr>
        <w:t xml:space="preserve">. </w:t>
      </w:r>
    </w:p>
    <w:p w14:paraId="5E38AD43" w14:textId="6DF64F02" w:rsidR="00731CE8" w:rsidRDefault="00515EDB" w:rsidP="00515EDB">
      <w:pPr>
        <w:pStyle w:val="ACMABodyText"/>
        <w:spacing w:after="120"/>
        <w:rPr>
          <w:iCs/>
        </w:rPr>
      </w:pPr>
      <w:r w:rsidRPr="00515EDB">
        <w:rPr>
          <w:iCs/>
        </w:rPr>
        <w:t xml:space="preserve">Nine </w:t>
      </w:r>
      <w:r>
        <w:rPr>
          <w:iCs/>
        </w:rPr>
        <w:t xml:space="preserve">also submitted written records </w:t>
      </w:r>
      <w:r w:rsidR="00707F7A">
        <w:rPr>
          <w:iCs/>
        </w:rPr>
        <w:t xml:space="preserve">attached to </w:t>
      </w:r>
      <w:r>
        <w:rPr>
          <w:iCs/>
        </w:rPr>
        <w:t xml:space="preserve">the </w:t>
      </w:r>
      <w:r w:rsidR="00802AAF">
        <w:rPr>
          <w:iCs/>
        </w:rPr>
        <w:t>specific end-</w:t>
      </w:r>
      <w:r w:rsidRPr="00515EDB">
        <w:rPr>
          <w:iCs/>
        </w:rPr>
        <w:t xml:space="preserve">user details for the 9Now account used by the ACMA to monitor Game 1 and Game 2. </w:t>
      </w:r>
      <w:r>
        <w:rPr>
          <w:iCs/>
        </w:rPr>
        <w:t xml:space="preserve">These </w:t>
      </w:r>
      <w:r w:rsidRPr="00515EDB">
        <w:rPr>
          <w:iCs/>
        </w:rPr>
        <w:t>records identif</w:t>
      </w:r>
      <w:r>
        <w:rPr>
          <w:iCs/>
        </w:rPr>
        <w:t>ied</w:t>
      </w:r>
      <w:r w:rsidRPr="00515EDB">
        <w:rPr>
          <w:iCs/>
        </w:rPr>
        <w:t xml:space="preserve"> the advertisements that were digitally inserted into the 9Now stream for that end-user, the duration of the advertisement and the time the advertisement was streamed (</w:t>
      </w:r>
      <w:r w:rsidRPr="00515EDB">
        <w:rPr>
          <w:b/>
          <w:bCs/>
          <w:iCs/>
        </w:rPr>
        <w:t>End-user Records</w:t>
      </w:r>
      <w:r w:rsidRPr="00515EDB">
        <w:rPr>
          <w:iCs/>
        </w:rPr>
        <w:t>)</w:t>
      </w:r>
      <w:r w:rsidR="00802AAF">
        <w:rPr>
          <w:iCs/>
        </w:rPr>
        <w:t xml:space="preserve">. </w:t>
      </w:r>
    </w:p>
    <w:p w14:paraId="5E37055D" w14:textId="7A68DD10" w:rsidR="0016147B" w:rsidRDefault="00B11D71" w:rsidP="0074692D">
      <w:pPr>
        <w:pStyle w:val="ACMABodyText"/>
        <w:spacing w:before="240" w:after="120"/>
      </w:pPr>
      <w:r>
        <w:rPr>
          <w:iCs/>
        </w:rPr>
        <w:t xml:space="preserve">It was possible, </w:t>
      </w:r>
      <w:r>
        <w:t>b</w:t>
      </w:r>
      <w:r w:rsidR="0016147B">
        <w:t xml:space="preserve">y </w:t>
      </w:r>
      <w:bookmarkStart w:id="5" w:name="_Hlk24994621"/>
      <w:r w:rsidR="0016147B">
        <w:t>using a combination of the</w:t>
      </w:r>
      <w:r w:rsidR="007B5F4E">
        <w:t xml:space="preserve"> </w:t>
      </w:r>
      <w:r w:rsidR="00731CE8">
        <w:t>B</w:t>
      </w:r>
      <w:r w:rsidR="007B5F4E">
        <w:t>roadcast log and End-user Records</w:t>
      </w:r>
      <w:r w:rsidR="0016147B">
        <w:t xml:space="preserve"> to:</w:t>
      </w:r>
    </w:p>
    <w:p w14:paraId="561BA9A0" w14:textId="544805CE" w:rsidR="0016147B" w:rsidRDefault="00704B2E" w:rsidP="0016147B">
      <w:pPr>
        <w:numPr>
          <w:ilvl w:val="0"/>
          <w:numId w:val="3"/>
        </w:numPr>
        <w:suppressAutoHyphens/>
        <w:spacing w:before="0" w:after="120" w:line="240" w:lineRule="atLeast"/>
        <w:ind w:left="357" w:hanging="357"/>
        <w:rPr>
          <w:i w:val="0"/>
          <w:iCs/>
        </w:rPr>
      </w:pPr>
      <w:r>
        <w:rPr>
          <w:i w:val="0"/>
          <w:iCs/>
        </w:rPr>
        <w:t>I</w:t>
      </w:r>
      <w:r w:rsidR="0016147B">
        <w:rPr>
          <w:i w:val="0"/>
          <w:iCs/>
        </w:rPr>
        <w:t xml:space="preserve">dentify </w:t>
      </w:r>
      <w:r w:rsidR="0016147B" w:rsidRPr="0016147B">
        <w:rPr>
          <w:i w:val="0"/>
          <w:iCs/>
        </w:rPr>
        <w:t xml:space="preserve">when advertising breaks occurred </w:t>
      </w:r>
      <w:r w:rsidR="0016147B">
        <w:rPr>
          <w:i w:val="0"/>
          <w:iCs/>
        </w:rPr>
        <w:t>in the broadcast</w:t>
      </w:r>
      <w:r w:rsidR="00802AAF">
        <w:rPr>
          <w:i w:val="0"/>
          <w:iCs/>
        </w:rPr>
        <w:t>s</w:t>
      </w:r>
      <w:r w:rsidR="0016147B">
        <w:rPr>
          <w:i w:val="0"/>
          <w:iCs/>
        </w:rPr>
        <w:t xml:space="preserve"> and the </w:t>
      </w:r>
      <w:r w:rsidR="0016147B" w:rsidRPr="0016147B">
        <w:rPr>
          <w:i w:val="0"/>
          <w:iCs/>
        </w:rPr>
        <w:t>duration</w:t>
      </w:r>
      <w:r w:rsidR="0016147B">
        <w:rPr>
          <w:i w:val="0"/>
          <w:iCs/>
        </w:rPr>
        <w:t xml:space="preserve"> of the break</w:t>
      </w:r>
      <w:r w:rsidR="00802AAF">
        <w:rPr>
          <w:i w:val="0"/>
          <w:iCs/>
        </w:rPr>
        <w:t>s</w:t>
      </w:r>
      <w:r w:rsidR="0016147B">
        <w:rPr>
          <w:i w:val="0"/>
          <w:iCs/>
        </w:rPr>
        <w:t>.</w:t>
      </w:r>
    </w:p>
    <w:p w14:paraId="25E09527" w14:textId="6B6B0471" w:rsidR="0016147B" w:rsidRPr="0016147B" w:rsidRDefault="00704B2E" w:rsidP="0016147B">
      <w:pPr>
        <w:numPr>
          <w:ilvl w:val="0"/>
          <w:numId w:val="3"/>
        </w:numPr>
        <w:suppressAutoHyphens/>
        <w:spacing w:before="0" w:after="120" w:line="240" w:lineRule="atLeast"/>
        <w:ind w:left="357" w:hanging="357"/>
        <w:rPr>
          <w:i w:val="0"/>
          <w:iCs/>
        </w:rPr>
      </w:pPr>
      <w:r>
        <w:rPr>
          <w:i w:val="0"/>
          <w:iCs/>
        </w:rPr>
        <w:t>I</w:t>
      </w:r>
      <w:r w:rsidR="0016147B">
        <w:rPr>
          <w:i w:val="0"/>
          <w:iCs/>
        </w:rPr>
        <w:t xml:space="preserve">dentify </w:t>
      </w:r>
      <w:r w:rsidR="0016147B" w:rsidRPr="0016147B">
        <w:rPr>
          <w:i w:val="0"/>
          <w:iCs/>
        </w:rPr>
        <w:t xml:space="preserve">what advertisements were </w:t>
      </w:r>
      <w:r w:rsidR="00802AAF">
        <w:rPr>
          <w:i w:val="0"/>
          <w:iCs/>
        </w:rPr>
        <w:t xml:space="preserve">available to be </w:t>
      </w:r>
      <w:r w:rsidR="0016147B" w:rsidRPr="0016147B">
        <w:rPr>
          <w:i w:val="0"/>
          <w:iCs/>
        </w:rPr>
        <w:t>digitally inserted into the</w:t>
      </w:r>
      <w:r w:rsidR="0016147B">
        <w:rPr>
          <w:i w:val="0"/>
          <w:iCs/>
        </w:rPr>
        <w:t xml:space="preserve"> 9Now stream during th</w:t>
      </w:r>
      <w:r w:rsidR="00802AAF">
        <w:rPr>
          <w:i w:val="0"/>
          <w:iCs/>
        </w:rPr>
        <w:t>ose</w:t>
      </w:r>
      <w:r w:rsidR="00731CE8">
        <w:rPr>
          <w:i w:val="0"/>
          <w:iCs/>
        </w:rPr>
        <w:t xml:space="preserve"> </w:t>
      </w:r>
      <w:r w:rsidR="0016147B">
        <w:rPr>
          <w:i w:val="0"/>
          <w:iCs/>
        </w:rPr>
        <w:t>advertising break</w:t>
      </w:r>
      <w:r w:rsidR="00802AAF">
        <w:rPr>
          <w:i w:val="0"/>
          <w:iCs/>
        </w:rPr>
        <w:t>s</w:t>
      </w:r>
      <w:r w:rsidR="00E25413">
        <w:rPr>
          <w:i w:val="0"/>
          <w:iCs/>
        </w:rPr>
        <w:t>, what time they were streamed and their duration.</w:t>
      </w:r>
    </w:p>
    <w:p w14:paraId="0E0CA4B9" w14:textId="2355EBE5" w:rsidR="00E25413" w:rsidRDefault="00704B2E" w:rsidP="0016147B">
      <w:pPr>
        <w:numPr>
          <w:ilvl w:val="0"/>
          <w:numId w:val="3"/>
        </w:numPr>
        <w:suppressAutoHyphens/>
        <w:spacing w:before="0" w:after="120" w:line="240" w:lineRule="atLeast"/>
        <w:ind w:left="357" w:hanging="357"/>
        <w:rPr>
          <w:i w:val="0"/>
          <w:iCs/>
        </w:rPr>
      </w:pPr>
      <w:r>
        <w:rPr>
          <w:i w:val="0"/>
          <w:iCs/>
        </w:rPr>
        <w:t>C</w:t>
      </w:r>
      <w:r w:rsidR="00E25413">
        <w:rPr>
          <w:i w:val="0"/>
          <w:iCs/>
        </w:rPr>
        <w:t>ross referenc</w:t>
      </w:r>
      <w:r w:rsidR="00DF22C5">
        <w:rPr>
          <w:i w:val="0"/>
          <w:iCs/>
        </w:rPr>
        <w:t>e</w:t>
      </w:r>
      <w:r w:rsidR="00E25413">
        <w:rPr>
          <w:i w:val="0"/>
          <w:iCs/>
        </w:rPr>
        <w:t xml:space="preserve"> the broadcast and digital records, </w:t>
      </w:r>
      <w:r w:rsidR="00DF22C5">
        <w:rPr>
          <w:i w:val="0"/>
          <w:iCs/>
        </w:rPr>
        <w:t xml:space="preserve">to </w:t>
      </w:r>
      <w:r w:rsidR="00E25413">
        <w:rPr>
          <w:i w:val="0"/>
          <w:iCs/>
        </w:rPr>
        <w:t>identify where there were not enough digital advertisements to fill the advertising break, thereby identifying when the 9Now stream reverted to the broadcast.</w:t>
      </w:r>
    </w:p>
    <w:p w14:paraId="0853B391" w14:textId="3BAA9ED4" w:rsidR="00E25413" w:rsidRPr="00DF22C5" w:rsidRDefault="00704B2E">
      <w:pPr>
        <w:numPr>
          <w:ilvl w:val="0"/>
          <w:numId w:val="3"/>
        </w:numPr>
        <w:suppressAutoHyphens/>
        <w:spacing w:before="0" w:after="120" w:line="240" w:lineRule="atLeast"/>
        <w:ind w:left="357" w:hanging="357"/>
        <w:rPr>
          <w:i w:val="0"/>
          <w:iCs/>
        </w:rPr>
      </w:pPr>
      <w:r>
        <w:rPr>
          <w:i w:val="0"/>
          <w:iCs/>
        </w:rPr>
        <w:t>H</w:t>
      </w:r>
      <w:r w:rsidR="00E25413">
        <w:rPr>
          <w:i w:val="0"/>
          <w:iCs/>
        </w:rPr>
        <w:t>aving identified when the 9Now stream reverted to the broadcast</w:t>
      </w:r>
      <w:r w:rsidR="00DF22C5">
        <w:rPr>
          <w:i w:val="0"/>
          <w:iCs/>
        </w:rPr>
        <w:t xml:space="preserve"> – </w:t>
      </w:r>
      <w:r w:rsidR="00E25413" w:rsidRPr="00DF22C5">
        <w:rPr>
          <w:i w:val="0"/>
          <w:iCs/>
        </w:rPr>
        <w:t xml:space="preserve">identify what advertisements were reverted to, using the </w:t>
      </w:r>
      <w:r w:rsidR="00731CE8" w:rsidRPr="00DF22C5">
        <w:rPr>
          <w:i w:val="0"/>
          <w:iCs/>
        </w:rPr>
        <w:t>B</w:t>
      </w:r>
      <w:r w:rsidR="00E25413" w:rsidRPr="00DF22C5">
        <w:rPr>
          <w:i w:val="0"/>
          <w:iCs/>
        </w:rPr>
        <w:t>roadcast log.</w:t>
      </w:r>
    </w:p>
    <w:p w14:paraId="6F5371AA" w14:textId="13E68A94" w:rsidR="005231BD" w:rsidRPr="00CD2C4F" w:rsidRDefault="00802AAF" w:rsidP="00731CE8">
      <w:pPr>
        <w:pStyle w:val="ACMABodyText"/>
        <w:spacing w:after="120"/>
        <w:rPr>
          <w:iCs/>
        </w:rPr>
      </w:pPr>
      <w:r w:rsidRPr="00CD2C4F">
        <w:rPr>
          <w:iCs/>
        </w:rPr>
        <w:t xml:space="preserve">The ACMA </w:t>
      </w:r>
      <w:r w:rsidR="00731CE8" w:rsidRPr="00CD2C4F">
        <w:rPr>
          <w:iCs/>
        </w:rPr>
        <w:t xml:space="preserve">notes that the streams seen by other end-users would have had separate records and may have allowed a different level of information to be identified. However, </w:t>
      </w:r>
      <w:r w:rsidR="00DF22C5" w:rsidRPr="00CD2C4F">
        <w:rPr>
          <w:iCs/>
        </w:rPr>
        <w:t xml:space="preserve">in the conduct of </w:t>
      </w:r>
      <w:r w:rsidR="00731CE8" w:rsidRPr="00CD2C4F">
        <w:rPr>
          <w:iCs/>
        </w:rPr>
        <w:t>this investigation</w:t>
      </w:r>
      <w:r w:rsidR="00DF22C5" w:rsidRPr="00CD2C4F">
        <w:rPr>
          <w:iCs/>
        </w:rPr>
        <w:t xml:space="preserve"> the ACMA monitored</w:t>
      </w:r>
      <w:r w:rsidR="00731CE8" w:rsidRPr="00CD2C4F">
        <w:rPr>
          <w:iCs/>
        </w:rPr>
        <w:t xml:space="preserve"> the content </w:t>
      </w:r>
      <w:r w:rsidR="00DF22C5" w:rsidRPr="00CD2C4F">
        <w:rPr>
          <w:iCs/>
        </w:rPr>
        <w:t xml:space="preserve">viewed </w:t>
      </w:r>
      <w:r w:rsidR="00731CE8" w:rsidRPr="00CD2C4F">
        <w:rPr>
          <w:iCs/>
        </w:rPr>
        <w:t>by the ACMA end-user</w:t>
      </w:r>
      <w:r w:rsidR="00DF22C5" w:rsidRPr="00CD2C4F">
        <w:rPr>
          <w:iCs/>
        </w:rPr>
        <w:t xml:space="preserve"> and it </w:t>
      </w:r>
      <w:r w:rsidR="00DF22C5" w:rsidRPr="00CD2C4F">
        <w:rPr>
          <w:iCs/>
        </w:rPr>
        <w:lastRenderedPageBreak/>
        <w:t xml:space="preserve">was </w:t>
      </w:r>
      <w:r w:rsidR="00DB0649">
        <w:rPr>
          <w:iCs/>
        </w:rPr>
        <w:t>neither</w:t>
      </w:r>
      <w:r w:rsidR="00DB0649" w:rsidRPr="00CD2C4F">
        <w:rPr>
          <w:iCs/>
        </w:rPr>
        <w:t xml:space="preserve"> </w:t>
      </w:r>
      <w:r w:rsidR="00DF22C5" w:rsidRPr="00CD2C4F">
        <w:rPr>
          <w:iCs/>
        </w:rPr>
        <w:t>necessary</w:t>
      </w:r>
      <w:r w:rsidR="00DB0649">
        <w:rPr>
          <w:iCs/>
        </w:rPr>
        <w:t xml:space="preserve"> nor practicable</w:t>
      </w:r>
      <w:r w:rsidR="00DF22C5" w:rsidRPr="00CD2C4F">
        <w:rPr>
          <w:iCs/>
        </w:rPr>
        <w:t xml:space="preserve"> </w:t>
      </w:r>
      <w:r w:rsidR="00731CE8" w:rsidRPr="00CD2C4F">
        <w:rPr>
          <w:iCs/>
        </w:rPr>
        <w:t xml:space="preserve">to consider the records for all end-users. </w:t>
      </w:r>
      <w:r w:rsidR="00C26C27" w:rsidRPr="00CD2C4F">
        <w:rPr>
          <w:iCs/>
        </w:rPr>
        <w:t>In these circumstances</w:t>
      </w:r>
      <w:r w:rsidR="002B2E02" w:rsidRPr="00CD2C4F">
        <w:rPr>
          <w:iCs/>
        </w:rPr>
        <w:t xml:space="preserve">, the </w:t>
      </w:r>
      <w:r w:rsidR="00C643C8" w:rsidRPr="00CD2C4F">
        <w:rPr>
          <w:iCs/>
        </w:rPr>
        <w:t>A</w:t>
      </w:r>
      <w:r w:rsidR="002B2E02" w:rsidRPr="00CD2C4F">
        <w:rPr>
          <w:iCs/>
        </w:rPr>
        <w:t xml:space="preserve">CMA is satisfied </w:t>
      </w:r>
      <w:r w:rsidR="00732A28" w:rsidRPr="00CD2C4F">
        <w:rPr>
          <w:iCs/>
        </w:rPr>
        <w:t>the records supplied by Nine</w:t>
      </w:r>
      <w:r w:rsidR="00CD5483" w:rsidRPr="00CD2C4F">
        <w:rPr>
          <w:iCs/>
        </w:rPr>
        <w:t>, for this investigation,</w:t>
      </w:r>
      <w:r w:rsidR="00732A28" w:rsidRPr="00CD2C4F">
        <w:rPr>
          <w:iCs/>
        </w:rPr>
        <w:t xml:space="preserve"> were sufficient</w:t>
      </w:r>
      <w:r w:rsidR="00C643C8" w:rsidRPr="00CD2C4F">
        <w:rPr>
          <w:iCs/>
        </w:rPr>
        <w:t>.</w:t>
      </w:r>
    </w:p>
    <w:p w14:paraId="040B375D" w14:textId="1D383CC8" w:rsidR="00146589" w:rsidRDefault="004B2436" w:rsidP="00822A24">
      <w:pPr>
        <w:suppressAutoHyphens/>
        <w:spacing w:before="240" w:after="120" w:line="240" w:lineRule="atLeast"/>
        <w:rPr>
          <w:i w:val="0"/>
          <w:iCs/>
        </w:rPr>
      </w:pPr>
      <w:r w:rsidRPr="00CD2C4F">
        <w:rPr>
          <w:i w:val="0"/>
          <w:iCs/>
        </w:rPr>
        <w:t xml:space="preserve">Nine submitted that buffering </w:t>
      </w:r>
      <w:r w:rsidR="00CE0EF7">
        <w:rPr>
          <w:i w:val="0"/>
          <w:iCs/>
        </w:rPr>
        <w:t>of</w:t>
      </w:r>
      <w:r w:rsidRPr="00CD2C4F">
        <w:rPr>
          <w:i w:val="0"/>
          <w:iCs/>
        </w:rPr>
        <w:t xml:space="preserve"> the online stream meant there was some variance of</w:t>
      </w:r>
      <w:r>
        <w:rPr>
          <w:i w:val="0"/>
          <w:iCs/>
        </w:rPr>
        <w:t xml:space="preserve"> times compared to the broadcast log. The ACM</w:t>
      </w:r>
      <w:r w:rsidR="00314791">
        <w:rPr>
          <w:i w:val="0"/>
          <w:iCs/>
        </w:rPr>
        <w:t>A</w:t>
      </w:r>
      <w:r>
        <w:rPr>
          <w:i w:val="0"/>
          <w:iCs/>
        </w:rPr>
        <w:t xml:space="preserve"> noted this variance</w:t>
      </w:r>
      <w:r w:rsidR="00802AAF">
        <w:rPr>
          <w:i w:val="0"/>
          <w:iCs/>
        </w:rPr>
        <w:t xml:space="preserve"> </w:t>
      </w:r>
      <w:r w:rsidR="005231BD">
        <w:rPr>
          <w:i w:val="0"/>
          <w:iCs/>
        </w:rPr>
        <w:t>a</w:t>
      </w:r>
      <w:r w:rsidR="00802AAF">
        <w:rPr>
          <w:i w:val="0"/>
          <w:iCs/>
        </w:rPr>
        <w:t>ffected the ability to cross-reference the</w:t>
      </w:r>
      <w:r w:rsidR="00731CE8">
        <w:rPr>
          <w:i w:val="0"/>
          <w:iCs/>
        </w:rPr>
        <w:t xml:space="preserve"> times in the</w:t>
      </w:r>
      <w:r w:rsidR="00802AAF">
        <w:rPr>
          <w:i w:val="0"/>
          <w:iCs/>
        </w:rPr>
        <w:t xml:space="preserve"> End-user log and the </w:t>
      </w:r>
      <w:r w:rsidR="00731CE8">
        <w:rPr>
          <w:i w:val="0"/>
          <w:iCs/>
        </w:rPr>
        <w:t>B</w:t>
      </w:r>
      <w:r w:rsidR="00802AAF">
        <w:rPr>
          <w:i w:val="0"/>
          <w:iCs/>
        </w:rPr>
        <w:t>roadcast log</w:t>
      </w:r>
      <w:r w:rsidR="00731CE8">
        <w:rPr>
          <w:i w:val="0"/>
          <w:iCs/>
        </w:rPr>
        <w:t>.</w:t>
      </w:r>
      <w:r w:rsidR="00802AAF">
        <w:rPr>
          <w:i w:val="0"/>
          <w:iCs/>
        </w:rPr>
        <w:t xml:space="preserve"> However, the impact of that buffering </w:t>
      </w:r>
      <w:r>
        <w:rPr>
          <w:i w:val="0"/>
          <w:iCs/>
        </w:rPr>
        <w:t>was not material in this investigation and the ACMA was able to use the records supplied by Nine</w:t>
      </w:r>
      <w:r w:rsidR="00802AAF">
        <w:rPr>
          <w:i w:val="0"/>
          <w:iCs/>
        </w:rPr>
        <w:t xml:space="preserve"> </w:t>
      </w:r>
      <w:r>
        <w:rPr>
          <w:i w:val="0"/>
          <w:iCs/>
        </w:rPr>
        <w:t xml:space="preserve">to reasonably ascertain compliance with the Online Rules. </w:t>
      </w:r>
    </w:p>
    <w:bookmarkEnd w:id="5"/>
    <w:p w14:paraId="66873A0F" w14:textId="23157B52" w:rsidR="005E3F9D" w:rsidRDefault="005E3F9D" w:rsidP="008B35BE">
      <w:pPr>
        <w:pStyle w:val="ACMABodyText"/>
        <w:rPr>
          <w:rFonts w:cs="Arial"/>
        </w:rPr>
      </w:pPr>
      <w:r w:rsidRPr="00F746D6">
        <w:t xml:space="preserve">The ACMA therefore </w:t>
      </w:r>
      <w:r w:rsidR="00E75402" w:rsidRPr="00F746D6">
        <w:t>finds</w:t>
      </w:r>
      <w:r w:rsidRPr="00F746D6">
        <w:t xml:space="preserve"> that </w:t>
      </w:r>
      <w:r w:rsidR="00AA2EF4">
        <w:rPr>
          <w:rFonts w:cs="Arial"/>
        </w:rPr>
        <w:t>Nine</w:t>
      </w:r>
      <w:r w:rsidRPr="00F746D6">
        <w:t xml:space="preserve"> did make records sufficient to enable the provider’s compliance with the Online Rules to be readily ascertained as required by subsection 21(1) of the Online Rules.</w:t>
      </w:r>
    </w:p>
    <w:p w14:paraId="6CCB34CD" w14:textId="35CCE9D6" w:rsidR="005E3F9D" w:rsidRPr="00D3676A" w:rsidRDefault="005E3F9D" w:rsidP="005E3F9D">
      <w:pPr>
        <w:pStyle w:val="ACMABodyText"/>
        <w:rPr>
          <w:rFonts w:cs="Arial"/>
        </w:rPr>
      </w:pPr>
      <w:r w:rsidRPr="00E077B7">
        <w:rPr>
          <w:iCs/>
        </w:rPr>
        <w:t>Accordingly</w:t>
      </w:r>
      <w:r>
        <w:rPr>
          <w:rFonts w:cs="Arial"/>
        </w:rPr>
        <w:t xml:space="preserve">, the ACMA </w:t>
      </w:r>
      <w:r w:rsidR="00E75402">
        <w:rPr>
          <w:rFonts w:cs="Arial"/>
        </w:rPr>
        <w:t>finds</w:t>
      </w:r>
      <w:r>
        <w:rPr>
          <w:rFonts w:cs="Arial"/>
        </w:rPr>
        <w:t xml:space="preserve"> that </w:t>
      </w:r>
      <w:r w:rsidR="00AA2EF4">
        <w:rPr>
          <w:rFonts w:cs="Arial"/>
        </w:rPr>
        <w:t>Nine</w:t>
      </w:r>
      <w:r>
        <w:rPr>
          <w:rFonts w:cs="Arial"/>
        </w:rPr>
        <w:t xml:space="preserve"> </w:t>
      </w:r>
      <w:r w:rsidR="00E713FB">
        <w:rPr>
          <w:rFonts w:cs="Arial"/>
        </w:rPr>
        <w:t xml:space="preserve">did not </w:t>
      </w:r>
      <w:r>
        <w:rPr>
          <w:rFonts w:cs="Arial"/>
        </w:rPr>
        <w:t xml:space="preserve">breach subsection 21(1) of the Online Rules. </w:t>
      </w:r>
    </w:p>
    <w:p w14:paraId="4AB59721" w14:textId="6BCAD3C1" w:rsidR="005E3F9D" w:rsidRDefault="005E3F9D" w:rsidP="005E3F9D">
      <w:pPr>
        <w:spacing w:before="0" w:after="0" w:line="240" w:lineRule="auto"/>
      </w:pPr>
      <w:r>
        <w:br w:type="page"/>
      </w:r>
    </w:p>
    <w:p w14:paraId="3373B42A" w14:textId="77777777" w:rsidR="005E3F9D" w:rsidRDefault="005E3F9D" w:rsidP="005E3F9D">
      <w:pPr>
        <w:pStyle w:val="ACMAHeading2"/>
        <w:pageBreakBefore/>
        <w:spacing w:after="240"/>
        <w:jc w:val="right"/>
      </w:pPr>
      <w:r w:rsidRPr="00D3676A">
        <w:lastRenderedPageBreak/>
        <w:t>Attachment A</w:t>
      </w:r>
    </w:p>
    <w:p w14:paraId="78D38DAA" w14:textId="77777777" w:rsidR="005E3F9D" w:rsidRPr="00D3676A" w:rsidRDefault="005E3F9D" w:rsidP="005E3F9D">
      <w:pPr>
        <w:pStyle w:val="ACMAHeading2"/>
      </w:pPr>
      <w:r>
        <w:t>Relevant provisions</w:t>
      </w:r>
    </w:p>
    <w:p w14:paraId="66EEADDD" w14:textId="77777777" w:rsidR="005E3F9D" w:rsidRPr="00D3676A" w:rsidRDefault="005E3F9D" w:rsidP="005E3F9D">
      <w:pPr>
        <w:pStyle w:val="ACMAHeading3"/>
        <w:spacing w:after="120"/>
        <w:rPr>
          <w:sz w:val="20"/>
        </w:rPr>
      </w:pPr>
      <w:r w:rsidRPr="00D3676A">
        <w:rPr>
          <w:sz w:val="20"/>
        </w:rPr>
        <w:t xml:space="preserve">Schedule 8 </w:t>
      </w:r>
      <w:r>
        <w:rPr>
          <w:sz w:val="20"/>
        </w:rPr>
        <w:t>to</w:t>
      </w:r>
      <w:r w:rsidRPr="00D3676A">
        <w:rPr>
          <w:sz w:val="20"/>
        </w:rPr>
        <w:t xml:space="preserve"> the BSA</w:t>
      </w:r>
    </w:p>
    <w:p w14:paraId="6D90E1E8" w14:textId="77777777" w:rsidR="005E3F9D" w:rsidRPr="00D3676A" w:rsidRDefault="005E3F9D" w:rsidP="005E3F9D">
      <w:pPr>
        <w:pStyle w:val="ACMABodyText"/>
        <w:spacing w:after="120"/>
        <w:ind w:left="360"/>
        <w:rPr>
          <w:b/>
          <w:sz w:val="18"/>
          <w:szCs w:val="18"/>
        </w:rPr>
      </w:pPr>
      <w:r w:rsidRPr="00D3676A">
        <w:rPr>
          <w:b/>
          <w:sz w:val="18"/>
          <w:szCs w:val="18"/>
        </w:rPr>
        <w:t>2 Definitions</w:t>
      </w:r>
    </w:p>
    <w:p w14:paraId="6A376D53" w14:textId="77777777" w:rsidR="005E3F9D" w:rsidRPr="00D3676A" w:rsidRDefault="005E3F9D" w:rsidP="005E3F9D">
      <w:pPr>
        <w:pStyle w:val="ACMABodyText"/>
        <w:spacing w:after="120"/>
        <w:ind w:left="360"/>
        <w:rPr>
          <w:sz w:val="18"/>
          <w:szCs w:val="18"/>
        </w:rPr>
      </w:pPr>
      <w:r w:rsidRPr="00D3676A">
        <w:rPr>
          <w:sz w:val="18"/>
          <w:szCs w:val="18"/>
        </w:rPr>
        <w:t>gambling promotional content means:</w:t>
      </w:r>
    </w:p>
    <w:p w14:paraId="6B6A06A8" w14:textId="77777777" w:rsidR="005E3F9D" w:rsidRPr="00D3676A" w:rsidRDefault="005E3F9D" w:rsidP="005E3F9D">
      <w:pPr>
        <w:pStyle w:val="ACMABodyText"/>
        <w:numPr>
          <w:ilvl w:val="0"/>
          <w:numId w:val="10"/>
        </w:numPr>
        <w:spacing w:after="120"/>
        <w:rPr>
          <w:sz w:val="18"/>
          <w:szCs w:val="18"/>
        </w:rPr>
      </w:pPr>
      <w:r w:rsidRPr="00D3676A">
        <w:rPr>
          <w:sz w:val="18"/>
          <w:szCs w:val="18"/>
        </w:rPr>
        <w:t>advertising content; or</w:t>
      </w:r>
    </w:p>
    <w:p w14:paraId="5D8E3E62" w14:textId="77777777" w:rsidR="005E3F9D" w:rsidRPr="00D3676A" w:rsidRDefault="005E3F9D" w:rsidP="005E3F9D">
      <w:pPr>
        <w:pStyle w:val="ACMABodyText"/>
        <w:numPr>
          <w:ilvl w:val="0"/>
          <w:numId w:val="10"/>
        </w:numPr>
        <w:spacing w:after="120"/>
        <w:rPr>
          <w:sz w:val="18"/>
          <w:szCs w:val="18"/>
        </w:rPr>
      </w:pPr>
      <w:r w:rsidRPr="00D3676A">
        <w:rPr>
          <w:sz w:val="18"/>
          <w:szCs w:val="18"/>
        </w:rPr>
        <w:t>sponsorship content; or</w:t>
      </w:r>
    </w:p>
    <w:p w14:paraId="34FC3069" w14:textId="77777777" w:rsidR="005E3F9D" w:rsidRPr="00D3676A" w:rsidRDefault="005E3F9D" w:rsidP="005E3F9D">
      <w:pPr>
        <w:pStyle w:val="ACMABodyText"/>
        <w:numPr>
          <w:ilvl w:val="0"/>
          <w:numId w:val="10"/>
        </w:numPr>
        <w:spacing w:after="120"/>
        <w:rPr>
          <w:sz w:val="18"/>
          <w:szCs w:val="18"/>
        </w:rPr>
      </w:pPr>
      <w:r w:rsidRPr="00D3676A">
        <w:rPr>
          <w:sz w:val="18"/>
          <w:szCs w:val="18"/>
        </w:rPr>
        <w:t>promotional content;</w:t>
      </w:r>
    </w:p>
    <w:p w14:paraId="49D9FAD2" w14:textId="77777777" w:rsidR="005E3F9D" w:rsidRPr="00D3676A" w:rsidRDefault="005E3F9D" w:rsidP="005E3F9D">
      <w:pPr>
        <w:pStyle w:val="ACMABodyText"/>
        <w:ind w:left="357"/>
        <w:rPr>
          <w:sz w:val="18"/>
          <w:szCs w:val="18"/>
        </w:rPr>
      </w:pPr>
      <w:r w:rsidRPr="00D3676A">
        <w:rPr>
          <w:sz w:val="18"/>
          <w:szCs w:val="18"/>
        </w:rPr>
        <w:t>that relates to a gambling service.</w:t>
      </w:r>
    </w:p>
    <w:p w14:paraId="4A78197D" w14:textId="77777777" w:rsidR="005E3F9D" w:rsidRDefault="005E3F9D" w:rsidP="005E3F9D">
      <w:pPr>
        <w:pStyle w:val="ACMABodyText"/>
        <w:ind w:left="357"/>
        <w:rPr>
          <w:rFonts w:ascii="Times New Roman" w:hAnsi="Times New Roman"/>
          <w:b/>
          <w:bCs/>
          <w:color w:val="000000"/>
          <w:szCs w:val="24"/>
          <w:lang w:eastAsia="en-AU"/>
        </w:rPr>
      </w:pPr>
      <w:r w:rsidRPr="007F205A">
        <w:rPr>
          <w:b/>
          <w:bCs/>
          <w:sz w:val="18"/>
          <w:szCs w:val="18"/>
        </w:rPr>
        <w:t>3 Online content service</w:t>
      </w:r>
    </w:p>
    <w:p w14:paraId="7C76AA05" w14:textId="77777777" w:rsidR="005E3F9D" w:rsidRPr="00576FA9" w:rsidRDefault="005E3F9D" w:rsidP="005E3F9D">
      <w:pPr>
        <w:pStyle w:val="ACMABodyText"/>
        <w:spacing w:after="120"/>
        <w:ind w:left="357"/>
        <w:rPr>
          <w:sz w:val="18"/>
          <w:szCs w:val="18"/>
          <w:lang w:eastAsia="en-AU"/>
        </w:rPr>
      </w:pPr>
      <w:r w:rsidRPr="007F205A">
        <w:rPr>
          <w:sz w:val="18"/>
          <w:szCs w:val="18"/>
          <w:lang w:eastAsia="en-AU"/>
        </w:rPr>
        <w:t>(1)  For the purposes of this Schedule, online content service means:</w:t>
      </w:r>
    </w:p>
    <w:p w14:paraId="6F658B4F" w14:textId="77777777" w:rsidR="005E3F9D" w:rsidRPr="00576FA9" w:rsidRDefault="005E3F9D" w:rsidP="00CE0EF7">
      <w:pPr>
        <w:pStyle w:val="ACMABodyText"/>
        <w:spacing w:after="120"/>
        <w:ind w:left="720"/>
        <w:rPr>
          <w:sz w:val="18"/>
          <w:szCs w:val="18"/>
          <w:lang w:eastAsia="en-AU"/>
        </w:rPr>
      </w:pPr>
      <w:r w:rsidRPr="007F205A">
        <w:rPr>
          <w:sz w:val="18"/>
          <w:szCs w:val="18"/>
          <w:lang w:eastAsia="en-AU"/>
        </w:rPr>
        <w:t>(a)  a service that delivers content to persons having equipment appropriate for receiving that content, where the delivery of the service is by means of an internet carriage service; or</w:t>
      </w:r>
    </w:p>
    <w:p w14:paraId="259E3B87" w14:textId="77777777" w:rsidR="005E3F9D" w:rsidRPr="007F205A" w:rsidRDefault="005E3F9D" w:rsidP="00CE0EF7">
      <w:pPr>
        <w:pStyle w:val="ACMABodyText"/>
        <w:spacing w:after="120"/>
        <w:ind w:left="720"/>
        <w:rPr>
          <w:sz w:val="18"/>
          <w:szCs w:val="18"/>
          <w:lang w:eastAsia="en-AU"/>
        </w:rPr>
      </w:pPr>
      <w:r w:rsidRPr="007F205A">
        <w:rPr>
          <w:sz w:val="18"/>
          <w:szCs w:val="18"/>
          <w:lang w:eastAsia="en-AU"/>
        </w:rPr>
        <w:t>(b)  a service that allows end</w:t>
      </w:r>
      <w:r w:rsidRPr="007F205A">
        <w:rPr>
          <w:sz w:val="18"/>
          <w:szCs w:val="18"/>
          <w:lang w:eastAsia="en-AU"/>
        </w:rPr>
        <w:noBreakHyphen/>
        <w:t>users to access content using an internet carriage service;</w:t>
      </w:r>
    </w:p>
    <w:p w14:paraId="425E7E30" w14:textId="77777777" w:rsidR="005E3F9D" w:rsidRPr="007F205A" w:rsidRDefault="005E3F9D" w:rsidP="00CE0EF7">
      <w:pPr>
        <w:pStyle w:val="ACMABodyText"/>
        <w:spacing w:after="120"/>
        <w:ind w:left="720"/>
        <w:rPr>
          <w:sz w:val="18"/>
          <w:szCs w:val="18"/>
          <w:lang w:eastAsia="en-AU"/>
        </w:rPr>
      </w:pPr>
      <w:r w:rsidRPr="007F205A">
        <w:rPr>
          <w:sz w:val="18"/>
          <w:szCs w:val="18"/>
          <w:lang w:eastAsia="en-AU"/>
        </w:rPr>
        <w:t>where the service:</w:t>
      </w:r>
    </w:p>
    <w:p w14:paraId="3E1BD09A" w14:textId="77777777" w:rsidR="005E3F9D" w:rsidRPr="007F205A" w:rsidRDefault="005E3F9D" w:rsidP="00CE0EF7">
      <w:pPr>
        <w:pStyle w:val="ACMABodyText"/>
        <w:spacing w:after="120"/>
        <w:ind w:left="720"/>
        <w:rPr>
          <w:sz w:val="18"/>
          <w:szCs w:val="18"/>
          <w:lang w:eastAsia="en-AU"/>
        </w:rPr>
      </w:pPr>
      <w:r w:rsidRPr="007F205A">
        <w:rPr>
          <w:sz w:val="18"/>
          <w:szCs w:val="18"/>
          <w:lang w:eastAsia="en-AU"/>
        </w:rPr>
        <w:t xml:space="preserve"> (c)  is provided to the public (whether on payment of a fee or otherwise); and</w:t>
      </w:r>
    </w:p>
    <w:p w14:paraId="4C1E83A1" w14:textId="77777777" w:rsidR="005E3F9D" w:rsidRPr="007F205A" w:rsidRDefault="005E3F9D" w:rsidP="00CE0EF7">
      <w:pPr>
        <w:pStyle w:val="ACMABodyText"/>
        <w:spacing w:after="120"/>
        <w:ind w:left="720"/>
        <w:rPr>
          <w:sz w:val="18"/>
          <w:szCs w:val="18"/>
          <w:lang w:eastAsia="en-AU"/>
        </w:rPr>
      </w:pPr>
      <w:r w:rsidRPr="007F205A">
        <w:rPr>
          <w:sz w:val="18"/>
          <w:szCs w:val="18"/>
          <w:lang w:eastAsia="en-AU"/>
        </w:rPr>
        <w:t xml:space="preserve"> (d)  has a geographical link to Australia;</w:t>
      </w:r>
    </w:p>
    <w:p w14:paraId="49AC8F9B" w14:textId="77777777" w:rsidR="005E3F9D" w:rsidRDefault="005E3F9D" w:rsidP="00CE0EF7">
      <w:pPr>
        <w:pStyle w:val="ACMABodyText"/>
        <w:spacing w:after="120"/>
        <w:ind w:left="720"/>
        <w:rPr>
          <w:sz w:val="18"/>
          <w:szCs w:val="18"/>
          <w:lang w:eastAsia="en-AU"/>
        </w:rPr>
      </w:pPr>
      <w:r w:rsidRPr="007F205A">
        <w:rPr>
          <w:sz w:val="18"/>
          <w:szCs w:val="18"/>
          <w:lang w:eastAsia="en-AU"/>
        </w:rPr>
        <w:t>but does not include a service to the extent to which it is:</w:t>
      </w:r>
    </w:p>
    <w:p w14:paraId="7C0DF829" w14:textId="77777777" w:rsidR="005E3F9D" w:rsidRDefault="005E3F9D" w:rsidP="00CE0EF7">
      <w:pPr>
        <w:pStyle w:val="ACMABodyText"/>
        <w:spacing w:after="120"/>
        <w:ind w:left="720"/>
        <w:rPr>
          <w:sz w:val="18"/>
          <w:szCs w:val="18"/>
          <w:lang w:eastAsia="en-AU"/>
        </w:rPr>
      </w:pPr>
      <w:r w:rsidRPr="007F205A">
        <w:rPr>
          <w:sz w:val="18"/>
          <w:szCs w:val="18"/>
          <w:lang w:eastAsia="en-AU"/>
        </w:rPr>
        <w:t>(e)  an exempt online simulcast service; or</w:t>
      </w:r>
    </w:p>
    <w:p w14:paraId="3EF62858" w14:textId="77777777" w:rsidR="005E3F9D" w:rsidRPr="007F205A" w:rsidRDefault="005E3F9D" w:rsidP="005E3F9D">
      <w:pPr>
        <w:pStyle w:val="ACMABodyText"/>
        <w:spacing w:after="120"/>
        <w:ind w:left="357"/>
        <w:rPr>
          <w:sz w:val="18"/>
          <w:szCs w:val="18"/>
          <w:lang w:eastAsia="en-AU"/>
        </w:rPr>
      </w:pPr>
      <w:r>
        <w:rPr>
          <w:sz w:val="18"/>
          <w:szCs w:val="18"/>
          <w:lang w:eastAsia="en-AU"/>
        </w:rPr>
        <w:t>[…]</w:t>
      </w:r>
    </w:p>
    <w:p w14:paraId="04767DBB" w14:textId="77777777" w:rsidR="005E3F9D" w:rsidRPr="007D3901" w:rsidRDefault="005E3F9D" w:rsidP="005E3F9D">
      <w:pPr>
        <w:pStyle w:val="ACMABodyText"/>
        <w:rPr>
          <w:b/>
          <w:sz w:val="18"/>
          <w:szCs w:val="18"/>
        </w:rPr>
      </w:pPr>
      <w:r>
        <w:rPr>
          <w:b/>
          <w:sz w:val="18"/>
          <w:szCs w:val="18"/>
        </w:rPr>
        <w:t xml:space="preserve">4 </w:t>
      </w:r>
      <w:r w:rsidRPr="007D3901">
        <w:rPr>
          <w:b/>
          <w:sz w:val="18"/>
          <w:szCs w:val="18"/>
        </w:rPr>
        <w:t>Exempt online simulcast service</w:t>
      </w:r>
    </w:p>
    <w:p w14:paraId="50C22688" w14:textId="77777777" w:rsidR="005E3F9D" w:rsidRPr="007D3901" w:rsidRDefault="005E3F9D" w:rsidP="005E3F9D">
      <w:pPr>
        <w:pStyle w:val="ACMABodyText"/>
        <w:spacing w:after="120"/>
        <w:ind w:left="357"/>
        <w:rPr>
          <w:sz w:val="18"/>
          <w:szCs w:val="18"/>
          <w:lang w:eastAsia="en-AU"/>
        </w:rPr>
      </w:pPr>
      <w:r w:rsidRPr="007D3901">
        <w:rPr>
          <w:sz w:val="18"/>
          <w:szCs w:val="18"/>
          <w:lang w:eastAsia="en-AU"/>
        </w:rPr>
        <w:t>(1)  For the purposes of this Schedule, exempt online simulcast service means a service, or a part of a service, that is provided to end</w:t>
      </w:r>
      <w:r w:rsidRPr="007D3901">
        <w:rPr>
          <w:sz w:val="18"/>
          <w:szCs w:val="18"/>
          <w:lang w:eastAsia="en-AU"/>
        </w:rPr>
        <w:noBreakHyphen/>
        <w:t>users using an internet carriage service, and that:</w:t>
      </w:r>
    </w:p>
    <w:p w14:paraId="434D00B4" w14:textId="77777777" w:rsidR="005E3F9D" w:rsidRPr="007D3901" w:rsidRDefault="005E3F9D" w:rsidP="00CE0EF7">
      <w:pPr>
        <w:pStyle w:val="ACMABodyText"/>
        <w:spacing w:after="120"/>
        <w:ind w:left="720"/>
        <w:rPr>
          <w:sz w:val="18"/>
          <w:szCs w:val="18"/>
          <w:lang w:eastAsia="en-AU"/>
        </w:rPr>
      </w:pPr>
      <w:r w:rsidRPr="007D3901">
        <w:rPr>
          <w:sz w:val="18"/>
          <w:szCs w:val="18"/>
          <w:lang w:eastAsia="en-AU"/>
        </w:rPr>
        <w:t>(a)  does no more than provide a stream of content that is identical to the stream of programs transmitted on:</w:t>
      </w:r>
    </w:p>
    <w:p w14:paraId="7C20D64C" w14:textId="77777777" w:rsidR="005E3F9D" w:rsidRPr="007D3901" w:rsidRDefault="005E3F9D" w:rsidP="00CE0EF7">
      <w:pPr>
        <w:pStyle w:val="ACMABodyText"/>
        <w:spacing w:after="120"/>
        <w:ind w:left="1083"/>
        <w:rPr>
          <w:sz w:val="18"/>
          <w:szCs w:val="18"/>
          <w:lang w:eastAsia="en-AU"/>
        </w:rPr>
      </w:pPr>
      <w:r w:rsidRPr="007D3901">
        <w:rPr>
          <w:sz w:val="18"/>
          <w:szCs w:val="18"/>
          <w:lang w:eastAsia="en-AU"/>
        </w:rPr>
        <w:t>(i)  a commercial television broadcasting service provided under a commercial television broadcasting licence; or</w:t>
      </w:r>
    </w:p>
    <w:p w14:paraId="12CA2ACE" w14:textId="77777777" w:rsidR="005E3F9D" w:rsidRPr="007D3901" w:rsidRDefault="005E3F9D" w:rsidP="00CE0EF7">
      <w:pPr>
        <w:pStyle w:val="ACMABodyText"/>
        <w:spacing w:after="120"/>
        <w:ind w:left="1083"/>
        <w:rPr>
          <w:sz w:val="18"/>
          <w:szCs w:val="18"/>
          <w:lang w:eastAsia="en-AU"/>
        </w:rPr>
      </w:pPr>
      <w:r w:rsidRPr="007D3901">
        <w:rPr>
          <w:sz w:val="18"/>
          <w:szCs w:val="18"/>
          <w:lang w:eastAsia="en-AU"/>
        </w:rPr>
        <w:t>(ii)  a commercial radio broadcasting service provided under a commercial radio broadcasting licence; or</w:t>
      </w:r>
    </w:p>
    <w:p w14:paraId="70D8EACA" w14:textId="77777777" w:rsidR="005E3F9D" w:rsidRDefault="005E3F9D" w:rsidP="00CE0EF7">
      <w:pPr>
        <w:pStyle w:val="ACMABodyText"/>
        <w:spacing w:after="120"/>
        <w:ind w:left="1083"/>
        <w:rPr>
          <w:sz w:val="18"/>
          <w:szCs w:val="18"/>
          <w:lang w:eastAsia="en-AU"/>
        </w:rPr>
      </w:pPr>
      <w:r w:rsidRPr="007D3901">
        <w:rPr>
          <w:sz w:val="18"/>
          <w:szCs w:val="18"/>
          <w:lang w:eastAsia="en-AU"/>
        </w:rPr>
        <w:t>(iii)  a subscription television broadcasting service provided under a subscription television broadcasting licence; or</w:t>
      </w:r>
    </w:p>
    <w:p w14:paraId="4CB42BF0" w14:textId="77777777" w:rsidR="005E3F9D" w:rsidRPr="007D3901" w:rsidRDefault="005E3F9D" w:rsidP="00CE0EF7">
      <w:pPr>
        <w:pStyle w:val="ACMABodyText"/>
        <w:spacing w:after="120"/>
        <w:ind w:left="1083"/>
        <w:rPr>
          <w:sz w:val="18"/>
          <w:szCs w:val="18"/>
          <w:lang w:eastAsia="en-AU"/>
        </w:rPr>
      </w:pPr>
      <w:r w:rsidRPr="007D3901">
        <w:rPr>
          <w:sz w:val="18"/>
          <w:szCs w:val="18"/>
          <w:lang w:eastAsia="en-AU"/>
        </w:rPr>
        <w:t>(iv)  a subscription radio narrowcasting service; or</w:t>
      </w:r>
    </w:p>
    <w:p w14:paraId="37066709" w14:textId="77777777" w:rsidR="005E3F9D" w:rsidRPr="007D3901" w:rsidRDefault="005E3F9D" w:rsidP="00CE0EF7">
      <w:pPr>
        <w:pStyle w:val="ACMABodyText"/>
        <w:spacing w:after="120"/>
        <w:ind w:left="1083"/>
        <w:rPr>
          <w:sz w:val="18"/>
          <w:szCs w:val="18"/>
          <w:lang w:eastAsia="en-AU"/>
        </w:rPr>
      </w:pPr>
      <w:r w:rsidRPr="007D3901">
        <w:rPr>
          <w:sz w:val="18"/>
          <w:szCs w:val="18"/>
          <w:lang w:eastAsia="en-AU"/>
        </w:rPr>
        <w:t>(v)  a subscription television narrowcasting service; or</w:t>
      </w:r>
    </w:p>
    <w:p w14:paraId="0BAB9DBD" w14:textId="77777777" w:rsidR="005E3F9D" w:rsidRPr="007D3901" w:rsidRDefault="005E3F9D" w:rsidP="00CE0EF7">
      <w:pPr>
        <w:pStyle w:val="ACMABodyText"/>
        <w:spacing w:after="120"/>
        <w:ind w:left="1083"/>
        <w:rPr>
          <w:sz w:val="18"/>
          <w:szCs w:val="18"/>
          <w:lang w:eastAsia="en-AU"/>
        </w:rPr>
      </w:pPr>
      <w:r w:rsidRPr="007D3901">
        <w:rPr>
          <w:sz w:val="18"/>
          <w:szCs w:val="18"/>
          <w:lang w:eastAsia="en-AU"/>
        </w:rPr>
        <w:t>(vi)  a broadcasting service provided by the Special Broadcasting Service Corporation; and</w:t>
      </w:r>
    </w:p>
    <w:p w14:paraId="51CF0A7D" w14:textId="77777777" w:rsidR="005E3F9D" w:rsidRPr="007D3901" w:rsidRDefault="005E3F9D" w:rsidP="00CE0EF7">
      <w:pPr>
        <w:pStyle w:val="ACMABodyText"/>
        <w:spacing w:after="120"/>
        <w:ind w:left="789"/>
        <w:rPr>
          <w:sz w:val="18"/>
          <w:szCs w:val="18"/>
          <w:lang w:eastAsia="en-AU"/>
        </w:rPr>
      </w:pPr>
      <w:r w:rsidRPr="007D3901">
        <w:rPr>
          <w:sz w:val="18"/>
          <w:szCs w:val="18"/>
          <w:lang w:eastAsia="en-AU"/>
        </w:rPr>
        <w:t>(b)  provides that stream of content simultaneously, or almost simultaneously, with the transmission of that stream of programs.</w:t>
      </w:r>
    </w:p>
    <w:p w14:paraId="0ED24B69" w14:textId="77777777" w:rsidR="005E3F9D" w:rsidRPr="007D3901" w:rsidRDefault="005E3F9D" w:rsidP="005E3F9D">
      <w:pPr>
        <w:pStyle w:val="ACMABodyText"/>
        <w:spacing w:after="120"/>
        <w:ind w:left="357"/>
        <w:rPr>
          <w:sz w:val="18"/>
          <w:szCs w:val="18"/>
          <w:lang w:eastAsia="en-AU"/>
        </w:rPr>
      </w:pPr>
      <w:r>
        <w:rPr>
          <w:sz w:val="18"/>
          <w:szCs w:val="18"/>
          <w:lang w:eastAsia="en-AU"/>
        </w:rPr>
        <w:lastRenderedPageBreak/>
        <w:t>(</w:t>
      </w:r>
      <w:r w:rsidRPr="007D3901">
        <w:rPr>
          <w:sz w:val="18"/>
          <w:szCs w:val="18"/>
          <w:lang w:eastAsia="en-AU"/>
        </w:rPr>
        <w:t>2)  For the purposes of subclause (1), in determining whether a stream of content is identical to a stream of programs, disregard any differences that are attributable to the technical characteristics of the provision or transmission (for example, video resolution or sound quality).</w:t>
      </w:r>
    </w:p>
    <w:p w14:paraId="34A3A122" w14:textId="77777777" w:rsidR="005E3F9D" w:rsidRPr="007D3901" w:rsidRDefault="005E3F9D" w:rsidP="005E3F9D">
      <w:pPr>
        <w:pStyle w:val="ACMABodyText"/>
        <w:spacing w:after="120"/>
        <w:ind w:left="357"/>
        <w:rPr>
          <w:sz w:val="18"/>
          <w:szCs w:val="18"/>
          <w:lang w:eastAsia="en-AU"/>
        </w:rPr>
      </w:pPr>
      <w:r w:rsidRPr="007D3901">
        <w:rPr>
          <w:sz w:val="18"/>
          <w:szCs w:val="18"/>
          <w:lang w:eastAsia="en-AU"/>
        </w:rPr>
        <w:t>(3)  For the purposes of subclause (1), in determining whether a stream of content is identical to a stream of programs, disregard the presence or absence of:</w:t>
      </w:r>
    </w:p>
    <w:p w14:paraId="046972B7" w14:textId="77777777" w:rsidR="005E3F9D" w:rsidRPr="007D3901" w:rsidRDefault="005E3F9D" w:rsidP="00DF22C5">
      <w:pPr>
        <w:pStyle w:val="ACMABodyText"/>
        <w:spacing w:after="120"/>
        <w:ind w:left="567"/>
        <w:rPr>
          <w:sz w:val="18"/>
          <w:szCs w:val="18"/>
          <w:lang w:eastAsia="en-AU"/>
        </w:rPr>
      </w:pPr>
      <w:r w:rsidRPr="007D3901">
        <w:rPr>
          <w:sz w:val="18"/>
          <w:szCs w:val="18"/>
          <w:lang w:eastAsia="en-AU"/>
        </w:rPr>
        <w:t>(a)  a watermark</w:t>
      </w:r>
      <w:r w:rsidRPr="007D3901">
        <w:rPr>
          <w:sz w:val="18"/>
          <w:szCs w:val="18"/>
          <w:lang w:eastAsia="en-AU"/>
        </w:rPr>
        <w:noBreakHyphen/>
        <w:t>type logo; or</w:t>
      </w:r>
    </w:p>
    <w:p w14:paraId="5C629665" w14:textId="77777777" w:rsidR="005E3F9D" w:rsidRPr="007D3901" w:rsidRDefault="005E3F9D" w:rsidP="00DF22C5">
      <w:pPr>
        <w:pStyle w:val="ACMABodyText"/>
        <w:spacing w:after="120"/>
        <w:ind w:left="567"/>
        <w:rPr>
          <w:sz w:val="18"/>
          <w:szCs w:val="18"/>
          <w:lang w:eastAsia="en-AU"/>
        </w:rPr>
      </w:pPr>
      <w:r w:rsidRPr="007D3901">
        <w:rPr>
          <w:sz w:val="18"/>
          <w:szCs w:val="18"/>
          <w:lang w:eastAsia="en-AU"/>
        </w:rPr>
        <w:t>(b)  a watermark</w:t>
      </w:r>
      <w:r w:rsidRPr="007D3901">
        <w:rPr>
          <w:sz w:val="18"/>
          <w:szCs w:val="18"/>
          <w:lang w:eastAsia="en-AU"/>
        </w:rPr>
        <w:noBreakHyphen/>
        <w:t>type insignia;</w:t>
      </w:r>
    </w:p>
    <w:p w14:paraId="4D307835" w14:textId="77777777" w:rsidR="005E3F9D" w:rsidRDefault="005E3F9D" w:rsidP="005E3F9D">
      <w:pPr>
        <w:pStyle w:val="ACMABodyText"/>
        <w:spacing w:after="120"/>
        <w:ind w:left="357"/>
        <w:rPr>
          <w:sz w:val="18"/>
          <w:szCs w:val="18"/>
          <w:lang w:eastAsia="en-AU"/>
        </w:rPr>
      </w:pPr>
      <w:r w:rsidRPr="007D3901">
        <w:rPr>
          <w:sz w:val="18"/>
          <w:szCs w:val="18"/>
          <w:lang w:eastAsia="en-AU"/>
        </w:rPr>
        <w:t>that is not gambling promotional content.</w:t>
      </w:r>
    </w:p>
    <w:p w14:paraId="57806916" w14:textId="77777777" w:rsidR="005E3F9D" w:rsidRPr="00D3676A" w:rsidDel="00A32790" w:rsidRDefault="005E3F9D" w:rsidP="005E3F9D">
      <w:pPr>
        <w:pStyle w:val="ACMAHeading3"/>
        <w:spacing w:after="120"/>
        <w:rPr>
          <w:sz w:val="20"/>
        </w:rPr>
      </w:pPr>
      <w:r w:rsidRPr="00D3676A" w:rsidDel="00A32790">
        <w:rPr>
          <w:sz w:val="20"/>
        </w:rPr>
        <w:t>Online Rules</w:t>
      </w:r>
    </w:p>
    <w:p w14:paraId="744C570B" w14:textId="77777777" w:rsidR="005E3F9D" w:rsidRPr="00D3676A" w:rsidDel="00A32790" w:rsidRDefault="005E3F9D" w:rsidP="005E3F9D">
      <w:pPr>
        <w:pStyle w:val="ACMABodyText"/>
        <w:tabs>
          <w:tab w:val="left" w:pos="993"/>
        </w:tabs>
        <w:ind w:left="357"/>
        <w:rPr>
          <w:rFonts w:cs="Arial"/>
          <w:b/>
          <w:sz w:val="18"/>
          <w:szCs w:val="18"/>
        </w:rPr>
      </w:pPr>
      <w:r w:rsidRPr="00D3676A" w:rsidDel="00A32790">
        <w:rPr>
          <w:rStyle w:val="charsectno"/>
          <w:rFonts w:cs="Arial"/>
          <w:b/>
          <w:sz w:val="18"/>
          <w:szCs w:val="18"/>
        </w:rPr>
        <w:t>10</w:t>
      </w:r>
      <w:r w:rsidRPr="00D3676A" w:rsidDel="00A32790">
        <w:rPr>
          <w:rFonts w:cs="Arial"/>
          <w:b/>
          <w:sz w:val="18"/>
          <w:szCs w:val="18"/>
        </w:rPr>
        <w:t xml:space="preserve"> </w:t>
      </w:r>
      <w:r w:rsidRPr="00D3676A" w:rsidDel="00A32790">
        <w:rPr>
          <w:b/>
          <w:sz w:val="18"/>
          <w:szCs w:val="18"/>
        </w:rPr>
        <w:t>Scheduled</w:t>
      </w:r>
      <w:r w:rsidRPr="00D3676A" w:rsidDel="00A32790">
        <w:rPr>
          <w:rFonts w:cs="Arial"/>
          <w:b/>
          <w:sz w:val="18"/>
          <w:szCs w:val="18"/>
        </w:rPr>
        <w:t xml:space="preserve"> start of a sporting event</w:t>
      </w:r>
    </w:p>
    <w:p w14:paraId="2FB429F9" w14:textId="77777777" w:rsidR="005E3F9D" w:rsidRPr="00D3676A" w:rsidDel="00A32790" w:rsidRDefault="005E3F9D" w:rsidP="005E3F9D">
      <w:pPr>
        <w:pStyle w:val="ACMABodyText"/>
        <w:spacing w:after="120"/>
        <w:ind w:left="357"/>
        <w:rPr>
          <w:sz w:val="18"/>
          <w:szCs w:val="18"/>
        </w:rPr>
      </w:pPr>
      <w:r w:rsidRPr="00D3676A" w:rsidDel="00A32790">
        <w:rPr>
          <w:sz w:val="18"/>
          <w:szCs w:val="18"/>
        </w:rPr>
        <w:t>For the purposes of these rules, the scheduled start of a sporting event to be provided on an online content service is:</w:t>
      </w:r>
    </w:p>
    <w:p w14:paraId="2DBAFB5E" w14:textId="77777777" w:rsidR="005E3F9D" w:rsidRPr="00D3676A" w:rsidDel="00A32790" w:rsidRDefault="005E3F9D" w:rsidP="005E3F9D">
      <w:pPr>
        <w:pStyle w:val="ACMABodyText"/>
        <w:numPr>
          <w:ilvl w:val="0"/>
          <w:numId w:val="8"/>
        </w:numPr>
        <w:spacing w:after="120"/>
        <w:rPr>
          <w:sz w:val="18"/>
          <w:szCs w:val="18"/>
        </w:rPr>
      </w:pPr>
      <w:r w:rsidRPr="00D3676A" w:rsidDel="00A32790">
        <w:rPr>
          <w:sz w:val="18"/>
          <w:szCs w:val="18"/>
        </w:rPr>
        <w:t>the specified time of commencement of the live coverage of play of the sporting event, which must be earlier than or at the commencement of actual play, as published or notified in a manner that is clear and prominent to potential end-users of the online content service at least 24 hours before the commencement of the coverage; or</w:t>
      </w:r>
    </w:p>
    <w:p w14:paraId="794A0AAE" w14:textId="77777777" w:rsidR="005E3F9D" w:rsidRPr="00D3676A" w:rsidDel="00A32790" w:rsidRDefault="005E3F9D" w:rsidP="005E3F9D">
      <w:pPr>
        <w:pStyle w:val="ACMABodyText"/>
        <w:numPr>
          <w:ilvl w:val="0"/>
          <w:numId w:val="8"/>
        </w:numPr>
        <w:ind w:left="1077" w:hanging="357"/>
        <w:rPr>
          <w:sz w:val="18"/>
          <w:szCs w:val="18"/>
        </w:rPr>
      </w:pPr>
      <w:r w:rsidRPr="00D3676A" w:rsidDel="00A32790">
        <w:rPr>
          <w:sz w:val="18"/>
          <w:szCs w:val="18"/>
        </w:rPr>
        <w:t xml:space="preserve">otherwise, the time the live coverage of the sporting event commences. </w:t>
      </w:r>
    </w:p>
    <w:p w14:paraId="2888A4A2" w14:textId="77777777" w:rsidR="005E3F9D" w:rsidRPr="00336BD7" w:rsidDel="00A32790" w:rsidRDefault="005E3F9D" w:rsidP="005E3F9D">
      <w:pPr>
        <w:pStyle w:val="ACMABodyText"/>
        <w:tabs>
          <w:tab w:val="left" w:pos="1134"/>
        </w:tabs>
        <w:spacing w:after="120"/>
        <w:ind w:left="1145" w:hanging="720"/>
        <w:rPr>
          <w:sz w:val="16"/>
          <w:szCs w:val="16"/>
        </w:rPr>
      </w:pPr>
      <w:r w:rsidRPr="00336BD7" w:rsidDel="00A32790">
        <w:rPr>
          <w:sz w:val="16"/>
          <w:szCs w:val="16"/>
        </w:rPr>
        <w:t>Note 1:</w:t>
      </w:r>
      <w:r w:rsidRPr="00336BD7" w:rsidDel="00A32790">
        <w:rPr>
          <w:sz w:val="16"/>
          <w:szCs w:val="16"/>
        </w:rPr>
        <w:tab/>
        <w:t xml:space="preserve">Paragraph (a) may be satisfied, for example, by including the specified time on the webpage where end-users are likely to access the online content service, by including it in an electronic program guide (if one is available to end-users), or by sending an email or push notification to end-users. </w:t>
      </w:r>
    </w:p>
    <w:p w14:paraId="1D20923A" w14:textId="77777777" w:rsidR="005E3F9D" w:rsidRPr="00336BD7" w:rsidDel="00A32790" w:rsidRDefault="005E3F9D" w:rsidP="005E3F9D">
      <w:pPr>
        <w:pStyle w:val="ACMABodyText"/>
        <w:tabs>
          <w:tab w:val="left" w:pos="1134"/>
        </w:tabs>
        <w:spacing w:after="120"/>
        <w:ind w:left="1145" w:hanging="720"/>
        <w:rPr>
          <w:sz w:val="16"/>
          <w:szCs w:val="16"/>
        </w:rPr>
      </w:pPr>
      <w:r w:rsidRPr="00336BD7" w:rsidDel="00A32790">
        <w:rPr>
          <w:sz w:val="16"/>
          <w:szCs w:val="16"/>
        </w:rPr>
        <w:t>Note 2:</w:t>
      </w:r>
      <w:r w:rsidRPr="00336BD7" w:rsidDel="00A32790">
        <w:rPr>
          <w:sz w:val="16"/>
          <w:szCs w:val="16"/>
        </w:rPr>
        <w:tab/>
        <w:t>For the avoidance of doubt, for the purposes of paragraph (b), any content that is part of the coverage of the sporting event, including, without limitation, content that:</w:t>
      </w:r>
    </w:p>
    <w:p w14:paraId="05967777" w14:textId="77777777" w:rsidR="005E3F9D" w:rsidRPr="00336BD7" w:rsidDel="00A32790" w:rsidRDefault="005E3F9D" w:rsidP="005E3F9D">
      <w:pPr>
        <w:pStyle w:val="ACMABodyText"/>
        <w:numPr>
          <w:ilvl w:val="0"/>
          <w:numId w:val="6"/>
        </w:numPr>
        <w:spacing w:after="120"/>
        <w:ind w:left="1701" w:hanging="283"/>
        <w:rPr>
          <w:sz w:val="16"/>
          <w:szCs w:val="16"/>
        </w:rPr>
      </w:pPr>
      <w:r w:rsidRPr="00336BD7" w:rsidDel="00A32790">
        <w:rPr>
          <w:sz w:val="16"/>
          <w:szCs w:val="16"/>
        </w:rPr>
        <w:t>is hosted at, or takes place at the venue of the live sporting event;</w:t>
      </w:r>
    </w:p>
    <w:p w14:paraId="7871D323" w14:textId="77777777" w:rsidR="005E3F9D" w:rsidRPr="00336BD7" w:rsidDel="00A32790" w:rsidRDefault="005E3F9D" w:rsidP="005E3F9D">
      <w:pPr>
        <w:pStyle w:val="ACMABodyText"/>
        <w:numPr>
          <w:ilvl w:val="0"/>
          <w:numId w:val="6"/>
        </w:numPr>
        <w:spacing w:after="120"/>
        <w:ind w:left="1701" w:hanging="283"/>
        <w:rPr>
          <w:sz w:val="16"/>
          <w:szCs w:val="16"/>
        </w:rPr>
      </w:pPr>
      <w:r w:rsidRPr="00336BD7" w:rsidDel="00A32790">
        <w:rPr>
          <w:sz w:val="16"/>
          <w:szCs w:val="16"/>
        </w:rPr>
        <w:t>contains commentary or analysis on the live sporting event;</w:t>
      </w:r>
    </w:p>
    <w:p w14:paraId="41BDEDC9" w14:textId="77777777" w:rsidR="005E3F9D" w:rsidRPr="00336BD7" w:rsidDel="00A32790" w:rsidRDefault="005E3F9D" w:rsidP="005E3F9D">
      <w:pPr>
        <w:pStyle w:val="ACMABodyText"/>
        <w:numPr>
          <w:ilvl w:val="0"/>
          <w:numId w:val="6"/>
        </w:numPr>
        <w:spacing w:after="120"/>
        <w:ind w:left="1701" w:hanging="283"/>
        <w:rPr>
          <w:sz w:val="16"/>
          <w:szCs w:val="16"/>
        </w:rPr>
      </w:pPr>
      <w:r w:rsidRPr="00336BD7" w:rsidDel="00A32790">
        <w:rPr>
          <w:sz w:val="16"/>
          <w:szCs w:val="16"/>
        </w:rPr>
        <w:t xml:space="preserve">contains highlights or replay coverage of the live sporting event; or </w:t>
      </w:r>
    </w:p>
    <w:p w14:paraId="2E580C77" w14:textId="77777777" w:rsidR="005E3F9D" w:rsidRPr="00336BD7" w:rsidDel="00A32790" w:rsidRDefault="005E3F9D" w:rsidP="005E3F9D">
      <w:pPr>
        <w:pStyle w:val="ACMABodyText"/>
        <w:numPr>
          <w:ilvl w:val="0"/>
          <w:numId w:val="6"/>
        </w:numPr>
        <w:spacing w:after="120"/>
        <w:ind w:left="1701" w:hanging="283"/>
        <w:rPr>
          <w:sz w:val="16"/>
          <w:szCs w:val="16"/>
        </w:rPr>
      </w:pPr>
      <w:r w:rsidRPr="00336BD7" w:rsidDel="00A32790">
        <w:rPr>
          <w:sz w:val="16"/>
          <w:szCs w:val="16"/>
        </w:rPr>
        <w:t>involves or profiles participants in the live sporting event;</w:t>
      </w:r>
    </w:p>
    <w:p w14:paraId="02E2FFE9" w14:textId="77777777" w:rsidR="005E3F9D" w:rsidRPr="00336BD7" w:rsidDel="00A32790" w:rsidRDefault="005E3F9D" w:rsidP="005E3F9D">
      <w:pPr>
        <w:pStyle w:val="ACMABodyText"/>
        <w:spacing w:after="120"/>
        <w:ind w:left="993"/>
        <w:rPr>
          <w:sz w:val="16"/>
          <w:szCs w:val="16"/>
        </w:rPr>
      </w:pPr>
      <w:r w:rsidRPr="00336BD7" w:rsidDel="00A32790">
        <w:rPr>
          <w:sz w:val="16"/>
          <w:szCs w:val="16"/>
        </w:rPr>
        <w:t xml:space="preserve">which is provided on the service before play has commenced, or during play, is content that consists of live coverage of the sporting event. </w:t>
      </w:r>
    </w:p>
    <w:p w14:paraId="5980367B" w14:textId="77777777" w:rsidR="005E3F9D" w:rsidRPr="00D3676A" w:rsidDel="00A32790" w:rsidRDefault="005E3F9D" w:rsidP="005E3F9D">
      <w:pPr>
        <w:pStyle w:val="ACMABodyText"/>
        <w:tabs>
          <w:tab w:val="left" w:pos="993"/>
        </w:tabs>
        <w:ind w:left="357"/>
        <w:rPr>
          <w:rFonts w:cs="Arial"/>
          <w:b/>
          <w:sz w:val="18"/>
          <w:szCs w:val="18"/>
        </w:rPr>
      </w:pPr>
      <w:r w:rsidRPr="00D3676A" w:rsidDel="00A32790">
        <w:rPr>
          <w:rFonts w:cs="Arial"/>
          <w:b/>
          <w:sz w:val="18"/>
          <w:szCs w:val="18"/>
        </w:rPr>
        <w:t xml:space="preserve">12 </w:t>
      </w:r>
      <w:r w:rsidRPr="00D3676A" w:rsidDel="00A32790">
        <w:rPr>
          <w:b/>
          <w:sz w:val="18"/>
          <w:szCs w:val="18"/>
        </w:rPr>
        <w:t>Prohibition</w:t>
      </w:r>
      <w:r w:rsidRPr="00D3676A" w:rsidDel="00A32790">
        <w:rPr>
          <w:rFonts w:cs="Arial"/>
          <w:b/>
          <w:sz w:val="18"/>
          <w:szCs w:val="18"/>
        </w:rPr>
        <w:t xml:space="preserve"> of gambling promotional content (other than a commentator betting odds promotion or a representative venue-based promotion)</w:t>
      </w:r>
    </w:p>
    <w:p w14:paraId="26B6E64D" w14:textId="77777777" w:rsidR="005E3F9D" w:rsidRPr="00D3676A" w:rsidDel="00A32790" w:rsidRDefault="005E3F9D" w:rsidP="005E3F9D">
      <w:pPr>
        <w:pStyle w:val="ACMABodyText"/>
        <w:spacing w:after="120"/>
        <w:ind w:left="357"/>
        <w:rPr>
          <w:sz w:val="18"/>
          <w:szCs w:val="18"/>
        </w:rPr>
      </w:pPr>
      <w:r w:rsidRPr="00D3676A" w:rsidDel="00A32790">
        <w:rPr>
          <w:sz w:val="18"/>
          <w:szCs w:val="18"/>
        </w:rPr>
        <w:t>An online content service provider must not provide gambling promotional content on an online content service in conjunction with live coverage of a sporting event in the period beginning at 5:00 am and ending at 8:30 pm.</w:t>
      </w:r>
    </w:p>
    <w:p w14:paraId="51ADEBBE" w14:textId="77777777" w:rsidR="005E3F9D" w:rsidRPr="00336BD7" w:rsidDel="00A32790" w:rsidRDefault="005E3F9D" w:rsidP="005E3F9D">
      <w:pPr>
        <w:pStyle w:val="ACMABodyText"/>
        <w:tabs>
          <w:tab w:val="left" w:pos="1134"/>
        </w:tabs>
        <w:spacing w:after="120"/>
        <w:ind w:left="1077" w:hanging="720"/>
        <w:rPr>
          <w:sz w:val="16"/>
          <w:szCs w:val="16"/>
        </w:rPr>
      </w:pPr>
      <w:r w:rsidRPr="00336BD7" w:rsidDel="00A32790">
        <w:rPr>
          <w:sz w:val="16"/>
          <w:szCs w:val="16"/>
        </w:rPr>
        <w:t>Note 1:</w:t>
      </w:r>
      <w:r w:rsidRPr="00336BD7" w:rsidDel="00A32790">
        <w:rPr>
          <w:sz w:val="16"/>
          <w:szCs w:val="16"/>
        </w:rPr>
        <w:tab/>
        <w:t>Gambling promotional content (other than a commentator betting odds promotion or a representative venue-based promotion) is provided on an online content service in conjunction with live coverage of a sporting event if, and only if, the content is provided on the service during the period:</w:t>
      </w:r>
    </w:p>
    <w:p w14:paraId="1839B4B6" w14:textId="77777777" w:rsidR="005E3F9D" w:rsidRPr="00336BD7" w:rsidDel="00A32790" w:rsidRDefault="005E3F9D" w:rsidP="005E3F9D">
      <w:pPr>
        <w:pStyle w:val="ACMABodyText"/>
        <w:tabs>
          <w:tab w:val="left" w:pos="1134"/>
        </w:tabs>
        <w:spacing w:after="120"/>
        <w:ind w:left="1854" w:hanging="720"/>
        <w:rPr>
          <w:sz w:val="16"/>
          <w:szCs w:val="16"/>
        </w:rPr>
      </w:pPr>
      <w:r w:rsidRPr="00336BD7" w:rsidDel="00A32790">
        <w:rPr>
          <w:sz w:val="16"/>
          <w:szCs w:val="16"/>
        </w:rPr>
        <w:t>(a)     beginning 5 minutes before the scheduled start of the sporting event; and</w:t>
      </w:r>
    </w:p>
    <w:p w14:paraId="78D6780A" w14:textId="77777777" w:rsidR="005E3F9D" w:rsidRPr="00336BD7" w:rsidDel="00A32790" w:rsidRDefault="005E3F9D" w:rsidP="005E3F9D">
      <w:pPr>
        <w:pStyle w:val="ACMABodyText"/>
        <w:tabs>
          <w:tab w:val="left" w:pos="1134"/>
        </w:tabs>
        <w:spacing w:after="120"/>
        <w:ind w:left="1854" w:hanging="720"/>
        <w:rPr>
          <w:sz w:val="16"/>
          <w:szCs w:val="16"/>
        </w:rPr>
      </w:pPr>
      <w:r w:rsidRPr="00336BD7" w:rsidDel="00A32790">
        <w:rPr>
          <w:sz w:val="16"/>
          <w:szCs w:val="16"/>
        </w:rPr>
        <w:t>(b)    ending 5 minutes after the conclusion of the sporting event. (See subclause 21(1) of Schedule 8 to the BSA.)</w:t>
      </w:r>
    </w:p>
    <w:p w14:paraId="56C8143D" w14:textId="77777777" w:rsidR="005E3F9D" w:rsidRPr="00336BD7" w:rsidDel="00A32790" w:rsidRDefault="005E3F9D" w:rsidP="005E3F9D">
      <w:pPr>
        <w:pStyle w:val="ACMABodyText"/>
        <w:tabs>
          <w:tab w:val="left" w:pos="1134"/>
        </w:tabs>
        <w:spacing w:after="120"/>
        <w:ind w:left="981" w:hanging="624"/>
        <w:rPr>
          <w:sz w:val="16"/>
          <w:szCs w:val="16"/>
        </w:rPr>
      </w:pPr>
      <w:r w:rsidRPr="00336BD7" w:rsidDel="00A32790">
        <w:rPr>
          <w:sz w:val="16"/>
          <w:szCs w:val="16"/>
        </w:rPr>
        <w:t>Note 2:    For the avoidance of doubt, promotion of odds is a kind of gambling promotional content to which this section applies. Section 11 deals with commentator betting odds promotions and representative venue-based promotions.</w:t>
      </w:r>
    </w:p>
    <w:p w14:paraId="54BD44B2" w14:textId="77777777" w:rsidR="005E3F9D" w:rsidRDefault="005E3F9D" w:rsidP="005E3F9D">
      <w:pPr>
        <w:spacing w:before="0" w:after="0" w:line="240" w:lineRule="auto"/>
        <w:rPr>
          <w:rFonts w:cs="Arial"/>
          <w:b/>
          <w:i w:val="0"/>
          <w:snapToGrid w:val="0"/>
          <w:sz w:val="18"/>
          <w:szCs w:val="18"/>
        </w:rPr>
      </w:pPr>
      <w:r>
        <w:rPr>
          <w:rFonts w:cs="Arial"/>
          <w:b/>
          <w:sz w:val="18"/>
          <w:szCs w:val="18"/>
        </w:rPr>
        <w:br w:type="page"/>
      </w:r>
    </w:p>
    <w:p w14:paraId="7C014703" w14:textId="77777777" w:rsidR="005E3F9D" w:rsidRPr="00576FA9" w:rsidDel="00A32790" w:rsidRDefault="005E3F9D" w:rsidP="005E3F9D">
      <w:pPr>
        <w:pStyle w:val="ACMABodyText"/>
        <w:tabs>
          <w:tab w:val="left" w:pos="993"/>
        </w:tabs>
        <w:ind w:left="357"/>
        <w:rPr>
          <w:rFonts w:cs="Arial"/>
          <w:b/>
          <w:sz w:val="18"/>
          <w:szCs w:val="18"/>
        </w:rPr>
      </w:pPr>
      <w:r w:rsidRPr="00576FA9" w:rsidDel="00A32790">
        <w:rPr>
          <w:rFonts w:cs="Arial"/>
          <w:b/>
          <w:sz w:val="18"/>
          <w:szCs w:val="18"/>
        </w:rPr>
        <w:lastRenderedPageBreak/>
        <w:t>15</w:t>
      </w:r>
      <w:r w:rsidDel="00A32790">
        <w:rPr>
          <w:rFonts w:cs="Arial"/>
          <w:b/>
          <w:sz w:val="18"/>
          <w:szCs w:val="18"/>
        </w:rPr>
        <w:t xml:space="preserve"> </w:t>
      </w:r>
      <w:r w:rsidRPr="00576FA9" w:rsidDel="00A32790">
        <w:rPr>
          <w:rFonts w:cs="Arial"/>
          <w:b/>
          <w:sz w:val="18"/>
          <w:szCs w:val="18"/>
        </w:rPr>
        <w:t>Restrictions on other gambling promotional content</w:t>
      </w:r>
    </w:p>
    <w:p w14:paraId="580E42F0" w14:textId="77777777" w:rsidR="005E3F9D" w:rsidRPr="00576FA9" w:rsidDel="00A32790" w:rsidRDefault="005E3F9D" w:rsidP="005E3F9D">
      <w:pPr>
        <w:pStyle w:val="ACMABodyText"/>
        <w:spacing w:after="120"/>
        <w:ind w:left="720"/>
        <w:rPr>
          <w:sz w:val="18"/>
          <w:szCs w:val="18"/>
        </w:rPr>
      </w:pPr>
      <w:r w:rsidRPr="00576FA9" w:rsidDel="00A32790">
        <w:rPr>
          <w:sz w:val="18"/>
          <w:szCs w:val="18"/>
        </w:rPr>
        <w:t>(1)          Subject to subsections (2) and (3), an online content service provider must not provide gambling promotional content (other than promotion of odds, a commentator betting odds promotion or a representative venue-based promotion) on an online content service in conjunction with a live coverage of a sporting event in the period beginning at 8:30 pm and ending at 5:00 am.</w:t>
      </w:r>
    </w:p>
    <w:p w14:paraId="362ACCFA" w14:textId="77777777" w:rsidR="005E3F9D" w:rsidRPr="00576FA9" w:rsidDel="00A32790" w:rsidRDefault="005E3F9D" w:rsidP="005E3F9D">
      <w:pPr>
        <w:pStyle w:val="ACMABodyText"/>
        <w:spacing w:after="120"/>
        <w:ind w:left="720"/>
        <w:rPr>
          <w:sz w:val="18"/>
          <w:szCs w:val="18"/>
        </w:rPr>
      </w:pPr>
      <w:r w:rsidRPr="00576FA9" w:rsidDel="00A32790">
        <w:rPr>
          <w:sz w:val="18"/>
          <w:szCs w:val="18"/>
        </w:rPr>
        <w:t>(2)          An online content service provider is permitted to provide gambling promotional content (other than promotion of odds, a commentator betting odds promotion or a representative venue-based promotion) on an online content service in conjunction with live coverage of a sporting event in the period beginning at 8:30 pm and ending at 5:00 am provided that it is:</w:t>
      </w:r>
    </w:p>
    <w:p w14:paraId="230659DB" w14:textId="77777777" w:rsidR="005E3F9D" w:rsidRPr="00576FA9" w:rsidDel="00A32790" w:rsidRDefault="005E3F9D" w:rsidP="00DF22C5">
      <w:pPr>
        <w:pStyle w:val="ACMABodyText"/>
        <w:spacing w:after="120"/>
        <w:ind w:left="993"/>
        <w:rPr>
          <w:sz w:val="18"/>
          <w:szCs w:val="18"/>
        </w:rPr>
      </w:pPr>
      <w:r w:rsidRPr="00576FA9" w:rsidDel="00A32790">
        <w:rPr>
          <w:sz w:val="18"/>
          <w:szCs w:val="18"/>
        </w:rPr>
        <w:t>(a)          during an unscheduled break in play;</w:t>
      </w:r>
    </w:p>
    <w:p w14:paraId="45B1E187" w14:textId="77777777" w:rsidR="005E3F9D" w:rsidRPr="00576FA9" w:rsidDel="00A32790" w:rsidRDefault="005E3F9D" w:rsidP="00DF22C5">
      <w:pPr>
        <w:pStyle w:val="ACMABodyText"/>
        <w:spacing w:after="120"/>
        <w:ind w:left="993"/>
        <w:rPr>
          <w:sz w:val="18"/>
          <w:szCs w:val="18"/>
        </w:rPr>
      </w:pPr>
      <w:r w:rsidRPr="00576FA9" w:rsidDel="00A32790">
        <w:rPr>
          <w:sz w:val="18"/>
          <w:szCs w:val="18"/>
        </w:rPr>
        <w:t>(b)          in the five minutes before the scheduled start of the sporting event; or</w:t>
      </w:r>
    </w:p>
    <w:p w14:paraId="5425D002" w14:textId="77777777" w:rsidR="005E3F9D" w:rsidRPr="00576FA9" w:rsidDel="00A32790" w:rsidRDefault="005E3F9D" w:rsidP="00DF22C5">
      <w:pPr>
        <w:pStyle w:val="ACMABodyText"/>
        <w:spacing w:after="120"/>
        <w:ind w:left="993"/>
        <w:rPr>
          <w:sz w:val="18"/>
          <w:szCs w:val="18"/>
        </w:rPr>
      </w:pPr>
      <w:r w:rsidRPr="00576FA9" w:rsidDel="00A32790">
        <w:rPr>
          <w:sz w:val="18"/>
          <w:szCs w:val="18"/>
        </w:rPr>
        <w:t>(c)          in the five minutes after the conclusion of the sporting event.</w:t>
      </w:r>
    </w:p>
    <w:p w14:paraId="49A9C002" w14:textId="77777777" w:rsidR="005E3F9D" w:rsidDel="00A32790" w:rsidRDefault="005E3F9D" w:rsidP="005E3F9D">
      <w:pPr>
        <w:pStyle w:val="ACMABodyText"/>
        <w:spacing w:after="120"/>
        <w:ind w:left="720"/>
        <w:rPr>
          <w:sz w:val="18"/>
          <w:szCs w:val="18"/>
        </w:rPr>
      </w:pPr>
      <w:r w:rsidRPr="00576FA9" w:rsidDel="00A32790">
        <w:rPr>
          <w:sz w:val="18"/>
          <w:szCs w:val="18"/>
        </w:rPr>
        <w:t>(3)          An online content service provider is permitted to provide gambling promotional content (other than promotion of odds, a commentator betting odds promotion or a representative venue-based promotion) on an online content service, in conjunction with live coverage of a sporting event, during a scheduled break (within the meaning of subsection (4)) in a sporting event in the period beginning at 8:30 pm and ending at 5:00 am.</w:t>
      </w:r>
    </w:p>
    <w:p w14:paraId="1037DA0E" w14:textId="77777777" w:rsidR="005E3F9D" w:rsidRPr="00D3676A" w:rsidDel="00A32790" w:rsidRDefault="005E3F9D" w:rsidP="005E3F9D">
      <w:pPr>
        <w:pStyle w:val="ACMABodyText"/>
        <w:spacing w:before="240" w:after="120"/>
        <w:ind w:left="357"/>
        <w:rPr>
          <w:b/>
          <w:sz w:val="18"/>
          <w:szCs w:val="18"/>
        </w:rPr>
      </w:pPr>
      <w:r w:rsidRPr="00D3676A" w:rsidDel="00A32790">
        <w:rPr>
          <w:b/>
          <w:sz w:val="18"/>
          <w:szCs w:val="18"/>
        </w:rPr>
        <w:t>18 Gambling Service</w:t>
      </w:r>
    </w:p>
    <w:p w14:paraId="49B50FF2" w14:textId="77777777" w:rsidR="005E3F9D" w:rsidRPr="00D3676A" w:rsidDel="00A32790" w:rsidRDefault="005E3F9D" w:rsidP="00CE0EF7">
      <w:pPr>
        <w:pStyle w:val="ACMABodyText"/>
        <w:spacing w:after="120"/>
        <w:ind w:left="357"/>
        <w:rPr>
          <w:sz w:val="18"/>
          <w:szCs w:val="18"/>
          <w:lang w:eastAsia="en-AU"/>
        </w:rPr>
      </w:pPr>
      <w:r w:rsidRPr="00D3676A" w:rsidDel="00A32790">
        <w:rPr>
          <w:sz w:val="18"/>
          <w:szCs w:val="18"/>
          <w:lang w:eastAsia="en-AU"/>
        </w:rPr>
        <w:t>For the purposes of this Schedule, gambling service means:</w:t>
      </w:r>
    </w:p>
    <w:p w14:paraId="42318DFB" w14:textId="77777777" w:rsidR="005E3F9D" w:rsidRPr="00D3676A" w:rsidDel="00A32790" w:rsidRDefault="005E3F9D" w:rsidP="005E3F9D">
      <w:pPr>
        <w:pStyle w:val="ACMABodyText"/>
        <w:numPr>
          <w:ilvl w:val="0"/>
          <w:numId w:val="11"/>
        </w:numPr>
        <w:spacing w:after="120"/>
        <w:rPr>
          <w:sz w:val="18"/>
          <w:szCs w:val="18"/>
        </w:rPr>
      </w:pPr>
      <w:r w:rsidRPr="00D3676A" w:rsidDel="00A32790">
        <w:rPr>
          <w:sz w:val="18"/>
          <w:szCs w:val="18"/>
        </w:rPr>
        <w:t>a service for the placing, making, receiving or acceptance of bets; or</w:t>
      </w:r>
    </w:p>
    <w:p w14:paraId="0220B293" w14:textId="77777777" w:rsidR="005E3F9D" w:rsidRPr="00D3676A" w:rsidDel="00A32790" w:rsidRDefault="005E3F9D" w:rsidP="005E3F9D">
      <w:pPr>
        <w:pStyle w:val="ACMABodyText"/>
        <w:numPr>
          <w:ilvl w:val="0"/>
          <w:numId w:val="11"/>
        </w:numPr>
        <w:spacing w:after="120"/>
        <w:rPr>
          <w:sz w:val="18"/>
          <w:szCs w:val="18"/>
        </w:rPr>
      </w:pPr>
      <w:r w:rsidRPr="00D3676A" w:rsidDel="00A32790">
        <w:rPr>
          <w:sz w:val="18"/>
          <w:szCs w:val="18"/>
        </w:rPr>
        <w:t>a service the sole or dominant purpose of which is to introduce individuals who wish to make or place bets to individuals who are willing to receive or accept those bets; or</w:t>
      </w:r>
    </w:p>
    <w:p w14:paraId="3B6F6374" w14:textId="77777777" w:rsidR="005E3F9D" w:rsidRPr="00D3676A" w:rsidDel="00A32790" w:rsidRDefault="005E3F9D" w:rsidP="005E3F9D">
      <w:pPr>
        <w:pStyle w:val="ACMABodyText"/>
        <w:numPr>
          <w:ilvl w:val="0"/>
          <w:numId w:val="11"/>
        </w:numPr>
        <w:spacing w:after="120"/>
        <w:rPr>
          <w:sz w:val="18"/>
          <w:szCs w:val="18"/>
        </w:rPr>
      </w:pPr>
      <w:r w:rsidRPr="00D3676A" w:rsidDel="00A32790">
        <w:rPr>
          <w:sz w:val="18"/>
          <w:szCs w:val="18"/>
        </w:rPr>
        <w:t>a service for the conduct of a lottery; or</w:t>
      </w:r>
    </w:p>
    <w:p w14:paraId="3B473FDF" w14:textId="77777777" w:rsidR="005E3F9D" w:rsidRPr="00D3676A" w:rsidDel="00A32790" w:rsidRDefault="005E3F9D" w:rsidP="005E3F9D">
      <w:pPr>
        <w:pStyle w:val="ACMABodyText"/>
        <w:numPr>
          <w:ilvl w:val="0"/>
          <w:numId w:val="11"/>
        </w:numPr>
        <w:spacing w:after="120"/>
        <w:rPr>
          <w:sz w:val="18"/>
          <w:szCs w:val="18"/>
        </w:rPr>
      </w:pPr>
      <w:r w:rsidRPr="00D3676A" w:rsidDel="00A32790">
        <w:rPr>
          <w:sz w:val="18"/>
          <w:szCs w:val="18"/>
        </w:rPr>
        <w:t>a service for the supply of lottery tickets; or</w:t>
      </w:r>
    </w:p>
    <w:p w14:paraId="376A199D" w14:textId="77777777" w:rsidR="005E3F9D" w:rsidRPr="00D3676A" w:rsidDel="00A32790" w:rsidRDefault="005E3F9D" w:rsidP="005E3F9D">
      <w:pPr>
        <w:pStyle w:val="ACMABodyText"/>
        <w:numPr>
          <w:ilvl w:val="0"/>
          <w:numId w:val="11"/>
        </w:numPr>
        <w:spacing w:after="120"/>
        <w:rPr>
          <w:sz w:val="18"/>
          <w:szCs w:val="18"/>
        </w:rPr>
      </w:pPr>
      <w:r w:rsidRPr="00D3676A" w:rsidDel="00A32790">
        <w:rPr>
          <w:sz w:val="18"/>
          <w:szCs w:val="18"/>
        </w:rPr>
        <w:t>a service for the conduct of a game, where:</w:t>
      </w:r>
    </w:p>
    <w:p w14:paraId="7C658070" w14:textId="77777777" w:rsidR="005E3F9D" w:rsidRPr="00D3676A" w:rsidDel="00A32790" w:rsidRDefault="005E3F9D" w:rsidP="005E3F9D">
      <w:pPr>
        <w:pStyle w:val="ACMABodyText"/>
        <w:numPr>
          <w:ilvl w:val="0"/>
          <w:numId w:val="4"/>
        </w:numPr>
        <w:spacing w:after="120"/>
        <w:rPr>
          <w:sz w:val="18"/>
          <w:szCs w:val="18"/>
        </w:rPr>
      </w:pPr>
      <w:r w:rsidRPr="00D3676A" w:rsidDel="00A32790">
        <w:rPr>
          <w:sz w:val="18"/>
          <w:szCs w:val="18"/>
        </w:rPr>
        <w:t>the game is played for money or anything else of value; and</w:t>
      </w:r>
    </w:p>
    <w:p w14:paraId="5CFD31CF" w14:textId="77777777" w:rsidR="005E3F9D" w:rsidRPr="00D3676A" w:rsidDel="00A32790" w:rsidRDefault="005E3F9D" w:rsidP="005E3F9D">
      <w:pPr>
        <w:pStyle w:val="ACMABodyText"/>
        <w:numPr>
          <w:ilvl w:val="0"/>
          <w:numId w:val="4"/>
        </w:numPr>
        <w:spacing w:after="120"/>
        <w:rPr>
          <w:sz w:val="18"/>
          <w:szCs w:val="18"/>
        </w:rPr>
      </w:pPr>
      <w:r w:rsidRPr="00D3676A" w:rsidDel="00A32790">
        <w:rPr>
          <w:sz w:val="18"/>
          <w:szCs w:val="18"/>
        </w:rPr>
        <w:t>the game is a game of chance or of mixed chance and skill; and</w:t>
      </w:r>
    </w:p>
    <w:p w14:paraId="786CCC67" w14:textId="77777777" w:rsidR="005E3F9D" w:rsidRPr="00D3676A" w:rsidDel="00A32790" w:rsidRDefault="005E3F9D" w:rsidP="005E3F9D">
      <w:pPr>
        <w:pStyle w:val="ACMABodyText"/>
        <w:numPr>
          <w:ilvl w:val="0"/>
          <w:numId w:val="4"/>
        </w:numPr>
        <w:spacing w:after="120"/>
        <w:rPr>
          <w:sz w:val="18"/>
          <w:szCs w:val="18"/>
        </w:rPr>
      </w:pPr>
      <w:r w:rsidRPr="00D3676A" w:rsidDel="00A32790">
        <w:rPr>
          <w:sz w:val="18"/>
          <w:szCs w:val="18"/>
        </w:rPr>
        <w:t>a customer of the service gives or agrees to give consideration to play or enter the game; or</w:t>
      </w:r>
    </w:p>
    <w:p w14:paraId="00EA9571" w14:textId="77777777" w:rsidR="005E3F9D" w:rsidRPr="00C1074C" w:rsidDel="00A32790" w:rsidRDefault="005E3F9D" w:rsidP="005E3F9D">
      <w:pPr>
        <w:pStyle w:val="ACMABodyText"/>
        <w:numPr>
          <w:ilvl w:val="0"/>
          <w:numId w:val="11"/>
        </w:numPr>
        <w:spacing w:after="120"/>
      </w:pPr>
      <w:r w:rsidRPr="00D3676A" w:rsidDel="00A32790">
        <w:rPr>
          <w:sz w:val="18"/>
          <w:szCs w:val="18"/>
        </w:rPr>
        <w:t>a gambling service (within the ordinary meaning of that expression) that is not covered by any of the above paragraphs.</w:t>
      </w:r>
    </w:p>
    <w:p w14:paraId="4273B3A4" w14:textId="77777777" w:rsidR="005E3F9D" w:rsidRPr="00D3676A" w:rsidRDefault="005E3F9D" w:rsidP="005E3F9D">
      <w:pPr>
        <w:pStyle w:val="ACMABodyText"/>
        <w:tabs>
          <w:tab w:val="left" w:pos="993"/>
        </w:tabs>
        <w:ind w:left="357"/>
        <w:rPr>
          <w:rStyle w:val="charsectno"/>
          <w:rFonts w:cs="Arial"/>
          <w:b/>
          <w:sz w:val="18"/>
          <w:szCs w:val="18"/>
        </w:rPr>
      </w:pPr>
      <w:r w:rsidRPr="00D3676A">
        <w:rPr>
          <w:rStyle w:val="charsectno"/>
          <w:rFonts w:cs="Arial"/>
          <w:b/>
          <w:sz w:val="18"/>
          <w:szCs w:val="18"/>
        </w:rPr>
        <w:t>21 Record of placement of gambling promotional material to be kept</w:t>
      </w:r>
    </w:p>
    <w:p w14:paraId="6BBF7F21" w14:textId="77777777" w:rsidR="005E3F9D" w:rsidRPr="00D3676A" w:rsidRDefault="005E3F9D" w:rsidP="00CE0EF7">
      <w:pPr>
        <w:pStyle w:val="ACMABodyText"/>
        <w:spacing w:after="120"/>
        <w:ind w:left="720"/>
        <w:rPr>
          <w:sz w:val="18"/>
          <w:szCs w:val="18"/>
        </w:rPr>
      </w:pPr>
      <w:r w:rsidRPr="00D3676A">
        <w:rPr>
          <w:sz w:val="18"/>
          <w:szCs w:val="18"/>
        </w:rPr>
        <w:t xml:space="preserve">(1)   An online content service provider who provides gambling promotional content on an </w:t>
      </w:r>
      <w:r w:rsidRPr="00D3676A">
        <w:rPr>
          <w:sz w:val="18"/>
          <w:szCs w:val="18"/>
        </w:rPr>
        <w:tab/>
        <w:t xml:space="preserve">online content service in conjunction with live coverage of a sporting event must make </w:t>
      </w:r>
      <w:r w:rsidRPr="00D3676A">
        <w:rPr>
          <w:sz w:val="18"/>
          <w:szCs w:val="18"/>
        </w:rPr>
        <w:tab/>
        <w:t xml:space="preserve">records sufficient to enable the provider’s compliance with these rules to be readily </w:t>
      </w:r>
      <w:r w:rsidRPr="00D3676A">
        <w:rPr>
          <w:sz w:val="18"/>
          <w:szCs w:val="18"/>
        </w:rPr>
        <w:tab/>
        <w:t>ascertained, including without limitation:</w:t>
      </w:r>
    </w:p>
    <w:p w14:paraId="2C7D1784" w14:textId="77777777" w:rsidR="005E3F9D" w:rsidRPr="00D3676A" w:rsidRDefault="005E3F9D" w:rsidP="005E3F9D">
      <w:pPr>
        <w:pStyle w:val="ACMABodyText"/>
        <w:numPr>
          <w:ilvl w:val="0"/>
          <w:numId w:val="7"/>
        </w:numPr>
        <w:spacing w:after="120"/>
        <w:rPr>
          <w:sz w:val="18"/>
          <w:szCs w:val="18"/>
        </w:rPr>
      </w:pPr>
      <w:r w:rsidRPr="00D3676A">
        <w:rPr>
          <w:sz w:val="18"/>
          <w:szCs w:val="18"/>
        </w:rPr>
        <w:t>written records of the date and duration of the content stream of the live coverage of the sporting event and the location of the relevant end-users where known; and</w:t>
      </w:r>
    </w:p>
    <w:p w14:paraId="55FBE69D" w14:textId="77777777" w:rsidR="005E3F9D" w:rsidRPr="00D3676A" w:rsidRDefault="005E3F9D" w:rsidP="005E3F9D">
      <w:pPr>
        <w:pStyle w:val="ACMABodyText"/>
        <w:numPr>
          <w:ilvl w:val="0"/>
          <w:numId w:val="7"/>
        </w:numPr>
        <w:spacing w:after="120"/>
        <w:rPr>
          <w:sz w:val="18"/>
          <w:szCs w:val="18"/>
        </w:rPr>
      </w:pPr>
      <w:r w:rsidRPr="00D3676A">
        <w:rPr>
          <w:sz w:val="18"/>
          <w:szCs w:val="18"/>
        </w:rPr>
        <w:t>audio or audio</w:t>
      </w:r>
      <w:r w:rsidRPr="00D3676A">
        <w:rPr>
          <w:rFonts w:hint="eastAsia"/>
          <w:sz w:val="18"/>
          <w:szCs w:val="18"/>
        </w:rPr>
        <w:noBreakHyphen/>
      </w:r>
      <w:r w:rsidRPr="00D3676A">
        <w:rPr>
          <w:sz w:val="18"/>
          <w:szCs w:val="18"/>
        </w:rPr>
        <w:t>visual records, as the case may be, of the stream of the live coverage of the sporting event.</w:t>
      </w:r>
    </w:p>
    <w:p w14:paraId="3BCAEFB3" w14:textId="77777777" w:rsidR="005E3F9D" w:rsidRPr="00D3676A" w:rsidRDefault="005E3F9D" w:rsidP="005E3F9D">
      <w:pPr>
        <w:pStyle w:val="ACMABodyText"/>
        <w:spacing w:after="120"/>
        <w:ind w:left="357"/>
        <w:rPr>
          <w:sz w:val="18"/>
          <w:szCs w:val="18"/>
        </w:rPr>
      </w:pPr>
      <w:r w:rsidRPr="00D3676A">
        <w:rPr>
          <w:sz w:val="18"/>
          <w:szCs w:val="18"/>
        </w:rPr>
        <w:lastRenderedPageBreak/>
        <w:t xml:space="preserve">(2)   A written record, made in accordance with paragraph (1)(a), must be retained in the online </w:t>
      </w:r>
      <w:r w:rsidRPr="00D3676A">
        <w:rPr>
          <w:sz w:val="18"/>
          <w:szCs w:val="18"/>
        </w:rPr>
        <w:tab/>
        <w:t xml:space="preserve">content service provider’s custody for at least 6 months after the day the live coverage of the </w:t>
      </w:r>
      <w:r w:rsidRPr="00D3676A">
        <w:rPr>
          <w:sz w:val="18"/>
          <w:szCs w:val="18"/>
        </w:rPr>
        <w:tab/>
        <w:t>sporting event to which the record relates was provided on the online content service.</w:t>
      </w:r>
    </w:p>
    <w:p w14:paraId="735A779F" w14:textId="77777777" w:rsidR="005E3F9D" w:rsidRPr="00D3676A" w:rsidRDefault="005E3F9D" w:rsidP="005E3F9D">
      <w:pPr>
        <w:pStyle w:val="ACMABodyText"/>
        <w:spacing w:after="120"/>
        <w:ind w:left="357"/>
        <w:rPr>
          <w:sz w:val="18"/>
          <w:szCs w:val="18"/>
        </w:rPr>
      </w:pPr>
      <w:r w:rsidRPr="00D3676A">
        <w:rPr>
          <w:sz w:val="18"/>
          <w:szCs w:val="18"/>
        </w:rPr>
        <w:t>(3)</w:t>
      </w:r>
      <w:r w:rsidRPr="00D3676A">
        <w:rPr>
          <w:sz w:val="18"/>
          <w:szCs w:val="18"/>
        </w:rPr>
        <w:tab/>
        <w:t>An audio or audio</w:t>
      </w:r>
      <w:r w:rsidRPr="00D3676A">
        <w:rPr>
          <w:rFonts w:ascii="Cambria Math" w:hAnsi="Cambria Math" w:cs="Cambria Math"/>
          <w:sz w:val="18"/>
          <w:szCs w:val="18"/>
        </w:rPr>
        <w:t>‑</w:t>
      </w:r>
      <w:r w:rsidRPr="00D3676A">
        <w:rPr>
          <w:sz w:val="18"/>
          <w:szCs w:val="18"/>
        </w:rPr>
        <w:t xml:space="preserve">visual record, made in accordance with paragraph (1)(b), must be retained </w:t>
      </w:r>
      <w:r w:rsidRPr="00D3676A">
        <w:rPr>
          <w:sz w:val="18"/>
          <w:szCs w:val="18"/>
        </w:rPr>
        <w:tab/>
        <w:t>in the online content service provider</w:t>
      </w:r>
      <w:r w:rsidRPr="00D3676A">
        <w:rPr>
          <w:rFonts w:cs="Arial"/>
          <w:sz w:val="18"/>
          <w:szCs w:val="18"/>
        </w:rPr>
        <w:t>’</w:t>
      </w:r>
      <w:r w:rsidRPr="00D3676A">
        <w:rPr>
          <w:sz w:val="18"/>
          <w:szCs w:val="18"/>
        </w:rPr>
        <w:t>s custody:</w:t>
      </w:r>
    </w:p>
    <w:p w14:paraId="70AC078B" w14:textId="77777777" w:rsidR="005E3F9D" w:rsidRPr="00D3676A" w:rsidRDefault="005E3F9D" w:rsidP="005E3F9D">
      <w:pPr>
        <w:pStyle w:val="ACMABodyText"/>
        <w:numPr>
          <w:ilvl w:val="0"/>
          <w:numId w:val="12"/>
        </w:numPr>
        <w:spacing w:after="120"/>
        <w:rPr>
          <w:sz w:val="18"/>
          <w:szCs w:val="18"/>
        </w:rPr>
      </w:pPr>
      <w:r w:rsidRPr="00D3676A">
        <w:rPr>
          <w:sz w:val="18"/>
          <w:szCs w:val="18"/>
        </w:rPr>
        <w:t>for at least 6 weeks after the day the live coverage of the sporting event to which the record relates was provided on the online content service; or</w:t>
      </w:r>
    </w:p>
    <w:p w14:paraId="12AA5835" w14:textId="77777777" w:rsidR="005E3F9D" w:rsidRPr="00D3676A" w:rsidRDefault="005E3F9D" w:rsidP="005E3F9D">
      <w:pPr>
        <w:pStyle w:val="ACMABodyText"/>
        <w:numPr>
          <w:ilvl w:val="0"/>
          <w:numId w:val="12"/>
        </w:numPr>
        <w:spacing w:after="120"/>
        <w:rPr>
          <w:sz w:val="18"/>
          <w:szCs w:val="18"/>
        </w:rPr>
      </w:pPr>
      <w:r w:rsidRPr="00D3676A">
        <w:rPr>
          <w:sz w:val="18"/>
          <w:szCs w:val="18"/>
        </w:rPr>
        <w:t>if, before the end of those 6 weeks, the provider becomes aware that a complaint has been made about compliance with these rules, in respect of that sporting event—for at least 90 days after the day the live coverage of the sporting event was provided.</w:t>
      </w:r>
    </w:p>
    <w:p w14:paraId="2C06B4B5" w14:textId="77777777" w:rsidR="005E3F9D" w:rsidRDefault="005E3F9D" w:rsidP="005E3F9D">
      <w:pPr>
        <w:spacing w:before="0" w:after="0" w:line="240" w:lineRule="auto"/>
        <w:rPr>
          <w:b/>
          <w:i w:val="0"/>
          <w:sz w:val="28"/>
          <w:szCs w:val="20"/>
        </w:rPr>
      </w:pPr>
    </w:p>
    <w:p w14:paraId="184F5A39" w14:textId="77777777" w:rsidR="005E3F9D" w:rsidRDefault="005E3F9D" w:rsidP="005E3F9D">
      <w:pPr>
        <w:pStyle w:val="ACMAHeading2"/>
        <w:pageBreakBefore/>
        <w:spacing w:after="240"/>
        <w:jc w:val="right"/>
      </w:pPr>
      <w:r w:rsidRPr="00D3676A">
        <w:lastRenderedPageBreak/>
        <w:t xml:space="preserve">Attachment </w:t>
      </w:r>
      <w:r>
        <w:t>B</w:t>
      </w:r>
    </w:p>
    <w:p w14:paraId="374507B6" w14:textId="77777777" w:rsidR="005E3F9D" w:rsidRDefault="005E3F9D" w:rsidP="005E3F9D">
      <w:pPr>
        <w:pStyle w:val="ACMABodyTextBold"/>
        <w:ind w:right="-472"/>
      </w:pPr>
      <w:r>
        <w:t>R</w:t>
      </w:r>
      <w:r w:rsidRPr="00D3676A">
        <w:t xml:space="preserve">elevant extracts of the </w:t>
      </w:r>
      <w:r>
        <w:t xml:space="preserve">broadcast </w:t>
      </w:r>
      <w:r w:rsidRPr="00D3676A">
        <w:t xml:space="preserve">of </w:t>
      </w:r>
      <w:r>
        <w:t>Game 1</w:t>
      </w:r>
      <w:r w:rsidRPr="00D3676A">
        <w:t xml:space="preserve"> </w:t>
      </w:r>
      <w:r>
        <w:t>on 5 June</w:t>
      </w:r>
      <w:r w:rsidRPr="00D3676A">
        <w:t xml:space="preserve"> 2019</w:t>
      </w:r>
    </w:p>
    <w:tbl>
      <w:tblPr>
        <w:tblW w:w="9067"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ook w:val="04A0" w:firstRow="1" w:lastRow="0" w:firstColumn="1" w:lastColumn="0" w:noHBand="0" w:noVBand="1"/>
      </w:tblPr>
      <w:tblGrid>
        <w:gridCol w:w="2405"/>
        <w:gridCol w:w="6662"/>
      </w:tblGrid>
      <w:tr w:rsidR="005E3F9D" w:rsidRPr="000A105F" w14:paraId="7C820442" w14:textId="77777777" w:rsidTr="00CE0EF7">
        <w:tc>
          <w:tcPr>
            <w:tcW w:w="2405" w:type="dxa"/>
            <w:tcBorders>
              <w:top w:val="single" w:sz="4" w:space="0" w:color="000000"/>
              <w:left w:val="single" w:sz="4" w:space="0" w:color="000000"/>
              <w:bottom w:val="single" w:sz="4" w:space="0" w:color="000000"/>
              <w:right w:val="nil"/>
            </w:tcBorders>
            <w:shd w:val="clear" w:color="auto" w:fill="000000"/>
          </w:tcPr>
          <w:p w14:paraId="6E45A423" w14:textId="77777777" w:rsidR="005E3F9D" w:rsidRPr="00DB63AE" w:rsidRDefault="005E3F9D" w:rsidP="0051156B">
            <w:pPr>
              <w:pStyle w:val="ACMABodyText"/>
              <w:spacing w:after="120"/>
              <w:jc w:val="center"/>
              <w:rPr>
                <w:b/>
                <w:sz w:val="18"/>
              </w:rPr>
            </w:pPr>
            <w:r w:rsidRPr="00DB63AE">
              <w:rPr>
                <w:b/>
                <w:sz w:val="18"/>
              </w:rPr>
              <w:t>TIME (AEST)</w:t>
            </w:r>
          </w:p>
        </w:tc>
        <w:tc>
          <w:tcPr>
            <w:tcW w:w="6662" w:type="dxa"/>
            <w:tcBorders>
              <w:top w:val="single" w:sz="4" w:space="0" w:color="000000"/>
              <w:left w:val="nil"/>
              <w:bottom w:val="single" w:sz="4" w:space="0" w:color="000000"/>
              <w:right w:val="single" w:sz="4" w:space="0" w:color="000000"/>
            </w:tcBorders>
            <w:shd w:val="clear" w:color="auto" w:fill="000000"/>
          </w:tcPr>
          <w:p w14:paraId="00B6B673" w14:textId="73D25102" w:rsidR="005E3F9D" w:rsidRPr="00DB63AE" w:rsidRDefault="005E3F9D" w:rsidP="0051156B">
            <w:pPr>
              <w:pStyle w:val="ACMABodyText"/>
              <w:spacing w:after="120"/>
              <w:jc w:val="center"/>
              <w:rPr>
                <w:b/>
                <w:sz w:val="18"/>
              </w:rPr>
            </w:pPr>
            <w:r w:rsidRPr="00DB63AE">
              <w:rPr>
                <w:b/>
                <w:sz w:val="18"/>
              </w:rPr>
              <w:t>SUMMARY OF BROADCAST</w:t>
            </w:r>
          </w:p>
        </w:tc>
      </w:tr>
      <w:tr w:rsidR="005E3F9D" w:rsidRPr="000A105F" w14:paraId="356D06A6" w14:textId="77777777" w:rsidTr="00CE0EF7">
        <w:tc>
          <w:tcPr>
            <w:tcW w:w="2405" w:type="dxa"/>
            <w:shd w:val="clear" w:color="auto" w:fill="CCCCCC"/>
          </w:tcPr>
          <w:p w14:paraId="22EA57CF" w14:textId="2A048BA1" w:rsidR="005E3F9D" w:rsidRPr="00DB63AE" w:rsidRDefault="005E3F9D" w:rsidP="0051156B">
            <w:pPr>
              <w:pStyle w:val="ACMABodyText"/>
              <w:spacing w:after="120"/>
              <w:rPr>
                <w:b/>
                <w:sz w:val="18"/>
              </w:rPr>
            </w:pPr>
            <w:r w:rsidRPr="00DB63AE">
              <w:rPr>
                <w:b/>
                <w:sz w:val="18"/>
              </w:rPr>
              <w:t>6.55</w:t>
            </w:r>
            <w:r w:rsidR="00CE0EF7">
              <w:rPr>
                <w:b/>
                <w:sz w:val="18"/>
              </w:rPr>
              <w:t xml:space="preserve"> </w:t>
            </w:r>
            <w:r w:rsidRPr="00DB63AE">
              <w:rPr>
                <w:b/>
                <w:sz w:val="18"/>
              </w:rPr>
              <w:t>pm</w:t>
            </w:r>
          </w:p>
        </w:tc>
        <w:tc>
          <w:tcPr>
            <w:tcW w:w="6662" w:type="dxa"/>
            <w:shd w:val="clear" w:color="auto" w:fill="CCCCCC"/>
          </w:tcPr>
          <w:p w14:paraId="13375A92" w14:textId="5A83E2CF" w:rsidR="005E3F9D" w:rsidRPr="0002773D" w:rsidRDefault="005E3F9D" w:rsidP="0051156B">
            <w:pPr>
              <w:pStyle w:val="ACMABodyText"/>
              <w:spacing w:after="120"/>
              <w:rPr>
                <w:rFonts w:cs="Arial"/>
                <w:sz w:val="18"/>
                <w:szCs w:val="18"/>
              </w:rPr>
            </w:pPr>
            <w:r w:rsidRPr="0002773D">
              <w:rPr>
                <w:rFonts w:cs="Arial"/>
                <w:sz w:val="18"/>
                <w:szCs w:val="18"/>
              </w:rPr>
              <w:t xml:space="preserve">Advertising break during </w:t>
            </w:r>
            <w:r w:rsidRPr="0002773D">
              <w:rPr>
                <w:rFonts w:cs="Arial"/>
                <w:i/>
                <w:iCs/>
                <w:sz w:val="18"/>
                <w:szCs w:val="18"/>
              </w:rPr>
              <w:t xml:space="preserve">Nine News </w:t>
            </w:r>
            <w:r w:rsidRPr="0002773D">
              <w:rPr>
                <w:rFonts w:cs="Arial"/>
                <w:sz w:val="18"/>
                <w:szCs w:val="18"/>
              </w:rPr>
              <w:t>program including</w:t>
            </w:r>
            <w:r w:rsidR="00591899">
              <w:rPr>
                <w:rFonts w:cs="Arial"/>
                <w:sz w:val="18"/>
                <w:szCs w:val="18"/>
              </w:rPr>
              <w:t xml:space="preserve"> at</w:t>
            </w:r>
          </w:p>
          <w:p w14:paraId="4D9A599F" w14:textId="7334280B" w:rsidR="005E3F9D" w:rsidRPr="0002773D" w:rsidRDefault="005E3F9D" w:rsidP="0051156B">
            <w:pPr>
              <w:pStyle w:val="ACMABodyText"/>
              <w:spacing w:after="120"/>
              <w:rPr>
                <w:rFonts w:cs="Arial"/>
                <w:sz w:val="18"/>
                <w:szCs w:val="18"/>
              </w:rPr>
            </w:pPr>
            <w:r w:rsidRPr="0002773D">
              <w:rPr>
                <w:rFonts w:cs="Arial"/>
                <w:sz w:val="18"/>
                <w:szCs w:val="18"/>
              </w:rPr>
              <w:t xml:space="preserve">6.55.35 </w:t>
            </w:r>
            <w:r w:rsidR="00591899" w:rsidRPr="007766F1">
              <w:rPr>
                <w:rFonts w:cs="Arial"/>
                <w:sz w:val="18"/>
                <w:szCs w:val="18"/>
              </w:rPr>
              <w:t xml:space="preserve">Gambling Company </w:t>
            </w:r>
            <w:r w:rsidR="00591899">
              <w:rPr>
                <w:rFonts w:cs="Arial"/>
                <w:sz w:val="18"/>
                <w:szCs w:val="18"/>
              </w:rPr>
              <w:t xml:space="preserve">1 </w:t>
            </w:r>
            <w:r w:rsidR="00591899" w:rsidRPr="007766F1">
              <w:rPr>
                <w:rFonts w:cs="Arial"/>
                <w:sz w:val="18"/>
                <w:szCs w:val="18"/>
              </w:rPr>
              <w:t>ad</w:t>
            </w:r>
            <w:r w:rsidR="00591899" w:rsidRPr="007C67B8">
              <w:rPr>
                <w:rFonts w:cs="Arial"/>
                <w:sz w:val="18"/>
                <w:szCs w:val="18"/>
              </w:rPr>
              <w:t>vertisement</w:t>
            </w:r>
          </w:p>
        </w:tc>
      </w:tr>
      <w:tr w:rsidR="005E3F9D" w:rsidRPr="000A105F" w14:paraId="1A5D838F" w14:textId="77777777" w:rsidTr="00CE0EF7">
        <w:tc>
          <w:tcPr>
            <w:tcW w:w="2405" w:type="dxa"/>
            <w:shd w:val="clear" w:color="auto" w:fill="auto"/>
          </w:tcPr>
          <w:p w14:paraId="32A4D8A2" w14:textId="1CF17FD4" w:rsidR="005E3F9D" w:rsidRPr="00DB63AE" w:rsidRDefault="005E3F9D" w:rsidP="0051156B">
            <w:pPr>
              <w:pStyle w:val="ACMABodyText"/>
              <w:spacing w:after="120"/>
              <w:rPr>
                <w:b/>
                <w:sz w:val="18"/>
              </w:rPr>
            </w:pPr>
            <w:r w:rsidRPr="00DB63AE">
              <w:rPr>
                <w:b/>
                <w:sz w:val="18"/>
              </w:rPr>
              <w:t>6.56:30</w:t>
            </w:r>
            <w:r w:rsidR="00CE0EF7">
              <w:rPr>
                <w:b/>
                <w:sz w:val="18"/>
              </w:rPr>
              <w:t xml:space="preserve"> </w:t>
            </w:r>
            <w:r w:rsidRPr="00DB63AE">
              <w:rPr>
                <w:b/>
                <w:sz w:val="18"/>
              </w:rPr>
              <w:t>pm – 6.59:35</w:t>
            </w:r>
            <w:r w:rsidR="00CE0EF7">
              <w:rPr>
                <w:b/>
                <w:sz w:val="18"/>
              </w:rPr>
              <w:t xml:space="preserve"> </w:t>
            </w:r>
            <w:r w:rsidRPr="00DB63AE">
              <w:rPr>
                <w:b/>
                <w:sz w:val="18"/>
              </w:rPr>
              <w:t xml:space="preserve">pm </w:t>
            </w:r>
          </w:p>
        </w:tc>
        <w:tc>
          <w:tcPr>
            <w:tcW w:w="6662" w:type="dxa"/>
            <w:shd w:val="clear" w:color="auto" w:fill="auto"/>
          </w:tcPr>
          <w:p w14:paraId="79179FE1" w14:textId="77777777" w:rsidR="005E3F9D" w:rsidRPr="0002773D" w:rsidRDefault="005E3F9D" w:rsidP="0051156B">
            <w:pPr>
              <w:pStyle w:val="ACMABodyText"/>
              <w:spacing w:after="120"/>
              <w:rPr>
                <w:rFonts w:cs="Arial"/>
                <w:sz w:val="18"/>
                <w:szCs w:val="18"/>
              </w:rPr>
            </w:pPr>
            <w:r w:rsidRPr="0002773D">
              <w:rPr>
                <w:rFonts w:cs="Arial"/>
                <w:i/>
                <w:iCs/>
                <w:sz w:val="18"/>
                <w:szCs w:val="18"/>
              </w:rPr>
              <w:t>Nine News</w:t>
            </w:r>
            <w:r w:rsidRPr="0002773D">
              <w:rPr>
                <w:rFonts w:cs="Arial"/>
                <w:sz w:val="18"/>
                <w:szCs w:val="18"/>
              </w:rPr>
              <w:t xml:space="preserve"> program</w:t>
            </w:r>
          </w:p>
        </w:tc>
      </w:tr>
      <w:tr w:rsidR="005E3F9D" w:rsidRPr="000A105F" w14:paraId="5A84C568" w14:textId="77777777" w:rsidTr="00CE0EF7">
        <w:tc>
          <w:tcPr>
            <w:tcW w:w="2405" w:type="dxa"/>
            <w:shd w:val="clear" w:color="auto" w:fill="CCCCCC"/>
          </w:tcPr>
          <w:p w14:paraId="108CD281" w14:textId="0501C7EF" w:rsidR="005E3F9D" w:rsidRPr="00DB63AE" w:rsidRDefault="005E3F9D" w:rsidP="0051156B">
            <w:pPr>
              <w:pStyle w:val="ACMABodyText"/>
              <w:spacing w:after="120"/>
              <w:rPr>
                <w:b/>
                <w:sz w:val="18"/>
              </w:rPr>
            </w:pPr>
            <w:r w:rsidRPr="00DB63AE">
              <w:rPr>
                <w:b/>
                <w:sz w:val="18"/>
              </w:rPr>
              <w:t>6.59</w:t>
            </w:r>
            <w:r w:rsidR="00374114">
              <w:rPr>
                <w:b/>
                <w:sz w:val="18"/>
              </w:rPr>
              <w:t xml:space="preserve"> </w:t>
            </w:r>
            <w:r w:rsidRPr="00DB63AE">
              <w:rPr>
                <w:b/>
                <w:sz w:val="18"/>
              </w:rPr>
              <w:t xml:space="preserve">pm </w:t>
            </w:r>
          </w:p>
        </w:tc>
        <w:tc>
          <w:tcPr>
            <w:tcW w:w="6662" w:type="dxa"/>
            <w:shd w:val="clear" w:color="auto" w:fill="CCCCCC"/>
          </w:tcPr>
          <w:p w14:paraId="05745245" w14:textId="428F7D84" w:rsidR="005E3F9D" w:rsidRPr="0002773D" w:rsidRDefault="005E3F9D" w:rsidP="0051156B">
            <w:pPr>
              <w:pStyle w:val="ACMABodyText"/>
              <w:spacing w:after="120"/>
              <w:rPr>
                <w:rFonts w:cs="Arial"/>
                <w:sz w:val="18"/>
                <w:szCs w:val="18"/>
              </w:rPr>
            </w:pPr>
            <w:r w:rsidRPr="0002773D">
              <w:rPr>
                <w:rFonts w:cs="Arial"/>
                <w:sz w:val="18"/>
                <w:szCs w:val="18"/>
              </w:rPr>
              <w:t xml:space="preserve">Sponsorship ad break featuring companies that were a ‘Proud Sponsor’ of the State of Origin coverage including a sponsorship promotion for </w:t>
            </w:r>
            <w:r w:rsidR="001A6E70" w:rsidRPr="001A6E70">
              <w:rPr>
                <w:rFonts w:cs="Arial"/>
                <w:sz w:val="18"/>
                <w:szCs w:val="18"/>
              </w:rPr>
              <w:t>Gambling Company 2</w:t>
            </w:r>
          </w:p>
        </w:tc>
      </w:tr>
      <w:tr w:rsidR="005E3F9D" w:rsidRPr="000A105F" w14:paraId="1DD8B870" w14:textId="77777777" w:rsidTr="00CE0EF7">
        <w:tc>
          <w:tcPr>
            <w:tcW w:w="2405" w:type="dxa"/>
            <w:shd w:val="clear" w:color="auto" w:fill="auto"/>
          </w:tcPr>
          <w:p w14:paraId="3296044B" w14:textId="33AE5C83" w:rsidR="005E3F9D" w:rsidRPr="00DB63AE" w:rsidRDefault="005E3F9D" w:rsidP="0051156B">
            <w:pPr>
              <w:pStyle w:val="ACMABodyText"/>
              <w:spacing w:after="120"/>
              <w:rPr>
                <w:b/>
                <w:sz w:val="18"/>
              </w:rPr>
            </w:pPr>
            <w:r w:rsidRPr="00DB63AE">
              <w:rPr>
                <w:b/>
                <w:sz w:val="18"/>
              </w:rPr>
              <w:t>7.00</w:t>
            </w:r>
            <w:r w:rsidR="00374114">
              <w:rPr>
                <w:b/>
                <w:sz w:val="18"/>
              </w:rPr>
              <w:t xml:space="preserve"> </w:t>
            </w:r>
            <w:r w:rsidRPr="00DB63AE">
              <w:rPr>
                <w:b/>
                <w:sz w:val="18"/>
              </w:rPr>
              <w:t xml:space="preserve">pm </w:t>
            </w:r>
          </w:p>
        </w:tc>
        <w:tc>
          <w:tcPr>
            <w:tcW w:w="6662" w:type="dxa"/>
            <w:shd w:val="clear" w:color="auto" w:fill="auto"/>
          </w:tcPr>
          <w:p w14:paraId="402F7F19" w14:textId="5B6284C5" w:rsidR="005E3F9D" w:rsidRPr="0002773D" w:rsidRDefault="005E3F9D" w:rsidP="0051156B">
            <w:pPr>
              <w:pStyle w:val="ACMABodyText"/>
              <w:spacing w:after="120"/>
              <w:rPr>
                <w:rFonts w:cs="Arial"/>
                <w:sz w:val="18"/>
                <w:szCs w:val="18"/>
              </w:rPr>
            </w:pPr>
            <w:r w:rsidRPr="0002773D">
              <w:rPr>
                <w:rFonts w:cs="Arial"/>
                <w:i/>
                <w:iCs/>
                <w:sz w:val="18"/>
                <w:szCs w:val="18"/>
              </w:rPr>
              <w:t>Wide World of Sports</w:t>
            </w:r>
            <w:r w:rsidRPr="0002773D">
              <w:rPr>
                <w:rFonts w:cs="Arial"/>
                <w:sz w:val="18"/>
                <w:szCs w:val="18"/>
              </w:rPr>
              <w:t xml:space="preserve"> program State of Origin 1 pre-game commentary program commences. This program </w:t>
            </w:r>
            <w:r w:rsidR="005231BD">
              <w:rPr>
                <w:rFonts w:cs="Arial"/>
                <w:sz w:val="18"/>
                <w:szCs w:val="18"/>
              </w:rPr>
              <w:t xml:space="preserve">and ad breaks during it </w:t>
            </w:r>
            <w:r w:rsidRPr="0002773D">
              <w:rPr>
                <w:rFonts w:cs="Arial"/>
                <w:sz w:val="18"/>
                <w:szCs w:val="18"/>
              </w:rPr>
              <w:t>included the following gambling promotional content:</w:t>
            </w:r>
          </w:p>
          <w:p w14:paraId="792BB15A" w14:textId="4134728F" w:rsidR="005E3F9D" w:rsidRPr="0002773D" w:rsidRDefault="005E3F9D" w:rsidP="0051156B">
            <w:pPr>
              <w:pStyle w:val="ACMABodyText"/>
              <w:numPr>
                <w:ilvl w:val="0"/>
                <w:numId w:val="15"/>
              </w:numPr>
              <w:spacing w:after="120"/>
              <w:rPr>
                <w:rFonts w:cs="Arial"/>
                <w:sz w:val="18"/>
                <w:szCs w:val="18"/>
              </w:rPr>
            </w:pPr>
            <w:r w:rsidRPr="0002773D">
              <w:rPr>
                <w:rFonts w:cs="Arial"/>
                <w:sz w:val="18"/>
                <w:szCs w:val="18"/>
              </w:rPr>
              <w:t>7.09</w:t>
            </w:r>
            <w:r w:rsidR="00374114">
              <w:rPr>
                <w:rFonts w:cs="Arial"/>
                <w:sz w:val="18"/>
                <w:szCs w:val="18"/>
              </w:rPr>
              <w:t xml:space="preserve"> pm</w:t>
            </w:r>
            <w:r w:rsidRPr="0002773D">
              <w:rPr>
                <w:rFonts w:cs="Arial"/>
                <w:sz w:val="18"/>
                <w:szCs w:val="18"/>
              </w:rPr>
              <w:t xml:space="preserve"> – </w:t>
            </w:r>
            <w:r w:rsidR="001A6E70" w:rsidRPr="001A6E70">
              <w:rPr>
                <w:rFonts w:cs="Arial"/>
                <w:sz w:val="18"/>
                <w:szCs w:val="18"/>
              </w:rPr>
              <w:t>Gambling Company 2</w:t>
            </w:r>
            <w:r w:rsidR="001A6E70" w:rsidRPr="0002773D" w:rsidDel="001A6E70">
              <w:rPr>
                <w:rFonts w:cs="Arial"/>
                <w:sz w:val="18"/>
                <w:szCs w:val="18"/>
              </w:rPr>
              <w:t xml:space="preserve"> </w:t>
            </w:r>
            <w:r w:rsidR="001A6E70">
              <w:rPr>
                <w:rFonts w:cs="Arial"/>
                <w:sz w:val="18"/>
                <w:szCs w:val="18"/>
              </w:rPr>
              <w:t xml:space="preserve">advertisement </w:t>
            </w:r>
            <w:r w:rsidR="000D176F">
              <w:rPr>
                <w:rFonts w:cs="Arial"/>
                <w:sz w:val="18"/>
                <w:szCs w:val="18"/>
              </w:rPr>
              <w:t>[in</w:t>
            </w:r>
            <w:r w:rsidR="009E495F">
              <w:rPr>
                <w:rFonts w:cs="Arial"/>
                <w:sz w:val="18"/>
                <w:szCs w:val="18"/>
              </w:rPr>
              <w:t>-</w:t>
            </w:r>
            <w:r w:rsidR="000D176F">
              <w:rPr>
                <w:rFonts w:cs="Arial"/>
                <w:sz w:val="18"/>
                <w:szCs w:val="18"/>
              </w:rPr>
              <w:t>program</w:t>
            </w:r>
            <w:r w:rsidR="009E495F">
              <w:rPr>
                <w:rFonts w:cs="Arial"/>
                <w:sz w:val="18"/>
                <w:szCs w:val="18"/>
              </w:rPr>
              <w:t xml:space="preserve"> advertising</w:t>
            </w:r>
            <w:r w:rsidR="000D176F">
              <w:rPr>
                <w:rFonts w:cs="Arial"/>
                <w:sz w:val="18"/>
                <w:szCs w:val="18"/>
              </w:rPr>
              <w:t>]</w:t>
            </w:r>
          </w:p>
          <w:p w14:paraId="1C3FD0A5" w14:textId="141BAD72" w:rsidR="005E3F9D" w:rsidRPr="0002773D" w:rsidRDefault="005E3F9D" w:rsidP="0051156B">
            <w:pPr>
              <w:pStyle w:val="ACMABodyText"/>
              <w:numPr>
                <w:ilvl w:val="0"/>
                <w:numId w:val="15"/>
              </w:numPr>
              <w:spacing w:after="120"/>
              <w:rPr>
                <w:rFonts w:cs="Arial"/>
                <w:sz w:val="18"/>
                <w:szCs w:val="18"/>
              </w:rPr>
            </w:pPr>
            <w:r w:rsidRPr="0002773D">
              <w:rPr>
                <w:rFonts w:cs="Arial"/>
                <w:sz w:val="18"/>
                <w:szCs w:val="18"/>
              </w:rPr>
              <w:t>7.33</w:t>
            </w:r>
            <w:r w:rsidR="00374114">
              <w:rPr>
                <w:rFonts w:cs="Arial"/>
                <w:sz w:val="18"/>
                <w:szCs w:val="18"/>
              </w:rPr>
              <w:t xml:space="preserve"> pm </w:t>
            </w:r>
            <w:r w:rsidRPr="0002773D">
              <w:rPr>
                <w:rFonts w:cs="Arial"/>
                <w:sz w:val="18"/>
                <w:szCs w:val="18"/>
              </w:rPr>
              <w:t xml:space="preserve">– </w:t>
            </w:r>
            <w:r w:rsidR="001A6E70" w:rsidRPr="001A6E70">
              <w:rPr>
                <w:rFonts w:cs="Arial"/>
                <w:sz w:val="18"/>
                <w:szCs w:val="18"/>
              </w:rPr>
              <w:t>Gambling Company 2</w:t>
            </w:r>
            <w:r w:rsidR="001A6E70">
              <w:rPr>
                <w:rFonts w:cs="Arial"/>
                <w:sz w:val="18"/>
                <w:szCs w:val="18"/>
              </w:rPr>
              <w:t xml:space="preserve"> advertisement</w:t>
            </w:r>
          </w:p>
          <w:p w14:paraId="23362B38" w14:textId="72D56A43" w:rsidR="001A6E70" w:rsidRPr="0002773D" w:rsidRDefault="005E3F9D" w:rsidP="0051156B">
            <w:pPr>
              <w:pStyle w:val="ACMABodyText"/>
              <w:numPr>
                <w:ilvl w:val="0"/>
                <w:numId w:val="15"/>
              </w:numPr>
              <w:spacing w:after="120"/>
              <w:rPr>
                <w:rFonts w:cs="Arial"/>
                <w:sz w:val="18"/>
                <w:szCs w:val="18"/>
              </w:rPr>
            </w:pPr>
            <w:r w:rsidRPr="0002773D">
              <w:rPr>
                <w:rFonts w:cs="Arial"/>
                <w:sz w:val="18"/>
                <w:szCs w:val="18"/>
              </w:rPr>
              <w:t>7.41</w:t>
            </w:r>
            <w:r w:rsidR="00374114">
              <w:rPr>
                <w:rFonts w:cs="Arial"/>
                <w:sz w:val="18"/>
                <w:szCs w:val="18"/>
              </w:rPr>
              <w:t xml:space="preserve"> </w:t>
            </w:r>
            <w:r w:rsidR="00591899">
              <w:rPr>
                <w:rFonts w:cs="Arial"/>
                <w:sz w:val="18"/>
                <w:szCs w:val="18"/>
              </w:rPr>
              <w:t xml:space="preserve">pm </w:t>
            </w:r>
            <w:r w:rsidR="00591899" w:rsidRPr="0002773D">
              <w:rPr>
                <w:rFonts w:cs="Arial"/>
                <w:sz w:val="18"/>
                <w:szCs w:val="18"/>
              </w:rPr>
              <w:t>–</w:t>
            </w:r>
            <w:r w:rsidRPr="0002773D">
              <w:rPr>
                <w:rFonts w:cs="Arial"/>
                <w:sz w:val="18"/>
                <w:szCs w:val="18"/>
              </w:rPr>
              <w:t xml:space="preserve"> </w:t>
            </w:r>
            <w:r w:rsidR="001A6E70" w:rsidRPr="001A6E70">
              <w:rPr>
                <w:rFonts w:cs="Arial"/>
                <w:sz w:val="18"/>
                <w:szCs w:val="18"/>
              </w:rPr>
              <w:t>Gambling Company 2</w:t>
            </w:r>
            <w:r w:rsidR="001A6E70">
              <w:rPr>
                <w:rFonts w:cs="Arial"/>
                <w:sz w:val="18"/>
                <w:szCs w:val="18"/>
              </w:rPr>
              <w:t xml:space="preserve"> advertisement</w:t>
            </w:r>
          </w:p>
          <w:p w14:paraId="0156FA7F" w14:textId="5D01FEE7" w:rsidR="005E3F9D" w:rsidRPr="0002773D" w:rsidRDefault="005E3F9D" w:rsidP="0051156B">
            <w:pPr>
              <w:pStyle w:val="ACMABodyText"/>
              <w:numPr>
                <w:ilvl w:val="0"/>
                <w:numId w:val="15"/>
              </w:numPr>
              <w:spacing w:after="120"/>
              <w:rPr>
                <w:rFonts w:cs="Arial"/>
                <w:sz w:val="18"/>
                <w:szCs w:val="18"/>
              </w:rPr>
            </w:pPr>
            <w:r w:rsidRPr="0002773D">
              <w:rPr>
                <w:rFonts w:cs="Arial"/>
                <w:sz w:val="18"/>
                <w:szCs w:val="18"/>
              </w:rPr>
              <w:t>7.43</w:t>
            </w:r>
            <w:r w:rsidR="00374114">
              <w:rPr>
                <w:rFonts w:cs="Arial"/>
                <w:sz w:val="18"/>
                <w:szCs w:val="18"/>
              </w:rPr>
              <w:t xml:space="preserve"> pm</w:t>
            </w:r>
            <w:r w:rsidRPr="0002773D">
              <w:rPr>
                <w:rFonts w:cs="Arial"/>
                <w:sz w:val="18"/>
                <w:szCs w:val="18"/>
              </w:rPr>
              <w:t xml:space="preserve"> – </w:t>
            </w:r>
            <w:r w:rsidR="001A6E70" w:rsidRPr="001A6E70">
              <w:rPr>
                <w:rFonts w:cs="Arial"/>
                <w:sz w:val="18"/>
                <w:szCs w:val="18"/>
              </w:rPr>
              <w:t>Gambling Company 2</w:t>
            </w:r>
            <w:r w:rsidR="001A6E70">
              <w:rPr>
                <w:rFonts w:cs="Arial"/>
                <w:sz w:val="18"/>
                <w:szCs w:val="18"/>
              </w:rPr>
              <w:t xml:space="preserve"> advertisement</w:t>
            </w:r>
          </w:p>
          <w:p w14:paraId="00D4793C" w14:textId="0B05A32D" w:rsidR="005E3F9D" w:rsidRPr="0002773D" w:rsidRDefault="005E3F9D" w:rsidP="0051156B">
            <w:pPr>
              <w:pStyle w:val="ACMABodyText"/>
              <w:numPr>
                <w:ilvl w:val="0"/>
                <w:numId w:val="15"/>
              </w:numPr>
              <w:spacing w:after="120"/>
              <w:rPr>
                <w:rFonts w:cs="Arial"/>
                <w:sz w:val="18"/>
                <w:szCs w:val="18"/>
              </w:rPr>
            </w:pPr>
            <w:r w:rsidRPr="0002773D">
              <w:rPr>
                <w:rFonts w:cs="Arial"/>
                <w:sz w:val="18"/>
                <w:szCs w:val="18"/>
              </w:rPr>
              <w:t>7.48</w:t>
            </w:r>
            <w:r w:rsidR="00374114">
              <w:rPr>
                <w:rFonts w:cs="Arial"/>
                <w:sz w:val="18"/>
                <w:szCs w:val="18"/>
              </w:rPr>
              <w:t xml:space="preserve"> pm</w:t>
            </w:r>
            <w:r w:rsidRPr="0002773D">
              <w:rPr>
                <w:rFonts w:cs="Arial"/>
                <w:sz w:val="18"/>
                <w:szCs w:val="18"/>
              </w:rPr>
              <w:t xml:space="preserve"> – </w:t>
            </w:r>
            <w:r w:rsidR="001A6E70" w:rsidRPr="001A6E70">
              <w:rPr>
                <w:rFonts w:cs="Arial"/>
                <w:sz w:val="18"/>
                <w:szCs w:val="18"/>
              </w:rPr>
              <w:t>Gambling Company 2</w:t>
            </w:r>
            <w:r w:rsidR="001A6E70">
              <w:rPr>
                <w:rFonts w:cs="Arial"/>
                <w:sz w:val="18"/>
                <w:szCs w:val="18"/>
              </w:rPr>
              <w:t xml:space="preserve"> advertisement</w:t>
            </w:r>
            <w:r w:rsidR="001A6E70" w:rsidRPr="0002773D" w:rsidDel="001A6E70">
              <w:rPr>
                <w:rFonts w:cs="Arial"/>
                <w:sz w:val="18"/>
                <w:szCs w:val="18"/>
              </w:rPr>
              <w:t xml:space="preserve"> </w:t>
            </w:r>
            <w:r w:rsidR="009E495F">
              <w:rPr>
                <w:rFonts w:cs="Arial"/>
                <w:sz w:val="18"/>
                <w:szCs w:val="18"/>
              </w:rPr>
              <w:t>[in-program advertising]</w:t>
            </w:r>
          </w:p>
          <w:p w14:paraId="28B6CD42" w14:textId="77777777" w:rsidR="001A6E70" w:rsidRPr="0002773D" w:rsidRDefault="005E3F9D" w:rsidP="001A6E70">
            <w:pPr>
              <w:pStyle w:val="ACMABodyText"/>
              <w:numPr>
                <w:ilvl w:val="0"/>
                <w:numId w:val="15"/>
              </w:numPr>
              <w:spacing w:after="120"/>
              <w:rPr>
                <w:rFonts w:cs="Arial"/>
                <w:sz w:val="18"/>
                <w:szCs w:val="18"/>
              </w:rPr>
            </w:pPr>
            <w:r w:rsidRPr="0002773D">
              <w:rPr>
                <w:rFonts w:cs="Arial"/>
                <w:sz w:val="18"/>
                <w:szCs w:val="18"/>
              </w:rPr>
              <w:t>7.50</w:t>
            </w:r>
            <w:r w:rsidR="00374114">
              <w:rPr>
                <w:rFonts w:cs="Arial"/>
                <w:sz w:val="18"/>
                <w:szCs w:val="18"/>
              </w:rPr>
              <w:t xml:space="preserve"> pm </w:t>
            </w:r>
            <w:r w:rsidRPr="0002773D">
              <w:rPr>
                <w:rFonts w:cs="Arial"/>
                <w:sz w:val="18"/>
                <w:szCs w:val="18"/>
              </w:rPr>
              <w:t xml:space="preserve">– </w:t>
            </w:r>
            <w:r w:rsidR="001A6E70" w:rsidRPr="001A6E70">
              <w:rPr>
                <w:rFonts w:cs="Arial"/>
                <w:sz w:val="18"/>
                <w:szCs w:val="18"/>
              </w:rPr>
              <w:t>Gambling Company 2</w:t>
            </w:r>
            <w:r w:rsidR="001A6E70">
              <w:rPr>
                <w:rFonts w:cs="Arial"/>
                <w:sz w:val="18"/>
                <w:szCs w:val="18"/>
              </w:rPr>
              <w:t xml:space="preserve"> advertisement</w:t>
            </w:r>
          </w:p>
          <w:p w14:paraId="4C855E36" w14:textId="4E5291B9" w:rsidR="001A6E70" w:rsidRPr="0002773D" w:rsidRDefault="005E3F9D" w:rsidP="001A6E70">
            <w:pPr>
              <w:pStyle w:val="ACMABodyText"/>
              <w:numPr>
                <w:ilvl w:val="0"/>
                <w:numId w:val="15"/>
              </w:numPr>
              <w:spacing w:after="120"/>
              <w:rPr>
                <w:rFonts w:cs="Arial"/>
                <w:sz w:val="18"/>
                <w:szCs w:val="18"/>
              </w:rPr>
            </w:pPr>
            <w:r w:rsidRPr="007766F1">
              <w:rPr>
                <w:rFonts w:cs="Arial"/>
                <w:sz w:val="18"/>
                <w:szCs w:val="18"/>
              </w:rPr>
              <w:t>7:53</w:t>
            </w:r>
            <w:r w:rsidR="00374114" w:rsidRPr="007766F1">
              <w:rPr>
                <w:rFonts w:cs="Arial"/>
                <w:sz w:val="18"/>
                <w:szCs w:val="18"/>
              </w:rPr>
              <w:t xml:space="preserve"> </w:t>
            </w:r>
            <w:r w:rsidR="00591899" w:rsidRPr="007766F1">
              <w:rPr>
                <w:rFonts w:cs="Arial"/>
                <w:sz w:val="18"/>
                <w:szCs w:val="18"/>
              </w:rPr>
              <w:t>pm –</w:t>
            </w:r>
            <w:r w:rsidRPr="007766F1">
              <w:rPr>
                <w:rFonts w:cs="Arial"/>
                <w:sz w:val="18"/>
                <w:szCs w:val="18"/>
              </w:rPr>
              <w:t xml:space="preserve"> </w:t>
            </w:r>
            <w:r w:rsidR="001A6E70" w:rsidRPr="001A6E70">
              <w:rPr>
                <w:rFonts w:cs="Arial"/>
                <w:sz w:val="18"/>
                <w:szCs w:val="18"/>
              </w:rPr>
              <w:t>Gambling Company 2</w:t>
            </w:r>
            <w:r w:rsidR="001A6E70">
              <w:rPr>
                <w:rFonts w:cs="Arial"/>
                <w:sz w:val="18"/>
                <w:szCs w:val="18"/>
              </w:rPr>
              <w:t xml:space="preserve"> advertisement</w:t>
            </w:r>
          </w:p>
          <w:p w14:paraId="7E0195B2" w14:textId="75F0BE2C" w:rsidR="005E3F9D" w:rsidRPr="0002773D" w:rsidRDefault="005E3F9D">
            <w:pPr>
              <w:pStyle w:val="ACMABodyText"/>
              <w:numPr>
                <w:ilvl w:val="0"/>
                <w:numId w:val="15"/>
              </w:numPr>
              <w:spacing w:after="120"/>
              <w:rPr>
                <w:rFonts w:cs="Arial"/>
                <w:sz w:val="18"/>
                <w:szCs w:val="18"/>
              </w:rPr>
            </w:pPr>
            <w:r w:rsidRPr="0002773D">
              <w:rPr>
                <w:rFonts w:cs="Arial"/>
                <w:sz w:val="18"/>
                <w:szCs w:val="18"/>
              </w:rPr>
              <w:t>7:59</w:t>
            </w:r>
            <w:r w:rsidR="00374114">
              <w:rPr>
                <w:rFonts w:cs="Arial"/>
                <w:sz w:val="18"/>
                <w:szCs w:val="18"/>
              </w:rPr>
              <w:t xml:space="preserve"> pm</w:t>
            </w:r>
            <w:r w:rsidRPr="0002773D">
              <w:rPr>
                <w:rFonts w:cs="Arial"/>
                <w:sz w:val="18"/>
                <w:szCs w:val="18"/>
              </w:rPr>
              <w:t xml:space="preserve"> – </w:t>
            </w:r>
            <w:r w:rsidR="001A6E70" w:rsidRPr="001A6E70">
              <w:rPr>
                <w:rFonts w:cs="Arial"/>
                <w:sz w:val="18"/>
                <w:szCs w:val="18"/>
              </w:rPr>
              <w:t>Gambling Company 2</w:t>
            </w:r>
            <w:r w:rsidR="001A6E70">
              <w:rPr>
                <w:rFonts w:cs="Arial"/>
                <w:sz w:val="18"/>
                <w:szCs w:val="18"/>
              </w:rPr>
              <w:t xml:space="preserve"> advertisement</w:t>
            </w:r>
          </w:p>
        </w:tc>
      </w:tr>
      <w:tr w:rsidR="005E3F9D" w:rsidRPr="000A105F" w14:paraId="213D80D6" w14:textId="77777777" w:rsidTr="00CE0EF7">
        <w:tc>
          <w:tcPr>
            <w:tcW w:w="2405" w:type="dxa"/>
            <w:shd w:val="clear" w:color="auto" w:fill="CCCCCC"/>
          </w:tcPr>
          <w:p w14:paraId="1E287463" w14:textId="044CD9DE" w:rsidR="005E3F9D" w:rsidRPr="00DB63AE" w:rsidRDefault="005E3F9D" w:rsidP="0051156B">
            <w:pPr>
              <w:pStyle w:val="ACMABodyText"/>
              <w:spacing w:after="120"/>
              <w:rPr>
                <w:b/>
                <w:sz w:val="18"/>
              </w:rPr>
            </w:pPr>
            <w:r w:rsidRPr="00DB63AE">
              <w:rPr>
                <w:b/>
                <w:sz w:val="18"/>
              </w:rPr>
              <w:t>8.13</w:t>
            </w:r>
            <w:r w:rsidR="00374114">
              <w:rPr>
                <w:b/>
                <w:sz w:val="18"/>
              </w:rPr>
              <w:t xml:space="preserve"> </w:t>
            </w:r>
            <w:r w:rsidRPr="00DB63AE">
              <w:rPr>
                <w:b/>
                <w:sz w:val="18"/>
              </w:rPr>
              <w:t xml:space="preserve">pm </w:t>
            </w:r>
          </w:p>
        </w:tc>
        <w:tc>
          <w:tcPr>
            <w:tcW w:w="6662" w:type="dxa"/>
            <w:shd w:val="clear" w:color="auto" w:fill="CCCCCC"/>
          </w:tcPr>
          <w:p w14:paraId="1105A953" w14:textId="77777777" w:rsidR="005E3F9D" w:rsidRPr="0002773D" w:rsidRDefault="005E3F9D" w:rsidP="0051156B">
            <w:pPr>
              <w:pStyle w:val="ACMABodyText"/>
              <w:spacing w:after="120"/>
              <w:rPr>
                <w:rFonts w:cs="Arial"/>
                <w:sz w:val="18"/>
                <w:szCs w:val="18"/>
              </w:rPr>
            </w:pPr>
            <w:r w:rsidRPr="0002773D">
              <w:rPr>
                <w:rFonts w:cs="Arial"/>
                <w:b/>
                <w:bCs/>
                <w:i/>
                <w:iCs/>
                <w:sz w:val="18"/>
                <w:szCs w:val="18"/>
              </w:rPr>
              <w:t>Kick-off</w:t>
            </w:r>
          </w:p>
        </w:tc>
      </w:tr>
      <w:tr w:rsidR="005E3F9D" w:rsidRPr="000A105F" w14:paraId="5A412EB4" w14:textId="77777777" w:rsidTr="00CE0EF7">
        <w:tc>
          <w:tcPr>
            <w:tcW w:w="2405" w:type="dxa"/>
            <w:shd w:val="clear" w:color="auto" w:fill="auto"/>
          </w:tcPr>
          <w:p w14:paraId="4F84679C" w14:textId="05B57F28" w:rsidR="005E3F9D" w:rsidRPr="00DB63AE" w:rsidRDefault="005E3F9D" w:rsidP="0051156B">
            <w:pPr>
              <w:pStyle w:val="ACMABodyText"/>
              <w:spacing w:after="120"/>
              <w:rPr>
                <w:b/>
                <w:sz w:val="18"/>
              </w:rPr>
            </w:pPr>
            <w:r w:rsidRPr="00DB63AE">
              <w:rPr>
                <w:b/>
                <w:sz w:val="18"/>
              </w:rPr>
              <w:t>9.01</w:t>
            </w:r>
            <w:r w:rsidR="00374114">
              <w:rPr>
                <w:b/>
                <w:sz w:val="18"/>
              </w:rPr>
              <w:t xml:space="preserve"> </w:t>
            </w:r>
            <w:r w:rsidRPr="00DB63AE">
              <w:rPr>
                <w:b/>
                <w:sz w:val="18"/>
              </w:rPr>
              <w:t>pm</w:t>
            </w:r>
          </w:p>
        </w:tc>
        <w:tc>
          <w:tcPr>
            <w:tcW w:w="6662" w:type="dxa"/>
            <w:shd w:val="clear" w:color="auto" w:fill="auto"/>
          </w:tcPr>
          <w:p w14:paraId="2587ABA8" w14:textId="77777777" w:rsidR="005E3F9D" w:rsidRPr="0002773D" w:rsidRDefault="005E3F9D" w:rsidP="0051156B">
            <w:pPr>
              <w:pStyle w:val="ACMABodyText"/>
              <w:spacing w:after="120"/>
              <w:rPr>
                <w:rFonts w:cs="Arial"/>
                <w:sz w:val="18"/>
                <w:szCs w:val="18"/>
              </w:rPr>
            </w:pPr>
            <w:r w:rsidRPr="0002773D">
              <w:rPr>
                <w:rFonts w:cs="Arial"/>
                <w:sz w:val="18"/>
                <w:szCs w:val="18"/>
              </w:rPr>
              <w:t>Half-time break commences in State of Origin Game 1 match. This break included the following gambling promotional content:</w:t>
            </w:r>
          </w:p>
          <w:p w14:paraId="547438C0" w14:textId="77777777" w:rsidR="001A6E70" w:rsidRPr="0002773D" w:rsidRDefault="005E3F9D" w:rsidP="001A6E70">
            <w:pPr>
              <w:pStyle w:val="ACMABodyText"/>
              <w:numPr>
                <w:ilvl w:val="0"/>
                <w:numId w:val="15"/>
              </w:numPr>
              <w:spacing w:after="120"/>
              <w:rPr>
                <w:rFonts w:cs="Arial"/>
                <w:sz w:val="18"/>
                <w:szCs w:val="18"/>
              </w:rPr>
            </w:pPr>
            <w:r w:rsidRPr="0002773D">
              <w:rPr>
                <w:rFonts w:cs="Arial"/>
                <w:sz w:val="18"/>
                <w:szCs w:val="18"/>
              </w:rPr>
              <w:t>9.03</w:t>
            </w:r>
            <w:r w:rsidR="00374114">
              <w:rPr>
                <w:rFonts w:cs="Arial"/>
                <w:sz w:val="18"/>
                <w:szCs w:val="18"/>
              </w:rPr>
              <w:t xml:space="preserve"> pm</w:t>
            </w:r>
            <w:r w:rsidRPr="0002773D">
              <w:rPr>
                <w:rFonts w:cs="Arial"/>
                <w:sz w:val="18"/>
                <w:szCs w:val="18"/>
              </w:rPr>
              <w:t xml:space="preserve"> – </w:t>
            </w:r>
            <w:r w:rsidR="001A6E70" w:rsidRPr="001A6E70">
              <w:rPr>
                <w:rFonts w:cs="Arial"/>
                <w:sz w:val="18"/>
                <w:szCs w:val="18"/>
              </w:rPr>
              <w:t>Gambling Company 2</w:t>
            </w:r>
            <w:r w:rsidR="001A6E70">
              <w:rPr>
                <w:rFonts w:cs="Arial"/>
                <w:sz w:val="18"/>
                <w:szCs w:val="18"/>
              </w:rPr>
              <w:t xml:space="preserve"> advertisement</w:t>
            </w:r>
          </w:p>
          <w:p w14:paraId="6F9ABED1" w14:textId="77777777" w:rsidR="001A6E70" w:rsidRPr="0002773D" w:rsidRDefault="005E3F9D" w:rsidP="001A6E70">
            <w:pPr>
              <w:pStyle w:val="ACMABodyText"/>
              <w:numPr>
                <w:ilvl w:val="0"/>
                <w:numId w:val="15"/>
              </w:numPr>
              <w:spacing w:after="120"/>
              <w:rPr>
                <w:rFonts w:cs="Arial"/>
                <w:sz w:val="18"/>
                <w:szCs w:val="18"/>
              </w:rPr>
            </w:pPr>
            <w:r w:rsidRPr="007766F1">
              <w:rPr>
                <w:rFonts w:cs="Arial"/>
                <w:sz w:val="18"/>
                <w:szCs w:val="18"/>
              </w:rPr>
              <w:t>9.05</w:t>
            </w:r>
            <w:r w:rsidR="00374114" w:rsidRPr="007766F1">
              <w:rPr>
                <w:rFonts w:cs="Arial"/>
                <w:sz w:val="18"/>
                <w:szCs w:val="18"/>
              </w:rPr>
              <w:t xml:space="preserve"> pm </w:t>
            </w:r>
            <w:r w:rsidRPr="007766F1">
              <w:rPr>
                <w:rFonts w:cs="Arial"/>
                <w:sz w:val="18"/>
                <w:szCs w:val="18"/>
              </w:rPr>
              <w:t xml:space="preserve">– </w:t>
            </w:r>
            <w:r w:rsidR="001A6E70" w:rsidRPr="001A6E70">
              <w:rPr>
                <w:rFonts w:cs="Arial"/>
                <w:sz w:val="18"/>
                <w:szCs w:val="18"/>
              </w:rPr>
              <w:t>Gambling Company 2</w:t>
            </w:r>
            <w:r w:rsidR="001A6E70">
              <w:rPr>
                <w:rFonts w:cs="Arial"/>
                <w:sz w:val="18"/>
                <w:szCs w:val="18"/>
              </w:rPr>
              <w:t xml:space="preserve"> advertisement</w:t>
            </w:r>
          </w:p>
          <w:p w14:paraId="064FDF42" w14:textId="1B9A1FD3" w:rsidR="001A6E70" w:rsidRPr="0002773D" w:rsidRDefault="005E3F9D" w:rsidP="001A6E70">
            <w:pPr>
              <w:pStyle w:val="ACMABodyText"/>
              <w:numPr>
                <w:ilvl w:val="0"/>
                <w:numId w:val="15"/>
              </w:numPr>
              <w:spacing w:after="120"/>
              <w:rPr>
                <w:rFonts w:cs="Arial"/>
                <w:sz w:val="18"/>
                <w:szCs w:val="18"/>
              </w:rPr>
            </w:pPr>
            <w:r w:rsidRPr="001A6E70">
              <w:rPr>
                <w:rFonts w:cs="Arial"/>
                <w:sz w:val="18"/>
                <w:szCs w:val="18"/>
              </w:rPr>
              <w:t>9</w:t>
            </w:r>
            <w:r w:rsidR="00CE0EF7">
              <w:rPr>
                <w:rFonts w:cs="Arial"/>
                <w:sz w:val="18"/>
                <w:szCs w:val="18"/>
              </w:rPr>
              <w:t>.</w:t>
            </w:r>
            <w:r w:rsidRPr="001A6E70">
              <w:rPr>
                <w:rFonts w:cs="Arial"/>
                <w:sz w:val="18"/>
                <w:szCs w:val="18"/>
              </w:rPr>
              <w:t>11</w:t>
            </w:r>
            <w:r w:rsidR="00374114" w:rsidRPr="001A6E70">
              <w:rPr>
                <w:rFonts w:cs="Arial"/>
                <w:sz w:val="18"/>
                <w:szCs w:val="18"/>
              </w:rPr>
              <w:t xml:space="preserve"> pm </w:t>
            </w:r>
            <w:r w:rsidRPr="001A6E70">
              <w:rPr>
                <w:rFonts w:cs="Arial"/>
                <w:sz w:val="18"/>
                <w:szCs w:val="18"/>
              </w:rPr>
              <w:t xml:space="preserve">– </w:t>
            </w:r>
            <w:r w:rsidR="001A6E70" w:rsidRPr="001A6E70">
              <w:rPr>
                <w:rFonts w:cs="Arial"/>
                <w:sz w:val="18"/>
                <w:szCs w:val="18"/>
              </w:rPr>
              <w:t>Gambling Company 2</w:t>
            </w:r>
            <w:r w:rsidR="001A6E70">
              <w:rPr>
                <w:rFonts w:cs="Arial"/>
                <w:sz w:val="18"/>
                <w:szCs w:val="18"/>
              </w:rPr>
              <w:t xml:space="preserve"> advertisement</w:t>
            </w:r>
          </w:p>
          <w:p w14:paraId="175428A0" w14:textId="11244E87" w:rsidR="001A6E70" w:rsidRPr="0002773D" w:rsidRDefault="005E3F9D" w:rsidP="001A6E70">
            <w:pPr>
              <w:pStyle w:val="ACMABodyText"/>
              <w:numPr>
                <w:ilvl w:val="0"/>
                <w:numId w:val="15"/>
              </w:numPr>
              <w:spacing w:after="120"/>
              <w:rPr>
                <w:rFonts w:cs="Arial"/>
                <w:sz w:val="18"/>
                <w:szCs w:val="18"/>
              </w:rPr>
            </w:pPr>
            <w:r w:rsidRPr="001A6E70">
              <w:rPr>
                <w:rFonts w:cs="Arial"/>
                <w:sz w:val="18"/>
                <w:szCs w:val="18"/>
              </w:rPr>
              <w:t>9</w:t>
            </w:r>
            <w:r w:rsidR="00CE0EF7">
              <w:rPr>
                <w:rFonts w:cs="Arial"/>
                <w:sz w:val="18"/>
                <w:szCs w:val="18"/>
              </w:rPr>
              <w:t>.</w:t>
            </w:r>
            <w:r w:rsidRPr="001A6E70">
              <w:rPr>
                <w:rFonts w:cs="Arial"/>
                <w:sz w:val="18"/>
                <w:szCs w:val="18"/>
              </w:rPr>
              <w:t>13</w:t>
            </w:r>
            <w:r w:rsidR="00374114" w:rsidRPr="001A6E70">
              <w:rPr>
                <w:rFonts w:cs="Arial"/>
                <w:sz w:val="18"/>
                <w:szCs w:val="18"/>
              </w:rPr>
              <w:t xml:space="preserve"> pm </w:t>
            </w:r>
            <w:r w:rsidRPr="001A6E70">
              <w:rPr>
                <w:rFonts w:cs="Arial"/>
                <w:sz w:val="18"/>
                <w:szCs w:val="18"/>
              </w:rPr>
              <w:t xml:space="preserve">– </w:t>
            </w:r>
            <w:r w:rsidR="001A6E70" w:rsidRPr="001A6E70">
              <w:rPr>
                <w:rFonts w:cs="Arial"/>
                <w:sz w:val="18"/>
                <w:szCs w:val="18"/>
              </w:rPr>
              <w:t xml:space="preserve">Gambling Company </w:t>
            </w:r>
            <w:r w:rsidR="001A6E70">
              <w:rPr>
                <w:rFonts w:cs="Arial"/>
                <w:sz w:val="18"/>
                <w:szCs w:val="18"/>
              </w:rPr>
              <w:t>3 advertisement</w:t>
            </w:r>
          </w:p>
          <w:p w14:paraId="2C47D19D" w14:textId="4A94BBD1" w:rsidR="005E3F9D" w:rsidRPr="007766F1" w:rsidRDefault="005E3F9D" w:rsidP="007766F1">
            <w:pPr>
              <w:pStyle w:val="ACMABodyText"/>
              <w:numPr>
                <w:ilvl w:val="0"/>
                <w:numId w:val="15"/>
              </w:numPr>
              <w:spacing w:after="120"/>
              <w:rPr>
                <w:rFonts w:cs="Arial"/>
                <w:sz w:val="18"/>
                <w:szCs w:val="18"/>
              </w:rPr>
            </w:pPr>
            <w:r w:rsidRPr="0002773D">
              <w:rPr>
                <w:rFonts w:cs="Arial"/>
                <w:sz w:val="18"/>
                <w:szCs w:val="18"/>
              </w:rPr>
              <w:t>9</w:t>
            </w:r>
            <w:r w:rsidR="00CE0EF7">
              <w:rPr>
                <w:rFonts w:cs="Arial"/>
                <w:sz w:val="18"/>
                <w:szCs w:val="18"/>
              </w:rPr>
              <w:t>.</w:t>
            </w:r>
            <w:r w:rsidRPr="0002773D">
              <w:rPr>
                <w:rFonts w:cs="Arial"/>
                <w:sz w:val="18"/>
                <w:szCs w:val="18"/>
              </w:rPr>
              <w:t>15</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1A6E70" w:rsidRPr="001A6E70">
              <w:rPr>
                <w:rFonts w:cs="Arial"/>
                <w:sz w:val="18"/>
                <w:szCs w:val="18"/>
              </w:rPr>
              <w:t xml:space="preserve">Gambling Company </w:t>
            </w:r>
            <w:r w:rsidR="001A6E70">
              <w:rPr>
                <w:rFonts w:cs="Arial"/>
                <w:sz w:val="18"/>
                <w:szCs w:val="18"/>
              </w:rPr>
              <w:t>1 advertisement</w:t>
            </w:r>
          </w:p>
        </w:tc>
      </w:tr>
      <w:tr w:rsidR="005E3F9D" w:rsidRPr="000A105F" w14:paraId="71E86C9F" w14:textId="77777777" w:rsidTr="00CE0EF7">
        <w:tc>
          <w:tcPr>
            <w:tcW w:w="2405" w:type="dxa"/>
            <w:shd w:val="clear" w:color="auto" w:fill="CCCCCC"/>
          </w:tcPr>
          <w:p w14:paraId="11A991D9" w14:textId="2DABCCDA" w:rsidR="005E3F9D" w:rsidRPr="00DB63AE" w:rsidRDefault="005E3F9D" w:rsidP="0051156B">
            <w:pPr>
              <w:pStyle w:val="ACMABodyText"/>
              <w:spacing w:after="120"/>
              <w:rPr>
                <w:b/>
                <w:sz w:val="18"/>
              </w:rPr>
            </w:pPr>
            <w:r w:rsidRPr="00DB63AE">
              <w:rPr>
                <w:b/>
                <w:sz w:val="18"/>
              </w:rPr>
              <w:t>9.19</w:t>
            </w:r>
            <w:r w:rsidR="00374114">
              <w:rPr>
                <w:b/>
                <w:sz w:val="18"/>
              </w:rPr>
              <w:t xml:space="preserve"> </w:t>
            </w:r>
            <w:r w:rsidRPr="00DB63AE">
              <w:rPr>
                <w:b/>
                <w:sz w:val="18"/>
              </w:rPr>
              <w:t xml:space="preserve">pm </w:t>
            </w:r>
          </w:p>
        </w:tc>
        <w:tc>
          <w:tcPr>
            <w:tcW w:w="6662" w:type="dxa"/>
            <w:shd w:val="clear" w:color="auto" w:fill="CCCCCC"/>
          </w:tcPr>
          <w:p w14:paraId="314CFF3C" w14:textId="77777777" w:rsidR="005E3F9D" w:rsidRPr="0002773D" w:rsidRDefault="005E3F9D" w:rsidP="0051156B">
            <w:pPr>
              <w:pStyle w:val="ACMABodyText"/>
              <w:spacing w:after="120"/>
              <w:rPr>
                <w:rFonts w:cs="Arial"/>
                <w:sz w:val="18"/>
                <w:szCs w:val="18"/>
              </w:rPr>
            </w:pPr>
            <w:r w:rsidRPr="0002773D">
              <w:rPr>
                <w:rFonts w:cs="Arial"/>
                <w:sz w:val="18"/>
                <w:szCs w:val="18"/>
              </w:rPr>
              <w:t xml:space="preserve">Play commences in the second-half of the State of Origin Game 1 </w:t>
            </w:r>
          </w:p>
        </w:tc>
      </w:tr>
      <w:tr w:rsidR="005E3F9D" w:rsidRPr="000A105F" w14:paraId="7F2442CF" w14:textId="77777777" w:rsidTr="00CE0EF7">
        <w:tc>
          <w:tcPr>
            <w:tcW w:w="2405" w:type="dxa"/>
            <w:shd w:val="clear" w:color="auto" w:fill="auto"/>
          </w:tcPr>
          <w:p w14:paraId="7C9C0911" w14:textId="78672483" w:rsidR="005E3F9D" w:rsidRPr="00DB63AE" w:rsidRDefault="005E3F9D" w:rsidP="0051156B">
            <w:pPr>
              <w:pStyle w:val="ACMABodyText"/>
              <w:spacing w:after="120"/>
              <w:rPr>
                <w:b/>
                <w:sz w:val="18"/>
              </w:rPr>
            </w:pPr>
            <w:r w:rsidRPr="00DB63AE">
              <w:rPr>
                <w:b/>
                <w:sz w:val="18"/>
              </w:rPr>
              <w:t>10.09</w:t>
            </w:r>
            <w:r w:rsidR="00374114">
              <w:rPr>
                <w:b/>
                <w:sz w:val="18"/>
              </w:rPr>
              <w:t xml:space="preserve"> </w:t>
            </w:r>
            <w:r w:rsidRPr="00DB63AE">
              <w:rPr>
                <w:b/>
                <w:sz w:val="18"/>
              </w:rPr>
              <w:t xml:space="preserve">pm </w:t>
            </w:r>
          </w:p>
        </w:tc>
        <w:tc>
          <w:tcPr>
            <w:tcW w:w="6662" w:type="dxa"/>
            <w:shd w:val="clear" w:color="auto" w:fill="auto"/>
          </w:tcPr>
          <w:p w14:paraId="0914D461" w14:textId="77777777" w:rsidR="005E3F9D" w:rsidRPr="0002773D" w:rsidRDefault="005E3F9D" w:rsidP="0051156B">
            <w:pPr>
              <w:pStyle w:val="ACMABodyText"/>
              <w:spacing w:after="120"/>
              <w:rPr>
                <w:rFonts w:cs="Arial"/>
                <w:sz w:val="18"/>
                <w:szCs w:val="18"/>
              </w:rPr>
            </w:pPr>
            <w:r w:rsidRPr="0002773D">
              <w:rPr>
                <w:rFonts w:cs="Arial"/>
                <w:sz w:val="18"/>
                <w:szCs w:val="18"/>
              </w:rPr>
              <w:t xml:space="preserve">Play concludes in the State of Origin Game 1 match and post-match programming commences </w:t>
            </w:r>
          </w:p>
        </w:tc>
      </w:tr>
      <w:tr w:rsidR="005E3F9D" w:rsidRPr="000A105F" w14:paraId="169C3449" w14:textId="77777777" w:rsidTr="00CE0EF7">
        <w:tc>
          <w:tcPr>
            <w:tcW w:w="2405" w:type="dxa"/>
            <w:shd w:val="clear" w:color="auto" w:fill="CCCCCC"/>
          </w:tcPr>
          <w:p w14:paraId="2D23FA88" w14:textId="6917A141" w:rsidR="005E3F9D" w:rsidRPr="00DB63AE" w:rsidRDefault="005E3F9D" w:rsidP="0051156B">
            <w:pPr>
              <w:pStyle w:val="ACMABodyText"/>
              <w:spacing w:after="120"/>
              <w:rPr>
                <w:b/>
                <w:sz w:val="18"/>
              </w:rPr>
            </w:pPr>
            <w:r w:rsidRPr="00DB63AE">
              <w:rPr>
                <w:b/>
                <w:sz w:val="18"/>
              </w:rPr>
              <w:t>10.15</w:t>
            </w:r>
            <w:r w:rsidR="00374114">
              <w:rPr>
                <w:b/>
                <w:sz w:val="18"/>
              </w:rPr>
              <w:t xml:space="preserve"> </w:t>
            </w:r>
            <w:r w:rsidRPr="00DB63AE">
              <w:rPr>
                <w:b/>
                <w:sz w:val="18"/>
              </w:rPr>
              <w:t>pm</w:t>
            </w:r>
          </w:p>
        </w:tc>
        <w:tc>
          <w:tcPr>
            <w:tcW w:w="6662" w:type="dxa"/>
            <w:shd w:val="clear" w:color="auto" w:fill="CCCCCC"/>
          </w:tcPr>
          <w:p w14:paraId="584F0CA5" w14:textId="77777777" w:rsidR="005E3F9D" w:rsidRPr="0002773D" w:rsidRDefault="005E3F9D" w:rsidP="0051156B">
            <w:pPr>
              <w:pStyle w:val="ACMABodyText"/>
              <w:spacing w:after="120"/>
              <w:rPr>
                <w:rFonts w:cs="Arial"/>
                <w:sz w:val="18"/>
                <w:szCs w:val="18"/>
              </w:rPr>
            </w:pPr>
            <w:r w:rsidRPr="0002773D">
              <w:rPr>
                <w:rFonts w:cs="Arial"/>
                <w:sz w:val="18"/>
                <w:szCs w:val="18"/>
              </w:rPr>
              <w:t>First ad break of post-match commentary. This break included the following gambling promotional content:</w:t>
            </w:r>
          </w:p>
          <w:p w14:paraId="2083541D" w14:textId="1E28C11F" w:rsidR="003B2A2C" w:rsidRPr="0002773D" w:rsidRDefault="005E3F9D" w:rsidP="003B2A2C">
            <w:pPr>
              <w:pStyle w:val="ACMABodyText"/>
              <w:numPr>
                <w:ilvl w:val="0"/>
                <w:numId w:val="15"/>
              </w:numPr>
              <w:spacing w:after="120"/>
              <w:rPr>
                <w:rFonts w:cs="Arial"/>
                <w:sz w:val="18"/>
                <w:szCs w:val="18"/>
              </w:rPr>
            </w:pPr>
            <w:r w:rsidRPr="0002773D">
              <w:rPr>
                <w:rFonts w:cs="Arial"/>
                <w:sz w:val="18"/>
                <w:szCs w:val="18"/>
              </w:rPr>
              <w:t>10.15</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3B2A2C" w:rsidRPr="001A6E70">
              <w:rPr>
                <w:rFonts w:cs="Arial"/>
                <w:sz w:val="18"/>
                <w:szCs w:val="18"/>
              </w:rPr>
              <w:t xml:space="preserve">Gambling Company </w:t>
            </w:r>
            <w:r w:rsidR="003B2A2C">
              <w:rPr>
                <w:rFonts w:cs="Arial"/>
                <w:sz w:val="18"/>
                <w:szCs w:val="18"/>
              </w:rPr>
              <w:t>4 advertisement</w:t>
            </w:r>
          </w:p>
          <w:p w14:paraId="337B2737" w14:textId="021E9EDE" w:rsidR="005E3F9D" w:rsidRPr="007766F1" w:rsidRDefault="005E3F9D" w:rsidP="007766F1">
            <w:pPr>
              <w:pStyle w:val="ACMABodyText"/>
              <w:numPr>
                <w:ilvl w:val="0"/>
                <w:numId w:val="15"/>
              </w:numPr>
              <w:spacing w:after="120"/>
              <w:rPr>
                <w:rFonts w:cs="Arial"/>
                <w:sz w:val="18"/>
                <w:szCs w:val="18"/>
              </w:rPr>
            </w:pPr>
            <w:r w:rsidRPr="0002773D">
              <w:rPr>
                <w:rFonts w:cs="Arial"/>
                <w:sz w:val="18"/>
                <w:szCs w:val="18"/>
              </w:rPr>
              <w:t>10.18</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3B2A2C" w:rsidRPr="001A6E70">
              <w:rPr>
                <w:rFonts w:cs="Arial"/>
                <w:sz w:val="18"/>
                <w:szCs w:val="18"/>
              </w:rPr>
              <w:t xml:space="preserve">Gambling Company </w:t>
            </w:r>
            <w:r w:rsidR="003B2A2C">
              <w:rPr>
                <w:rFonts w:cs="Arial"/>
                <w:sz w:val="18"/>
                <w:szCs w:val="18"/>
              </w:rPr>
              <w:t>3 advertisement</w:t>
            </w:r>
          </w:p>
        </w:tc>
      </w:tr>
    </w:tbl>
    <w:p w14:paraId="018E9D0E" w14:textId="77777777" w:rsidR="005E3F9D" w:rsidRDefault="005E3F9D" w:rsidP="005E3F9D">
      <w:pPr>
        <w:pStyle w:val="ACMABodyText"/>
        <w:rPr>
          <w:rFonts w:cs="Arial"/>
        </w:rPr>
      </w:pPr>
      <w:r>
        <w:br w:type="page"/>
      </w:r>
    </w:p>
    <w:p w14:paraId="572BCEF8" w14:textId="77777777" w:rsidR="005E3F9D" w:rsidRDefault="005E3F9D" w:rsidP="005E3F9D">
      <w:pPr>
        <w:pStyle w:val="ACMABodyTextBold"/>
        <w:ind w:right="-472"/>
      </w:pPr>
      <w:r>
        <w:lastRenderedPageBreak/>
        <w:t>R</w:t>
      </w:r>
      <w:r w:rsidRPr="00D3676A">
        <w:t xml:space="preserve">elevant extracts of the </w:t>
      </w:r>
      <w:r>
        <w:t>broadcast</w:t>
      </w:r>
      <w:r w:rsidRPr="00D3676A">
        <w:t xml:space="preserve"> of </w:t>
      </w:r>
      <w:r>
        <w:t>Game 2 on 23 June</w:t>
      </w:r>
      <w:r w:rsidRPr="00D3676A">
        <w:t xml:space="preserve"> 2019</w:t>
      </w:r>
    </w:p>
    <w:tbl>
      <w:tblPr>
        <w:tblW w:w="9067"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ook w:val="04A0" w:firstRow="1" w:lastRow="0" w:firstColumn="1" w:lastColumn="0" w:noHBand="0" w:noVBand="1"/>
      </w:tblPr>
      <w:tblGrid>
        <w:gridCol w:w="1413"/>
        <w:gridCol w:w="7654"/>
      </w:tblGrid>
      <w:tr w:rsidR="005E3F9D" w:rsidRPr="000A105F" w14:paraId="6E0D21C8" w14:textId="77777777" w:rsidTr="00DB63AE">
        <w:tc>
          <w:tcPr>
            <w:tcW w:w="1413" w:type="dxa"/>
            <w:tcBorders>
              <w:top w:val="single" w:sz="4" w:space="0" w:color="000000"/>
              <w:left w:val="single" w:sz="4" w:space="0" w:color="000000"/>
              <w:bottom w:val="single" w:sz="4" w:space="0" w:color="000000"/>
              <w:right w:val="nil"/>
            </w:tcBorders>
            <w:shd w:val="clear" w:color="auto" w:fill="000000"/>
          </w:tcPr>
          <w:p w14:paraId="46AFD25E" w14:textId="77777777" w:rsidR="005E3F9D" w:rsidRPr="00DB63AE" w:rsidRDefault="005E3F9D" w:rsidP="0051156B">
            <w:pPr>
              <w:pStyle w:val="ACMABodyText"/>
              <w:spacing w:after="120"/>
              <w:jc w:val="center"/>
              <w:rPr>
                <w:b/>
                <w:sz w:val="18"/>
              </w:rPr>
            </w:pPr>
            <w:r w:rsidRPr="00DB63AE">
              <w:rPr>
                <w:b/>
                <w:sz w:val="18"/>
              </w:rPr>
              <w:t>TIME (AEST)</w:t>
            </w:r>
          </w:p>
        </w:tc>
        <w:tc>
          <w:tcPr>
            <w:tcW w:w="7654" w:type="dxa"/>
            <w:tcBorders>
              <w:top w:val="single" w:sz="4" w:space="0" w:color="000000"/>
              <w:left w:val="nil"/>
              <w:bottom w:val="single" w:sz="4" w:space="0" w:color="000000"/>
              <w:right w:val="single" w:sz="4" w:space="0" w:color="000000"/>
            </w:tcBorders>
            <w:shd w:val="clear" w:color="auto" w:fill="000000"/>
          </w:tcPr>
          <w:p w14:paraId="62263005" w14:textId="2FE7DE4E" w:rsidR="005E3F9D" w:rsidRPr="00DB63AE" w:rsidRDefault="005E3F9D" w:rsidP="0051156B">
            <w:pPr>
              <w:pStyle w:val="ACMABodyText"/>
              <w:spacing w:after="120"/>
              <w:jc w:val="center"/>
              <w:rPr>
                <w:b/>
                <w:sz w:val="18"/>
              </w:rPr>
            </w:pPr>
            <w:r w:rsidRPr="00DB63AE">
              <w:rPr>
                <w:b/>
                <w:sz w:val="18"/>
              </w:rPr>
              <w:t xml:space="preserve">SUMMARY OF </w:t>
            </w:r>
            <w:r w:rsidR="001B7D86">
              <w:rPr>
                <w:rFonts w:cs="Arial"/>
                <w:b/>
                <w:sz w:val="18"/>
                <w:szCs w:val="18"/>
              </w:rPr>
              <w:t>BROADCAST</w:t>
            </w:r>
          </w:p>
        </w:tc>
      </w:tr>
      <w:tr w:rsidR="005E3F9D" w:rsidRPr="000A105F" w14:paraId="276E8D2D" w14:textId="77777777" w:rsidTr="00DB63AE">
        <w:tc>
          <w:tcPr>
            <w:tcW w:w="1413" w:type="dxa"/>
            <w:shd w:val="clear" w:color="auto" w:fill="CCCCCC"/>
          </w:tcPr>
          <w:p w14:paraId="08D5DA10" w14:textId="77777777" w:rsidR="005E3F9D" w:rsidRPr="00DB63AE" w:rsidRDefault="005E3F9D" w:rsidP="0051156B">
            <w:pPr>
              <w:pStyle w:val="ACMABodyText"/>
              <w:spacing w:after="120"/>
              <w:rPr>
                <w:b/>
                <w:sz w:val="18"/>
              </w:rPr>
            </w:pPr>
            <w:r w:rsidRPr="00DB63AE">
              <w:rPr>
                <w:b/>
                <w:sz w:val="18"/>
              </w:rPr>
              <w:t>6.55pm</w:t>
            </w:r>
          </w:p>
        </w:tc>
        <w:tc>
          <w:tcPr>
            <w:tcW w:w="7654" w:type="dxa"/>
            <w:shd w:val="clear" w:color="auto" w:fill="CCCCCC"/>
          </w:tcPr>
          <w:p w14:paraId="0F1B5A94" w14:textId="77777777" w:rsidR="005E3F9D" w:rsidRPr="0002773D" w:rsidRDefault="005E3F9D" w:rsidP="0051156B">
            <w:pPr>
              <w:pStyle w:val="ACMABodyText"/>
              <w:spacing w:after="120"/>
              <w:rPr>
                <w:rFonts w:cs="Arial"/>
                <w:sz w:val="18"/>
                <w:szCs w:val="18"/>
              </w:rPr>
            </w:pPr>
            <w:r w:rsidRPr="0002773D">
              <w:rPr>
                <w:rFonts w:cs="Arial"/>
                <w:sz w:val="18"/>
                <w:szCs w:val="18"/>
              </w:rPr>
              <w:t xml:space="preserve">Advertising break during </w:t>
            </w:r>
            <w:r w:rsidRPr="0002773D">
              <w:rPr>
                <w:rFonts w:cs="Arial"/>
                <w:i/>
                <w:iCs/>
                <w:sz w:val="18"/>
                <w:szCs w:val="18"/>
              </w:rPr>
              <w:t xml:space="preserve">Nine News </w:t>
            </w:r>
            <w:r w:rsidRPr="0002773D">
              <w:rPr>
                <w:rFonts w:cs="Arial"/>
                <w:sz w:val="18"/>
                <w:szCs w:val="18"/>
              </w:rPr>
              <w:t>program. This portion of the ad break did not appear to include any gambling promotional content</w:t>
            </w:r>
          </w:p>
        </w:tc>
      </w:tr>
      <w:tr w:rsidR="005E3F9D" w:rsidRPr="000A105F" w14:paraId="37532B63" w14:textId="77777777" w:rsidTr="00DB63AE">
        <w:tc>
          <w:tcPr>
            <w:tcW w:w="1413" w:type="dxa"/>
            <w:shd w:val="clear" w:color="auto" w:fill="auto"/>
          </w:tcPr>
          <w:p w14:paraId="572AADAB" w14:textId="77777777" w:rsidR="005E3F9D" w:rsidRPr="00DB63AE" w:rsidRDefault="005E3F9D" w:rsidP="0051156B">
            <w:pPr>
              <w:pStyle w:val="ACMABodyText"/>
              <w:spacing w:after="120"/>
              <w:rPr>
                <w:b/>
                <w:sz w:val="18"/>
              </w:rPr>
            </w:pPr>
            <w:r w:rsidRPr="00DB63AE">
              <w:rPr>
                <w:b/>
                <w:sz w:val="18"/>
              </w:rPr>
              <w:t xml:space="preserve">6.56:30pm – 6.59:35pm </w:t>
            </w:r>
          </w:p>
        </w:tc>
        <w:tc>
          <w:tcPr>
            <w:tcW w:w="7654" w:type="dxa"/>
            <w:shd w:val="clear" w:color="auto" w:fill="auto"/>
          </w:tcPr>
          <w:p w14:paraId="1B556D6A" w14:textId="77777777" w:rsidR="005E3F9D" w:rsidRPr="0002773D" w:rsidRDefault="005E3F9D" w:rsidP="0051156B">
            <w:pPr>
              <w:pStyle w:val="ACMABodyText"/>
              <w:spacing w:after="120"/>
              <w:rPr>
                <w:rFonts w:cs="Arial"/>
                <w:sz w:val="18"/>
                <w:szCs w:val="18"/>
              </w:rPr>
            </w:pPr>
            <w:r w:rsidRPr="0002773D">
              <w:rPr>
                <w:rFonts w:cs="Arial"/>
                <w:i/>
                <w:iCs/>
                <w:sz w:val="18"/>
                <w:szCs w:val="18"/>
              </w:rPr>
              <w:t>Nine News</w:t>
            </w:r>
            <w:r w:rsidRPr="0002773D">
              <w:rPr>
                <w:rFonts w:cs="Arial"/>
                <w:sz w:val="18"/>
                <w:szCs w:val="18"/>
              </w:rPr>
              <w:t xml:space="preserve"> program</w:t>
            </w:r>
          </w:p>
        </w:tc>
      </w:tr>
      <w:tr w:rsidR="005E3F9D" w:rsidRPr="000A105F" w14:paraId="52E6FCCA" w14:textId="77777777" w:rsidTr="00DB63AE">
        <w:tc>
          <w:tcPr>
            <w:tcW w:w="1413" w:type="dxa"/>
            <w:shd w:val="clear" w:color="auto" w:fill="CCCCCC"/>
          </w:tcPr>
          <w:p w14:paraId="0CB4516E" w14:textId="3F7B44AC" w:rsidR="005E3F9D" w:rsidRPr="00DB63AE" w:rsidRDefault="005E3F9D" w:rsidP="0051156B">
            <w:pPr>
              <w:pStyle w:val="ACMABodyText"/>
              <w:spacing w:after="120"/>
              <w:rPr>
                <w:b/>
                <w:sz w:val="18"/>
              </w:rPr>
            </w:pPr>
            <w:r w:rsidRPr="00DB63AE">
              <w:rPr>
                <w:b/>
                <w:sz w:val="18"/>
              </w:rPr>
              <w:t>6.59</w:t>
            </w:r>
            <w:r w:rsidR="00374114">
              <w:rPr>
                <w:b/>
                <w:sz w:val="18"/>
              </w:rPr>
              <w:t xml:space="preserve"> </w:t>
            </w:r>
            <w:r w:rsidRPr="00DB63AE">
              <w:rPr>
                <w:b/>
                <w:sz w:val="18"/>
              </w:rPr>
              <w:t xml:space="preserve">pm </w:t>
            </w:r>
          </w:p>
        </w:tc>
        <w:tc>
          <w:tcPr>
            <w:tcW w:w="7654" w:type="dxa"/>
            <w:shd w:val="clear" w:color="auto" w:fill="CCCCCC"/>
          </w:tcPr>
          <w:p w14:paraId="7CA4A1FA" w14:textId="6BC16098" w:rsidR="005E3F9D" w:rsidRPr="0002773D" w:rsidRDefault="005E3F9D" w:rsidP="0051156B">
            <w:pPr>
              <w:pStyle w:val="ACMABodyText"/>
              <w:spacing w:after="120"/>
              <w:rPr>
                <w:rFonts w:cs="Arial"/>
                <w:sz w:val="18"/>
                <w:szCs w:val="18"/>
              </w:rPr>
            </w:pPr>
            <w:r w:rsidRPr="0002773D">
              <w:rPr>
                <w:rFonts w:cs="Arial"/>
                <w:sz w:val="18"/>
                <w:szCs w:val="18"/>
              </w:rPr>
              <w:t xml:space="preserve">Sponsorship ad break featuring companies that were a ‘Proud Sponsor’ of the State of Origin coverage including a sponsorship promotion for </w:t>
            </w:r>
            <w:r w:rsidR="00543FA2">
              <w:rPr>
                <w:rFonts w:cs="Arial"/>
                <w:sz w:val="18"/>
                <w:szCs w:val="18"/>
              </w:rPr>
              <w:t>Gambling Company 2</w:t>
            </w:r>
            <w:r w:rsidR="002E7D31">
              <w:rPr>
                <w:rFonts w:cs="Arial"/>
                <w:sz w:val="18"/>
                <w:szCs w:val="18"/>
              </w:rPr>
              <w:t>.</w:t>
            </w:r>
          </w:p>
        </w:tc>
      </w:tr>
      <w:tr w:rsidR="005E3F9D" w:rsidRPr="000A105F" w14:paraId="7EA8AE4B" w14:textId="77777777" w:rsidTr="00DB63AE">
        <w:tc>
          <w:tcPr>
            <w:tcW w:w="1413" w:type="dxa"/>
            <w:shd w:val="clear" w:color="auto" w:fill="auto"/>
          </w:tcPr>
          <w:p w14:paraId="027CACB9" w14:textId="16DF01DB" w:rsidR="005E3F9D" w:rsidRPr="00DB63AE" w:rsidRDefault="005E3F9D" w:rsidP="0051156B">
            <w:pPr>
              <w:pStyle w:val="ACMABodyText"/>
              <w:spacing w:after="120"/>
              <w:rPr>
                <w:b/>
                <w:sz w:val="18"/>
              </w:rPr>
            </w:pPr>
            <w:r w:rsidRPr="00DB63AE">
              <w:rPr>
                <w:b/>
                <w:sz w:val="18"/>
              </w:rPr>
              <w:t>7.00</w:t>
            </w:r>
            <w:r w:rsidR="00374114">
              <w:rPr>
                <w:b/>
                <w:sz w:val="18"/>
              </w:rPr>
              <w:t xml:space="preserve"> </w:t>
            </w:r>
            <w:r w:rsidRPr="00DB63AE">
              <w:rPr>
                <w:b/>
                <w:sz w:val="18"/>
              </w:rPr>
              <w:t xml:space="preserve">pm </w:t>
            </w:r>
          </w:p>
          <w:p w14:paraId="03FAF8CC" w14:textId="77777777" w:rsidR="005E3F9D" w:rsidRPr="00DB63AE" w:rsidRDefault="005E3F9D" w:rsidP="0051156B">
            <w:pPr>
              <w:pStyle w:val="ACMABodyText"/>
              <w:spacing w:after="120"/>
              <w:rPr>
                <w:b/>
                <w:sz w:val="18"/>
              </w:rPr>
            </w:pPr>
          </w:p>
        </w:tc>
        <w:tc>
          <w:tcPr>
            <w:tcW w:w="7654" w:type="dxa"/>
            <w:shd w:val="clear" w:color="auto" w:fill="auto"/>
          </w:tcPr>
          <w:p w14:paraId="4E275771" w14:textId="210190A2" w:rsidR="005E3F9D" w:rsidRPr="0002773D" w:rsidRDefault="005E3F9D" w:rsidP="0051156B">
            <w:pPr>
              <w:pStyle w:val="ACMABodyText"/>
              <w:spacing w:after="120"/>
              <w:rPr>
                <w:rFonts w:cs="Arial"/>
                <w:sz w:val="18"/>
                <w:szCs w:val="18"/>
              </w:rPr>
            </w:pPr>
            <w:r w:rsidRPr="0002773D">
              <w:rPr>
                <w:rFonts w:cs="Arial"/>
                <w:i/>
                <w:iCs/>
                <w:sz w:val="18"/>
                <w:szCs w:val="18"/>
              </w:rPr>
              <w:t>Wide World of Sports</w:t>
            </w:r>
            <w:r w:rsidRPr="0002773D">
              <w:rPr>
                <w:rFonts w:cs="Arial"/>
                <w:sz w:val="18"/>
                <w:szCs w:val="18"/>
              </w:rPr>
              <w:t xml:space="preserve"> program State of Origin 2 pre-game commentary program commences. This program </w:t>
            </w:r>
            <w:r w:rsidR="005231BD">
              <w:rPr>
                <w:rFonts w:cs="Arial"/>
                <w:sz w:val="18"/>
                <w:szCs w:val="18"/>
              </w:rPr>
              <w:t xml:space="preserve">and ad breaks during it </w:t>
            </w:r>
            <w:r w:rsidRPr="0002773D">
              <w:rPr>
                <w:rFonts w:cs="Arial"/>
                <w:sz w:val="18"/>
                <w:szCs w:val="18"/>
              </w:rPr>
              <w:t>included the following gambling promotional content:</w:t>
            </w:r>
          </w:p>
          <w:p w14:paraId="565276C3" w14:textId="4418D165" w:rsidR="005E3F9D" w:rsidRPr="007766F1" w:rsidRDefault="005E3F9D" w:rsidP="007766F1">
            <w:pPr>
              <w:pStyle w:val="ACMABodyText"/>
              <w:numPr>
                <w:ilvl w:val="0"/>
                <w:numId w:val="15"/>
              </w:numPr>
              <w:spacing w:after="120"/>
              <w:rPr>
                <w:rFonts w:cs="Arial"/>
                <w:sz w:val="18"/>
                <w:szCs w:val="18"/>
              </w:rPr>
            </w:pPr>
            <w:r w:rsidRPr="007766F1">
              <w:rPr>
                <w:rFonts w:cs="Arial"/>
                <w:sz w:val="18"/>
                <w:szCs w:val="18"/>
              </w:rPr>
              <w:t>7.08</w:t>
            </w:r>
            <w:r w:rsidR="00374114" w:rsidRPr="007766F1">
              <w:rPr>
                <w:rFonts w:cs="Arial"/>
                <w:sz w:val="18"/>
                <w:szCs w:val="18"/>
              </w:rPr>
              <w:t xml:space="preserve"> pm </w:t>
            </w:r>
            <w:r w:rsidRPr="007766F1">
              <w:rPr>
                <w:rFonts w:cs="Arial"/>
                <w:sz w:val="18"/>
                <w:szCs w:val="18"/>
              </w:rPr>
              <w:t xml:space="preserve">– </w:t>
            </w:r>
            <w:r w:rsidR="007C67B8" w:rsidRPr="007C67B8">
              <w:rPr>
                <w:rFonts w:cs="Arial"/>
                <w:sz w:val="18"/>
                <w:szCs w:val="18"/>
              </w:rPr>
              <w:t>Gambling Company 2 advertisement</w:t>
            </w:r>
            <w:r w:rsidR="007C67B8">
              <w:rPr>
                <w:rFonts w:cs="Arial"/>
                <w:sz w:val="18"/>
                <w:szCs w:val="18"/>
              </w:rPr>
              <w:t xml:space="preserve"> </w:t>
            </w:r>
            <w:r w:rsidR="009E495F" w:rsidRPr="007766F1">
              <w:rPr>
                <w:rFonts w:cs="Arial"/>
                <w:sz w:val="18"/>
                <w:szCs w:val="18"/>
              </w:rPr>
              <w:t>[in-program advertising]</w:t>
            </w:r>
          </w:p>
          <w:p w14:paraId="54328AF5" w14:textId="77777777" w:rsidR="007C67B8" w:rsidRPr="0002773D" w:rsidRDefault="005E3F9D" w:rsidP="007C67B8">
            <w:pPr>
              <w:pStyle w:val="ACMABodyText"/>
              <w:numPr>
                <w:ilvl w:val="0"/>
                <w:numId w:val="15"/>
              </w:numPr>
              <w:spacing w:after="120"/>
              <w:rPr>
                <w:rFonts w:cs="Arial"/>
                <w:sz w:val="18"/>
                <w:szCs w:val="18"/>
              </w:rPr>
            </w:pPr>
            <w:r w:rsidRPr="0002773D">
              <w:rPr>
                <w:rFonts w:cs="Arial"/>
                <w:sz w:val="18"/>
                <w:szCs w:val="18"/>
              </w:rPr>
              <w:t>7.13</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7C67B8" w:rsidRPr="001A6E70">
              <w:rPr>
                <w:rFonts w:cs="Arial"/>
                <w:sz w:val="18"/>
                <w:szCs w:val="18"/>
              </w:rPr>
              <w:t>Gambling Company 2</w:t>
            </w:r>
            <w:r w:rsidR="007C67B8">
              <w:rPr>
                <w:rFonts w:cs="Arial"/>
                <w:sz w:val="18"/>
                <w:szCs w:val="18"/>
              </w:rPr>
              <w:t xml:space="preserve"> advertisement</w:t>
            </w:r>
          </w:p>
          <w:p w14:paraId="21D6DEEC" w14:textId="77777777" w:rsidR="007C67B8" w:rsidRPr="0002773D" w:rsidRDefault="005E3F9D" w:rsidP="007C67B8">
            <w:pPr>
              <w:pStyle w:val="ACMABodyText"/>
              <w:numPr>
                <w:ilvl w:val="0"/>
                <w:numId w:val="15"/>
              </w:numPr>
              <w:spacing w:after="120"/>
              <w:rPr>
                <w:rFonts w:cs="Arial"/>
                <w:sz w:val="18"/>
                <w:szCs w:val="18"/>
              </w:rPr>
            </w:pPr>
            <w:r w:rsidRPr="0002773D">
              <w:rPr>
                <w:rFonts w:cs="Arial"/>
                <w:sz w:val="18"/>
                <w:szCs w:val="18"/>
              </w:rPr>
              <w:t>7.19</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7C67B8" w:rsidRPr="001A6E70">
              <w:rPr>
                <w:rFonts w:cs="Arial"/>
                <w:sz w:val="18"/>
                <w:szCs w:val="18"/>
              </w:rPr>
              <w:t>Gambling Company 2</w:t>
            </w:r>
            <w:r w:rsidR="007C67B8">
              <w:rPr>
                <w:rFonts w:cs="Arial"/>
                <w:sz w:val="18"/>
                <w:szCs w:val="18"/>
              </w:rPr>
              <w:t xml:space="preserve"> advertisement</w:t>
            </w:r>
          </w:p>
          <w:p w14:paraId="0A566A5B" w14:textId="77777777" w:rsidR="007C67B8" w:rsidRPr="0002773D" w:rsidRDefault="005E3F9D" w:rsidP="007C67B8">
            <w:pPr>
              <w:pStyle w:val="ACMABodyText"/>
              <w:numPr>
                <w:ilvl w:val="0"/>
                <w:numId w:val="15"/>
              </w:numPr>
              <w:spacing w:after="120"/>
              <w:rPr>
                <w:rFonts w:cs="Arial"/>
                <w:sz w:val="18"/>
                <w:szCs w:val="18"/>
              </w:rPr>
            </w:pPr>
            <w:r w:rsidRPr="0002773D">
              <w:rPr>
                <w:rFonts w:cs="Arial"/>
                <w:sz w:val="18"/>
                <w:szCs w:val="18"/>
              </w:rPr>
              <w:t>7.22</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7C67B8" w:rsidRPr="001A6E70">
              <w:rPr>
                <w:rFonts w:cs="Arial"/>
                <w:sz w:val="18"/>
                <w:szCs w:val="18"/>
              </w:rPr>
              <w:t>Gambling Company 2</w:t>
            </w:r>
            <w:r w:rsidR="007C67B8">
              <w:rPr>
                <w:rFonts w:cs="Arial"/>
                <w:sz w:val="18"/>
                <w:szCs w:val="18"/>
              </w:rPr>
              <w:t xml:space="preserve"> advertisement</w:t>
            </w:r>
          </w:p>
          <w:p w14:paraId="428BDFD4" w14:textId="4A01BD74" w:rsidR="005E3F9D" w:rsidRPr="007C67B8" w:rsidRDefault="005E3F9D" w:rsidP="007766F1">
            <w:pPr>
              <w:pStyle w:val="ACMABodyText"/>
              <w:numPr>
                <w:ilvl w:val="0"/>
                <w:numId w:val="15"/>
              </w:numPr>
              <w:spacing w:after="120"/>
              <w:rPr>
                <w:rFonts w:cs="Arial"/>
                <w:sz w:val="18"/>
                <w:szCs w:val="18"/>
              </w:rPr>
            </w:pPr>
            <w:r w:rsidRPr="007766F1">
              <w:rPr>
                <w:rFonts w:cs="Arial"/>
                <w:sz w:val="18"/>
                <w:szCs w:val="18"/>
              </w:rPr>
              <w:t>7.27</w:t>
            </w:r>
            <w:r w:rsidR="00374114" w:rsidRPr="007766F1">
              <w:rPr>
                <w:rFonts w:cs="Arial"/>
                <w:sz w:val="18"/>
                <w:szCs w:val="18"/>
              </w:rPr>
              <w:t xml:space="preserve"> pm </w:t>
            </w:r>
            <w:r w:rsidRPr="007766F1">
              <w:rPr>
                <w:rFonts w:cs="Arial"/>
                <w:sz w:val="18"/>
                <w:szCs w:val="18"/>
              </w:rPr>
              <w:t xml:space="preserve">– </w:t>
            </w:r>
            <w:r w:rsidR="007C67B8" w:rsidRPr="007C67B8">
              <w:rPr>
                <w:rFonts w:cs="Arial"/>
                <w:sz w:val="18"/>
                <w:szCs w:val="18"/>
              </w:rPr>
              <w:t>Gambling Company 2 advertisement</w:t>
            </w:r>
            <w:r w:rsidR="007C67B8" w:rsidRPr="007C67B8" w:rsidDel="007C67B8">
              <w:rPr>
                <w:rFonts w:cs="Arial"/>
                <w:sz w:val="18"/>
                <w:szCs w:val="18"/>
              </w:rPr>
              <w:t xml:space="preserve"> </w:t>
            </w:r>
            <w:r w:rsidR="009E495F" w:rsidRPr="007C67B8">
              <w:rPr>
                <w:rFonts w:cs="Arial"/>
                <w:sz w:val="18"/>
                <w:szCs w:val="18"/>
              </w:rPr>
              <w:t>[in-program advertising]</w:t>
            </w:r>
          </w:p>
          <w:p w14:paraId="0D114598" w14:textId="77777777" w:rsidR="007C67B8" w:rsidRPr="0002773D" w:rsidRDefault="005E3F9D" w:rsidP="007C67B8">
            <w:pPr>
              <w:pStyle w:val="ACMABodyText"/>
              <w:numPr>
                <w:ilvl w:val="0"/>
                <w:numId w:val="15"/>
              </w:numPr>
              <w:spacing w:after="120"/>
              <w:rPr>
                <w:rFonts w:cs="Arial"/>
                <w:sz w:val="18"/>
                <w:szCs w:val="18"/>
              </w:rPr>
            </w:pPr>
            <w:r w:rsidRPr="0002773D">
              <w:rPr>
                <w:rFonts w:cs="Arial"/>
                <w:sz w:val="18"/>
                <w:szCs w:val="18"/>
              </w:rPr>
              <w:t>7.29</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7C67B8" w:rsidRPr="001A6E70">
              <w:rPr>
                <w:rFonts w:cs="Arial"/>
                <w:sz w:val="18"/>
                <w:szCs w:val="18"/>
              </w:rPr>
              <w:t>Gambling Company 2</w:t>
            </w:r>
            <w:r w:rsidR="007C67B8">
              <w:rPr>
                <w:rFonts w:cs="Arial"/>
                <w:sz w:val="18"/>
                <w:szCs w:val="18"/>
              </w:rPr>
              <w:t xml:space="preserve"> advertisement</w:t>
            </w:r>
          </w:p>
          <w:p w14:paraId="4B3E6AA2" w14:textId="28A11FDE" w:rsidR="007C67B8" w:rsidRPr="0002773D" w:rsidRDefault="005E3F9D" w:rsidP="007C67B8">
            <w:pPr>
              <w:pStyle w:val="ACMABodyText"/>
              <w:numPr>
                <w:ilvl w:val="0"/>
                <w:numId w:val="15"/>
              </w:numPr>
              <w:spacing w:after="120"/>
              <w:rPr>
                <w:rFonts w:cs="Arial"/>
                <w:sz w:val="18"/>
                <w:szCs w:val="18"/>
              </w:rPr>
            </w:pPr>
            <w:r w:rsidRPr="0002773D">
              <w:rPr>
                <w:rFonts w:cs="Arial"/>
                <w:sz w:val="18"/>
                <w:szCs w:val="18"/>
              </w:rPr>
              <w:t>7</w:t>
            </w:r>
            <w:r w:rsidR="00CE0EF7">
              <w:rPr>
                <w:rFonts w:cs="Arial"/>
                <w:sz w:val="18"/>
                <w:szCs w:val="18"/>
              </w:rPr>
              <w:t>.</w:t>
            </w:r>
            <w:r w:rsidRPr="0002773D">
              <w:rPr>
                <w:rFonts w:cs="Arial"/>
                <w:sz w:val="18"/>
                <w:szCs w:val="18"/>
              </w:rPr>
              <w:t>30</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7C67B8" w:rsidRPr="001A6E70">
              <w:rPr>
                <w:rFonts w:cs="Arial"/>
                <w:sz w:val="18"/>
                <w:szCs w:val="18"/>
              </w:rPr>
              <w:t>Gambling Company 2</w:t>
            </w:r>
            <w:r w:rsidR="007C67B8">
              <w:rPr>
                <w:rFonts w:cs="Arial"/>
                <w:sz w:val="18"/>
                <w:szCs w:val="18"/>
              </w:rPr>
              <w:t xml:space="preserve"> advertisement</w:t>
            </w:r>
          </w:p>
          <w:p w14:paraId="4D6A360F" w14:textId="7BC8613B" w:rsidR="005E3F9D" w:rsidRPr="0002773D" w:rsidRDefault="005E3F9D" w:rsidP="007766F1">
            <w:pPr>
              <w:pStyle w:val="ACMABodyText"/>
              <w:numPr>
                <w:ilvl w:val="0"/>
                <w:numId w:val="15"/>
              </w:numPr>
              <w:spacing w:after="120"/>
              <w:rPr>
                <w:rFonts w:cs="Arial"/>
                <w:sz w:val="18"/>
                <w:szCs w:val="18"/>
              </w:rPr>
            </w:pPr>
            <w:r w:rsidRPr="0002773D">
              <w:rPr>
                <w:rFonts w:cs="Arial"/>
                <w:sz w:val="18"/>
                <w:szCs w:val="18"/>
              </w:rPr>
              <w:t>7</w:t>
            </w:r>
            <w:r w:rsidR="00CE0EF7">
              <w:rPr>
                <w:rFonts w:cs="Arial"/>
                <w:sz w:val="18"/>
                <w:szCs w:val="18"/>
              </w:rPr>
              <w:t>.</w:t>
            </w:r>
            <w:r w:rsidRPr="0002773D">
              <w:rPr>
                <w:rFonts w:cs="Arial"/>
                <w:sz w:val="18"/>
                <w:szCs w:val="18"/>
              </w:rPr>
              <w:t>38</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7C67B8" w:rsidRPr="001A6E70">
              <w:rPr>
                <w:rFonts w:cs="Arial"/>
                <w:sz w:val="18"/>
                <w:szCs w:val="18"/>
              </w:rPr>
              <w:t>Gambling Company 2</w:t>
            </w:r>
            <w:r w:rsidR="007C67B8">
              <w:rPr>
                <w:rFonts w:cs="Arial"/>
                <w:sz w:val="18"/>
                <w:szCs w:val="18"/>
              </w:rPr>
              <w:t xml:space="preserve"> advertisement</w:t>
            </w:r>
          </w:p>
        </w:tc>
      </w:tr>
      <w:tr w:rsidR="005E3F9D" w:rsidRPr="000A105F" w14:paraId="1CE8C775" w14:textId="77777777" w:rsidTr="00DB63AE">
        <w:tc>
          <w:tcPr>
            <w:tcW w:w="1413" w:type="dxa"/>
            <w:shd w:val="clear" w:color="auto" w:fill="CCCCCC"/>
          </w:tcPr>
          <w:p w14:paraId="28337313" w14:textId="7A6FAB3A" w:rsidR="005E3F9D" w:rsidRPr="00DB63AE" w:rsidRDefault="005E3F9D" w:rsidP="0051156B">
            <w:pPr>
              <w:pStyle w:val="ACMABodyText"/>
              <w:spacing w:after="120"/>
              <w:rPr>
                <w:b/>
                <w:sz w:val="18"/>
              </w:rPr>
            </w:pPr>
            <w:r w:rsidRPr="00DB63AE">
              <w:rPr>
                <w:b/>
                <w:sz w:val="18"/>
              </w:rPr>
              <w:t>7.55</w:t>
            </w:r>
            <w:r w:rsidR="00374114">
              <w:rPr>
                <w:b/>
                <w:sz w:val="18"/>
              </w:rPr>
              <w:t xml:space="preserve"> </w:t>
            </w:r>
            <w:r w:rsidRPr="00DB63AE">
              <w:rPr>
                <w:b/>
                <w:sz w:val="18"/>
              </w:rPr>
              <w:t xml:space="preserve">pm </w:t>
            </w:r>
          </w:p>
        </w:tc>
        <w:tc>
          <w:tcPr>
            <w:tcW w:w="7654" w:type="dxa"/>
            <w:shd w:val="clear" w:color="auto" w:fill="CCCCCC"/>
          </w:tcPr>
          <w:p w14:paraId="58D2753F" w14:textId="77777777" w:rsidR="005E3F9D" w:rsidRPr="0002773D" w:rsidRDefault="005E3F9D" w:rsidP="0051156B">
            <w:pPr>
              <w:pStyle w:val="ACMABodyText"/>
              <w:spacing w:after="120"/>
              <w:rPr>
                <w:rFonts w:cs="Arial"/>
                <w:sz w:val="18"/>
                <w:szCs w:val="18"/>
              </w:rPr>
            </w:pPr>
            <w:r w:rsidRPr="0002773D">
              <w:rPr>
                <w:rFonts w:cs="Arial"/>
                <w:b/>
                <w:bCs/>
                <w:i/>
                <w:iCs/>
                <w:sz w:val="18"/>
                <w:szCs w:val="18"/>
              </w:rPr>
              <w:t>Kick-off</w:t>
            </w:r>
          </w:p>
        </w:tc>
      </w:tr>
      <w:tr w:rsidR="005E3F9D" w:rsidRPr="000A105F" w14:paraId="7BF3814A" w14:textId="77777777" w:rsidTr="00DB63AE">
        <w:tc>
          <w:tcPr>
            <w:tcW w:w="1413" w:type="dxa"/>
            <w:shd w:val="clear" w:color="auto" w:fill="auto"/>
          </w:tcPr>
          <w:p w14:paraId="2938979E" w14:textId="4BD492EB" w:rsidR="005E3F9D" w:rsidRPr="00DB63AE" w:rsidRDefault="005E3F9D" w:rsidP="0051156B">
            <w:pPr>
              <w:pStyle w:val="ACMABodyText"/>
              <w:spacing w:after="120"/>
              <w:rPr>
                <w:b/>
                <w:sz w:val="18"/>
              </w:rPr>
            </w:pPr>
            <w:r w:rsidRPr="00DB63AE">
              <w:rPr>
                <w:b/>
                <w:sz w:val="18"/>
              </w:rPr>
              <w:t>8.43</w:t>
            </w:r>
            <w:r w:rsidR="00374114">
              <w:rPr>
                <w:b/>
                <w:sz w:val="18"/>
              </w:rPr>
              <w:t xml:space="preserve"> </w:t>
            </w:r>
            <w:r w:rsidRPr="00DB63AE">
              <w:rPr>
                <w:b/>
                <w:sz w:val="18"/>
              </w:rPr>
              <w:t>pm</w:t>
            </w:r>
          </w:p>
        </w:tc>
        <w:tc>
          <w:tcPr>
            <w:tcW w:w="7654" w:type="dxa"/>
            <w:shd w:val="clear" w:color="auto" w:fill="auto"/>
          </w:tcPr>
          <w:p w14:paraId="7B1D4024" w14:textId="77777777" w:rsidR="005E3F9D" w:rsidRPr="0002773D" w:rsidRDefault="005E3F9D" w:rsidP="0051156B">
            <w:pPr>
              <w:pStyle w:val="ACMABodyText"/>
              <w:spacing w:after="120"/>
              <w:rPr>
                <w:rFonts w:cs="Arial"/>
                <w:sz w:val="18"/>
                <w:szCs w:val="18"/>
              </w:rPr>
            </w:pPr>
            <w:r w:rsidRPr="0002773D">
              <w:rPr>
                <w:rFonts w:cs="Arial"/>
                <w:sz w:val="18"/>
                <w:szCs w:val="18"/>
              </w:rPr>
              <w:t>Half-time break commences in State of Origin Game 1. This break included the following gambling promotional content:</w:t>
            </w:r>
          </w:p>
          <w:p w14:paraId="279AB74E" w14:textId="77777777" w:rsidR="007C67B8" w:rsidRPr="0002773D" w:rsidRDefault="005E3F9D" w:rsidP="007C67B8">
            <w:pPr>
              <w:pStyle w:val="ACMABodyText"/>
              <w:numPr>
                <w:ilvl w:val="0"/>
                <w:numId w:val="15"/>
              </w:numPr>
              <w:spacing w:after="120"/>
              <w:rPr>
                <w:rFonts w:cs="Arial"/>
                <w:sz w:val="18"/>
                <w:szCs w:val="18"/>
              </w:rPr>
            </w:pPr>
            <w:r w:rsidRPr="0002773D">
              <w:rPr>
                <w:rFonts w:cs="Arial"/>
                <w:sz w:val="18"/>
                <w:szCs w:val="18"/>
              </w:rPr>
              <w:t>8.45</w:t>
            </w:r>
            <w:r w:rsidR="00374114">
              <w:rPr>
                <w:rFonts w:cs="Arial"/>
                <w:sz w:val="18"/>
                <w:szCs w:val="18"/>
              </w:rPr>
              <w:t xml:space="preserve"> pm</w:t>
            </w:r>
            <w:r w:rsidRPr="0002773D">
              <w:rPr>
                <w:rFonts w:cs="Arial"/>
                <w:sz w:val="18"/>
                <w:szCs w:val="18"/>
              </w:rPr>
              <w:t xml:space="preserve"> – </w:t>
            </w:r>
            <w:r w:rsidR="007C67B8" w:rsidRPr="001A6E70">
              <w:rPr>
                <w:rFonts w:cs="Arial"/>
                <w:sz w:val="18"/>
                <w:szCs w:val="18"/>
              </w:rPr>
              <w:t>Gambling Company 2</w:t>
            </w:r>
            <w:r w:rsidR="007C67B8">
              <w:rPr>
                <w:rFonts w:cs="Arial"/>
                <w:sz w:val="18"/>
                <w:szCs w:val="18"/>
              </w:rPr>
              <w:t xml:space="preserve"> advertisement</w:t>
            </w:r>
          </w:p>
          <w:p w14:paraId="1B9F1116" w14:textId="7F07ABC2" w:rsidR="007C67B8" w:rsidRPr="0002773D" w:rsidRDefault="005E3F9D" w:rsidP="007C67B8">
            <w:pPr>
              <w:pStyle w:val="ACMABodyText"/>
              <w:numPr>
                <w:ilvl w:val="0"/>
                <w:numId w:val="15"/>
              </w:numPr>
              <w:spacing w:after="120"/>
              <w:rPr>
                <w:rFonts w:cs="Arial"/>
                <w:sz w:val="18"/>
                <w:szCs w:val="18"/>
              </w:rPr>
            </w:pPr>
            <w:r w:rsidRPr="007766F1">
              <w:rPr>
                <w:rFonts w:cs="Arial"/>
                <w:sz w:val="18"/>
                <w:szCs w:val="18"/>
              </w:rPr>
              <w:t>8</w:t>
            </w:r>
            <w:r w:rsidR="00CE0EF7">
              <w:rPr>
                <w:rFonts w:cs="Arial"/>
                <w:sz w:val="18"/>
                <w:szCs w:val="18"/>
              </w:rPr>
              <w:t>.</w:t>
            </w:r>
            <w:r w:rsidRPr="007766F1">
              <w:rPr>
                <w:rFonts w:cs="Arial"/>
                <w:sz w:val="18"/>
                <w:szCs w:val="18"/>
              </w:rPr>
              <w:t>47</w:t>
            </w:r>
            <w:r w:rsidR="00374114" w:rsidRPr="007766F1">
              <w:rPr>
                <w:rFonts w:cs="Arial"/>
                <w:sz w:val="18"/>
                <w:szCs w:val="18"/>
              </w:rPr>
              <w:t xml:space="preserve"> pm </w:t>
            </w:r>
            <w:r w:rsidRPr="007766F1">
              <w:rPr>
                <w:rFonts w:cs="Arial"/>
                <w:sz w:val="18"/>
                <w:szCs w:val="18"/>
              </w:rPr>
              <w:t xml:space="preserve">– </w:t>
            </w:r>
            <w:r w:rsidR="007C67B8" w:rsidRPr="001A6E70">
              <w:rPr>
                <w:rFonts w:cs="Arial"/>
                <w:sz w:val="18"/>
                <w:szCs w:val="18"/>
              </w:rPr>
              <w:t>Gambling Company 2</w:t>
            </w:r>
            <w:r w:rsidR="007C67B8">
              <w:rPr>
                <w:rFonts w:cs="Arial"/>
                <w:sz w:val="18"/>
                <w:szCs w:val="18"/>
              </w:rPr>
              <w:t xml:space="preserve"> advertisement</w:t>
            </w:r>
          </w:p>
          <w:p w14:paraId="3AA943DB" w14:textId="1D3664E5" w:rsidR="007C67B8" w:rsidRPr="0002773D" w:rsidRDefault="00681D76" w:rsidP="007C67B8">
            <w:pPr>
              <w:pStyle w:val="ACMABodyText"/>
              <w:numPr>
                <w:ilvl w:val="0"/>
                <w:numId w:val="15"/>
              </w:numPr>
              <w:spacing w:after="120"/>
              <w:rPr>
                <w:rFonts w:cs="Arial"/>
                <w:sz w:val="18"/>
                <w:szCs w:val="18"/>
              </w:rPr>
            </w:pPr>
            <w:r w:rsidRPr="007C67B8">
              <w:rPr>
                <w:rFonts w:cs="Arial"/>
                <w:sz w:val="18"/>
                <w:szCs w:val="18"/>
              </w:rPr>
              <w:t>8</w:t>
            </w:r>
            <w:r w:rsidR="00CE0EF7">
              <w:rPr>
                <w:rFonts w:cs="Arial"/>
                <w:sz w:val="18"/>
                <w:szCs w:val="18"/>
              </w:rPr>
              <w:t>.</w:t>
            </w:r>
            <w:r w:rsidRPr="007C67B8">
              <w:rPr>
                <w:rFonts w:cs="Arial"/>
                <w:sz w:val="18"/>
                <w:szCs w:val="18"/>
              </w:rPr>
              <w:t xml:space="preserve">55 pm: </w:t>
            </w:r>
            <w:r w:rsidR="007C67B8" w:rsidRPr="001A6E70">
              <w:rPr>
                <w:rFonts w:cs="Arial"/>
                <w:sz w:val="18"/>
                <w:szCs w:val="18"/>
              </w:rPr>
              <w:t>Gambling Company 2</w:t>
            </w:r>
            <w:r w:rsidR="007C67B8">
              <w:rPr>
                <w:rFonts w:cs="Arial"/>
                <w:sz w:val="18"/>
                <w:szCs w:val="18"/>
              </w:rPr>
              <w:t xml:space="preserve"> advertisement</w:t>
            </w:r>
          </w:p>
          <w:p w14:paraId="5C1F348A" w14:textId="3F2D5C59" w:rsidR="007C67B8" w:rsidRPr="0002773D" w:rsidRDefault="005E3F9D" w:rsidP="007C67B8">
            <w:pPr>
              <w:pStyle w:val="ACMABodyText"/>
              <w:numPr>
                <w:ilvl w:val="0"/>
                <w:numId w:val="15"/>
              </w:numPr>
              <w:spacing w:after="120"/>
              <w:rPr>
                <w:rFonts w:cs="Arial"/>
                <w:sz w:val="18"/>
                <w:szCs w:val="18"/>
              </w:rPr>
            </w:pPr>
            <w:r w:rsidRPr="007C67B8">
              <w:rPr>
                <w:rFonts w:cs="Arial"/>
                <w:sz w:val="18"/>
                <w:szCs w:val="18"/>
              </w:rPr>
              <w:t>8:55</w:t>
            </w:r>
            <w:r w:rsidR="00374114" w:rsidRPr="007C67B8">
              <w:rPr>
                <w:rFonts w:cs="Arial"/>
                <w:sz w:val="18"/>
                <w:szCs w:val="18"/>
              </w:rPr>
              <w:t xml:space="preserve"> pm</w:t>
            </w:r>
            <w:r w:rsidRPr="007C67B8">
              <w:rPr>
                <w:rFonts w:cs="Arial"/>
                <w:sz w:val="18"/>
                <w:szCs w:val="18"/>
              </w:rPr>
              <w:t xml:space="preserve"> – </w:t>
            </w:r>
            <w:r w:rsidR="007C67B8" w:rsidRPr="001A6E70">
              <w:rPr>
                <w:rFonts w:cs="Arial"/>
                <w:sz w:val="18"/>
                <w:szCs w:val="18"/>
              </w:rPr>
              <w:t xml:space="preserve">Gambling Company </w:t>
            </w:r>
            <w:r w:rsidR="007C67B8">
              <w:rPr>
                <w:rFonts w:cs="Arial"/>
                <w:sz w:val="18"/>
                <w:szCs w:val="18"/>
              </w:rPr>
              <w:t>3 advertisement</w:t>
            </w:r>
          </w:p>
          <w:p w14:paraId="1BFBFD0F" w14:textId="64DD2F9E" w:rsidR="007C67B8" w:rsidRPr="0002773D" w:rsidRDefault="005E3F9D" w:rsidP="007C67B8">
            <w:pPr>
              <w:pStyle w:val="ACMABodyText"/>
              <w:numPr>
                <w:ilvl w:val="0"/>
                <w:numId w:val="15"/>
              </w:numPr>
              <w:spacing w:after="120"/>
              <w:rPr>
                <w:rFonts w:cs="Arial"/>
                <w:sz w:val="18"/>
                <w:szCs w:val="18"/>
              </w:rPr>
            </w:pPr>
            <w:r w:rsidRPr="007C67B8">
              <w:rPr>
                <w:rFonts w:cs="Arial"/>
                <w:sz w:val="18"/>
                <w:szCs w:val="18"/>
              </w:rPr>
              <w:t>8</w:t>
            </w:r>
            <w:r w:rsidR="00CE0EF7">
              <w:rPr>
                <w:rFonts w:cs="Arial"/>
                <w:sz w:val="18"/>
                <w:szCs w:val="18"/>
              </w:rPr>
              <w:t>.</w:t>
            </w:r>
            <w:r w:rsidRPr="007C67B8">
              <w:rPr>
                <w:rFonts w:cs="Arial"/>
                <w:sz w:val="18"/>
                <w:szCs w:val="18"/>
              </w:rPr>
              <w:t>58</w:t>
            </w:r>
            <w:r w:rsidR="00374114" w:rsidRPr="007C67B8">
              <w:rPr>
                <w:rFonts w:cs="Arial"/>
                <w:sz w:val="18"/>
                <w:szCs w:val="18"/>
              </w:rPr>
              <w:t xml:space="preserve"> pm </w:t>
            </w:r>
            <w:r w:rsidRPr="007C67B8">
              <w:rPr>
                <w:rFonts w:cs="Arial"/>
                <w:sz w:val="18"/>
                <w:szCs w:val="18"/>
              </w:rPr>
              <w:t xml:space="preserve">– </w:t>
            </w:r>
            <w:r w:rsidR="007C67B8" w:rsidRPr="001A6E70">
              <w:rPr>
                <w:rFonts w:cs="Arial"/>
                <w:sz w:val="18"/>
                <w:szCs w:val="18"/>
              </w:rPr>
              <w:t xml:space="preserve">Gambling Company </w:t>
            </w:r>
            <w:r w:rsidR="007C67B8">
              <w:rPr>
                <w:rFonts w:cs="Arial"/>
                <w:sz w:val="18"/>
                <w:szCs w:val="18"/>
              </w:rPr>
              <w:t>4 advertisement</w:t>
            </w:r>
          </w:p>
          <w:p w14:paraId="03B61941" w14:textId="4DD6C25C" w:rsidR="005E3F9D" w:rsidRPr="0002773D" w:rsidRDefault="00681D76">
            <w:pPr>
              <w:pStyle w:val="ACMABodyText"/>
              <w:numPr>
                <w:ilvl w:val="0"/>
                <w:numId w:val="15"/>
              </w:numPr>
              <w:spacing w:after="120"/>
              <w:rPr>
                <w:rFonts w:cs="Arial"/>
                <w:sz w:val="18"/>
                <w:szCs w:val="18"/>
              </w:rPr>
            </w:pPr>
            <w:r w:rsidRPr="0002773D">
              <w:rPr>
                <w:rFonts w:cs="Arial"/>
                <w:sz w:val="18"/>
                <w:szCs w:val="18"/>
              </w:rPr>
              <w:t>9.00</w:t>
            </w:r>
            <w:r w:rsidR="00DB0649">
              <w:rPr>
                <w:rFonts w:cs="Arial"/>
                <w:sz w:val="18"/>
                <w:szCs w:val="18"/>
              </w:rPr>
              <w:t xml:space="preserve"> pm</w:t>
            </w:r>
            <w:r w:rsidRPr="0002773D">
              <w:rPr>
                <w:rFonts w:cs="Arial"/>
                <w:sz w:val="18"/>
                <w:szCs w:val="18"/>
              </w:rPr>
              <w:t xml:space="preserve"> – </w:t>
            </w:r>
            <w:r w:rsidR="007C67B8" w:rsidRPr="001A6E70">
              <w:rPr>
                <w:rFonts w:cs="Arial"/>
                <w:sz w:val="18"/>
                <w:szCs w:val="18"/>
              </w:rPr>
              <w:t>Gambling Company 2</w:t>
            </w:r>
            <w:r w:rsidR="007C67B8">
              <w:rPr>
                <w:rFonts w:cs="Arial"/>
                <w:sz w:val="18"/>
                <w:szCs w:val="18"/>
              </w:rPr>
              <w:t xml:space="preserve"> advertisement</w:t>
            </w:r>
          </w:p>
        </w:tc>
      </w:tr>
      <w:tr w:rsidR="005E3F9D" w:rsidRPr="000A105F" w14:paraId="489784D0" w14:textId="77777777" w:rsidTr="00DB63AE">
        <w:tc>
          <w:tcPr>
            <w:tcW w:w="1413" w:type="dxa"/>
            <w:shd w:val="clear" w:color="auto" w:fill="CCCCCC"/>
          </w:tcPr>
          <w:p w14:paraId="47B3FA4E" w14:textId="6454F821" w:rsidR="005E3F9D" w:rsidRPr="00DB63AE" w:rsidRDefault="005E3F9D" w:rsidP="0051156B">
            <w:pPr>
              <w:pStyle w:val="ACMABodyText"/>
              <w:spacing w:after="120"/>
              <w:rPr>
                <w:b/>
                <w:sz w:val="18"/>
              </w:rPr>
            </w:pPr>
            <w:r w:rsidRPr="00DB63AE">
              <w:rPr>
                <w:b/>
                <w:sz w:val="18"/>
              </w:rPr>
              <w:t>9.01</w:t>
            </w:r>
            <w:r w:rsidR="00374114">
              <w:rPr>
                <w:b/>
                <w:sz w:val="18"/>
              </w:rPr>
              <w:t xml:space="preserve"> </w:t>
            </w:r>
            <w:r w:rsidRPr="00DB63AE">
              <w:rPr>
                <w:b/>
                <w:sz w:val="18"/>
              </w:rPr>
              <w:t xml:space="preserve">pm </w:t>
            </w:r>
          </w:p>
        </w:tc>
        <w:tc>
          <w:tcPr>
            <w:tcW w:w="7654" w:type="dxa"/>
            <w:shd w:val="clear" w:color="auto" w:fill="CCCCCC"/>
          </w:tcPr>
          <w:p w14:paraId="5E965714" w14:textId="77777777" w:rsidR="005E3F9D" w:rsidRPr="0002773D" w:rsidRDefault="005E3F9D" w:rsidP="0051156B">
            <w:pPr>
              <w:pStyle w:val="ACMABodyText"/>
              <w:spacing w:after="120"/>
              <w:rPr>
                <w:rFonts w:cs="Arial"/>
                <w:sz w:val="18"/>
                <w:szCs w:val="18"/>
              </w:rPr>
            </w:pPr>
            <w:r w:rsidRPr="0002773D">
              <w:rPr>
                <w:rFonts w:cs="Arial"/>
                <w:sz w:val="18"/>
                <w:szCs w:val="18"/>
              </w:rPr>
              <w:t xml:space="preserve">Play commences in the second-half of the State of Origin Game 2 match </w:t>
            </w:r>
          </w:p>
        </w:tc>
      </w:tr>
      <w:tr w:rsidR="005E3F9D" w:rsidRPr="000A105F" w14:paraId="69927558" w14:textId="77777777" w:rsidTr="00DB63AE">
        <w:tc>
          <w:tcPr>
            <w:tcW w:w="1413" w:type="dxa"/>
            <w:shd w:val="clear" w:color="auto" w:fill="auto"/>
          </w:tcPr>
          <w:p w14:paraId="77CF04A3" w14:textId="28A7BD85" w:rsidR="005E3F9D" w:rsidRPr="00DB63AE" w:rsidRDefault="005E3F9D" w:rsidP="0051156B">
            <w:pPr>
              <w:pStyle w:val="ACMABodyText"/>
              <w:spacing w:after="120"/>
              <w:rPr>
                <w:b/>
                <w:sz w:val="18"/>
              </w:rPr>
            </w:pPr>
            <w:r w:rsidRPr="00DB63AE">
              <w:rPr>
                <w:b/>
                <w:sz w:val="18"/>
              </w:rPr>
              <w:t>9:46</w:t>
            </w:r>
            <w:r w:rsidR="00374114">
              <w:rPr>
                <w:b/>
                <w:sz w:val="18"/>
              </w:rPr>
              <w:t xml:space="preserve"> </w:t>
            </w:r>
            <w:r w:rsidRPr="00DB63AE">
              <w:rPr>
                <w:b/>
                <w:sz w:val="18"/>
              </w:rPr>
              <w:t xml:space="preserve">pm </w:t>
            </w:r>
          </w:p>
        </w:tc>
        <w:tc>
          <w:tcPr>
            <w:tcW w:w="7654" w:type="dxa"/>
            <w:shd w:val="clear" w:color="auto" w:fill="auto"/>
          </w:tcPr>
          <w:p w14:paraId="5BF1E2B1" w14:textId="77777777" w:rsidR="005E3F9D" w:rsidRPr="0002773D" w:rsidRDefault="005E3F9D" w:rsidP="0051156B">
            <w:pPr>
              <w:pStyle w:val="ACMABodyText"/>
              <w:spacing w:after="120"/>
              <w:rPr>
                <w:rFonts w:cs="Arial"/>
                <w:sz w:val="18"/>
                <w:szCs w:val="18"/>
              </w:rPr>
            </w:pPr>
            <w:r w:rsidRPr="0002773D">
              <w:rPr>
                <w:rFonts w:cs="Arial"/>
                <w:sz w:val="18"/>
                <w:szCs w:val="18"/>
              </w:rPr>
              <w:t xml:space="preserve">Play concludes in the State of Origin Game 2 and post-match programming commences </w:t>
            </w:r>
          </w:p>
        </w:tc>
      </w:tr>
      <w:tr w:rsidR="005E3F9D" w:rsidRPr="000A105F" w14:paraId="3A90BE52" w14:textId="77777777" w:rsidTr="00DB63AE">
        <w:tc>
          <w:tcPr>
            <w:tcW w:w="1413" w:type="dxa"/>
            <w:shd w:val="clear" w:color="auto" w:fill="CCCCCC"/>
          </w:tcPr>
          <w:p w14:paraId="32AC9107" w14:textId="156BE48D" w:rsidR="005E3F9D" w:rsidRPr="00DB63AE" w:rsidRDefault="005E3F9D" w:rsidP="0051156B">
            <w:pPr>
              <w:pStyle w:val="ACMABodyText"/>
              <w:spacing w:after="120"/>
              <w:rPr>
                <w:b/>
                <w:sz w:val="18"/>
              </w:rPr>
            </w:pPr>
            <w:r w:rsidRPr="00DB63AE">
              <w:rPr>
                <w:b/>
                <w:sz w:val="18"/>
              </w:rPr>
              <w:t>9:52</w:t>
            </w:r>
            <w:r w:rsidR="00374114">
              <w:rPr>
                <w:b/>
                <w:sz w:val="18"/>
              </w:rPr>
              <w:t xml:space="preserve"> </w:t>
            </w:r>
            <w:r w:rsidRPr="00DB63AE">
              <w:rPr>
                <w:b/>
                <w:sz w:val="18"/>
              </w:rPr>
              <w:t>pm</w:t>
            </w:r>
          </w:p>
        </w:tc>
        <w:tc>
          <w:tcPr>
            <w:tcW w:w="7654" w:type="dxa"/>
            <w:shd w:val="clear" w:color="auto" w:fill="CCCCCC"/>
          </w:tcPr>
          <w:p w14:paraId="21448E24" w14:textId="77777777" w:rsidR="005E3F9D" w:rsidRPr="0002773D" w:rsidRDefault="005E3F9D" w:rsidP="0051156B">
            <w:pPr>
              <w:pStyle w:val="ACMABodyText"/>
              <w:spacing w:after="120"/>
              <w:rPr>
                <w:rFonts w:cs="Arial"/>
                <w:sz w:val="18"/>
                <w:szCs w:val="18"/>
              </w:rPr>
            </w:pPr>
            <w:r w:rsidRPr="0002773D">
              <w:rPr>
                <w:rFonts w:cs="Arial"/>
                <w:sz w:val="18"/>
                <w:szCs w:val="18"/>
              </w:rPr>
              <w:t>First ad break on post-match commentary. This break included the following gambling promotional content:</w:t>
            </w:r>
          </w:p>
          <w:p w14:paraId="3780C694" w14:textId="5B1EE090" w:rsidR="007C67B8" w:rsidRPr="0002773D" w:rsidRDefault="005E3F9D" w:rsidP="007C67B8">
            <w:pPr>
              <w:pStyle w:val="ACMABodyText"/>
              <w:numPr>
                <w:ilvl w:val="0"/>
                <w:numId w:val="15"/>
              </w:numPr>
              <w:spacing w:after="120"/>
              <w:rPr>
                <w:rFonts w:cs="Arial"/>
                <w:sz w:val="18"/>
                <w:szCs w:val="18"/>
              </w:rPr>
            </w:pPr>
            <w:r w:rsidRPr="0002773D">
              <w:rPr>
                <w:rFonts w:cs="Arial"/>
                <w:sz w:val="18"/>
                <w:szCs w:val="18"/>
              </w:rPr>
              <w:t>9.54</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7C67B8" w:rsidRPr="001A6E70">
              <w:rPr>
                <w:rFonts w:cs="Arial"/>
                <w:sz w:val="18"/>
                <w:szCs w:val="18"/>
              </w:rPr>
              <w:t xml:space="preserve">Gambling Company </w:t>
            </w:r>
            <w:r w:rsidR="007C67B8">
              <w:rPr>
                <w:rFonts w:cs="Arial"/>
                <w:sz w:val="18"/>
                <w:szCs w:val="18"/>
              </w:rPr>
              <w:t>1 advertisement</w:t>
            </w:r>
          </w:p>
          <w:p w14:paraId="4E58AA79" w14:textId="48668C5C" w:rsidR="005E3F9D" w:rsidRPr="0002773D" w:rsidRDefault="005E3F9D" w:rsidP="007766F1">
            <w:pPr>
              <w:pStyle w:val="ACMABodyText"/>
              <w:numPr>
                <w:ilvl w:val="0"/>
                <w:numId w:val="15"/>
              </w:numPr>
              <w:spacing w:after="120"/>
              <w:rPr>
                <w:rFonts w:cs="Arial"/>
                <w:sz w:val="18"/>
                <w:szCs w:val="18"/>
              </w:rPr>
            </w:pPr>
            <w:r w:rsidRPr="0002773D">
              <w:rPr>
                <w:rFonts w:cs="Arial"/>
                <w:sz w:val="18"/>
                <w:szCs w:val="18"/>
              </w:rPr>
              <w:t>9.56</w:t>
            </w:r>
            <w:r w:rsidR="00374114">
              <w:rPr>
                <w:rFonts w:cs="Arial"/>
                <w:sz w:val="18"/>
                <w:szCs w:val="18"/>
              </w:rPr>
              <w:t xml:space="preserve"> pm</w:t>
            </w:r>
            <w:r w:rsidR="00374114" w:rsidRPr="0002773D">
              <w:rPr>
                <w:rFonts w:cs="Arial"/>
                <w:sz w:val="18"/>
                <w:szCs w:val="18"/>
              </w:rPr>
              <w:t xml:space="preserve"> </w:t>
            </w:r>
            <w:r w:rsidRPr="0002773D">
              <w:rPr>
                <w:rFonts w:cs="Arial"/>
                <w:sz w:val="18"/>
                <w:szCs w:val="18"/>
              </w:rPr>
              <w:t xml:space="preserve">– </w:t>
            </w:r>
            <w:r w:rsidR="007C67B8" w:rsidRPr="001A6E70">
              <w:rPr>
                <w:rFonts w:cs="Arial"/>
                <w:sz w:val="18"/>
                <w:szCs w:val="18"/>
              </w:rPr>
              <w:t xml:space="preserve">Gambling Company </w:t>
            </w:r>
            <w:r w:rsidR="007C67B8">
              <w:rPr>
                <w:rFonts w:cs="Arial"/>
                <w:sz w:val="18"/>
                <w:szCs w:val="18"/>
              </w:rPr>
              <w:t>3 advertisement</w:t>
            </w:r>
          </w:p>
        </w:tc>
      </w:tr>
    </w:tbl>
    <w:p w14:paraId="5DE22BE0" w14:textId="77777777" w:rsidR="005E3F9D" w:rsidRPr="00D3676A" w:rsidRDefault="005E3F9D" w:rsidP="005E3F9D">
      <w:pPr>
        <w:pStyle w:val="ACMABodyTextBold"/>
        <w:ind w:right="-472"/>
      </w:pPr>
    </w:p>
    <w:p w14:paraId="48BA1348" w14:textId="77777777" w:rsidR="005E3F9D" w:rsidRPr="00B73302" w:rsidRDefault="005E3F9D" w:rsidP="005E3F9D">
      <w:pPr>
        <w:pStyle w:val="ACMABodyText"/>
      </w:pPr>
    </w:p>
    <w:p w14:paraId="25828201" w14:textId="77777777" w:rsidR="005E3F9D" w:rsidRPr="00CF6435" w:rsidRDefault="005E3F9D" w:rsidP="005E3F9D">
      <w:pPr>
        <w:pStyle w:val="ACMABodyText"/>
      </w:pPr>
    </w:p>
    <w:p w14:paraId="1AC239D5" w14:textId="77777777" w:rsidR="005E3F9D" w:rsidRDefault="005E3F9D" w:rsidP="005E3F9D">
      <w:pPr>
        <w:pStyle w:val="ACMAHeading2"/>
        <w:pageBreakBefore/>
        <w:spacing w:after="240"/>
        <w:jc w:val="right"/>
      </w:pPr>
      <w:r>
        <w:lastRenderedPageBreak/>
        <w:t>Attachment C</w:t>
      </w:r>
    </w:p>
    <w:p w14:paraId="28314F36" w14:textId="77777777" w:rsidR="005E3F9D" w:rsidRDefault="005E3F9D" w:rsidP="005E3F9D">
      <w:pPr>
        <w:pStyle w:val="ACMABodyTextBold"/>
        <w:ind w:right="-472"/>
      </w:pPr>
      <w:r>
        <w:t>R</w:t>
      </w:r>
      <w:r w:rsidRPr="00D3676A">
        <w:t xml:space="preserve">elevant extracts of the </w:t>
      </w:r>
      <w:r>
        <w:t xml:space="preserve">live </w:t>
      </w:r>
      <w:r w:rsidRPr="00D3676A">
        <w:t xml:space="preserve">stream of </w:t>
      </w:r>
      <w:r>
        <w:t>State of Origin Game 1</w:t>
      </w:r>
      <w:r w:rsidRPr="00D3676A">
        <w:t xml:space="preserve"> content </w:t>
      </w:r>
      <w:r>
        <w:t>on 9Now on 5 June</w:t>
      </w:r>
      <w:r w:rsidRPr="00D3676A">
        <w:t xml:space="preserve"> 2019</w:t>
      </w:r>
      <w:r>
        <w:t xml:space="preserve"> as monitored by the ACMA*</w:t>
      </w:r>
    </w:p>
    <w:p w14:paraId="5AF6203B" w14:textId="77777777" w:rsidR="00012AEC" w:rsidRDefault="005E3F9D" w:rsidP="005E3F9D">
      <w:pPr>
        <w:pStyle w:val="ACMABodyText"/>
        <w:spacing w:after="120"/>
        <w:rPr>
          <w:i/>
          <w:iCs/>
        </w:rPr>
      </w:pPr>
      <w:r w:rsidRPr="00C82EF0">
        <w:rPr>
          <w:i/>
          <w:iCs/>
        </w:rPr>
        <w:t>* The following extracts d</w:t>
      </w:r>
      <w:r w:rsidRPr="006C13B6">
        <w:rPr>
          <w:i/>
          <w:iCs/>
        </w:rPr>
        <w:t>esc</w:t>
      </w:r>
      <w:r w:rsidRPr="00C82EF0">
        <w:rPr>
          <w:i/>
          <w:iCs/>
        </w:rPr>
        <w:t xml:space="preserve">ribe the relevant gambling promotional content that was observed during the ACMA’s monitoring. During the monitoring, the ACMA </w:t>
      </w:r>
      <w:r>
        <w:rPr>
          <w:i/>
          <w:iCs/>
        </w:rPr>
        <w:t xml:space="preserve">also </w:t>
      </w:r>
      <w:r w:rsidRPr="00C82EF0">
        <w:rPr>
          <w:i/>
          <w:iCs/>
        </w:rPr>
        <w:t>observed that some non-gambling promotions included additional features such as allowing 9Now app end-users to ‘Learn More’ about a promotion by clicking on the advertisement to access another website. These features were not available to broadcast viewers for Game 1 and Game 2. These</w:t>
      </w:r>
      <w:r>
        <w:rPr>
          <w:i/>
          <w:iCs/>
        </w:rPr>
        <w:t>, and other,</w:t>
      </w:r>
      <w:r w:rsidRPr="00C82EF0">
        <w:rPr>
          <w:i/>
          <w:iCs/>
        </w:rPr>
        <w:t xml:space="preserve"> non-gambling promotions are not included in the following table</w:t>
      </w:r>
      <w:r>
        <w:rPr>
          <w:i/>
          <w:iCs/>
        </w:rPr>
        <w:t>s</w:t>
      </w:r>
      <w:r w:rsidRPr="00C82EF0">
        <w:rPr>
          <w:i/>
          <w:iCs/>
        </w:rPr>
        <w:t>.</w:t>
      </w:r>
      <w:r w:rsidR="00C40FDD">
        <w:rPr>
          <w:i/>
          <w:iCs/>
        </w:rPr>
        <w:t xml:space="preserve"> </w:t>
      </w:r>
    </w:p>
    <w:p w14:paraId="06B89241" w14:textId="3FDD0798" w:rsidR="005E3F9D" w:rsidRDefault="00C40FDD" w:rsidP="005E3F9D">
      <w:pPr>
        <w:pStyle w:val="ACMABodyText"/>
        <w:spacing w:after="120"/>
        <w:rPr>
          <w:i/>
          <w:iCs/>
        </w:rPr>
      </w:pPr>
      <w:r>
        <w:rPr>
          <w:i/>
          <w:iCs/>
        </w:rPr>
        <w:t xml:space="preserve">Any differences in timing between advertisements broadcast and advertisements streamed are due to a slight delay </w:t>
      </w:r>
      <w:r w:rsidR="00012AEC">
        <w:rPr>
          <w:i/>
          <w:iCs/>
        </w:rPr>
        <w:t>of approximately 30 seconds due to buffering</w:t>
      </w:r>
      <w:r>
        <w:rPr>
          <w:i/>
          <w:iCs/>
        </w:rPr>
        <w:t xml:space="preserve">. </w:t>
      </w:r>
    </w:p>
    <w:p w14:paraId="71CF6D99" w14:textId="77777777" w:rsidR="005E3F9D" w:rsidRPr="00C82EF0" w:rsidRDefault="005E3F9D" w:rsidP="005E3F9D">
      <w:pPr>
        <w:pStyle w:val="ACMABodyText"/>
        <w:spacing w:after="120"/>
      </w:pPr>
    </w:p>
    <w:tbl>
      <w:tblPr>
        <w:tblW w:w="9067"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ook w:val="04A0" w:firstRow="1" w:lastRow="0" w:firstColumn="1" w:lastColumn="0" w:noHBand="0" w:noVBand="1"/>
      </w:tblPr>
      <w:tblGrid>
        <w:gridCol w:w="1413"/>
        <w:gridCol w:w="7654"/>
      </w:tblGrid>
      <w:tr w:rsidR="005E3F9D" w:rsidRPr="000A105F" w14:paraId="5DB6F64B" w14:textId="77777777" w:rsidTr="00DB63AE">
        <w:tc>
          <w:tcPr>
            <w:tcW w:w="1413" w:type="dxa"/>
            <w:tcBorders>
              <w:top w:val="single" w:sz="4" w:space="0" w:color="000000"/>
              <w:left w:val="single" w:sz="4" w:space="0" w:color="000000"/>
              <w:bottom w:val="single" w:sz="4" w:space="0" w:color="000000"/>
              <w:right w:val="nil"/>
            </w:tcBorders>
            <w:shd w:val="clear" w:color="auto" w:fill="000000"/>
          </w:tcPr>
          <w:p w14:paraId="3DAC8A4E" w14:textId="77777777" w:rsidR="005E3F9D" w:rsidRPr="00DB63AE" w:rsidRDefault="005E3F9D" w:rsidP="0051156B">
            <w:pPr>
              <w:pStyle w:val="ACMABodyText"/>
              <w:spacing w:after="120"/>
              <w:jc w:val="center"/>
              <w:rPr>
                <w:b/>
                <w:sz w:val="18"/>
              </w:rPr>
            </w:pPr>
            <w:r w:rsidRPr="00DB63AE">
              <w:rPr>
                <w:b/>
                <w:sz w:val="18"/>
              </w:rPr>
              <w:t>TIME (AEST)</w:t>
            </w:r>
          </w:p>
        </w:tc>
        <w:tc>
          <w:tcPr>
            <w:tcW w:w="7654" w:type="dxa"/>
            <w:tcBorders>
              <w:top w:val="single" w:sz="4" w:space="0" w:color="000000"/>
              <w:left w:val="nil"/>
              <w:bottom w:val="single" w:sz="4" w:space="0" w:color="000000"/>
              <w:right w:val="single" w:sz="4" w:space="0" w:color="000000"/>
            </w:tcBorders>
            <w:shd w:val="clear" w:color="auto" w:fill="000000"/>
          </w:tcPr>
          <w:p w14:paraId="1F42B8C4" w14:textId="3A2B7AA5" w:rsidR="005E3F9D" w:rsidRPr="00DB63AE" w:rsidRDefault="005E3F9D" w:rsidP="0051156B">
            <w:pPr>
              <w:pStyle w:val="ACMABodyText"/>
              <w:spacing w:after="120"/>
              <w:jc w:val="center"/>
              <w:rPr>
                <w:b/>
                <w:sz w:val="18"/>
              </w:rPr>
            </w:pPr>
            <w:r w:rsidRPr="00DB63AE">
              <w:rPr>
                <w:b/>
                <w:sz w:val="18"/>
              </w:rPr>
              <w:t>SUMMARY OF AUDIO-VISUAL CONTENT LIVE STREAM</w:t>
            </w:r>
          </w:p>
        </w:tc>
      </w:tr>
      <w:tr w:rsidR="005E3F9D" w:rsidRPr="000A105F" w14:paraId="26B6506E" w14:textId="77777777" w:rsidTr="00DB63AE">
        <w:trPr>
          <w:trHeight w:val="630"/>
        </w:trPr>
        <w:tc>
          <w:tcPr>
            <w:tcW w:w="1413" w:type="dxa"/>
            <w:shd w:val="clear" w:color="auto" w:fill="CCCCCC"/>
          </w:tcPr>
          <w:p w14:paraId="4F1372D6" w14:textId="77777777" w:rsidR="005E3F9D" w:rsidRPr="00DB63AE" w:rsidRDefault="005E3F9D" w:rsidP="0051156B">
            <w:pPr>
              <w:pStyle w:val="ACMABodyText"/>
              <w:spacing w:after="120"/>
              <w:rPr>
                <w:b/>
                <w:sz w:val="18"/>
              </w:rPr>
            </w:pPr>
            <w:r w:rsidRPr="00DB63AE">
              <w:rPr>
                <w:b/>
                <w:sz w:val="18"/>
              </w:rPr>
              <w:t>6.55pm</w:t>
            </w:r>
          </w:p>
        </w:tc>
        <w:tc>
          <w:tcPr>
            <w:tcW w:w="7654" w:type="dxa"/>
            <w:shd w:val="clear" w:color="auto" w:fill="CCCCCC"/>
          </w:tcPr>
          <w:p w14:paraId="3829628B" w14:textId="21A21F72" w:rsidR="005E3F9D" w:rsidRPr="0002773D" w:rsidRDefault="005E3F9D" w:rsidP="0051156B">
            <w:pPr>
              <w:pStyle w:val="ACMABodyText"/>
              <w:spacing w:after="120"/>
              <w:rPr>
                <w:rFonts w:cs="Arial"/>
                <w:sz w:val="18"/>
                <w:szCs w:val="18"/>
              </w:rPr>
            </w:pPr>
            <w:r w:rsidRPr="0002773D">
              <w:rPr>
                <w:rFonts w:cs="Arial"/>
                <w:sz w:val="18"/>
                <w:szCs w:val="18"/>
              </w:rPr>
              <w:t xml:space="preserve">Advertising break during </w:t>
            </w:r>
            <w:r w:rsidRPr="0002773D">
              <w:rPr>
                <w:rFonts w:cs="Arial"/>
                <w:i/>
                <w:iCs/>
                <w:sz w:val="18"/>
                <w:szCs w:val="18"/>
              </w:rPr>
              <w:t xml:space="preserve">Nine News </w:t>
            </w:r>
            <w:r w:rsidRPr="0002773D">
              <w:rPr>
                <w:rFonts w:cs="Arial"/>
                <w:sz w:val="18"/>
                <w:szCs w:val="18"/>
              </w:rPr>
              <w:t xml:space="preserve">program including at 6.55.35 </w:t>
            </w:r>
            <w:r w:rsidR="00591899" w:rsidRPr="007766F1">
              <w:rPr>
                <w:rFonts w:cs="Arial"/>
                <w:sz w:val="18"/>
                <w:szCs w:val="18"/>
              </w:rPr>
              <w:t xml:space="preserve">Gambling Company </w:t>
            </w:r>
            <w:r w:rsidR="00591899">
              <w:rPr>
                <w:rFonts w:cs="Arial"/>
                <w:sz w:val="18"/>
                <w:szCs w:val="18"/>
              </w:rPr>
              <w:t xml:space="preserve">1 </w:t>
            </w:r>
            <w:r w:rsidR="00591899" w:rsidRPr="007766F1">
              <w:rPr>
                <w:rFonts w:cs="Arial"/>
                <w:sz w:val="18"/>
                <w:szCs w:val="18"/>
              </w:rPr>
              <w:t>ad</w:t>
            </w:r>
            <w:r w:rsidR="00591899" w:rsidRPr="007C67B8">
              <w:rPr>
                <w:rFonts w:cs="Arial"/>
                <w:sz w:val="18"/>
                <w:szCs w:val="18"/>
              </w:rPr>
              <w:t>vertisement</w:t>
            </w:r>
          </w:p>
        </w:tc>
      </w:tr>
      <w:tr w:rsidR="005E3F9D" w:rsidRPr="000A105F" w14:paraId="0B53AB2F" w14:textId="77777777" w:rsidTr="00DB63AE">
        <w:trPr>
          <w:trHeight w:val="630"/>
        </w:trPr>
        <w:tc>
          <w:tcPr>
            <w:tcW w:w="1413" w:type="dxa"/>
            <w:shd w:val="clear" w:color="auto" w:fill="auto"/>
          </w:tcPr>
          <w:p w14:paraId="3B384EF3" w14:textId="77777777" w:rsidR="005E3F9D" w:rsidRPr="00DB63AE" w:rsidRDefault="005E3F9D" w:rsidP="0051156B">
            <w:pPr>
              <w:pStyle w:val="ACMABodyText"/>
              <w:spacing w:after="120"/>
              <w:rPr>
                <w:b/>
                <w:sz w:val="18"/>
              </w:rPr>
            </w:pPr>
            <w:r w:rsidRPr="00DB63AE">
              <w:rPr>
                <w:b/>
                <w:sz w:val="18"/>
              </w:rPr>
              <w:t xml:space="preserve">6.56:30pm – 6.59:35pm </w:t>
            </w:r>
          </w:p>
        </w:tc>
        <w:tc>
          <w:tcPr>
            <w:tcW w:w="7654" w:type="dxa"/>
            <w:shd w:val="clear" w:color="auto" w:fill="auto"/>
          </w:tcPr>
          <w:p w14:paraId="7A398296" w14:textId="77777777" w:rsidR="005E3F9D" w:rsidRPr="0002773D" w:rsidRDefault="005E3F9D" w:rsidP="0051156B">
            <w:pPr>
              <w:pStyle w:val="ACMABodyText"/>
              <w:spacing w:after="120"/>
              <w:rPr>
                <w:rFonts w:cs="Arial"/>
                <w:sz w:val="18"/>
                <w:szCs w:val="18"/>
              </w:rPr>
            </w:pPr>
            <w:r w:rsidRPr="0002773D">
              <w:rPr>
                <w:rFonts w:cs="Arial"/>
                <w:i/>
                <w:iCs/>
                <w:sz w:val="18"/>
                <w:szCs w:val="18"/>
              </w:rPr>
              <w:t>Nine News</w:t>
            </w:r>
            <w:r w:rsidRPr="0002773D">
              <w:rPr>
                <w:rFonts w:cs="Arial"/>
                <w:sz w:val="18"/>
                <w:szCs w:val="18"/>
              </w:rPr>
              <w:t xml:space="preserve"> program</w:t>
            </w:r>
          </w:p>
        </w:tc>
      </w:tr>
      <w:tr w:rsidR="005E3F9D" w:rsidRPr="000A105F" w14:paraId="17D50954" w14:textId="77777777" w:rsidTr="00DB63AE">
        <w:trPr>
          <w:trHeight w:val="780"/>
        </w:trPr>
        <w:tc>
          <w:tcPr>
            <w:tcW w:w="1413" w:type="dxa"/>
            <w:shd w:val="clear" w:color="auto" w:fill="CCCCCC"/>
          </w:tcPr>
          <w:p w14:paraId="23DAD2C3" w14:textId="77777777" w:rsidR="005E3F9D" w:rsidRPr="00DB63AE" w:rsidRDefault="005E3F9D" w:rsidP="0051156B">
            <w:pPr>
              <w:pStyle w:val="ACMABodyText"/>
              <w:spacing w:after="120"/>
              <w:rPr>
                <w:b/>
                <w:sz w:val="18"/>
              </w:rPr>
            </w:pPr>
            <w:r w:rsidRPr="00DB63AE">
              <w:rPr>
                <w:b/>
                <w:sz w:val="18"/>
              </w:rPr>
              <w:t>6.59pm</w:t>
            </w:r>
          </w:p>
        </w:tc>
        <w:tc>
          <w:tcPr>
            <w:tcW w:w="7654" w:type="dxa"/>
            <w:shd w:val="clear" w:color="auto" w:fill="CCCCCC"/>
          </w:tcPr>
          <w:p w14:paraId="1CD44E85" w14:textId="21236F01" w:rsidR="005E3F9D" w:rsidRPr="0002773D" w:rsidRDefault="005E3F9D" w:rsidP="0051156B">
            <w:pPr>
              <w:pStyle w:val="ACMABodyText"/>
              <w:spacing w:after="120"/>
              <w:rPr>
                <w:rFonts w:cs="Arial"/>
                <w:sz w:val="18"/>
                <w:szCs w:val="18"/>
              </w:rPr>
            </w:pPr>
            <w:r w:rsidRPr="0002773D">
              <w:rPr>
                <w:rFonts w:cs="Arial"/>
                <w:sz w:val="18"/>
                <w:szCs w:val="18"/>
              </w:rPr>
              <w:t xml:space="preserve">Sponsorship ad break featuring companies that were a ‘Proud Sponsor’ of the State of Origin coverage including a sponsorship promotion for </w:t>
            </w:r>
            <w:r w:rsidR="002E7D31">
              <w:rPr>
                <w:rFonts w:cs="Arial"/>
                <w:sz w:val="18"/>
                <w:szCs w:val="18"/>
              </w:rPr>
              <w:t>Gambling Company 2</w:t>
            </w:r>
            <w:r w:rsidR="002E7D31" w:rsidRPr="0002773D">
              <w:rPr>
                <w:rFonts w:cs="Arial"/>
                <w:sz w:val="18"/>
                <w:szCs w:val="18"/>
              </w:rPr>
              <w:t xml:space="preserve"> </w:t>
            </w:r>
            <w:r w:rsidRPr="0002773D">
              <w:rPr>
                <w:rFonts w:cs="Arial"/>
                <w:sz w:val="18"/>
                <w:szCs w:val="18"/>
              </w:rPr>
              <w:t>as the last promotion in the break</w:t>
            </w:r>
          </w:p>
        </w:tc>
      </w:tr>
      <w:tr w:rsidR="005E3F9D" w:rsidRPr="000A105F" w14:paraId="72FEFA02" w14:textId="77777777" w:rsidTr="00DB63AE">
        <w:tc>
          <w:tcPr>
            <w:tcW w:w="1413" w:type="dxa"/>
            <w:shd w:val="clear" w:color="auto" w:fill="auto"/>
          </w:tcPr>
          <w:p w14:paraId="62D39A27" w14:textId="77777777" w:rsidR="005E3F9D" w:rsidRPr="00DB63AE" w:rsidRDefault="005E3F9D" w:rsidP="0051156B">
            <w:pPr>
              <w:pStyle w:val="ACMABodyText"/>
              <w:spacing w:after="120"/>
              <w:rPr>
                <w:b/>
                <w:sz w:val="18"/>
              </w:rPr>
            </w:pPr>
            <w:r w:rsidRPr="00DB63AE">
              <w:rPr>
                <w:b/>
                <w:sz w:val="18"/>
              </w:rPr>
              <w:t>7.00pm</w:t>
            </w:r>
          </w:p>
        </w:tc>
        <w:tc>
          <w:tcPr>
            <w:tcW w:w="7654" w:type="dxa"/>
            <w:shd w:val="clear" w:color="auto" w:fill="auto"/>
          </w:tcPr>
          <w:p w14:paraId="6ACDC4AC" w14:textId="77777777" w:rsidR="005E3F9D" w:rsidRPr="0002773D" w:rsidRDefault="005E3F9D" w:rsidP="0051156B">
            <w:pPr>
              <w:pStyle w:val="ACMABodyText"/>
              <w:spacing w:after="120"/>
              <w:rPr>
                <w:rFonts w:cs="Arial"/>
                <w:b/>
                <w:bCs/>
                <w:i/>
                <w:iCs/>
                <w:sz w:val="18"/>
                <w:szCs w:val="18"/>
              </w:rPr>
            </w:pPr>
            <w:r w:rsidRPr="0002773D">
              <w:rPr>
                <w:rFonts w:cs="Arial"/>
                <w:b/>
                <w:bCs/>
                <w:i/>
                <w:iCs/>
                <w:sz w:val="18"/>
                <w:szCs w:val="18"/>
              </w:rPr>
              <w:t>Start of the coverage of the live sporting event</w:t>
            </w:r>
          </w:p>
        </w:tc>
      </w:tr>
      <w:tr w:rsidR="005E3F9D" w:rsidRPr="000A105F" w14:paraId="2005DDD2" w14:textId="77777777" w:rsidTr="00DB63AE">
        <w:trPr>
          <w:trHeight w:val="1446"/>
        </w:trPr>
        <w:tc>
          <w:tcPr>
            <w:tcW w:w="1413" w:type="dxa"/>
            <w:shd w:val="clear" w:color="auto" w:fill="CCCCCC"/>
          </w:tcPr>
          <w:p w14:paraId="3ACA24EC" w14:textId="77777777" w:rsidR="005E3F9D" w:rsidRPr="00DB63AE" w:rsidRDefault="005E3F9D" w:rsidP="0051156B">
            <w:pPr>
              <w:pStyle w:val="ACMABodyText"/>
              <w:spacing w:after="120"/>
              <w:rPr>
                <w:b/>
                <w:sz w:val="18"/>
              </w:rPr>
            </w:pPr>
            <w:r w:rsidRPr="00DB63AE">
              <w:rPr>
                <w:b/>
                <w:sz w:val="18"/>
              </w:rPr>
              <w:t>7.00pm</w:t>
            </w:r>
          </w:p>
        </w:tc>
        <w:tc>
          <w:tcPr>
            <w:tcW w:w="7654" w:type="dxa"/>
            <w:shd w:val="clear" w:color="auto" w:fill="CCCCCC"/>
          </w:tcPr>
          <w:p w14:paraId="77F757DC" w14:textId="752AD7F5" w:rsidR="005E3F9D" w:rsidRPr="0002773D" w:rsidRDefault="005E3F9D" w:rsidP="0051156B">
            <w:pPr>
              <w:pStyle w:val="ACMABodyText"/>
              <w:spacing w:after="120"/>
              <w:rPr>
                <w:rFonts w:cs="Arial"/>
                <w:sz w:val="18"/>
                <w:szCs w:val="18"/>
              </w:rPr>
            </w:pPr>
            <w:r w:rsidRPr="0002773D">
              <w:rPr>
                <w:rFonts w:cs="Arial"/>
                <w:i/>
                <w:iCs/>
                <w:sz w:val="18"/>
                <w:szCs w:val="18"/>
              </w:rPr>
              <w:t>Wide World of Sports</w:t>
            </w:r>
            <w:r w:rsidRPr="0002773D">
              <w:rPr>
                <w:rFonts w:cs="Arial"/>
                <w:sz w:val="18"/>
                <w:szCs w:val="18"/>
              </w:rPr>
              <w:t xml:space="preserve"> program State of Origin 1 pre-game commentary program commences. This program </w:t>
            </w:r>
            <w:r w:rsidR="005231BD">
              <w:rPr>
                <w:rFonts w:cs="Arial"/>
                <w:sz w:val="18"/>
                <w:szCs w:val="18"/>
              </w:rPr>
              <w:t xml:space="preserve">and ad breaks during it </w:t>
            </w:r>
            <w:r w:rsidRPr="0002773D">
              <w:rPr>
                <w:rFonts w:cs="Arial"/>
                <w:sz w:val="18"/>
                <w:szCs w:val="18"/>
              </w:rPr>
              <w:t>included the following gambling promotional content:</w:t>
            </w:r>
          </w:p>
          <w:p w14:paraId="66F282DD" w14:textId="67663B13" w:rsidR="005E3F9D" w:rsidRPr="007C67B8" w:rsidRDefault="005E3F9D" w:rsidP="007766F1">
            <w:pPr>
              <w:pStyle w:val="ACMABodyText"/>
              <w:numPr>
                <w:ilvl w:val="0"/>
                <w:numId w:val="15"/>
              </w:numPr>
              <w:spacing w:after="120"/>
              <w:rPr>
                <w:rFonts w:cs="Arial"/>
                <w:sz w:val="18"/>
                <w:szCs w:val="18"/>
              </w:rPr>
            </w:pPr>
            <w:r w:rsidRPr="007766F1">
              <w:rPr>
                <w:rFonts w:cs="Arial"/>
                <w:sz w:val="18"/>
                <w:szCs w:val="18"/>
              </w:rPr>
              <w:t xml:space="preserve">7.09 – </w:t>
            </w:r>
            <w:r w:rsidR="007C67B8" w:rsidRPr="007766F1">
              <w:rPr>
                <w:rFonts w:cs="Arial"/>
                <w:sz w:val="18"/>
                <w:szCs w:val="18"/>
              </w:rPr>
              <w:t>Gambling Company 2 ad</w:t>
            </w:r>
            <w:r w:rsidR="007C67B8" w:rsidRPr="007C67B8">
              <w:rPr>
                <w:rFonts w:cs="Arial"/>
                <w:sz w:val="18"/>
                <w:szCs w:val="18"/>
              </w:rPr>
              <w:t>vertisement</w:t>
            </w:r>
            <w:r w:rsidR="007C67B8">
              <w:rPr>
                <w:rFonts w:cs="Arial"/>
                <w:sz w:val="18"/>
                <w:szCs w:val="18"/>
              </w:rPr>
              <w:t xml:space="preserve"> </w:t>
            </w:r>
            <w:r w:rsidR="009E495F" w:rsidRPr="007C67B8">
              <w:rPr>
                <w:rFonts w:cs="Arial"/>
                <w:sz w:val="18"/>
                <w:szCs w:val="18"/>
              </w:rPr>
              <w:t>[in-program advertising]</w:t>
            </w:r>
          </w:p>
          <w:p w14:paraId="00934084" w14:textId="57F52D34" w:rsidR="005E3F9D" w:rsidRPr="0002773D" w:rsidRDefault="005E3F9D" w:rsidP="0051156B">
            <w:pPr>
              <w:pStyle w:val="ACMABodyText"/>
              <w:numPr>
                <w:ilvl w:val="0"/>
                <w:numId w:val="15"/>
              </w:numPr>
              <w:spacing w:after="120"/>
              <w:rPr>
                <w:rFonts w:cs="Arial"/>
                <w:sz w:val="18"/>
                <w:szCs w:val="18"/>
              </w:rPr>
            </w:pPr>
            <w:r w:rsidRPr="0002773D">
              <w:rPr>
                <w:rFonts w:cs="Arial"/>
                <w:sz w:val="18"/>
                <w:szCs w:val="18"/>
              </w:rPr>
              <w:t xml:space="preserve">7.33 – </w:t>
            </w:r>
            <w:r w:rsidR="007C67B8" w:rsidRPr="00AC3993">
              <w:rPr>
                <w:rFonts w:cs="Arial"/>
                <w:sz w:val="18"/>
                <w:szCs w:val="18"/>
              </w:rPr>
              <w:t>Gambling Company 2 advertisement</w:t>
            </w:r>
          </w:p>
          <w:p w14:paraId="748F0EDC" w14:textId="6CEEC403" w:rsidR="007C67B8" w:rsidRDefault="005E3F9D" w:rsidP="0051156B">
            <w:pPr>
              <w:pStyle w:val="ACMABodyText"/>
              <w:numPr>
                <w:ilvl w:val="0"/>
                <w:numId w:val="15"/>
              </w:numPr>
              <w:spacing w:after="120"/>
              <w:rPr>
                <w:rFonts w:cs="Arial"/>
                <w:sz w:val="18"/>
                <w:szCs w:val="18"/>
              </w:rPr>
            </w:pPr>
            <w:r w:rsidRPr="0002773D">
              <w:rPr>
                <w:rFonts w:cs="Arial"/>
                <w:sz w:val="18"/>
                <w:szCs w:val="18"/>
              </w:rPr>
              <w:t xml:space="preserve">7.43 – </w:t>
            </w:r>
            <w:r w:rsidR="007C67B8" w:rsidRPr="00AC3993">
              <w:rPr>
                <w:rFonts w:cs="Arial"/>
                <w:sz w:val="18"/>
                <w:szCs w:val="18"/>
              </w:rPr>
              <w:t>Gambling Company 2 advertisement</w:t>
            </w:r>
            <w:r w:rsidR="007C67B8">
              <w:rPr>
                <w:rFonts w:cs="Arial"/>
                <w:sz w:val="18"/>
                <w:szCs w:val="18"/>
              </w:rPr>
              <w:t xml:space="preserve"> </w:t>
            </w:r>
          </w:p>
          <w:p w14:paraId="3017F302" w14:textId="73E32BE9" w:rsidR="005E3F9D" w:rsidRPr="0002773D" w:rsidRDefault="005E3F9D" w:rsidP="0051156B">
            <w:pPr>
              <w:pStyle w:val="ACMABodyText"/>
              <w:numPr>
                <w:ilvl w:val="0"/>
                <w:numId w:val="15"/>
              </w:numPr>
              <w:spacing w:after="120"/>
              <w:rPr>
                <w:rFonts w:cs="Arial"/>
                <w:sz w:val="18"/>
                <w:szCs w:val="18"/>
              </w:rPr>
            </w:pPr>
            <w:r w:rsidRPr="0002773D">
              <w:rPr>
                <w:rFonts w:cs="Arial"/>
                <w:sz w:val="18"/>
                <w:szCs w:val="18"/>
              </w:rPr>
              <w:t>7.48 –</w:t>
            </w:r>
            <w:r w:rsidR="007C67B8" w:rsidRPr="00AC3993">
              <w:rPr>
                <w:rFonts w:cs="Arial"/>
                <w:sz w:val="18"/>
                <w:szCs w:val="18"/>
              </w:rPr>
              <w:t>Gambling Company 2 advertisement</w:t>
            </w:r>
            <w:r w:rsidR="007C67B8">
              <w:rPr>
                <w:rFonts w:cs="Arial"/>
                <w:sz w:val="18"/>
                <w:szCs w:val="18"/>
              </w:rPr>
              <w:t xml:space="preserve"> </w:t>
            </w:r>
            <w:r w:rsidR="009E495F">
              <w:rPr>
                <w:rFonts w:cs="Arial"/>
                <w:sz w:val="18"/>
                <w:szCs w:val="18"/>
              </w:rPr>
              <w:t>[in-program advertising]</w:t>
            </w:r>
          </w:p>
          <w:p w14:paraId="21D268A9" w14:textId="5F5393B0" w:rsidR="005E3F9D" w:rsidRPr="0002773D" w:rsidRDefault="005E3F9D" w:rsidP="0051156B">
            <w:pPr>
              <w:pStyle w:val="ACMABodyText"/>
              <w:numPr>
                <w:ilvl w:val="0"/>
                <w:numId w:val="15"/>
              </w:numPr>
              <w:spacing w:after="120"/>
              <w:rPr>
                <w:rFonts w:cs="Arial"/>
                <w:sz w:val="18"/>
                <w:szCs w:val="18"/>
              </w:rPr>
            </w:pPr>
            <w:r w:rsidRPr="0002773D">
              <w:rPr>
                <w:rFonts w:cs="Arial"/>
                <w:sz w:val="18"/>
                <w:szCs w:val="18"/>
              </w:rPr>
              <w:t>7.53 –</w:t>
            </w:r>
            <w:r w:rsidR="002E7D31">
              <w:rPr>
                <w:rFonts w:cs="Arial"/>
                <w:sz w:val="18"/>
                <w:szCs w:val="18"/>
              </w:rPr>
              <w:t xml:space="preserve"> </w:t>
            </w:r>
            <w:r w:rsidR="007C67B8" w:rsidRPr="00AC3993">
              <w:rPr>
                <w:rFonts w:cs="Arial"/>
                <w:sz w:val="18"/>
                <w:szCs w:val="18"/>
              </w:rPr>
              <w:t>Gambling Company 2 advertisement</w:t>
            </w:r>
            <w:r w:rsidR="007C67B8">
              <w:rPr>
                <w:rFonts w:cs="Arial"/>
                <w:sz w:val="18"/>
                <w:szCs w:val="18"/>
              </w:rPr>
              <w:t xml:space="preserve"> </w:t>
            </w:r>
            <w:r w:rsidRPr="0002773D">
              <w:rPr>
                <w:rFonts w:cs="Arial"/>
                <w:sz w:val="18"/>
                <w:szCs w:val="18"/>
              </w:rPr>
              <w:t>(6-point lead at halftime payout)</w:t>
            </w:r>
          </w:p>
        </w:tc>
      </w:tr>
      <w:tr w:rsidR="005E3F9D" w:rsidRPr="000A105F" w14:paraId="47ADFE68" w14:textId="77777777" w:rsidTr="00E713FB">
        <w:trPr>
          <w:trHeight w:val="463"/>
        </w:trPr>
        <w:tc>
          <w:tcPr>
            <w:tcW w:w="1413" w:type="dxa"/>
            <w:shd w:val="clear" w:color="auto" w:fill="auto"/>
          </w:tcPr>
          <w:p w14:paraId="1C1B88E3" w14:textId="77777777" w:rsidR="005E3F9D" w:rsidRPr="00DB63AE" w:rsidRDefault="005E3F9D" w:rsidP="0051156B">
            <w:pPr>
              <w:pStyle w:val="ACMABodyText"/>
              <w:spacing w:after="120"/>
              <w:rPr>
                <w:b/>
                <w:sz w:val="18"/>
              </w:rPr>
            </w:pPr>
            <w:r w:rsidRPr="00DB63AE">
              <w:rPr>
                <w:b/>
                <w:sz w:val="18"/>
              </w:rPr>
              <w:t xml:space="preserve">8.05pm </w:t>
            </w:r>
          </w:p>
        </w:tc>
        <w:tc>
          <w:tcPr>
            <w:tcW w:w="7654" w:type="dxa"/>
            <w:shd w:val="clear" w:color="auto" w:fill="auto"/>
          </w:tcPr>
          <w:p w14:paraId="675F2226" w14:textId="77777777" w:rsidR="005E3F9D" w:rsidRPr="0002773D" w:rsidRDefault="005E3F9D" w:rsidP="0051156B">
            <w:pPr>
              <w:pStyle w:val="ACMABodyText"/>
              <w:spacing w:after="120"/>
              <w:rPr>
                <w:rFonts w:cs="Arial"/>
                <w:sz w:val="18"/>
                <w:szCs w:val="18"/>
              </w:rPr>
            </w:pPr>
            <w:r w:rsidRPr="0002773D">
              <w:rPr>
                <w:rFonts w:cs="Arial"/>
                <w:sz w:val="18"/>
                <w:szCs w:val="18"/>
              </w:rPr>
              <w:t>The stream buffered and could no longer be captured. This was due to technical difficulties on the 9Now app</w:t>
            </w:r>
            <w:r w:rsidRPr="0002773D">
              <w:rPr>
                <w:rStyle w:val="FootnoteReference"/>
                <w:rFonts w:cs="Arial"/>
                <w:sz w:val="18"/>
                <w:szCs w:val="18"/>
              </w:rPr>
              <w:footnoteReference w:id="4"/>
            </w:r>
          </w:p>
        </w:tc>
      </w:tr>
    </w:tbl>
    <w:p w14:paraId="7905C1D5" w14:textId="77777777" w:rsidR="005E3F9D" w:rsidRDefault="005E3F9D" w:rsidP="005E3F9D">
      <w:pPr>
        <w:pStyle w:val="ACMABodyTextBold"/>
        <w:ind w:right="-472"/>
      </w:pPr>
    </w:p>
    <w:p w14:paraId="6CE9F15A" w14:textId="77777777" w:rsidR="005E3F9D" w:rsidRDefault="005E3F9D" w:rsidP="005E3F9D">
      <w:pPr>
        <w:pStyle w:val="ACMABodyText"/>
        <w:rPr>
          <w:rFonts w:cs="Arial"/>
        </w:rPr>
      </w:pPr>
      <w:r>
        <w:br w:type="page"/>
      </w:r>
    </w:p>
    <w:p w14:paraId="65DCF5F7" w14:textId="77777777" w:rsidR="005E3F9D" w:rsidRPr="00CE0EF7" w:rsidRDefault="005E3F9D" w:rsidP="005E3F9D">
      <w:pPr>
        <w:pStyle w:val="ACMABodyTextBold"/>
        <w:ind w:right="-472"/>
      </w:pPr>
      <w:r w:rsidRPr="00CE0EF7">
        <w:lastRenderedPageBreak/>
        <w:t>Relevant extracts of the live stream of State of Origin Game 2 content on 9Now app on 23 June 2019 as monitored by the ACMA*</w:t>
      </w:r>
    </w:p>
    <w:tbl>
      <w:tblPr>
        <w:tblW w:w="9067"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ook w:val="04A0" w:firstRow="1" w:lastRow="0" w:firstColumn="1" w:lastColumn="0" w:noHBand="0" w:noVBand="1"/>
      </w:tblPr>
      <w:tblGrid>
        <w:gridCol w:w="1413"/>
        <w:gridCol w:w="7654"/>
      </w:tblGrid>
      <w:tr w:rsidR="005E3F9D" w:rsidRPr="00CE0EF7" w14:paraId="74C7310B" w14:textId="77777777" w:rsidTr="00DB63AE">
        <w:tc>
          <w:tcPr>
            <w:tcW w:w="1413" w:type="dxa"/>
            <w:tcBorders>
              <w:top w:val="single" w:sz="4" w:space="0" w:color="000000"/>
              <w:left w:val="single" w:sz="4" w:space="0" w:color="000000"/>
              <w:bottom w:val="single" w:sz="4" w:space="0" w:color="000000"/>
              <w:right w:val="nil"/>
            </w:tcBorders>
            <w:shd w:val="clear" w:color="auto" w:fill="000000"/>
          </w:tcPr>
          <w:p w14:paraId="68D4F0B3" w14:textId="77777777" w:rsidR="005E3F9D" w:rsidRPr="00CE0EF7" w:rsidRDefault="005E3F9D" w:rsidP="0051156B">
            <w:pPr>
              <w:pStyle w:val="ACMABodyText"/>
              <w:spacing w:after="120"/>
              <w:jc w:val="center"/>
              <w:rPr>
                <w:b/>
                <w:sz w:val="18"/>
              </w:rPr>
            </w:pPr>
            <w:r w:rsidRPr="00CE0EF7">
              <w:rPr>
                <w:b/>
                <w:sz w:val="18"/>
              </w:rPr>
              <w:t>TIME (AEST)</w:t>
            </w:r>
          </w:p>
        </w:tc>
        <w:tc>
          <w:tcPr>
            <w:tcW w:w="7654" w:type="dxa"/>
            <w:tcBorders>
              <w:top w:val="single" w:sz="4" w:space="0" w:color="000000"/>
              <w:left w:val="nil"/>
              <w:bottom w:val="single" w:sz="4" w:space="0" w:color="000000"/>
              <w:right w:val="single" w:sz="4" w:space="0" w:color="000000"/>
            </w:tcBorders>
            <w:shd w:val="clear" w:color="auto" w:fill="000000"/>
          </w:tcPr>
          <w:p w14:paraId="4C22F96A" w14:textId="77777777" w:rsidR="005E3F9D" w:rsidRPr="00CE0EF7" w:rsidRDefault="005E3F9D" w:rsidP="0051156B">
            <w:pPr>
              <w:pStyle w:val="ACMABodyText"/>
              <w:spacing w:after="120"/>
              <w:jc w:val="center"/>
              <w:rPr>
                <w:b/>
                <w:sz w:val="18"/>
              </w:rPr>
            </w:pPr>
            <w:r w:rsidRPr="00CE0EF7">
              <w:rPr>
                <w:b/>
                <w:sz w:val="18"/>
              </w:rPr>
              <w:t>SUMMARY OF AUDIO-VISUAL CONTENT LIVE STREAM</w:t>
            </w:r>
          </w:p>
        </w:tc>
      </w:tr>
      <w:tr w:rsidR="005E3F9D" w:rsidRPr="00CE0EF7" w14:paraId="07CE3946" w14:textId="77777777" w:rsidTr="00DB63AE">
        <w:tc>
          <w:tcPr>
            <w:tcW w:w="1413" w:type="dxa"/>
            <w:shd w:val="clear" w:color="auto" w:fill="CCCCCC"/>
          </w:tcPr>
          <w:p w14:paraId="18B17586" w14:textId="77777777" w:rsidR="005E3F9D" w:rsidRPr="00CE0EF7" w:rsidRDefault="005E3F9D" w:rsidP="0051156B">
            <w:pPr>
              <w:pStyle w:val="ACMABodyText"/>
              <w:spacing w:after="120"/>
              <w:rPr>
                <w:b/>
                <w:sz w:val="18"/>
              </w:rPr>
            </w:pPr>
            <w:r w:rsidRPr="00CE0EF7">
              <w:rPr>
                <w:b/>
                <w:sz w:val="18"/>
              </w:rPr>
              <w:t>6.55pm</w:t>
            </w:r>
          </w:p>
        </w:tc>
        <w:tc>
          <w:tcPr>
            <w:tcW w:w="7654" w:type="dxa"/>
            <w:shd w:val="clear" w:color="auto" w:fill="CCCCCC"/>
          </w:tcPr>
          <w:p w14:paraId="6AF65956" w14:textId="77777777" w:rsidR="005E3F9D" w:rsidRPr="00CE0EF7" w:rsidRDefault="005E3F9D" w:rsidP="0051156B">
            <w:pPr>
              <w:pStyle w:val="ACMABodyText"/>
              <w:spacing w:after="120"/>
              <w:rPr>
                <w:rFonts w:cs="Arial"/>
                <w:sz w:val="18"/>
                <w:szCs w:val="18"/>
              </w:rPr>
            </w:pPr>
            <w:r w:rsidRPr="00CE0EF7">
              <w:rPr>
                <w:rFonts w:cs="Arial"/>
                <w:sz w:val="18"/>
                <w:szCs w:val="18"/>
              </w:rPr>
              <w:t xml:space="preserve">Advertising break during </w:t>
            </w:r>
            <w:r w:rsidRPr="00CE0EF7">
              <w:rPr>
                <w:rFonts w:cs="Arial"/>
                <w:i/>
                <w:iCs/>
                <w:sz w:val="18"/>
                <w:szCs w:val="18"/>
              </w:rPr>
              <w:t xml:space="preserve">Nine News </w:t>
            </w:r>
            <w:r w:rsidRPr="00CE0EF7">
              <w:rPr>
                <w:rFonts w:cs="Arial"/>
                <w:sz w:val="18"/>
                <w:szCs w:val="18"/>
              </w:rPr>
              <w:t>program. This portion of the ad break did not appear to include any gambling promotional content</w:t>
            </w:r>
          </w:p>
        </w:tc>
      </w:tr>
      <w:tr w:rsidR="005E3F9D" w:rsidRPr="00CE0EF7" w14:paraId="7817ABD6" w14:textId="77777777" w:rsidTr="00DB63AE">
        <w:tc>
          <w:tcPr>
            <w:tcW w:w="1413" w:type="dxa"/>
            <w:shd w:val="clear" w:color="auto" w:fill="auto"/>
          </w:tcPr>
          <w:p w14:paraId="0D77DDD1" w14:textId="1128BC1D" w:rsidR="005E3F9D" w:rsidRPr="00CE0EF7" w:rsidRDefault="005E3F9D" w:rsidP="0051156B">
            <w:pPr>
              <w:pStyle w:val="ACMABodyText"/>
              <w:spacing w:after="120"/>
              <w:rPr>
                <w:b/>
                <w:sz w:val="18"/>
              </w:rPr>
            </w:pPr>
            <w:r w:rsidRPr="00CE0EF7">
              <w:rPr>
                <w:b/>
                <w:sz w:val="18"/>
              </w:rPr>
              <w:t>6.56:30</w:t>
            </w:r>
            <w:r w:rsidR="00CE0EF7" w:rsidRPr="00CE0EF7">
              <w:rPr>
                <w:b/>
                <w:sz w:val="18"/>
              </w:rPr>
              <w:t xml:space="preserve"> </w:t>
            </w:r>
            <w:r w:rsidRPr="00CE0EF7">
              <w:rPr>
                <w:b/>
                <w:sz w:val="18"/>
              </w:rPr>
              <w:t>pm – 6.59:35</w:t>
            </w:r>
            <w:r w:rsidR="00CE0EF7" w:rsidRPr="00CE0EF7">
              <w:rPr>
                <w:b/>
                <w:sz w:val="18"/>
              </w:rPr>
              <w:t xml:space="preserve"> </w:t>
            </w:r>
            <w:r w:rsidRPr="00CE0EF7">
              <w:rPr>
                <w:b/>
                <w:sz w:val="18"/>
              </w:rPr>
              <w:t xml:space="preserve">pm </w:t>
            </w:r>
          </w:p>
        </w:tc>
        <w:tc>
          <w:tcPr>
            <w:tcW w:w="7654" w:type="dxa"/>
            <w:shd w:val="clear" w:color="auto" w:fill="auto"/>
          </w:tcPr>
          <w:p w14:paraId="4A8554EC" w14:textId="77777777" w:rsidR="005E3F9D" w:rsidRPr="00CE0EF7" w:rsidRDefault="005E3F9D" w:rsidP="0051156B">
            <w:pPr>
              <w:pStyle w:val="ACMABodyText"/>
              <w:spacing w:after="120"/>
              <w:rPr>
                <w:rFonts w:cs="Arial"/>
                <w:sz w:val="18"/>
                <w:szCs w:val="18"/>
              </w:rPr>
            </w:pPr>
            <w:r w:rsidRPr="00CE0EF7">
              <w:rPr>
                <w:rFonts w:cs="Arial"/>
                <w:i/>
                <w:iCs/>
                <w:sz w:val="18"/>
                <w:szCs w:val="18"/>
              </w:rPr>
              <w:t>Nine News</w:t>
            </w:r>
            <w:r w:rsidRPr="00CE0EF7">
              <w:rPr>
                <w:rFonts w:cs="Arial"/>
                <w:sz w:val="18"/>
                <w:szCs w:val="18"/>
              </w:rPr>
              <w:t xml:space="preserve"> program</w:t>
            </w:r>
          </w:p>
        </w:tc>
      </w:tr>
      <w:tr w:rsidR="005E3F9D" w:rsidRPr="00CE0EF7" w14:paraId="02BDF2E5" w14:textId="77777777" w:rsidTr="00DB63AE">
        <w:tc>
          <w:tcPr>
            <w:tcW w:w="1413" w:type="dxa"/>
            <w:shd w:val="clear" w:color="auto" w:fill="CCCCCC"/>
          </w:tcPr>
          <w:p w14:paraId="3F28233C" w14:textId="26444DCF" w:rsidR="005E3F9D" w:rsidRPr="00CE0EF7" w:rsidRDefault="005E3F9D" w:rsidP="0051156B">
            <w:pPr>
              <w:pStyle w:val="ACMABodyText"/>
              <w:spacing w:after="120"/>
              <w:rPr>
                <w:b/>
                <w:sz w:val="18"/>
              </w:rPr>
            </w:pPr>
            <w:r w:rsidRPr="00CE0EF7">
              <w:rPr>
                <w:b/>
                <w:sz w:val="18"/>
              </w:rPr>
              <w:t>6.59:35</w:t>
            </w:r>
            <w:r w:rsidR="00CE0EF7" w:rsidRPr="00CE0EF7">
              <w:rPr>
                <w:b/>
                <w:sz w:val="18"/>
              </w:rPr>
              <w:t xml:space="preserve"> </w:t>
            </w:r>
            <w:r w:rsidRPr="00CE0EF7">
              <w:rPr>
                <w:b/>
                <w:sz w:val="18"/>
              </w:rPr>
              <w:t>pm – 7.00</w:t>
            </w:r>
            <w:r w:rsidR="00CE0EF7" w:rsidRPr="00CE0EF7">
              <w:rPr>
                <w:b/>
                <w:sz w:val="18"/>
              </w:rPr>
              <w:t xml:space="preserve"> </w:t>
            </w:r>
            <w:r w:rsidRPr="00CE0EF7">
              <w:rPr>
                <w:b/>
                <w:sz w:val="18"/>
              </w:rPr>
              <w:t xml:space="preserve">pm </w:t>
            </w:r>
          </w:p>
        </w:tc>
        <w:tc>
          <w:tcPr>
            <w:tcW w:w="7654" w:type="dxa"/>
            <w:shd w:val="clear" w:color="auto" w:fill="CCCCCC"/>
          </w:tcPr>
          <w:p w14:paraId="01DC7D42" w14:textId="77777777" w:rsidR="005E3F9D" w:rsidRPr="00CE0EF7" w:rsidRDefault="005E3F9D" w:rsidP="0051156B">
            <w:pPr>
              <w:pStyle w:val="ACMABodyText"/>
              <w:spacing w:after="120"/>
              <w:rPr>
                <w:rFonts w:cs="Arial"/>
                <w:iCs/>
                <w:sz w:val="18"/>
                <w:szCs w:val="18"/>
              </w:rPr>
            </w:pPr>
            <w:r w:rsidRPr="00CE0EF7">
              <w:rPr>
                <w:rFonts w:cs="Arial"/>
                <w:sz w:val="18"/>
                <w:szCs w:val="18"/>
              </w:rPr>
              <w:t xml:space="preserve">Advertising break. This ad break did not appear to include any gambling promotional content. </w:t>
            </w:r>
          </w:p>
        </w:tc>
      </w:tr>
      <w:tr w:rsidR="005E3F9D" w:rsidRPr="00CE0EF7" w14:paraId="52577375" w14:textId="77777777" w:rsidTr="00DB63AE">
        <w:tc>
          <w:tcPr>
            <w:tcW w:w="1413" w:type="dxa"/>
            <w:shd w:val="clear" w:color="auto" w:fill="auto"/>
          </w:tcPr>
          <w:p w14:paraId="4C1BEB39" w14:textId="77777777" w:rsidR="005E3F9D" w:rsidRPr="00CE0EF7" w:rsidRDefault="005E3F9D" w:rsidP="0051156B">
            <w:pPr>
              <w:pStyle w:val="ACMABodyText"/>
              <w:spacing w:after="120"/>
              <w:rPr>
                <w:b/>
                <w:sz w:val="18"/>
              </w:rPr>
            </w:pPr>
            <w:r w:rsidRPr="00CE0EF7">
              <w:rPr>
                <w:b/>
                <w:sz w:val="18"/>
              </w:rPr>
              <w:t>7.00pm</w:t>
            </w:r>
          </w:p>
        </w:tc>
        <w:tc>
          <w:tcPr>
            <w:tcW w:w="7654" w:type="dxa"/>
            <w:shd w:val="clear" w:color="auto" w:fill="auto"/>
          </w:tcPr>
          <w:p w14:paraId="661BC4BD" w14:textId="77777777" w:rsidR="005E3F9D" w:rsidRPr="00CE0EF7" w:rsidRDefault="005E3F9D" w:rsidP="0051156B">
            <w:pPr>
              <w:pStyle w:val="ACMABodyText"/>
              <w:spacing w:after="120"/>
              <w:rPr>
                <w:rFonts w:cs="Arial"/>
                <w:b/>
                <w:bCs/>
                <w:i/>
                <w:iCs/>
                <w:sz w:val="18"/>
                <w:szCs w:val="18"/>
              </w:rPr>
            </w:pPr>
            <w:r w:rsidRPr="00CE0EF7">
              <w:rPr>
                <w:rFonts w:cs="Arial"/>
                <w:b/>
                <w:bCs/>
                <w:i/>
                <w:iCs/>
                <w:sz w:val="18"/>
                <w:szCs w:val="18"/>
              </w:rPr>
              <w:t>Start of the coverage of the live sporting event</w:t>
            </w:r>
          </w:p>
        </w:tc>
      </w:tr>
      <w:tr w:rsidR="005E3F9D" w:rsidRPr="00CE0EF7" w14:paraId="103C364E" w14:textId="77777777" w:rsidTr="00DB63AE">
        <w:tc>
          <w:tcPr>
            <w:tcW w:w="1413" w:type="dxa"/>
            <w:shd w:val="clear" w:color="auto" w:fill="CCCCCC"/>
          </w:tcPr>
          <w:p w14:paraId="7FF51F73" w14:textId="77777777" w:rsidR="005E3F9D" w:rsidRPr="00CE0EF7" w:rsidRDefault="005E3F9D" w:rsidP="0051156B">
            <w:pPr>
              <w:pStyle w:val="ACMABodyText"/>
              <w:spacing w:after="120"/>
              <w:rPr>
                <w:b/>
                <w:sz w:val="18"/>
              </w:rPr>
            </w:pPr>
            <w:r w:rsidRPr="00CE0EF7">
              <w:rPr>
                <w:b/>
                <w:sz w:val="18"/>
              </w:rPr>
              <w:t>7.00pm</w:t>
            </w:r>
          </w:p>
        </w:tc>
        <w:tc>
          <w:tcPr>
            <w:tcW w:w="7654" w:type="dxa"/>
            <w:shd w:val="clear" w:color="auto" w:fill="CCCCCC"/>
          </w:tcPr>
          <w:p w14:paraId="79C477B5" w14:textId="23023A37" w:rsidR="005E3F9D" w:rsidRPr="00CE0EF7" w:rsidRDefault="005E3F9D" w:rsidP="0051156B">
            <w:pPr>
              <w:pStyle w:val="ACMABodyText"/>
              <w:spacing w:after="120"/>
              <w:rPr>
                <w:rFonts w:cs="Arial"/>
                <w:sz w:val="18"/>
                <w:szCs w:val="18"/>
              </w:rPr>
            </w:pPr>
            <w:r w:rsidRPr="00CE0EF7">
              <w:rPr>
                <w:rFonts w:cs="Arial"/>
                <w:i/>
                <w:iCs/>
                <w:sz w:val="18"/>
                <w:szCs w:val="18"/>
              </w:rPr>
              <w:t>Wide World of Sports</w:t>
            </w:r>
            <w:r w:rsidRPr="00CE0EF7">
              <w:rPr>
                <w:rFonts w:cs="Arial"/>
                <w:sz w:val="18"/>
                <w:szCs w:val="18"/>
              </w:rPr>
              <w:t xml:space="preserve"> program Game 2 pre-game commentary program commences. This program </w:t>
            </w:r>
            <w:r w:rsidR="005231BD" w:rsidRPr="00CE0EF7">
              <w:rPr>
                <w:rFonts w:cs="Arial"/>
                <w:sz w:val="18"/>
                <w:szCs w:val="18"/>
              </w:rPr>
              <w:t xml:space="preserve">and ad breaks during it </w:t>
            </w:r>
            <w:r w:rsidRPr="00CE0EF7">
              <w:rPr>
                <w:rFonts w:cs="Arial"/>
                <w:sz w:val="18"/>
                <w:szCs w:val="18"/>
              </w:rPr>
              <w:t>included the following gambling promotional content:</w:t>
            </w:r>
          </w:p>
          <w:p w14:paraId="0131618E" w14:textId="36ABD85E" w:rsidR="005E3F9D" w:rsidRPr="00CE0EF7" w:rsidRDefault="005E3F9D" w:rsidP="0051156B">
            <w:pPr>
              <w:pStyle w:val="ACMABodyText"/>
              <w:numPr>
                <w:ilvl w:val="0"/>
                <w:numId w:val="15"/>
              </w:numPr>
              <w:spacing w:after="120"/>
              <w:rPr>
                <w:rFonts w:cs="Arial"/>
                <w:sz w:val="18"/>
                <w:szCs w:val="18"/>
              </w:rPr>
            </w:pPr>
            <w:r w:rsidRPr="00CE0EF7">
              <w:rPr>
                <w:rFonts w:cs="Arial"/>
                <w:sz w:val="18"/>
                <w:szCs w:val="18"/>
              </w:rPr>
              <w:t xml:space="preserve">7.09 – </w:t>
            </w:r>
            <w:r w:rsidR="007C67B8" w:rsidRPr="00CE0EF7">
              <w:rPr>
                <w:rFonts w:cs="Arial"/>
                <w:sz w:val="18"/>
                <w:szCs w:val="18"/>
              </w:rPr>
              <w:t xml:space="preserve">Gambling Company 2 advertisement </w:t>
            </w:r>
            <w:r w:rsidR="009E495F" w:rsidRPr="00CE0EF7">
              <w:rPr>
                <w:rFonts w:cs="Arial"/>
                <w:sz w:val="18"/>
                <w:szCs w:val="18"/>
              </w:rPr>
              <w:t>[in-program advertising]</w:t>
            </w:r>
          </w:p>
          <w:p w14:paraId="66B37E27" w14:textId="404C9E7A" w:rsidR="007C67B8" w:rsidRPr="00CE0EF7" w:rsidRDefault="005E3F9D" w:rsidP="0051156B">
            <w:pPr>
              <w:pStyle w:val="ACMABodyText"/>
              <w:numPr>
                <w:ilvl w:val="0"/>
                <w:numId w:val="15"/>
              </w:numPr>
              <w:spacing w:after="120"/>
              <w:rPr>
                <w:rFonts w:cs="Arial"/>
                <w:sz w:val="18"/>
                <w:szCs w:val="18"/>
              </w:rPr>
            </w:pPr>
            <w:r w:rsidRPr="00CE0EF7">
              <w:rPr>
                <w:rFonts w:cs="Arial"/>
                <w:sz w:val="18"/>
                <w:szCs w:val="18"/>
              </w:rPr>
              <w:t xml:space="preserve">7.14 – </w:t>
            </w:r>
            <w:r w:rsidR="007C67B8" w:rsidRPr="00CE0EF7">
              <w:rPr>
                <w:rFonts w:cs="Arial"/>
                <w:sz w:val="18"/>
                <w:szCs w:val="18"/>
              </w:rPr>
              <w:t xml:space="preserve">Gambling Company 2 advertisement </w:t>
            </w:r>
          </w:p>
          <w:p w14:paraId="14437BBE" w14:textId="7A6FA269" w:rsidR="007C67B8"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7.23 – </w:t>
            </w:r>
            <w:r w:rsidR="007C67B8" w:rsidRPr="00CE0EF7">
              <w:rPr>
                <w:rFonts w:cs="Arial"/>
                <w:sz w:val="18"/>
                <w:szCs w:val="18"/>
              </w:rPr>
              <w:t xml:space="preserve">Gambling Company 2 advertisement </w:t>
            </w:r>
          </w:p>
          <w:p w14:paraId="679F00B3" w14:textId="42981AB6" w:rsidR="007C67B8"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7.28 – </w:t>
            </w:r>
            <w:r w:rsidR="007C67B8" w:rsidRPr="00CE0EF7">
              <w:rPr>
                <w:rFonts w:cs="Arial"/>
                <w:sz w:val="18"/>
                <w:szCs w:val="18"/>
              </w:rPr>
              <w:t xml:space="preserve">Gambling Company 2 advertisement </w:t>
            </w:r>
          </w:p>
          <w:p w14:paraId="12A6489C" w14:textId="34C959D2" w:rsidR="00AE18ED"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7.32 – </w:t>
            </w:r>
            <w:r w:rsidR="007C67B8" w:rsidRPr="00CE0EF7">
              <w:rPr>
                <w:rFonts w:cs="Arial"/>
                <w:sz w:val="18"/>
                <w:szCs w:val="18"/>
              </w:rPr>
              <w:t>Gambling Company 2 advertisement</w:t>
            </w:r>
          </w:p>
        </w:tc>
      </w:tr>
      <w:tr w:rsidR="005E3F9D" w:rsidRPr="00CE0EF7" w14:paraId="4075F4D0" w14:textId="77777777" w:rsidTr="00DB63AE">
        <w:tc>
          <w:tcPr>
            <w:tcW w:w="1413" w:type="dxa"/>
            <w:shd w:val="clear" w:color="auto" w:fill="auto"/>
          </w:tcPr>
          <w:p w14:paraId="70FC1990" w14:textId="77777777" w:rsidR="005E3F9D" w:rsidRPr="00CE0EF7" w:rsidRDefault="005E3F9D" w:rsidP="0051156B">
            <w:pPr>
              <w:pStyle w:val="ACMABodyText"/>
              <w:spacing w:after="120"/>
              <w:rPr>
                <w:b/>
                <w:sz w:val="18"/>
              </w:rPr>
            </w:pPr>
            <w:r w:rsidRPr="00CE0EF7">
              <w:rPr>
                <w:b/>
                <w:sz w:val="18"/>
              </w:rPr>
              <w:t>7.55 pm</w:t>
            </w:r>
          </w:p>
        </w:tc>
        <w:tc>
          <w:tcPr>
            <w:tcW w:w="7654" w:type="dxa"/>
            <w:shd w:val="clear" w:color="auto" w:fill="auto"/>
          </w:tcPr>
          <w:p w14:paraId="126D913E" w14:textId="77777777" w:rsidR="005E3F9D" w:rsidRPr="00CE0EF7" w:rsidRDefault="005E3F9D" w:rsidP="0051156B">
            <w:pPr>
              <w:pStyle w:val="ACMABodyText"/>
              <w:spacing w:after="120"/>
              <w:rPr>
                <w:rFonts w:cs="Arial"/>
                <w:sz w:val="18"/>
                <w:szCs w:val="18"/>
              </w:rPr>
            </w:pPr>
            <w:r w:rsidRPr="00CE0EF7">
              <w:rPr>
                <w:rFonts w:cs="Arial"/>
                <w:sz w:val="18"/>
                <w:szCs w:val="18"/>
              </w:rPr>
              <w:t xml:space="preserve">Kick off in first-half of the State of Origin Game 2 </w:t>
            </w:r>
          </w:p>
          <w:p w14:paraId="1069A89B" w14:textId="77777777" w:rsidR="005E3F9D" w:rsidRPr="00CE0EF7" w:rsidRDefault="005E3F9D" w:rsidP="0051156B">
            <w:pPr>
              <w:pStyle w:val="ACMABodyText"/>
              <w:spacing w:after="120"/>
              <w:rPr>
                <w:rFonts w:cs="Arial"/>
                <w:sz w:val="18"/>
                <w:szCs w:val="18"/>
              </w:rPr>
            </w:pPr>
            <w:r w:rsidRPr="00CE0EF7">
              <w:rPr>
                <w:rFonts w:cs="Arial"/>
                <w:sz w:val="18"/>
                <w:szCs w:val="18"/>
              </w:rPr>
              <w:t xml:space="preserve">At points during play streaming coverage stopped streaming and buffered during this period. </w:t>
            </w:r>
          </w:p>
        </w:tc>
      </w:tr>
      <w:tr w:rsidR="005E3F9D" w:rsidRPr="00CE0EF7" w14:paraId="06E32D84" w14:textId="77777777" w:rsidTr="00DB63AE">
        <w:tc>
          <w:tcPr>
            <w:tcW w:w="1413" w:type="dxa"/>
            <w:shd w:val="clear" w:color="auto" w:fill="CCCCCC"/>
          </w:tcPr>
          <w:p w14:paraId="083D9360" w14:textId="302BD8BE" w:rsidR="005E3F9D" w:rsidRPr="00CE0EF7" w:rsidRDefault="005E3F9D" w:rsidP="0051156B">
            <w:pPr>
              <w:pStyle w:val="ACMABodyText"/>
              <w:spacing w:after="120"/>
              <w:rPr>
                <w:b/>
                <w:sz w:val="18"/>
              </w:rPr>
            </w:pPr>
            <w:r w:rsidRPr="00CE0EF7">
              <w:rPr>
                <w:b/>
                <w:sz w:val="18"/>
              </w:rPr>
              <w:t>8.43</w:t>
            </w:r>
            <w:r w:rsidR="00CE0EF7" w:rsidRPr="00CE0EF7">
              <w:rPr>
                <w:b/>
                <w:sz w:val="18"/>
              </w:rPr>
              <w:t xml:space="preserve"> </w:t>
            </w:r>
            <w:r w:rsidRPr="00CE0EF7">
              <w:rPr>
                <w:b/>
                <w:sz w:val="18"/>
              </w:rPr>
              <w:t>pm</w:t>
            </w:r>
          </w:p>
        </w:tc>
        <w:tc>
          <w:tcPr>
            <w:tcW w:w="7654" w:type="dxa"/>
            <w:shd w:val="clear" w:color="auto" w:fill="CCCCCC"/>
          </w:tcPr>
          <w:p w14:paraId="3D4B8C1D" w14:textId="77777777" w:rsidR="005E3F9D" w:rsidRPr="00CE0EF7" w:rsidRDefault="005E3F9D" w:rsidP="0051156B">
            <w:pPr>
              <w:pStyle w:val="ACMABodyText"/>
              <w:spacing w:after="120"/>
              <w:rPr>
                <w:rFonts w:cs="Arial"/>
                <w:sz w:val="18"/>
                <w:szCs w:val="18"/>
              </w:rPr>
            </w:pPr>
            <w:r w:rsidRPr="00CE0EF7">
              <w:rPr>
                <w:rFonts w:cs="Arial"/>
                <w:sz w:val="18"/>
                <w:szCs w:val="18"/>
              </w:rPr>
              <w:t>Half-time break commences in State of Origin Game 2. This break included the following gambling promotional content:</w:t>
            </w:r>
          </w:p>
          <w:p w14:paraId="164AFDE5" w14:textId="0E90A9C0" w:rsidR="005E3F9D"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8.45 – </w:t>
            </w:r>
            <w:r w:rsidR="007C67B8" w:rsidRPr="00CE0EF7">
              <w:rPr>
                <w:rFonts w:cs="Arial"/>
                <w:sz w:val="18"/>
                <w:szCs w:val="18"/>
              </w:rPr>
              <w:t>Gambling Company 2 advertisement</w:t>
            </w:r>
          </w:p>
          <w:p w14:paraId="0453579F" w14:textId="09199036" w:rsidR="007C67B8"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8.48 – </w:t>
            </w:r>
            <w:r w:rsidR="007C67B8" w:rsidRPr="00CE0EF7">
              <w:rPr>
                <w:rFonts w:cs="Arial"/>
                <w:sz w:val="18"/>
                <w:szCs w:val="18"/>
              </w:rPr>
              <w:t xml:space="preserve">Gambling Company 2 advertisement </w:t>
            </w:r>
          </w:p>
          <w:p w14:paraId="6CE62583" w14:textId="3A3C1743" w:rsidR="007C67B8"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8.55 – </w:t>
            </w:r>
            <w:r w:rsidR="007C67B8" w:rsidRPr="00CE0EF7">
              <w:rPr>
                <w:rFonts w:cs="Arial"/>
                <w:sz w:val="18"/>
                <w:szCs w:val="18"/>
              </w:rPr>
              <w:t xml:space="preserve">Gambling Company 2 advertisement </w:t>
            </w:r>
          </w:p>
          <w:p w14:paraId="6C6A96DD" w14:textId="2E553D3B" w:rsidR="005E3F9D" w:rsidRPr="00CE0EF7" w:rsidRDefault="00567FBA" w:rsidP="00AE18ED">
            <w:pPr>
              <w:pStyle w:val="ACMABodyText"/>
              <w:numPr>
                <w:ilvl w:val="0"/>
                <w:numId w:val="15"/>
              </w:numPr>
              <w:spacing w:after="120"/>
              <w:rPr>
                <w:rFonts w:cs="Arial"/>
                <w:sz w:val="18"/>
                <w:szCs w:val="18"/>
              </w:rPr>
            </w:pPr>
            <w:r w:rsidRPr="00CE0EF7">
              <w:rPr>
                <w:rFonts w:cs="Arial"/>
                <w:sz w:val="18"/>
                <w:szCs w:val="18"/>
              </w:rPr>
              <w:t>8</w:t>
            </w:r>
            <w:r w:rsidR="005E3F9D" w:rsidRPr="00CE0EF7">
              <w:rPr>
                <w:rFonts w:cs="Arial"/>
                <w:sz w:val="18"/>
                <w:szCs w:val="18"/>
              </w:rPr>
              <w:t>.56 –</w:t>
            </w:r>
            <w:r w:rsidRPr="00CE0EF7">
              <w:rPr>
                <w:rFonts w:cs="Arial"/>
                <w:sz w:val="18"/>
                <w:szCs w:val="18"/>
              </w:rPr>
              <w:t xml:space="preserve"> Gambling Company 3 advertisement</w:t>
            </w:r>
          </w:p>
          <w:p w14:paraId="0C9A3BBC" w14:textId="21942EC4" w:rsidR="00567FBA"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8.58 – </w:t>
            </w:r>
            <w:r w:rsidR="00567FBA" w:rsidRPr="00CE0EF7">
              <w:rPr>
                <w:rFonts w:cs="Arial"/>
                <w:sz w:val="18"/>
                <w:szCs w:val="18"/>
              </w:rPr>
              <w:t xml:space="preserve">Gambling Company 4 advertisement </w:t>
            </w:r>
          </w:p>
          <w:p w14:paraId="0CC5448B" w14:textId="4CD2E381" w:rsidR="00AE18ED"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9.00 – </w:t>
            </w:r>
            <w:r w:rsidR="00567FBA" w:rsidRPr="00CE0EF7">
              <w:rPr>
                <w:rFonts w:cs="Arial"/>
                <w:sz w:val="18"/>
                <w:szCs w:val="18"/>
              </w:rPr>
              <w:t>Gambling Company 2 advertisement</w:t>
            </w:r>
          </w:p>
        </w:tc>
      </w:tr>
      <w:tr w:rsidR="005E3F9D" w:rsidRPr="00CE0EF7" w14:paraId="1D2A7855" w14:textId="77777777" w:rsidTr="00DB63AE">
        <w:tc>
          <w:tcPr>
            <w:tcW w:w="1413" w:type="dxa"/>
            <w:shd w:val="clear" w:color="auto" w:fill="auto"/>
          </w:tcPr>
          <w:p w14:paraId="5455CA16" w14:textId="2BA64B4A" w:rsidR="005E3F9D" w:rsidRPr="00CE0EF7" w:rsidRDefault="005E3F9D" w:rsidP="0051156B">
            <w:pPr>
              <w:pStyle w:val="ACMABodyText"/>
              <w:spacing w:after="120"/>
              <w:rPr>
                <w:b/>
                <w:sz w:val="18"/>
              </w:rPr>
            </w:pPr>
            <w:r w:rsidRPr="00CE0EF7">
              <w:rPr>
                <w:b/>
                <w:sz w:val="18"/>
              </w:rPr>
              <w:t>9.01</w:t>
            </w:r>
            <w:r w:rsidR="00CE0EF7" w:rsidRPr="00CE0EF7">
              <w:rPr>
                <w:b/>
                <w:sz w:val="18"/>
              </w:rPr>
              <w:t xml:space="preserve"> </w:t>
            </w:r>
            <w:r w:rsidRPr="00CE0EF7">
              <w:rPr>
                <w:b/>
                <w:sz w:val="18"/>
              </w:rPr>
              <w:t xml:space="preserve">pm </w:t>
            </w:r>
          </w:p>
        </w:tc>
        <w:tc>
          <w:tcPr>
            <w:tcW w:w="7654" w:type="dxa"/>
            <w:shd w:val="clear" w:color="auto" w:fill="auto"/>
          </w:tcPr>
          <w:p w14:paraId="7A36A37A" w14:textId="77777777" w:rsidR="005E3F9D" w:rsidRPr="00CE0EF7" w:rsidRDefault="005E3F9D" w:rsidP="0051156B">
            <w:pPr>
              <w:pStyle w:val="ACMABodyText"/>
              <w:spacing w:after="120"/>
              <w:rPr>
                <w:rFonts w:cs="Arial"/>
                <w:sz w:val="18"/>
                <w:szCs w:val="18"/>
              </w:rPr>
            </w:pPr>
            <w:r w:rsidRPr="00CE0EF7">
              <w:rPr>
                <w:rFonts w:cs="Arial"/>
                <w:sz w:val="18"/>
                <w:szCs w:val="18"/>
              </w:rPr>
              <w:t>Play commences in second half of the State of Origin Game 2</w:t>
            </w:r>
          </w:p>
        </w:tc>
      </w:tr>
      <w:tr w:rsidR="005E3F9D" w:rsidRPr="00CE0EF7" w14:paraId="275C7321" w14:textId="77777777" w:rsidTr="00AE18ED">
        <w:tc>
          <w:tcPr>
            <w:tcW w:w="1413" w:type="dxa"/>
            <w:shd w:val="clear" w:color="auto" w:fill="CCCCCC"/>
          </w:tcPr>
          <w:p w14:paraId="015715D9" w14:textId="73416D23" w:rsidR="005E3F9D" w:rsidRPr="00CE0EF7" w:rsidRDefault="005E3F9D" w:rsidP="0051156B">
            <w:pPr>
              <w:pStyle w:val="ACMABodyText"/>
              <w:spacing w:after="120"/>
              <w:rPr>
                <w:b/>
                <w:sz w:val="18"/>
              </w:rPr>
            </w:pPr>
            <w:r w:rsidRPr="00CE0EF7">
              <w:rPr>
                <w:b/>
                <w:sz w:val="18"/>
              </w:rPr>
              <w:t>9.46</w:t>
            </w:r>
            <w:r w:rsidR="00CE0EF7" w:rsidRPr="00CE0EF7">
              <w:rPr>
                <w:b/>
                <w:sz w:val="18"/>
              </w:rPr>
              <w:t xml:space="preserve"> </w:t>
            </w:r>
            <w:r w:rsidRPr="00CE0EF7">
              <w:rPr>
                <w:b/>
                <w:sz w:val="18"/>
              </w:rPr>
              <w:t xml:space="preserve">pm </w:t>
            </w:r>
          </w:p>
        </w:tc>
        <w:tc>
          <w:tcPr>
            <w:tcW w:w="7654" w:type="dxa"/>
            <w:shd w:val="clear" w:color="auto" w:fill="CCCCCC"/>
          </w:tcPr>
          <w:p w14:paraId="04EDC575" w14:textId="77777777" w:rsidR="005E3F9D" w:rsidRPr="00CE0EF7" w:rsidRDefault="005E3F9D" w:rsidP="00AE18ED">
            <w:pPr>
              <w:pStyle w:val="ACMABodyText"/>
              <w:spacing w:after="120"/>
              <w:rPr>
                <w:rFonts w:cs="Arial"/>
                <w:sz w:val="18"/>
                <w:szCs w:val="18"/>
              </w:rPr>
            </w:pPr>
            <w:r w:rsidRPr="00CE0EF7">
              <w:rPr>
                <w:rFonts w:cs="Arial"/>
                <w:sz w:val="18"/>
                <w:szCs w:val="18"/>
              </w:rPr>
              <w:t>Play concludes in the State of Origin Game 2 and post-match programming commences including the following gambling promotional content:</w:t>
            </w:r>
          </w:p>
          <w:p w14:paraId="2B9E0097" w14:textId="28D554DB" w:rsidR="00567FBA"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9.55 – </w:t>
            </w:r>
            <w:r w:rsidR="00567FBA" w:rsidRPr="00CE0EF7">
              <w:rPr>
                <w:rFonts w:cs="Arial"/>
                <w:sz w:val="18"/>
                <w:szCs w:val="18"/>
              </w:rPr>
              <w:t xml:space="preserve">Gambling Company 1 advertisement </w:t>
            </w:r>
          </w:p>
          <w:p w14:paraId="6EC5899A" w14:textId="2B401030" w:rsidR="00567FBA"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9.56 – </w:t>
            </w:r>
            <w:r w:rsidR="00567FBA" w:rsidRPr="00CE0EF7">
              <w:rPr>
                <w:rFonts w:cs="Arial"/>
                <w:sz w:val="18"/>
                <w:szCs w:val="18"/>
              </w:rPr>
              <w:t xml:space="preserve">Gambling Company 3 advertisement </w:t>
            </w:r>
          </w:p>
          <w:p w14:paraId="286F3A8E" w14:textId="53B9C4DF" w:rsidR="005E3F9D" w:rsidRPr="00CE0EF7" w:rsidRDefault="005E3F9D" w:rsidP="00AE18ED">
            <w:pPr>
              <w:pStyle w:val="ACMABodyText"/>
              <w:numPr>
                <w:ilvl w:val="0"/>
                <w:numId w:val="15"/>
              </w:numPr>
              <w:spacing w:after="120"/>
              <w:rPr>
                <w:rFonts w:cs="Arial"/>
                <w:sz w:val="18"/>
                <w:szCs w:val="18"/>
              </w:rPr>
            </w:pPr>
            <w:r w:rsidRPr="00CE0EF7">
              <w:rPr>
                <w:rFonts w:cs="Arial"/>
                <w:sz w:val="18"/>
                <w:szCs w:val="18"/>
              </w:rPr>
              <w:t xml:space="preserve">10.07– </w:t>
            </w:r>
            <w:r w:rsidR="00567FBA" w:rsidRPr="00CE0EF7">
              <w:rPr>
                <w:rFonts w:cs="Arial"/>
                <w:sz w:val="18"/>
                <w:szCs w:val="18"/>
              </w:rPr>
              <w:t>Gambling Company 2 advertisement</w:t>
            </w:r>
          </w:p>
          <w:p w14:paraId="4E261E12" w14:textId="18C28B23" w:rsidR="005E3F9D" w:rsidRPr="00CE0EF7" w:rsidRDefault="005E3F9D" w:rsidP="00AE18ED">
            <w:pPr>
              <w:pStyle w:val="ACMABodyText"/>
              <w:numPr>
                <w:ilvl w:val="0"/>
                <w:numId w:val="15"/>
              </w:numPr>
              <w:spacing w:after="120"/>
              <w:rPr>
                <w:rFonts w:cs="Arial"/>
                <w:sz w:val="18"/>
                <w:szCs w:val="18"/>
              </w:rPr>
            </w:pPr>
            <w:r w:rsidRPr="00CE0EF7">
              <w:rPr>
                <w:rFonts w:cs="Arial"/>
                <w:sz w:val="18"/>
                <w:szCs w:val="18"/>
              </w:rPr>
              <w:t>10.10</w:t>
            </w:r>
            <w:r w:rsidR="005231BD" w:rsidRPr="00CE0EF7">
              <w:rPr>
                <w:rFonts w:cs="Arial"/>
                <w:sz w:val="18"/>
                <w:szCs w:val="18"/>
              </w:rPr>
              <w:t xml:space="preserve"> </w:t>
            </w:r>
            <w:r w:rsidRPr="00CE0EF7">
              <w:rPr>
                <w:rFonts w:cs="Arial"/>
                <w:sz w:val="18"/>
                <w:szCs w:val="18"/>
              </w:rPr>
              <w:t xml:space="preserve">– </w:t>
            </w:r>
            <w:r w:rsidR="00567FBA" w:rsidRPr="00CE0EF7">
              <w:rPr>
                <w:rFonts w:cs="Arial"/>
                <w:sz w:val="18"/>
                <w:szCs w:val="18"/>
              </w:rPr>
              <w:t>Gambling Company 2 advertisement</w:t>
            </w:r>
          </w:p>
        </w:tc>
      </w:tr>
    </w:tbl>
    <w:p w14:paraId="20B9839E" w14:textId="77777777" w:rsidR="005E3F9D" w:rsidRPr="00CE0EF7" w:rsidRDefault="005E3F9D" w:rsidP="005E3F9D">
      <w:pPr>
        <w:pStyle w:val="ACMAHeading2"/>
        <w:pageBreakBefore/>
        <w:spacing w:after="240"/>
        <w:jc w:val="right"/>
      </w:pPr>
      <w:r w:rsidRPr="00CE0EF7">
        <w:lastRenderedPageBreak/>
        <w:t>Attachment D</w:t>
      </w:r>
    </w:p>
    <w:p w14:paraId="07FB1AF2" w14:textId="77777777" w:rsidR="005E3F9D" w:rsidRPr="00CE0EF7" w:rsidRDefault="005E3F9D" w:rsidP="005E3F9D">
      <w:pPr>
        <w:pStyle w:val="ACMABodyTextBold"/>
      </w:pPr>
      <w:r w:rsidRPr="00CE0EF7">
        <w:t>Extract of online content service provider submissions dated 15 July 2019</w:t>
      </w:r>
    </w:p>
    <w:p w14:paraId="47456186" w14:textId="77777777" w:rsidR="005E3F9D" w:rsidRPr="00CE0EF7" w:rsidRDefault="005E3F9D" w:rsidP="005E3F9D">
      <w:pPr>
        <w:pStyle w:val="ACMABodyText"/>
        <w:spacing w:after="0" w:line="240" w:lineRule="auto"/>
        <w:rPr>
          <w:rFonts w:cs="Arial"/>
        </w:rPr>
      </w:pPr>
      <w:r w:rsidRPr="00CE0EF7">
        <w:rPr>
          <w:rFonts w:cs="Arial"/>
        </w:rPr>
        <w:t>[…]</w:t>
      </w:r>
    </w:p>
    <w:p w14:paraId="4BBB2094" w14:textId="77777777" w:rsidR="005E3F9D" w:rsidRPr="00CE0EF7" w:rsidRDefault="005E3F9D" w:rsidP="005E3F9D">
      <w:pPr>
        <w:pStyle w:val="ACMABodyText"/>
        <w:spacing w:after="0" w:line="240" w:lineRule="auto"/>
        <w:rPr>
          <w:rFonts w:cs="Arial"/>
        </w:rPr>
      </w:pPr>
    </w:p>
    <w:p w14:paraId="64DDB1DE" w14:textId="77777777" w:rsidR="005E3F9D" w:rsidRPr="00CE0EF7" w:rsidRDefault="005E3F9D" w:rsidP="005E3F9D">
      <w:pPr>
        <w:pStyle w:val="ACMABodyText"/>
        <w:spacing w:after="0" w:line="240" w:lineRule="auto"/>
        <w:rPr>
          <w:rFonts w:cs="Arial"/>
        </w:rPr>
      </w:pPr>
      <w:r w:rsidRPr="00CE0EF7">
        <w:rPr>
          <w:rFonts w:cs="Arial"/>
        </w:rPr>
        <w:t>Please note that live streams are not recorded and as such we cannot provide the commercials that would have run on 9Now in the commercial breaks during the times requested. When live streaming on 9Now, when a commercial break occurs, our ad server uses configured ad rules and attempts to replace the broadcast ad break with digital ads from our ad server. These ads could be targeting the user based on their demographic data or could be targeting the content itself. Whilst we are unfortunately unable to confirm the</w:t>
      </w:r>
    </w:p>
    <w:p w14:paraId="27FD8544" w14:textId="77777777" w:rsidR="005E3F9D" w:rsidRPr="00CE0EF7" w:rsidRDefault="005E3F9D" w:rsidP="005E3F9D">
      <w:pPr>
        <w:pStyle w:val="ACMABodyText"/>
        <w:spacing w:after="0" w:line="240" w:lineRule="auto"/>
        <w:rPr>
          <w:rFonts w:cs="Arial"/>
        </w:rPr>
      </w:pPr>
      <w:r w:rsidRPr="00CE0EF7">
        <w:rPr>
          <w:rFonts w:cs="Arial"/>
        </w:rPr>
        <w:t xml:space="preserve">exact advertisements that each viewer saw whilst streaming the games, we can confirm that 9Now does not accept any advertisements categorised as gambling. </w:t>
      </w:r>
    </w:p>
    <w:p w14:paraId="43EE3F98" w14:textId="77777777" w:rsidR="005E3F9D" w:rsidRPr="00CE0EF7" w:rsidRDefault="005E3F9D" w:rsidP="005E3F9D">
      <w:pPr>
        <w:pStyle w:val="ACMABodyText"/>
        <w:spacing w:after="0" w:line="240" w:lineRule="auto"/>
        <w:rPr>
          <w:rFonts w:cs="Arial"/>
        </w:rPr>
      </w:pPr>
    </w:p>
    <w:p w14:paraId="260A8569" w14:textId="77777777" w:rsidR="005E3F9D" w:rsidRPr="00CE0EF7" w:rsidRDefault="005E3F9D" w:rsidP="005E3F9D">
      <w:pPr>
        <w:pStyle w:val="ACMABodyText"/>
        <w:spacing w:after="0" w:line="240" w:lineRule="auto"/>
        <w:rPr>
          <w:rFonts w:cs="Arial"/>
        </w:rPr>
      </w:pPr>
      <w:r w:rsidRPr="00CE0EF7">
        <w:rPr>
          <w:rFonts w:cs="Arial"/>
        </w:rPr>
        <w:t>[…]</w:t>
      </w:r>
    </w:p>
    <w:p w14:paraId="7CACC2CA" w14:textId="77777777" w:rsidR="005E3F9D" w:rsidRPr="00CE0EF7" w:rsidRDefault="005E3F9D" w:rsidP="005E3F9D">
      <w:pPr>
        <w:pStyle w:val="ACMABodyText"/>
        <w:spacing w:after="0" w:line="240" w:lineRule="auto"/>
        <w:rPr>
          <w:rFonts w:cs="Arial"/>
        </w:rPr>
      </w:pPr>
    </w:p>
    <w:p w14:paraId="0AB9C1B0" w14:textId="740320EE" w:rsidR="005E3F9D" w:rsidRPr="00CE0EF7" w:rsidRDefault="005E3F9D" w:rsidP="005E3F9D">
      <w:pPr>
        <w:pStyle w:val="ACMABodyTextBold"/>
      </w:pPr>
      <w:r w:rsidRPr="00CE0EF7">
        <w:t xml:space="preserve">Extract of online content service provider submissions dated </w:t>
      </w:r>
      <w:r w:rsidR="002C0F7D" w:rsidRPr="00CE0EF7">
        <w:t>29</w:t>
      </w:r>
      <w:r w:rsidRPr="00CE0EF7">
        <w:t xml:space="preserve"> July 2019</w:t>
      </w:r>
    </w:p>
    <w:p w14:paraId="13482B9F" w14:textId="6ACDACBB" w:rsidR="005E3F9D" w:rsidRPr="00CE0EF7" w:rsidRDefault="005E3F9D" w:rsidP="005E3F9D">
      <w:pPr>
        <w:pStyle w:val="ACMABodyText"/>
        <w:spacing w:after="0" w:line="240" w:lineRule="auto"/>
        <w:rPr>
          <w:rFonts w:cs="Arial"/>
        </w:rPr>
      </w:pPr>
      <w:r w:rsidRPr="00CE0EF7">
        <w:rPr>
          <w:rFonts w:cs="Arial"/>
        </w:rPr>
        <w:t>[…]</w:t>
      </w:r>
    </w:p>
    <w:p w14:paraId="52BE2C75" w14:textId="77777777" w:rsidR="005E3F9D" w:rsidRPr="00CE0EF7" w:rsidRDefault="005E3F9D" w:rsidP="005E3F9D">
      <w:pPr>
        <w:pStyle w:val="ACMABodyText"/>
        <w:spacing w:after="0" w:line="240" w:lineRule="auto"/>
        <w:rPr>
          <w:rFonts w:cs="Arial"/>
        </w:rPr>
      </w:pPr>
    </w:p>
    <w:p w14:paraId="64BC5919" w14:textId="77777777" w:rsidR="005E3F9D" w:rsidRPr="00CE0EF7" w:rsidRDefault="005E3F9D" w:rsidP="005E3F9D">
      <w:pPr>
        <w:pStyle w:val="ACMABodyText"/>
        <w:spacing w:after="0" w:line="240" w:lineRule="auto"/>
        <w:rPr>
          <w:rFonts w:cs="Arial"/>
          <w:b/>
          <w:bCs/>
          <w:i/>
          <w:iCs/>
        </w:rPr>
      </w:pPr>
      <w:r w:rsidRPr="00CE0EF7">
        <w:rPr>
          <w:rFonts w:cs="Arial"/>
          <w:b/>
          <w:bCs/>
          <w:i/>
          <w:iCs/>
        </w:rPr>
        <w:t>1. Evidence of whether a specified time of commencement of the live coverage of play for State of Origin Game 1 and Game 2 was notified to potential end-users of the 9Now app service at least 24 hours prior to each of State of Origin Game 1 and Game 2 and, if so, what time was specified and how and where was this notification provided</w:t>
      </w:r>
    </w:p>
    <w:p w14:paraId="28B2F0B2" w14:textId="77777777" w:rsidR="005E3F9D" w:rsidRPr="00CE0EF7" w:rsidRDefault="005E3F9D" w:rsidP="005E3F9D">
      <w:pPr>
        <w:pStyle w:val="ACMABodyText"/>
        <w:spacing w:after="0" w:line="240" w:lineRule="auto"/>
        <w:rPr>
          <w:rFonts w:cs="Arial"/>
        </w:rPr>
      </w:pPr>
    </w:p>
    <w:p w14:paraId="73C8A39E" w14:textId="77777777" w:rsidR="005E3F9D" w:rsidRPr="00CE0EF7" w:rsidRDefault="005E3F9D" w:rsidP="005E3F9D">
      <w:pPr>
        <w:pStyle w:val="ACMABodyText"/>
        <w:spacing w:after="0" w:line="240" w:lineRule="auto"/>
        <w:rPr>
          <w:rFonts w:cs="Arial"/>
        </w:rPr>
      </w:pPr>
      <w:r w:rsidRPr="00CE0EF7">
        <w:rPr>
          <w:rFonts w:cs="Arial"/>
        </w:rPr>
        <w:t>9Now did not send potential end-users of the 9Now app service notification 24 hours in advance of the commencement time of the live coverage of play for State of Origin Game 1 and Game 2. This is because 9Now does not accept any advertisements for digital insertion which are categorised as betting or gambling for any live streaming, including during streams of live sporting events.</w:t>
      </w:r>
    </w:p>
    <w:p w14:paraId="7339E51F" w14:textId="77777777" w:rsidR="005E3F9D" w:rsidRPr="00CE0EF7" w:rsidRDefault="005E3F9D" w:rsidP="005E3F9D">
      <w:pPr>
        <w:pStyle w:val="ACMABodyText"/>
        <w:spacing w:after="0" w:line="240" w:lineRule="auto"/>
        <w:rPr>
          <w:rFonts w:cs="Arial"/>
        </w:rPr>
      </w:pPr>
    </w:p>
    <w:p w14:paraId="0F17D8DD" w14:textId="61814F5C" w:rsidR="005E3F9D" w:rsidRPr="00CE0EF7" w:rsidRDefault="005E3F9D" w:rsidP="005E3F9D">
      <w:pPr>
        <w:pStyle w:val="ACMABodyText"/>
        <w:spacing w:after="0" w:line="240" w:lineRule="auto"/>
        <w:rPr>
          <w:rFonts w:cs="Arial"/>
        </w:rPr>
      </w:pPr>
      <w:r w:rsidRPr="00CE0EF7">
        <w:rPr>
          <w:rFonts w:cs="Arial"/>
        </w:rPr>
        <w:t xml:space="preserve">For live streamed content on the 9Now app, the 9Now app displays a limited program guide which shows the programs </w:t>
      </w:r>
      <w:r w:rsidR="00567FBA" w:rsidRPr="00CE0EF7">
        <w:rPr>
          <w:rFonts w:cs="Arial"/>
        </w:rPr>
        <w:t>‘</w:t>
      </w:r>
      <w:r w:rsidRPr="00CE0EF7">
        <w:rPr>
          <w:rFonts w:cs="Arial"/>
        </w:rPr>
        <w:t>LIVE NOW lN NSW</w:t>
      </w:r>
      <w:r w:rsidR="00567FBA" w:rsidRPr="00CE0EF7">
        <w:rPr>
          <w:rFonts w:cs="Arial"/>
        </w:rPr>
        <w:t>’</w:t>
      </w:r>
      <w:r w:rsidRPr="00CE0EF7">
        <w:rPr>
          <w:rFonts w:cs="Arial"/>
        </w:rPr>
        <w:t xml:space="preserve"> and what program is coming 'UP NEXT'. The times for the live streams are the same as the times displayed on the broadcast channel EPG and the Nine www.yourtv.com.au website (which displays a TV guide) as it is a live stream.</w:t>
      </w:r>
    </w:p>
    <w:p w14:paraId="20E760D7" w14:textId="77777777" w:rsidR="005E3F9D" w:rsidRPr="00CE0EF7" w:rsidRDefault="005E3F9D" w:rsidP="005E3F9D">
      <w:pPr>
        <w:pStyle w:val="ACMABodyText"/>
        <w:spacing w:after="0" w:line="240" w:lineRule="auto"/>
        <w:rPr>
          <w:rFonts w:cs="Arial"/>
        </w:rPr>
      </w:pPr>
    </w:p>
    <w:p w14:paraId="677AE7AD" w14:textId="77777777" w:rsidR="005E3F9D" w:rsidRPr="00CE0EF7" w:rsidRDefault="005E3F9D" w:rsidP="005E3F9D">
      <w:pPr>
        <w:pStyle w:val="ACMABodyText"/>
        <w:spacing w:after="0" w:line="240" w:lineRule="auto"/>
        <w:rPr>
          <w:rFonts w:cs="Arial"/>
          <w:b/>
          <w:bCs/>
          <w:i/>
          <w:iCs/>
        </w:rPr>
      </w:pPr>
      <w:r w:rsidRPr="00CE0EF7">
        <w:rPr>
          <w:rFonts w:cs="Arial"/>
          <w:b/>
          <w:bCs/>
          <w:i/>
          <w:iCs/>
        </w:rPr>
        <w:t>2. If no specified time of commencement of the live coverage of play for State of Origin Game 1 and Game 2 was notified to potential end-users of the 9Now app service, at least 24 hours prior to each of State of Origin Game 1 and Game 2, the time at which Nine considers that live coverage of State of Origin Game 1 and Game 2 commenced on the 9Now app service, noting the rules in section 10 of the Online Rules.</w:t>
      </w:r>
    </w:p>
    <w:p w14:paraId="7116D44D" w14:textId="77777777" w:rsidR="005E3F9D" w:rsidRPr="00CE0EF7" w:rsidRDefault="005E3F9D" w:rsidP="005E3F9D">
      <w:pPr>
        <w:pStyle w:val="ACMABodyText"/>
        <w:spacing w:after="0" w:line="240" w:lineRule="auto"/>
        <w:rPr>
          <w:rFonts w:cs="Arial"/>
        </w:rPr>
      </w:pPr>
    </w:p>
    <w:p w14:paraId="13DB82DD" w14:textId="77777777" w:rsidR="005E3F9D" w:rsidRPr="00CE0EF7" w:rsidRDefault="005E3F9D" w:rsidP="005E3F9D">
      <w:pPr>
        <w:pStyle w:val="ACMABodyText"/>
        <w:spacing w:after="0" w:line="240" w:lineRule="auto"/>
        <w:rPr>
          <w:rFonts w:cs="Arial"/>
        </w:rPr>
      </w:pPr>
      <w:r w:rsidRPr="00CE0EF7">
        <w:rPr>
          <w:rFonts w:cs="Arial"/>
        </w:rPr>
        <w:t>Game 1 and Game 2 were identical simultaneous streams of the content that appeared on the TCN Channel 9 broadcast channel. As such, the commencement times of the streams were simultaneous with the commencement times for our broadcast channel. Nine's records indicate that the live-to-air coverage of Game 1 of the State of Origin, which includes play, commenced at 19.00 and that live-to-air coverage of Play (kick-off) commenced at 20.13. Nine's records indicate that the live-to-air coverage of Game 2 of the State of Origin, which includes play, commenced at 19.00 and that live-to-air coverage of play (kick off) commenced at 19.55.</w:t>
      </w:r>
    </w:p>
    <w:p w14:paraId="6738198C" w14:textId="77777777" w:rsidR="005E3F9D" w:rsidRPr="00CE0EF7" w:rsidRDefault="005E3F9D" w:rsidP="005E3F9D">
      <w:pPr>
        <w:pStyle w:val="ACMABodyText"/>
        <w:spacing w:after="0" w:line="240" w:lineRule="auto"/>
        <w:rPr>
          <w:rFonts w:cs="Arial"/>
        </w:rPr>
      </w:pPr>
    </w:p>
    <w:p w14:paraId="6E38F1B7" w14:textId="77777777" w:rsidR="005E3F9D" w:rsidRPr="00CE0EF7" w:rsidRDefault="005E3F9D" w:rsidP="005E3F9D">
      <w:pPr>
        <w:pStyle w:val="ACMABodyText"/>
        <w:spacing w:after="0" w:line="240" w:lineRule="auto"/>
        <w:rPr>
          <w:rFonts w:cs="Arial"/>
          <w:b/>
          <w:bCs/>
          <w:i/>
          <w:iCs/>
        </w:rPr>
      </w:pPr>
      <w:r w:rsidRPr="00CE0EF7">
        <w:rPr>
          <w:rFonts w:cs="Arial"/>
          <w:b/>
          <w:bCs/>
          <w:i/>
          <w:iCs/>
        </w:rPr>
        <w:t>3. Records kept by Nine relating to the promotional material, if any, that was streamed in conjunction with the live coverage of State of Origin Game 1 and Game 2</w:t>
      </w:r>
    </w:p>
    <w:p w14:paraId="199DDBDD" w14:textId="77777777" w:rsidR="005E3F9D" w:rsidRPr="00CE0EF7" w:rsidRDefault="005E3F9D" w:rsidP="005E3F9D">
      <w:pPr>
        <w:pStyle w:val="ACMABodyText"/>
        <w:spacing w:after="0" w:line="240" w:lineRule="auto"/>
        <w:rPr>
          <w:rFonts w:cs="Arial"/>
        </w:rPr>
      </w:pPr>
    </w:p>
    <w:p w14:paraId="580873CB" w14:textId="77777777" w:rsidR="005E3F9D" w:rsidRPr="00CE0EF7" w:rsidRDefault="005E3F9D" w:rsidP="005E3F9D">
      <w:pPr>
        <w:pStyle w:val="ACMABodyText"/>
        <w:spacing w:after="0" w:line="240" w:lineRule="auto"/>
        <w:rPr>
          <w:rFonts w:cs="Arial"/>
        </w:rPr>
      </w:pPr>
      <w:r w:rsidRPr="00CE0EF7">
        <w:rPr>
          <w:rFonts w:cs="Arial"/>
        </w:rPr>
        <w:t xml:space="preserve">As mentioned in our letter dated 15 July and in paragraph 1 above, Nine does not have records of the exact advertisements that each end-user of the 9Now app would have received whilst watching the 9Now streams of Game 1 and Game 2. This is because when live </w:t>
      </w:r>
      <w:r w:rsidRPr="00CE0EF7">
        <w:rPr>
          <w:rFonts w:cs="Arial"/>
        </w:rPr>
        <w:lastRenderedPageBreak/>
        <w:t>streaming on 9Now, when a commercial break occurs on the broadcast channel, Nine's ad server uses configured ad rules to replace the broadcast commercial break with digital advertisements from Nine's ad server. These ads could be targeting the user based on their personalised data or could be targeting the content itself. Each end-user may therefore see different advertisements.</w:t>
      </w:r>
    </w:p>
    <w:p w14:paraId="574F09A9" w14:textId="77777777" w:rsidR="005E3F9D" w:rsidRPr="00CE0EF7" w:rsidRDefault="005E3F9D" w:rsidP="005E3F9D">
      <w:pPr>
        <w:pStyle w:val="ACMABodyText"/>
        <w:spacing w:after="0" w:line="240" w:lineRule="auto"/>
        <w:rPr>
          <w:rFonts w:cs="Arial"/>
        </w:rPr>
      </w:pPr>
    </w:p>
    <w:p w14:paraId="0E328D36" w14:textId="77777777" w:rsidR="005E3F9D" w:rsidRPr="00CE0EF7" w:rsidRDefault="005E3F9D" w:rsidP="005E3F9D">
      <w:pPr>
        <w:pStyle w:val="ACMABodyText"/>
        <w:spacing w:after="0" w:line="240" w:lineRule="auto"/>
        <w:rPr>
          <w:rFonts w:cs="Arial"/>
        </w:rPr>
      </w:pPr>
      <w:r w:rsidRPr="00CE0EF7">
        <w:rPr>
          <w:rFonts w:cs="Arial"/>
        </w:rPr>
        <w:t>[…]</w:t>
      </w:r>
    </w:p>
    <w:p w14:paraId="44600AE9" w14:textId="77777777" w:rsidR="005E3F9D" w:rsidRPr="00CE0EF7" w:rsidRDefault="005E3F9D" w:rsidP="005E3F9D">
      <w:pPr>
        <w:pStyle w:val="ACMABodyText"/>
        <w:spacing w:after="0" w:line="240" w:lineRule="auto"/>
        <w:rPr>
          <w:rFonts w:cs="Arial"/>
        </w:rPr>
      </w:pPr>
    </w:p>
    <w:p w14:paraId="338F729F" w14:textId="77777777" w:rsidR="005E3F9D" w:rsidRPr="00CE0EF7" w:rsidRDefault="005E3F9D" w:rsidP="005E3F9D">
      <w:pPr>
        <w:pStyle w:val="ACMABodyText"/>
        <w:spacing w:after="0" w:line="240" w:lineRule="auto"/>
        <w:rPr>
          <w:rFonts w:cs="Arial"/>
        </w:rPr>
      </w:pPr>
      <w:r w:rsidRPr="00CE0EF7">
        <w:rPr>
          <w:rFonts w:cs="Arial"/>
        </w:rPr>
        <w:t>Where 9Now has not sold an ad campaign for digital insertion (and they have no advertisements that they can monetise during the commercial breaks), or where there may be a technological issue impeding digital ad insertion, the 9Now stream reverts to an identical live stream of the content seen on the broadcast channel (which would include any betting or gambling advertisements broadcast on the broadcast channel). This means that the end-user will see the same advertisements and promotional content as and when that content appears on the broadcast channel.</w:t>
      </w:r>
    </w:p>
    <w:p w14:paraId="212D1FC5" w14:textId="77777777" w:rsidR="005E3F9D" w:rsidRPr="00CE0EF7" w:rsidRDefault="005E3F9D" w:rsidP="005E3F9D">
      <w:pPr>
        <w:pStyle w:val="ACMABodyText"/>
        <w:spacing w:after="0" w:line="240" w:lineRule="auto"/>
        <w:rPr>
          <w:rFonts w:cs="Arial"/>
        </w:rPr>
      </w:pPr>
    </w:p>
    <w:p w14:paraId="5B289285" w14:textId="77777777" w:rsidR="005E3F9D" w:rsidRPr="00CE0EF7" w:rsidRDefault="005E3F9D" w:rsidP="005E3F9D">
      <w:pPr>
        <w:pStyle w:val="ACMABodyText"/>
        <w:spacing w:after="0" w:line="240" w:lineRule="auto"/>
        <w:rPr>
          <w:rFonts w:cs="Arial"/>
          <w:b/>
          <w:bCs/>
          <w:i/>
          <w:iCs/>
        </w:rPr>
      </w:pPr>
      <w:r w:rsidRPr="00CE0EF7">
        <w:rPr>
          <w:rFonts w:cs="Arial"/>
          <w:b/>
          <w:bCs/>
          <w:i/>
          <w:iCs/>
        </w:rPr>
        <w:t>4. Any other relevant records kept by Nine to enable its compliance with the Online Rules, regarding the placement of gambling promotional material in conjunction with the streams of State of Origin Game 1 and Game 2, to be readily ascertained by us, as required under Part 6 of the Online Rules.</w:t>
      </w:r>
    </w:p>
    <w:p w14:paraId="3E89DCDF" w14:textId="77777777" w:rsidR="005E3F9D" w:rsidRPr="00CE0EF7" w:rsidRDefault="005E3F9D" w:rsidP="005E3F9D">
      <w:pPr>
        <w:pStyle w:val="ACMABodyText"/>
        <w:spacing w:after="0" w:line="240" w:lineRule="auto"/>
        <w:rPr>
          <w:rFonts w:cs="Arial"/>
        </w:rPr>
      </w:pPr>
    </w:p>
    <w:p w14:paraId="49EB27B6" w14:textId="77777777" w:rsidR="005E3F9D" w:rsidRPr="00CE0EF7" w:rsidRDefault="005E3F9D" w:rsidP="005E3F9D">
      <w:pPr>
        <w:pStyle w:val="ACMABodyText"/>
        <w:spacing w:after="0" w:line="240" w:lineRule="auto"/>
        <w:rPr>
          <w:rFonts w:cs="Arial"/>
        </w:rPr>
      </w:pPr>
      <w:r w:rsidRPr="00CE0EF7">
        <w:rPr>
          <w:rFonts w:cs="Arial"/>
        </w:rPr>
        <w:t>9Now does not accept any advertisements categorised as betting or gambling for insertion during live streaming, including during streams of live sporting events, and does not have any records to produce under Part 6 of the Online Rules.</w:t>
      </w:r>
    </w:p>
    <w:p w14:paraId="5D5F3CA5" w14:textId="77777777" w:rsidR="005E3F9D" w:rsidRPr="00CE0EF7" w:rsidRDefault="005E3F9D" w:rsidP="005E3F9D">
      <w:pPr>
        <w:pStyle w:val="ACMABodyText"/>
        <w:spacing w:after="0" w:line="240" w:lineRule="auto"/>
        <w:rPr>
          <w:rFonts w:cs="Arial"/>
        </w:rPr>
      </w:pPr>
    </w:p>
    <w:p w14:paraId="29A66361" w14:textId="77777777" w:rsidR="005E3F9D" w:rsidRPr="00CE0EF7" w:rsidRDefault="005E3F9D" w:rsidP="005E3F9D">
      <w:pPr>
        <w:pStyle w:val="ACMABodyText"/>
        <w:spacing w:after="0" w:line="240" w:lineRule="auto"/>
        <w:rPr>
          <w:rFonts w:cs="Arial"/>
          <w:b/>
          <w:bCs/>
          <w:i/>
          <w:iCs/>
        </w:rPr>
      </w:pPr>
      <w:r w:rsidRPr="00CE0EF7">
        <w:rPr>
          <w:rFonts w:cs="Arial"/>
          <w:b/>
          <w:bCs/>
          <w:i/>
          <w:iCs/>
        </w:rPr>
        <w:t>5. Any other submissions on compliance with the Online Rules that Nine may wish to make at this time &amp; any other relevant information Nine may wish to provide at this time</w:t>
      </w:r>
    </w:p>
    <w:p w14:paraId="6F3F471E" w14:textId="77777777" w:rsidR="005E3F9D" w:rsidRPr="00CE0EF7" w:rsidRDefault="005E3F9D" w:rsidP="005E3F9D">
      <w:pPr>
        <w:pStyle w:val="ACMABodyText"/>
        <w:spacing w:after="0" w:line="240" w:lineRule="auto"/>
        <w:rPr>
          <w:rFonts w:cs="Arial"/>
        </w:rPr>
      </w:pPr>
    </w:p>
    <w:p w14:paraId="699843A8" w14:textId="77777777" w:rsidR="005E3F9D" w:rsidRPr="00CE0EF7" w:rsidRDefault="005E3F9D" w:rsidP="005E3F9D">
      <w:pPr>
        <w:pStyle w:val="ACMABodyText"/>
        <w:spacing w:after="0" w:line="240" w:lineRule="auto"/>
        <w:rPr>
          <w:rFonts w:cs="Arial"/>
        </w:rPr>
      </w:pPr>
      <w:r w:rsidRPr="00CE0EF7">
        <w:rPr>
          <w:rFonts w:cs="Arial"/>
        </w:rPr>
        <w:t>Nine and 9Now make every effort to comply with the Online Rules. After careful consideration, Nine determined that the only way that 9Now could ensure compliance with the Online Rules was to not accept any advertisements for digital insertion relating to betting or gambling during live streaming. Nine submits that in accordance with Schedule 8, Clause 4 of the Broadcasting Services Act (1992), 9Now is an exempt online simulcast service on occasions when 9Now does no more than provide a live stream of programs and content that is identical to the stream of programs and content transmitted on a commercial television broadcasting service under the Nine TCN license. On occasions when 9Now inserts digital ads into the 9Now live streams, it does not accept any advertisements for digital insertion relating to betting or gambling.</w:t>
      </w:r>
    </w:p>
    <w:p w14:paraId="5F60FD23" w14:textId="77777777" w:rsidR="00FB4E6D" w:rsidRDefault="00FB4E6D" w:rsidP="005E3F9D">
      <w:pPr>
        <w:pStyle w:val="ACMABodyText"/>
        <w:spacing w:after="0"/>
        <w:rPr>
          <w:rFonts w:cs="Arial"/>
        </w:rPr>
      </w:pPr>
    </w:p>
    <w:p w14:paraId="3D5667C0" w14:textId="5948F80D" w:rsidR="00A5315C" w:rsidRDefault="00A5315C" w:rsidP="005E3F9D">
      <w:pPr>
        <w:pStyle w:val="ACMABodyText"/>
        <w:spacing w:after="0"/>
        <w:rPr>
          <w:rFonts w:cs="Arial"/>
        </w:rPr>
      </w:pPr>
      <w:r>
        <w:rPr>
          <w:rFonts w:cs="Arial"/>
        </w:rPr>
        <w:t>[…]</w:t>
      </w:r>
    </w:p>
    <w:p w14:paraId="1264EC60" w14:textId="77777777" w:rsidR="002E04CF" w:rsidRPr="00CE0EF7" w:rsidRDefault="002E04CF" w:rsidP="002E04CF">
      <w:pPr>
        <w:autoSpaceDE w:val="0"/>
        <w:autoSpaceDN w:val="0"/>
        <w:adjustRightInd w:val="0"/>
        <w:spacing w:before="0" w:after="0" w:line="240" w:lineRule="auto"/>
        <w:rPr>
          <w:rFonts w:cs="Arial"/>
          <w:i w:val="0"/>
          <w:color w:val="000000"/>
          <w:szCs w:val="20"/>
          <w:lang w:eastAsia="en-AU"/>
        </w:rPr>
      </w:pPr>
    </w:p>
    <w:p w14:paraId="7635E941" w14:textId="57B79755" w:rsidR="00D57873" w:rsidRPr="00CE0EF7" w:rsidRDefault="00D57873" w:rsidP="00D57873">
      <w:pPr>
        <w:pStyle w:val="ACMABodyTextBold"/>
      </w:pPr>
      <w:r w:rsidRPr="00CE0EF7">
        <w:t xml:space="preserve">Extract of online content service provider submissions dated 11 November 2019 providing additional records </w:t>
      </w:r>
    </w:p>
    <w:p w14:paraId="09554FEA" w14:textId="1C22EEA0" w:rsidR="00D57873" w:rsidRPr="00D57873" w:rsidRDefault="00D57873" w:rsidP="00D57873">
      <w:pPr>
        <w:autoSpaceDE w:val="0"/>
        <w:autoSpaceDN w:val="0"/>
        <w:adjustRightInd w:val="0"/>
        <w:spacing w:before="0" w:after="0" w:line="240" w:lineRule="auto"/>
        <w:rPr>
          <w:rFonts w:cs="Arial"/>
          <w:i w:val="0"/>
          <w:color w:val="000000"/>
          <w:szCs w:val="20"/>
          <w:lang w:eastAsia="en-AU"/>
        </w:rPr>
      </w:pPr>
      <w:r w:rsidRPr="00CE0EF7">
        <w:rPr>
          <w:rFonts w:cs="Arial"/>
          <w:i w:val="0"/>
          <w:color w:val="000000"/>
          <w:szCs w:val="20"/>
          <w:lang w:eastAsia="en-AU"/>
        </w:rPr>
        <w:t>As foreshadowed … Nine is able to produce the following records in respect of a particular user…:</w:t>
      </w:r>
      <w:r w:rsidRPr="00D57873">
        <w:rPr>
          <w:rFonts w:cs="Arial"/>
          <w:i w:val="0"/>
          <w:color w:val="000000"/>
          <w:szCs w:val="20"/>
          <w:lang w:eastAsia="en-AU"/>
        </w:rPr>
        <w:t xml:space="preserve"> </w:t>
      </w:r>
    </w:p>
    <w:p w14:paraId="424D04D0" w14:textId="77777777" w:rsidR="00D57873" w:rsidRDefault="00D57873" w:rsidP="00D57873">
      <w:pPr>
        <w:rPr>
          <w:b/>
          <w:bCs/>
        </w:rPr>
      </w:pPr>
      <w:r>
        <w:rPr>
          <w:b/>
          <w:bCs/>
        </w:rPr>
        <w:t>Written records</w:t>
      </w:r>
    </w:p>
    <w:tbl>
      <w:tblPr>
        <w:tblW w:w="0" w:type="auto"/>
        <w:tblInd w:w="-10" w:type="dxa"/>
        <w:tblCellMar>
          <w:left w:w="0" w:type="dxa"/>
          <w:right w:w="0" w:type="dxa"/>
        </w:tblCellMar>
        <w:tblLook w:val="04A0" w:firstRow="1" w:lastRow="0" w:firstColumn="1" w:lastColumn="0" w:noHBand="0" w:noVBand="1"/>
      </w:tblPr>
      <w:tblGrid>
        <w:gridCol w:w="743"/>
        <w:gridCol w:w="4961"/>
      </w:tblGrid>
      <w:tr w:rsidR="00D57873" w14:paraId="73C67D0F" w14:textId="77777777" w:rsidTr="00342F21">
        <w:tc>
          <w:tcPr>
            <w:tcW w:w="743" w:type="dxa"/>
            <w:tcBorders>
              <w:top w:val="single" w:sz="8" w:space="0" w:color="auto"/>
              <w:left w:val="single" w:sz="8" w:space="0" w:color="auto"/>
              <w:bottom w:val="single" w:sz="8" w:space="0" w:color="auto"/>
              <w:right w:val="single" w:sz="8" w:space="0" w:color="auto"/>
            </w:tcBorders>
            <w:shd w:val="clear" w:color="auto" w:fill="D9D9D9"/>
            <w:tcMar>
              <w:top w:w="0" w:type="dxa"/>
              <w:left w:w="108" w:type="dxa"/>
              <w:bottom w:w="0" w:type="dxa"/>
              <w:right w:w="108" w:type="dxa"/>
            </w:tcMar>
          </w:tcPr>
          <w:p w14:paraId="69FC2DD0" w14:textId="77777777" w:rsidR="00D57873" w:rsidRDefault="00D57873">
            <w:pPr>
              <w:spacing w:before="60" w:after="60"/>
              <w:rPr>
                <w:b/>
                <w:bCs/>
              </w:rPr>
            </w:pPr>
          </w:p>
        </w:tc>
        <w:tc>
          <w:tcPr>
            <w:tcW w:w="4961" w:type="dxa"/>
            <w:tcBorders>
              <w:top w:val="single" w:sz="8" w:space="0" w:color="auto"/>
              <w:left w:val="nil"/>
              <w:bottom w:val="single" w:sz="8" w:space="0" w:color="auto"/>
              <w:right w:val="single" w:sz="8" w:space="0" w:color="auto"/>
            </w:tcBorders>
            <w:shd w:val="clear" w:color="auto" w:fill="D9D9D9"/>
            <w:tcMar>
              <w:top w:w="0" w:type="dxa"/>
              <w:left w:w="108" w:type="dxa"/>
              <w:bottom w:w="0" w:type="dxa"/>
              <w:right w:w="108" w:type="dxa"/>
            </w:tcMar>
            <w:hideMark/>
          </w:tcPr>
          <w:p w14:paraId="0A7662C0" w14:textId="77777777" w:rsidR="00D57873" w:rsidRDefault="00D57873">
            <w:pPr>
              <w:spacing w:before="60" w:after="60"/>
              <w:rPr>
                <w:b/>
                <w:bCs/>
              </w:rPr>
            </w:pPr>
            <w:r>
              <w:rPr>
                <w:b/>
                <w:bCs/>
              </w:rPr>
              <w:t>Record type</w:t>
            </w:r>
          </w:p>
        </w:tc>
      </w:tr>
      <w:tr w:rsidR="00D57873" w14:paraId="01BCB919" w14:textId="77777777" w:rsidTr="00342F21">
        <w:tc>
          <w:tcPr>
            <w:tcW w:w="74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0B890D4" w14:textId="77777777" w:rsidR="00D57873" w:rsidRDefault="00D57873" w:rsidP="00D57873">
            <w:pPr>
              <w:pStyle w:val="ListParagraph"/>
              <w:numPr>
                <w:ilvl w:val="0"/>
                <w:numId w:val="34"/>
              </w:numPr>
              <w:spacing w:before="60" w:after="60" w:line="240" w:lineRule="auto"/>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6398C98A" w14:textId="77777777" w:rsidR="00D57873" w:rsidRPr="00D57873" w:rsidRDefault="00D57873">
            <w:pPr>
              <w:spacing w:before="60" w:after="60"/>
              <w:rPr>
                <w:rFonts w:eastAsiaTheme="minorHAnsi"/>
                <w:i w:val="0"/>
                <w:iCs/>
              </w:rPr>
            </w:pPr>
            <w:r w:rsidRPr="00D57873">
              <w:rPr>
                <w:i w:val="0"/>
                <w:iCs/>
              </w:rPr>
              <w:t>the user was watching a live stream on 9Now</w:t>
            </w:r>
          </w:p>
        </w:tc>
      </w:tr>
      <w:tr w:rsidR="00D57873" w14:paraId="51D4B492" w14:textId="77777777" w:rsidTr="00342F21">
        <w:tc>
          <w:tcPr>
            <w:tcW w:w="74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01594AD" w14:textId="77777777" w:rsidR="00D57873" w:rsidRDefault="00D57873" w:rsidP="00D57873">
            <w:pPr>
              <w:pStyle w:val="ListParagraph"/>
              <w:numPr>
                <w:ilvl w:val="0"/>
                <w:numId w:val="34"/>
              </w:numPr>
              <w:spacing w:before="60" w:after="60" w:line="240" w:lineRule="auto"/>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16F58B37" w14:textId="77777777" w:rsidR="00D57873" w:rsidRPr="00D57873" w:rsidRDefault="00D57873">
            <w:pPr>
              <w:spacing w:before="60" w:after="60"/>
              <w:rPr>
                <w:rFonts w:eastAsiaTheme="minorHAnsi"/>
                <w:i w:val="0"/>
                <w:iCs/>
              </w:rPr>
            </w:pPr>
            <w:r w:rsidRPr="00D57873">
              <w:rPr>
                <w:i w:val="0"/>
                <w:iCs/>
              </w:rPr>
              <w:t>the location of the user watching the live stream on 9Now</w:t>
            </w:r>
          </w:p>
        </w:tc>
      </w:tr>
      <w:tr w:rsidR="00D57873" w14:paraId="1EE0F033" w14:textId="77777777" w:rsidTr="00342F21">
        <w:tc>
          <w:tcPr>
            <w:tcW w:w="74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682027DE" w14:textId="77777777" w:rsidR="00D57873" w:rsidRDefault="00D57873" w:rsidP="00D57873">
            <w:pPr>
              <w:pStyle w:val="ListParagraph"/>
              <w:numPr>
                <w:ilvl w:val="0"/>
                <w:numId w:val="34"/>
              </w:numPr>
              <w:spacing w:before="60" w:after="60" w:line="240" w:lineRule="auto"/>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34A65FE4" w14:textId="77777777" w:rsidR="00D57873" w:rsidRPr="00D57873" w:rsidRDefault="00D57873">
            <w:pPr>
              <w:spacing w:before="60" w:after="60"/>
              <w:rPr>
                <w:rFonts w:eastAsiaTheme="minorHAnsi"/>
                <w:i w:val="0"/>
                <w:iCs/>
              </w:rPr>
            </w:pPr>
            <w:r w:rsidRPr="00D57873">
              <w:rPr>
                <w:i w:val="0"/>
                <w:iCs/>
              </w:rPr>
              <w:t>the live sporting event shown on the live stream</w:t>
            </w:r>
          </w:p>
        </w:tc>
      </w:tr>
      <w:tr w:rsidR="00D57873" w14:paraId="6BCBEE41" w14:textId="77777777" w:rsidTr="00342F21">
        <w:tc>
          <w:tcPr>
            <w:tcW w:w="74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366B9784" w14:textId="77777777" w:rsidR="00D57873" w:rsidRDefault="00D57873" w:rsidP="00D57873">
            <w:pPr>
              <w:pStyle w:val="ListParagraph"/>
              <w:numPr>
                <w:ilvl w:val="0"/>
                <w:numId w:val="34"/>
              </w:numPr>
              <w:spacing w:before="60" w:after="60" w:line="240" w:lineRule="auto"/>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58A06543" w14:textId="77777777" w:rsidR="00D57873" w:rsidRPr="00D57873" w:rsidRDefault="00D57873">
            <w:pPr>
              <w:spacing w:before="60" w:after="60"/>
              <w:rPr>
                <w:rFonts w:eastAsiaTheme="minorHAnsi"/>
                <w:i w:val="0"/>
                <w:iCs/>
              </w:rPr>
            </w:pPr>
            <w:r w:rsidRPr="00D57873">
              <w:rPr>
                <w:i w:val="0"/>
                <w:iCs/>
              </w:rPr>
              <w:t>the time and date and duration of the live stream of the sporting event</w:t>
            </w:r>
          </w:p>
        </w:tc>
      </w:tr>
      <w:tr w:rsidR="00D57873" w14:paraId="5C6D1243" w14:textId="77777777" w:rsidTr="00342F21">
        <w:tc>
          <w:tcPr>
            <w:tcW w:w="74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09803159" w14:textId="77777777" w:rsidR="00D57873" w:rsidRDefault="00D57873" w:rsidP="00D57873">
            <w:pPr>
              <w:pStyle w:val="ListParagraph"/>
              <w:numPr>
                <w:ilvl w:val="0"/>
                <w:numId w:val="34"/>
              </w:numPr>
              <w:spacing w:before="60" w:after="60" w:line="240" w:lineRule="auto"/>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15F1CF05" w14:textId="77777777" w:rsidR="00D57873" w:rsidRPr="00D57873" w:rsidRDefault="00D57873">
            <w:pPr>
              <w:spacing w:before="60" w:after="60"/>
              <w:rPr>
                <w:rFonts w:eastAsiaTheme="minorHAnsi"/>
                <w:i w:val="0"/>
                <w:iCs/>
              </w:rPr>
            </w:pPr>
            <w:r w:rsidRPr="00D57873">
              <w:rPr>
                <w:i w:val="0"/>
                <w:iCs/>
              </w:rPr>
              <w:t>the time and date a digital ad was delivered to a particular user</w:t>
            </w:r>
          </w:p>
        </w:tc>
      </w:tr>
      <w:tr w:rsidR="00D57873" w14:paraId="056F0C5E" w14:textId="77777777" w:rsidTr="00342F21">
        <w:tc>
          <w:tcPr>
            <w:tcW w:w="74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F627299" w14:textId="77777777" w:rsidR="00D57873" w:rsidRDefault="00D57873" w:rsidP="00D57873">
            <w:pPr>
              <w:pStyle w:val="ListParagraph"/>
              <w:numPr>
                <w:ilvl w:val="0"/>
                <w:numId w:val="34"/>
              </w:numPr>
              <w:spacing w:before="60" w:after="60" w:line="240" w:lineRule="auto"/>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5ED344C0" w14:textId="77777777" w:rsidR="00D57873" w:rsidRPr="00D57873" w:rsidRDefault="00D57873">
            <w:pPr>
              <w:spacing w:before="60" w:after="60"/>
              <w:rPr>
                <w:rFonts w:eastAsiaTheme="minorHAnsi"/>
                <w:i w:val="0"/>
                <w:iCs/>
              </w:rPr>
            </w:pPr>
            <w:r w:rsidRPr="00D57873">
              <w:rPr>
                <w:i w:val="0"/>
                <w:iCs/>
              </w:rPr>
              <w:t>for each digital ad delivered to a user – the name of the advertiser, the name of the creative ad, the category of advertiser</w:t>
            </w:r>
          </w:p>
        </w:tc>
      </w:tr>
      <w:tr w:rsidR="00D57873" w14:paraId="1ACC273D" w14:textId="77777777" w:rsidTr="00342F21">
        <w:tc>
          <w:tcPr>
            <w:tcW w:w="74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103A3477" w14:textId="77777777" w:rsidR="00D57873" w:rsidRDefault="00D57873" w:rsidP="00D57873">
            <w:pPr>
              <w:pStyle w:val="ListParagraph"/>
              <w:numPr>
                <w:ilvl w:val="0"/>
                <w:numId w:val="34"/>
              </w:numPr>
              <w:spacing w:before="60" w:after="60" w:line="240" w:lineRule="auto"/>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23FB6331" w14:textId="77777777" w:rsidR="00D57873" w:rsidRPr="00D57873" w:rsidRDefault="00D57873">
            <w:pPr>
              <w:spacing w:before="60" w:after="60"/>
              <w:rPr>
                <w:rFonts w:eastAsiaTheme="minorHAnsi"/>
                <w:i w:val="0"/>
                <w:iCs/>
              </w:rPr>
            </w:pPr>
            <w:r w:rsidRPr="00D57873">
              <w:rPr>
                <w:i w:val="0"/>
                <w:iCs/>
              </w:rPr>
              <w:t>for each digital ad delivered to a user – the length of ads (that are directly booked)</w:t>
            </w:r>
          </w:p>
        </w:tc>
      </w:tr>
      <w:tr w:rsidR="00D57873" w14:paraId="32225EDA" w14:textId="77777777" w:rsidTr="00342F21">
        <w:tc>
          <w:tcPr>
            <w:tcW w:w="743"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250A02B6" w14:textId="77777777" w:rsidR="00D57873" w:rsidRDefault="00D57873" w:rsidP="00D57873">
            <w:pPr>
              <w:pStyle w:val="ListParagraph"/>
              <w:numPr>
                <w:ilvl w:val="0"/>
                <w:numId w:val="34"/>
              </w:numPr>
              <w:spacing w:before="60" w:after="60" w:line="240" w:lineRule="auto"/>
            </w:pPr>
          </w:p>
        </w:tc>
        <w:tc>
          <w:tcPr>
            <w:tcW w:w="4961" w:type="dxa"/>
            <w:tcBorders>
              <w:top w:val="nil"/>
              <w:left w:val="nil"/>
              <w:bottom w:val="single" w:sz="8" w:space="0" w:color="auto"/>
              <w:right w:val="single" w:sz="8" w:space="0" w:color="auto"/>
            </w:tcBorders>
            <w:tcMar>
              <w:top w:w="0" w:type="dxa"/>
              <w:left w:w="108" w:type="dxa"/>
              <w:bottom w:w="0" w:type="dxa"/>
              <w:right w:w="108" w:type="dxa"/>
            </w:tcMar>
            <w:hideMark/>
          </w:tcPr>
          <w:p w14:paraId="0C16D8C3" w14:textId="24A28582" w:rsidR="00D57873" w:rsidRPr="00D57873" w:rsidRDefault="00D57873">
            <w:pPr>
              <w:spacing w:before="60" w:after="60"/>
              <w:rPr>
                <w:rFonts w:eastAsiaTheme="minorHAnsi"/>
                <w:i w:val="0"/>
                <w:iCs/>
              </w:rPr>
            </w:pPr>
            <w:r w:rsidRPr="00D57873">
              <w:rPr>
                <w:i w:val="0"/>
                <w:iCs/>
              </w:rPr>
              <w:t>List of broadcast ads during the live sporting event</w:t>
            </w:r>
          </w:p>
        </w:tc>
      </w:tr>
    </w:tbl>
    <w:p w14:paraId="393572C5" w14:textId="77777777" w:rsidR="00D57873" w:rsidRDefault="00D57873" w:rsidP="00D57873">
      <w:pPr>
        <w:pStyle w:val="ACMABodyTextBold"/>
      </w:pPr>
    </w:p>
    <w:p w14:paraId="6C0D1D9A" w14:textId="16F20FE4" w:rsidR="00F36CB8" w:rsidRPr="006A233C" w:rsidRDefault="006A233C" w:rsidP="002E04CF">
      <w:pPr>
        <w:rPr>
          <w:rFonts w:cs="Arial"/>
          <w:i w:val="0"/>
          <w:iCs/>
          <w:szCs w:val="20"/>
        </w:rPr>
      </w:pPr>
      <w:r>
        <w:rPr>
          <w:rFonts w:cs="Arial"/>
          <w:i w:val="0"/>
          <w:iCs/>
          <w:szCs w:val="20"/>
        </w:rPr>
        <w:t>[…]</w:t>
      </w:r>
    </w:p>
    <w:sectPr w:rsidR="00F36CB8" w:rsidRPr="006A233C"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1178D4" w14:textId="77777777" w:rsidR="00276997" w:rsidRDefault="00276997">
      <w:r>
        <w:separator/>
      </w:r>
    </w:p>
  </w:endnote>
  <w:endnote w:type="continuationSeparator" w:id="0">
    <w:p w14:paraId="0B8D3A0C" w14:textId="77777777" w:rsidR="00276997" w:rsidRDefault="00276997">
      <w:r>
        <w:continuationSeparator/>
      </w:r>
    </w:p>
  </w:endnote>
  <w:endnote w:type="continuationNotice" w:id="1">
    <w:p w14:paraId="34865351" w14:textId="77777777" w:rsidR="00276997" w:rsidRDefault="0027699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HelveticaNeueLT Std Lt">
    <w:altName w:val="Franklin Gothic Demi"/>
    <w:panose1 w:val="00000000000000000000"/>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MS Mincho"/>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IDFont+F4">
    <w:altName w:val="Calibri"/>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B8A181" w14:textId="77777777" w:rsidR="00591899" w:rsidRDefault="00591899">
    <w:pPr>
      <w:framePr w:wrap="around" w:vAnchor="text" w:hAnchor="margin" w:xAlign="right" w:y="1"/>
    </w:pPr>
    <w:r>
      <w:fldChar w:fldCharType="begin"/>
    </w:r>
    <w:r>
      <w:instrText xml:space="preserve">PAGE  </w:instrText>
    </w:r>
    <w:r>
      <w:fldChar w:fldCharType="end"/>
    </w:r>
  </w:p>
  <w:p w14:paraId="7718B2BE" w14:textId="77777777" w:rsidR="00591899" w:rsidRDefault="00591899">
    <w:pPr>
      <w:ind w:right="360"/>
    </w:pPr>
  </w:p>
  <w:p w14:paraId="20041092" w14:textId="77777777" w:rsidR="00591899" w:rsidRDefault="0059189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1E22ED" w14:textId="267E7AB4" w:rsidR="00591899" w:rsidRPr="00040F4B" w:rsidRDefault="00591899" w:rsidP="00E575F2">
    <w:pPr>
      <w:pStyle w:val="ACMAFooter"/>
      <w:rPr>
        <w:sz w:val="16"/>
        <w:szCs w:val="16"/>
      </w:rPr>
    </w:pPr>
    <w:r w:rsidRPr="00040F4B">
      <w:rPr>
        <w:sz w:val="16"/>
        <w:szCs w:val="16"/>
      </w:rPr>
      <w:t>ACMA Investigation report—</w:t>
    </w:r>
    <w:r w:rsidRPr="00040F4B">
      <w:rPr>
        <w:i/>
        <w:iCs/>
        <w:sz w:val="16"/>
        <w:szCs w:val="16"/>
      </w:rPr>
      <w:t>State of Origin Game</w:t>
    </w:r>
    <w:r>
      <w:rPr>
        <w:i/>
        <w:iCs/>
        <w:sz w:val="16"/>
        <w:szCs w:val="16"/>
      </w:rPr>
      <w:t>s</w:t>
    </w:r>
    <w:r w:rsidRPr="00040F4B">
      <w:rPr>
        <w:i/>
        <w:iCs/>
        <w:sz w:val="16"/>
        <w:szCs w:val="16"/>
      </w:rPr>
      <w:t xml:space="preserve"> 1 </w:t>
    </w:r>
    <w:r w:rsidRPr="00EF6DCF">
      <w:rPr>
        <w:sz w:val="16"/>
      </w:rPr>
      <w:t>and</w:t>
    </w:r>
    <w:r w:rsidRPr="00040F4B">
      <w:rPr>
        <w:i/>
        <w:iCs/>
        <w:sz w:val="16"/>
        <w:szCs w:val="16"/>
      </w:rPr>
      <w:t xml:space="preserve"> 2 2019</w:t>
    </w:r>
    <w:r w:rsidRPr="00040F4B">
      <w:rPr>
        <w:sz w:val="16"/>
        <w:szCs w:val="16"/>
      </w:rPr>
      <w:t xml:space="preserve"> streamed on 9Now on 5 and 23 June 2019</w:t>
    </w:r>
    <w:r w:rsidRPr="00040F4B">
      <w:rPr>
        <w:sz w:val="16"/>
        <w:szCs w:val="16"/>
      </w:rPr>
      <w:tab/>
    </w:r>
    <w:r w:rsidRPr="00040F4B">
      <w:rPr>
        <w:sz w:val="16"/>
        <w:szCs w:val="16"/>
      </w:rPr>
      <w:fldChar w:fldCharType="begin"/>
    </w:r>
    <w:r w:rsidRPr="00040F4B">
      <w:rPr>
        <w:sz w:val="16"/>
        <w:szCs w:val="16"/>
      </w:rPr>
      <w:instrText xml:space="preserve"> PAGE </w:instrText>
    </w:r>
    <w:r w:rsidRPr="00040F4B">
      <w:rPr>
        <w:sz w:val="16"/>
        <w:szCs w:val="16"/>
      </w:rPr>
      <w:fldChar w:fldCharType="separate"/>
    </w:r>
    <w:r w:rsidRPr="00040F4B">
      <w:rPr>
        <w:noProof/>
        <w:sz w:val="16"/>
        <w:szCs w:val="16"/>
      </w:rPr>
      <w:t>13</w:t>
    </w:r>
    <w:r w:rsidRPr="00040F4B">
      <w:rPr>
        <w:noProof/>
        <w:sz w:val="16"/>
        <w:szCs w:val="16"/>
      </w:rPr>
      <w:fldChar w:fldCharType="end"/>
    </w:r>
    <w:r w:rsidRPr="00040F4B">
      <w:rPr>
        <w:noProof/>
        <w:sz w:val="16"/>
        <w:szCs w:val="16"/>
      </w:rPr>
      <w:t xml:space="preserve"> of </w:t>
    </w:r>
    <w:r w:rsidRPr="00040F4B">
      <w:rPr>
        <w:noProof/>
        <w:sz w:val="16"/>
        <w:szCs w:val="16"/>
      </w:rPr>
      <w:fldChar w:fldCharType="begin"/>
    </w:r>
    <w:r w:rsidRPr="00040F4B">
      <w:rPr>
        <w:noProof/>
        <w:sz w:val="16"/>
        <w:szCs w:val="16"/>
      </w:rPr>
      <w:instrText xml:space="preserve"> SECTIONPAGES  \* Arabic  \* MERGEFORMAT </w:instrText>
    </w:r>
    <w:r w:rsidRPr="00040F4B">
      <w:rPr>
        <w:noProof/>
        <w:sz w:val="16"/>
        <w:szCs w:val="16"/>
      </w:rPr>
      <w:fldChar w:fldCharType="separate"/>
    </w:r>
    <w:r w:rsidR="0087007C">
      <w:rPr>
        <w:noProof/>
        <w:sz w:val="16"/>
        <w:szCs w:val="16"/>
      </w:rPr>
      <w:t>21</w:t>
    </w:r>
    <w:r w:rsidRPr="00040F4B">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8E2054" w14:textId="1DE6648B" w:rsidR="00591899" w:rsidRPr="00211185" w:rsidRDefault="00591899" w:rsidP="009B461B">
    <w:pPr>
      <w:pStyle w:val="Footer"/>
    </w:pPr>
    <w:r>
      <w:rPr>
        <w:noProof/>
        <w:lang w:eastAsia="en-AU"/>
      </w:rPr>
      <w:drawing>
        <wp:inline distT="0" distB="0" distL="0" distR="0" wp14:anchorId="42D2DE14" wp14:editId="2E9E75BD">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608F7B" w14:textId="77777777" w:rsidR="00276997" w:rsidRDefault="00276997">
      <w:r>
        <w:separator/>
      </w:r>
    </w:p>
  </w:footnote>
  <w:footnote w:type="continuationSeparator" w:id="0">
    <w:p w14:paraId="49920364" w14:textId="77777777" w:rsidR="00276997" w:rsidRDefault="00276997">
      <w:r>
        <w:continuationSeparator/>
      </w:r>
    </w:p>
  </w:footnote>
  <w:footnote w:type="continuationNotice" w:id="1">
    <w:p w14:paraId="64228D08" w14:textId="77777777" w:rsidR="00276997" w:rsidRDefault="00276997">
      <w:pPr>
        <w:spacing w:before="0" w:after="0" w:line="240" w:lineRule="auto"/>
      </w:pPr>
    </w:p>
  </w:footnote>
  <w:footnote w:id="2">
    <w:p w14:paraId="6CDD3A8F" w14:textId="77777777" w:rsidR="00591899" w:rsidRDefault="00591899" w:rsidP="005E3F9D">
      <w:pPr>
        <w:pStyle w:val="FootnoteText"/>
        <w:ind w:left="0" w:firstLine="0"/>
      </w:pPr>
      <w:r>
        <w:rPr>
          <w:rStyle w:val="FootnoteReference"/>
        </w:rPr>
        <w:footnoteRef/>
      </w:r>
      <w:r>
        <w:t xml:space="preserve"> These transcripts were generated from copies of the streams of State of Origin Game 1 and Game 2 made by the ACMA as part of its monitoring of the Online Rules. See </w:t>
      </w:r>
      <w:hyperlink r:id="rId1" w:history="1">
        <w:r w:rsidRPr="00BB27CE">
          <w:rPr>
            <w:rStyle w:val="Hyperlink"/>
          </w:rPr>
          <w:t>https://www.acma.gov.au/Industry/Internet/Internet-content/Gambling-advertising/new-gambling-ad-rules-kick-in-for-online-content-service-providers</w:t>
        </w:r>
      </w:hyperlink>
      <w:r>
        <w:t xml:space="preserve">. </w:t>
      </w:r>
    </w:p>
  </w:footnote>
  <w:footnote w:id="3">
    <w:p w14:paraId="7E1C768F" w14:textId="2796458D" w:rsidR="00591899" w:rsidRPr="006F233F" w:rsidRDefault="00591899" w:rsidP="005E3F9D">
      <w:pPr>
        <w:pStyle w:val="FootnoteText"/>
        <w:ind w:left="0" w:firstLine="0"/>
      </w:pPr>
      <w:r>
        <w:rPr>
          <w:rStyle w:val="FootnoteReference"/>
        </w:rPr>
        <w:footnoteRef/>
      </w:r>
      <w:r>
        <w:t xml:space="preserve"> </w:t>
      </w:r>
      <w:r>
        <w:rPr>
          <w:iCs/>
        </w:rPr>
        <w:t>This finding is consistent with the advice that the ACMA provided to all online content service providers as part of the consultation on the Online Rules</w:t>
      </w:r>
      <w:r>
        <w:t xml:space="preserve">. See the ACMA’s </w:t>
      </w:r>
      <w:r w:rsidRPr="006F233F">
        <w:rPr>
          <w:i/>
          <w:iCs/>
        </w:rPr>
        <w:t>Consultation paper:</w:t>
      </w:r>
      <w:r>
        <w:t xml:space="preserve"> </w:t>
      </w:r>
      <w:r w:rsidRPr="006F233F">
        <w:rPr>
          <w:i/>
          <w:iCs/>
        </w:rPr>
        <w:t>Draft online content service provider rules—Gambling promotional content provided in conjunction with live coverage of a sporting event</w:t>
      </w:r>
      <w:r>
        <w:t xml:space="preserve"> available at </w:t>
      </w:r>
      <w:hyperlink r:id="rId2" w:history="1">
        <w:r>
          <w:rPr>
            <w:rStyle w:val="Hyperlink"/>
          </w:rPr>
          <w:t>https://www.acma.gov.au/consultations/2019-08/online-content-service-provider-rules-consultation-82018</w:t>
        </w:r>
      </w:hyperlink>
      <w:r>
        <w:t xml:space="preserve"> and </w:t>
      </w:r>
      <w:hyperlink r:id="rId3" w:history="1">
        <w:r w:rsidRPr="00655755">
          <w:rPr>
            <w:rStyle w:val="Hyperlink"/>
          </w:rPr>
          <w:t>https://www.acma.gov.au/consultations/2019-08/online-content-service-provider-rules-second-round-consultation-consultation-272018</w:t>
        </w:r>
      </w:hyperlink>
      <w:r w:rsidRPr="00655755">
        <w:t>.</w:t>
      </w:r>
      <w:r>
        <w:t xml:space="preserve"> </w:t>
      </w:r>
    </w:p>
  </w:footnote>
  <w:footnote w:id="4">
    <w:p w14:paraId="24FD3A78" w14:textId="77777777" w:rsidR="00591899" w:rsidRDefault="00591899" w:rsidP="005E3F9D">
      <w:pPr>
        <w:pStyle w:val="FootnoteText"/>
      </w:pPr>
      <w:r>
        <w:rPr>
          <w:rStyle w:val="FootnoteReference"/>
        </w:rPr>
        <w:footnoteRef/>
      </w:r>
      <w:r>
        <w:t xml:space="preserve"> See </w:t>
      </w:r>
      <w:hyperlink r:id="rId4" w:history="1">
        <w:r>
          <w:rPr>
            <w:rStyle w:val="Hyperlink"/>
          </w:rPr>
          <w:t>https://tvtonight.com.au/2019/06/9now-apologises-for-faulty-origin-streaming.html</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DB8ABD" w14:textId="33B26A74" w:rsidR="00591899" w:rsidRDefault="00591899">
    <w:r>
      <w:fldChar w:fldCharType="begin"/>
    </w:r>
    <w:r>
      <w:instrText xml:space="preserve"> REF ReportTitle \h </w:instrText>
    </w:r>
    <w:r>
      <w:fldChar w:fldCharType="separate"/>
    </w:r>
    <w:r>
      <w:rPr>
        <w:b/>
        <w:bCs/>
        <w:lang w:val="en-US"/>
      </w:rPr>
      <w:t>Error! Reference source not found.</w:t>
    </w:r>
    <w:r>
      <w:fldChar w:fldCharType="end"/>
    </w:r>
  </w:p>
  <w:p w14:paraId="41664E80" w14:textId="77777777" w:rsidR="00591899" w:rsidRDefault="00591899"/>
  <w:p w14:paraId="0B0CFE66" w14:textId="77777777" w:rsidR="00591899" w:rsidRDefault="0059189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0303C9" w14:textId="58CB6219" w:rsidR="00591899" w:rsidRDefault="00591899" w:rsidP="00C3566F">
    <w:pPr>
      <w:pStyle w:val="ACMAInConfidence"/>
    </w:pPr>
    <w:r w:rsidRPr="00C3566F">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E09B58" w14:textId="39553853" w:rsidR="00591899" w:rsidRDefault="00591899" w:rsidP="007D5B66">
    <w:pPr>
      <w:pStyle w:val="ACMAInConfidence"/>
    </w:pPr>
  </w:p>
  <w:p w14:paraId="735B7C4B" w14:textId="77777777" w:rsidR="00591899" w:rsidRDefault="00591899" w:rsidP="007D5B66">
    <w:pPr>
      <w:pStyle w:val="ACMAInConfidence"/>
    </w:pPr>
  </w:p>
  <w:p w14:paraId="79B44DF1" w14:textId="77777777" w:rsidR="00591899" w:rsidRPr="005F22AA" w:rsidRDefault="00591899" w:rsidP="005F22AA">
    <w:pPr>
      <w:pStyle w:val="ACMAHeaderGraphicSpace"/>
    </w:pPr>
    <w:r>
      <w:rPr>
        <w:noProof/>
        <w:snapToGrid/>
        <w:lang w:eastAsia="en-AU"/>
      </w:rPr>
      <w:drawing>
        <wp:inline distT="0" distB="0" distL="0" distR="0" wp14:anchorId="7E02E56E" wp14:editId="5028A871">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DB4C7692"/>
    <w:lvl w:ilvl="0">
      <w:start w:val="1"/>
      <w:numFmt w:val="bullet"/>
      <w:pStyle w:val="ListBullet"/>
      <w:lvlText w:val="&gt;"/>
      <w:lvlJc w:val="left"/>
      <w:pPr>
        <w:tabs>
          <w:tab w:val="num" w:pos="5682"/>
        </w:tabs>
        <w:ind w:left="5682" w:hanging="295"/>
      </w:pPr>
      <w:rPr>
        <w:rFonts w:ascii="HelveticaNeueLT Std Lt" w:hAnsi="HelveticaNeueLT Std Lt" w:hint="default"/>
        <w:sz w:val="20"/>
      </w:rPr>
    </w:lvl>
  </w:abstractNum>
  <w:abstractNum w:abstractNumId="1" w15:restartNumberingAfterBreak="0">
    <w:nsid w:val="001D7D71"/>
    <w:multiLevelType w:val="hybridMultilevel"/>
    <w:tmpl w:val="95E87B92"/>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1AB1970"/>
    <w:multiLevelType w:val="hybridMultilevel"/>
    <w:tmpl w:val="734482B4"/>
    <w:lvl w:ilvl="0" w:tplc="0C090001">
      <w:start w:val="1"/>
      <w:numFmt w:val="bullet"/>
      <w:lvlText w:val=""/>
      <w:lvlJc w:val="left"/>
      <w:pPr>
        <w:ind w:left="4329" w:hanging="360"/>
      </w:pPr>
      <w:rPr>
        <w:rFonts w:ascii="Symbol" w:hAnsi="Symbol" w:hint="default"/>
      </w:rPr>
    </w:lvl>
    <w:lvl w:ilvl="1" w:tplc="0C090003">
      <w:start w:val="1"/>
      <w:numFmt w:val="bullet"/>
      <w:lvlText w:val="o"/>
      <w:lvlJc w:val="left"/>
      <w:pPr>
        <w:ind w:left="2292" w:hanging="360"/>
      </w:pPr>
      <w:rPr>
        <w:rFonts w:ascii="Courier New" w:hAnsi="Courier New" w:cs="Courier New" w:hint="default"/>
      </w:rPr>
    </w:lvl>
    <w:lvl w:ilvl="2" w:tplc="0C090005">
      <w:start w:val="1"/>
      <w:numFmt w:val="bullet"/>
      <w:lvlText w:val=""/>
      <w:lvlJc w:val="left"/>
      <w:pPr>
        <w:ind w:left="3012" w:hanging="360"/>
      </w:pPr>
      <w:rPr>
        <w:rFonts w:ascii="Wingdings" w:hAnsi="Wingdings" w:hint="default"/>
      </w:rPr>
    </w:lvl>
    <w:lvl w:ilvl="3" w:tplc="0C090001" w:tentative="1">
      <w:start w:val="1"/>
      <w:numFmt w:val="bullet"/>
      <w:lvlText w:val=""/>
      <w:lvlJc w:val="left"/>
      <w:pPr>
        <w:ind w:left="3732" w:hanging="360"/>
      </w:pPr>
      <w:rPr>
        <w:rFonts w:ascii="Symbol" w:hAnsi="Symbol" w:hint="default"/>
      </w:rPr>
    </w:lvl>
    <w:lvl w:ilvl="4" w:tplc="0C090003" w:tentative="1">
      <w:start w:val="1"/>
      <w:numFmt w:val="bullet"/>
      <w:lvlText w:val="o"/>
      <w:lvlJc w:val="left"/>
      <w:pPr>
        <w:ind w:left="4452" w:hanging="360"/>
      </w:pPr>
      <w:rPr>
        <w:rFonts w:ascii="Courier New" w:hAnsi="Courier New" w:cs="Courier New" w:hint="default"/>
      </w:rPr>
    </w:lvl>
    <w:lvl w:ilvl="5" w:tplc="0C090005" w:tentative="1">
      <w:start w:val="1"/>
      <w:numFmt w:val="bullet"/>
      <w:lvlText w:val=""/>
      <w:lvlJc w:val="left"/>
      <w:pPr>
        <w:ind w:left="5172" w:hanging="360"/>
      </w:pPr>
      <w:rPr>
        <w:rFonts w:ascii="Wingdings" w:hAnsi="Wingdings" w:hint="default"/>
      </w:rPr>
    </w:lvl>
    <w:lvl w:ilvl="6" w:tplc="0C090001" w:tentative="1">
      <w:start w:val="1"/>
      <w:numFmt w:val="bullet"/>
      <w:lvlText w:val=""/>
      <w:lvlJc w:val="left"/>
      <w:pPr>
        <w:ind w:left="5892" w:hanging="360"/>
      </w:pPr>
      <w:rPr>
        <w:rFonts w:ascii="Symbol" w:hAnsi="Symbol" w:hint="default"/>
      </w:rPr>
    </w:lvl>
    <w:lvl w:ilvl="7" w:tplc="0C090003" w:tentative="1">
      <w:start w:val="1"/>
      <w:numFmt w:val="bullet"/>
      <w:lvlText w:val="o"/>
      <w:lvlJc w:val="left"/>
      <w:pPr>
        <w:ind w:left="6612" w:hanging="360"/>
      </w:pPr>
      <w:rPr>
        <w:rFonts w:ascii="Courier New" w:hAnsi="Courier New" w:cs="Courier New" w:hint="default"/>
      </w:rPr>
    </w:lvl>
    <w:lvl w:ilvl="8" w:tplc="0C090005" w:tentative="1">
      <w:start w:val="1"/>
      <w:numFmt w:val="bullet"/>
      <w:lvlText w:val=""/>
      <w:lvlJc w:val="left"/>
      <w:pPr>
        <w:ind w:left="7332" w:hanging="360"/>
      </w:pPr>
      <w:rPr>
        <w:rFonts w:ascii="Wingdings" w:hAnsi="Wingdings" w:hint="default"/>
      </w:rPr>
    </w:lvl>
  </w:abstractNum>
  <w:abstractNum w:abstractNumId="3" w15:restartNumberingAfterBreak="0">
    <w:nsid w:val="04461E65"/>
    <w:multiLevelType w:val="hybridMultilevel"/>
    <w:tmpl w:val="38E0578C"/>
    <w:lvl w:ilvl="0" w:tplc="6D8C0A58">
      <w:start w:val="1"/>
      <w:numFmt w:val="bullet"/>
      <w:lvlText w:val=""/>
      <w:lvlJc w:val="left"/>
      <w:pPr>
        <w:ind w:left="1998" w:hanging="360"/>
      </w:pPr>
      <w:rPr>
        <w:rFonts w:ascii="Symbol" w:hAnsi="Symbol" w:hint="default"/>
      </w:rPr>
    </w:lvl>
    <w:lvl w:ilvl="1" w:tplc="0C090003" w:tentative="1">
      <w:start w:val="1"/>
      <w:numFmt w:val="bullet"/>
      <w:lvlText w:val="o"/>
      <w:lvlJc w:val="left"/>
      <w:pPr>
        <w:ind w:left="2718" w:hanging="360"/>
      </w:pPr>
      <w:rPr>
        <w:rFonts w:ascii="Courier New" w:hAnsi="Courier New" w:cs="Courier New" w:hint="default"/>
      </w:rPr>
    </w:lvl>
    <w:lvl w:ilvl="2" w:tplc="0C090005" w:tentative="1">
      <w:start w:val="1"/>
      <w:numFmt w:val="bullet"/>
      <w:lvlText w:val=""/>
      <w:lvlJc w:val="left"/>
      <w:pPr>
        <w:ind w:left="3438" w:hanging="360"/>
      </w:pPr>
      <w:rPr>
        <w:rFonts w:ascii="Wingdings" w:hAnsi="Wingdings" w:hint="default"/>
      </w:rPr>
    </w:lvl>
    <w:lvl w:ilvl="3" w:tplc="0C090001" w:tentative="1">
      <w:start w:val="1"/>
      <w:numFmt w:val="bullet"/>
      <w:lvlText w:val=""/>
      <w:lvlJc w:val="left"/>
      <w:pPr>
        <w:ind w:left="4158" w:hanging="360"/>
      </w:pPr>
      <w:rPr>
        <w:rFonts w:ascii="Symbol" w:hAnsi="Symbol" w:hint="default"/>
      </w:rPr>
    </w:lvl>
    <w:lvl w:ilvl="4" w:tplc="0C090003" w:tentative="1">
      <w:start w:val="1"/>
      <w:numFmt w:val="bullet"/>
      <w:lvlText w:val="o"/>
      <w:lvlJc w:val="left"/>
      <w:pPr>
        <w:ind w:left="4878" w:hanging="360"/>
      </w:pPr>
      <w:rPr>
        <w:rFonts w:ascii="Courier New" w:hAnsi="Courier New" w:cs="Courier New" w:hint="default"/>
      </w:rPr>
    </w:lvl>
    <w:lvl w:ilvl="5" w:tplc="0C090005" w:tentative="1">
      <w:start w:val="1"/>
      <w:numFmt w:val="bullet"/>
      <w:lvlText w:val=""/>
      <w:lvlJc w:val="left"/>
      <w:pPr>
        <w:ind w:left="5598" w:hanging="360"/>
      </w:pPr>
      <w:rPr>
        <w:rFonts w:ascii="Wingdings" w:hAnsi="Wingdings" w:hint="default"/>
      </w:rPr>
    </w:lvl>
    <w:lvl w:ilvl="6" w:tplc="0C090001" w:tentative="1">
      <w:start w:val="1"/>
      <w:numFmt w:val="bullet"/>
      <w:lvlText w:val=""/>
      <w:lvlJc w:val="left"/>
      <w:pPr>
        <w:ind w:left="6318" w:hanging="360"/>
      </w:pPr>
      <w:rPr>
        <w:rFonts w:ascii="Symbol" w:hAnsi="Symbol" w:hint="default"/>
      </w:rPr>
    </w:lvl>
    <w:lvl w:ilvl="7" w:tplc="0C090003" w:tentative="1">
      <w:start w:val="1"/>
      <w:numFmt w:val="bullet"/>
      <w:lvlText w:val="o"/>
      <w:lvlJc w:val="left"/>
      <w:pPr>
        <w:ind w:left="7038" w:hanging="360"/>
      </w:pPr>
      <w:rPr>
        <w:rFonts w:ascii="Courier New" w:hAnsi="Courier New" w:cs="Courier New" w:hint="default"/>
      </w:rPr>
    </w:lvl>
    <w:lvl w:ilvl="8" w:tplc="0C090005" w:tentative="1">
      <w:start w:val="1"/>
      <w:numFmt w:val="bullet"/>
      <w:lvlText w:val=""/>
      <w:lvlJc w:val="left"/>
      <w:pPr>
        <w:ind w:left="7758" w:hanging="360"/>
      </w:pPr>
      <w:rPr>
        <w:rFonts w:ascii="Wingdings" w:hAnsi="Wingdings" w:hint="default"/>
      </w:rPr>
    </w:lvl>
  </w:abstractNum>
  <w:abstractNum w:abstractNumId="4" w15:restartNumberingAfterBreak="0">
    <w:nsid w:val="0A3C4395"/>
    <w:multiLevelType w:val="hybridMultilevel"/>
    <w:tmpl w:val="C122C370"/>
    <w:lvl w:ilvl="0" w:tplc="CBA077E8">
      <w:start w:val="1"/>
      <w:numFmt w:val="bullet"/>
      <w:lvlText w:val=""/>
      <w:lvlJc w:val="left"/>
      <w:pPr>
        <w:ind w:left="-414" w:hanging="360"/>
      </w:pPr>
      <w:rPr>
        <w:rFonts w:ascii="Symbol" w:hAnsi="Symbol" w:hint="default"/>
      </w:rPr>
    </w:lvl>
    <w:lvl w:ilvl="1" w:tplc="6D8C0A58">
      <w:start w:val="1"/>
      <w:numFmt w:val="bullet"/>
      <w:lvlText w:val=""/>
      <w:lvlJc w:val="left"/>
      <w:pPr>
        <w:ind w:left="306" w:hanging="360"/>
      </w:pPr>
      <w:rPr>
        <w:rFonts w:ascii="Symbol" w:hAnsi="Symbol" w:hint="default"/>
      </w:rPr>
    </w:lvl>
    <w:lvl w:ilvl="2" w:tplc="0C090005">
      <w:start w:val="1"/>
      <w:numFmt w:val="bullet"/>
      <w:lvlText w:val=""/>
      <w:lvlJc w:val="left"/>
      <w:pPr>
        <w:ind w:left="1026" w:hanging="360"/>
      </w:pPr>
      <w:rPr>
        <w:rFonts w:ascii="Wingdings" w:hAnsi="Wingdings" w:hint="default"/>
      </w:rPr>
    </w:lvl>
    <w:lvl w:ilvl="3" w:tplc="0C090001" w:tentative="1">
      <w:start w:val="1"/>
      <w:numFmt w:val="bullet"/>
      <w:lvlText w:val=""/>
      <w:lvlJc w:val="left"/>
      <w:pPr>
        <w:ind w:left="1746" w:hanging="360"/>
      </w:pPr>
      <w:rPr>
        <w:rFonts w:ascii="Symbol" w:hAnsi="Symbol" w:hint="default"/>
      </w:rPr>
    </w:lvl>
    <w:lvl w:ilvl="4" w:tplc="0C090003" w:tentative="1">
      <w:start w:val="1"/>
      <w:numFmt w:val="bullet"/>
      <w:lvlText w:val="o"/>
      <w:lvlJc w:val="left"/>
      <w:pPr>
        <w:ind w:left="2466" w:hanging="360"/>
      </w:pPr>
      <w:rPr>
        <w:rFonts w:ascii="Courier New" w:hAnsi="Courier New" w:cs="Courier New" w:hint="default"/>
      </w:rPr>
    </w:lvl>
    <w:lvl w:ilvl="5" w:tplc="0C090005" w:tentative="1">
      <w:start w:val="1"/>
      <w:numFmt w:val="bullet"/>
      <w:lvlText w:val=""/>
      <w:lvlJc w:val="left"/>
      <w:pPr>
        <w:ind w:left="3186" w:hanging="360"/>
      </w:pPr>
      <w:rPr>
        <w:rFonts w:ascii="Wingdings" w:hAnsi="Wingdings" w:hint="default"/>
      </w:rPr>
    </w:lvl>
    <w:lvl w:ilvl="6" w:tplc="0C090001" w:tentative="1">
      <w:start w:val="1"/>
      <w:numFmt w:val="bullet"/>
      <w:lvlText w:val=""/>
      <w:lvlJc w:val="left"/>
      <w:pPr>
        <w:ind w:left="3906" w:hanging="360"/>
      </w:pPr>
      <w:rPr>
        <w:rFonts w:ascii="Symbol" w:hAnsi="Symbol" w:hint="default"/>
      </w:rPr>
    </w:lvl>
    <w:lvl w:ilvl="7" w:tplc="0C090003" w:tentative="1">
      <w:start w:val="1"/>
      <w:numFmt w:val="bullet"/>
      <w:lvlText w:val="o"/>
      <w:lvlJc w:val="left"/>
      <w:pPr>
        <w:ind w:left="4626" w:hanging="360"/>
      </w:pPr>
      <w:rPr>
        <w:rFonts w:ascii="Courier New" w:hAnsi="Courier New" w:cs="Courier New" w:hint="default"/>
      </w:rPr>
    </w:lvl>
    <w:lvl w:ilvl="8" w:tplc="0C090005" w:tentative="1">
      <w:start w:val="1"/>
      <w:numFmt w:val="bullet"/>
      <w:lvlText w:val=""/>
      <w:lvlJc w:val="left"/>
      <w:pPr>
        <w:ind w:left="5346" w:hanging="360"/>
      </w:pPr>
      <w:rPr>
        <w:rFonts w:ascii="Wingdings" w:hAnsi="Wingdings" w:hint="default"/>
      </w:rPr>
    </w:lvl>
  </w:abstractNum>
  <w:abstractNum w:abstractNumId="5" w15:restartNumberingAfterBreak="0">
    <w:nsid w:val="0B197958"/>
    <w:multiLevelType w:val="hybridMultilevel"/>
    <w:tmpl w:val="D36A36E4"/>
    <w:lvl w:ilvl="0" w:tplc="0C090003">
      <w:start w:val="1"/>
      <w:numFmt w:val="bullet"/>
      <w:lvlText w:val="o"/>
      <w:lvlJc w:val="left"/>
      <w:pPr>
        <w:ind w:left="1284" w:hanging="360"/>
      </w:pPr>
      <w:rPr>
        <w:rFonts w:ascii="Courier New" w:hAnsi="Courier New" w:cs="Courier New" w:hint="default"/>
      </w:rPr>
    </w:lvl>
    <w:lvl w:ilvl="1" w:tplc="0C090003" w:tentative="1">
      <w:start w:val="1"/>
      <w:numFmt w:val="bullet"/>
      <w:lvlText w:val="o"/>
      <w:lvlJc w:val="left"/>
      <w:pPr>
        <w:ind w:left="2004" w:hanging="360"/>
      </w:pPr>
      <w:rPr>
        <w:rFonts w:ascii="Courier New" w:hAnsi="Courier New" w:cs="Courier New" w:hint="default"/>
      </w:rPr>
    </w:lvl>
    <w:lvl w:ilvl="2" w:tplc="0C090005" w:tentative="1">
      <w:start w:val="1"/>
      <w:numFmt w:val="bullet"/>
      <w:lvlText w:val=""/>
      <w:lvlJc w:val="left"/>
      <w:pPr>
        <w:ind w:left="2724" w:hanging="360"/>
      </w:pPr>
      <w:rPr>
        <w:rFonts w:ascii="Wingdings" w:hAnsi="Wingdings" w:hint="default"/>
      </w:rPr>
    </w:lvl>
    <w:lvl w:ilvl="3" w:tplc="0C090001" w:tentative="1">
      <w:start w:val="1"/>
      <w:numFmt w:val="bullet"/>
      <w:lvlText w:val=""/>
      <w:lvlJc w:val="left"/>
      <w:pPr>
        <w:ind w:left="3444" w:hanging="360"/>
      </w:pPr>
      <w:rPr>
        <w:rFonts w:ascii="Symbol" w:hAnsi="Symbol" w:hint="default"/>
      </w:rPr>
    </w:lvl>
    <w:lvl w:ilvl="4" w:tplc="0C090003" w:tentative="1">
      <w:start w:val="1"/>
      <w:numFmt w:val="bullet"/>
      <w:lvlText w:val="o"/>
      <w:lvlJc w:val="left"/>
      <w:pPr>
        <w:ind w:left="4164" w:hanging="360"/>
      </w:pPr>
      <w:rPr>
        <w:rFonts w:ascii="Courier New" w:hAnsi="Courier New" w:cs="Courier New" w:hint="default"/>
      </w:rPr>
    </w:lvl>
    <w:lvl w:ilvl="5" w:tplc="0C090005" w:tentative="1">
      <w:start w:val="1"/>
      <w:numFmt w:val="bullet"/>
      <w:lvlText w:val=""/>
      <w:lvlJc w:val="left"/>
      <w:pPr>
        <w:ind w:left="4884" w:hanging="360"/>
      </w:pPr>
      <w:rPr>
        <w:rFonts w:ascii="Wingdings" w:hAnsi="Wingdings" w:hint="default"/>
      </w:rPr>
    </w:lvl>
    <w:lvl w:ilvl="6" w:tplc="0C090001" w:tentative="1">
      <w:start w:val="1"/>
      <w:numFmt w:val="bullet"/>
      <w:lvlText w:val=""/>
      <w:lvlJc w:val="left"/>
      <w:pPr>
        <w:ind w:left="5604" w:hanging="360"/>
      </w:pPr>
      <w:rPr>
        <w:rFonts w:ascii="Symbol" w:hAnsi="Symbol" w:hint="default"/>
      </w:rPr>
    </w:lvl>
    <w:lvl w:ilvl="7" w:tplc="0C090003" w:tentative="1">
      <w:start w:val="1"/>
      <w:numFmt w:val="bullet"/>
      <w:lvlText w:val="o"/>
      <w:lvlJc w:val="left"/>
      <w:pPr>
        <w:ind w:left="6324" w:hanging="360"/>
      </w:pPr>
      <w:rPr>
        <w:rFonts w:ascii="Courier New" w:hAnsi="Courier New" w:cs="Courier New" w:hint="default"/>
      </w:rPr>
    </w:lvl>
    <w:lvl w:ilvl="8" w:tplc="0C090005" w:tentative="1">
      <w:start w:val="1"/>
      <w:numFmt w:val="bullet"/>
      <w:lvlText w:val=""/>
      <w:lvlJc w:val="left"/>
      <w:pPr>
        <w:ind w:left="7044" w:hanging="360"/>
      </w:pPr>
      <w:rPr>
        <w:rFonts w:ascii="Wingdings" w:hAnsi="Wingdings" w:hint="default"/>
      </w:rPr>
    </w:lvl>
  </w:abstractNum>
  <w:abstractNum w:abstractNumId="6" w15:restartNumberingAfterBreak="0">
    <w:nsid w:val="0EE2364E"/>
    <w:multiLevelType w:val="hybridMultilevel"/>
    <w:tmpl w:val="48AC82CC"/>
    <w:lvl w:ilvl="0" w:tplc="9472682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6CC49AF"/>
    <w:multiLevelType w:val="hybridMultilevel"/>
    <w:tmpl w:val="3B267B5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7E31B46"/>
    <w:multiLevelType w:val="hybridMultilevel"/>
    <w:tmpl w:val="E3C0CEC8"/>
    <w:lvl w:ilvl="0" w:tplc="1B38AA5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DFC0E0D"/>
    <w:multiLevelType w:val="hybridMultilevel"/>
    <w:tmpl w:val="545CC6C6"/>
    <w:lvl w:ilvl="0" w:tplc="6E7E6BF6">
      <w:numFmt w:val="bullet"/>
      <w:lvlText w:val="·"/>
      <w:lvlJc w:val="left"/>
      <w:pPr>
        <w:ind w:left="1820" w:hanging="360"/>
      </w:pPr>
      <w:rPr>
        <w:rFonts w:ascii="Calibri" w:eastAsia="Calibri" w:hAnsi="Calibri" w:cs="Calibri" w:hint="default"/>
      </w:rPr>
    </w:lvl>
    <w:lvl w:ilvl="1" w:tplc="0C090003" w:tentative="1">
      <w:start w:val="1"/>
      <w:numFmt w:val="bullet"/>
      <w:lvlText w:val="o"/>
      <w:lvlJc w:val="left"/>
      <w:pPr>
        <w:ind w:left="2540" w:hanging="360"/>
      </w:pPr>
      <w:rPr>
        <w:rFonts w:ascii="Courier New" w:hAnsi="Courier New" w:cs="Courier New" w:hint="default"/>
      </w:rPr>
    </w:lvl>
    <w:lvl w:ilvl="2" w:tplc="0C090005" w:tentative="1">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1" w15:restartNumberingAfterBreak="0">
    <w:nsid w:val="1EB710E3"/>
    <w:multiLevelType w:val="hybridMultilevel"/>
    <w:tmpl w:val="19AEA608"/>
    <w:lvl w:ilvl="0" w:tplc="42809490">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2" w15:restartNumberingAfterBreak="0">
    <w:nsid w:val="1F095532"/>
    <w:multiLevelType w:val="hybridMultilevel"/>
    <w:tmpl w:val="67129684"/>
    <w:lvl w:ilvl="0" w:tplc="0C090003">
      <w:start w:val="1"/>
      <w:numFmt w:val="bullet"/>
      <w:lvlText w:val="o"/>
      <w:lvlJc w:val="left"/>
      <w:pPr>
        <w:ind w:left="1287" w:hanging="360"/>
      </w:pPr>
      <w:rPr>
        <w:rFonts w:ascii="Courier New" w:hAnsi="Courier New" w:cs="Courier New"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3" w15:restartNumberingAfterBreak="0">
    <w:nsid w:val="1F734175"/>
    <w:multiLevelType w:val="hybridMultilevel"/>
    <w:tmpl w:val="48AC82CC"/>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21087090"/>
    <w:multiLevelType w:val="hybridMultilevel"/>
    <w:tmpl w:val="7AC41896"/>
    <w:lvl w:ilvl="0" w:tplc="94726828">
      <w:start w:val="1"/>
      <w:numFmt w:val="lowerLetter"/>
      <w:lvlText w:val="(%1)"/>
      <w:lvlJc w:val="left"/>
      <w:pPr>
        <w:ind w:left="1800" w:hanging="360"/>
      </w:pPr>
      <w:rPr>
        <w:rFonts w:hint="default"/>
      </w:rPr>
    </w:lvl>
    <w:lvl w:ilvl="1" w:tplc="0C090019">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5" w15:restartNumberingAfterBreak="0">
    <w:nsid w:val="2C28328A"/>
    <w:multiLevelType w:val="hybridMultilevel"/>
    <w:tmpl w:val="48AC82CC"/>
    <w:lvl w:ilvl="0" w:tplc="9472682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2E0B1174"/>
    <w:multiLevelType w:val="hybridMultilevel"/>
    <w:tmpl w:val="799A998E"/>
    <w:lvl w:ilvl="0" w:tplc="314CAD64">
      <w:start w:val="1"/>
      <w:numFmt w:val="lowerRoman"/>
      <w:lvlText w:val="(%1)"/>
      <w:lvlJc w:val="left"/>
      <w:pPr>
        <w:ind w:left="3660" w:hanging="720"/>
      </w:pPr>
      <w:rPr>
        <w:rFonts w:hint="default"/>
      </w:rPr>
    </w:lvl>
    <w:lvl w:ilvl="1" w:tplc="0C090019" w:tentative="1">
      <w:start w:val="1"/>
      <w:numFmt w:val="lowerLetter"/>
      <w:lvlText w:val="%2."/>
      <w:lvlJc w:val="left"/>
      <w:pPr>
        <w:ind w:left="4020" w:hanging="360"/>
      </w:pPr>
    </w:lvl>
    <w:lvl w:ilvl="2" w:tplc="0C09001B" w:tentative="1">
      <w:start w:val="1"/>
      <w:numFmt w:val="lowerRoman"/>
      <w:lvlText w:val="%3."/>
      <w:lvlJc w:val="right"/>
      <w:pPr>
        <w:ind w:left="4740" w:hanging="180"/>
      </w:pPr>
    </w:lvl>
    <w:lvl w:ilvl="3" w:tplc="0C09000F" w:tentative="1">
      <w:start w:val="1"/>
      <w:numFmt w:val="decimal"/>
      <w:lvlText w:val="%4."/>
      <w:lvlJc w:val="left"/>
      <w:pPr>
        <w:ind w:left="5460" w:hanging="360"/>
      </w:pPr>
    </w:lvl>
    <w:lvl w:ilvl="4" w:tplc="0C090019" w:tentative="1">
      <w:start w:val="1"/>
      <w:numFmt w:val="lowerLetter"/>
      <w:lvlText w:val="%5."/>
      <w:lvlJc w:val="left"/>
      <w:pPr>
        <w:ind w:left="6180" w:hanging="360"/>
      </w:pPr>
    </w:lvl>
    <w:lvl w:ilvl="5" w:tplc="0C09001B" w:tentative="1">
      <w:start w:val="1"/>
      <w:numFmt w:val="lowerRoman"/>
      <w:lvlText w:val="%6."/>
      <w:lvlJc w:val="right"/>
      <w:pPr>
        <w:ind w:left="6900" w:hanging="180"/>
      </w:pPr>
    </w:lvl>
    <w:lvl w:ilvl="6" w:tplc="0C09000F" w:tentative="1">
      <w:start w:val="1"/>
      <w:numFmt w:val="decimal"/>
      <w:lvlText w:val="%7."/>
      <w:lvlJc w:val="left"/>
      <w:pPr>
        <w:ind w:left="7620" w:hanging="360"/>
      </w:pPr>
    </w:lvl>
    <w:lvl w:ilvl="7" w:tplc="0C090019" w:tentative="1">
      <w:start w:val="1"/>
      <w:numFmt w:val="lowerLetter"/>
      <w:lvlText w:val="%8."/>
      <w:lvlJc w:val="left"/>
      <w:pPr>
        <w:ind w:left="8340" w:hanging="360"/>
      </w:pPr>
    </w:lvl>
    <w:lvl w:ilvl="8" w:tplc="0C09001B" w:tentative="1">
      <w:start w:val="1"/>
      <w:numFmt w:val="lowerRoman"/>
      <w:lvlText w:val="%9."/>
      <w:lvlJc w:val="right"/>
      <w:pPr>
        <w:ind w:left="9060" w:hanging="180"/>
      </w:pPr>
    </w:lvl>
  </w:abstractNum>
  <w:abstractNum w:abstractNumId="1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8" w15:restartNumberingAfterBreak="0">
    <w:nsid w:val="345F63CB"/>
    <w:multiLevelType w:val="hybridMultilevel"/>
    <w:tmpl w:val="48AC82CC"/>
    <w:lvl w:ilvl="0" w:tplc="94726828">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36547568"/>
    <w:multiLevelType w:val="hybridMultilevel"/>
    <w:tmpl w:val="E2C8D1D0"/>
    <w:lvl w:ilvl="0" w:tplc="42809490">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38584D64"/>
    <w:multiLevelType w:val="hybridMultilevel"/>
    <w:tmpl w:val="7174F5E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41B61D00"/>
    <w:multiLevelType w:val="hybridMultilevel"/>
    <w:tmpl w:val="115669E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67B2A8D"/>
    <w:multiLevelType w:val="hybridMultilevel"/>
    <w:tmpl w:val="432A02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78278E3"/>
    <w:multiLevelType w:val="hybridMultilevel"/>
    <w:tmpl w:val="C2222CA6"/>
    <w:lvl w:ilvl="0" w:tplc="1B38AA5A">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9AF7162"/>
    <w:multiLevelType w:val="hybridMultilevel"/>
    <w:tmpl w:val="3184E2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0E80C90"/>
    <w:multiLevelType w:val="hybridMultilevel"/>
    <w:tmpl w:val="7AC41896"/>
    <w:lvl w:ilvl="0" w:tplc="9472682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588E7A17"/>
    <w:multiLevelType w:val="hybridMultilevel"/>
    <w:tmpl w:val="860E700A"/>
    <w:lvl w:ilvl="0" w:tplc="0C090003">
      <w:start w:val="1"/>
      <w:numFmt w:val="bullet"/>
      <w:lvlText w:val="o"/>
      <w:lvlJc w:val="left"/>
      <w:pPr>
        <w:ind w:left="720" w:hanging="360"/>
      </w:pPr>
      <w:rPr>
        <w:rFonts w:ascii="Courier New" w:hAnsi="Courier New" w:cs="Courier New" w:hint="default"/>
      </w:rPr>
    </w:lvl>
    <w:lvl w:ilvl="1" w:tplc="0C090003">
      <w:start w:val="1"/>
      <w:numFmt w:val="bullet"/>
      <w:lvlText w:val="o"/>
      <w:lvlJc w:val="left"/>
      <w:pPr>
        <w:ind w:left="1440" w:hanging="360"/>
      </w:pPr>
      <w:rPr>
        <w:rFonts w:ascii="Courier New" w:hAnsi="Courier New" w:cs="Courier New" w:hint="default"/>
      </w:rPr>
    </w:lvl>
    <w:lvl w:ilvl="2" w:tplc="AC385D08">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9E62873"/>
    <w:multiLevelType w:val="hybridMultilevel"/>
    <w:tmpl w:val="F082504E"/>
    <w:lvl w:ilvl="0" w:tplc="44EEC084">
      <w:start w:val="1"/>
      <w:numFmt w:val="bullet"/>
      <w:lvlText w:val="&gt;"/>
      <w:lvlJc w:val="left"/>
      <w:pPr>
        <w:ind w:left="1002" w:hanging="360"/>
      </w:pPr>
      <w:rPr>
        <w:rFonts w:ascii="HelveticaNeueLT Std" w:hAnsi="HelveticaNeueLT Std" w:hint="default"/>
      </w:rPr>
    </w:lvl>
    <w:lvl w:ilvl="1" w:tplc="0C090003" w:tentative="1">
      <w:start w:val="1"/>
      <w:numFmt w:val="bullet"/>
      <w:lvlText w:val="o"/>
      <w:lvlJc w:val="left"/>
      <w:pPr>
        <w:ind w:left="1722" w:hanging="360"/>
      </w:pPr>
      <w:rPr>
        <w:rFonts w:ascii="Courier New" w:hAnsi="Courier New" w:cs="Courier New" w:hint="default"/>
      </w:rPr>
    </w:lvl>
    <w:lvl w:ilvl="2" w:tplc="0C090005" w:tentative="1">
      <w:start w:val="1"/>
      <w:numFmt w:val="bullet"/>
      <w:lvlText w:val=""/>
      <w:lvlJc w:val="left"/>
      <w:pPr>
        <w:ind w:left="2442" w:hanging="360"/>
      </w:pPr>
      <w:rPr>
        <w:rFonts w:ascii="Wingdings" w:hAnsi="Wingdings" w:hint="default"/>
      </w:rPr>
    </w:lvl>
    <w:lvl w:ilvl="3" w:tplc="0C090001" w:tentative="1">
      <w:start w:val="1"/>
      <w:numFmt w:val="bullet"/>
      <w:lvlText w:val=""/>
      <w:lvlJc w:val="left"/>
      <w:pPr>
        <w:ind w:left="3162" w:hanging="360"/>
      </w:pPr>
      <w:rPr>
        <w:rFonts w:ascii="Symbol" w:hAnsi="Symbol" w:hint="default"/>
      </w:rPr>
    </w:lvl>
    <w:lvl w:ilvl="4" w:tplc="0C090003" w:tentative="1">
      <w:start w:val="1"/>
      <w:numFmt w:val="bullet"/>
      <w:lvlText w:val="o"/>
      <w:lvlJc w:val="left"/>
      <w:pPr>
        <w:ind w:left="3882" w:hanging="360"/>
      </w:pPr>
      <w:rPr>
        <w:rFonts w:ascii="Courier New" w:hAnsi="Courier New" w:cs="Courier New" w:hint="default"/>
      </w:rPr>
    </w:lvl>
    <w:lvl w:ilvl="5" w:tplc="0C090005" w:tentative="1">
      <w:start w:val="1"/>
      <w:numFmt w:val="bullet"/>
      <w:lvlText w:val=""/>
      <w:lvlJc w:val="left"/>
      <w:pPr>
        <w:ind w:left="4602" w:hanging="360"/>
      </w:pPr>
      <w:rPr>
        <w:rFonts w:ascii="Wingdings" w:hAnsi="Wingdings" w:hint="default"/>
      </w:rPr>
    </w:lvl>
    <w:lvl w:ilvl="6" w:tplc="0C090001" w:tentative="1">
      <w:start w:val="1"/>
      <w:numFmt w:val="bullet"/>
      <w:lvlText w:val=""/>
      <w:lvlJc w:val="left"/>
      <w:pPr>
        <w:ind w:left="5322" w:hanging="360"/>
      </w:pPr>
      <w:rPr>
        <w:rFonts w:ascii="Symbol" w:hAnsi="Symbol" w:hint="default"/>
      </w:rPr>
    </w:lvl>
    <w:lvl w:ilvl="7" w:tplc="0C090003" w:tentative="1">
      <w:start w:val="1"/>
      <w:numFmt w:val="bullet"/>
      <w:lvlText w:val="o"/>
      <w:lvlJc w:val="left"/>
      <w:pPr>
        <w:ind w:left="6042" w:hanging="360"/>
      </w:pPr>
      <w:rPr>
        <w:rFonts w:ascii="Courier New" w:hAnsi="Courier New" w:cs="Courier New" w:hint="default"/>
      </w:rPr>
    </w:lvl>
    <w:lvl w:ilvl="8" w:tplc="0C090005" w:tentative="1">
      <w:start w:val="1"/>
      <w:numFmt w:val="bullet"/>
      <w:lvlText w:val=""/>
      <w:lvlJc w:val="left"/>
      <w:pPr>
        <w:ind w:left="6762" w:hanging="360"/>
      </w:pPr>
      <w:rPr>
        <w:rFonts w:ascii="Wingdings" w:hAnsi="Wingdings" w:hint="default"/>
      </w:rPr>
    </w:lvl>
  </w:abstractNum>
  <w:abstractNum w:abstractNumId="28" w15:restartNumberingAfterBreak="0">
    <w:nsid w:val="5CDB75FB"/>
    <w:multiLevelType w:val="hybridMultilevel"/>
    <w:tmpl w:val="F9E8039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C7930D7"/>
    <w:multiLevelType w:val="hybridMultilevel"/>
    <w:tmpl w:val="8C8A34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F5260A8"/>
    <w:multiLevelType w:val="hybridMultilevel"/>
    <w:tmpl w:val="D0889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82E431C"/>
    <w:multiLevelType w:val="hybridMultilevel"/>
    <w:tmpl w:val="0900A4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D2D797B"/>
    <w:multiLevelType w:val="hybridMultilevel"/>
    <w:tmpl w:val="B5645504"/>
    <w:lvl w:ilvl="0" w:tplc="94726828">
      <w:start w:val="1"/>
      <w:numFmt w:val="lowerLetter"/>
      <w:lvlText w:val="(%1)"/>
      <w:lvlJc w:val="left"/>
      <w:pPr>
        <w:ind w:left="1080" w:hanging="360"/>
      </w:pPr>
      <w:rPr>
        <w:rFonts w:hint="default"/>
      </w:rPr>
    </w:lvl>
    <w:lvl w:ilvl="1" w:tplc="E41ECDA4">
      <w:start w:val="1"/>
      <w:numFmt w:val="lowerLetter"/>
      <w:lvlText w:val="(%2)"/>
      <w:lvlJc w:val="left"/>
      <w:pPr>
        <w:ind w:left="2160" w:hanging="72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num w:numId="1">
    <w:abstractNumId w:val="17"/>
  </w:num>
  <w:num w:numId="2">
    <w:abstractNumId w:val="29"/>
  </w:num>
  <w:num w:numId="3">
    <w:abstractNumId w:val="4"/>
  </w:num>
  <w:num w:numId="4">
    <w:abstractNumId w:val="19"/>
  </w:num>
  <w:num w:numId="5">
    <w:abstractNumId w:val="12"/>
  </w:num>
  <w:num w:numId="6">
    <w:abstractNumId w:val="10"/>
  </w:num>
  <w:num w:numId="7">
    <w:abstractNumId w:val="14"/>
  </w:num>
  <w:num w:numId="8">
    <w:abstractNumId w:val="34"/>
  </w:num>
  <w:num w:numId="9">
    <w:abstractNumId w:val="5"/>
  </w:num>
  <w:num w:numId="10">
    <w:abstractNumId w:val="18"/>
  </w:num>
  <w:num w:numId="11">
    <w:abstractNumId w:val="13"/>
  </w:num>
  <w:num w:numId="12">
    <w:abstractNumId w:val="25"/>
  </w:num>
  <w:num w:numId="13">
    <w:abstractNumId w:val="0"/>
  </w:num>
  <w:num w:numId="14">
    <w:abstractNumId w:val="7"/>
  </w:num>
  <w:num w:numId="15">
    <w:abstractNumId w:val="24"/>
  </w:num>
  <w:num w:numId="16">
    <w:abstractNumId w:val="9"/>
  </w:num>
  <w:num w:numId="17">
    <w:abstractNumId w:val="27"/>
  </w:num>
  <w:num w:numId="18">
    <w:abstractNumId w:val="23"/>
  </w:num>
  <w:num w:numId="19">
    <w:abstractNumId w:val="22"/>
  </w:num>
  <w:num w:numId="20">
    <w:abstractNumId w:val="33"/>
  </w:num>
  <w:num w:numId="21">
    <w:abstractNumId w:val="32"/>
  </w:num>
  <w:num w:numId="22">
    <w:abstractNumId w:val="8"/>
  </w:num>
  <w:num w:numId="23">
    <w:abstractNumId w:val="6"/>
  </w:num>
  <w:num w:numId="24">
    <w:abstractNumId w:val="11"/>
  </w:num>
  <w:num w:numId="25">
    <w:abstractNumId w:val="16"/>
  </w:num>
  <w:num w:numId="26">
    <w:abstractNumId w:val="15"/>
  </w:num>
  <w:num w:numId="27">
    <w:abstractNumId w:val="4"/>
  </w:num>
  <w:num w:numId="28">
    <w:abstractNumId w:val="1"/>
  </w:num>
  <w:num w:numId="29">
    <w:abstractNumId w:val="21"/>
  </w:num>
  <w:num w:numId="30">
    <w:abstractNumId w:val="28"/>
  </w:num>
  <w:num w:numId="31">
    <w:abstractNumId w:val="26"/>
  </w:num>
  <w:num w:numId="32">
    <w:abstractNumId w:val="2"/>
  </w:num>
  <w:num w:numId="33">
    <w:abstractNumId w:val="31"/>
  </w:num>
  <w:num w:numId="3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
  </w:num>
  <w:num w:numId="36">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formatting="1" w:enforcement="0"/>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3256"/>
    <w:rsid w:val="0000336B"/>
    <w:rsid w:val="00004A0E"/>
    <w:rsid w:val="0000570C"/>
    <w:rsid w:val="0000588E"/>
    <w:rsid w:val="000065D2"/>
    <w:rsid w:val="0000661F"/>
    <w:rsid w:val="000101EF"/>
    <w:rsid w:val="00010B08"/>
    <w:rsid w:val="00012AEC"/>
    <w:rsid w:val="000136B7"/>
    <w:rsid w:val="00013EAC"/>
    <w:rsid w:val="0001608B"/>
    <w:rsid w:val="000176AC"/>
    <w:rsid w:val="000235C2"/>
    <w:rsid w:val="000246E3"/>
    <w:rsid w:val="00024C21"/>
    <w:rsid w:val="00026407"/>
    <w:rsid w:val="00026A6D"/>
    <w:rsid w:val="000307EE"/>
    <w:rsid w:val="00031ABB"/>
    <w:rsid w:val="00032605"/>
    <w:rsid w:val="000332CF"/>
    <w:rsid w:val="00033787"/>
    <w:rsid w:val="00035322"/>
    <w:rsid w:val="00036B92"/>
    <w:rsid w:val="000370C8"/>
    <w:rsid w:val="00040F4B"/>
    <w:rsid w:val="000420EE"/>
    <w:rsid w:val="00043DE2"/>
    <w:rsid w:val="000447B5"/>
    <w:rsid w:val="0005167E"/>
    <w:rsid w:val="00052314"/>
    <w:rsid w:val="00052F0A"/>
    <w:rsid w:val="00053233"/>
    <w:rsid w:val="00053457"/>
    <w:rsid w:val="00054F8C"/>
    <w:rsid w:val="000555A1"/>
    <w:rsid w:val="000555E2"/>
    <w:rsid w:val="0005595E"/>
    <w:rsid w:val="00055AAD"/>
    <w:rsid w:val="00057336"/>
    <w:rsid w:val="00057509"/>
    <w:rsid w:val="0006123F"/>
    <w:rsid w:val="00063090"/>
    <w:rsid w:val="000639C5"/>
    <w:rsid w:val="00063F44"/>
    <w:rsid w:val="00064896"/>
    <w:rsid w:val="0006750D"/>
    <w:rsid w:val="00073089"/>
    <w:rsid w:val="00075586"/>
    <w:rsid w:val="00075F5D"/>
    <w:rsid w:val="00076CB6"/>
    <w:rsid w:val="00077028"/>
    <w:rsid w:val="00082383"/>
    <w:rsid w:val="00083134"/>
    <w:rsid w:val="00083C68"/>
    <w:rsid w:val="000845A8"/>
    <w:rsid w:val="00084627"/>
    <w:rsid w:val="00084DBC"/>
    <w:rsid w:val="00085637"/>
    <w:rsid w:val="000870AB"/>
    <w:rsid w:val="000909FB"/>
    <w:rsid w:val="000935F0"/>
    <w:rsid w:val="00093A06"/>
    <w:rsid w:val="000940D4"/>
    <w:rsid w:val="00094464"/>
    <w:rsid w:val="00094589"/>
    <w:rsid w:val="00095617"/>
    <w:rsid w:val="000A0747"/>
    <w:rsid w:val="000A105F"/>
    <w:rsid w:val="000A1064"/>
    <w:rsid w:val="000A1ECA"/>
    <w:rsid w:val="000A1F12"/>
    <w:rsid w:val="000A414A"/>
    <w:rsid w:val="000A5F2D"/>
    <w:rsid w:val="000A672F"/>
    <w:rsid w:val="000B0AED"/>
    <w:rsid w:val="000B0FF7"/>
    <w:rsid w:val="000B1456"/>
    <w:rsid w:val="000B1467"/>
    <w:rsid w:val="000B1A35"/>
    <w:rsid w:val="000B1C08"/>
    <w:rsid w:val="000B22B9"/>
    <w:rsid w:val="000B7084"/>
    <w:rsid w:val="000C1569"/>
    <w:rsid w:val="000C202A"/>
    <w:rsid w:val="000C2D3A"/>
    <w:rsid w:val="000C3B3F"/>
    <w:rsid w:val="000C45FA"/>
    <w:rsid w:val="000C4D29"/>
    <w:rsid w:val="000C4F2B"/>
    <w:rsid w:val="000D0502"/>
    <w:rsid w:val="000D0919"/>
    <w:rsid w:val="000D0CDB"/>
    <w:rsid w:val="000D176F"/>
    <w:rsid w:val="000D1B21"/>
    <w:rsid w:val="000D2CA4"/>
    <w:rsid w:val="000D4908"/>
    <w:rsid w:val="000E088D"/>
    <w:rsid w:val="000E0C29"/>
    <w:rsid w:val="000E103F"/>
    <w:rsid w:val="000E1333"/>
    <w:rsid w:val="000E2842"/>
    <w:rsid w:val="000E3ACD"/>
    <w:rsid w:val="000E3C2A"/>
    <w:rsid w:val="000E4426"/>
    <w:rsid w:val="000E4F0D"/>
    <w:rsid w:val="000E518C"/>
    <w:rsid w:val="000E55C8"/>
    <w:rsid w:val="000E6DCE"/>
    <w:rsid w:val="000F044A"/>
    <w:rsid w:val="000F0B82"/>
    <w:rsid w:val="000F12E8"/>
    <w:rsid w:val="000F2108"/>
    <w:rsid w:val="000F3189"/>
    <w:rsid w:val="000F5283"/>
    <w:rsid w:val="00101A19"/>
    <w:rsid w:val="00102AB2"/>
    <w:rsid w:val="00102C3E"/>
    <w:rsid w:val="00105478"/>
    <w:rsid w:val="00105C54"/>
    <w:rsid w:val="00107463"/>
    <w:rsid w:val="001079E9"/>
    <w:rsid w:val="0011061E"/>
    <w:rsid w:val="00110913"/>
    <w:rsid w:val="0011164B"/>
    <w:rsid w:val="00111E06"/>
    <w:rsid w:val="001123E9"/>
    <w:rsid w:val="00112915"/>
    <w:rsid w:val="00112941"/>
    <w:rsid w:val="00112E5D"/>
    <w:rsid w:val="00113173"/>
    <w:rsid w:val="00113573"/>
    <w:rsid w:val="001164DF"/>
    <w:rsid w:val="0011733F"/>
    <w:rsid w:val="00117756"/>
    <w:rsid w:val="0012284D"/>
    <w:rsid w:val="00124FFE"/>
    <w:rsid w:val="00125B02"/>
    <w:rsid w:val="001262BD"/>
    <w:rsid w:val="00126D59"/>
    <w:rsid w:val="0013035E"/>
    <w:rsid w:val="00131277"/>
    <w:rsid w:val="0013198F"/>
    <w:rsid w:val="00132114"/>
    <w:rsid w:val="0013275A"/>
    <w:rsid w:val="00135B37"/>
    <w:rsid w:val="00136C46"/>
    <w:rsid w:val="0013766A"/>
    <w:rsid w:val="00140342"/>
    <w:rsid w:val="00141F7E"/>
    <w:rsid w:val="00142C56"/>
    <w:rsid w:val="00145101"/>
    <w:rsid w:val="00146589"/>
    <w:rsid w:val="00146895"/>
    <w:rsid w:val="00146E30"/>
    <w:rsid w:val="001528B2"/>
    <w:rsid w:val="00153913"/>
    <w:rsid w:val="00153A65"/>
    <w:rsid w:val="001544B4"/>
    <w:rsid w:val="001573E1"/>
    <w:rsid w:val="0016019C"/>
    <w:rsid w:val="00160831"/>
    <w:rsid w:val="0016086D"/>
    <w:rsid w:val="00160D67"/>
    <w:rsid w:val="0016147B"/>
    <w:rsid w:val="00161F35"/>
    <w:rsid w:val="00167343"/>
    <w:rsid w:val="00170783"/>
    <w:rsid w:val="00171946"/>
    <w:rsid w:val="00171CFF"/>
    <w:rsid w:val="00174162"/>
    <w:rsid w:val="00174589"/>
    <w:rsid w:val="00174D99"/>
    <w:rsid w:val="00177D25"/>
    <w:rsid w:val="00177E52"/>
    <w:rsid w:val="0018192D"/>
    <w:rsid w:val="00182156"/>
    <w:rsid w:val="00186800"/>
    <w:rsid w:val="00187224"/>
    <w:rsid w:val="00187E47"/>
    <w:rsid w:val="001905AD"/>
    <w:rsid w:val="0019083D"/>
    <w:rsid w:val="00191991"/>
    <w:rsid w:val="00191BDE"/>
    <w:rsid w:val="00191E26"/>
    <w:rsid w:val="00191FF0"/>
    <w:rsid w:val="00192F3A"/>
    <w:rsid w:val="00193093"/>
    <w:rsid w:val="00193FC4"/>
    <w:rsid w:val="00197E2F"/>
    <w:rsid w:val="001A03ED"/>
    <w:rsid w:val="001A132E"/>
    <w:rsid w:val="001A1450"/>
    <w:rsid w:val="001A375C"/>
    <w:rsid w:val="001A62B1"/>
    <w:rsid w:val="001A6E70"/>
    <w:rsid w:val="001B08A5"/>
    <w:rsid w:val="001B1897"/>
    <w:rsid w:val="001B1E67"/>
    <w:rsid w:val="001B2524"/>
    <w:rsid w:val="001B25DD"/>
    <w:rsid w:val="001B2EA7"/>
    <w:rsid w:val="001B418D"/>
    <w:rsid w:val="001B62DE"/>
    <w:rsid w:val="001B7B29"/>
    <w:rsid w:val="001B7D86"/>
    <w:rsid w:val="001B7E7F"/>
    <w:rsid w:val="001C1468"/>
    <w:rsid w:val="001C1760"/>
    <w:rsid w:val="001C285C"/>
    <w:rsid w:val="001C6546"/>
    <w:rsid w:val="001C781B"/>
    <w:rsid w:val="001D430E"/>
    <w:rsid w:val="001D5D4A"/>
    <w:rsid w:val="001D736E"/>
    <w:rsid w:val="001E2D6A"/>
    <w:rsid w:val="001E3098"/>
    <w:rsid w:val="001E62CA"/>
    <w:rsid w:val="001E63DF"/>
    <w:rsid w:val="001E6B64"/>
    <w:rsid w:val="001E752C"/>
    <w:rsid w:val="001F055E"/>
    <w:rsid w:val="001F1AA0"/>
    <w:rsid w:val="001F2432"/>
    <w:rsid w:val="001F2D5B"/>
    <w:rsid w:val="001F423C"/>
    <w:rsid w:val="001F4681"/>
    <w:rsid w:val="001F5E8C"/>
    <w:rsid w:val="00205CDE"/>
    <w:rsid w:val="00206369"/>
    <w:rsid w:val="00207709"/>
    <w:rsid w:val="00210199"/>
    <w:rsid w:val="00211185"/>
    <w:rsid w:val="002114D9"/>
    <w:rsid w:val="0021377B"/>
    <w:rsid w:val="00213AFF"/>
    <w:rsid w:val="00214515"/>
    <w:rsid w:val="00214950"/>
    <w:rsid w:val="00221389"/>
    <w:rsid w:val="002243C5"/>
    <w:rsid w:val="00224A5E"/>
    <w:rsid w:val="00224DA5"/>
    <w:rsid w:val="00225925"/>
    <w:rsid w:val="002261DF"/>
    <w:rsid w:val="00227744"/>
    <w:rsid w:val="00227994"/>
    <w:rsid w:val="00230D12"/>
    <w:rsid w:val="002325DB"/>
    <w:rsid w:val="0023264C"/>
    <w:rsid w:val="00233502"/>
    <w:rsid w:val="0023395A"/>
    <w:rsid w:val="002345D8"/>
    <w:rsid w:val="00234865"/>
    <w:rsid w:val="00236694"/>
    <w:rsid w:val="0024000F"/>
    <w:rsid w:val="002400F1"/>
    <w:rsid w:val="0024060D"/>
    <w:rsid w:val="00241376"/>
    <w:rsid w:val="00245CE7"/>
    <w:rsid w:val="00245DC0"/>
    <w:rsid w:val="00253814"/>
    <w:rsid w:val="0025559D"/>
    <w:rsid w:val="0025590D"/>
    <w:rsid w:val="00256F21"/>
    <w:rsid w:val="00261B63"/>
    <w:rsid w:val="002625FA"/>
    <w:rsid w:val="002638B6"/>
    <w:rsid w:val="00267125"/>
    <w:rsid w:val="00270105"/>
    <w:rsid w:val="00270182"/>
    <w:rsid w:val="002706D3"/>
    <w:rsid w:val="00271C2D"/>
    <w:rsid w:val="0027366A"/>
    <w:rsid w:val="00275233"/>
    <w:rsid w:val="00275C33"/>
    <w:rsid w:val="002761AD"/>
    <w:rsid w:val="00276997"/>
    <w:rsid w:val="002801E6"/>
    <w:rsid w:val="00281F62"/>
    <w:rsid w:val="00281F78"/>
    <w:rsid w:val="0028229B"/>
    <w:rsid w:val="00282310"/>
    <w:rsid w:val="0028379C"/>
    <w:rsid w:val="00286AFC"/>
    <w:rsid w:val="00287189"/>
    <w:rsid w:val="0028781C"/>
    <w:rsid w:val="00287EA4"/>
    <w:rsid w:val="00287FE6"/>
    <w:rsid w:val="002925AD"/>
    <w:rsid w:val="002961DA"/>
    <w:rsid w:val="00296AF4"/>
    <w:rsid w:val="002A37AB"/>
    <w:rsid w:val="002A716B"/>
    <w:rsid w:val="002B0831"/>
    <w:rsid w:val="002B084F"/>
    <w:rsid w:val="002B16DE"/>
    <w:rsid w:val="002B1843"/>
    <w:rsid w:val="002B2B2A"/>
    <w:rsid w:val="002B2E02"/>
    <w:rsid w:val="002C09E8"/>
    <w:rsid w:val="002C0F7D"/>
    <w:rsid w:val="002C3481"/>
    <w:rsid w:val="002C3721"/>
    <w:rsid w:val="002C3B2E"/>
    <w:rsid w:val="002C437B"/>
    <w:rsid w:val="002C6235"/>
    <w:rsid w:val="002D1F99"/>
    <w:rsid w:val="002D3179"/>
    <w:rsid w:val="002D4C92"/>
    <w:rsid w:val="002D6301"/>
    <w:rsid w:val="002D7E3D"/>
    <w:rsid w:val="002E04CF"/>
    <w:rsid w:val="002E092D"/>
    <w:rsid w:val="002E1A33"/>
    <w:rsid w:val="002E3B76"/>
    <w:rsid w:val="002E64F5"/>
    <w:rsid w:val="002E7D31"/>
    <w:rsid w:val="002F149C"/>
    <w:rsid w:val="002F1908"/>
    <w:rsid w:val="002F399B"/>
    <w:rsid w:val="002F3B30"/>
    <w:rsid w:val="002F4261"/>
    <w:rsid w:val="002F4421"/>
    <w:rsid w:val="00300CF0"/>
    <w:rsid w:val="00304ABF"/>
    <w:rsid w:val="00305852"/>
    <w:rsid w:val="003112B6"/>
    <w:rsid w:val="0031181B"/>
    <w:rsid w:val="003127A3"/>
    <w:rsid w:val="00312B58"/>
    <w:rsid w:val="00313A65"/>
    <w:rsid w:val="00314791"/>
    <w:rsid w:val="00315425"/>
    <w:rsid w:val="003163A9"/>
    <w:rsid w:val="003169B0"/>
    <w:rsid w:val="00320122"/>
    <w:rsid w:val="00321A85"/>
    <w:rsid w:val="00322C79"/>
    <w:rsid w:val="0032453F"/>
    <w:rsid w:val="00330751"/>
    <w:rsid w:val="00330D6C"/>
    <w:rsid w:val="0033104B"/>
    <w:rsid w:val="003329A6"/>
    <w:rsid w:val="00333059"/>
    <w:rsid w:val="003364DB"/>
    <w:rsid w:val="00336BD7"/>
    <w:rsid w:val="003406A5"/>
    <w:rsid w:val="00342F21"/>
    <w:rsid w:val="00342F2B"/>
    <w:rsid w:val="00343C10"/>
    <w:rsid w:val="003457AE"/>
    <w:rsid w:val="00345AAE"/>
    <w:rsid w:val="00346A8C"/>
    <w:rsid w:val="003470D1"/>
    <w:rsid w:val="003505C0"/>
    <w:rsid w:val="00353814"/>
    <w:rsid w:val="0035533D"/>
    <w:rsid w:val="00355582"/>
    <w:rsid w:val="00356682"/>
    <w:rsid w:val="003574E5"/>
    <w:rsid w:val="00357507"/>
    <w:rsid w:val="00360831"/>
    <w:rsid w:val="003615D1"/>
    <w:rsid w:val="003634AA"/>
    <w:rsid w:val="003645D9"/>
    <w:rsid w:val="00364982"/>
    <w:rsid w:val="00364FCE"/>
    <w:rsid w:val="003677CF"/>
    <w:rsid w:val="00370BBF"/>
    <w:rsid w:val="00370FC9"/>
    <w:rsid w:val="00371957"/>
    <w:rsid w:val="00373377"/>
    <w:rsid w:val="00374114"/>
    <w:rsid w:val="003742CA"/>
    <w:rsid w:val="00377896"/>
    <w:rsid w:val="0038060A"/>
    <w:rsid w:val="00380D89"/>
    <w:rsid w:val="00382074"/>
    <w:rsid w:val="00382846"/>
    <w:rsid w:val="003832F2"/>
    <w:rsid w:val="00383940"/>
    <w:rsid w:val="00383C46"/>
    <w:rsid w:val="00385DB1"/>
    <w:rsid w:val="0039406A"/>
    <w:rsid w:val="003951A7"/>
    <w:rsid w:val="00395815"/>
    <w:rsid w:val="00396A66"/>
    <w:rsid w:val="00397A42"/>
    <w:rsid w:val="003A06B5"/>
    <w:rsid w:val="003A1FF5"/>
    <w:rsid w:val="003A22C0"/>
    <w:rsid w:val="003A4C94"/>
    <w:rsid w:val="003A5E01"/>
    <w:rsid w:val="003A6F23"/>
    <w:rsid w:val="003A769F"/>
    <w:rsid w:val="003A76C7"/>
    <w:rsid w:val="003B138C"/>
    <w:rsid w:val="003B1977"/>
    <w:rsid w:val="003B2A2C"/>
    <w:rsid w:val="003B434A"/>
    <w:rsid w:val="003B580B"/>
    <w:rsid w:val="003B583D"/>
    <w:rsid w:val="003B6843"/>
    <w:rsid w:val="003C0345"/>
    <w:rsid w:val="003C0617"/>
    <w:rsid w:val="003C1096"/>
    <w:rsid w:val="003C188E"/>
    <w:rsid w:val="003C42DB"/>
    <w:rsid w:val="003C464B"/>
    <w:rsid w:val="003C57F4"/>
    <w:rsid w:val="003C6892"/>
    <w:rsid w:val="003D0760"/>
    <w:rsid w:val="003D3E93"/>
    <w:rsid w:val="003D5A62"/>
    <w:rsid w:val="003D7A22"/>
    <w:rsid w:val="003E08A5"/>
    <w:rsid w:val="003E0A16"/>
    <w:rsid w:val="003E1AE5"/>
    <w:rsid w:val="003E275B"/>
    <w:rsid w:val="003E3172"/>
    <w:rsid w:val="003E46A8"/>
    <w:rsid w:val="003E52F8"/>
    <w:rsid w:val="003E7406"/>
    <w:rsid w:val="003E7A0B"/>
    <w:rsid w:val="003E7D4A"/>
    <w:rsid w:val="003F16B2"/>
    <w:rsid w:val="003F17C2"/>
    <w:rsid w:val="003F2429"/>
    <w:rsid w:val="003F2E84"/>
    <w:rsid w:val="003F4063"/>
    <w:rsid w:val="003F41FE"/>
    <w:rsid w:val="003F431F"/>
    <w:rsid w:val="003F584B"/>
    <w:rsid w:val="003F62F3"/>
    <w:rsid w:val="00402225"/>
    <w:rsid w:val="0040529A"/>
    <w:rsid w:val="004054CE"/>
    <w:rsid w:val="00406D83"/>
    <w:rsid w:val="00410341"/>
    <w:rsid w:val="0041090A"/>
    <w:rsid w:val="004125D5"/>
    <w:rsid w:val="004132DE"/>
    <w:rsid w:val="00415AAF"/>
    <w:rsid w:val="0041618F"/>
    <w:rsid w:val="00420BA9"/>
    <w:rsid w:val="00420F9B"/>
    <w:rsid w:val="00421558"/>
    <w:rsid w:val="00423BB0"/>
    <w:rsid w:val="00423BC7"/>
    <w:rsid w:val="004266E1"/>
    <w:rsid w:val="00426A3E"/>
    <w:rsid w:val="00427BEC"/>
    <w:rsid w:val="004309E6"/>
    <w:rsid w:val="00431E14"/>
    <w:rsid w:val="004326D9"/>
    <w:rsid w:val="004407EB"/>
    <w:rsid w:val="004413F1"/>
    <w:rsid w:val="00441634"/>
    <w:rsid w:val="00441B06"/>
    <w:rsid w:val="00443377"/>
    <w:rsid w:val="00444C27"/>
    <w:rsid w:val="00446EE7"/>
    <w:rsid w:val="00447AEF"/>
    <w:rsid w:val="00453C49"/>
    <w:rsid w:val="0045411F"/>
    <w:rsid w:val="004541D4"/>
    <w:rsid w:val="00463156"/>
    <w:rsid w:val="00464BB9"/>
    <w:rsid w:val="0047028D"/>
    <w:rsid w:val="004719F9"/>
    <w:rsid w:val="00472F06"/>
    <w:rsid w:val="00474E47"/>
    <w:rsid w:val="00475712"/>
    <w:rsid w:val="004776A6"/>
    <w:rsid w:val="004805C6"/>
    <w:rsid w:val="00484B98"/>
    <w:rsid w:val="00486EAC"/>
    <w:rsid w:val="00492DAE"/>
    <w:rsid w:val="00494A3C"/>
    <w:rsid w:val="00494D94"/>
    <w:rsid w:val="0049552D"/>
    <w:rsid w:val="004957AC"/>
    <w:rsid w:val="0049754C"/>
    <w:rsid w:val="004A0084"/>
    <w:rsid w:val="004A582C"/>
    <w:rsid w:val="004A707D"/>
    <w:rsid w:val="004B18A1"/>
    <w:rsid w:val="004B1ABA"/>
    <w:rsid w:val="004B2436"/>
    <w:rsid w:val="004B5E3D"/>
    <w:rsid w:val="004B6E8A"/>
    <w:rsid w:val="004C08C8"/>
    <w:rsid w:val="004C0AFA"/>
    <w:rsid w:val="004C28B5"/>
    <w:rsid w:val="004C3A71"/>
    <w:rsid w:val="004C4E6E"/>
    <w:rsid w:val="004C660F"/>
    <w:rsid w:val="004D1505"/>
    <w:rsid w:val="004D1613"/>
    <w:rsid w:val="004D6C6A"/>
    <w:rsid w:val="004E08CB"/>
    <w:rsid w:val="004E1601"/>
    <w:rsid w:val="004E238A"/>
    <w:rsid w:val="004E2A31"/>
    <w:rsid w:val="004E2B4B"/>
    <w:rsid w:val="004E691D"/>
    <w:rsid w:val="004E69CA"/>
    <w:rsid w:val="004E7099"/>
    <w:rsid w:val="004E7647"/>
    <w:rsid w:val="004F28B8"/>
    <w:rsid w:val="004F330E"/>
    <w:rsid w:val="004F5DC1"/>
    <w:rsid w:val="004F6D5E"/>
    <w:rsid w:val="004F75A9"/>
    <w:rsid w:val="004F7A2B"/>
    <w:rsid w:val="0050049F"/>
    <w:rsid w:val="00501ACB"/>
    <w:rsid w:val="00501AF9"/>
    <w:rsid w:val="00501D13"/>
    <w:rsid w:val="00501E19"/>
    <w:rsid w:val="00504488"/>
    <w:rsid w:val="00505E20"/>
    <w:rsid w:val="00506239"/>
    <w:rsid w:val="00507982"/>
    <w:rsid w:val="0051156B"/>
    <w:rsid w:val="005122AF"/>
    <w:rsid w:val="00512BAF"/>
    <w:rsid w:val="00513267"/>
    <w:rsid w:val="00513280"/>
    <w:rsid w:val="00514CFF"/>
    <w:rsid w:val="005158CB"/>
    <w:rsid w:val="00515EDB"/>
    <w:rsid w:val="0051691E"/>
    <w:rsid w:val="00516F1E"/>
    <w:rsid w:val="005172FE"/>
    <w:rsid w:val="00521BCF"/>
    <w:rsid w:val="00522026"/>
    <w:rsid w:val="005231BD"/>
    <w:rsid w:val="00526A56"/>
    <w:rsid w:val="005271A8"/>
    <w:rsid w:val="00530690"/>
    <w:rsid w:val="00532394"/>
    <w:rsid w:val="00535423"/>
    <w:rsid w:val="00535D92"/>
    <w:rsid w:val="00535EE2"/>
    <w:rsid w:val="0054123B"/>
    <w:rsid w:val="005416E6"/>
    <w:rsid w:val="00543FA2"/>
    <w:rsid w:val="00546C8D"/>
    <w:rsid w:val="00547131"/>
    <w:rsid w:val="00547555"/>
    <w:rsid w:val="00550001"/>
    <w:rsid w:val="005531F5"/>
    <w:rsid w:val="00553399"/>
    <w:rsid w:val="0055372C"/>
    <w:rsid w:val="00553C4D"/>
    <w:rsid w:val="005540D0"/>
    <w:rsid w:val="00554501"/>
    <w:rsid w:val="00554755"/>
    <w:rsid w:val="00554E5F"/>
    <w:rsid w:val="005566FE"/>
    <w:rsid w:val="005610A6"/>
    <w:rsid w:val="00562324"/>
    <w:rsid w:val="00562770"/>
    <w:rsid w:val="00562D73"/>
    <w:rsid w:val="005631CB"/>
    <w:rsid w:val="005638AF"/>
    <w:rsid w:val="00563BB4"/>
    <w:rsid w:val="00565785"/>
    <w:rsid w:val="00567FBA"/>
    <w:rsid w:val="005703E5"/>
    <w:rsid w:val="00570B7B"/>
    <w:rsid w:val="005713F1"/>
    <w:rsid w:val="00573952"/>
    <w:rsid w:val="00573EF9"/>
    <w:rsid w:val="00574C8B"/>
    <w:rsid w:val="0057651C"/>
    <w:rsid w:val="00576FA9"/>
    <w:rsid w:val="00585B92"/>
    <w:rsid w:val="00586E25"/>
    <w:rsid w:val="00587126"/>
    <w:rsid w:val="00591899"/>
    <w:rsid w:val="00596A95"/>
    <w:rsid w:val="0059791F"/>
    <w:rsid w:val="00597EC6"/>
    <w:rsid w:val="005A0117"/>
    <w:rsid w:val="005A14B8"/>
    <w:rsid w:val="005A17B8"/>
    <w:rsid w:val="005A1862"/>
    <w:rsid w:val="005A227A"/>
    <w:rsid w:val="005A2628"/>
    <w:rsid w:val="005A27CB"/>
    <w:rsid w:val="005A2DFB"/>
    <w:rsid w:val="005A4625"/>
    <w:rsid w:val="005A58D4"/>
    <w:rsid w:val="005A5AE5"/>
    <w:rsid w:val="005A613B"/>
    <w:rsid w:val="005B0B5C"/>
    <w:rsid w:val="005B1471"/>
    <w:rsid w:val="005B4279"/>
    <w:rsid w:val="005B5D55"/>
    <w:rsid w:val="005B6883"/>
    <w:rsid w:val="005C0B1A"/>
    <w:rsid w:val="005C2DA8"/>
    <w:rsid w:val="005C2EF3"/>
    <w:rsid w:val="005C3922"/>
    <w:rsid w:val="005C58F8"/>
    <w:rsid w:val="005C5EB3"/>
    <w:rsid w:val="005C6B1F"/>
    <w:rsid w:val="005D0A26"/>
    <w:rsid w:val="005D162D"/>
    <w:rsid w:val="005D1FC1"/>
    <w:rsid w:val="005D267B"/>
    <w:rsid w:val="005D2CB6"/>
    <w:rsid w:val="005D4511"/>
    <w:rsid w:val="005D4E0C"/>
    <w:rsid w:val="005D63DE"/>
    <w:rsid w:val="005D6E61"/>
    <w:rsid w:val="005D74FD"/>
    <w:rsid w:val="005E29AC"/>
    <w:rsid w:val="005E3F9D"/>
    <w:rsid w:val="005E47E5"/>
    <w:rsid w:val="005E687C"/>
    <w:rsid w:val="005F02B9"/>
    <w:rsid w:val="005F1C33"/>
    <w:rsid w:val="005F22AA"/>
    <w:rsid w:val="005F287D"/>
    <w:rsid w:val="005F4301"/>
    <w:rsid w:val="005F45D8"/>
    <w:rsid w:val="005F4D10"/>
    <w:rsid w:val="005F4EEC"/>
    <w:rsid w:val="005F5678"/>
    <w:rsid w:val="005F58AB"/>
    <w:rsid w:val="005F700E"/>
    <w:rsid w:val="00600210"/>
    <w:rsid w:val="00601200"/>
    <w:rsid w:val="0060339E"/>
    <w:rsid w:val="00605E62"/>
    <w:rsid w:val="006072EC"/>
    <w:rsid w:val="00607E80"/>
    <w:rsid w:val="00610970"/>
    <w:rsid w:val="00611C8B"/>
    <w:rsid w:val="00613721"/>
    <w:rsid w:val="00614008"/>
    <w:rsid w:val="0061569D"/>
    <w:rsid w:val="006162E4"/>
    <w:rsid w:val="006172E3"/>
    <w:rsid w:val="00622D38"/>
    <w:rsid w:val="006239F8"/>
    <w:rsid w:val="00625E1E"/>
    <w:rsid w:val="00626776"/>
    <w:rsid w:val="00627D52"/>
    <w:rsid w:val="006308A9"/>
    <w:rsid w:val="00632FDB"/>
    <w:rsid w:val="006341E1"/>
    <w:rsid w:val="00635C13"/>
    <w:rsid w:val="006363E2"/>
    <w:rsid w:val="0063661D"/>
    <w:rsid w:val="00637492"/>
    <w:rsid w:val="006377FF"/>
    <w:rsid w:val="00643C08"/>
    <w:rsid w:val="00643DF0"/>
    <w:rsid w:val="00643FEF"/>
    <w:rsid w:val="00645F94"/>
    <w:rsid w:val="00645FEB"/>
    <w:rsid w:val="00646897"/>
    <w:rsid w:val="00646EA4"/>
    <w:rsid w:val="00647DD3"/>
    <w:rsid w:val="00647EE8"/>
    <w:rsid w:val="006518BC"/>
    <w:rsid w:val="006526F9"/>
    <w:rsid w:val="00654AFE"/>
    <w:rsid w:val="00655755"/>
    <w:rsid w:val="00656148"/>
    <w:rsid w:val="0065633C"/>
    <w:rsid w:val="00656A93"/>
    <w:rsid w:val="00657990"/>
    <w:rsid w:val="006601D3"/>
    <w:rsid w:val="0066048B"/>
    <w:rsid w:val="00660B5F"/>
    <w:rsid w:val="00660CB1"/>
    <w:rsid w:val="00665B34"/>
    <w:rsid w:val="00666E62"/>
    <w:rsid w:val="00666EF4"/>
    <w:rsid w:val="00667D18"/>
    <w:rsid w:val="0067026C"/>
    <w:rsid w:val="006708CE"/>
    <w:rsid w:val="00671CC3"/>
    <w:rsid w:val="006730ED"/>
    <w:rsid w:val="00673AEA"/>
    <w:rsid w:val="00677029"/>
    <w:rsid w:val="00681D76"/>
    <w:rsid w:val="006822A4"/>
    <w:rsid w:val="00683169"/>
    <w:rsid w:val="00684B32"/>
    <w:rsid w:val="00686BB7"/>
    <w:rsid w:val="006877FC"/>
    <w:rsid w:val="00690176"/>
    <w:rsid w:val="0069052B"/>
    <w:rsid w:val="00692E2B"/>
    <w:rsid w:val="006958B4"/>
    <w:rsid w:val="0069604A"/>
    <w:rsid w:val="00696CE9"/>
    <w:rsid w:val="006A02B1"/>
    <w:rsid w:val="006A10DB"/>
    <w:rsid w:val="006A1A91"/>
    <w:rsid w:val="006A1D8E"/>
    <w:rsid w:val="006A233C"/>
    <w:rsid w:val="006A2812"/>
    <w:rsid w:val="006A36EC"/>
    <w:rsid w:val="006A40B9"/>
    <w:rsid w:val="006A5EA7"/>
    <w:rsid w:val="006B3ECE"/>
    <w:rsid w:val="006B7982"/>
    <w:rsid w:val="006B7A34"/>
    <w:rsid w:val="006C13B6"/>
    <w:rsid w:val="006C1999"/>
    <w:rsid w:val="006C2164"/>
    <w:rsid w:val="006C78D0"/>
    <w:rsid w:val="006D0785"/>
    <w:rsid w:val="006D295D"/>
    <w:rsid w:val="006D2EF9"/>
    <w:rsid w:val="006D7DB1"/>
    <w:rsid w:val="006E1969"/>
    <w:rsid w:val="006E1C68"/>
    <w:rsid w:val="006E22AA"/>
    <w:rsid w:val="006E2405"/>
    <w:rsid w:val="006E283C"/>
    <w:rsid w:val="006E2D96"/>
    <w:rsid w:val="006E340C"/>
    <w:rsid w:val="006E6031"/>
    <w:rsid w:val="006E67F4"/>
    <w:rsid w:val="006E7905"/>
    <w:rsid w:val="006F0178"/>
    <w:rsid w:val="006F233F"/>
    <w:rsid w:val="006F240B"/>
    <w:rsid w:val="006F24EE"/>
    <w:rsid w:val="006F3066"/>
    <w:rsid w:val="006F45AD"/>
    <w:rsid w:val="006F4CF7"/>
    <w:rsid w:val="006F547E"/>
    <w:rsid w:val="006F5C96"/>
    <w:rsid w:val="006F6CA7"/>
    <w:rsid w:val="006F7AA7"/>
    <w:rsid w:val="006F7BF7"/>
    <w:rsid w:val="0070061E"/>
    <w:rsid w:val="00700BD0"/>
    <w:rsid w:val="00701004"/>
    <w:rsid w:val="00701E0D"/>
    <w:rsid w:val="00702467"/>
    <w:rsid w:val="00702854"/>
    <w:rsid w:val="00702B74"/>
    <w:rsid w:val="00704B2E"/>
    <w:rsid w:val="00705829"/>
    <w:rsid w:val="007060CF"/>
    <w:rsid w:val="00706496"/>
    <w:rsid w:val="00707F7A"/>
    <w:rsid w:val="0071046B"/>
    <w:rsid w:val="00710C31"/>
    <w:rsid w:val="007110C2"/>
    <w:rsid w:val="00711A32"/>
    <w:rsid w:val="007130D5"/>
    <w:rsid w:val="00713916"/>
    <w:rsid w:val="00714AD5"/>
    <w:rsid w:val="00715297"/>
    <w:rsid w:val="00715C35"/>
    <w:rsid w:val="00716CF1"/>
    <w:rsid w:val="00720CC7"/>
    <w:rsid w:val="00720D7F"/>
    <w:rsid w:val="00720E27"/>
    <w:rsid w:val="0072120E"/>
    <w:rsid w:val="007224E3"/>
    <w:rsid w:val="007232C6"/>
    <w:rsid w:val="00723D63"/>
    <w:rsid w:val="00724EFF"/>
    <w:rsid w:val="00725D8A"/>
    <w:rsid w:val="00727093"/>
    <w:rsid w:val="00730B39"/>
    <w:rsid w:val="00731CE8"/>
    <w:rsid w:val="0073220B"/>
    <w:rsid w:val="0073233A"/>
    <w:rsid w:val="00732A28"/>
    <w:rsid w:val="007335E8"/>
    <w:rsid w:val="00733663"/>
    <w:rsid w:val="00733F89"/>
    <w:rsid w:val="00734881"/>
    <w:rsid w:val="007354ED"/>
    <w:rsid w:val="00736D5F"/>
    <w:rsid w:val="007377E3"/>
    <w:rsid w:val="007379F4"/>
    <w:rsid w:val="00737EF4"/>
    <w:rsid w:val="007411F1"/>
    <w:rsid w:val="00741721"/>
    <w:rsid w:val="007427C0"/>
    <w:rsid w:val="007451C5"/>
    <w:rsid w:val="0074692D"/>
    <w:rsid w:val="00747CC0"/>
    <w:rsid w:val="00750D40"/>
    <w:rsid w:val="00751159"/>
    <w:rsid w:val="0075125F"/>
    <w:rsid w:val="00754C70"/>
    <w:rsid w:val="007552D4"/>
    <w:rsid w:val="00755B0C"/>
    <w:rsid w:val="007566CE"/>
    <w:rsid w:val="00756945"/>
    <w:rsid w:val="007579B1"/>
    <w:rsid w:val="00760A9F"/>
    <w:rsid w:val="0076118C"/>
    <w:rsid w:val="00766D75"/>
    <w:rsid w:val="007670CC"/>
    <w:rsid w:val="00772DD1"/>
    <w:rsid w:val="00772E29"/>
    <w:rsid w:val="00774F88"/>
    <w:rsid w:val="00775052"/>
    <w:rsid w:val="00775442"/>
    <w:rsid w:val="00775AD4"/>
    <w:rsid w:val="00776218"/>
    <w:rsid w:val="007766F1"/>
    <w:rsid w:val="00780F0C"/>
    <w:rsid w:val="00781098"/>
    <w:rsid w:val="0078259D"/>
    <w:rsid w:val="00783189"/>
    <w:rsid w:val="00784AA4"/>
    <w:rsid w:val="00785DDD"/>
    <w:rsid w:val="00786499"/>
    <w:rsid w:val="00786B45"/>
    <w:rsid w:val="007873B8"/>
    <w:rsid w:val="00790786"/>
    <w:rsid w:val="00790C2B"/>
    <w:rsid w:val="0079221C"/>
    <w:rsid w:val="00793390"/>
    <w:rsid w:val="007934C3"/>
    <w:rsid w:val="0079419E"/>
    <w:rsid w:val="00796897"/>
    <w:rsid w:val="007A10CB"/>
    <w:rsid w:val="007A154E"/>
    <w:rsid w:val="007A2CBA"/>
    <w:rsid w:val="007A36F3"/>
    <w:rsid w:val="007A3FE6"/>
    <w:rsid w:val="007A4A1A"/>
    <w:rsid w:val="007A56F7"/>
    <w:rsid w:val="007B047A"/>
    <w:rsid w:val="007B2848"/>
    <w:rsid w:val="007B368E"/>
    <w:rsid w:val="007B4828"/>
    <w:rsid w:val="007B5F4E"/>
    <w:rsid w:val="007C1F15"/>
    <w:rsid w:val="007C2FDE"/>
    <w:rsid w:val="007C3D2A"/>
    <w:rsid w:val="007C3FDD"/>
    <w:rsid w:val="007C4836"/>
    <w:rsid w:val="007C50C6"/>
    <w:rsid w:val="007C5F50"/>
    <w:rsid w:val="007C67B8"/>
    <w:rsid w:val="007C6EEC"/>
    <w:rsid w:val="007D0391"/>
    <w:rsid w:val="007D1E0F"/>
    <w:rsid w:val="007D3477"/>
    <w:rsid w:val="007D3901"/>
    <w:rsid w:val="007D5B66"/>
    <w:rsid w:val="007D6612"/>
    <w:rsid w:val="007D6B6D"/>
    <w:rsid w:val="007D7707"/>
    <w:rsid w:val="007E1EAA"/>
    <w:rsid w:val="007E21EB"/>
    <w:rsid w:val="007E4125"/>
    <w:rsid w:val="007E5A81"/>
    <w:rsid w:val="007F205A"/>
    <w:rsid w:val="007F2714"/>
    <w:rsid w:val="007F4119"/>
    <w:rsid w:val="007F4E5F"/>
    <w:rsid w:val="007F617B"/>
    <w:rsid w:val="007F65B5"/>
    <w:rsid w:val="007F66DE"/>
    <w:rsid w:val="007F7E1B"/>
    <w:rsid w:val="00802108"/>
    <w:rsid w:val="00802AAF"/>
    <w:rsid w:val="008049F3"/>
    <w:rsid w:val="00804D47"/>
    <w:rsid w:val="00805757"/>
    <w:rsid w:val="00805F13"/>
    <w:rsid w:val="00807809"/>
    <w:rsid w:val="00810871"/>
    <w:rsid w:val="00810B6E"/>
    <w:rsid w:val="0081181E"/>
    <w:rsid w:val="00814D12"/>
    <w:rsid w:val="00815FBD"/>
    <w:rsid w:val="0081646E"/>
    <w:rsid w:val="00816ADF"/>
    <w:rsid w:val="00816DF9"/>
    <w:rsid w:val="00816FB6"/>
    <w:rsid w:val="008175C6"/>
    <w:rsid w:val="00822945"/>
    <w:rsid w:val="00822A24"/>
    <w:rsid w:val="008238FE"/>
    <w:rsid w:val="00823DAE"/>
    <w:rsid w:val="00826BCB"/>
    <w:rsid w:val="0082720F"/>
    <w:rsid w:val="008278C9"/>
    <w:rsid w:val="0082790F"/>
    <w:rsid w:val="00831DBC"/>
    <w:rsid w:val="0083389B"/>
    <w:rsid w:val="0083419A"/>
    <w:rsid w:val="008355E2"/>
    <w:rsid w:val="00835AE2"/>
    <w:rsid w:val="00837805"/>
    <w:rsid w:val="00841001"/>
    <w:rsid w:val="00843A47"/>
    <w:rsid w:val="00843B39"/>
    <w:rsid w:val="0084433E"/>
    <w:rsid w:val="00844F3E"/>
    <w:rsid w:val="00845F36"/>
    <w:rsid w:val="00846BAF"/>
    <w:rsid w:val="008505DE"/>
    <w:rsid w:val="0085074F"/>
    <w:rsid w:val="00851F1C"/>
    <w:rsid w:val="008531F9"/>
    <w:rsid w:val="0085498B"/>
    <w:rsid w:val="00855673"/>
    <w:rsid w:val="008576F3"/>
    <w:rsid w:val="00861045"/>
    <w:rsid w:val="008615B0"/>
    <w:rsid w:val="00863CCD"/>
    <w:rsid w:val="008643DA"/>
    <w:rsid w:val="00865485"/>
    <w:rsid w:val="0087007C"/>
    <w:rsid w:val="00871121"/>
    <w:rsid w:val="0087360D"/>
    <w:rsid w:val="00874227"/>
    <w:rsid w:val="008746E9"/>
    <w:rsid w:val="008764C7"/>
    <w:rsid w:val="00876C98"/>
    <w:rsid w:val="00876CCB"/>
    <w:rsid w:val="00880246"/>
    <w:rsid w:val="00882967"/>
    <w:rsid w:val="00883556"/>
    <w:rsid w:val="008837B5"/>
    <w:rsid w:val="0088427E"/>
    <w:rsid w:val="00884381"/>
    <w:rsid w:val="008864FD"/>
    <w:rsid w:val="00886B78"/>
    <w:rsid w:val="0088751C"/>
    <w:rsid w:val="008921E3"/>
    <w:rsid w:val="0089246B"/>
    <w:rsid w:val="0089262D"/>
    <w:rsid w:val="008941E8"/>
    <w:rsid w:val="008946C0"/>
    <w:rsid w:val="008A02D4"/>
    <w:rsid w:val="008A0B2D"/>
    <w:rsid w:val="008A3A6E"/>
    <w:rsid w:val="008A3E45"/>
    <w:rsid w:val="008A684F"/>
    <w:rsid w:val="008A7415"/>
    <w:rsid w:val="008B04A7"/>
    <w:rsid w:val="008B0505"/>
    <w:rsid w:val="008B1B26"/>
    <w:rsid w:val="008B35BE"/>
    <w:rsid w:val="008B3756"/>
    <w:rsid w:val="008B42DA"/>
    <w:rsid w:val="008B4571"/>
    <w:rsid w:val="008B6732"/>
    <w:rsid w:val="008B68FC"/>
    <w:rsid w:val="008B7D11"/>
    <w:rsid w:val="008C1455"/>
    <w:rsid w:val="008C1986"/>
    <w:rsid w:val="008C773F"/>
    <w:rsid w:val="008C7DCE"/>
    <w:rsid w:val="008D1173"/>
    <w:rsid w:val="008D1989"/>
    <w:rsid w:val="008D2C9B"/>
    <w:rsid w:val="008D4951"/>
    <w:rsid w:val="008D7F7A"/>
    <w:rsid w:val="008E028B"/>
    <w:rsid w:val="008E28DE"/>
    <w:rsid w:val="008E3DC5"/>
    <w:rsid w:val="008E4AEE"/>
    <w:rsid w:val="008E6022"/>
    <w:rsid w:val="008F0DCE"/>
    <w:rsid w:val="008F0E8E"/>
    <w:rsid w:val="008F2BA5"/>
    <w:rsid w:val="008F2CB6"/>
    <w:rsid w:val="008F2EEF"/>
    <w:rsid w:val="008F330E"/>
    <w:rsid w:val="008F3787"/>
    <w:rsid w:val="008F4A9C"/>
    <w:rsid w:val="008F4B7B"/>
    <w:rsid w:val="008F6585"/>
    <w:rsid w:val="008F7FDB"/>
    <w:rsid w:val="0090012E"/>
    <w:rsid w:val="009002C8"/>
    <w:rsid w:val="00902BD3"/>
    <w:rsid w:val="00903100"/>
    <w:rsid w:val="00905EE9"/>
    <w:rsid w:val="00906284"/>
    <w:rsid w:val="0091127E"/>
    <w:rsid w:val="00912D24"/>
    <w:rsid w:val="00913557"/>
    <w:rsid w:val="00913D30"/>
    <w:rsid w:val="009147FB"/>
    <w:rsid w:val="009161D6"/>
    <w:rsid w:val="00920322"/>
    <w:rsid w:val="00924ECD"/>
    <w:rsid w:val="0092591D"/>
    <w:rsid w:val="00926934"/>
    <w:rsid w:val="0093042F"/>
    <w:rsid w:val="00932ED9"/>
    <w:rsid w:val="00934176"/>
    <w:rsid w:val="00934ECC"/>
    <w:rsid w:val="009359FA"/>
    <w:rsid w:val="00937C1F"/>
    <w:rsid w:val="0094041F"/>
    <w:rsid w:val="00941218"/>
    <w:rsid w:val="00941AC4"/>
    <w:rsid w:val="00942EF6"/>
    <w:rsid w:val="00942FBE"/>
    <w:rsid w:val="009436D1"/>
    <w:rsid w:val="00944B3F"/>
    <w:rsid w:val="0094575B"/>
    <w:rsid w:val="00946656"/>
    <w:rsid w:val="00947985"/>
    <w:rsid w:val="00951990"/>
    <w:rsid w:val="00952DEF"/>
    <w:rsid w:val="0095427A"/>
    <w:rsid w:val="00956546"/>
    <w:rsid w:val="00956AE4"/>
    <w:rsid w:val="00962A0A"/>
    <w:rsid w:val="00962F0B"/>
    <w:rsid w:val="00963260"/>
    <w:rsid w:val="009638C0"/>
    <w:rsid w:val="0096392C"/>
    <w:rsid w:val="009665E8"/>
    <w:rsid w:val="00967D2C"/>
    <w:rsid w:val="0097294E"/>
    <w:rsid w:val="00972A3B"/>
    <w:rsid w:val="00972DB3"/>
    <w:rsid w:val="009736AA"/>
    <w:rsid w:val="00973D59"/>
    <w:rsid w:val="00976923"/>
    <w:rsid w:val="00980343"/>
    <w:rsid w:val="009822A1"/>
    <w:rsid w:val="00984C63"/>
    <w:rsid w:val="00986D58"/>
    <w:rsid w:val="00987C8C"/>
    <w:rsid w:val="00987D46"/>
    <w:rsid w:val="0099261F"/>
    <w:rsid w:val="0099265A"/>
    <w:rsid w:val="009952D7"/>
    <w:rsid w:val="00995D32"/>
    <w:rsid w:val="0099631F"/>
    <w:rsid w:val="00996979"/>
    <w:rsid w:val="00997E79"/>
    <w:rsid w:val="009A1C2B"/>
    <w:rsid w:val="009A35E5"/>
    <w:rsid w:val="009A4985"/>
    <w:rsid w:val="009A598C"/>
    <w:rsid w:val="009A5AC7"/>
    <w:rsid w:val="009A6F41"/>
    <w:rsid w:val="009A72A5"/>
    <w:rsid w:val="009A7B23"/>
    <w:rsid w:val="009B2B79"/>
    <w:rsid w:val="009B3072"/>
    <w:rsid w:val="009B42F7"/>
    <w:rsid w:val="009B461B"/>
    <w:rsid w:val="009B5422"/>
    <w:rsid w:val="009B61A8"/>
    <w:rsid w:val="009C07C9"/>
    <w:rsid w:val="009C0832"/>
    <w:rsid w:val="009C170B"/>
    <w:rsid w:val="009C1C07"/>
    <w:rsid w:val="009C1D6C"/>
    <w:rsid w:val="009C6CA1"/>
    <w:rsid w:val="009C74F3"/>
    <w:rsid w:val="009C786E"/>
    <w:rsid w:val="009D0EFF"/>
    <w:rsid w:val="009D1BC3"/>
    <w:rsid w:val="009D31DE"/>
    <w:rsid w:val="009D3591"/>
    <w:rsid w:val="009D4132"/>
    <w:rsid w:val="009D510D"/>
    <w:rsid w:val="009D7ABA"/>
    <w:rsid w:val="009E1D03"/>
    <w:rsid w:val="009E1F57"/>
    <w:rsid w:val="009E29ED"/>
    <w:rsid w:val="009E48A4"/>
    <w:rsid w:val="009E495F"/>
    <w:rsid w:val="009E6A9F"/>
    <w:rsid w:val="009E6B99"/>
    <w:rsid w:val="009E7900"/>
    <w:rsid w:val="009E7929"/>
    <w:rsid w:val="009E7E53"/>
    <w:rsid w:val="009F0187"/>
    <w:rsid w:val="009F13B3"/>
    <w:rsid w:val="009F1DD4"/>
    <w:rsid w:val="009F2D1C"/>
    <w:rsid w:val="009F4366"/>
    <w:rsid w:val="009F5630"/>
    <w:rsid w:val="009F5A7F"/>
    <w:rsid w:val="009F5D03"/>
    <w:rsid w:val="00A04928"/>
    <w:rsid w:val="00A04A54"/>
    <w:rsid w:val="00A05630"/>
    <w:rsid w:val="00A05AF4"/>
    <w:rsid w:val="00A115A1"/>
    <w:rsid w:val="00A15205"/>
    <w:rsid w:val="00A2236D"/>
    <w:rsid w:val="00A229E9"/>
    <w:rsid w:val="00A2443C"/>
    <w:rsid w:val="00A2453D"/>
    <w:rsid w:val="00A24CDD"/>
    <w:rsid w:val="00A2623E"/>
    <w:rsid w:val="00A26989"/>
    <w:rsid w:val="00A30A54"/>
    <w:rsid w:val="00A31B1A"/>
    <w:rsid w:val="00A32790"/>
    <w:rsid w:val="00A3319C"/>
    <w:rsid w:val="00A33D8F"/>
    <w:rsid w:val="00A34BFF"/>
    <w:rsid w:val="00A37E5B"/>
    <w:rsid w:val="00A41FDD"/>
    <w:rsid w:val="00A43C96"/>
    <w:rsid w:val="00A449B4"/>
    <w:rsid w:val="00A44ED8"/>
    <w:rsid w:val="00A47E02"/>
    <w:rsid w:val="00A5055A"/>
    <w:rsid w:val="00A50DEA"/>
    <w:rsid w:val="00A529E3"/>
    <w:rsid w:val="00A5315C"/>
    <w:rsid w:val="00A54BF5"/>
    <w:rsid w:val="00A572F7"/>
    <w:rsid w:val="00A57D5D"/>
    <w:rsid w:val="00A610E6"/>
    <w:rsid w:val="00A62945"/>
    <w:rsid w:val="00A65C16"/>
    <w:rsid w:val="00A702CB"/>
    <w:rsid w:val="00A7236D"/>
    <w:rsid w:val="00A72BE6"/>
    <w:rsid w:val="00A75A66"/>
    <w:rsid w:val="00A813E0"/>
    <w:rsid w:val="00A8474D"/>
    <w:rsid w:val="00A852C1"/>
    <w:rsid w:val="00A90913"/>
    <w:rsid w:val="00A91B4B"/>
    <w:rsid w:val="00A91DF5"/>
    <w:rsid w:val="00A91F1A"/>
    <w:rsid w:val="00A924B4"/>
    <w:rsid w:val="00A95ED9"/>
    <w:rsid w:val="00AA0EEA"/>
    <w:rsid w:val="00AA2676"/>
    <w:rsid w:val="00AA2EF4"/>
    <w:rsid w:val="00AA3D14"/>
    <w:rsid w:val="00AA4475"/>
    <w:rsid w:val="00AA4C6F"/>
    <w:rsid w:val="00AA4E87"/>
    <w:rsid w:val="00AA5516"/>
    <w:rsid w:val="00AA5690"/>
    <w:rsid w:val="00AA5BAD"/>
    <w:rsid w:val="00AA5CF0"/>
    <w:rsid w:val="00AA7540"/>
    <w:rsid w:val="00AB01E8"/>
    <w:rsid w:val="00AB2362"/>
    <w:rsid w:val="00AB3CE5"/>
    <w:rsid w:val="00AB540F"/>
    <w:rsid w:val="00AB5454"/>
    <w:rsid w:val="00AC02C6"/>
    <w:rsid w:val="00AC0D17"/>
    <w:rsid w:val="00AC22AF"/>
    <w:rsid w:val="00AC29EF"/>
    <w:rsid w:val="00AC333F"/>
    <w:rsid w:val="00AC4552"/>
    <w:rsid w:val="00AC4AF1"/>
    <w:rsid w:val="00AC5010"/>
    <w:rsid w:val="00AC5A16"/>
    <w:rsid w:val="00AC5F35"/>
    <w:rsid w:val="00AD198A"/>
    <w:rsid w:val="00AD1C18"/>
    <w:rsid w:val="00AD2B67"/>
    <w:rsid w:val="00AD75BD"/>
    <w:rsid w:val="00AE18ED"/>
    <w:rsid w:val="00AE20DD"/>
    <w:rsid w:val="00AE2F10"/>
    <w:rsid w:val="00AE36FE"/>
    <w:rsid w:val="00AE5108"/>
    <w:rsid w:val="00AE5FD7"/>
    <w:rsid w:val="00AE71D5"/>
    <w:rsid w:val="00AE7B1B"/>
    <w:rsid w:val="00AE7C26"/>
    <w:rsid w:val="00AF056F"/>
    <w:rsid w:val="00AF0D57"/>
    <w:rsid w:val="00AF27CD"/>
    <w:rsid w:val="00AF3F10"/>
    <w:rsid w:val="00AF745E"/>
    <w:rsid w:val="00B00E4D"/>
    <w:rsid w:val="00B0310E"/>
    <w:rsid w:val="00B07D45"/>
    <w:rsid w:val="00B07ECA"/>
    <w:rsid w:val="00B108AD"/>
    <w:rsid w:val="00B11D71"/>
    <w:rsid w:val="00B15682"/>
    <w:rsid w:val="00B163D6"/>
    <w:rsid w:val="00B23ADF"/>
    <w:rsid w:val="00B240E1"/>
    <w:rsid w:val="00B24415"/>
    <w:rsid w:val="00B24F9D"/>
    <w:rsid w:val="00B273B5"/>
    <w:rsid w:val="00B30A6C"/>
    <w:rsid w:val="00B323C2"/>
    <w:rsid w:val="00B32767"/>
    <w:rsid w:val="00B40731"/>
    <w:rsid w:val="00B44F7F"/>
    <w:rsid w:val="00B45879"/>
    <w:rsid w:val="00B46912"/>
    <w:rsid w:val="00B47680"/>
    <w:rsid w:val="00B506B9"/>
    <w:rsid w:val="00B507BE"/>
    <w:rsid w:val="00B51B02"/>
    <w:rsid w:val="00B527C2"/>
    <w:rsid w:val="00B5466A"/>
    <w:rsid w:val="00B5511B"/>
    <w:rsid w:val="00B5614B"/>
    <w:rsid w:val="00B56B9B"/>
    <w:rsid w:val="00B575A3"/>
    <w:rsid w:val="00B6015D"/>
    <w:rsid w:val="00B611DD"/>
    <w:rsid w:val="00B61BCD"/>
    <w:rsid w:val="00B62C8A"/>
    <w:rsid w:val="00B63537"/>
    <w:rsid w:val="00B64E23"/>
    <w:rsid w:val="00B66835"/>
    <w:rsid w:val="00B66B1D"/>
    <w:rsid w:val="00B672EA"/>
    <w:rsid w:val="00B674D9"/>
    <w:rsid w:val="00B6790D"/>
    <w:rsid w:val="00B70B21"/>
    <w:rsid w:val="00B70F80"/>
    <w:rsid w:val="00B70FF6"/>
    <w:rsid w:val="00B72E0D"/>
    <w:rsid w:val="00B744EE"/>
    <w:rsid w:val="00B7684B"/>
    <w:rsid w:val="00B7699F"/>
    <w:rsid w:val="00B8072C"/>
    <w:rsid w:val="00B82686"/>
    <w:rsid w:val="00B84857"/>
    <w:rsid w:val="00B84BC2"/>
    <w:rsid w:val="00B86A58"/>
    <w:rsid w:val="00B94DC3"/>
    <w:rsid w:val="00B96B2E"/>
    <w:rsid w:val="00B97539"/>
    <w:rsid w:val="00B97D26"/>
    <w:rsid w:val="00BA0C67"/>
    <w:rsid w:val="00BA3BBA"/>
    <w:rsid w:val="00BA45B8"/>
    <w:rsid w:val="00BA570B"/>
    <w:rsid w:val="00BA6122"/>
    <w:rsid w:val="00BA630B"/>
    <w:rsid w:val="00BB25AB"/>
    <w:rsid w:val="00BB3224"/>
    <w:rsid w:val="00BB5F29"/>
    <w:rsid w:val="00BC3DDA"/>
    <w:rsid w:val="00BC4728"/>
    <w:rsid w:val="00BC56AE"/>
    <w:rsid w:val="00BD557F"/>
    <w:rsid w:val="00BD5A2F"/>
    <w:rsid w:val="00BD5A81"/>
    <w:rsid w:val="00BE2A3C"/>
    <w:rsid w:val="00BE2E03"/>
    <w:rsid w:val="00BE3962"/>
    <w:rsid w:val="00BE3EBD"/>
    <w:rsid w:val="00BE459D"/>
    <w:rsid w:val="00BE54BE"/>
    <w:rsid w:val="00BE5E64"/>
    <w:rsid w:val="00BF24C6"/>
    <w:rsid w:val="00BF3486"/>
    <w:rsid w:val="00BF3CC8"/>
    <w:rsid w:val="00BF554B"/>
    <w:rsid w:val="00BF5B18"/>
    <w:rsid w:val="00BF65B9"/>
    <w:rsid w:val="00C01EBB"/>
    <w:rsid w:val="00C0205F"/>
    <w:rsid w:val="00C0320D"/>
    <w:rsid w:val="00C038E9"/>
    <w:rsid w:val="00C03BB2"/>
    <w:rsid w:val="00C03DE1"/>
    <w:rsid w:val="00C04AF0"/>
    <w:rsid w:val="00C04C56"/>
    <w:rsid w:val="00C05671"/>
    <w:rsid w:val="00C07073"/>
    <w:rsid w:val="00C07B88"/>
    <w:rsid w:val="00C1074C"/>
    <w:rsid w:val="00C1083A"/>
    <w:rsid w:val="00C11887"/>
    <w:rsid w:val="00C11CE2"/>
    <w:rsid w:val="00C12179"/>
    <w:rsid w:val="00C1555B"/>
    <w:rsid w:val="00C172A7"/>
    <w:rsid w:val="00C201F2"/>
    <w:rsid w:val="00C20BC9"/>
    <w:rsid w:val="00C2160C"/>
    <w:rsid w:val="00C2212C"/>
    <w:rsid w:val="00C22B6B"/>
    <w:rsid w:val="00C24A9A"/>
    <w:rsid w:val="00C24B21"/>
    <w:rsid w:val="00C2537D"/>
    <w:rsid w:val="00C2647B"/>
    <w:rsid w:val="00C26C27"/>
    <w:rsid w:val="00C30843"/>
    <w:rsid w:val="00C30E51"/>
    <w:rsid w:val="00C3199B"/>
    <w:rsid w:val="00C319B1"/>
    <w:rsid w:val="00C32377"/>
    <w:rsid w:val="00C3399F"/>
    <w:rsid w:val="00C33E60"/>
    <w:rsid w:val="00C34520"/>
    <w:rsid w:val="00C34B4D"/>
    <w:rsid w:val="00C34F7D"/>
    <w:rsid w:val="00C3566F"/>
    <w:rsid w:val="00C358EB"/>
    <w:rsid w:val="00C35974"/>
    <w:rsid w:val="00C35B8B"/>
    <w:rsid w:val="00C366E5"/>
    <w:rsid w:val="00C37DDE"/>
    <w:rsid w:val="00C4020A"/>
    <w:rsid w:val="00C40428"/>
    <w:rsid w:val="00C40FDD"/>
    <w:rsid w:val="00C42214"/>
    <w:rsid w:val="00C436DD"/>
    <w:rsid w:val="00C44CC1"/>
    <w:rsid w:val="00C457E6"/>
    <w:rsid w:val="00C45ABE"/>
    <w:rsid w:val="00C50813"/>
    <w:rsid w:val="00C52B38"/>
    <w:rsid w:val="00C53214"/>
    <w:rsid w:val="00C53E5D"/>
    <w:rsid w:val="00C5667E"/>
    <w:rsid w:val="00C5672B"/>
    <w:rsid w:val="00C568A6"/>
    <w:rsid w:val="00C60135"/>
    <w:rsid w:val="00C617AF"/>
    <w:rsid w:val="00C643C8"/>
    <w:rsid w:val="00C65EB0"/>
    <w:rsid w:val="00C70D62"/>
    <w:rsid w:val="00C71CCA"/>
    <w:rsid w:val="00C7232C"/>
    <w:rsid w:val="00C73939"/>
    <w:rsid w:val="00C75153"/>
    <w:rsid w:val="00C76D75"/>
    <w:rsid w:val="00C82EF0"/>
    <w:rsid w:val="00C8466B"/>
    <w:rsid w:val="00C84680"/>
    <w:rsid w:val="00C857F8"/>
    <w:rsid w:val="00C865BA"/>
    <w:rsid w:val="00C866B2"/>
    <w:rsid w:val="00C873A9"/>
    <w:rsid w:val="00C907BC"/>
    <w:rsid w:val="00C90923"/>
    <w:rsid w:val="00C9471E"/>
    <w:rsid w:val="00C947E2"/>
    <w:rsid w:val="00CA0F59"/>
    <w:rsid w:val="00CA2CF8"/>
    <w:rsid w:val="00CA3AA6"/>
    <w:rsid w:val="00CA3F52"/>
    <w:rsid w:val="00CA571E"/>
    <w:rsid w:val="00CB0F17"/>
    <w:rsid w:val="00CB2CAB"/>
    <w:rsid w:val="00CB3621"/>
    <w:rsid w:val="00CB39B3"/>
    <w:rsid w:val="00CB777A"/>
    <w:rsid w:val="00CC0077"/>
    <w:rsid w:val="00CC00AF"/>
    <w:rsid w:val="00CC16BE"/>
    <w:rsid w:val="00CC279C"/>
    <w:rsid w:val="00CC56DF"/>
    <w:rsid w:val="00CC597A"/>
    <w:rsid w:val="00CC676F"/>
    <w:rsid w:val="00CC7A32"/>
    <w:rsid w:val="00CD2711"/>
    <w:rsid w:val="00CD2C4F"/>
    <w:rsid w:val="00CD2DAD"/>
    <w:rsid w:val="00CD3452"/>
    <w:rsid w:val="00CD4473"/>
    <w:rsid w:val="00CD5483"/>
    <w:rsid w:val="00CE0EF7"/>
    <w:rsid w:val="00CE1B37"/>
    <w:rsid w:val="00CE2DC3"/>
    <w:rsid w:val="00CE6000"/>
    <w:rsid w:val="00CE6FF5"/>
    <w:rsid w:val="00CE775C"/>
    <w:rsid w:val="00CF246A"/>
    <w:rsid w:val="00CF3E93"/>
    <w:rsid w:val="00CF40D3"/>
    <w:rsid w:val="00CF5789"/>
    <w:rsid w:val="00CF58BA"/>
    <w:rsid w:val="00CF5D76"/>
    <w:rsid w:val="00CF5EB3"/>
    <w:rsid w:val="00CF6354"/>
    <w:rsid w:val="00CF688E"/>
    <w:rsid w:val="00CF6A11"/>
    <w:rsid w:val="00CF6B67"/>
    <w:rsid w:val="00CF7809"/>
    <w:rsid w:val="00D01258"/>
    <w:rsid w:val="00D01406"/>
    <w:rsid w:val="00D03623"/>
    <w:rsid w:val="00D05870"/>
    <w:rsid w:val="00D06B08"/>
    <w:rsid w:val="00D0763C"/>
    <w:rsid w:val="00D11455"/>
    <w:rsid w:val="00D13D21"/>
    <w:rsid w:val="00D1637C"/>
    <w:rsid w:val="00D16E8D"/>
    <w:rsid w:val="00D171F2"/>
    <w:rsid w:val="00D22788"/>
    <w:rsid w:val="00D2288C"/>
    <w:rsid w:val="00D24D99"/>
    <w:rsid w:val="00D25E0C"/>
    <w:rsid w:val="00D3071B"/>
    <w:rsid w:val="00D317A1"/>
    <w:rsid w:val="00D31DA5"/>
    <w:rsid w:val="00D32476"/>
    <w:rsid w:val="00D32E78"/>
    <w:rsid w:val="00D33F08"/>
    <w:rsid w:val="00D35B73"/>
    <w:rsid w:val="00D36446"/>
    <w:rsid w:val="00D3676A"/>
    <w:rsid w:val="00D36972"/>
    <w:rsid w:val="00D375A5"/>
    <w:rsid w:val="00D400A3"/>
    <w:rsid w:val="00D408F7"/>
    <w:rsid w:val="00D417DD"/>
    <w:rsid w:val="00D45668"/>
    <w:rsid w:val="00D45727"/>
    <w:rsid w:val="00D457D5"/>
    <w:rsid w:val="00D46F22"/>
    <w:rsid w:val="00D47D7A"/>
    <w:rsid w:val="00D5037F"/>
    <w:rsid w:val="00D51E02"/>
    <w:rsid w:val="00D530A5"/>
    <w:rsid w:val="00D55096"/>
    <w:rsid w:val="00D55232"/>
    <w:rsid w:val="00D565C9"/>
    <w:rsid w:val="00D5749F"/>
    <w:rsid w:val="00D57873"/>
    <w:rsid w:val="00D6266E"/>
    <w:rsid w:val="00D62F1F"/>
    <w:rsid w:val="00D63BB5"/>
    <w:rsid w:val="00D63EAA"/>
    <w:rsid w:val="00D63EFD"/>
    <w:rsid w:val="00D65A31"/>
    <w:rsid w:val="00D65FF2"/>
    <w:rsid w:val="00D668E3"/>
    <w:rsid w:val="00D66C0B"/>
    <w:rsid w:val="00D6705E"/>
    <w:rsid w:val="00D6718B"/>
    <w:rsid w:val="00D6762F"/>
    <w:rsid w:val="00D67A5F"/>
    <w:rsid w:val="00D67F83"/>
    <w:rsid w:val="00D72060"/>
    <w:rsid w:val="00D72D4E"/>
    <w:rsid w:val="00D74953"/>
    <w:rsid w:val="00D760DF"/>
    <w:rsid w:val="00D761A4"/>
    <w:rsid w:val="00D76720"/>
    <w:rsid w:val="00D76DF4"/>
    <w:rsid w:val="00D7741C"/>
    <w:rsid w:val="00D804E2"/>
    <w:rsid w:val="00D80CCA"/>
    <w:rsid w:val="00D80E01"/>
    <w:rsid w:val="00D82874"/>
    <w:rsid w:val="00D840AC"/>
    <w:rsid w:val="00D90C4A"/>
    <w:rsid w:val="00D91410"/>
    <w:rsid w:val="00D92977"/>
    <w:rsid w:val="00D9586C"/>
    <w:rsid w:val="00D9593A"/>
    <w:rsid w:val="00D95AD9"/>
    <w:rsid w:val="00DA0148"/>
    <w:rsid w:val="00DA20C7"/>
    <w:rsid w:val="00DA21EB"/>
    <w:rsid w:val="00DA2D09"/>
    <w:rsid w:val="00DA4B9A"/>
    <w:rsid w:val="00DA731A"/>
    <w:rsid w:val="00DB0251"/>
    <w:rsid w:val="00DB0649"/>
    <w:rsid w:val="00DB1581"/>
    <w:rsid w:val="00DB34DB"/>
    <w:rsid w:val="00DB585C"/>
    <w:rsid w:val="00DB586E"/>
    <w:rsid w:val="00DB63AE"/>
    <w:rsid w:val="00DB7361"/>
    <w:rsid w:val="00DB789A"/>
    <w:rsid w:val="00DC099F"/>
    <w:rsid w:val="00DC2DE8"/>
    <w:rsid w:val="00DC4A6C"/>
    <w:rsid w:val="00DC4D46"/>
    <w:rsid w:val="00DC6084"/>
    <w:rsid w:val="00DC7C40"/>
    <w:rsid w:val="00DD1EE5"/>
    <w:rsid w:val="00DD2A7A"/>
    <w:rsid w:val="00DD2B18"/>
    <w:rsid w:val="00DD4138"/>
    <w:rsid w:val="00DD5600"/>
    <w:rsid w:val="00DD76D2"/>
    <w:rsid w:val="00DE1C20"/>
    <w:rsid w:val="00DE626D"/>
    <w:rsid w:val="00DE73CE"/>
    <w:rsid w:val="00DF0A5D"/>
    <w:rsid w:val="00DF0C59"/>
    <w:rsid w:val="00DF0D8C"/>
    <w:rsid w:val="00DF14D3"/>
    <w:rsid w:val="00DF15F5"/>
    <w:rsid w:val="00DF22C5"/>
    <w:rsid w:val="00DF3CFE"/>
    <w:rsid w:val="00DF3DE3"/>
    <w:rsid w:val="00DF5321"/>
    <w:rsid w:val="00DF5D79"/>
    <w:rsid w:val="00E0121D"/>
    <w:rsid w:val="00E022E2"/>
    <w:rsid w:val="00E03F4A"/>
    <w:rsid w:val="00E063E8"/>
    <w:rsid w:val="00E06BF1"/>
    <w:rsid w:val="00E06D75"/>
    <w:rsid w:val="00E06E0F"/>
    <w:rsid w:val="00E077B7"/>
    <w:rsid w:val="00E07E3C"/>
    <w:rsid w:val="00E104BD"/>
    <w:rsid w:val="00E11130"/>
    <w:rsid w:val="00E113BA"/>
    <w:rsid w:val="00E11692"/>
    <w:rsid w:val="00E11A16"/>
    <w:rsid w:val="00E12CFC"/>
    <w:rsid w:val="00E1349C"/>
    <w:rsid w:val="00E14FF2"/>
    <w:rsid w:val="00E2043E"/>
    <w:rsid w:val="00E20862"/>
    <w:rsid w:val="00E209F3"/>
    <w:rsid w:val="00E20B31"/>
    <w:rsid w:val="00E21286"/>
    <w:rsid w:val="00E2206B"/>
    <w:rsid w:val="00E22D9B"/>
    <w:rsid w:val="00E24761"/>
    <w:rsid w:val="00E25413"/>
    <w:rsid w:val="00E2743C"/>
    <w:rsid w:val="00E27E12"/>
    <w:rsid w:val="00E30230"/>
    <w:rsid w:val="00E317CE"/>
    <w:rsid w:val="00E31C38"/>
    <w:rsid w:val="00E3431C"/>
    <w:rsid w:val="00E348DB"/>
    <w:rsid w:val="00E35210"/>
    <w:rsid w:val="00E40554"/>
    <w:rsid w:val="00E416C9"/>
    <w:rsid w:val="00E41F4C"/>
    <w:rsid w:val="00E43126"/>
    <w:rsid w:val="00E4327B"/>
    <w:rsid w:val="00E437A9"/>
    <w:rsid w:val="00E44705"/>
    <w:rsid w:val="00E44E91"/>
    <w:rsid w:val="00E44EE6"/>
    <w:rsid w:val="00E46944"/>
    <w:rsid w:val="00E46959"/>
    <w:rsid w:val="00E469EB"/>
    <w:rsid w:val="00E46F17"/>
    <w:rsid w:val="00E47827"/>
    <w:rsid w:val="00E52144"/>
    <w:rsid w:val="00E52BEF"/>
    <w:rsid w:val="00E53480"/>
    <w:rsid w:val="00E536EE"/>
    <w:rsid w:val="00E55CD3"/>
    <w:rsid w:val="00E574DE"/>
    <w:rsid w:val="00E575F2"/>
    <w:rsid w:val="00E5767A"/>
    <w:rsid w:val="00E57E60"/>
    <w:rsid w:val="00E6025F"/>
    <w:rsid w:val="00E63A1D"/>
    <w:rsid w:val="00E64144"/>
    <w:rsid w:val="00E67331"/>
    <w:rsid w:val="00E67D3D"/>
    <w:rsid w:val="00E71217"/>
    <w:rsid w:val="00E713FB"/>
    <w:rsid w:val="00E738AF"/>
    <w:rsid w:val="00E73BA7"/>
    <w:rsid w:val="00E75402"/>
    <w:rsid w:val="00E75B5D"/>
    <w:rsid w:val="00E7638D"/>
    <w:rsid w:val="00E76DFD"/>
    <w:rsid w:val="00E80D8F"/>
    <w:rsid w:val="00E829F9"/>
    <w:rsid w:val="00E8312E"/>
    <w:rsid w:val="00E86057"/>
    <w:rsid w:val="00E92256"/>
    <w:rsid w:val="00E92A4F"/>
    <w:rsid w:val="00E92EE1"/>
    <w:rsid w:val="00E93A1B"/>
    <w:rsid w:val="00E93F50"/>
    <w:rsid w:val="00E9668C"/>
    <w:rsid w:val="00E97634"/>
    <w:rsid w:val="00EA51AB"/>
    <w:rsid w:val="00EB13D4"/>
    <w:rsid w:val="00EB145F"/>
    <w:rsid w:val="00EB1B05"/>
    <w:rsid w:val="00EB2736"/>
    <w:rsid w:val="00EB3A47"/>
    <w:rsid w:val="00EB471A"/>
    <w:rsid w:val="00EB5CA9"/>
    <w:rsid w:val="00EB7881"/>
    <w:rsid w:val="00EC19AF"/>
    <w:rsid w:val="00EC4765"/>
    <w:rsid w:val="00EC491A"/>
    <w:rsid w:val="00EC6C3A"/>
    <w:rsid w:val="00EC7793"/>
    <w:rsid w:val="00ED0491"/>
    <w:rsid w:val="00ED079E"/>
    <w:rsid w:val="00ED0BF5"/>
    <w:rsid w:val="00ED2765"/>
    <w:rsid w:val="00ED578C"/>
    <w:rsid w:val="00ED616B"/>
    <w:rsid w:val="00ED6276"/>
    <w:rsid w:val="00ED6F8E"/>
    <w:rsid w:val="00EE0029"/>
    <w:rsid w:val="00EE013F"/>
    <w:rsid w:val="00EE161C"/>
    <w:rsid w:val="00EE20DA"/>
    <w:rsid w:val="00EE26E2"/>
    <w:rsid w:val="00EE337F"/>
    <w:rsid w:val="00EE4D9B"/>
    <w:rsid w:val="00EE6868"/>
    <w:rsid w:val="00EE6FBE"/>
    <w:rsid w:val="00EE7742"/>
    <w:rsid w:val="00EE7DE0"/>
    <w:rsid w:val="00EF08AB"/>
    <w:rsid w:val="00EF0B2F"/>
    <w:rsid w:val="00EF1D52"/>
    <w:rsid w:val="00EF41B0"/>
    <w:rsid w:val="00EF591E"/>
    <w:rsid w:val="00EF6DCF"/>
    <w:rsid w:val="00EF7A2A"/>
    <w:rsid w:val="00F00BFB"/>
    <w:rsid w:val="00F02AA4"/>
    <w:rsid w:val="00F03742"/>
    <w:rsid w:val="00F10154"/>
    <w:rsid w:val="00F10433"/>
    <w:rsid w:val="00F10BF5"/>
    <w:rsid w:val="00F12FAD"/>
    <w:rsid w:val="00F13606"/>
    <w:rsid w:val="00F1388F"/>
    <w:rsid w:val="00F13AF3"/>
    <w:rsid w:val="00F13ED1"/>
    <w:rsid w:val="00F14B3F"/>
    <w:rsid w:val="00F15660"/>
    <w:rsid w:val="00F1611C"/>
    <w:rsid w:val="00F169A2"/>
    <w:rsid w:val="00F17DCF"/>
    <w:rsid w:val="00F21070"/>
    <w:rsid w:val="00F22F41"/>
    <w:rsid w:val="00F2457D"/>
    <w:rsid w:val="00F25F82"/>
    <w:rsid w:val="00F2687E"/>
    <w:rsid w:val="00F27608"/>
    <w:rsid w:val="00F303CA"/>
    <w:rsid w:val="00F305D1"/>
    <w:rsid w:val="00F311B0"/>
    <w:rsid w:val="00F320D9"/>
    <w:rsid w:val="00F3319C"/>
    <w:rsid w:val="00F338A5"/>
    <w:rsid w:val="00F354B4"/>
    <w:rsid w:val="00F35B96"/>
    <w:rsid w:val="00F36CB8"/>
    <w:rsid w:val="00F40E2A"/>
    <w:rsid w:val="00F414E6"/>
    <w:rsid w:val="00F41B4A"/>
    <w:rsid w:val="00F42B32"/>
    <w:rsid w:val="00F42D92"/>
    <w:rsid w:val="00F461C9"/>
    <w:rsid w:val="00F4702E"/>
    <w:rsid w:val="00F5139C"/>
    <w:rsid w:val="00F547D5"/>
    <w:rsid w:val="00F55324"/>
    <w:rsid w:val="00F56232"/>
    <w:rsid w:val="00F567AB"/>
    <w:rsid w:val="00F56960"/>
    <w:rsid w:val="00F56EAA"/>
    <w:rsid w:val="00F611A0"/>
    <w:rsid w:val="00F621FB"/>
    <w:rsid w:val="00F63813"/>
    <w:rsid w:val="00F638E7"/>
    <w:rsid w:val="00F67F2C"/>
    <w:rsid w:val="00F71803"/>
    <w:rsid w:val="00F72A8A"/>
    <w:rsid w:val="00F7406F"/>
    <w:rsid w:val="00F74097"/>
    <w:rsid w:val="00F746D6"/>
    <w:rsid w:val="00F76C28"/>
    <w:rsid w:val="00F80519"/>
    <w:rsid w:val="00F80927"/>
    <w:rsid w:val="00F82933"/>
    <w:rsid w:val="00F83EBC"/>
    <w:rsid w:val="00F85521"/>
    <w:rsid w:val="00F8690C"/>
    <w:rsid w:val="00F91BE3"/>
    <w:rsid w:val="00FA05DA"/>
    <w:rsid w:val="00FA05DC"/>
    <w:rsid w:val="00FA0EB6"/>
    <w:rsid w:val="00FA20DC"/>
    <w:rsid w:val="00FA2823"/>
    <w:rsid w:val="00FA3250"/>
    <w:rsid w:val="00FA61AF"/>
    <w:rsid w:val="00FA6FDD"/>
    <w:rsid w:val="00FB1A8E"/>
    <w:rsid w:val="00FB499F"/>
    <w:rsid w:val="00FB4E6D"/>
    <w:rsid w:val="00FB70AC"/>
    <w:rsid w:val="00FB71F4"/>
    <w:rsid w:val="00FB7B54"/>
    <w:rsid w:val="00FC0DE9"/>
    <w:rsid w:val="00FC32A9"/>
    <w:rsid w:val="00FC3E9F"/>
    <w:rsid w:val="00FC58F4"/>
    <w:rsid w:val="00FD3843"/>
    <w:rsid w:val="00FD4482"/>
    <w:rsid w:val="00FD51B2"/>
    <w:rsid w:val="00FD6149"/>
    <w:rsid w:val="00FD6639"/>
    <w:rsid w:val="00FD6EDE"/>
    <w:rsid w:val="00FD78BE"/>
    <w:rsid w:val="00FE254E"/>
    <w:rsid w:val="00FE2762"/>
    <w:rsid w:val="00FE43C9"/>
    <w:rsid w:val="00FE5622"/>
    <w:rsid w:val="00FE5C98"/>
    <w:rsid w:val="00FF01BA"/>
    <w:rsid w:val="00FF1ECB"/>
    <w:rsid w:val="00FF3004"/>
    <w:rsid w:val="00FF4B2D"/>
    <w:rsid w:val="00FF4C2E"/>
    <w:rsid w:val="00FF59E1"/>
    <w:rsid w:val="00FF6814"/>
    <w:rsid w:val="00FF75A6"/>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99B6317"/>
  <w15:docId w15:val="{777F3B90-6B73-440A-8828-BBCB8EE473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iPriority="99"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link w:val="Heading1Char"/>
    <w:uiPriority w:val="1"/>
    <w:qFormat/>
    <w:rsid w:val="00B261EE"/>
    <w:pPr>
      <w:outlineLvl w:val="0"/>
    </w:pPr>
    <w:rPr>
      <w:rFonts w:cs="Arial"/>
      <w:bCs/>
      <w:szCs w:val="32"/>
    </w:rPr>
  </w:style>
  <w:style w:type="paragraph" w:styleId="Heading2">
    <w:name w:val="heading 2"/>
    <w:basedOn w:val="Normal"/>
    <w:next w:val="Normal"/>
    <w:link w:val="Heading2Char"/>
    <w:unhideWhenUsed/>
    <w:qFormat/>
    <w:rsid w:val="007D5B66"/>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footnote text,Footnote Text Char Char,Footnote Text Char1 Char Char,Footnote Text Char Char Char Char,Footnote Text Char2 Char Char,f"/>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rsid w:val="00751159"/>
    <w:rPr>
      <w:rFonts w:ascii="Arial" w:eastAsiaTheme="majorEastAsia" w:hAnsi="Arial" w:cstheme="majorBidi"/>
      <w:b/>
      <w:bCs/>
      <w:i/>
      <w:sz w:val="26"/>
      <w:szCs w:val="26"/>
      <w:lang w:eastAsia="en-US"/>
    </w:rPr>
  </w:style>
  <w:style w:type="character" w:styleId="Hyperlink">
    <w:name w:val="Hyperlink"/>
    <w:basedOn w:val="DefaultParagraphFont"/>
    <w:qForma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unhideWhenUsed/>
    <w:rsid w:val="007D5B66"/>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unhideWhenUsed/>
    <w:rsid w:val="007D5B66"/>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unhideWhenUsed/>
    <w:rsid w:val="007D5B66"/>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unhideWhenUsed/>
    <w:rsid w:val="007D5B66"/>
    <w:rPr>
      <w:b/>
      <w:bCs/>
    </w:rPr>
  </w:style>
  <w:style w:type="character" w:customStyle="1" w:styleId="CommentSubjectChar">
    <w:name w:val="Comment Subject Char"/>
    <w:basedOn w:val="CommentTextChar"/>
    <w:link w:val="CommentSubject"/>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Appel note de bas de p,Appel note de bas de p + 11 pt,Italic,Footnote,Footnote symbol,Appel note de bas de p1,Appel note de bas de p2"/>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footnote text Char,Footnote Text Char Char Char,Footnote Text Char1 Char Char Char,f Char"/>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rsid w:val="007D5B66"/>
    <w:rPr>
      <w:rFonts w:ascii="Arial" w:hAnsi="Arial"/>
      <w:i/>
      <w:szCs w:val="24"/>
      <w:lang w:eastAsia="en-US"/>
    </w:rPr>
  </w:style>
  <w:style w:type="character" w:styleId="FollowedHyperlink">
    <w:name w:val="FollowedHyperlink"/>
    <w:basedOn w:val="DefaultParagraphFont"/>
    <w:unhideWhenUsed/>
    <w:rsid w:val="007D5B66"/>
    <w:rPr>
      <w:color w:val="800080" w:themeColor="followedHyperlink"/>
      <w:u w:val="single"/>
    </w:rPr>
  </w:style>
  <w:style w:type="character" w:customStyle="1" w:styleId="charsectno">
    <w:name w:val="charsectno"/>
    <w:basedOn w:val="DefaultParagraphFont"/>
    <w:rsid w:val="00AC29EF"/>
  </w:style>
  <w:style w:type="paragraph" w:customStyle="1" w:styleId="definition">
    <w:name w:val="definition"/>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paragraph">
    <w:name w:val="paragraph"/>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B5614B"/>
    <w:pPr>
      <w:spacing w:before="100" w:beforeAutospacing="1" w:after="100" w:afterAutospacing="1" w:line="240" w:lineRule="auto"/>
    </w:pPr>
    <w:rPr>
      <w:rFonts w:ascii="Times New Roman" w:hAnsi="Times New Roman"/>
      <w:i w:val="0"/>
      <w:sz w:val="24"/>
      <w:lang w:eastAsia="en-AU"/>
    </w:rPr>
  </w:style>
  <w:style w:type="paragraph" w:customStyle="1" w:styleId="acthead5">
    <w:name w:val="acthead5"/>
    <w:basedOn w:val="Normal"/>
    <w:rsid w:val="008C773F"/>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8C773F"/>
    <w:pPr>
      <w:spacing w:before="100" w:beforeAutospacing="1" w:after="100" w:afterAutospacing="1" w:line="240" w:lineRule="auto"/>
    </w:pPr>
    <w:rPr>
      <w:rFonts w:ascii="Times New Roman" w:hAnsi="Times New Roman"/>
      <w:i w:val="0"/>
      <w:sz w:val="24"/>
      <w:lang w:eastAsia="en-AU"/>
    </w:rPr>
  </w:style>
  <w:style w:type="paragraph" w:customStyle="1" w:styleId="paragraphsub">
    <w:name w:val="paragraphsub"/>
    <w:basedOn w:val="Normal"/>
    <w:rsid w:val="008C773F"/>
    <w:pPr>
      <w:spacing w:before="100" w:beforeAutospacing="1" w:after="100" w:afterAutospacing="1" w:line="240" w:lineRule="auto"/>
    </w:pPr>
    <w:rPr>
      <w:rFonts w:ascii="Times New Roman" w:hAnsi="Times New Roman"/>
      <w:i w:val="0"/>
      <w:sz w:val="24"/>
      <w:lang w:eastAsia="en-AU"/>
    </w:rPr>
  </w:style>
  <w:style w:type="character" w:customStyle="1" w:styleId="UnresolvedMention1">
    <w:name w:val="Unresolved Mention1"/>
    <w:basedOn w:val="DefaultParagraphFont"/>
    <w:uiPriority w:val="99"/>
    <w:unhideWhenUsed/>
    <w:rsid w:val="007D5B66"/>
    <w:rPr>
      <w:color w:val="605E5C"/>
      <w:shd w:val="clear" w:color="auto" w:fill="E1DFDD"/>
    </w:rPr>
  </w:style>
  <w:style w:type="paragraph" w:customStyle="1" w:styleId="Default">
    <w:name w:val="Default"/>
    <w:rsid w:val="00B672EA"/>
    <w:pPr>
      <w:autoSpaceDE w:val="0"/>
      <w:autoSpaceDN w:val="0"/>
      <w:adjustRightInd w:val="0"/>
    </w:pPr>
    <w:rPr>
      <w:rFonts w:ascii="Century Gothic" w:hAnsi="Century Gothic" w:cs="Century Gothic"/>
      <w:color w:val="000000"/>
      <w:sz w:val="24"/>
      <w:szCs w:val="24"/>
    </w:rPr>
  </w:style>
  <w:style w:type="paragraph" w:customStyle="1" w:styleId="notetext">
    <w:name w:val="notetext"/>
    <w:basedOn w:val="Normal"/>
    <w:rsid w:val="00B672EA"/>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aliases w:val="ACMA_ListParagraph,List Paragraph1,Recommendation,bullet point list"/>
    <w:basedOn w:val="Normal"/>
    <w:link w:val="ListParagraphChar"/>
    <w:uiPriority w:val="34"/>
    <w:qFormat/>
    <w:rsid w:val="0047028D"/>
    <w:pPr>
      <w:ind w:left="720"/>
      <w:contextualSpacing/>
    </w:pPr>
  </w:style>
  <w:style w:type="character" w:styleId="UnresolvedMention">
    <w:name w:val="Unresolved Mention"/>
    <w:basedOn w:val="DefaultParagraphFont"/>
    <w:uiPriority w:val="99"/>
    <w:unhideWhenUsed/>
    <w:rsid w:val="007D5B66"/>
    <w:rPr>
      <w:color w:val="605E5C"/>
      <w:shd w:val="clear" w:color="auto" w:fill="E1DFDD"/>
    </w:rPr>
  </w:style>
  <w:style w:type="table" w:styleId="TableGridLight">
    <w:name w:val="Grid Table Light"/>
    <w:basedOn w:val="TableNormal"/>
    <w:rsid w:val="00841001"/>
    <w:rPr>
      <w:lang w:eastAsia="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4">
    <w:name w:val="Grid Table 4"/>
    <w:basedOn w:val="TableNormal"/>
    <w:uiPriority w:val="49"/>
    <w:rsid w:val="00CA571E"/>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BodyText">
    <w:name w:val="Body Text"/>
    <w:basedOn w:val="Normal"/>
    <w:link w:val="BodyTextChar"/>
    <w:uiPriority w:val="1"/>
    <w:qFormat/>
    <w:rsid w:val="00B97539"/>
    <w:pPr>
      <w:widowControl w:val="0"/>
      <w:autoSpaceDE w:val="0"/>
      <w:autoSpaceDN w:val="0"/>
      <w:spacing w:before="0" w:after="0" w:line="240" w:lineRule="auto"/>
    </w:pPr>
    <w:rPr>
      <w:rFonts w:eastAsia="Arial" w:cs="Arial"/>
      <w:i w:val="0"/>
      <w:sz w:val="19"/>
      <w:szCs w:val="19"/>
      <w:lang w:val="en-US"/>
    </w:rPr>
  </w:style>
  <w:style w:type="character" w:customStyle="1" w:styleId="BodyTextChar">
    <w:name w:val="Body Text Char"/>
    <w:basedOn w:val="DefaultParagraphFont"/>
    <w:link w:val="BodyText"/>
    <w:uiPriority w:val="1"/>
    <w:rsid w:val="00B97539"/>
    <w:rPr>
      <w:rFonts w:ascii="Arial" w:eastAsia="Arial" w:hAnsi="Arial" w:cs="Arial"/>
      <w:sz w:val="19"/>
      <w:szCs w:val="19"/>
      <w:lang w:val="en-US" w:eastAsia="en-US"/>
    </w:rPr>
  </w:style>
  <w:style w:type="table" w:styleId="PlainTable1">
    <w:name w:val="Plain Table 1"/>
    <w:basedOn w:val="TableNormal"/>
    <w:rsid w:val="00117756"/>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TMLCite">
    <w:name w:val="HTML Cite"/>
    <w:basedOn w:val="DefaultParagraphFont"/>
    <w:uiPriority w:val="99"/>
    <w:unhideWhenUsed/>
    <w:rsid w:val="007D5B66"/>
    <w:rPr>
      <w:i/>
      <w:iCs/>
    </w:rPr>
  </w:style>
  <w:style w:type="paragraph" w:customStyle="1" w:styleId="TableParagraph">
    <w:name w:val="Table Paragraph"/>
    <w:basedOn w:val="Normal"/>
    <w:uiPriority w:val="1"/>
    <w:qFormat/>
    <w:rsid w:val="00117756"/>
    <w:pPr>
      <w:widowControl w:val="0"/>
      <w:spacing w:before="0" w:after="0" w:line="240" w:lineRule="auto"/>
    </w:pPr>
    <w:rPr>
      <w:rFonts w:asciiTheme="minorHAnsi" w:eastAsiaTheme="minorHAnsi" w:hAnsiTheme="minorHAnsi" w:cstheme="minorBidi"/>
      <w:i w:val="0"/>
      <w:sz w:val="22"/>
      <w:szCs w:val="22"/>
      <w:lang w:val="en-US"/>
    </w:rPr>
  </w:style>
  <w:style w:type="paragraph" w:styleId="ListBullet">
    <w:name w:val="List Bullet"/>
    <w:basedOn w:val="Normal"/>
    <w:qFormat/>
    <w:rsid w:val="00117756"/>
    <w:pPr>
      <w:numPr>
        <w:numId w:val="13"/>
      </w:numPr>
      <w:tabs>
        <w:tab w:val="clear" w:pos="5682"/>
        <w:tab w:val="num" w:pos="295"/>
      </w:tabs>
      <w:spacing w:before="0" w:after="80" w:line="240" w:lineRule="atLeast"/>
      <w:ind w:left="295"/>
    </w:pPr>
    <w:rPr>
      <w:i w:val="0"/>
      <w:lang w:eastAsia="en-AU"/>
    </w:rPr>
  </w:style>
  <w:style w:type="character" w:customStyle="1" w:styleId="Heading1Char">
    <w:name w:val="Heading 1 Char"/>
    <w:basedOn w:val="DefaultParagraphFont"/>
    <w:link w:val="Heading1"/>
    <w:uiPriority w:val="1"/>
    <w:rsid w:val="00117756"/>
    <w:rPr>
      <w:rFonts w:ascii="Arial" w:hAnsi="Arial" w:cs="Arial"/>
      <w:b/>
      <w:bCs/>
      <w:sz w:val="36"/>
      <w:szCs w:val="32"/>
      <w:lang w:eastAsia="en-US"/>
    </w:rPr>
  </w:style>
  <w:style w:type="paragraph" w:customStyle="1" w:styleId="ACMAletteredlist">
    <w:name w:val="ACMA lettered list"/>
    <w:uiPriority w:val="99"/>
    <w:rsid w:val="00117756"/>
    <w:pPr>
      <w:numPr>
        <w:numId w:val="14"/>
      </w:numPr>
      <w:spacing w:before="20" w:after="20"/>
    </w:pPr>
    <w:rPr>
      <w:sz w:val="24"/>
      <w:lang w:eastAsia="en-US"/>
    </w:rPr>
  </w:style>
  <w:style w:type="paragraph" w:customStyle="1" w:styleId="ABABodyText">
    <w:name w:val="ABA Body Text"/>
    <w:rsid w:val="00117756"/>
    <w:pPr>
      <w:suppressAutoHyphens/>
      <w:spacing w:before="80" w:after="120" w:line="280" w:lineRule="atLeast"/>
    </w:pPr>
    <w:rPr>
      <w:snapToGrid w:val="0"/>
      <w:sz w:val="24"/>
      <w:lang w:eastAsia="en-US"/>
    </w:rPr>
  </w:style>
  <w:style w:type="paragraph" w:customStyle="1" w:styleId="ACMANumberedList">
    <w:name w:val="ACMA Numbered List"/>
    <w:qFormat/>
    <w:rsid w:val="00117756"/>
    <w:pPr>
      <w:spacing w:before="20" w:after="20"/>
    </w:pPr>
    <w:rPr>
      <w:sz w:val="24"/>
      <w:lang w:eastAsia="en-US"/>
    </w:rPr>
  </w:style>
  <w:style w:type="character" w:customStyle="1" w:styleId="ListParagraphChar">
    <w:name w:val="List Paragraph Char"/>
    <w:aliases w:val="ACMA_ListParagraph Char,List Paragraph1 Char,Recommendation Char,bullet point list Char"/>
    <w:basedOn w:val="DefaultParagraphFont"/>
    <w:link w:val="ListParagraph"/>
    <w:uiPriority w:val="34"/>
    <w:locked/>
    <w:rsid w:val="003F2E84"/>
    <w:rPr>
      <w:rFonts w:ascii="Arial" w:hAnsi="Arial"/>
      <w:i/>
      <w:szCs w:val="24"/>
      <w:lang w:eastAsia="en-US"/>
    </w:rPr>
  </w:style>
  <w:style w:type="table" w:styleId="TableTheme">
    <w:name w:val="Table Theme"/>
    <w:basedOn w:val="TableNormal"/>
    <w:uiPriority w:val="99"/>
    <w:rsid w:val="00AB3CE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473535">
      <w:bodyDiv w:val="1"/>
      <w:marLeft w:val="0"/>
      <w:marRight w:val="0"/>
      <w:marTop w:val="0"/>
      <w:marBottom w:val="0"/>
      <w:divBdr>
        <w:top w:val="none" w:sz="0" w:space="0" w:color="auto"/>
        <w:left w:val="none" w:sz="0" w:space="0" w:color="auto"/>
        <w:bottom w:val="none" w:sz="0" w:space="0" w:color="auto"/>
        <w:right w:val="none" w:sz="0" w:space="0" w:color="auto"/>
      </w:divBdr>
    </w:div>
    <w:div w:id="171066998">
      <w:bodyDiv w:val="1"/>
      <w:marLeft w:val="0"/>
      <w:marRight w:val="0"/>
      <w:marTop w:val="0"/>
      <w:marBottom w:val="0"/>
      <w:divBdr>
        <w:top w:val="none" w:sz="0" w:space="0" w:color="auto"/>
        <w:left w:val="none" w:sz="0" w:space="0" w:color="auto"/>
        <w:bottom w:val="none" w:sz="0" w:space="0" w:color="auto"/>
        <w:right w:val="none" w:sz="0" w:space="0" w:color="auto"/>
      </w:divBdr>
    </w:div>
    <w:div w:id="281963700">
      <w:bodyDiv w:val="1"/>
      <w:marLeft w:val="0"/>
      <w:marRight w:val="0"/>
      <w:marTop w:val="0"/>
      <w:marBottom w:val="0"/>
      <w:divBdr>
        <w:top w:val="none" w:sz="0" w:space="0" w:color="auto"/>
        <w:left w:val="none" w:sz="0" w:space="0" w:color="auto"/>
        <w:bottom w:val="none" w:sz="0" w:space="0" w:color="auto"/>
        <w:right w:val="none" w:sz="0" w:space="0" w:color="auto"/>
      </w:divBdr>
    </w:div>
    <w:div w:id="293100211">
      <w:bodyDiv w:val="1"/>
      <w:marLeft w:val="0"/>
      <w:marRight w:val="0"/>
      <w:marTop w:val="0"/>
      <w:marBottom w:val="0"/>
      <w:divBdr>
        <w:top w:val="none" w:sz="0" w:space="0" w:color="auto"/>
        <w:left w:val="none" w:sz="0" w:space="0" w:color="auto"/>
        <w:bottom w:val="none" w:sz="0" w:space="0" w:color="auto"/>
        <w:right w:val="none" w:sz="0" w:space="0" w:color="auto"/>
      </w:divBdr>
    </w:div>
    <w:div w:id="294800036">
      <w:bodyDiv w:val="1"/>
      <w:marLeft w:val="0"/>
      <w:marRight w:val="0"/>
      <w:marTop w:val="0"/>
      <w:marBottom w:val="0"/>
      <w:divBdr>
        <w:top w:val="none" w:sz="0" w:space="0" w:color="auto"/>
        <w:left w:val="none" w:sz="0" w:space="0" w:color="auto"/>
        <w:bottom w:val="none" w:sz="0" w:space="0" w:color="auto"/>
        <w:right w:val="none" w:sz="0" w:space="0" w:color="auto"/>
      </w:divBdr>
    </w:div>
    <w:div w:id="534777762">
      <w:bodyDiv w:val="1"/>
      <w:marLeft w:val="0"/>
      <w:marRight w:val="0"/>
      <w:marTop w:val="0"/>
      <w:marBottom w:val="0"/>
      <w:divBdr>
        <w:top w:val="none" w:sz="0" w:space="0" w:color="auto"/>
        <w:left w:val="none" w:sz="0" w:space="0" w:color="auto"/>
        <w:bottom w:val="none" w:sz="0" w:space="0" w:color="auto"/>
        <w:right w:val="none" w:sz="0" w:space="0" w:color="auto"/>
      </w:divBdr>
    </w:div>
    <w:div w:id="626087875">
      <w:bodyDiv w:val="1"/>
      <w:marLeft w:val="0"/>
      <w:marRight w:val="0"/>
      <w:marTop w:val="0"/>
      <w:marBottom w:val="0"/>
      <w:divBdr>
        <w:top w:val="none" w:sz="0" w:space="0" w:color="auto"/>
        <w:left w:val="none" w:sz="0" w:space="0" w:color="auto"/>
        <w:bottom w:val="none" w:sz="0" w:space="0" w:color="auto"/>
        <w:right w:val="none" w:sz="0" w:space="0" w:color="auto"/>
      </w:divBdr>
    </w:div>
    <w:div w:id="706174820">
      <w:bodyDiv w:val="1"/>
      <w:marLeft w:val="0"/>
      <w:marRight w:val="0"/>
      <w:marTop w:val="0"/>
      <w:marBottom w:val="0"/>
      <w:divBdr>
        <w:top w:val="none" w:sz="0" w:space="0" w:color="auto"/>
        <w:left w:val="none" w:sz="0" w:space="0" w:color="auto"/>
        <w:bottom w:val="none" w:sz="0" w:space="0" w:color="auto"/>
        <w:right w:val="none" w:sz="0" w:space="0" w:color="auto"/>
      </w:divBdr>
    </w:div>
    <w:div w:id="809444193">
      <w:bodyDiv w:val="1"/>
      <w:marLeft w:val="0"/>
      <w:marRight w:val="0"/>
      <w:marTop w:val="0"/>
      <w:marBottom w:val="0"/>
      <w:divBdr>
        <w:top w:val="none" w:sz="0" w:space="0" w:color="auto"/>
        <w:left w:val="none" w:sz="0" w:space="0" w:color="auto"/>
        <w:bottom w:val="none" w:sz="0" w:space="0" w:color="auto"/>
        <w:right w:val="none" w:sz="0" w:space="0" w:color="auto"/>
      </w:divBdr>
    </w:div>
    <w:div w:id="820534954">
      <w:bodyDiv w:val="1"/>
      <w:marLeft w:val="0"/>
      <w:marRight w:val="0"/>
      <w:marTop w:val="0"/>
      <w:marBottom w:val="0"/>
      <w:divBdr>
        <w:top w:val="none" w:sz="0" w:space="0" w:color="auto"/>
        <w:left w:val="none" w:sz="0" w:space="0" w:color="auto"/>
        <w:bottom w:val="none" w:sz="0" w:space="0" w:color="auto"/>
        <w:right w:val="none" w:sz="0" w:space="0" w:color="auto"/>
      </w:divBdr>
    </w:div>
    <w:div w:id="851456243">
      <w:bodyDiv w:val="1"/>
      <w:marLeft w:val="0"/>
      <w:marRight w:val="0"/>
      <w:marTop w:val="0"/>
      <w:marBottom w:val="0"/>
      <w:divBdr>
        <w:top w:val="none" w:sz="0" w:space="0" w:color="auto"/>
        <w:left w:val="none" w:sz="0" w:space="0" w:color="auto"/>
        <w:bottom w:val="none" w:sz="0" w:space="0" w:color="auto"/>
        <w:right w:val="none" w:sz="0" w:space="0" w:color="auto"/>
      </w:divBdr>
    </w:div>
    <w:div w:id="860822559">
      <w:bodyDiv w:val="1"/>
      <w:marLeft w:val="0"/>
      <w:marRight w:val="0"/>
      <w:marTop w:val="0"/>
      <w:marBottom w:val="0"/>
      <w:divBdr>
        <w:top w:val="none" w:sz="0" w:space="0" w:color="auto"/>
        <w:left w:val="none" w:sz="0" w:space="0" w:color="auto"/>
        <w:bottom w:val="none" w:sz="0" w:space="0" w:color="auto"/>
        <w:right w:val="none" w:sz="0" w:space="0" w:color="auto"/>
      </w:divBdr>
    </w:div>
    <w:div w:id="1015152985">
      <w:bodyDiv w:val="1"/>
      <w:marLeft w:val="0"/>
      <w:marRight w:val="0"/>
      <w:marTop w:val="0"/>
      <w:marBottom w:val="0"/>
      <w:divBdr>
        <w:top w:val="none" w:sz="0" w:space="0" w:color="auto"/>
        <w:left w:val="none" w:sz="0" w:space="0" w:color="auto"/>
        <w:bottom w:val="none" w:sz="0" w:space="0" w:color="auto"/>
        <w:right w:val="none" w:sz="0" w:space="0" w:color="auto"/>
      </w:divBdr>
    </w:div>
    <w:div w:id="1037239616">
      <w:bodyDiv w:val="1"/>
      <w:marLeft w:val="0"/>
      <w:marRight w:val="0"/>
      <w:marTop w:val="0"/>
      <w:marBottom w:val="0"/>
      <w:divBdr>
        <w:top w:val="none" w:sz="0" w:space="0" w:color="auto"/>
        <w:left w:val="none" w:sz="0" w:space="0" w:color="auto"/>
        <w:bottom w:val="none" w:sz="0" w:space="0" w:color="auto"/>
        <w:right w:val="none" w:sz="0" w:space="0" w:color="auto"/>
      </w:divBdr>
    </w:div>
    <w:div w:id="1170297249">
      <w:bodyDiv w:val="1"/>
      <w:marLeft w:val="0"/>
      <w:marRight w:val="0"/>
      <w:marTop w:val="0"/>
      <w:marBottom w:val="0"/>
      <w:divBdr>
        <w:top w:val="none" w:sz="0" w:space="0" w:color="auto"/>
        <w:left w:val="none" w:sz="0" w:space="0" w:color="auto"/>
        <w:bottom w:val="none" w:sz="0" w:space="0" w:color="auto"/>
        <w:right w:val="none" w:sz="0" w:space="0" w:color="auto"/>
      </w:divBdr>
    </w:div>
    <w:div w:id="1174761991">
      <w:bodyDiv w:val="1"/>
      <w:marLeft w:val="0"/>
      <w:marRight w:val="0"/>
      <w:marTop w:val="0"/>
      <w:marBottom w:val="0"/>
      <w:divBdr>
        <w:top w:val="none" w:sz="0" w:space="0" w:color="auto"/>
        <w:left w:val="none" w:sz="0" w:space="0" w:color="auto"/>
        <w:bottom w:val="none" w:sz="0" w:space="0" w:color="auto"/>
        <w:right w:val="none" w:sz="0" w:space="0" w:color="auto"/>
      </w:divBdr>
    </w:div>
    <w:div w:id="1292132609">
      <w:bodyDiv w:val="1"/>
      <w:marLeft w:val="0"/>
      <w:marRight w:val="0"/>
      <w:marTop w:val="0"/>
      <w:marBottom w:val="0"/>
      <w:divBdr>
        <w:top w:val="none" w:sz="0" w:space="0" w:color="auto"/>
        <w:left w:val="none" w:sz="0" w:space="0" w:color="auto"/>
        <w:bottom w:val="none" w:sz="0" w:space="0" w:color="auto"/>
        <w:right w:val="none" w:sz="0" w:space="0" w:color="auto"/>
      </w:divBdr>
    </w:div>
    <w:div w:id="1415321680">
      <w:bodyDiv w:val="1"/>
      <w:marLeft w:val="0"/>
      <w:marRight w:val="0"/>
      <w:marTop w:val="0"/>
      <w:marBottom w:val="0"/>
      <w:divBdr>
        <w:top w:val="none" w:sz="0" w:space="0" w:color="auto"/>
        <w:left w:val="none" w:sz="0" w:space="0" w:color="auto"/>
        <w:bottom w:val="none" w:sz="0" w:space="0" w:color="auto"/>
        <w:right w:val="none" w:sz="0" w:space="0" w:color="auto"/>
      </w:divBdr>
      <w:divsChild>
        <w:div w:id="1287076560">
          <w:marLeft w:val="0"/>
          <w:marRight w:val="0"/>
          <w:marTop w:val="0"/>
          <w:marBottom w:val="0"/>
          <w:divBdr>
            <w:top w:val="none" w:sz="0" w:space="0" w:color="auto"/>
            <w:left w:val="none" w:sz="0" w:space="0" w:color="auto"/>
            <w:bottom w:val="none" w:sz="0" w:space="0" w:color="auto"/>
            <w:right w:val="none" w:sz="0" w:space="0" w:color="auto"/>
          </w:divBdr>
          <w:divsChild>
            <w:div w:id="1821070921">
              <w:marLeft w:val="0"/>
              <w:marRight w:val="0"/>
              <w:marTop w:val="0"/>
              <w:marBottom w:val="0"/>
              <w:divBdr>
                <w:top w:val="none" w:sz="0" w:space="0" w:color="auto"/>
                <w:left w:val="none" w:sz="0" w:space="0" w:color="auto"/>
                <w:bottom w:val="none" w:sz="0" w:space="0" w:color="auto"/>
                <w:right w:val="none" w:sz="0" w:space="0" w:color="auto"/>
              </w:divBdr>
              <w:divsChild>
                <w:div w:id="1045060731">
                  <w:marLeft w:val="0"/>
                  <w:marRight w:val="0"/>
                  <w:marTop w:val="0"/>
                  <w:marBottom w:val="0"/>
                  <w:divBdr>
                    <w:top w:val="none" w:sz="0" w:space="0" w:color="auto"/>
                    <w:left w:val="none" w:sz="0" w:space="0" w:color="auto"/>
                    <w:bottom w:val="none" w:sz="0" w:space="0" w:color="auto"/>
                    <w:right w:val="none" w:sz="0" w:space="0" w:color="auto"/>
                  </w:divBdr>
                  <w:divsChild>
                    <w:div w:id="918443192">
                      <w:marLeft w:val="0"/>
                      <w:marRight w:val="0"/>
                      <w:marTop w:val="0"/>
                      <w:marBottom w:val="0"/>
                      <w:divBdr>
                        <w:top w:val="none" w:sz="0" w:space="0" w:color="auto"/>
                        <w:left w:val="none" w:sz="0" w:space="0" w:color="auto"/>
                        <w:bottom w:val="none" w:sz="0" w:space="0" w:color="auto"/>
                        <w:right w:val="none" w:sz="0" w:space="0" w:color="auto"/>
                      </w:divBdr>
                      <w:divsChild>
                        <w:div w:id="172770861">
                          <w:marLeft w:val="0"/>
                          <w:marRight w:val="0"/>
                          <w:marTop w:val="0"/>
                          <w:marBottom w:val="0"/>
                          <w:divBdr>
                            <w:top w:val="none" w:sz="0" w:space="0" w:color="auto"/>
                            <w:left w:val="none" w:sz="0" w:space="0" w:color="auto"/>
                            <w:bottom w:val="none" w:sz="0" w:space="0" w:color="auto"/>
                            <w:right w:val="none" w:sz="0" w:space="0" w:color="auto"/>
                          </w:divBdr>
                          <w:divsChild>
                            <w:div w:id="929781206">
                              <w:marLeft w:val="0"/>
                              <w:marRight w:val="0"/>
                              <w:marTop w:val="0"/>
                              <w:marBottom w:val="0"/>
                              <w:divBdr>
                                <w:top w:val="none" w:sz="0" w:space="0" w:color="auto"/>
                                <w:left w:val="none" w:sz="0" w:space="0" w:color="auto"/>
                                <w:bottom w:val="none" w:sz="0" w:space="0" w:color="auto"/>
                                <w:right w:val="none" w:sz="0" w:space="0" w:color="auto"/>
                              </w:divBdr>
                              <w:divsChild>
                                <w:div w:id="834228835">
                                  <w:marLeft w:val="0"/>
                                  <w:marRight w:val="0"/>
                                  <w:marTop w:val="0"/>
                                  <w:marBottom w:val="0"/>
                                  <w:divBdr>
                                    <w:top w:val="none" w:sz="0" w:space="0" w:color="auto"/>
                                    <w:left w:val="none" w:sz="0" w:space="0" w:color="auto"/>
                                    <w:bottom w:val="none" w:sz="0" w:space="0" w:color="auto"/>
                                    <w:right w:val="none" w:sz="0" w:space="0" w:color="auto"/>
                                  </w:divBdr>
                                  <w:divsChild>
                                    <w:div w:id="333145867">
                                      <w:marLeft w:val="0"/>
                                      <w:marRight w:val="0"/>
                                      <w:marTop w:val="0"/>
                                      <w:marBottom w:val="0"/>
                                      <w:divBdr>
                                        <w:top w:val="none" w:sz="0" w:space="0" w:color="auto"/>
                                        <w:left w:val="none" w:sz="0" w:space="0" w:color="auto"/>
                                        <w:bottom w:val="none" w:sz="0" w:space="0" w:color="auto"/>
                                        <w:right w:val="none" w:sz="0" w:space="0" w:color="auto"/>
                                      </w:divBdr>
                                      <w:divsChild>
                                        <w:div w:id="847870511">
                                          <w:marLeft w:val="0"/>
                                          <w:marRight w:val="0"/>
                                          <w:marTop w:val="0"/>
                                          <w:marBottom w:val="0"/>
                                          <w:divBdr>
                                            <w:top w:val="none" w:sz="0" w:space="0" w:color="auto"/>
                                            <w:left w:val="none" w:sz="0" w:space="0" w:color="auto"/>
                                            <w:bottom w:val="none" w:sz="0" w:space="0" w:color="auto"/>
                                            <w:right w:val="none" w:sz="0" w:space="0" w:color="auto"/>
                                          </w:divBdr>
                                          <w:divsChild>
                                            <w:div w:id="331178149">
                                              <w:marLeft w:val="0"/>
                                              <w:marRight w:val="0"/>
                                              <w:marTop w:val="0"/>
                                              <w:marBottom w:val="0"/>
                                              <w:divBdr>
                                                <w:top w:val="none" w:sz="0" w:space="0" w:color="auto"/>
                                                <w:left w:val="none" w:sz="0" w:space="0" w:color="auto"/>
                                                <w:bottom w:val="none" w:sz="0" w:space="0" w:color="auto"/>
                                                <w:right w:val="none" w:sz="0" w:space="0" w:color="auto"/>
                                              </w:divBdr>
                                              <w:divsChild>
                                                <w:div w:id="966157299">
                                                  <w:marLeft w:val="0"/>
                                                  <w:marRight w:val="0"/>
                                                  <w:marTop w:val="0"/>
                                                  <w:marBottom w:val="0"/>
                                                  <w:divBdr>
                                                    <w:top w:val="none" w:sz="0" w:space="0" w:color="auto"/>
                                                    <w:left w:val="none" w:sz="0" w:space="0" w:color="auto"/>
                                                    <w:bottom w:val="none" w:sz="0" w:space="0" w:color="auto"/>
                                                    <w:right w:val="none" w:sz="0" w:space="0" w:color="auto"/>
                                                  </w:divBdr>
                                                  <w:divsChild>
                                                    <w:div w:id="48848200">
                                                      <w:marLeft w:val="0"/>
                                                      <w:marRight w:val="0"/>
                                                      <w:marTop w:val="0"/>
                                                      <w:marBottom w:val="0"/>
                                                      <w:divBdr>
                                                        <w:top w:val="none" w:sz="0" w:space="0" w:color="auto"/>
                                                        <w:left w:val="none" w:sz="0" w:space="0" w:color="auto"/>
                                                        <w:bottom w:val="none" w:sz="0" w:space="0" w:color="auto"/>
                                                        <w:right w:val="none" w:sz="0" w:space="0" w:color="auto"/>
                                                      </w:divBdr>
                                                      <w:divsChild>
                                                        <w:div w:id="1624771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66309180">
      <w:bodyDiv w:val="1"/>
      <w:marLeft w:val="0"/>
      <w:marRight w:val="0"/>
      <w:marTop w:val="0"/>
      <w:marBottom w:val="0"/>
      <w:divBdr>
        <w:top w:val="none" w:sz="0" w:space="0" w:color="auto"/>
        <w:left w:val="none" w:sz="0" w:space="0" w:color="auto"/>
        <w:bottom w:val="none" w:sz="0" w:space="0" w:color="auto"/>
        <w:right w:val="none" w:sz="0" w:space="0" w:color="auto"/>
      </w:divBdr>
    </w:div>
    <w:div w:id="1695155032">
      <w:bodyDiv w:val="1"/>
      <w:marLeft w:val="0"/>
      <w:marRight w:val="0"/>
      <w:marTop w:val="0"/>
      <w:marBottom w:val="0"/>
      <w:divBdr>
        <w:top w:val="none" w:sz="0" w:space="0" w:color="auto"/>
        <w:left w:val="none" w:sz="0" w:space="0" w:color="auto"/>
        <w:bottom w:val="none" w:sz="0" w:space="0" w:color="auto"/>
        <w:right w:val="none" w:sz="0" w:space="0" w:color="auto"/>
      </w:divBdr>
    </w:div>
    <w:div w:id="1741366609">
      <w:bodyDiv w:val="1"/>
      <w:marLeft w:val="0"/>
      <w:marRight w:val="0"/>
      <w:marTop w:val="0"/>
      <w:marBottom w:val="0"/>
      <w:divBdr>
        <w:top w:val="none" w:sz="0" w:space="0" w:color="auto"/>
        <w:left w:val="none" w:sz="0" w:space="0" w:color="auto"/>
        <w:bottom w:val="none" w:sz="0" w:space="0" w:color="auto"/>
        <w:right w:val="none" w:sz="0" w:space="0" w:color="auto"/>
      </w:divBdr>
    </w:div>
    <w:div w:id="1744528025">
      <w:bodyDiv w:val="1"/>
      <w:marLeft w:val="0"/>
      <w:marRight w:val="0"/>
      <w:marTop w:val="0"/>
      <w:marBottom w:val="0"/>
      <w:divBdr>
        <w:top w:val="none" w:sz="0" w:space="0" w:color="auto"/>
        <w:left w:val="none" w:sz="0" w:space="0" w:color="auto"/>
        <w:bottom w:val="none" w:sz="0" w:space="0" w:color="auto"/>
        <w:right w:val="none" w:sz="0" w:space="0" w:color="auto"/>
      </w:divBdr>
    </w:div>
    <w:div w:id="1928420869">
      <w:bodyDiv w:val="1"/>
      <w:marLeft w:val="0"/>
      <w:marRight w:val="0"/>
      <w:marTop w:val="0"/>
      <w:marBottom w:val="0"/>
      <w:divBdr>
        <w:top w:val="none" w:sz="0" w:space="0" w:color="auto"/>
        <w:left w:val="none" w:sz="0" w:space="0" w:color="auto"/>
        <w:bottom w:val="none" w:sz="0" w:space="0" w:color="auto"/>
        <w:right w:val="none" w:sz="0" w:space="0" w:color="auto"/>
      </w:divBdr>
    </w:div>
    <w:div w:id="19311121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consultations/2019-08/online-content-service-provider-rules-second-round-consultation-consultation-272018" TargetMode="External"/><Relationship Id="rId2" Type="http://schemas.openxmlformats.org/officeDocument/2006/relationships/hyperlink" Target="https://www.acma.gov.au/consultations/2019-08/online-content-service-provider-rules-consultation-82018" TargetMode="External"/><Relationship Id="rId1" Type="http://schemas.openxmlformats.org/officeDocument/2006/relationships/hyperlink" Target="https://www.acma.gov.au/Industry/Internet/Internet-content/Gambling-advertising/new-gambling-ad-rules-kick-in-for-online-content-service-providers" TargetMode="External"/><Relationship Id="rId4" Type="http://schemas.openxmlformats.org/officeDocument/2006/relationships/hyperlink" Target="https://tvtonight.com.au/2019/06/9now-apologises-for-faulty-origin-streaming.html"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A817C6BCBBF2849A65936629E382BC2" ma:contentTypeVersion="9" ma:contentTypeDescription="Create a new document." ma:contentTypeScope="" ma:versionID="c0faa4e085618f083c59ac33f94fe02f">
  <xsd:schema xmlns:xsd="http://www.w3.org/2001/XMLSchema" xmlns:xs="http://www.w3.org/2001/XMLSchema" xmlns:p="http://schemas.microsoft.com/office/2006/metadata/properties" xmlns:ns3="904938e4-5c65-4801-a9ee-aeb1c4e14469" targetNamespace="http://schemas.microsoft.com/office/2006/metadata/properties" ma:root="true" ma:fieldsID="14ba75ced4ef9b5839a7036219368d87" ns3:_="">
    <xsd:import namespace="904938e4-5c65-4801-a9ee-aeb1c4e1446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938e4-5c65-4801-a9ee-aeb1c4e144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2.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2BAD38F-7BAC-406A-9821-7A0DEE2D73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938e4-5c65-4801-a9ee-aeb1c4e1446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75BA8EC-7365-4209-88C4-0CD256F7D1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21</Pages>
  <Words>7120</Words>
  <Characters>40587</Characters>
  <Application>Microsoft Office Word</Application>
  <DocSecurity>0</DocSecurity>
  <Lines>338</Lines>
  <Paragraphs>95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47612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Carmel Roberts</dc:creator>
  <cp:keywords/>
  <dc:description/>
  <cp:lastModifiedBy>David Brady</cp:lastModifiedBy>
  <cp:revision>6</cp:revision>
  <cp:lastPrinted>2019-11-19T04:00:00Z</cp:lastPrinted>
  <dcterms:created xsi:type="dcterms:W3CDTF">2020-03-19T02:37:00Z</dcterms:created>
  <dcterms:modified xsi:type="dcterms:W3CDTF">2020-03-19T02:40:00Z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0x0101003A817C6BCBBF2849A65936629E382BC2</vt:lpwstr>
  </property>
</Properties>
</file>