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693525" w14:textId="614261EF" w:rsidR="00BE459D" w:rsidRDefault="00180BAC" w:rsidP="0033104B">
      <w:pPr>
        <w:pStyle w:val="ACMAHeading1"/>
        <w:spacing w:before="960" w:after="240"/>
      </w:pPr>
      <w:r>
        <w:t>I</w:t>
      </w:r>
      <w:r w:rsidR="00B30A6C" w:rsidRPr="002B0831">
        <w:t>nvestigation</w:t>
      </w:r>
      <w:r w:rsidR="00B30A6C">
        <w:t xml:space="preserve"> </w:t>
      </w:r>
      <w:r w:rsidR="0079419E">
        <w:t>r</w:t>
      </w:r>
      <w:r w:rsidR="00B30A6C">
        <w:t xml:space="preserve">eport </w:t>
      </w:r>
      <w:r w:rsidR="0079419E">
        <w:t>n</w:t>
      </w:r>
      <w:r w:rsidR="00B30A6C">
        <w:t>o.</w:t>
      </w:r>
      <w:r w:rsidR="002F3862">
        <w:t xml:space="preserve"> BI-</w:t>
      </w:r>
      <w:r w:rsidR="00736337">
        <w:t>5</w:t>
      </w:r>
      <w:r w:rsidR="002875B1">
        <w:t>10</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246AD866"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212897E5" w14:textId="77777777" w:rsidR="005E47E5" w:rsidRPr="0033104B" w:rsidRDefault="003E08A5" w:rsidP="0033104B">
            <w:pPr>
              <w:pStyle w:val="ACMATableHeading"/>
            </w:pPr>
            <w:bookmarkStart w:id="0" w:name="ColumnTitle"/>
            <w:bookmarkStart w:id="1" w:name="_Hlk21595336"/>
            <w:r w:rsidRPr="0033104B">
              <w:t>Summary</w:t>
            </w:r>
          </w:p>
        </w:tc>
        <w:tc>
          <w:tcPr>
            <w:tcW w:w="5724" w:type="dxa"/>
          </w:tcPr>
          <w:p w14:paraId="2D5802A9" w14:textId="77777777" w:rsidR="005E47E5" w:rsidRPr="00B261EE" w:rsidRDefault="005E47E5" w:rsidP="00A73785">
            <w:pPr>
              <w:pStyle w:val="ACMATableHeading"/>
            </w:pPr>
          </w:p>
        </w:tc>
      </w:tr>
      <w:tr w:rsidR="005E47E5" w14:paraId="6A58979F"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1FC9414" w14:textId="50C8A25A" w:rsidR="005E47E5" w:rsidRPr="002F3862" w:rsidRDefault="00B30A6C" w:rsidP="0033104B">
            <w:pPr>
              <w:pStyle w:val="ACMATableBody"/>
              <w:rPr>
                <w:b/>
              </w:rPr>
            </w:pPr>
            <w:bookmarkStart w:id="2" w:name="_Hlk14853575"/>
            <w:bookmarkEnd w:id="0"/>
            <w:r w:rsidRPr="002F3862">
              <w:rPr>
                <w:b/>
              </w:rPr>
              <w:t>Licensee</w:t>
            </w:r>
          </w:p>
        </w:tc>
        <w:tc>
          <w:tcPr>
            <w:tcW w:w="5724" w:type="dxa"/>
            <w:tcBorders>
              <w:top w:val="single" w:sz="4" w:space="0" w:color="auto"/>
              <w:left w:val="single" w:sz="4" w:space="0" w:color="auto"/>
              <w:bottom w:val="single" w:sz="4" w:space="0" w:color="auto"/>
            </w:tcBorders>
            <w:shd w:val="clear" w:color="auto" w:fill="auto"/>
          </w:tcPr>
          <w:p w14:paraId="41C980A2" w14:textId="0DA3B7F0" w:rsidR="005E47E5" w:rsidRPr="002F3862" w:rsidRDefault="00F014B2" w:rsidP="0033104B">
            <w:pPr>
              <w:pStyle w:val="ACMATableBody"/>
            </w:pPr>
            <w:r w:rsidRPr="00F014B2">
              <w:t>Wagga Wagga Community Media Inc</w:t>
            </w:r>
          </w:p>
        </w:tc>
      </w:tr>
      <w:bookmarkEnd w:id="1"/>
      <w:bookmarkEnd w:id="2"/>
      <w:tr w:rsidR="005E47E5" w14:paraId="5643BE8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3BDA79F" w14:textId="77777777" w:rsidR="005E47E5" w:rsidRPr="0033104B" w:rsidRDefault="005E47E5" w:rsidP="0033104B">
            <w:pPr>
              <w:pStyle w:val="ACMATableBody"/>
              <w:rPr>
                <w:b/>
              </w:rPr>
            </w:pPr>
            <w:r w:rsidRPr="0033104B">
              <w:rPr>
                <w:b/>
              </w:rPr>
              <w:t>Station</w:t>
            </w:r>
          </w:p>
        </w:tc>
        <w:tc>
          <w:tcPr>
            <w:tcW w:w="5724" w:type="dxa"/>
            <w:tcBorders>
              <w:top w:val="single" w:sz="4" w:space="0" w:color="auto"/>
              <w:left w:val="single" w:sz="4" w:space="0" w:color="auto"/>
              <w:bottom w:val="single" w:sz="4" w:space="0" w:color="auto"/>
            </w:tcBorders>
            <w:shd w:val="clear" w:color="auto" w:fill="auto"/>
          </w:tcPr>
          <w:p w14:paraId="7DD45813" w14:textId="64AF1204" w:rsidR="005E47E5" w:rsidRPr="002F3862" w:rsidRDefault="0013144C" w:rsidP="0033104B">
            <w:pPr>
              <w:pStyle w:val="ACMATableBody"/>
            </w:pPr>
            <w:r>
              <w:t>2AAA</w:t>
            </w:r>
            <w:r w:rsidR="00946A7A">
              <w:t xml:space="preserve"> FM</w:t>
            </w:r>
          </w:p>
        </w:tc>
      </w:tr>
      <w:tr w:rsidR="005E47E5" w14:paraId="5A7720E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FF0EAA0" w14:textId="77777777" w:rsidR="005E47E5" w:rsidRPr="0033104B" w:rsidRDefault="00A04A54" w:rsidP="0033104B">
            <w:pPr>
              <w:pStyle w:val="ACMATableBody"/>
              <w:rPr>
                <w:b/>
              </w:rPr>
            </w:pPr>
            <w:r w:rsidRPr="0033104B">
              <w:rPr>
                <w:b/>
              </w:rPr>
              <w:t>Type of s</w:t>
            </w:r>
            <w:r w:rsidR="005E47E5" w:rsidRPr="0033104B">
              <w:rPr>
                <w:b/>
              </w:rPr>
              <w:t>ervice</w:t>
            </w:r>
          </w:p>
        </w:tc>
        <w:tc>
          <w:tcPr>
            <w:tcW w:w="5724" w:type="dxa"/>
            <w:tcBorders>
              <w:top w:val="single" w:sz="4" w:space="0" w:color="auto"/>
              <w:left w:val="single" w:sz="4" w:space="0" w:color="auto"/>
              <w:bottom w:val="single" w:sz="4" w:space="0" w:color="auto"/>
            </w:tcBorders>
            <w:shd w:val="clear" w:color="auto" w:fill="auto"/>
          </w:tcPr>
          <w:p w14:paraId="5865F50F" w14:textId="0C09416D" w:rsidR="005E47E5" w:rsidRPr="002F3862" w:rsidRDefault="00B30A6C" w:rsidP="000F12E8">
            <w:pPr>
              <w:pStyle w:val="ACMATableBody"/>
            </w:pPr>
            <w:r w:rsidRPr="002F3862">
              <w:t>C</w:t>
            </w:r>
            <w:r w:rsidR="00013A77" w:rsidRPr="0069152A">
              <w:t>ommunity broadcasting radio</w:t>
            </w:r>
          </w:p>
        </w:tc>
      </w:tr>
      <w:tr w:rsidR="005E47E5" w14:paraId="3667A6F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CAE9396" w14:textId="7058D342" w:rsidR="00A265C3" w:rsidRPr="0033104B" w:rsidRDefault="00747CC0" w:rsidP="00747CC0">
            <w:pPr>
              <w:pStyle w:val="ACMATableBody"/>
              <w:rPr>
                <w:b/>
              </w:rPr>
            </w:pPr>
            <w:bookmarkStart w:id="3" w:name="_Hlk21595374"/>
            <w:r w:rsidRPr="00747CC0">
              <w:rPr>
                <w:b/>
              </w:rPr>
              <w:t>Date</w:t>
            </w:r>
            <w:r w:rsidR="002523FB">
              <w:rPr>
                <w:b/>
              </w:rPr>
              <w:t>s</w:t>
            </w:r>
            <w:r w:rsidR="003361BC">
              <w:rPr>
                <w:b/>
              </w:rPr>
              <w:t xml:space="preserve"> </w:t>
            </w:r>
            <w:r w:rsidR="00B30A6C" w:rsidRPr="0033104B">
              <w:rPr>
                <w:b/>
              </w:rPr>
              <w:t>of broadcas</w:t>
            </w:r>
            <w:r w:rsidR="00A265C3">
              <w:rPr>
                <w:b/>
              </w:rPr>
              <w:t>t</w:t>
            </w:r>
          </w:p>
        </w:tc>
        <w:tc>
          <w:tcPr>
            <w:tcW w:w="5724" w:type="dxa"/>
            <w:tcBorders>
              <w:top w:val="single" w:sz="4" w:space="0" w:color="auto"/>
              <w:left w:val="single" w:sz="4" w:space="0" w:color="auto"/>
              <w:bottom w:val="single" w:sz="4" w:space="0" w:color="auto"/>
            </w:tcBorders>
            <w:shd w:val="clear" w:color="auto" w:fill="auto"/>
          </w:tcPr>
          <w:p w14:paraId="2060A35B" w14:textId="27E6B710" w:rsidR="00A265C3" w:rsidRDefault="00616DBC" w:rsidP="00747CC0">
            <w:pPr>
              <w:pStyle w:val="ACMATableBody"/>
            </w:pPr>
            <w:r>
              <w:t>18-</w:t>
            </w:r>
            <w:r w:rsidR="0065318A">
              <w:t>29</w:t>
            </w:r>
            <w:r>
              <w:t xml:space="preserve"> March</w:t>
            </w:r>
            <w:r w:rsidR="003361BC">
              <w:t xml:space="preserve"> 2019</w:t>
            </w:r>
          </w:p>
        </w:tc>
      </w:tr>
      <w:bookmarkEnd w:id="3"/>
      <w:tr w:rsidR="005E47E5" w14:paraId="3EBF3C0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17C069A" w14:textId="28606CA3" w:rsidR="005E47E5" w:rsidRPr="0033104B" w:rsidRDefault="00B30A6C" w:rsidP="0033104B">
            <w:pPr>
              <w:pStyle w:val="ACMATableBody"/>
              <w:rPr>
                <w:b/>
              </w:rPr>
            </w:pPr>
            <w:r w:rsidRPr="00B81111">
              <w:rPr>
                <w:b/>
              </w:rPr>
              <w:t>Relevant</w:t>
            </w:r>
            <w:r w:rsidR="001C2B9B" w:rsidRPr="00B81111">
              <w:rPr>
                <w:b/>
              </w:rPr>
              <w:t xml:space="preserve"> l</w:t>
            </w:r>
            <w:r w:rsidRPr="00B81111">
              <w:rPr>
                <w:b/>
              </w:rPr>
              <w:t>egislation</w:t>
            </w:r>
          </w:p>
        </w:tc>
        <w:tc>
          <w:tcPr>
            <w:tcW w:w="5724" w:type="dxa"/>
            <w:tcBorders>
              <w:top w:val="single" w:sz="4" w:space="0" w:color="auto"/>
              <w:left w:val="single" w:sz="4" w:space="0" w:color="auto"/>
              <w:bottom w:val="single" w:sz="4" w:space="0" w:color="auto"/>
            </w:tcBorders>
            <w:shd w:val="clear" w:color="auto" w:fill="auto"/>
          </w:tcPr>
          <w:p w14:paraId="477CAC04" w14:textId="6CD46AF9" w:rsidR="005E47E5" w:rsidRPr="000035A1" w:rsidRDefault="00B81111" w:rsidP="000428FD">
            <w:pPr>
              <w:pStyle w:val="ACMATableBody"/>
              <w:rPr>
                <w:rFonts w:cs="Arial"/>
              </w:rPr>
            </w:pPr>
            <w:r>
              <w:rPr>
                <w:rFonts w:cs="Arial"/>
              </w:rPr>
              <w:t xml:space="preserve">Schedule 2 </w:t>
            </w:r>
            <w:r w:rsidR="002653D4">
              <w:rPr>
                <w:rFonts w:cs="Arial"/>
              </w:rPr>
              <w:t>to</w:t>
            </w:r>
            <w:r>
              <w:rPr>
                <w:rFonts w:cs="Arial"/>
              </w:rPr>
              <w:t xml:space="preserve"> the</w:t>
            </w:r>
            <w:r>
              <w:rPr>
                <w:rFonts w:cs="Arial"/>
                <w:i/>
              </w:rPr>
              <w:t xml:space="preserve"> </w:t>
            </w:r>
            <w:r w:rsidR="006D2A13" w:rsidRPr="00047DE1">
              <w:rPr>
                <w:rFonts w:cs="Arial"/>
                <w:i/>
              </w:rPr>
              <w:t>Broadcasting Services Act 1992</w:t>
            </w:r>
            <w:r w:rsidR="000B4588">
              <w:rPr>
                <w:rFonts w:cs="Arial"/>
              </w:rPr>
              <w:t xml:space="preserve"> (the BSA):</w:t>
            </w:r>
          </w:p>
          <w:p w14:paraId="76F2DA21" w14:textId="77777777" w:rsidR="002653D4" w:rsidRDefault="002653D4" w:rsidP="00086068">
            <w:pPr>
              <w:pStyle w:val="ACMATableBody"/>
              <w:numPr>
                <w:ilvl w:val="0"/>
                <w:numId w:val="36"/>
              </w:numPr>
            </w:pPr>
            <w:r>
              <w:t>paragraph 9(1)(b) [prohibition on broadcast of advertisements]</w:t>
            </w:r>
          </w:p>
          <w:p w14:paraId="4E160B60" w14:textId="5C718FAE" w:rsidR="008C2C66" w:rsidRDefault="002653D4" w:rsidP="00086068">
            <w:pPr>
              <w:pStyle w:val="ACMATableBody"/>
              <w:numPr>
                <w:ilvl w:val="0"/>
                <w:numId w:val="36"/>
              </w:numPr>
            </w:pPr>
            <w:r w:rsidRPr="00047DE1">
              <w:rPr>
                <w:rFonts w:cs="Arial"/>
              </w:rPr>
              <w:t>paragraph 9(</w:t>
            </w:r>
            <w:r>
              <w:rPr>
                <w:rFonts w:cs="Arial"/>
              </w:rPr>
              <w:t>3</w:t>
            </w:r>
            <w:r w:rsidRPr="00047DE1">
              <w:rPr>
                <w:rFonts w:cs="Arial"/>
              </w:rPr>
              <w:t xml:space="preserve">)(b) </w:t>
            </w:r>
            <w:r>
              <w:rPr>
                <w:rFonts w:cs="Arial"/>
              </w:rPr>
              <w:t>[time limit for sponsorship announcements</w:t>
            </w:r>
            <w:r w:rsidRPr="00047DE1">
              <w:rPr>
                <w:rFonts w:cs="Arial"/>
              </w:rPr>
              <w:t>]</w:t>
            </w:r>
          </w:p>
        </w:tc>
      </w:tr>
      <w:tr w:rsidR="00603ABE" w14:paraId="7422F8A1" w14:textId="77777777" w:rsidTr="00F6738E">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9389FE1" w14:textId="58822934" w:rsidR="00603ABE" w:rsidRPr="00B81111" w:rsidRDefault="00F6738E" w:rsidP="0033104B">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3C5A6D61" w14:textId="0DA733B1" w:rsidR="00603ABE" w:rsidRDefault="00F6738E" w:rsidP="000428FD">
            <w:pPr>
              <w:pStyle w:val="ACMATableBody"/>
              <w:rPr>
                <w:rFonts w:cs="Arial"/>
              </w:rPr>
            </w:pPr>
            <w:r>
              <w:rPr>
                <w:rFonts w:cs="Arial"/>
              </w:rPr>
              <w:t>18 November 2019</w:t>
            </w:r>
          </w:p>
        </w:tc>
      </w:tr>
      <w:tr w:rsidR="00684B32" w14:paraId="605E0D93"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96E2CA2" w14:textId="3B66A8D9" w:rsidR="00684B32" w:rsidRPr="0033104B" w:rsidRDefault="000F4049" w:rsidP="00754C70">
            <w:pPr>
              <w:pStyle w:val="ACMATableBody"/>
              <w:rPr>
                <w:b/>
              </w:rPr>
            </w:pPr>
            <w:r>
              <w:rPr>
                <w:b/>
              </w:rPr>
              <w:t xml:space="preserve"> </w:t>
            </w:r>
            <w:r w:rsidR="005249A2">
              <w:rPr>
                <w:b/>
              </w:rPr>
              <w:t>Decision</w:t>
            </w:r>
          </w:p>
        </w:tc>
        <w:tc>
          <w:tcPr>
            <w:tcW w:w="5724" w:type="dxa"/>
            <w:tcBorders>
              <w:top w:val="single" w:sz="4" w:space="0" w:color="auto"/>
              <w:left w:val="single" w:sz="4" w:space="0" w:color="auto"/>
              <w:bottom w:val="single" w:sz="4" w:space="0" w:color="auto"/>
            </w:tcBorders>
            <w:shd w:val="clear" w:color="auto" w:fill="auto"/>
          </w:tcPr>
          <w:p w14:paraId="40EA3F96" w14:textId="5D455C69" w:rsidR="005249A2" w:rsidRDefault="00177A20" w:rsidP="0088427E">
            <w:pPr>
              <w:pStyle w:val="ACMATableBody"/>
              <w:rPr>
                <w:rFonts w:cs="Arial"/>
                <w:i/>
              </w:rPr>
            </w:pPr>
            <w:r>
              <w:rPr>
                <w:rFonts w:cs="Arial"/>
              </w:rPr>
              <w:t>B</w:t>
            </w:r>
            <w:r w:rsidR="005249A2">
              <w:rPr>
                <w:rFonts w:cs="Arial"/>
              </w:rPr>
              <w:t>reach of paragraph 9(</w:t>
            </w:r>
            <w:r w:rsidR="000B4588">
              <w:rPr>
                <w:rFonts w:cs="Arial"/>
              </w:rPr>
              <w:t>1</w:t>
            </w:r>
            <w:r w:rsidR="005249A2">
              <w:rPr>
                <w:rFonts w:cs="Arial"/>
              </w:rPr>
              <w:t xml:space="preserve">)(b) of Schedule 2 to the </w:t>
            </w:r>
            <w:r w:rsidR="000B4588" w:rsidRPr="00D31B19">
              <w:rPr>
                <w:rFonts w:cs="Arial"/>
              </w:rPr>
              <w:t>BSA</w:t>
            </w:r>
            <w:r w:rsidR="00203937">
              <w:rPr>
                <w:rFonts w:cs="Arial"/>
              </w:rPr>
              <w:t xml:space="preserve"> [prohibition on broadcast of advertisements]</w:t>
            </w:r>
          </w:p>
          <w:p w14:paraId="4F969EFC" w14:textId="52A0F063" w:rsidR="00A265C3" w:rsidRPr="00A265C3" w:rsidRDefault="000B4588" w:rsidP="0088427E">
            <w:pPr>
              <w:pStyle w:val="ACMATableBody"/>
              <w:rPr>
                <w:rFonts w:cs="Arial"/>
                <w:i/>
              </w:rPr>
            </w:pPr>
            <w:r>
              <w:rPr>
                <w:rFonts w:cs="Arial"/>
              </w:rPr>
              <w:t>No breach of paragraph 9(3)(b</w:t>
            </w:r>
            <w:r w:rsidR="00203937">
              <w:rPr>
                <w:rFonts w:cs="Arial"/>
              </w:rPr>
              <w:t xml:space="preserve">) </w:t>
            </w:r>
            <w:r>
              <w:rPr>
                <w:rFonts w:cs="Arial"/>
              </w:rPr>
              <w:t>of Schedule 2 to the BSA</w:t>
            </w:r>
            <w:r w:rsidR="00203937">
              <w:rPr>
                <w:rFonts w:cs="Arial"/>
              </w:rPr>
              <w:t xml:space="preserve"> </w:t>
            </w:r>
            <w:bookmarkStart w:id="4" w:name="_GoBack"/>
            <w:bookmarkEnd w:id="4"/>
            <w:r w:rsidR="00203937">
              <w:rPr>
                <w:rFonts w:cs="Arial"/>
              </w:rPr>
              <w:t>[time limit for sponsorship announcements</w:t>
            </w:r>
            <w:r w:rsidR="00203937" w:rsidRPr="00047DE1">
              <w:rPr>
                <w:rFonts w:cs="Arial"/>
              </w:rPr>
              <w:t>]</w:t>
            </w:r>
          </w:p>
        </w:tc>
      </w:tr>
    </w:tbl>
    <w:p w14:paraId="133BAD0D" w14:textId="77777777" w:rsidR="001C6546" w:rsidRPr="00972DB3" w:rsidRDefault="00D668E3" w:rsidP="00972DB3">
      <w:pPr>
        <w:pStyle w:val="ACMABodyText"/>
        <w:rPr>
          <w:rFonts w:eastAsiaTheme="minorHAnsi"/>
          <w:i/>
        </w:rPr>
      </w:pPr>
      <w:r>
        <w:br w:type="page"/>
      </w:r>
    </w:p>
    <w:p w14:paraId="736A8DBB" w14:textId="77777777" w:rsidR="001C6546" w:rsidRPr="007A7C97" w:rsidRDefault="007B047A" w:rsidP="001C6546">
      <w:pPr>
        <w:pStyle w:val="ACMAHeading2"/>
      </w:pPr>
      <w:r>
        <w:lastRenderedPageBreak/>
        <w:t>Background</w:t>
      </w:r>
    </w:p>
    <w:p w14:paraId="19669F70" w14:textId="66B6E6F2" w:rsidR="00497406" w:rsidRPr="00476759" w:rsidRDefault="00497406" w:rsidP="00497406">
      <w:pPr>
        <w:pStyle w:val="ACMATableBody"/>
      </w:pPr>
      <w:r w:rsidRPr="00F014B2">
        <w:t>Wagga Wagga Community Media Inc</w:t>
      </w:r>
      <w:r>
        <w:t xml:space="preserve"> (the licensee) holds a long-term community broadcasting licence, representing the general community interest in the Wagga Wagga RA</w:t>
      </w:r>
      <w:r w:rsidR="00013A77">
        <w:t>3</w:t>
      </w:r>
      <w:r>
        <w:t xml:space="preserve"> licence area, New South Wales. The expiry date of the current licence is 3 October 2022. </w:t>
      </w:r>
    </w:p>
    <w:p w14:paraId="34115579" w14:textId="36C339F3" w:rsidR="004161DA" w:rsidRDefault="0007136F" w:rsidP="001C6546">
      <w:pPr>
        <w:pStyle w:val="ACMABodyText"/>
      </w:pPr>
      <w:r>
        <w:t>On</w:t>
      </w:r>
      <w:r w:rsidR="00F12261">
        <w:t xml:space="preserve"> 28 June 2019</w:t>
      </w:r>
      <w:r>
        <w:t xml:space="preserve">, the </w:t>
      </w:r>
      <w:r w:rsidR="000B4588">
        <w:t>Australian Communications and Media Authority (the ACMA)</w:t>
      </w:r>
      <w:r w:rsidR="00D32EE3">
        <w:t xml:space="preserve"> </w:t>
      </w:r>
      <w:r>
        <w:t xml:space="preserve">received a complaint that </w:t>
      </w:r>
      <w:r w:rsidR="00FE0DAA">
        <w:t>t</w:t>
      </w:r>
      <w:r w:rsidR="00966EB2" w:rsidRPr="00966EB2">
        <w:t xml:space="preserve">he licensee </w:t>
      </w:r>
      <w:r w:rsidR="005501C4" w:rsidRPr="005501C4">
        <w:t xml:space="preserve">had </w:t>
      </w:r>
      <w:r w:rsidR="00FE0DAA" w:rsidRPr="00755D44">
        <w:t xml:space="preserve">failed to comply with </w:t>
      </w:r>
      <w:r w:rsidR="002523FB">
        <w:t xml:space="preserve">two </w:t>
      </w:r>
      <w:r w:rsidR="005501C4" w:rsidRPr="005501C4">
        <w:t>licence condition</w:t>
      </w:r>
      <w:r w:rsidR="002523FB">
        <w:t>s</w:t>
      </w:r>
      <w:r w:rsidR="0031783D">
        <w:t xml:space="preserve"> </w:t>
      </w:r>
      <w:r w:rsidR="005501C4" w:rsidRPr="005501C4">
        <w:t>numerous times</w:t>
      </w:r>
      <w:r w:rsidR="005501C4">
        <w:t xml:space="preserve"> </w:t>
      </w:r>
      <w:r w:rsidR="0031783D">
        <w:t xml:space="preserve">during a </w:t>
      </w:r>
      <w:r w:rsidR="0031783D" w:rsidRPr="00755D44">
        <w:t>two</w:t>
      </w:r>
      <w:r w:rsidR="0031783D">
        <w:t>-</w:t>
      </w:r>
      <w:r w:rsidR="0031783D" w:rsidRPr="00755D44">
        <w:t xml:space="preserve">week period in March 2019. </w:t>
      </w:r>
      <w:r w:rsidR="0031783D">
        <w:t xml:space="preserve">The licence conditions </w:t>
      </w:r>
      <w:r w:rsidR="0031783D" w:rsidRPr="005501C4">
        <w:t xml:space="preserve">prohibit </w:t>
      </w:r>
      <w:r w:rsidR="0031783D">
        <w:t xml:space="preserve">the </w:t>
      </w:r>
      <w:r w:rsidR="0031783D" w:rsidRPr="005501C4">
        <w:t>broadcast</w:t>
      </w:r>
      <w:r w:rsidR="0031783D">
        <w:t xml:space="preserve"> of</w:t>
      </w:r>
      <w:r w:rsidR="0031783D" w:rsidRPr="005501C4">
        <w:t xml:space="preserve"> advertisements and </w:t>
      </w:r>
      <w:r w:rsidR="0031783D">
        <w:t xml:space="preserve">provide </w:t>
      </w:r>
      <w:r w:rsidR="0031783D" w:rsidRPr="005501C4">
        <w:t>hour</w:t>
      </w:r>
      <w:r w:rsidR="0031783D">
        <w:t>ly</w:t>
      </w:r>
      <w:r w:rsidR="0031783D" w:rsidRPr="005501C4">
        <w:t xml:space="preserve"> time limit</w:t>
      </w:r>
      <w:r w:rsidR="0031783D">
        <w:t>s</w:t>
      </w:r>
      <w:r w:rsidR="0031783D" w:rsidRPr="005501C4">
        <w:t xml:space="preserve"> on sponsorship announcements</w:t>
      </w:r>
      <w:r w:rsidR="0031783D">
        <w:t xml:space="preserve">. </w:t>
      </w:r>
      <w:r w:rsidR="0000157A">
        <w:t xml:space="preserve">The complainant </w:t>
      </w:r>
      <w:r w:rsidR="009F583E">
        <w:t>submitted information</w:t>
      </w:r>
      <w:r w:rsidR="001A69FB">
        <w:t xml:space="preserve"> about the time </w:t>
      </w:r>
      <w:r w:rsidR="00811B22">
        <w:t xml:space="preserve">and </w:t>
      </w:r>
      <w:r w:rsidR="00B40283">
        <w:t xml:space="preserve">date of </w:t>
      </w:r>
      <w:r w:rsidR="00811B22">
        <w:t>each alleged breach</w:t>
      </w:r>
      <w:r w:rsidR="00B40283">
        <w:t>.</w:t>
      </w:r>
    </w:p>
    <w:p w14:paraId="0BC451B5" w14:textId="7A92F13F" w:rsidR="001C6546" w:rsidRDefault="007E2657" w:rsidP="001C6546">
      <w:pPr>
        <w:pStyle w:val="ACMABodyText"/>
      </w:pPr>
      <w:r>
        <w:t xml:space="preserve">On </w:t>
      </w:r>
      <w:r w:rsidR="00545EA4">
        <w:t>15 July 2019</w:t>
      </w:r>
      <w:r w:rsidR="000B4588">
        <w:t>,</w:t>
      </w:r>
      <w:r>
        <w:t xml:space="preserve"> </w:t>
      </w:r>
      <w:r w:rsidR="001C6546">
        <w:t xml:space="preserve">the </w:t>
      </w:r>
      <w:r w:rsidR="000B4588">
        <w:t xml:space="preserve">ACMA </w:t>
      </w:r>
      <w:r w:rsidR="001C6546">
        <w:t xml:space="preserve">commenced an investigation </w:t>
      </w:r>
      <w:r w:rsidR="002523FB">
        <w:t xml:space="preserve">under the BSA </w:t>
      </w:r>
      <w:r w:rsidR="00550001">
        <w:t>into</w:t>
      </w:r>
      <w:r>
        <w:t xml:space="preserve"> </w:t>
      </w:r>
      <w:r w:rsidR="0079312E">
        <w:t>the licensee</w:t>
      </w:r>
      <w:r w:rsidR="00004E10">
        <w:t>’</w:t>
      </w:r>
      <w:r w:rsidR="0079312E">
        <w:t xml:space="preserve">s compliance with </w:t>
      </w:r>
      <w:r w:rsidR="003E5676" w:rsidRPr="00B56EE9">
        <w:t>the licence condition</w:t>
      </w:r>
      <w:r w:rsidR="0031783D">
        <w:t>s</w:t>
      </w:r>
      <w:r w:rsidR="003E5676" w:rsidRPr="00B56EE9">
        <w:t xml:space="preserve"> at paragraph 9(</w:t>
      </w:r>
      <w:r w:rsidR="003E5676">
        <w:t>1</w:t>
      </w:r>
      <w:r w:rsidR="003E5676" w:rsidRPr="00B56EE9">
        <w:t>)(b)</w:t>
      </w:r>
      <w:r w:rsidR="0031783D">
        <w:t xml:space="preserve"> </w:t>
      </w:r>
      <w:r w:rsidR="003E5676">
        <w:t>[</w:t>
      </w:r>
      <w:r w:rsidR="003E5676" w:rsidRPr="00B56EE9">
        <w:t>prohibition on broadcasting advertisements</w:t>
      </w:r>
      <w:r w:rsidR="003E5676">
        <w:t>]</w:t>
      </w:r>
      <w:r w:rsidR="003E5676" w:rsidRPr="003E5676">
        <w:t xml:space="preserve"> </w:t>
      </w:r>
      <w:r w:rsidR="003E5676">
        <w:t xml:space="preserve">and </w:t>
      </w:r>
      <w:r w:rsidR="0079312E">
        <w:t>paragraph 9(3)</w:t>
      </w:r>
      <w:r w:rsidR="00875F30">
        <w:t>(b)</w:t>
      </w:r>
      <w:r w:rsidR="00E14F5A">
        <w:t xml:space="preserve"> [</w:t>
      </w:r>
      <w:r w:rsidR="00192115">
        <w:t>exceeding five mi</w:t>
      </w:r>
      <w:r w:rsidR="00D1262A">
        <w:t>nutes per hour of sponsorship announcements</w:t>
      </w:r>
      <w:r w:rsidR="00E14F5A">
        <w:t>]</w:t>
      </w:r>
      <w:r w:rsidR="0031783D">
        <w:t xml:space="preserve"> of Schedule 2 to </w:t>
      </w:r>
      <w:r w:rsidR="0031783D" w:rsidRPr="00CD2711">
        <w:t>the</w:t>
      </w:r>
      <w:r w:rsidR="0031783D">
        <w:t xml:space="preserve"> BSA</w:t>
      </w:r>
      <w:r w:rsidR="00B56EE9" w:rsidRPr="00B56EE9">
        <w:t>.</w:t>
      </w:r>
    </w:p>
    <w:p w14:paraId="6BA59F03" w14:textId="6B1B9F9F" w:rsidR="00733663" w:rsidRDefault="001C6546" w:rsidP="0024000F">
      <w:pPr>
        <w:pStyle w:val="ACMAHeading2"/>
      </w:pPr>
      <w:r>
        <w:t>Assessment</w:t>
      </w:r>
      <w:r w:rsidR="00001254">
        <w:t xml:space="preserve"> </w:t>
      </w:r>
      <w:r w:rsidR="00733663">
        <w:t>and submissions</w:t>
      </w:r>
    </w:p>
    <w:p w14:paraId="64E89BA0" w14:textId="7C7B794E" w:rsidR="00981447" w:rsidRDefault="0024000F" w:rsidP="00D80CCA">
      <w:pPr>
        <w:pStyle w:val="ACMABodyText"/>
      </w:pPr>
      <w:r>
        <w:t>Th</w:t>
      </w:r>
      <w:r w:rsidR="00845F36">
        <w:t>is</w:t>
      </w:r>
      <w:r>
        <w:t xml:space="preserve"> investigation </w:t>
      </w:r>
      <w:r w:rsidR="00C0320D">
        <w:t xml:space="preserve">has </w:t>
      </w:r>
      <w:r w:rsidR="00F766B0">
        <w:t>considered</w:t>
      </w:r>
      <w:r>
        <w:t xml:space="preserve"> the </w:t>
      </w:r>
      <w:r w:rsidR="00981447">
        <w:t>following material:</w:t>
      </w:r>
    </w:p>
    <w:p w14:paraId="78DB1BC7" w14:textId="525947ED" w:rsidR="000D0F9F" w:rsidRDefault="000D0F9F" w:rsidP="001054C4">
      <w:pPr>
        <w:pStyle w:val="ACMABodyText"/>
        <w:numPr>
          <w:ilvl w:val="0"/>
          <w:numId w:val="37"/>
        </w:numPr>
      </w:pPr>
      <w:r>
        <w:t>t</w:t>
      </w:r>
      <w:r w:rsidR="00981447">
        <w:t xml:space="preserve">he </w:t>
      </w:r>
      <w:r w:rsidR="0024000F">
        <w:t xml:space="preserve">complaint </w:t>
      </w:r>
      <w:r>
        <w:t xml:space="preserve">received by the ACMA on </w:t>
      </w:r>
      <w:r w:rsidR="001B73D1">
        <w:t>28</w:t>
      </w:r>
      <w:r>
        <w:t xml:space="preserve"> J</w:t>
      </w:r>
      <w:r w:rsidR="00956DF9">
        <w:t>une</w:t>
      </w:r>
      <w:r>
        <w:t xml:space="preserve"> </w:t>
      </w:r>
      <w:r w:rsidR="00482AD5">
        <w:t xml:space="preserve">2019 </w:t>
      </w:r>
    </w:p>
    <w:p w14:paraId="1AE7A657" w14:textId="3233088E" w:rsidR="008804FA" w:rsidRDefault="008804FA" w:rsidP="001054C4">
      <w:pPr>
        <w:pStyle w:val="ACMABodyText"/>
        <w:numPr>
          <w:ilvl w:val="0"/>
          <w:numId w:val="37"/>
        </w:numPr>
      </w:pPr>
      <w:r>
        <w:rPr>
          <w:iCs/>
        </w:rPr>
        <w:t>the licensee</w:t>
      </w:r>
      <w:r w:rsidR="002523FB">
        <w:rPr>
          <w:iCs/>
        </w:rPr>
        <w:t>’s</w:t>
      </w:r>
      <w:r>
        <w:rPr>
          <w:iCs/>
        </w:rPr>
        <w:t xml:space="preserve"> submission received by the ACMA on 31 July 2019</w:t>
      </w:r>
    </w:p>
    <w:p w14:paraId="5599B85B" w14:textId="63DB2379" w:rsidR="007F01A1" w:rsidRPr="008804FA" w:rsidRDefault="006C7092" w:rsidP="001054C4">
      <w:pPr>
        <w:pStyle w:val="ACMABodyText"/>
        <w:numPr>
          <w:ilvl w:val="0"/>
          <w:numId w:val="37"/>
        </w:numPr>
      </w:pPr>
      <w:r>
        <w:t xml:space="preserve">seven one-hour </w:t>
      </w:r>
      <w:r w:rsidR="00B5604F">
        <w:t>recording</w:t>
      </w:r>
      <w:r w:rsidR="00B24232">
        <w:t>s</w:t>
      </w:r>
      <w:r w:rsidR="00B5604F">
        <w:t xml:space="preserve"> of </w:t>
      </w:r>
      <w:r w:rsidR="009639D0" w:rsidRPr="00B24232">
        <w:rPr>
          <w:iCs/>
        </w:rPr>
        <w:t>2AAA broadcasts</w:t>
      </w:r>
      <w:r w:rsidR="00530560">
        <w:rPr>
          <w:iCs/>
        </w:rPr>
        <w:t xml:space="preserve"> (the </w:t>
      </w:r>
      <w:r w:rsidR="00474812">
        <w:rPr>
          <w:iCs/>
        </w:rPr>
        <w:t xml:space="preserve">2AAA </w:t>
      </w:r>
      <w:r w:rsidR="00530560">
        <w:rPr>
          <w:iCs/>
        </w:rPr>
        <w:t>broadcasts)</w:t>
      </w:r>
      <w:r w:rsidR="009312FA" w:rsidRPr="00B24232">
        <w:rPr>
          <w:iCs/>
        </w:rPr>
        <w:t>,</w:t>
      </w:r>
      <w:r w:rsidR="009312FA">
        <w:rPr>
          <w:i/>
        </w:rPr>
        <w:t xml:space="preserve"> </w:t>
      </w:r>
      <w:r w:rsidR="00B24232" w:rsidRPr="00B24232">
        <w:rPr>
          <w:iCs/>
        </w:rPr>
        <w:t xml:space="preserve">corresponding to </w:t>
      </w:r>
      <w:r w:rsidR="00497406" w:rsidRPr="00B24232">
        <w:rPr>
          <w:iCs/>
        </w:rPr>
        <w:t>alleged breaches</w:t>
      </w:r>
      <w:r w:rsidR="00497406">
        <w:rPr>
          <w:iCs/>
        </w:rPr>
        <w:t xml:space="preserve"> specified</w:t>
      </w:r>
      <w:r w:rsidR="00B24232">
        <w:rPr>
          <w:iCs/>
        </w:rPr>
        <w:t xml:space="preserve"> by the complainant</w:t>
      </w:r>
      <w:r w:rsidR="002523FB">
        <w:rPr>
          <w:iCs/>
        </w:rPr>
        <w:t>.</w:t>
      </w:r>
      <w:r w:rsidR="00B24232" w:rsidRPr="00B24232">
        <w:rPr>
          <w:iCs/>
        </w:rPr>
        <w:t xml:space="preserve"> </w:t>
      </w:r>
    </w:p>
    <w:p w14:paraId="6525EE71" w14:textId="77777777" w:rsidR="00686718" w:rsidRPr="0024000F" w:rsidRDefault="00686718" w:rsidP="00686718">
      <w:pPr>
        <w:pStyle w:val="ACMABodyText"/>
      </w:pPr>
      <w:r>
        <w:t>When assessing</w:t>
      </w:r>
      <w:r w:rsidRPr="0024000F">
        <w:t xml:space="preserve"> content, the ACMA considers </w:t>
      </w:r>
      <w:r>
        <w:t>the</w:t>
      </w:r>
      <w:r w:rsidRPr="0024000F">
        <w:t xml:space="preserve"> meaning</w:t>
      </w:r>
      <w:r>
        <w:t xml:space="preserve"> conveyed</w:t>
      </w:r>
      <w:r w:rsidRPr="0024000F">
        <w:t xml:space="preserve"> </w:t>
      </w:r>
      <w:r>
        <w:t xml:space="preserve">to an </w:t>
      </w:r>
      <w:r w:rsidRPr="0024000F">
        <w:t>‘ordinary reasonable’ listener</w:t>
      </w:r>
      <w:r>
        <w:t>. This includes</w:t>
      </w:r>
      <w:r w:rsidRPr="0024000F">
        <w:t xml:space="preserve"> the natural, ordinary meaning of the language, context, tenor, tone and any inferences that may be drawn. </w:t>
      </w:r>
    </w:p>
    <w:p w14:paraId="38C0B60D" w14:textId="77777777" w:rsidR="00797A12" w:rsidRPr="0024000F" w:rsidRDefault="00797A12" w:rsidP="00797A12">
      <w:pPr>
        <w:pStyle w:val="ACMABodyText"/>
        <w:spacing w:after="120"/>
      </w:pPr>
      <w:r w:rsidRPr="0024000F">
        <w:t>Australian courts have considered an ‘ordinary reasonable’ listener to be:</w:t>
      </w:r>
    </w:p>
    <w:p w14:paraId="5414D655" w14:textId="2A1ED8ED" w:rsidR="00797A12" w:rsidRPr="0024000F" w:rsidRDefault="00797A12" w:rsidP="00797A12">
      <w:pPr>
        <w:pStyle w:val="ACMABodyText"/>
        <w:ind w:left="720"/>
        <w:rPr>
          <w:sz w:val="18"/>
          <w:szCs w:val="18"/>
        </w:rPr>
      </w:pPr>
      <w:r w:rsidRPr="0024000F">
        <w:rPr>
          <w:sz w:val="18"/>
          <w:szCs w:val="18"/>
        </w:rPr>
        <w:t xml:space="preserve">A person of fair average intelligence, who is neither perverse, nor morbid or suspicious of mind, nor avid for scandal. That person does not live in an ivory </w:t>
      </w:r>
      <w:r w:rsidR="00F766B0" w:rsidRPr="0024000F">
        <w:rPr>
          <w:sz w:val="18"/>
          <w:szCs w:val="18"/>
        </w:rPr>
        <w:t>tower</w:t>
      </w:r>
      <w:r w:rsidR="00F766B0">
        <w:rPr>
          <w:sz w:val="18"/>
          <w:szCs w:val="18"/>
        </w:rPr>
        <w:t xml:space="preserve"> but</w:t>
      </w:r>
      <w:r w:rsidRPr="0024000F">
        <w:rPr>
          <w:sz w:val="18"/>
          <w:szCs w:val="18"/>
        </w:rPr>
        <w:t xml:space="preserve"> can and does read between the lines in the light of that person’s general knowledge and experience of worldly affairs.</w:t>
      </w:r>
      <w:r w:rsidRPr="0024000F">
        <w:rPr>
          <w:sz w:val="18"/>
          <w:szCs w:val="18"/>
          <w:vertAlign w:val="superscript"/>
        </w:rPr>
        <w:footnoteReference w:id="1"/>
      </w:r>
    </w:p>
    <w:p w14:paraId="47F0FC40" w14:textId="574B4F48" w:rsidR="00951B25" w:rsidRPr="005104AE" w:rsidRDefault="00797A12" w:rsidP="005104AE">
      <w:pPr>
        <w:pStyle w:val="ACMABodyText"/>
      </w:pPr>
      <w:r w:rsidRPr="0024000F">
        <w:t xml:space="preserve">Once the ACMA has ascertained the meaning of the material that was broadcast, it then assesses compliance with </w:t>
      </w:r>
      <w:r>
        <w:t>the relevant licence condition.</w:t>
      </w:r>
      <w:r w:rsidR="00951B25">
        <w:rPr>
          <w:b/>
          <w:sz w:val="28"/>
        </w:rPr>
        <w:br w:type="page"/>
      </w:r>
    </w:p>
    <w:p w14:paraId="0C519CB5" w14:textId="076AAB69" w:rsidR="00A54AEB" w:rsidRDefault="00404802" w:rsidP="00A54AEB">
      <w:pPr>
        <w:pStyle w:val="ACMAHeading2"/>
      </w:pPr>
      <w:r>
        <w:lastRenderedPageBreak/>
        <w:t xml:space="preserve">Issue </w:t>
      </w:r>
      <w:r w:rsidR="00D32EE3">
        <w:t>1</w:t>
      </w:r>
      <w:r>
        <w:t xml:space="preserve">: </w:t>
      </w:r>
      <w:r w:rsidR="00A54AEB" w:rsidRPr="00102437">
        <w:t>Did</w:t>
      </w:r>
      <w:r w:rsidR="00A54AEB">
        <w:t xml:space="preserve"> the licensee exceed </w:t>
      </w:r>
      <w:r w:rsidR="0031783D">
        <w:rPr>
          <w:rFonts w:cs="Arial"/>
          <w:szCs w:val="28"/>
        </w:rPr>
        <w:t xml:space="preserve">the time limit </w:t>
      </w:r>
      <w:r w:rsidR="00A54AEB">
        <w:t>for sponsorship announcements?</w:t>
      </w:r>
    </w:p>
    <w:p w14:paraId="7096E1D6" w14:textId="77777777" w:rsidR="00FD6306" w:rsidRPr="008009AE" w:rsidRDefault="00FD6306" w:rsidP="00FD6306">
      <w:pPr>
        <w:pStyle w:val="ACMABodyText"/>
        <w:spacing w:after="120"/>
        <w:rPr>
          <w:rFonts w:cs="Arial"/>
        </w:rPr>
      </w:pPr>
      <w:r>
        <w:rPr>
          <w:rFonts w:cs="Arial"/>
        </w:rPr>
        <w:t xml:space="preserve">Relevant provisions of the BSA are provided at </w:t>
      </w:r>
      <w:r w:rsidRPr="00FD6805">
        <w:rPr>
          <w:rFonts w:cs="Arial"/>
          <w:b/>
          <w:bCs/>
        </w:rPr>
        <w:t>Attachment A</w:t>
      </w:r>
      <w:r>
        <w:rPr>
          <w:rFonts w:cs="Arial"/>
        </w:rPr>
        <w:t>.</w:t>
      </w:r>
    </w:p>
    <w:p w14:paraId="0B9E6183" w14:textId="77777777" w:rsidR="00A54AEB" w:rsidRDefault="00A54AEB" w:rsidP="00A54AEB">
      <w:pPr>
        <w:pStyle w:val="ACMAHeading2"/>
      </w:pPr>
      <w:r>
        <w:t>Finding</w:t>
      </w:r>
    </w:p>
    <w:p w14:paraId="1ED2D161" w14:textId="0055007C" w:rsidR="00EC2396" w:rsidRDefault="00B064CF">
      <w:pPr>
        <w:pStyle w:val="ACMABodyText"/>
      </w:pPr>
      <w:r>
        <w:t>T</w:t>
      </w:r>
      <w:r w:rsidR="00A54AEB" w:rsidRPr="007139E0">
        <w:t xml:space="preserve">he </w:t>
      </w:r>
      <w:r w:rsidR="002129D6" w:rsidRPr="007139E0">
        <w:t>licensee</w:t>
      </w:r>
      <w:r w:rsidR="002129D6">
        <w:t xml:space="preserve"> did</w:t>
      </w:r>
      <w:r w:rsidR="00A54AEB">
        <w:t xml:space="preserve"> not breach paragraph 9(3)(b) of Schedule 2 to the BSA</w:t>
      </w:r>
      <w:r>
        <w:t xml:space="preserve"> on</w:t>
      </w:r>
      <w:r w:rsidR="00EC2396">
        <w:t>:</w:t>
      </w:r>
    </w:p>
    <w:p w14:paraId="5DC4C07A" w14:textId="692D68EC" w:rsidR="00EC2396" w:rsidRDefault="00B064CF" w:rsidP="00D47B97">
      <w:pPr>
        <w:pStyle w:val="ACMABodyText"/>
        <w:numPr>
          <w:ilvl w:val="0"/>
          <w:numId w:val="34"/>
        </w:numPr>
      </w:pPr>
      <w:r>
        <w:t>19</w:t>
      </w:r>
      <w:r w:rsidR="00EC2396">
        <w:t xml:space="preserve"> March 2019 between 8.00am and 9.00am;</w:t>
      </w:r>
    </w:p>
    <w:p w14:paraId="56B30B1A" w14:textId="0E1F1F59" w:rsidR="00EC2396" w:rsidRDefault="00B064CF" w:rsidP="00D47B97">
      <w:pPr>
        <w:pStyle w:val="ACMABodyText"/>
        <w:numPr>
          <w:ilvl w:val="0"/>
          <w:numId w:val="34"/>
        </w:numPr>
      </w:pPr>
      <w:r>
        <w:t>20</w:t>
      </w:r>
      <w:r w:rsidR="00EC2396">
        <w:t xml:space="preserve"> March 2019 between 8.00am and 9.00am;</w:t>
      </w:r>
    </w:p>
    <w:p w14:paraId="67A8D163" w14:textId="106FCA5B" w:rsidR="00EC2396" w:rsidRDefault="00B064CF" w:rsidP="00D47B97">
      <w:pPr>
        <w:pStyle w:val="ACMABodyText"/>
        <w:numPr>
          <w:ilvl w:val="0"/>
          <w:numId w:val="34"/>
        </w:numPr>
      </w:pPr>
      <w:r>
        <w:t>22</w:t>
      </w:r>
      <w:r w:rsidR="00EC2396">
        <w:t xml:space="preserve"> March 2019 between </w:t>
      </w:r>
      <w:r w:rsidR="00656DBD">
        <w:t>1</w:t>
      </w:r>
      <w:r w:rsidR="00EC2396">
        <w:t xml:space="preserve">.00pm and </w:t>
      </w:r>
      <w:r w:rsidR="00656DBD">
        <w:t>2</w:t>
      </w:r>
      <w:r w:rsidR="00EC2396">
        <w:t>.00pm;</w:t>
      </w:r>
    </w:p>
    <w:p w14:paraId="7A29E418" w14:textId="01271FF0" w:rsidR="00EC2396" w:rsidRDefault="00B064CF" w:rsidP="00D47B97">
      <w:pPr>
        <w:pStyle w:val="ACMABodyText"/>
        <w:numPr>
          <w:ilvl w:val="0"/>
          <w:numId w:val="34"/>
        </w:numPr>
      </w:pPr>
      <w:r>
        <w:t>23</w:t>
      </w:r>
      <w:r w:rsidR="00EC2396">
        <w:t xml:space="preserve"> March 2019 between 8.00am and 9.00am;</w:t>
      </w:r>
    </w:p>
    <w:p w14:paraId="72DEAD57" w14:textId="5500E771" w:rsidR="00EC2396" w:rsidRDefault="00B064CF" w:rsidP="00D47B97">
      <w:pPr>
        <w:pStyle w:val="ACMABodyText"/>
        <w:numPr>
          <w:ilvl w:val="0"/>
          <w:numId w:val="34"/>
        </w:numPr>
      </w:pPr>
      <w:r>
        <w:t xml:space="preserve">25 </w:t>
      </w:r>
      <w:r w:rsidR="00EC2396">
        <w:t xml:space="preserve">March 2019 between 9.00am and 10.00am; </w:t>
      </w:r>
      <w:r>
        <w:t xml:space="preserve">and </w:t>
      </w:r>
    </w:p>
    <w:p w14:paraId="27F24F73" w14:textId="1EBBCF2B" w:rsidR="001B4605" w:rsidRDefault="00B064CF" w:rsidP="00D47B97">
      <w:pPr>
        <w:pStyle w:val="ACMABodyText"/>
        <w:numPr>
          <w:ilvl w:val="0"/>
          <w:numId w:val="34"/>
        </w:numPr>
      </w:pPr>
      <w:r>
        <w:t>29 March 2019</w:t>
      </w:r>
      <w:r w:rsidR="00EC2396">
        <w:t xml:space="preserve"> between 8.00am and 9.00am and between 9.00am and 10.00am</w:t>
      </w:r>
    </w:p>
    <w:p w14:paraId="02BB961A" w14:textId="03F67B4F" w:rsidR="001B4605" w:rsidRPr="007A282E" w:rsidRDefault="001B4605" w:rsidP="00FE5902">
      <w:pPr>
        <w:pStyle w:val="ACMABodyText"/>
        <w:ind w:left="770"/>
      </w:pPr>
      <w:r>
        <w:t xml:space="preserve">(collectively </w:t>
      </w:r>
      <w:r w:rsidR="006B24F3">
        <w:t>‘</w:t>
      </w:r>
      <w:r>
        <w:t>the relevant periods</w:t>
      </w:r>
      <w:r w:rsidR="006B24F3">
        <w:t>’</w:t>
      </w:r>
      <w:r>
        <w:t>).</w:t>
      </w:r>
    </w:p>
    <w:p w14:paraId="317144AC" w14:textId="77777777" w:rsidR="00A54AEB" w:rsidRDefault="00A54AEB" w:rsidP="00A54AEB">
      <w:pPr>
        <w:pStyle w:val="ACMAHeading2"/>
      </w:pPr>
      <w:r>
        <w:t>Reasons</w:t>
      </w:r>
    </w:p>
    <w:p w14:paraId="15A6A209" w14:textId="77777777" w:rsidR="005B494C" w:rsidRDefault="005B494C" w:rsidP="0097206F">
      <w:pPr>
        <w:pStyle w:val="ACMABodyText"/>
        <w:rPr>
          <w:rFonts w:ascii="Times New Roman" w:hAnsi="Times New Roman"/>
          <w:i/>
          <w:iCs/>
          <w:sz w:val="24"/>
          <w:lang w:eastAsia="en-AU"/>
        </w:rPr>
      </w:pPr>
      <w:r>
        <w:t xml:space="preserve">Under paragraph 9(3)(b) of Schedule 2 to the BSA, community broadcasting radio </w:t>
      </w:r>
      <w:proofErr w:type="spellStart"/>
      <w:r>
        <w:t>licensees</w:t>
      </w:r>
      <w:proofErr w:type="spellEnd"/>
      <w:r>
        <w:t xml:space="preserve"> are </w:t>
      </w:r>
      <w:r w:rsidRPr="003B0A37">
        <w:rPr>
          <w:rFonts w:cs="Arial"/>
          <w:iCs/>
        </w:rPr>
        <w:t xml:space="preserve">permitted to broadcast five minutes of sponsorship announcements in any hour of broadcast. For the purposes of calculation, an hour of broadcast is taken from the start of each hour. </w:t>
      </w:r>
      <w:r w:rsidRPr="003B0A37">
        <w:rPr>
          <w:iCs/>
        </w:rPr>
        <w:t xml:space="preserve">A sponsorship announcement acknowledges financial support of the licensee by a person or support of a </w:t>
      </w:r>
      <w:r w:rsidRPr="003B0A37">
        <w:rPr>
          <w:rFonts w:cs="Arial"/>
          <w:iCs/>
        </w:rPr>
        <w:t>program broadcast on a service provided under the licence. The duration of a sponsorship announcement includes the acknowledgment of support and play-in/play-out music to the announcement.</w:t>
      </w:r>
      <w:r w:rsidRPr="003B0A37">
        <w:rPr>
          <w:rStyle w:val="FootnoteReference"/>
          <w:rFonts w:cs="Arial"/>
          <w:iCs/>
        </w:rPr>
        <w:footnoteReference w:id="2"/>
      </w:r>
      <w:r w:rsidRPr="003B0A37">
        <w:rPr>
          <w:rFonts w:ascii="Times New Roman" w:hAnsi="Times New Roman"/>
          <w:iCs/>
          <w:sz w:val="24"/>
          <w:lang w:eastAsia="en-AU"/>
        </w:rPr>
        <w:t xml:space="preserve"> </w:t>
      </w:r>
    </w:p>
    <w:p w14:paraId="14F17C41" w14:textId="05126A59" w:rsidR="001B4605" w:rsidRDefault="00A63BB0" w:rsidP="001B4605">
      <w:pPr>
        <w:pStyle w:val="ACMABodyText"/>
      </w:pPr>
      <w:r>
        <w:t>Pursuant to paragraph 2(2)(a) of Schedule 2 to the BSA, l</w:t>
      </w:r>
      <w:r w:rsidR="00A54AEB">
        <w:t>icensees are permitted to broadcast community information or community promotion</w:t>
      </w:r>
      <w:r w:rsidR="0059366B">
        <w:t>al material</w:t>
      </w:r>
    </w:p>
    <w:p w14:paraId="2E081B95" w14:textId="13B74998" w:rsidR="00A63BB0" w:rsidRDefault="001B4605" w:rsidP="00A54AEB">
      <w:pPr>
        <w:pStyle w:val="ACMABodyText"/>
      </w:pPr>
      <w:r>
        <w:t>In working out the length of time devoted to the broadcasting of sponsorship announcements, account is not to be taken of the broadcasting of community information or community promotional material where the licensee does not receive payment for the broadcast of this type of material.</w:t>
      </w:r>
      <w:r w:rsidR="0072367C">
        <w:rPr>
          <w:rStyle w:val="FootnoteReference"/>
        </w:rPr>
        <w:footnoteReference w:id="3"/>
      </w:r>
    </w:p>
    <w:p w14:paraId="0F5FA14A" w14:textId="4ABF82A0" w:rsidR="001D1A4E" w:rsidRDefault="001D1A4E" w:rsidP="00A54AEB">
      <w:pPr>
        <w:pStyle w:val="ACMABodyText"/>
      </w:pPr>
      <w:r>
        <w:t xml:space="preserve">The ACMA has reviewed the </w:t>
      </w:r>
      <w:r w:rsidR="00563265">
        <w:t xml:space="preserve">2AAA broadcasts to assess whether the licensee has breached </w:t>
      </w:r>
      <w:r w:rsidR="0007239E">
        <w:t>paragraph 9</w:t>
      </w:r>
      <w:r w:rsidR="00D778E8">
        <w:t>(3)(b) of Schedule 2.</w:t>
      </w:r>
    </w:p>
    <w:p w14:paraId="5FB09515" w14:textId="4A538C7F" w:rsidR="00A54AEB" w:rsidRPr="00A63BB0" w:rsidRDefault="00B064CF" w:rsidP="00A54AEB">
      <w:pPr>
        <w:pStyle w:val="ACMABodyText"/>
      </w:pPr>
      <w:r>
        <w:t>On 19 March 2019, at around 8.06</w:t>
      </w:r>
      <w:r w:rsidR="00587E9B">
        <w:t xml:space="preserve"> am</w:t>
      </w:r>
      <w:r>
        <w:t>, the licensee broadcast an announcement for Planet Ark, an environmental charity</w:t>
      </w:r>
      <w:r w:rsidR="008804FA">
        <w:t>.</w:t>
      </w:r>
      <w:r w:rsidR="00DB067A">
        <w:t xml:space="preserve"> </w:t>
      </w:r>
      <w:r w:rsidR="008804FA">
        <w:t>The</w:t>
      </w:r>
      <w:r w:rsidR="008804FA" w:rsidRPr="008804FA">
        <w:t xml:space="preserve"> </w:t>
      </w:r>
      <w:r w:rsidR="008804FA">
        <w:t xml:space="preserve">ACMA considers the material broadcast constituted community information, promoting the availability of </w:t>
      </w:r>
      <w:r w:rsidR="00C952A7">
        <w:t>business recycling services</w:t>
      </w:r>
      <w:r w:rsidR="00FF4981">
        <w:t xml:space="preserve"> where the </w:t>
      </w:r>
      <w:r w:rsidR="00FF4981">
        <w:lastRenderedPageBreak/>
        <w:t>money raised benefits Planet Ark which is a non-profit entity</w:t>
      </w:r>
      <w:r w:rsidR="00841E4F">
        <w:t>.</w:t>
      </w:r>
      <w:r w:rsidR="00FF4981">
        <w:rPr>
          <w:rStyle w:val="FootnoteReference"/>
        </w:rPr>
        <w:footnoteReference w:id="4"/>
      </w:r>
      <w:r w:rsidR="00C952A7">
        <w:t xml:space="preserve"> Consequently, </w:t>
      </w:r>
      <w:r w:rsidR="003D4350">
        <w:t xml:space="preserve">the Planet Ark announcement </w:t>
      </w:r>
      <w:r w:rsidR="00C87038">
        <w:t xml:space="preserve">has been </w:t>
      </w:r>
      <w:r w:rsidR="00C87038" w:rsidRPr="00FD6805">
        <w:rPr>
          <w:rFonts w:cs="Arial"/>
        </w:rPr>
        <w:t>excluded in calculating the duration of sponsorship announcements.</w:t>
      </w:r>
    </w:p>
    <w:p w14:paraId="32E928B9" w14:textId="7C41D1FF" w:rsidR="00587E9B" w:rsidRDefault="003D4350" w:rsidP="00587E9B">
      <w:pPr>
        <w:pStyle w:val="ACMABodyText"/>
      </w:pPr>
      <w:r>
        <w:t xml:space="preserve">In relation to the allegation that the licensee breached </w:t>
      </w:r>
      <w:r w:rsidR="00444DD0">
        <w:t>paragraph 9(3)(b), t</w:t>
      </w:r>
      <w:r w:rsidR="00587E9B">
        <w:t>he licensee submitted:</w:t>
      </w:r>
    </w:p>
    <w:p w14:paraId="35CC18F3" w14:textId="161CBAE2" w:rsidR="00587E9B" w:rsidRDefault="00587E9B" w:rsidP="00587E9B">
      <w:pPr>
        <w:pStyle w:val="ACMABodyText"/>
        <w:ind w:left="720"/>
        <w:rPr>
          <w:sz w:val="18"/>
          <w:szCs w:val="18"/>
        </w:rPr>
      </w:pPr>
      <w:r w:rsidRPr="006C673B">
        <w:rPr>
          <w:sz w:val="18"/>
          <w:szCs w:val="18"/>
        </w:rPr>
        <w:t>Our playout system contains an in-built sponsorship time limiter which is integral to our operation with volunteers performing quite a few of the tasks in this area. This function works extremely well and ensures our compliance with allowed sponsorship timing.</w:t>
      </w:r>
    </w:p>
    <w:p w14:paraId="51FC3B29" w14:textId="01D57D87" w:rsidR="007546CB" w:rsidRDefault="007546CB" w:rsidP="007546CB">
      <w:pPr>
        <w:pStyle w:val="ACMABodyText"/>
      </w:pPr>
      <w:r>
        <w:t xml:space="preserve">Based on </w:t>
      </w:r>
      <w:r w:rsidR="0091141A">
        <w:t xml:space="preserve">its </w:t>
      </w:r>
      <w:r>
        <w:t xml:space="preserve">assessment of </w:t>
      </w:r>
      <w:r w:rsidR="001B4605">
        <w:t xml:space="preserve">the </w:t>
      </w:r>
      <w:r w:rsidR="00444DD0">
        <w:t xml:space="preserve">2AAA </w:t>
      </w:r>
      <w:r>
        <w:t>broadcast</w:t>
      </w:r>
      <w:r w:rsidR="001B4605">
        <w:t>s</w:t>
      </w:r>
      <w:r>
        <w:t xml:space="preserve">, the ACMA has calculated the duration of the sponsorship announcements </w:t>
      </w:r>
      <w:r w:rsidR="001B4605">
        <w:t xml:space="preserve">broadcast </w:t>
      </w:r>
      <w:r>
        <w:t>as listed in the table below.</w:t>
      </w:r>
    </w:p>
    <w:p w14:paraId="673A2094" w14:textId="77777777" w:rsidR="007546CB" w:rsidRPr="006C673B" w:rsidRDefault="007546CB" w:rsidP="007546CB">
      <w:pPr>
        <w:pStyle w:val="ACMABodyText"/>
        <w:rPr>
          <w:sz w:val="18"/>
          <w:szCs w:val="18"/>
        </w:rPr>
      </w:pPr>
    </w:p>
    <w:tbl>
      <w:tblPr>
        <w:tblStyle w:val="GridTable7Colorful"/>
        <w:tblW w:w="0" w:type="auto"/>
        <w:tblLook w:val="04A0" w:firstRow="1" w:lastRow="0" w:firstColumn="1" w:lastColumn="0" w:noHBand="0" w:noVBand="1"/>
      </w:tblPr>
      <w:tblGrid>
        <w:gridCol w:w="3544"/>
        <w:gridCol w:w="1999"/>
        <w:gridCol w:w="1639"/>
      </w:tblGrid>
      <w:tr w:rsidR="007546CB" w14:paraId="7B291B47" w14:textId="77777777" w:rsidTr="00FE5902">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3544" w:type="dxa"/>
          </w:tcPr>
          <w:p w14:paraId="585C4617" w14:textId="77777777" w:rsidR="007546CB" w:rsidRDefault="007546CB" w:rsidP="003774D0">
            <w:pPr>
              <w:pStyle w:val="ACMABodyText"/>
              <w:rPr>
                <w:lang w:eastAsia="en-AU"/>
              </w:rPr>
            </w:pPr>
          </w:p>
        </w:tc>
        <w:tc>
          <w:tcPr>
            <w:tcW w:w="1999" w:type="dxa"/>
          </w:tcPr>
          <w:p w14:paraId="66F9C9DA" w14:textId="77777777" w:rsidR="007546CB" w:rsidRDefault="007546CB" w:rsidP="003774D0">
            <w:pPr>
              <w:pStyle w:val="ACMABodyText"/>
              <w:cnfStyle w:val="100000000000" w:firstRow="1" w:lastRow="0" w:firstColumn="0" w:lastColumn="0" w:oddVBand="0" w:evenVBand="0" w:oddHBand="0" w:evenHBand="0" w:firstRowFirstColumn="0" w:firstRowLastColumn="0" w:lastRowFirstColumn="0" w:lastRowLastColumn="0"/>
              <w:rPr>
                <w:lang w:eastAsia="en-AU"/>
              </w:rPr>
            </w:pPr>
            <w:r>
              <w:rPr>
                <w:lang w:eastAsia="en-AU"/>
              </w:rPr>
              <w:t>Sponsorship announcements (‘tagged’)</w:t>
            </w:r>
          </w:p>
        </w:tc>
        <w:tc>
          <w:tcPr>
            <w:tcW w:w="0" w:type="dxa"/>
          </w:tcPr>
          <w:p w14:paraId="17C1A6CF" w14:textId="77777777" w:rsidR="007546CB" w:rsidRDefault="007546CB" w:rsidP="003774D0">
            <w:pPr>
              <w:pStyle w:val="ACMABodyText"/>
              <w:cnfStyle w:val="100000000000" w:firstRow="1" w:lastRow="0" w:firstColumn="0" w:lastColumn="0" w:oddVBand="0" w:evenVBand="0" w:oddHBand="0" w:evenHBand="0" w:firstRowFirstColumn="0" w:firstRowLastColumn="0" w:lastRowFirstColumn="0" w:lastRowLastColumn="0"/>
              <w:rPr>
                <w:lang w:eastAsia="en-AU"/>
              </w:rPr>
            </w:pPr>
            <w:r>
              <w:rPr>
                <w:lang w:eastAsia="en-AU"/>
              </w:rPr>
              <w:t xml:space="preserve">Exempt / untagged announcement material </w:t>
            </w:r>
          </w:p>
        </w:tc>
      </w:tr>
      <w:tr w:rsidR="007546CB" w:rsidRPr="00344D4C" w14:paraId="1FB3012C" w14:textId="77777777" w:rsidTr="00FE590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44" w:type="dxa"/>
          </w:tcPr>
          <w:p w14:paraId="730868F4" w14:textId="4B8FFD80" w:rsidR="007546CB" w:rsidRPr="00344D4C" w:rsidRDefault="007546CB" w:rsidP="00F87FBE">
            <w:pPr>
              <w:pStyle w:val="ACMABodyText"/>
              <w:jc w:val="left"/>
              <w:rPr>
                <w:i w:val="0"/>
                <w:iCs w:val="0"/>
                <w:lang w:eastAsia="en-AU"/>
              </w:rPr>
            </w:pPr>
            <w:r>
              <w:rPr>
                <w:i w:val="0"/>
                <w:iCs w:val="0"/>
                <w:lang w:eastAsia="en-AU"/>
              </w:rPr>
              <w:t>19 March 2019, 8.00 am – 9.00</w:t>
            </w:r>
            <w:r w:rsidR="0051532C">
              <w:rPr>
                <w:i w:val="0"/>
                <w:iCs w:val="0"/>
                <w:lang w:eastAsia="en-AU"/>
              </w:rPr>
              <w:t xml:space="preserve"> </w:t>
            </w:r>
            <w:r>
              <w:rPr>
                <w:i w:val="0"/>
                <w:iCs w:val="0"/>
                <w:lang w:eastAsia="en-AU"/>
              </w:rPr>
              <w:t>am</w:t>
            </w:r>
          </w:p>
        </w:tc>
        <w:tc>
          <w:tcPr>
            <w:tcW w:w="1999" w:type="dxa"/>
          </w:tcPr>
          <w:p w14:paraId="24AF43B7" w14:textId="6A8DE9BE" w:rsidR="007546CB" w:rsidRPr="00344D4C" w:rsidRDefault="007546CB" w:rsidP="003774D0">
            <w:pPr>
              <w:pStyle w:val="ACMABodyText"/>
              <w:jc w:val="center"/>
              <w:cnfStyle w:val="000000100000" w:firstRow="0" w:lastRow="0" w:firstColumn="0" w:lastColumn="0" w:oddVBand="0" w:evenVBand="0" w:oddHBand="1" w:evenHBand="0" w:firstRowFirstColumn="0" w:firstRowLastColumn="0" w:lastRowFirstColumn="0" w:lastRowLastColumn="0"/>
              <w:rPr>
                <w:lang w:eastAsia="en-AU"/>
              </w:rPr>
            </w:pPr>
            <w:r>
              <w:rPr>
                <w:lang w:eastAsia="en-AU"/>
              </w:rPr>
              <w:t>4 min 30 sec</w:t>
            </w:r>
          </w:p>
        </w:tc>
        <w:tc>
          <w:tcPr>
            <w:tcW w:w="0" w:type="dxa"/>
          </w:tcPr>
          <w:p w14:paraId="72C58CAF" w14:textId="7FA0C9D0" w:rsidR="007546CB" w:rsidRPr="00344D4C" w:rsidRDefault="007546CB" w:rsidP="003774D0">
            <w:pPr>
              <w:pStyle w:val="ACMABodyText"/>
              <w:jc w:val="center"/>
              <w:cnfStyle w:val="000000100000" w:firstRow="0" w:lastRow="0" w:firstColumn="0" w:lastColumn="0" w:oddVBand="0" w:evenVBand="0" w:oddHBand="1" w:evenHBand="0" w:firstRowFirstColumn="0" w:firstRowLastColumn="0" w:lastRowFirstColumn="0" w:lastRowLastColumn="0"/>
              <w:rPr>
                <w:lang w:eastAsia="en-AU"/>
              </w:rPr>
            </w:pPr>
            <w:r>
              <w:rPr>
                <w:lang w:eastAsia="en-AU"/>
              </w:rPr>
              <w:t>30 sec</w:t>
            </w:r>
          </w:p>
        </w:tc>
      </w:tr>
      <w:tr w:rsidR="007546CB" w:rsidRPr="00344D4C" w14:paraId="34E4CCB1" w14:textId="77777777" w:rsidTr="00FE5902">
        <w:tc>
          <w:tcPr>
            <w:cnfStyle w:val="001000000000" w:firstRow="0" w:lastRow="0" w:firstColumn="1" w:lastColumn="0" w:oddVBand="0" w:evenVBand="0" w:oddHBand="0" w:evenHBand="0" w:firstRowFirstColumn="0" w:firstRowLastColumn="0" w:lastRowFirstColumn="0" w:lastRowLastColumn="0"/>
            <w:tcW w:w="3544" w:type="dxa"/>
          </w:tcPr>
          <w:p w14:paraId="3140C888" w14:textId="079D5AAB" w:rsidR="007546CB" w:rsidRPr="00344D4C" w:rsidRDefault="007546CB" w:rsidP="00F87FBE">
            <w:pPr>
              <w:pStyle w:val="ACMABodyText"/>
              <w:jc w:val="left"/>
              <w:rPr>
                <w:i w:val="0"/>
                <w:iCs w:val="0"/>
                <w:lang w:eastAsia="en-AU"/>
              </w:rPr>
            </w:pPr>
            <w:r>
              <w:rPr>
                <w:i w:val="0"/>
                <w:iCs w:val="0"/>
                <w:lang w:eastAsia="en-AU"/>
              </w:rPr>
              <w:t>20 March 2019, 8.00 am – 9.00</w:t>
            </w:r>
            <w:r w:rsidR="0051532C">
              <w:rPr>
                <w:i w:val="0"/>
                <w:iCs w:val="0"/>
                <w:lang w:eastAsia="en-AU"/>
              </w:rPr>
              <w:t xml:space="preserve"> </w:t>
            </w:r>
            <w:r>
              <w:rPr>
                <w:i w:val="0"/>
                <w:iCs w:val="0"/>
                <w:lang w:eastAsia="en-AU"/>
              </w:rPr>
              <w:t>am</w:t>
            </w:r>
          </w:p>
        </w:tc>
        <w:tc>
          <w:tcPr>
            <w:tcW w:w="1999" w:type="dxa"/>
          </w:tcPr>
          <w:p w14:paraId="1D59D131" w14:textId="0174D28D" w:rsidR="007546CB" w:rsidRPr="00344D4C" w:rsidRDefault="007546CB" w:rsidP="003774D0">
            <w:pPr>
              <w:pStyle w:val="ACMABodyText"/>
              <w:jc w:val="center"/>
              <w:cnfStyle w:val="000000000000" w:firstRow="0" w:lastRow="0" w:firstColumn="0" w:lastColumn="0" w:oddVBand="0" w:evenVBand="0" w:oddHBand="0" w:evenHBand="0" w:firstRowFirstColumn="0" w:firstRowLastColumn="0" w:lastRowFirstColumn="0" w:lastRowLastColumn="0"/>
              <w:rPr>
                <w:lang w:eastAsia="en-AU"/>
              </w:rPr>
            </w:pPr>
            <w:r>
              <w:rPr>
                <w:lang w:eastAsia="en-AU"/>
              </w:rPr>
              <w:t>4 min 30 sec</w:t>
            </w:r>
          </w:p>
        </w:tc>
        <w:tc>
          <w:tcPr>
            <w:tcW w:w="0" w:type="dxa"/>
          </w:tcPr>
          <w:p w14:paraId="19BAF8BB" w14:textId="229CFA6F" w:rsidR="007546CB" w:rsidRPr="00344D4C" w:rsidRDefault="007546CB" w:rsidP="003774D0">
            <w:pPr>
              <w:pStyle w:val="ACMABodyText"/>
              <w:jc w:val="center"/>
              <w:cnfStyle w:val="000000000000" w:firstRow="0" w:lastRow="0" w:firstColumn="0" w:lastColumn="0" w:oddVBand="0" w:evenVBand="0" w:oddHBand="0" w:evenHBand="0" w:firstRowFirstColumn="0" w:firstRowLastColumn="0" w:lastRowFirstColumn="0" w:lastRowLastColumn="0"/>
              <w:rPr>
                <w:lang w:eastAsia="en-AU"/>
              </w:rPr>
            </w:pPr>
            <w:r>
              <w:rPr>
                <w:lang w:eastAsia="en-AU"/>
              </w:rPr>
              <w:t>0 sec</w:t>
            </w:r>
          </w:p>
        </w:tc>
      </w:tr>
      <w:tr w:rsidR="007546CB" w:rsidRPr="00344D4C" w14:paraId="776F843F" w14:textId="77777777" w:rsidTr="00FE590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44" w:type="dxa"/>
          </w:tcPr>
          <w:p w14:paraId="488D62F7" w14:textId="696AD587" w:rsidR="007546CB" w:rsidRPr="00344D4C" w:rsidRDefault="007546CB" w:rsidP="005104AE">
            <w:pPr>
              <w:pStyle w:val="ACMABodyText"/>
              <w:jc w:val="left"/>
              <w:rPr>
                <w:i w:val="0"/>
                <w:iCs w:val="0"/>
                <w:lang w:eastAsia="en-AU"/>
              </w:rPr>
            </w:pPr>
            <w:r>
              <w:rPr>
                <w:i w:val="0"/>
                <w:iCs w:val="0"/>
                <w:lang w:eastAsia="en-AU"/>
              </w:rPr>
              <w:t xml:space="preserve">22 March 2019, </w:t>
            </w:r>
            <w:r w:rsidR="00656DBD">
              <w:rPr>
                <w:i w:val="0"/>
                <w:iCs w:val="0"/>
                <w:lang w:eastAsia="en-AU"/>
              </w:rPr>
              <w:t>1</w:t>
            </w:r>
            <w:r>
              <w:rPr>
                <w:i w:val="0"/>
                <w:iCs w:val="0"/>
                <w:lang w:eastAsia="en-AU"/>
              </w:rPr>
              <w:t xml:space="preserve">.00 pm – </w:t>
            </w:r>
            <w:r w:rsidR="00656DBD">
              <w:rPr>
                <w:i w:val="0"/>
                <w:iCs w:val="0"/>
                <w:lang w:eastAsia="en-AU"/>
              </w:rPr>
              <w:t>2</w:t>
            </w:r>
            <w:r>
              <w:rPr>
                <w:i w:val="0"/>
                <w:iCs w:val="0"/>
                <w:lang w:eastAsia="en-AU"/>
              </w:rPr>
              <w:t>.00</w:t>
            </w:r>
            <w:r w:rsidR="0051532C">
              <w:rPr>
                <w:i w:val="0"/>
                <w:iCs w:val="0"/>
                <w:lang w:eastAsia="en-AU"/>
              </w:rPr>
              <w:t xml:space="preserve"> </w:t>
            </w:r>
            <w:r>
              <w:rPr>
                <w:i w:val="0"/>
                <w:iCs w:val="0"/>
                <w:lang w:eastAsia="en-AU"/>
              </w:rPr>
              <w:t>pm</w:t>
            </w:r>
          </w:p>
        </w:tc>
        <w:tc>
          <w:tcPr>
            <w:tcW w:w="1999" w:type="dxa"/>
          </w:tcPr>
          <w:p w14:paraId="731A6E33" w14:textId="5FDEA8CD" w:rsidR="007546CB" w:rsidRPr="00344D4C" w:rsidRDefault="007546CB" w:rsidP="003774D0">
            <w:pPr>
              <w:pStyle w:val="ACMABodyText"/>
              <w:jc w:val="center"/>
              <w:cnfStyle w:val="000000100000" w:firstRow="0" w:lastRow="0" w:firstColumn="0" w:lastColumn="0" w:oddVBand="0" w:evenVBand="0" w:oddHBand="1" w:evenHBand="0" w:firstRowFirstColumn="0" w:firstRowLastColumn="0" w:lastRowFirstColumn="0" w:lastRowLastColumn="0"/>
              <w:rPr>
                <w:lang w:eastAsia="en-AU"/>
              </w:rPr>
            </w:pPr>
            <w:r>
              <w:rPr>
                <w:lang w:eastAsia="en-AU"/>
              </w:rPr>
              <w:t>4 min 47 sec</w:t>
            </w:r>
          </w:p>
        </w:tc>
        <w:tc>
          <w:tcPr>
            <w:tcW w:w="0" w:type="dxa"/>
          </w:tcPr>
          <w:p w14:paraId="58029DE0" w14:textId="520B64BA" w:rsidR="007546CB" w:rsidRPr="00344D4C" w:rsidRDefault="007546CB" w:rsidP="003774D0">
            <w:pPr>
              <w:pStyle w:val="ACMABodyText"/>
              <w:jc w:val="center"/>
              <w:cnfStyle w:val="000000100000" w:firstRow="0" w:lastRow="0" w:firstColumn="0" w:lastColumn="0" w:oddVBand="0" w:evenVBand="0" w:oddHBand="1" w:evenHBand="0" w:firstRowFirstColumn="0" w:firstRowLastColumn="0" w:lastRowFirstColumn="0" w:lastRowLastColumn="0"/>
              <w:rPr>
                <w:lang w:eastAsia="en-AU"/>
              </w:rPr>
            </w:pPr>
            <w:r>
              <w:rPr>
                <w:lang w:eastAsia="en-AU"/>
              </w:rPr>
              <w:t>0 sec</w:t>
            </w:r>
          </w:p>
        </w:tc>
      </w:tr>
      <w:tr w:rsidR="007546CB" w:rsidRPr="00344D4C" w14:paraId="4EE85991" w14:textId="77777777" w:rsidTr="00FE5902">
        <w:tc>
          <w:tcPr>
            <w:cnfStyle w:val="001000000000" w:firstRow="0" w:lastRow="0" w:firstColumn="1" w:lastColumn="0" w:oddVBand="0" w:evenVBand="0" w:oddHBand="0" w:evenHBand="0" w:firstRowFirstColumn="0" w:firstRowLastColumn="0" w:lastRowFirstColumn="0" w:lastRowLastColumn="0"/>
            <w:tcW w:w="3544" w:type="dxa"/>
          </w:tcPr>
          <w:p w14:paraId="0C3157FB" w14:textId="5B094E1F" w:rsidR="007546CB" w:rsidRPr="00344D4C" w:rsidRDefault="007546CB" w:rsidP="005104AE">
            <w:pPr>
              <w:pStyle w:val="ACMABodyText"/>
              <w:jc w:val="left"/>
              <w:rPr>
                <w:i w:val="0"/>
                <w:iCs w:val="0"/>
                <w:lang w:eastAsia="en-AU"/>
              </w:rPr>
            </w:pPr>
            <w:r>
              <w:rPr>
                <w:i w:val="0"/>
                <w:iCs w:val="0"/>
                <w:lang w:eastAsia="en-AU"/>
              </w:rPr>
              <w:t>23 March 2019, 8.00 am – 9.00</w:t>
            </w:r>
            <w:r w:rsidR="0051532C">
              <w:rPr>
                <w:i w:val="0"/>
                <w:iCs w:val="0"/>
                <w:lang w:eastAsia="en-AU"/>
              </w:rPr>
              <w:t xml:space="preserve"> </w:t>
            </w:r>
            <w:r>
              <w:rPr>
                <w:i w:val="0"/>
                <w:iCs w:val="0"/>
                <w:lang w:eastAsia="en-AU"/>
              </w:rPr>
              <w:t>am</w:t>
            </w:r>
          </w:p>
        </w:tc>
        <w:tc>
          <w:tcPr>
            <w:tcW w:w="1999" w:type="dxa"/>
          </w:tcPr>
          <w:p w14:paraId="5C08EBA8" w14:textId="499B68DC" w:rsidR="007546CB" w:rsidRPr="00344D4C" w:rsidRDefault="007546CB" w:rsidP="003774D0">
            <w:pPr>
              <w:pStyle w:val="ACMABodyText"/>
              <w:jc w:val="center"/>
              <w:cnfStyle w:val="000000000000" w:firstRow="0" w:lastRow="0" w:firstColumn="0" w:lastColumn="0" w:oddVBand="0" w:evenVBand="0" w:oddHBand="0" w:evenHBand="0" w:firstRowFirstColumn="0" w:firstRowLastColumn="0" w:lastRowFirstColumn="0" w:lastRowLastColumn="0"/>
              <w:rPr>
                <w:lang w:eastAsia="en-AU"/>
              </w:rPr>
            </w:pPr>
            <w:r>
              <w:rPr>
                <w:lang w:eastAsia="en-AU"/>
              </w:rPr>
              <w:t>4 min 46 sec</w:t>
            </w:r>
          </w:p>
        </w:tc>
        <w:tc>
          <w:tcPr>
            <w:tcW w:w="0" w:type="dxa"/>
          </w:tcPr>
          <w:p w14:paraId="5D458411" w14:textId="0123258D" w:rsidR="007546CB" w:rsidRPr="00344D4C" w:rsidRDefault="007546CB" w:rsidP="003774D0">
            <w:pPr>
              <w:pStyle w:val="ACMABodyText"/>
              <w:jc w:val="center"/>
              <w:cnfStyle w:val="000000000000" w:firstRow="0" w:lastRow="0" w:firstColumn="0" w:lastColumn="0" w:oddVBand="0" w:evenVBand="0" w:oddHBand="0" w:evenHBand="0" w:firstRowFirstColumn="0" w:firstRowLastColumn="0" w:lastRowFirstColumn="0" w:lastRowLastColumn="0"/>
              <w:rPr>
                <w:lang w:eastAsia="en-AU"/>
              </w:rPr>
            </w:pPr>
            <w:r>
              <w:rPr>
                <w:lang w:eastAsia="en-AU"/>
              </w:rPr>
              <w:t>0 sec</w:t>
            </w:r>
          </w:p>
        </w:tc>
      </w:tr>
      <w:tr w:rsidR="007546CB" w:rsidRPr="00344D4C" w14:paraId="02F85BE7" w14:textId="77777777" w:rsidTr="00FE590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44" w:type="dxa"/>
          </w:tcPr>
          <w:p w14:paraId="42C0DDE7" w14:textId="31DA40CF" w:rsidR="007546CB" w:rsidRPr="00344D4C" w:rsidRDefault="007546CB" w:rsidP="003774D0">
            <w:pPr>
              <w:pStyle w:val="ACMABodyText"/>
              <w:jc w:val="center"/>
              <w:rPr>
                <w:i w:val="0"/>
                <w:iCs w:val="0"/>
                <w:lang w:eastAsia="en-AU"/>
              </w:rPr>
            </w:pPr>
            <w:r>
              <w:rPr>
                <w:i w:val="0"/>
                <w:iCs w:val="0"/>
                <w:lang w:eastAsia="en-AU"/>
              </w:rPr>
              <w:t>25 March 2019, 9.00 am – 10.00</w:t>
            </w:r>
            <w:r w:rsidR="0051532C">
              <w:rPr>
                <w:i w:val="0"/>
                <w:iCs w:val="0"/>
                <w:lang w:eastAsia="en-AU"/>
              </w:rPr>
              <w:t xml:space="preserve"> </w:t>
            </w:r>
            <w:r>
              <w:rPr>
                <w:i w:val="0"/>
                <w:iCs w:val="0"/>
                <w:lang w:eastAsia="en-AU"/>
              </w:rPr>
              <w:t>am</w:t>
            </w:r>
          </w:p>
        </w:tc>
        <w:tc>
          <w:tcPr>
            <w:tcW w:w="1999" w:type="dxa"/>
          </w:tcPr>
          <w:p w14:paraId="7C0DB2AB" w14:textId="3B3CBECA" w:rsidR="007546CB" w:rsidRPr="00344D4C" w:rsidRDefault="007546CB" w:rsidP="003774D0">
            <w:pPr>
              <w:pStyle w:val="ACMABodyText"/>
              <w:jc w:val="center"/>
              <w:cnfStyle w:val="000000100000" w:firstRow="0" w:lastRow="0" w:firstColumn="0" w:lastColumn="0" w:oddVBand="0" w:evenVBand="0" w:oddHBand="1" w:evenHBand="0" w:firstRowFirstColumn="0" w:firstRowLastColumn="0" w:lastRowFirstColumn="0" w:lastRowLastColumn="0"/>
              <w:rPr>
                <w:lang w:eastAsia="en-AU"/>
              </w:rPr>
            </w:pPr>
            <w:r>
              <w:rPr>
                <w:lang w:eastAsia="en-AU"/>
              </w:rPr>
              <w:t>3 min 38 sec</w:t>
            </w:r>
          </w:p>
        </w:tc>
        <w:tc>
          <w:tcPr>
            <w:tcW w:w="0" w:type="dxa"/>
          </w:tcPr>
          <w:p w14:paraId="348C3C76" w14:textId="1BB981D1" w:rsidR="007546CB" w:rsidRPr="00344D4C" w:rsidRDefault="007546CB" w:rsidP="003774D0">
            <w:pPr>
              <w:pStyle w:val="ACMABodyText"/>
              <w:jc w:val="center"/>
              <w:cnfStyle w:val="000000100000" w:firstRow="0" w:lastRow="0" w:firstColumn="0" w:lastColumn="0" w:oddVBand="0" w:evenVBand="0" w:oddHBand="1" w:evenHBand="0" w:firstRowFirstColumn="0" w:firstRowLastColumn="0" w:lastRowFirstColumn="0" w:lastRowLastColumn="0"/>
              <w:rPr>
                <w:lang w:eastAsia="en-AU"/>
              </w:rPr>
            </w:pPr>
            <w:r>
              <w:rPr>
                <w:lang w:eastAsia="en-AU"/>
              </w:rPr>
              <w:t>0 sec</w:t>
            </w:r>
          </w:p>
        </w:tc>
      </w:tr>
      <w:tr w:rsidR="007546CB" w:rsidRPr="00344D4C" w14:paraId="60092936" w14:textId="77777777" w:rsidTr="00FE5902">
        <w:tc>
          <w:tcPr>
            <w:cnfStyle w:val="001000000000" w:firstRow="0" w:lastRow="0" w:firstColumn="1" w:lastColumn="0" w:oddVBand="0" w:evenVBand="0" w:oddHBand="0" w:evenHBand="0" w:firstRowFirstColumn="0" w:firstRowLastColumn="0" w:lastRowFirstColumn="0" w:lastRowLastColumn="0"/>
            <w:tcW w:w="3544" w:type="dxa"/>
          </w:tcPr>
          <w:p w14:paraId="0CEA6904" w14:textId="3C00C37D" w:rsidR="007546CB" w:rsidRPr="00344D4C" w:rsidRDefault="007546CB" w:rsidP="005104AE">
            <w:pPr>
              <w:pStyle w:val="ACMABodyText"/>
              <w:jc w:val="left"/>
              <w:rPr>
                <w:i w:val="0"/>
                <w:iCs w:val="0"/>
                <w:lang w:eastAsia="en-AU"/>
              </w:rPr>
            </w:pPr>
            <w:r>
              <w:rPr>
                <w:i w:val="0"/>
                <w:iCs w:val="0"/>
                <w:lang w:eastAsia="en-AU"/>
              </w:rPr>
              <w:t>29 March 2019, 8.00 am – 9.00</w:t>
            </w:r>
            <w:r w:rsidR="0051532C">
              <w:rPr>
                <w:i w:val="0"/>
                <w:iCs w:val="0"/>
                <w:lang w:eastAsia="en-AU"/>
              </w:rPr>
              <w:t xml:space="preserve"> </w:t>
            </w:r>
            <w:r>
              <w:rPr>
                <w:i w:val="0"/>
                <w:iCs w:val="0"/>
                <w:lang w:eastAsia="en-AU"/>
              </w:rPr>
              <w:t>am</w:t>
            </w:r>
          </w:p>
        </w:tc>
        <w:tc>
          <w:tcPr>
            <w:tcW w:w="1999" w:type="dxa"/>
          </w:tcPr>
          <w:p w14:paraId="17CB657F" w14:textId="3D29CD4E" w:rsidR="007546CB" w:rsidRPr="00344D4C" w:rsidRDefault="007546CB" w:rsidP="003774D0">
            <w:pPr>
              <w:pStyle w:val="ACMABodyText"/>
              <w:jc w:val="center"/>
              <w:cnfStyle w:val="000000000000" w:firstRow="0" w:lastRow="0" w:firstColumn="0" w:lastColumn="0" w:oddVBand="0" w:evenVBand="0" w:oddHBand="0" w:evenHBand="0" w:firstRowFirstColumn="0" w:firstRowLastColumn="0" w:lastRowFirstColumn="0" w:lastRowLastColumn="0"/>
              <w:rPr>
                <w:lang w:eastAsia="en-AU"/>
              </w:rPr>
            </w:pPr>
            <w:r>
              <w:rPr>
                <w:lang w:eastAsia="en-AU"/>
              </w:rPr>
              <w:t>4 min 20 sec</w:t>
            </w:r>
          </w:p>
        </w:tc>
        <w:tc>
          <w:tcPr>
            <w:tcW w:w="0" w:type="dxa"/>
          </w:tcPr>
          <w:p w14:paraId="71017598" w14:textId="076F461A" w:rsidR="007546CB" w:rsidRPr="00344D4C" w:rsidRDefault="007546CB" w:rsidP="003774D0">
            <w:pPr>
              <w:pStyle w:val="ACMABodyText"/>
              <w:jc w:val="center"/>
              <w:cnfStyle w:val="000000000000" w:firstRow="0" w:lastRow="0" w:firstColumn="0" w:lastColumn="0" w:oddVBand="0" w:evenVBand="0" w:oddHBand="0" w:evenHBand="0" w:firstRowFirstColumn="0" w:firstRowLastColumn="0" w:lastRowFirstColumn="0" w:lastRowLastColumn="0"/>
              <w:rPr>
                <w:lang w:eastAsia="en-AU"/>
              </w:rPr>
            </w:pPr>
            <w:r>
              <w:rPr>
                <w:lang w:eastAsia="en-AU"/>
              </w:rPr>
              <w:t>0 sec</w:t>
            </w:r>
          </w:p>
        </w:tc>
      </w:tr>
      <w:tr w:rsidR="007546CB" w:rsidRPr="00344D4C" w14:paraId="7DE139BD" w14:textId="77777777" w:rsidTr="00FE590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44" w:type="dxa"/>
          </w:tcPr>
          <w:p w14:paraId="3BA3E4E5" w14:textId="4C64F8E9" w:rsidR="007546CB" w:rsidRDefault="001D59BD" w:rsidP="003774D0">
            <w:pPr>
              <w:pStyle w:val="ACMABodyText"/>
              <w:jc w:val="center"/>
              <w:rPr>
                <w:i w:val="0"/>
                <w:iCs w:val="0"/>
                <w:lang w:eastAsia="en-AU"/>
              </w:rPr>
            </w:pPr>
            <w:r>
              <w:rPr>
                <w:i w:val="0"/>
                <w:iCs w:val="0"/>
                <w:lang w:eastAsia="en-AU"/>
              </w:rPr>
              <w:t>2</w:t>
            </w:r>
            <w:r w:rsidR="007546CB">
              <w:rPr>
                <w:i w:val="0"/>
                <w:iCs w:val="0"/>
                <w:lang w:eastAsia="en-AU"/>
              </w:rPr>
              <w:t>9 March 2019, 9.00 am – 10.00</w:t>
            </w:r>
            <w:r w:rsidR="0051532C">
              <w:rPr>
                <w:i w:val="0"/>
                <w:iCs w:val="0"/>
                <w:lang w:eastAsia="en-AU"/>
              </w:rPr>
              <w:t xml:space="preserve"> </w:t>
            </w:r>
            <w:r w:rsidR="007546CB">
              <w:rPr>
                <w:i w:val="0"/>
                <w:iCs w:val="0"/>
                <w:lang w:eastAsia="en-AU"/>
              </w:rPr>
              <w:t>am</w:t>
            </w:r>
          </w:p>
        </w:tc>
        <w:tc>
          <w:tcPr>
            <w:tcW w:w="1999" w:type="dxa"/>
          </w:tcPr>
          <w:p w14:paraId="1990F0CA" w14:textId="1F5A45BC" w:rsidR="007546CB" w:rsidRDefault="007546CB" w:rsidP="003774D0">
            <w:pPr>
              <w:pStyle w:val="ACMABodyText"/>
              <w:jc w:val="center"/>
              <w:cnfStyle w:val="000000100000" w:firstRow="0" w:lastRow="0" w:firstColumn="0" w:lastColumn="0" w:oddVBand="0" w:evenVBand="0" w:oddHBand="1" w:evenHBand="0" w:firstRowFirstColumn="0" w:firstRowLastColumn="0" w:lastRowFirstColumn="0" w:lastRowLastColumn="0"/>
              <w:rPr>
                <w:lang w:eastAsia="en-AU"/>
              </w:rPr>
            </w:pPr>
            <w:r>
              <w:rPr>
                <w:lang w:eastAsia="en-AU"/>
              </w:rPr>
              <w:t>3 min 32 sec</w:t>
            </w:r>
          </w:p>
        </w:tc>
        <w:tc>
          <w:tcPr>
            <w:tcW w:w="0" w:type="dxa"/>
          </w:tcPr>
          <w:p w14:paraId="68722423" w14:textId="60E557BF" w:rsidR="007546CB" w:rsidRDefault="007546CB" w:rsidP="003774D0">
            <w:pPr>
              <w:pStyle w:val="ACMABodyText"/>
              <w:jc w:val="center"/>
              <w:cnfStyle w:val="000000100000" w:firstRow="0" w:lastRow="0" w:firstColumn="0" w:lastColumn="0" w:oddVBand="0" w:evenVBand="0" w:oddHBand="1" w:evenHBand="0" w:firstRowFirstColumn="0" w:firstRowLastColumn="0" w:lastRowFirstColumn="0" w:lastRowLastColumn="0"/>
              <w:rPr>
                <w:lang w:eastAsia="en-AU"/>
              </w:rPr>
            </w:pPr>
            <w:r>
              <w:rPr>
                <w:lang w:eastAsia="en-AU"/>
              </w:rPr>
              <w:t>0 sec</w:t>
            </w:r>
          </w:p>
        </w:tc>
      </w:tr>
    </w:tbl>
    <w:p w14:paraId="533B3D14" w14:textId="77777777" w:rsidR="005B494C" w:rsidRDefault="005B494C" w:rsidP="00A54AEB">
      <w:pPr>
        <w:spacing w:before="0" w:after="0" w:line="240" w:lineRule="auto"/>
        <w:rPr>
          <w:i w:val="0"/>
        </w:rPr>
      </w:pPr>
    </w:p>
    <w:p w14:paraId="09267F4A" w14:textId="2B3BEE0A" w:rsidR="00A54AEB" w:rsidRPr="00224056" w:rsidRDefault="00A54AEB" w:rsidP="00A54AEB">
      <w:pPr>
        <w:spacing w:before="0" w:after="0" w:line="240" w:lineRule="auto"/>
        <w:rPr>
          <w:rFonts w:cs="Arial"/>
          <w:i w:val="0"/>
          <w:snapToGrid w:val="0"/>
          <w:szCs w:val="20"/>
        </w:rPr>
      </w:pPr>
      <w:r w:rsidRPr="00224056">
        <w:rPr>
          <w:rFonts w:cs="Arial"/>
          <w:i w:val="0"/>
          <w:snapToGrid w:val="0"/>
          <w:szCs w:val="20"/>
        </w:rPr>
        <w:t>Accordingly, the licensee</w:t>
      </w:r>
      <w:r w:rsidRPr="00224056" w:rsidDel="006958B4">
        <w:rPr>
          <w:rFonts w:cs="Arial"/>
          <w:i w:val="0"/>
          <w:snapToGrid w:val="0"/>
          <w:szCs w:val="20"/>
        </w:rPr>
        <w:t xml:space="preserve"> </w:t>
      </w:r>
      <w:r w:rsidRPr="00224056">
        <w:rPr>
          <w:rFonts w:cs="Arial"/>
          <w:i w:val="0"/>
          <w:snapToGrid w:val="0"/>
          <w:szCs w:val="20"/>
        </w:rPr>
        <w:t xml:space="preserve">did not exceed the </w:t>
      </w:r>
      <w:r w:rsidR="00603671" w:rsidRPr="00224056">
        <w:rPr>
          <w:rFonts w:cs="Arial"/>
          <w:i w:val="0"/>
          <w:snapToGrid w:val="0"/>
          <w:szCs w:val="20"/>
        </w:rPr>
        <w:t>time limit</w:t>
      </w:r>
      <w:r w:rsidR="002F00BF" w:rsidRPr="00224056">
        <w:rPr>
          <w:rFonts w:cs="Arial"/>
          <w:i w:val="0"/>
          <w:snapToGrid w:val="0"/>
          <w:szCs w:val="20"/>
        </w:rPr>
        <w:t xml:space="preserve"> of five minutes in the hour</w:t>
      </w:r>
      <w:r w:rsidRPr="00224056">
        <w:rPr>
          <w:rFonts w:cs="Arial"/>
          <w:i w:val="0"/>
          <w:snapToGrid w:val="0"/>
          <w:szCs w:val="20"/>
        </w:rPr>
        <w:t xml:space="preserve"> for sponsorship announcements </w:t>
      </w:r>
      <w:r w:rsidR="001B4605" w:rsidRPr="00224056">
        <w:rPr>
          <w:rFonts w:cs="Arial"/>
          <w:i w:val="0"/>
          <w:snapToGrid w:val="0"/>
          <w:szCs w:val="20"/>
        </w:rPr>
        <w:t xml:space="preserve">during </w:t>
      </w:r>
      <w:r w:rsidR="0038771D" w:rsidRPr="00224056">
        <w:rPr>
          <w:rFonts w:cs="Arial"/>
          <w:i w:val="0"/>
          <w:snapToGrid w:val="0"/>
          <w:szCs w:val="20"/>
        </w:rPr>
        <w:t xml:space="preserve">each of the </w:t>
      </w:r>
      <w:r w:rsidR="001B4605" w:rsidRPr="00224056">
        <w:rPr>
          <w:rFonts w:cs="Arial"/>
          <w:i w:val="0"/>
          <w:snapToGrid w:val="0"/>
          <w:szCs w:val="20"/>
        </w:rPr>
        <w:t xml:space="preserve">relevant periods </w:t>
      </w:r>
      <w:r w:rsidRPr="00224056">
        <w:rPr>
          <w:rFonts w:cs="Arial"/>
          <w:i w:val="0"/>
          <w:snapToGrid w:val="0"/>
          <w:szCs w:val="20"/>
        </w:rPr>
        <w:t>on 19, 20, 22, 23, 25 and 29 March 2019 and</w:t>
      </w:r>
      <w:r w:rsidR="007164A0">
        <w:rPr>
          <w:rFonts w:cs="Arial"/>
          <w:i w:val="0"/>
          <w:snapToGrid w:val="0"/>
          <w:szCs w:val="20"/>
        </w:rPr>
        <w:t xml:space="preserve"> </w:t>
      </w:r>
      <w:r w:rsidRPr="00224056">
        <w:rPr>
          <w:rFonts w:cs="Arial"/>
          <w:i w:val="0"/>
          <w:snapToGrid w:val="0"/>
          <w:szCs w:val="20"/>
        </w:rPr>
        <w:t xml:space="preserve">did not breach paragraph 9(3)(b) of Schedule 2 to the BSA. </w:t>
      </w:r>
    </w:p>
    <w:p w14:paraId="3D741AC5" w14:textId="77777777" w:rsidR="00913FCB" w:rsidRPr="00913FCB" w:rsidRDefault="00913FCB" w:rsidP="00913FCB">
      <w:pPr>
        <w:pStyle w:val="ACMABodyText"/>
      </w:pPr>
    </w:p>
    <w:p w14:paraId="105A0325" w14:textId="77777777" w:rsidR="00A54AEB" w:rsidRDefault="00D32EE3" w:rsidP="00A54AEB">
      <w:pPr>
        <w:pStyle w:val="ACMABodyText"/>
        <w:rPr>
          <w:b/>
          <w:snapToGrid/>
          <w:sz w:val="28"/>
        </w:rPr>
      </w:pPr>
      <w:r w:rsidRPr="00A54AEB">
        <w:rPr>
          <w:b/>
          <w:bCs/>
          <w:sz w:val="28"/>
          <w:szCs w:val="28"/>
        </w:rPr>
        <w:t>Issue 2:</w:t>
      </w:r>
      <w:r w:rsidRPr="00102437">
        <w:t xml:space="preserve"> </w:t>
      </w:r>
      <w:r w:rsidR="00A54AEB">
        <w:rPr>
          <w:b/>
          <w:snapToGrid/>
          <w:sz w:val="28"/>
        </w:rPr>
        <w:t>Did the licensee broadcast advertisements?</w:t>
      </w:r>
    </w:p>
    <w:p w14:paraId="2DE17572" w14:textId="77777777" w:rsidR="00097796" w:rsidRPr="00AC35CC" w:rsidRDefault="00097796" w:rsidP="00097796">
      <w:pPr>
        <w:pStyle w:val="ACMABodyText"/>
        <w:spacing w:after="120"/>
        <w:rPr>
          <w:rFonts w:cs="Arial"/>
        </w:rPr>
      </w:pPr>
      <w:r w:rsidRPr="00AC35CC">
        <w:rPr>
          <w:rFonts w:cs="Arial"/>
        </w:rPr>
        <w:t xml:space="preserve">Relevant provisions of the BSA are provided at </w:t>
      </w:r>
      <w:r w:rsidRPr="008D5E2D">
        <w:rPr>
          <w:rFonts w:cs="Arial"/>
          <w:b/>
          <w:bCs/>
        </w:rPr>
        <w:t>Attachment A</w:t>
      </w:r>
      <w:r w:rsidRPr="00AC35CC">
        <w:rPr>
          <w:rFonts w:cs="Arial"/>
        </w:rPr>
        <w:t>.</w:t>
      </w:r>
    </w:p>
    <w:p w14:paraId="31A91E5A" w14:textId="77777777" w:rsidR="00A54AEB" w:rsidRDefault="00A54AEB" w:rsidP="00A54AEB">
      <w:pPr>
        <w:pStyle w:val="ACMAHeading2"/>
      </w:pPr>
      <w:r>
        <w:t>Finding</w:t>
      </w:r>
    </w:p>
    <w:p w14:paraId="27534614" w14:textId="2A91AF67" w:rsidR="00AA0528" w:rsidRPr="00AC35CC" w:rsidRDefault="00AA0528" w:rsidP="00AA0528">
      <w:pPr>
        <w:pStyle w:val="ACMABodyText"/>
        <w:spacing w:after="120"/>
      </w:pPr>
      <w:r w:rsidRPr="00AC35CC">
        <w:t xml:space="preserve">The </w:t>
      </w:r>
      <w:r w:rsidRPr="00AC35CC">
        <w:rPr>
          <w:rFonts w:cs="Arial"/>
          <w:lang w:eastAsia="en-AU"/>
        </w:rPr>
        <w:t xml:space="preserve">licensee breached the licence condition set out at paragraph 9(1)(b) of Schedule 2 to the </w:t>
      </w:r>
      <w:r w:rsidRPr="00AC35CC">
        <w:rPr>
          <w:rFonts w:cs="Arial"/>
          <w:i/>
          <w:iCs/>
          <w:lang w:eastAsia="en-AU"/>
        </w:rPr>
        <w:t>Broadcasting Services Act 1992</w:t>
      </w:r>
      <w:r w:rsidRPr="00AC35CC">
        <w:rPr>
          <w:rFonts w:cs="Arial"/>
          <w:iCs/>
          <w:lang w:eastAsia="en-AU"/>
        </w:rPr>
        <w:t xml:space="preserve"> </w:t>
      </w:r>
      <w:r w:rsidRPr="00AC35CC">
        <w:rPr>
          <w:rFonts w:cs="Arial"/>
          <w:lang w:eastAsia="en-AU"/>
        </w:rPr>
        <w:t>[prohibition on broadcast of advertisements]</w:t>
      </w:r>
      <w:r w:rsidRPr="00AC35CC">
        <w:t xml:space="preserve"> in relation to the broadcast of</w:t>
      </w:r>
      <w:r w:rsidR="0044621B">
        <w:t xml:space="preserve"> announcements for</w:t>
      </w:r>
      <w:r w:rsidRPr="00AC35CC">
        <w:t xml:space="preserve"> </w:t>
      </w:r>
      <w:r>
        <w:t>the Wagga Commercial Club</w:t>
      </w:r>
      <w:r w:rsidR="0044621B">
        <w:t xml:space="preserve"> </w:t>
      </w:r>
      <w:r w:rsidR="0038771D">
        <w:t xml:space="preserve">at </w:t>
      </w:r>
      <w:r w:rsidR="00826D3B">
        <w:t xml:space="preserve">9.16 am </w:t>
      </w:r>
      <w:r w:rsidR="00B750B6">
        <w:t xml:space="preserve">on </w:t>
      </w:r>
      <w:r>
        <w:t xml:space="preserve">25 </w:t>
      </w:r>
      <w:r w:rsidR="00826D3B">
        <w:t xml:space="preserve">March 2019 </w:t>
      </w:r>
      <w:r>
        <w:t xml:space="preserve">and </w:t>
      </w:r>
      <w:r w:rsidR="00826D3B">
        <w:t xml:space="preserve">9.46 am on </w:t>
      </w:r>
      <w:r>
        <w:t>29 March 2019</w:t>
      </w:r>
      <w:r w:rsidR="00D567EB">
        <w:t>.</w:t>
      </w:r>
    </w:p>
    <w:p w14:paraId="17D54067" w14:textId="77777777" w:rsidR="00A54AEB" w:rsidRDefault="00A54AEB" w:rsidP="00A54AEB">
      <w:pPr>
        <w:pStyle w:val="ACMAHeading2"/>
      </w:pPr>
      <w:r>
        <w:lastRenderedPageBreak/>
        <w:t>Reasons</w:t>
      </w:r>
    </w:p>
    <w:p w14:paraId="6B145B2C" w14:textId="3F4DB666" w:rsidR="00A54AEB" w:rsidRDefault="00A54AEB" w:rsidP="00A54AEB">
      <w:pPr>
        <w:pStyle w:val="ACMABodyText"/>
      </w:pPr>
      <w:r>
        <w:rPr>
          <w:rFonts w:cs="Arial"/>
        </w:rPr>
        <w:t>U</w:t>
      </w:r>
      <w:r>
        <w:t xml:space="preserve">nder paragraph 9(1)(b) of Schedule 2 to the BSA, </w:t>
      </w:r>
      <w:r w:rsidR="002F00BF">
        <w:t xml:space="preserve">it is a condition of each </w:t>
      </w:r>
      <w:r>
        <w:t>community broadcasting licen</w:t>
      </w:r>
      <w:r w:rsidR="002F00BF">
        <w:t xml:space="preserve">ce that a service provided under such a licence will not </w:t>
      </w:r>
      <w:r>
        <w:t>broadcast advertisements.</w:t>
      </w:r>
    </w:p>
    <w:p w14:paraId="6FF0EAFC" w14:textId="33A04602" w:rsidR="0073495D" w:rsidRPr="00D32EE3" w:rsidRDefault="0073495D" w:rsidP="0073495D">
      <w:pPr>
        <w:pStyle w:val="ACMABodyText"/>
        <w:rPr>
          <w:sz w:val="18"/>
          <w:szCs w:val="18"/>
        </w:rPr>
      </w:pPr>
      <w:r w:rsidRPr="00444D16">
        <w:t>The BSA does not provide a definition of ‘advertisement’</w:t>
      </w:r>
      <w:r w:rsidR="00D42174">
        <w:t>,</w:t>
      </w:r>
      <w:r w:rsidR="00912BA3">
        <w:t xml:space="preserve"> </w:t>
      </w:r>
      <w:r w:rsidR="00D42174">
        <w:t>h</w:t>
      </w:r>
      <w:r w:rsidRPr="00444D16">
        <w:t>owever, the ACMA has take</w:t>
      </w:r>
      <w:r w:rsidRPr="004B5D6A">
        <w:rPr>
          <w:iCs/>
        </w:rPr>
        <w:t xml:space="preserve">n the term to </w:t>
      </w:r>
      <w:r w:rsidR="00B750B6">
        <w:rPr>
          <w:iCs/>
        </w:rPr>
        <w:t>refer to</w:t>
      </w:r>
      <w:r w:rsidRPr="00707FBC">
        <w:rPr>
          <w:iCs/>
        </w:rPr>
        <w:t xml:space="preserve"> any broadcast that is intended to promote a product or service, regardless of whether payment in cash or in kind has been received by a licensee, or by any employee, agent, contractor or volunteer of the service</w:t>
      </w:r>
      <w:r w:rsidRPr="008649C0">
        <w:rPr>
          <w:i/>
          <w:iCs/>
        </w:rPr>
        <w:t>.</w:t>
      </w:r>
      <w:r>
        <w:rPr>
          <w:rStyle w:val="FootnoteReference"/>
        </w:rPr>
        <w:footnoteReference w:id="5"/>
      </w:r>
    </w:p>
    <w:p w14:paraId="0873AC34" w14:textId="4C58E1E0" w:rsidR="0073495D" w:rsidRDefault="0073495D" w:rsidP="0073495D">
      <w:pPr>
        <w:pStyle w:val="ACMABodyText"/>
      </w:pPr>
      <w:r>
        <w:t xml:space="preserve">Subclauses 2(1) and 2(2) of Schedule 2 to the BSA set out </w:t>
      </w:r>
      <w:r w:rsidR="008D1B4B">
        <w:t>certain things that do not amount to</w:t>
      </w:r>
      <w:r w:rsidR="006377B6">
        <w:t xml:space="preserve"> the</w:t>
      </w:r>
      <w:r w:rsidR="008D1B4B">
        <w:t xml:space="preserve"> broadcasting of advertisements. </w:t>
      </w:r>
      <w:r w:rsidR="00D42174">
        <w:t>Subclause</w:t>
      </w:r>
      <w:r w:rsidR="00B750B6">
        <w:t>s</w:t>
      </w:r>
      <w:r w:rsidR="00D42174">
        <w:t xml:space="preserve"> 2(1) and 2(2) have the effect of permitting </w:t>
      </w:r>
      <w:r>
        <w:t xml:space="preserve">a </w:t>
      </w:r>
      <w:r w:rsidR="00356581">
        <w:t xml:space="preserve">community broadcasting licensee to </w:t>
      </w:r>
      <w:r>
        <w:t xml:space="preserve">broadcast material that has the characteristics of an advertisement (that is, the material ‘promotes products or services’) </w:t>
      </w:r>
      <w:r w:rsidR="00D42174">
        <w:t xml:space="preserve">where </w:t>
      </w:r>
      <w:r>
        <w:t xml:space="preserve">the clause 2 </w:t>
      </w:r>
      <w:r w:rsidR="00356581">
        <w:t xml:space="preserve">provisions </w:t>
      </w:r>
      <w:r>
        <w:t>apply to that material.</w:t>
      </w:r>
      <w:r w:rsidR="008034B8">
        <w:t xml:space="preserve"> </w:t>
      </w:r>
      <w:r w:rsidR="00D42174">
        <w:t>Relevant in this case is paragraph 2(2)(b)</w:t>
      </w:r>
      <w:r w:rsidR="00E166C2">
        <w:t>,</w:t>
      </w:r>
      <w:r w:rsidR="00D42174">
        <w:t xml:space="preserve"> which provides that sponsorship announcements that </w:t>
      </w:r>
      <w:r w:rsidR="009B6881">
        <w:t>include a</w:t>
      </w:r>
      <w:r w:rsidR="000A6980">
        <w:t>n</w:t>
      </w:r>
      <w:r w:rsidR="009B6881">
        <w:t xml:space="preserve"> </w:t>
      </w:r>
      <w:r w:rsidR="00D42174">
        <w:t>acknowledge</w:t>
      </w:r>
      <w:r w:rsidR="000A6980">
        <w:t>ment of</w:t>
      </w:r>
      <w:r w:rsidR="00D42174">
        <w:t xml:space="preserve"> financial support of the licensee or a program (</w:t>
      </w:r>
      <w:r w:rsidR="000A6980">
        <w:t xml:space="preserve">in </w:t>
      </w:r>
      <w:r w:rsidR="00D42174">
        <w:t xml:space="preserve">a </w:t>
      </w:r>
      <w:r w:rsidR="008034B8">
        <w:t>‘</w:t>
      </w:r>
      <w:r w:rsidR="00D42174">
        <w:t>tag</w:t>
      </w:r>
      <w:r w:rsidR="008034B8">
        <w:t>’</w:t>
      </w:r>
      <w:r w:rsidR="00D42174">
        <w:t>) are not taken to be the broadcasting of an advertisement.</w:t>
      </w:r>
    </w:p>
    <w:p w14:paraId="3388B9ED" w14:textId="76EE6212" w:rsidR="00E55360" w:rsidRDefault="001E2320" w:rsidP="0073495D">
      <w:pPr>
        <w:pStyle w:val="ACMABodyText"/>
      </w:pPr>
      <w:r>
        <w:t xml:space="preserve">Also relevant is </w:t>
      </w:r>
      <w:r w:rsidR="00E55360">
        <w:t>paragraph 2(2)(a) of Schedule 2</w:t>
      </w:r>
      <w:r w:rsidR="00B750B6">
        <w:t>,</w:t>
      </w:r>
      <w:r w:rsidR="00E55360">
        <w:t xml:space="preserve"> </w:t>
      </w:r>
      <w:r>
        <w:t>pursuant to which</w:t>
      </w:r>
      <w:r w:rsidR="00E55360">
        <w:t xml:space="preserve"> licensees are permitted to broadcast community information or community promotional material</w:t>
      </w:r>
      <w:r>
        <w:t>.</w:t>
      </w:r>
      <w:r w:rsidR="008034B8">
        <w:t xml:space="preserve"> </w:t>
      </w:r>
    </w:p>
    <w:p w14:paraId="58A1F4AC" w14:textId="69FC3C05" w:rsidR="0073495D" w:rsidRPr="00A10B59" w:rsidRDefault="0073495D" w:rsidP="0073495D">
      <w:pPr>
        <w:pStyle w:val="ACMABodyText"/>
      </w:pPr>
      <w:r>
        <w:t xml:space="preserve">In determining whether a licensee has breached the licence condition prohibiting the broadcast of advertisements, the ACMA must consider whether the material broadcast was of an advertising character; and, if so, whether any of the </w:t>
      </w:r>
      <w:r w:rsidR="00457256">
        <w:t xml:space="preserve">provisions </w:t>
      </w:r>
      <w:r w:rsidR="00DE476E">
        <w:t xml:space="preserve">in </w:t>
      </w:r>
      <w:r>
        <w:t>subclauses 2(1) and 2(2) apply to that material.</w:t>
      </w:r>
    </w:p>
    <w:p w14:paraId="5F8B4FED" w14:textId="1F18E1DB" w:rsidR="00A54AEB" w:rsidDel="00D42174" w:rsidRDefault="00A54AEB" w:rsidP="00A54AEB">
      <w:pPr>
        <w:pStyle w:val="ACMABodyText"/>
      </w:pPr>
      <w:r w:rsidDel="00D42174">
        <w:t>The complaint alleges that between 19 and 29 March</w:t>
      </w:r>
      <w:r w:rsidR="00FF1376" w:rsidDel="00D42174">
        <w:t xml:space="preserve"> 2019</w:t>
      </w:r>
      <w:r w:rsidRPr="00E3132A" w:rsidDel="00D42174">
        <w:rPr>
          <w:i/>
        </w:rPr>
        <w:t>,</w:t>
      </w:r>
      <w:r w:rsidDel="00D42174">
        <w:rPr>
          <w:b/>
        </w:rPr>
        <w:t xml:space="preserve"> </w:t>
      </w:r>
      <w:r w:rsidDel="00D42174">
        <w:t xml:space="preserve">the licensee broadcast </w:t>
      </w:r>
      <w:proofErr w:type="gramStart"/>
      <w:r w:rsidDel="00D42174">
        <w:t>a number of</w:t>
      </w:r>
      <w:proofErr w:type="gramEnd"/>
      <w:r w:rsidDel="00D42174">
        <w:t xml:space="preserve"> </w:t>
      </w:r>
      <w:r>
        <w:t xml:space="preserve">sponsorship </w:t>
      </w:r>
      <w:r w:rsidDel="00D42174">
        <w:t xml:space="preserve">announcements </w:t>
      </w:r>
      <w:r>
        <w:t>which</w:t>
      </w:r>
      <w:r w:rsidR="0051532C">
        <w:t xml:space="preserve"> were not tagged. </w:t>
      </w:r>
    </w:p>
    <w:p w14:paraId="7E86223E" w14:textId="6473DF82" w:rsidR="00A54AEB" w:rsidRDefault="00A54AEB" w:rsidP="00A54AEB">
      <w:pPr>
        <w:pStyle w:val="ACMABodyText"/>
        <w:rPr>
          <w:b/>
        </w:rPr>
      </w:pPr>
      <w:r>
        <w:t>The ACMA</w:t>
      </w:r>
      <w:r w:rsidR="00A35786">
        <w:t>’s</w:t>
      </w:r>
      <w:r>
        <w:t xml:space="preserve"> assess</w:t>
      </w:r>
      <w:r w:rsidR="00A35786">
        <w:t>ment of</w:t>
      </w:r>
      <w:r>
        <w:t xml:space="preserve"> the</w:t>
      </w:r>
      <w:r w:rsidR="005F682D">
        <w:t xml:space="preserve"> 2AAA </w:t>
      </w:r>
      <w:r w:rsidR="00D42174">
        <w:t>broadcasts</w:t>
      </w:r>
      <w:r w:rsidR="00A35786">
        <w:t xml:space="preserve"> is detailed below</w:t>
      </w:r>
      <w:r>
        <w:t>.</w:t>
      </w:r>
    </w:p>
    <w:p w14:paraId="58182A60" w14:textId="4C526A59" w:rsidR="00C37112" w:rsidRDefault="00E17A79" w:rsidP="00C37112">
      <w:pPr>
        <w:pStyle w:val="ACMABodyText"/>
        <w:rPr>
          <w:bCs/>
          <w:i/>
          <w:iCs/>
        </w:rPr>
      </w:pPr>
      <w:r w:rsidRPr="00FE5902">
        <w:rPr>
          <w:b/>
        </w:rPr>
        <w:t xml:space="preserve">The </w:t>
      </w:r>
      <w:r w:rsidRPr="00FE5902">
        <w:rPr>
          <w:b/>
          <w:i/>
          <w:iCs/>
        </w:rPr>
        <w:t>Daily Advertiser</w:t>
      </w:r>
      <w:r w:rsidRPr="00FE5902">
        <w:rPr>
          <w:b/>
        </w:rPr>
        <w:t xml:space="preserve"> Material</w:t>
      </w:r>
      <w:r w:rsidR="00C37112" w:rsidRPr="00C37112">
        <w:rPr>
          <w:bCs/>
          <w:i/>
          <w:iCs/>
        </w:rPr>
        <w:t xml:space="preserve"> </w:t>
      </w:r>
    </w:p>
    <w:p w14:paraId="7ADC9AFB" w14:textId="2F55AD69" w:rsidR="00A54AEB" w:rsidRPr="00FE5902" w:rsidRDefault="00C37112" w:rsidP="00A54AEB">
      <w:pPr>
        <w:pStyle w:val="ACMABodyText"/>
        <w:rPr>
          <w:b/>
        </w:rPr>
      </w:pPr>
      <w:r w:rsidRPr="00F745C4">
        <w:rPr>
          <w:bCs/>
          <w:i/>
          <w:iCs/>
        </w:rPr>
        <w:t>Was the material broadcast of an advertising character?</w:t>
      </w:r>
    </w:p>
    <w:p w14:paraId="29CBE25B" w14:textId="039A7DC8" w:rsidR="00E17A79" w:rsidRDefault="00A54AEB" w:rsidP="00D47B97">
      <w:pPr>
        <w:pStyle w:val="ACMABodyText"/>
        <w:spacing w:before="100" w:beforeAutospacing="1" w:after="0"/>
      </w:pPr>
      <w:r>
        <w:t>The complainant alleged that advertisements</w:t>
      </w:r>
      <w:r w:rsidR="00D42174">
        <w:t xml:space="preserve"> relating to the </w:t>
      </w:r>
      <w:r w:rsidR="00D42174" w:rsidRPr="00FE5902">
        <w:rPr>
          <w:i/>
          <w:iCs/>
        </w:rPr>
        <w:t>Daily Advertiser</w:t>
      </w:r>
      <w:r w:rsidR="00D42174">
        <w:t xml:space="preserve"> (a local Wagga Wagga newspaper)</w:t>
      </w:r>
      <w:r>
        <w:t xml:space="preserve"> were broadcast at around 8.15 am on 19, 20 and 29 March 2019</w:t>
      </w:r>
      <w:r w:rsidR="00D42174">
        <w:t xml:space="preserve"> (the </w:t>
      </w:r>
      <w:r w:rsidR="00D42174" w:rsidRPr="00FE5902">
        <w:rPr>
          <w:i/>
          <w:iCs/>
        </w:rPr>
        <w:t>Daily Advertiser</w:t>
      </w:r>
      <w:r w:rsidR="00D42174">
        <w:t xml:space="preserve"> material)</w:t>
      </w:r>
      <w:r>
        <w:t xml:space="preserve">. The </w:t>
      </w:r>
      <w:r w:rsidR="00D42174" w:rsidRPr="00FE5902">
        <w:rPr>
          <w:i/>
          <w:iCs/>
        </w:rPr>
        <w:t>Daily Advertiser</w:t>
      </w:r>
      <w:r w:rsidR="00D42174">
        <w:t xml:space="preserve"> </w:t>
      </w:r>
      <w:r>
        <w:t xml:space="preserve">material comprises live interviews of approximately five minutes duration, featuring employees of the </w:t>
      </w:r>
      <w:r w:rsidRPr="00593027">
        <w:rPr>
          <w:i/>
          <w:iCs/>
        </w:rPr>
        <w:t>Daily Advertiser</w:t>
      </w:r>
      <w:r>
        <w:t>. The</w:t>
      </w:r>
      <w:r w:rsidR="00224056">
        <w:t xml:space="preserve"> </w:t>
      </w:r>
      <w:r w:rsidR="00224056" w:rsidRPr="00224056">
        <w:t>interviews</w:t>
      </w:r>
      <w:r w:rsidR="0005552F">
        <w:t xml:space="preserve"> </w:t>
      </w:r>
      <w:r>
        <w:t xml:space="preserve">discuss news stories of the day featured in the paper, which </w:t>
      </w:r>
      <w:r w:rsidR="00B948B4">
        <w:t>we</w:t>
      </w:r>
      <w:r>
        <w:t xml:space="preserve">re also covered in local news bulletins, </w:t>
      </w:r>
      <w:r w:rsidR="0005552F">
        <w:t xml:space="preserve">and were </w:t>
      </w:r>
      <w:r>
        <w:t xml:space="preserve">broadcast at around 8.05 am and 8.35 am. </w:t>
      </w:r>
      <w:r w:rsidR="0005552F">
        <w:t xml:space="preserve">In each case, the </w:t>
      </w:r>
      <w:r w:rsidR="0005552F" w:rsidRPr="00FE5902">
        <w:rPr>
          <w:i/>
          <w:iCs/>
        </w:rPr>
        <w:t>Daily Advertiser</w:t>
      </w:r>
      <w:r w:rsidR="0005552F">
        <w:t xml:space="preserve"> material </w:t>
      </w:r>
      <w:r w:rsidR="00B948B4">
        <w:t>wa</w:t>
      </w:r>
      <w:r w:rsidR="0005552F">
        <w:t xml:space="preserve">s </w:t>
      </w:r>
      <w:r>
        <w:t xml:space="preserve">preceded by </w:t>
      </w:r>
      <w:r w:rsidR="0005552F">
        <w:t xml:space="preserve">a </w:t>
      </w:r>
      <w:r>
        <w:t>five-second opener which state</w:t>
      </w:r>
      <w:r w:rsidR="00B948B4">
        <w:t>d</w:t>
      </w:r>
      <w:r w:rsidR="0005552F">
        <w:t xml:space="preserve"> that</w:t>
      </w:r>
      <w:r>
        <w:t xml:space="preserve"> </w:t>
      </w:r>
      <w:r w:rsidR="008034B8">
        <w:t>‘this local news update is courtesy of the Riverina’s own newspaper,</w:t>
      </w:r>
      <w:r>
        <w:t xml:space="preserve"> the Daily Advertiser’</w:t>
      </w:r>
      <w:r w:rsidR="00E17A79">
        <w:t xml:space="preserve"> (the openers)</w:t>
      </w:r>
      <w:r>
        <w:t xml:space="preserve">. </w:t>
      </w:r>
      <w:r w:rsidR="00B03AE0" w:rsidDel="00E55360">
        <w:t xml:space="preserve">Following some of the interviews reviewed by the ACMA, the interviewer concluded the segment by thanking the representative of the </w:t>
      </w:r>
      <w:r w:rsidR="00B03AE0" w:rsidRPr="000011AD" w:rsidDel="00E55360">
        <w:rPr>
          <w:i/>
          <w:iCs/>
        </w:rPr>
        <w:t xml:space="preserve">Daily </w:t>
      </w:r>
      <w:proofErr w:type="gramStart"/>
      <w:r w:rsidR="00B03AE0" w:rsidRPr="000011AD" w:rsidDel="00E55360">
        <w:rPr>
          <w:i/>
          <w:iCs/>
        </w:rPr>
        <w:t>Advertiser</w:t>
      </w:r>
      <w:r w:rsidR="00B03AE0" w:rsidDel="00E55360">
        <w:t>, and</w:t>
      </w:r>
      <w:proofErr w:type="gramEnd"/>
      <w:r w:rsidR="00B03AE0" w:rsidDel="00E55360">
        <w:t xml:space="preserve"> </w:t>
      </w:r>
      <w:r w:rsidR="00B948B4">
        <w:t>suggest</w:t>
      </w:r>
      <w:r w:rsidR="00B03AE0" w:rsidDel="00E55360">
        <w:t xml:space="preserve">ing </w:t>
      </w:r>
      <w:r w:rsidR="008034B8">
        <w:t xml:space="preserve">to </w:t>
      </w:r>
      <w:r w:rsidR="00B03AE0" w:rsidDel="00E55360">
        <w:t xml:space="preserve">listeners </w:t>
      </w:r>
      <w:r w:rsidR="008034B8">
        <w:t xml:space="preserve">to </w:t>
      </w:r>
      <w:r w:rsidR="00B03AE0" w:rsidDel="00E55360">
        <w:t>‘grab it at your local newsagent’</w:t>
      </w:r>
      <w:r w:rsidR="00B54C74">
        <w:t>.</w:t>
      </w:r>
    </w:p>
    <w:p w14:paraId="6197D35C" w14:textId="7EB1B57F" w:rsidR="00FF4981" w:rsidRDefault="00B03AE0" w:rsidP="00D47B97">
      <w:pPr>
        <w:pStyle w:val="ACMABodyText"/>
        <w:spacing w:before="100" w:beforeAutospacing="1" w:after="0"/>
        <w:rPr>
          <w:iCs/>
        </w:rPr>
      </w:pPr>
      <w:r>
        <w:t xml:space="preserve">As noted above, an advertisement is potentially </w:t>
      </w:r>
      <w:r w:rsidRPr="00707FBC">
        <w:rPr>
          <w:iCs/>
        </w:rPr>
        <w:t>any broadcast that is intended to promote a product or service</w:t>
      </w:r>
      <w:r>
        <w:rPr>
          <w:iCs/>
        </w:rPr>
        <w:t>.</w:t>
      </w:r>
      <w:r w:rsidR="008034B8">
        <w:rPr>
          <w:iCs/>
        </w:rPr>
        <w:t xml:space="preserve"> </w:t>
      </w:r>
      <w:r>
        <w:rPr>
          <w:iCs/>
        </w:rPr>
        <w:t>The ACMA’s</w:t>
      </w:r>
      <w:r w:rsidR="0061319A">
        <w:rPr>
          <w:iCs/>
        </w:rPr>
        <w:t xml:space="preserve"> </w:t>
      </w:r>
      <w:r>
        <w:rPr>
          <w:iCs/>
        </w:rPr>
        <w:t xml:space="preserve">view is that </w:t>
      </w:r>
      <w:r w:rsidR="0005266B">
        <w:rPr>
          <w:iCs/>
        </w:rPr>
        <w:t xml:space="preserve">the </w:t>
      </w:r>
      <w:r w:rsidR="00A85408">
        <w:rPr>
          <w:iCs/>
        </w:rPr>
        <w:t xml:space="preserve">openers </w:t>
      </w:r>
      <w:r w:rsidR="0005266B">
        <w:rPr>
          <w:iCs/>
        </w:rPr>
        <w:t>w</w:t>
      </w:r>
      <w:r w:rsidR="00A85408">
        <w:rPr>
          <w:iCs/>
        </w:rPr>
        <w:t>ere</w:t>
      </w:r>
      <w:r w:rsidR="0005266B">
        <w:rPr>
          <w:iCs/>
        </w:rPr>
        <w:t xml:space="preserve"> intended to promote the </w:t>
      </w:r>
      <w:r w:rsidR="0005266B">
        <w:rPr>
          <w:i/>
        </w:rPr>
        <w:t xml:space="preserve">Daily </w:t>
      </w:r>
      <w:proofErr w:type="gramStart"/>
      <w:r w:rsidR="002129D6">
        <w:rPr>
          <w:i/>
        </w:rPr>
        <w:t>Advertiser</w:t>
      </w:r>
      <w:r w:rsidR="0005266B">
        <w:rPr>
          <w:iCs/>
        </w:rPr>
        <w:t xml:space="preserve">, </w:t>
      </w:r>
      <w:r w:rsidR="001B59C1">
        <w:rPr>
          <w:iCs/>
        </w:rPr>
        <w:t>and</w:t>
      </w:r>
      <w:proofErr w:type="gramEnd"/>
      <w:r w:rsidR="001B59C1">
        <w:rPr>
          <w:iCs/>
        </w:rPr>
        <w:t xml:space="preserve"> </w:t>
      </w:r>
      <w:r w:rsidR="00224056">
        <w:rPr>
          <w:iCs/>
        </w:rPr>
        <w:t xml:space="preserve">were </w:t>
      </w:r>
      <w:r w:rsidR="0005266B">
        <w:rPr>
          <w:iCs/>
        </w:rPr>
        <w:t xml:space="preserve">consequently material of an advertising </w:t>
      </w:r>
      <w:r w:rsidR="00A61FE6">
        <w:rPr>
          <w:iCs/>
        </w:rPr>
        <w:t>character</w:t>
      </w:r>
      <w:r w:rsidR="0005266B">
        <w:rPr>
          <w:iCs/>
        </w:rPr>
        <w:t>.</w:t>
      </w:r>
    </w:p>
    <w:p w14:paraId="028CB590" w14:textId="77777777" w:rsidR="008D2360" w:rsidRDefault="008D2360" w:rsidP="00D47B97">
      <w:pPr>
        <w:pStyle w:val="ACMABodyText"/>
        <w:spacing w:before="100" w:beforeAutospacing="1" w:after="0"/>
        <w:rPr>
          <w:iCs/>
        </w:rPr>
      </w:pPr>
    </w:p>
    <w:p w14:paraId="68DF8C36" w14:textId="77777777" w:rsidR="005C5D43" w:rsidRPr="00C772A6" w:rsidRDefault="005C5D43" w:rsidP="005C5D43">
      <w:pPr>
        <w:pStyle w:val="ACMABodyText"/>
        <w:spacing w:before="100" w:beforeAutospacing="1" w:after="0"/>
        <w:rPr>
          <w:i/>
          <w:iCs/>
        </w:rPr>
      </w:pPr>
      <w:r w:rsidRPr="00C772A6">
        <w:rPr>
          <w:i/>
          <w:iCs/>
        </w:rPr>
        <w:lastRenderedPageBreak/>
        <w:t>Do any Clause 2 provisions apply?</w:t>
      </w:r>
    </w:p>
    <w:p w14:paraId="6312E701" w14:textId="152E5DB0" w:rsidR="005C5D43" w:rsidRPr="00C772A6" w:rsidRDefault="005C5D43" w:rsidP="005C5D43">
      <w:pPr>
        <w:pStyle w:val="ACMABodyText"/>
        <w:rPr>
          <w:bCs/>
          <w:i/>
          <w:iCs/>
        </w:rPr>
      </w:pPr>
      <w:r>
        <w:br/>
        <w:t>Paragraph 2(2)(b) provides that s</w:t>
      </w:r>
      <w:r w:rsidRPr="00C273BC">
        <w:rPr>
          <w:rFonts w:cs="Arial"/>
        </w:rPr>
        <w:t>ponsorship announcements that acknowledge financial support of the licensee or a program</w:t>
      </w:r>
      <w:r w:rsidRPr="0032666A">
        <w:t xml:space="preserve"> </w:t>
      </w:r>
      <w:r>
        <w:t>(</w:t>
      </w:r>
      <w:r w:rsidR="00B948B4">
        <w:t xml:space="preserve">in </w:t>
      </w:r>
      <w:r>
        <w:t xml:space="preserve">a </w:t>
      </w:r>
      <w:r w:rsidR="008034B8">
        <w:t>‘</w:t>
      </w:r>
      <w:r w:rsidRPr="00C273BC">
        <w:t>tag</w:t>
      </w:r>
      <w:r w:rsidR="008034B8">
        <w:t>’</w:t>
      </w:r>
      <w:r w:rsidRPr="00C273BC">
        <w:t>)</w:t>
      </w:r>
      <w:r>
        <w:t xml:space="preserve"> </w:t>
      </w:r>
      <w:r w:rsidRPr="00C273BC">
        <w:rPr>
          <w:rFonts w:cs="Arial"/>
        </w:rPr>
        <w:t xml:space="preserve">are </w:t>
      </w:r>
      <w:r>
        <w:rPr>
          <w:rFonts w:cs="Arial"/>
        </w:rPr>
        <w:t xml:space="preserve">not taken to be the broadcasting of an advertisement and consequently </w:t>
      </w:r>
      <w:r w:rsidRPr="00C273BC">
        <w:rPr>
          <w:rFonts w:cs="Arial"/>
        </w:rPr>
        <w:t xml:space="preserve">are </w:t>
      </w:r>
      <w:r>
        <w:rPr>
          <w:rFonts w:cs="Arial"/>
        </w:rPr>
        <w:t>permitted</w:t>
      </w:r>
      <w:r w:rsidRPr="00C273BC">
        <w:t xml:space="preserve"> </w:t>
      </w:r>
      <w:r>
        <w:t xml:space="preserve">to be broadcast </w:t>
      </w:r>
      <w:r w:rsidRPr="00C273BC">
        <w:t xml:space="preserve">on community radio. The ACMA considers </w:t>
      </w:r>
      <w:r>
        <w:t xml:space="preserve">that </w:t>
      </w:r>
      <w:r w:rsidRPr="00C273BC">
        <w:t>a</w:t>
      </w:r>
      <w:r>
        <w:t xml:space="preserve"> tag</w:t>
      </w:r>
      <w:r w:rsidRPr="00C273BC">
        <w:t>:</w:t>
      </w:r>
    </w:p>
    <w:p w14:paraId="67350713" w14:textId="77777777" w:rsidR="005C5D43" w:rsidRPr="00C273BC" w:rsidRDefault="005C5D43" w:rsidP="005C5D43">
      <w:pPr>
        <w:pStyle w:val="ACMABodyText"/>
        <w:numPr>
          <w:ilvl w:val="0"/>
          <w:numId w:val="35"/>
        </w:numPr>
        <w:spacing w:after="120"/>
        <w:ind w:left="714" w:hanging="357"/>
      </w:pPr>
      <w:r w:rsidRPr="00C273BC">
        <w:t xml:space="preserve">must state the name of the person or organisation that has given support in cash or in kind </w:t>
      </w:r>
    </w:p>
    <w:p w14:paraId="785D4B73" w14:textId="77777777" w:rsidR="005C5D43" w:rsidRPr="00C273BC" w:rsidRDefault="005C5D43" w:rsidP="005C5D43">
      <w:pPr>
        <w:pStyle w:val="ACMABodyText"/>
        <w:numPr>
          <w:ilvl w:val="0"/>
          <w:numId w:val="35"/>
        </w:numPr>
        <w:spacing w:after="120"/>
        <w:ind w:left="714" w:hanging="357"/>
      </w:pPr>
      <w:r w:rsidRPr="00C273BC">
        <w:t>must be attached to each individual sponsorship announcement</w:t>
      </w:r>
    </w:p>
    <w:p w14:paraId="2E247C08" w14:textId="77777777" w:rsidR="005C5D43" w:rsidRPr="00C273BC" w:rsidRDefault="005C5D43" w:rsidP="005C5D43">
      <w:pPr>
        <w:pStyle w:val="ACMABodyText"/>
        <w:numPr>
          <w:ilvl w:val="0"/>
          <w:numId w:val="35"/>
        </w:numPr>
        <w:spacing w:after="120"/>
        <w:ind w:left="714" w:hanging="357"/>
      </w:pPr>
      <w:r w:rsidRPr="00C273BC">
        <w:t>must be clearly heard or visible and understood</w:t>
      </w:r>
    </w:p>
    <w:p w14:paraId="48B6FF1F" w14:textId="77777777" w:rsidR="005C5D43" w:rsidRPr="00C273BC" w:rsidRDefault="005C5D43" w:rsidP="005C5D43">
      <w:pPr>
        <w:pStyle w:val="ACMABodyText"/>
        <w:numPr>
          <w:ilvl w:val="0"/>
          <w:numId w:val="35"/>
        </w:numPr>
        <w:spacing w:after="120"/>
        <w:ind w:left="714" w:hanging="357"/>
      </w:pPr>
      <w:r w:rsidRPr="00C273BC">
        <w:t>must be in the same language as the sponsorship announcement</w:t>
      </w:r>
    </w:p>
    <w:p w14:paraId="2F66154A" w14:textId="77777777" w:rsidR="005C5D43" w:rsidRPr="00C273BC" w:rsidRDefault="005C5D43" w:rsidP="005C5D43">
      <w:pPr>
        <w:pStyle w:val="ACMABodyText"/>
        <w:numPr>
          <w:ilvl w:val="0"/>
          <w:numId w:val="35"/>
        </w:numPr>
      </w:pPr>
      <w:r w:rsidRPr="00C273BC">
        <w:t>can be placed in any part of a sponsorship announcement, provided it is clear to listeners that the information to be broadcast and/or that has been broadcast is a sponsorship announcement.</w:t>
      </w:r>
      <w:r w:rsidRPr="00C273BC">
        <w:rPr>
          <w:rStyle w:val="FootnoteReference"/>
        </w:rPr>
        <w:footnoteReference w:id="6"/>
      </w:r>
    </w:p>
    <w:p w14:paraId="40C2BD66" w14:textId="7CE6EC36" w:rsidR="004E6A50" w:rsidRDefault="005C5D43" w:rsidP="00FE5902">
      <w:pPr>
        <w:pStyle w:val="ACMABodyText"/>
      </w:pPr>
      <w:r w:rsidRPr="00C273BC">
        <w:rPr>
          <w:rFonts w:cs="Arial"/>
        </w:rPr>
        <w:t xml:space="preserve">The ACMA is of the view that while the </w:t>
      </w:r>
      <w:r>
        <w:rPr>
          <w:rFonts w:cs="Arial"/>
        </w:rPr>
        <w:t xml:space="preserve">openers </w:t>
      </w:r>
      <w:r w:rsidRPr="00C273BC">
        <w:rPr>
          <w:rFonts w:cs="Arial"/>
        </w:rPr>
        <w:t>did not contain the word ‘sponsor’, the phrase ‘</w:t>
      </w:r>
      <w:r w:rsidR="008034B8">
        <w:rPr>
          <w:rFonts w:cs="Arial"/>
        </w:rPr>
        <w:t>courtesy of</w:t>
      </w:r>
      <w:r w:rsidR="00DF5319">
        <w:rPr>
          <w:rFonts w:cs="Arial"/>
        </w:rPr>
        <w:t>’</w:t>
      </w:r>
      <w:r w:rsidRPr="00C273BC">
        <w:rPr>
          <w:rFonts w:cs="Arial"/>
        </w:rPr>
        <w:t xml:space="preserve"> in the context of the </w:t>
      </w:r>
      <w:r>
        <w:rPr>
          <w:rFonts w:cs="Arial"/>
        </w:rPr>
        <w:t xml:space="preserve">openers </w:t>
      </w:r>
      <w:r w:rsidRPr="00C273BC">
        <w:rPr>
          <w:rFonts w:cs="Arial"/>
        </w:rPr>
        <w:t xml:space="preserve">conveyed and acknowledged that the program content was financially supported by the </w:t>
      </w:r>
      <w:r>
        <w:rPr>
          <w:rFonts w:cs="Arial"/>
          <w:i/>
          <w:iCs/>
        </w:rPr>
        <w:t>Daily Advertiser</w:t>
      </w:r>
      <w:r w:rsidRPr="00C273BC">
        <w:rPr>
          <w:rFonts w:cs="Arial"/>
        </w:rPr>
        <w:t>. In th</w:t>
      </w:r>
      <w:r w:rsidR="00B948B4">
        <w:rPr>
          <w:rFonts w:cs="Arial"/>
        </w:rPr>
        <w:t>ese</w:t>
      </w:r>
      <w:r w:rsidRPr="00C273BC">
        <w:rPr>
          <w:rFonts w:cs="Arial"/>
        </w:rPr>
        <w:t xml:space="preserve"> circumstance</w:t>
      </w:r>
      <w:r w:rsidR="00B948B4">
        <w:rPr>
          <w:rFonts w:cs="Arial"/>
        </w:rPr>
        <w:t>s</w:t>
      </w:r>
      <w:r w:rsidRPr="00C273BC">
        <w:rPr>
          <w:rFonts w:cs="Arial"/>
        </w:rPr>
        <w:t xml:space="preserve">, the ACMA considers that the </w:t>
      </w:r>
      <w:r>
        <w:rPr>
          <w:rFonts w:cs="Arial"/>
        </w:rPr>
        <w:t xml:space="preserve">openers were </w:t>
      </w:r>
      <w:r w:rsidRPr="00C273BC">
        <w:rPr>
          <w:rFonts w:cs="Arial"/>
        </w:rPr>
        <w:t>recognisable as sponsorship announcement</w:t>
      </w:r>
      <w:r w:rsidR="00B948B4">
        <w:rPr>
          <w:rFonts w:cs="Arial"/>
        </w:rPr>
        <w:t>s</w:t>
      </w:r>
      <w:r>
        <w:rPr>
          <w:rFonts w:cs="Arial"/>
        </w:rPr>
        <w:t xml:space="preserve"> and consequently, pursuant to paragraph 2(2)(b) of Schedule 2 to the BSA, </w:t>
      </w:r>
      <w:r w:rsidR="00B948B4">
        <w:rPr>
          <w:rFonts w:cs="Arial"/>
        </w:rPr>
        <w:t xml:space="preserve">are </w:t>
      </w:r>
      <w:r>
        <w:rPr>
          <w:rFonts w:cs="Arial"/>
        </w:rPr>
        <w:t>not taken to be the broadcasting of advertisement</w:t>
      </w:r>
      <w:r w:rsidR="00B948B4">
        <w:rPr>
          <w:rFonts w:cs="Arial"/>
        </w:rPr>
        <w:t>s</w:t>
      </w:r>
      <w:r w:rsidRPr="00C273BC">
        <w:rPr>
          <w:rFonts w:cs="Arial"/>
        </w:rPr>
        <w:t>.</w:t>
      </w:r>
    </w:p>
    <w:p w14:paraId="2D44A396" w14:textId="7260BC5B" w:rsidR="005C5D43" w:rsidRDefault="00323CB7" w:rsidP="00FE5902">
      <w:pPr>
        <w:pStyle w:val="ACMABodyText"/>
      </w:pPr>
      <w:r>
        <w:t>T</w:t>
      </w:r>
      <w:r w:rsidR="005C5D43" w:rsidDel="00E55360">
        <w:t xml:space="preserve">he ACMA considers that the </w:t>
      </w:r>
      <w:r>
        <w:t xml:space="preserve">interview component of the </w:t>
      </w:r>
      <w:r w:rsidR="005C5D43" w:rsidRPr="00FE5902">
        <w:rPr>
          <w:i/>
          <w:iCs/>
        </w:rPr>
        <w:t>Daily Advertiser</w:t>
      </w:r>
      <w:r w:rsidR="005C5D43">
        <w:t xml:space="preserve"> material is </w:t>
      </w:r>
      <w:r w:rsidR="005C5D43" w:rsidDel="00E55360">
        <w:t>primarily intended to provide further context to local news stories presented in the local news bulletins, and therefore constitute</w:t>
      </w:r>
      <w:r w:rsidR="00747D74">
        <w:t>s</w:t>
      </w:r>
      <w:r w:rsidR="005C5D43" w:rsidDel="00E55360">
        <w:t xml:space="preserve"> community information of local relevance</w:t>
      </w:r>
      <w:r w:rsidR="005C5D43">
        <w:t xml:space="preserve"> for the purposes of paragraph (2)(2)(a) of Schedule 2 to the BSA</w:t>
      </w:r>
      <w:r w:rsidR="005C5D43" w:rsidDel="00E55360">
        <w:t xml:space="preserve">. </w:t>
      </w:r>
      <w:r>
        <w:t>Statements made by the presenter at the conclusion of the interview which could</w:t>
      </w:r>
      <w:r w:rsidR="005C5D43" w:rsidDel="00E55360">
        <w:t xml:space="preserve"> be viewed as being of an advertising character, were incidental in the context of the preceding interview.</w:t>
      </w:r>
    </w:p>
    <w:p w14:paraId="6DEC5082" w14:textId="437FA9D5" w:rsidR="00E96688" w:rsidRDefault="00E96688" w:rsidP="00E96688">
      <w:pPr>
        <w:pStyle w:val="ACMABodyText"/>
        <w:keepNext/>
        <w:spacing w:after="0" w:line="240" w:lineRule="auto"/>
        <w:rPr>
          <w:b/>
          <w:bCs/>
        </w:rPr>
      </w:pPr>
      <w:r w:rsidRPr="00FE5902">
        <w:rPr>
          <w:b/>
          <w:bCs/>
        </w:rPr>
        <w:t>Closer to the program Wage Right</w:t>
      </w:r>
    </w:p>
    <w:p w14:paraId="13A318D6" w14:textId="77777777" w:rsidR="005C5D43" w:rsidRPr="00FE5902" w:rsidRDefault="005C5D43" w:rsidP="00E96688">
      <w:pPr>
        <w:pStyle w:val="ACMABodyText"/>
        <w:keepNext/>
        <w:spacing w:after="0" w:line="240" w:lineRule="auto"/>
        <w:rPr>
          <w:b/>
          <w:bCs/>
        </w:rPr>
      </w:pPr>
    </w:p>
    <w:p w14:paraId="2A96FED4" w14:textId="77777777" w:rsidR="005C5D43" w:rsidRDefault="005C5D43" w:rsidP="005C5D43">
      <w:pPr>
        <w:pStyle w:val="ACMABodyText"/>
        <w:rPr>
          <w:b/>
        </w:rPr>
      </w:pPr>
      <w:r w:rsidRPr="00F745C4">
        <w:rPr>
          <w:bCs/>
          <w:i/>
          <w:iCs/>
        </w:rPr>
        <w:t>Was the material broadcast of an advertising character?</w:t>
      </w:r>
    </w:p>
    <w:p w14:paraId="758046A3" w14:textId="5D2F2A1D" w:rsidR="00E96688" w:rsidRPr="00FE5902" w:rsidRDefault="00E96688" w:rsidP="00FE5902">
      <w:pPr>
        <w:pStyle w:val="ACMABodyText"/>
        <w:rPr>
          <w:b/>
        </w:rPr>
      </w:pPr>
      <w:r>
        <w:t xml:space="preserve">The complainant </w:t>
      </w:r>
      <w:r w:rsidR="00C37112">
        <w:t xml:space="preserve">also </w:t>
      </w:r>
      <w:r>
        <w:t xml:space="preserve">alleged that an advertisement was broadcast at around 8.57 am on 23 March 2019. The ACMA has identified the relevant broadcast material as a closer to the program </w:t>
      </w:r>
      <w:r w:rsidRPr="00697A13">
        <w:rPr>
          <w:i/>
          <w:iCs/>
        </w:rPr>
        <w:t>Wage Right</w:t>
      </w:r>
      <w:r>
        <w:t xml:space="preserve">, which announced: </w:t>
      </w:r>
      <w:r w:rsidR="00DF5319">
        <w:t>‘</w:t>
      </w:r>
      <w:r>
        <w:t xml:space="preserve">Wage Right was presented by Harrison’s Joinery in Lake Road, </w:t>
      </w:r>
      <w:r w:rsidRPr="002764FC">
        <w:t>Wagga</w:t>
      </w:r>
      <w:r w:rsidR="00DF5319">
        <w:t>’</w:t>
      </w:r>
      <w:r>
        <w:t xml:space="preserve"> (the closer).</w:t>
      </w:r>
    </w:p>
    <w:p w14:paraId="250620FB" w14:textId="6FDED50A" w:rsidR="00E96688" w:rsidRDefault="00E96688" w:rsidP="00D47B97">
      <w:pPr>
        <w:pStyle w:val="ACMABodyText"/>
        <w:spacing w:before="100" w:beforeAutospacing="1" w:after="0"/>
        <w:rPr>
          <w:iCs/>
        </w:rPr>
      </w:pPr>
      <w:r>
        <w:rPr>
          <w:iCs/>
        </w:rPr>
        <w:t>The ACMA’s</w:t>
      </w:r>
      <w:r w:rsidR="0061319A">
        <w:rPr>
          <w:iCs/>
        </w:rPr>
        <w:t xml:space="preserve"> </w:t>
      </w:r>
      <w:r>
        <w:rPr>
          <w:iCs/>
        </w:rPr>
        <w:t>view is that the closer was intended to promote Harrison’s Joinery in Lake Road, and consequently it was material of an advertising nature.</w:t>
      </w:r>
    </w:p>
    <w:p w14:paraId="2037156F" w14:textId="77777777" w:rsidR="003B3EEC" w:rsidRPr="00C772A6" w:rsidRDefault="003B3EEC" w:rsidP="003B3EEC">
      <w:pPr>
        <w:pStyle w:val="ACMABodyText"/>
        <w:spacing w:before="100" w:beforeAutospacing="1" w:after="0"/>
        <w:rPr>
          <w:i/>
          <w:iCs/>
        </w:rPr>
      </w:pPr>
      <w:r w:rsidRPr="00C772A6">
        <w:rPr>
          <w:i/>
          <w:iCs/>
        </w:rPr>
        <w:t>Do any Clause 2 provisions apply?</w:t>
      </w:r>
    </w:p>
    <w:p w14:paraId="6EA2A742" w14:textId="77777777" w:rsidR="003B3EEC" w:rsidRDefault="003B3EEC" w:rsidP="003B3EEC">
      <w:pPr>
        <w:pStyle w:val="ACMABodyText"/>
        <w:keepNext/>
        <w:spacing w:after="0" w:line="240" w:lineRule="auto"/>
      </w:pPr>
    </w:p>
    <w:p w14:paraId="333666A2" w14:textId="77777777" w:rsidR="00086458" w:rsidRDefault="003B3EEC" w:rsidP="003B3EEC">
      <w:pPr>
        <w:pStyle w:val="ACMABodyText"/>
        <w:keepNext/>
        <w:spacing w:after="0" w:line="240" w:lineRule="auto"/>
      </w:pPr>
      <w:r>
        <w:t xml:space="preserve">The ACMA is of the view that while the closer did not contain the word ‘sponsor’, the language used acknowledges that the program was financially supported by Harrison’s Joinery. Therefore, the ACMA considers that the material in question was recognisable as a sponsorship announcement </w:t>
      </w:r>
      <w:r>
        <w:rPr>
          <w:rFonts w:cs="Arial"/>
        </w:rPr>
        <w:t>and consequently, pursuant to paragraph 2(2)(b) of Schedule 2 to the BSA, is not taken to be the broadcasting of an advertisement</w:t>
      </w:r>
      <w:r>
        <w:t>.</w:t>
      </w:r>
    </w:p>
    <w:p w14:paraId="38F786AC" w14:textId="3C01FC3C" w:rsidR="003B3EEC" w:rsidRDefault="003B3EEC" w:rsidP="003B3EEC">
      <w:pPr>
        <w:pStyle w:val="ACMABodyText"/>
        <w:keepNext/>
        <w:spacing w:after="0" w:line="240" w:lineRule="auto"/>
      </w:pPr>
      <w:r>
        <w:t xml:space="preserve"> </w:t>
      </w:r>
    </w:p>
    <w:p w14:paraId="385A6628" w14:textId="77777777" w:rsidR="00B60EAE" w:rsidRDefault="00B60EAE" w:rsidP="00B60EAE">
      <w:pPr>
        <w:pStyle w:val="ACMABodyText"/>
        <w:spacing w:after="0" w:line="240" w:lineRule="auto"/>
        <w:rPr>
          <w:i/>
          <w:iCs/>
        </w:rPr>
      </w:pPr>
    </w:p>
    <w:p w14:paraId="7468A895" w14:textId="6981EC7D" w:rsidR="00B60EAE" w:rsidRPr="00FE5902" w:rsidRDefault="00B60EAE" w:rsidP="00B60EAE">
      <w:pPr>
        <w:pStyle w:val="ACMABodyText"/>
        <w:spacing w:after="0" w:line="240" w:lineRule="auto"/>
        <w:rPr>
          <w:b/>
          <w:bCs/>
        </w:rPr>
      </w:pPr>
      <w:r w:rsidRPr="00FE5902">
        <w:rPr>
          <w:b/>
          <w:bCs/>
        </w:rPr>
        <w:lastRenderedPageBreak/>
        <w:t>Announcements for the Wagga Commercial Club</w:t>
      </w:r>
    </w:p>
    <w:p w14:paraId="6461CD5F" w14:textId="7E3EC614" w:rsidR="00112ABD" w:rsidRDefault="00112ABD" w:rsidP="00112ABD">
      <w:pPr>
        <w:pStyle w:val="ACMABodyText"/>
        <w:spacing w:after="0" w:line="240" w:lineRule="auto"/>
      </w:pPr>
    </w:p>
    <w:p w14:paraId="4941DDBC" w14:textId="29BD7921" w:rsidR="005C5D43" w:rsidRDefault="005C5D43" w:rsidP="00FE5902">
      <w:pPr>
        <w:pStyle w:val="ACMABodyText"/>
      </w:pPr>
      <w:r w:rsidRPr="00F745C4">
        <w:rPr>
          <w:bCs/>
          <w:i/>
          <w:iCs/>
        </w:rPr>
        <w:t>Was the material broadcast of an advertising character?</w:t>
      </w:r>
    </w:p>
    <w:p w14:paraId="5C0452B5" w14:textId="01B55381" w:rsidR="00A54AEB" w:rsidRDefault="00112ABD" w:rsidP="00A54AEB">
      <w:pPr>
        <w:pStyle w:val="ACMABodyText"/>
        <w:spacing w:after="0" w:line="240" w:lineRule="auto"/>
      </w:pPr>
      <w:r>
        <w:t xml:space="preserve">The complainant alleged that the licensee broadcast advertisements for the Wagga Commercial Club on 12 occasions between 25 and 29 March 2019. The </w:t>
      </w:r>
      <w:r w:rsidR="00B61C57">
        <w:t>ACMA’s review of the</w:t>
      </w:r>
      <w:r w:rsidR="00474812">
        <w:t xml:space="preserve"> 2AAA</w:t>
      </w:r>
      <w:r w:rsidR="00B61C57">
        <w:t xml:space="preserve"> </w:t>
      </w:r>
      <w:r>
        <w:t xml:space="preserve">broadcasts </w:t>
      </w:r>
      <w:r w:rsidR="00B61C57">
        <w:t xml:space="preserve">identified </w:t>
      </w:r>
      <w:r>
        <w:t>two instances of advertisements for the Wagga Commercial Club</w:t>
      </w:r>
      <w:r w:rsidR="008550B5">
        <w:t>,</w:t>
      </w:r>
      <w:r>
        <w:t xml:space="preserve"> broadcast on 25 March 2019 at around 9.16 am and </w:t>
      </w:r>
      <w:r w:rsidR="00B61C57">
        <w:t xml:space="preserve">on </w:t>
      </w:r>
      <w:r>
        <w:t>29 March 2019 at around 9.4</w:t>
      </w:r>
      <w:r w:rsidR="00DF5319">
        <w:t>6</w:t>
      </w:r>
      <w:r>
        <w:t xml:space="preserve"> am. While the Commercial Club is a part of the not-for-profit Wagga RSL Club, the relevant material clearly advertised a </w:t>
      </w:r>
      <w:proofErr w:type="gramStart"/>
      <w:r>
        <w:t>particular business</w:t>
      </w:r>
      <w:proofErr w:type="gramEnd"/>
      <w:r>
        <w:t xml:space="preserve"> operating within the Club, namely the ‘Bar and Grill’</w:t>
      </w:r>
      <w:r w:rsidR="00697F64">
        <w:t xml:space="preserve"> (the Bar and Grill ad</w:t>
      </w:r>
      <w:r w:rsidR="007810EC">
        <w:t>s</w:t>
      </w:r>
      <w:r w:rsidR="00697F64">
        <w:t>)</w:t>
      </w:r>
      <w:r>
        <w:t>.</w:t>
      </w:r>
      <w:r w:rsidR="008034B8">
        <w:t xml:space="preserve"> </w:t>
      </w:r>
      <w:r w:rsidR="00F438A7">
        <w:t>The Bar and Grill ad</w:t>
      </w:r>
      <w:r w:rsidR="007810EC">
        <w:t>s</w:t>
      </w:r>
      <w:r w:rsidR="00F438A7">
        <w:t xml:space="preserve"> w</w:t>
      </w:r>
      <w:r w:rsidR="007810EC">
        <w:t>ere</w:t>
      </w:r>
      <w:r w:rsidR="00F438A7">
        <w:t xml:space="preserve"> clearly intended to promote the Bar and Grill at the Wagga Commercial Club, and consequently, </w:t>
      </w:r>
      <w:r w:rsidR="008550B5">
        <w:t>were</w:t>
      </w:r>
      <w:r w:rsidR="00AE1699">
        <w:t xml:space="preserve"> material of an advertising nature.</w:t>
      </w:r>
    </w:p>
    <w:p w14:paraId="7F9C9DDB" w14:textId="77777777" w:rsidR="003B3EEC" w:rsidRPr="00C772A6" w:rsidRDefault="003B3EEC" w:rsidP="003B3EEC">
      <w:pPr>
        <w:pStyle w:val="ACMABodyText"/>
        <w:spacing w:before="100" w:beforeAutospacing="1" w:after="0"/>
        <w:rPr>
          <w:i/>
          <w:iCs/>
        </w:rPr>
      </w:pPr>
      <w:r w:rsidRPr="00C772A6">
        <w:rPr>
          <w:i/>
          <w:iCs/>
        </w:rPr>
        <w:t>Do any Clause 2 provisions apply?</w:t>
      </w:r>
    </w:p>
    <w:p w14:paraId="02F54A5F" w14:textId="1841CB65" w:rsidR="009511CA" w:rsidRDefault="009511CA">
      <w:pPr>
        <w:spacing w:before="0" w:after="0" w:line="240" w:lineRule="auto"/>
        <w:rPr>
          <w:i w:val="0"/>
          <w:snapToGrid w:val="0"/>
          <w:szCs w:val="20"/>
        </w:rPr>
      </w:pPr>
    </w:p>
    <w:p w14:paraId="2041F1B2" w14:textId="60999E45" w:rsidR="00A54AEB" w:rsidRPr="007039A1" w:rsidRDefault="00A54AEB" w:rsidP="007039A1">
      <w:pPr>
        <w:pStyle w:val="ACMABodyText"/>
        <w:spacing w:after="0" w:line="240" w:lineRule="auto"/>
      </w:pPr>
      <w:r w:rsidRPr="007039A1">
        <w:t>T</w:t>
      </w:r>
      <w:r w:rsidRPr="00FE5902">
        <w:t xml:space="preserve">he licensee </w:t>
      </w:r>
      <w:r w:rsidR="006209DA" w:rsidRPr="00FE5902">
        <w:t xml:space="preserve">conceded the broadcast </w:t>
      </w:r>
      <w:r w:rsidR="006209DA" w:rsidRPr="00FE5902">
        <w:rPr>
          <w:snapToGrid/>
          <w:szCs w:val="24"/>
        </w:rPr>
        <w:t xml:space="preserve">of untagged sponsorship announcements and </w:t>
      </w:r>
      <w:r w:rsidRPr="00FE5902">
        <w:rPr>
          <w:snapToGrid/>
          <w:szCs w:val="24"/>
        </w:rPr>
        <w:t>submitted:</w:t>
      </w:r>
    </w:p>
    <w:p w14:paraId="1CE21035" w14:textId="77777777" w:rsidR="00A54AEB" w:rsidRPr="00764FE4" w:rsidRDefault="00A54AEB" w:rsidP="00A54AEB">
      <w:pPr>
        <w:pStyle w:val="ACMABodyText"/>
        <w:spacing w:after="0" w:line="240" w:lineRule="auto"/>
        <w:rPr>
          <w:iCs/>
        </w:rPr>
      </w:pPr>
    </w:p>
    <w:p w14:paraId="2794933A" w14:textId="77777777" w:rsidR="00A54AEB" w:rsidRPr="00080168" w:rsidRDefault="00A54AEB" w:rsidP="00A54AEB">
      <w:pPr>
        <w:pStyle w:val="ACMABodyText"/>
        <w:spacing w:after="0" w:line="240" w:lineRule="auto"/>
        <w:ind w:left="720"/>
        <w:rPr>
          <w:sz w:val="18"/>
          <w:szCs w:val="18"/>
        </w:rPr>
      </w:pPr>
      <w:r w:rsidRPr="00080168">
        <w:rPr>
          <w:sz w:val="18"/>
          <w:szCs w:val="18"/>
        </w:rPr>
        <w:t xml:space="preserve">[…] we did however find a Sponsorship message that had not been tagged with the appropriate station sponsor identifier. This was discovered shortly after the time of broadcast and corrected in a timely manner. After this occurrence, which was found to be a very rare human error, a new production document was put together with step by step procedure points to minimise the risk of ever occurring again. </w:t>
      </w:r>
    </w:p>
    <w:p w14:paraId="09E0E6F9" w14:textId="77777777" w:rsidR="00A54AEB" w:rsidRDefault="00A54AEB" w:rsidP="00A54AEB">
      <w:pPr>
        <w:pStyle w:val="ACMABodyText"/>
        <w:spacing w:after="0" w:line="240" w:lineRule="auto"/>
      </w:pPr>
    </w:p>
    <w:p w14:paraId="278A543A" w14:textId="64D159EA" w:rsidR="00A073E0" w:rsidRPr="00E3132A" w:rsidRDefault="00A54AEB" w:rsidP="00F46E4E">
      <w:pPr>
        <w:pStyle w:val="ACMABodyText"/>
        <w:spacing w:after="0" w:line="240" w:lineRule="auto"/>
        <w:rPr>
          <w:b/>
          <w:i/>
          <w:sz w:val="28"/>
        </w:rPr>
      </w:pPr>
      <w:r>
        <w:t xml:space="preserve">As the licensee broadcast untagged </w:t>
      </w:r>
      <w:r w:rsidR="00BD20E0">
        <w:t xml:space="preserve">announcements </w:t>
      </w:r>
      <w:r>
        <w:t xml:space="preserve">for the </w:t>
      </w:r>
      <w:r w:rsidR="00AE5CCC">
        <w:t xml:space="preserve">Bar and Grill at the </w:t>
      </w:r>
      <w:r>
        <w:t xml:space="preserve">Wagga Commercial Club on 25 and 29 March 2019, </w:t>
      </w:r>
      <w:r w:rsidR="00BD00CD">
        <w:t xml:space="preserve">paragraph 2(2)(b) of Schedule 2 </w:t>
      </w:r>
      <w:r w:rsidR="00397341">
        <w:t>does not apply and</w:t>
      </w:r>
      <w:r w:rsidR="003E28E6">
        <w:t xml:space="preserve"> consequently by broadcasting advertisement</w:t>
      </w:r>
      <w:r w:rsidR="008550B5">
        <w:t>s</w:t>
      </w:r>
      <w:r w:rsidR="003E28E6">
        <w:t xml:space="preserve">, the licensee </w:t>
      </w:r>
      <w:r>
        <w:t xml:space="preserve">has breached paragraph 9(1)(b) of Schedule 2 to the BSA in relation to </w:t>
      </w:r>
      <w:r w:rsidR="003E28E6">
        <w:t xml:space="preserve">the </w:t>
      </w:r>
      <w:r w:rsidR="003C567C">
        <w:t>Bar and Grill ads</w:t>
      </w:r>
      <w:r>
        <w:t>.</w:t>
      </w:r>
      <w:r w:rsidR="00E3132A" w:rsidRPr="00A00E51">
        <w:br w:type="page"/>
      </w:r>
    </w:p>
    <w:p w14:paraId="74172DE5" w14:textId="5278E28C" w:rsidR="00934ECC" w:rsidRDefault="00934ECC" w:rsidP="00AB68E7">
      <w:pPr>
        <w:pStyle w:val="ACMAHeading2"/>
        <w:jc w:val="right"/>
      </w:pPr>
      <w:r w:rsidRPr="00934ECC">
        <w:lastRenderedPageBreak/>
        <w:t>Attachment</w:t>
      </w:r>
      <w:r>
        <w:t xml:space="preserve"> </w:t>
      </w:r>
      <w:r w:rsidR="00205F6A">
        <w:t>A</w:t>
      </w:r>
    </w:p>
    <w:p w14:paraId="2C4B0D08" w14:textId="77777777" w:rsidR="00FD6306" w:rsidRPr="006069EB" w:rsidRDefault="00FD6306" w:rsidP="00FD6306">
      <w:pPr>
        <w:pStyle w:val="ACMAHeading3"/>
        <w:spacing w:before="0" w:after="240"/>
        <w:rPr>
          <w:i/>
          <w:sz w:val="28"/>
          <w:szCs w:val="28"/>
        </w:rPr>
      </w:pPr>
      <w:r w:rsidRPr="006069EB">
        <w:rPr>
          <w:sz w:val="28"/>
          <w:szCs w:val="28"/>
        </w:rPr>
        <w:t xml:space="preserve">Relevant provisions of the </w:t>
      </w:r>
      <w:r w:rsidRPr="006069EB">
        <w:rPr>
          <w:i/>
          <w:sz w:val="28"/>
          <w:szCs w:val="28"/>
        </w:rPr>
        <w:t xml:space="preserve">Broadcasting Services Act 1992 </w:t>
      </w:r>
    </w:p>
    <w:p w14:paraId="563FABF8" w14:textId="77777777" w:rsidR="00FD6306" w:rsidRDefault="00FD6306" w:rsidP="00A64C39">
      <w:pPr>
        <w:pStyle w:val="ACMAHeading2"/>
        <w:spacing w:before="0" w:after="240"/>
        <w:rPr>
          <w:rFonts w:cs="Arial"/>
          <w:sz w:val="24"/>
          <w:szCs w:val="24"/>
        </w:rPr>
      </w:pPr>
      <w:r w:rsidRPr="006069EB">
        <w:rPr>
          <w:sz w:val="24"/>
          <w:szCs w:val="24"/>
        </w:rPr>
        <w:t xml:space="preserve">Issue 1: </w:t>
      </w:r>
      <w:r w:rsidRPr="006069EB">
        <w:rPr>
          <w:rFonts w:cs="Arial"/>
          <w:sz w:val="24"/>
          <w:szCs w:val="24"/>
        </w:rPr>
        <w:t>Did the licensee exceed the time limit for sponsorship announcements?</w:t>
      </w:r>
    </w:p>
    <w:p w14:paraId="63B52E8B" w14:textId="77777777" w:rsidR="00FD6306" w:rsidRDefault="00FD6306" w:rsidP="00FD6306">
      <w:pPr>
        <w:pStyle w:val="ABAQuote"/>
        <w:spacing w:before="240" w:after="120"/>
        <w:ind w:left="0" w:right="561"/>
        <w:rPr>
          <w:rFonts w:ascii="Arial" w:hAnsi="Arial" w:cs="Arial"/>
          <w:b/>
          <w:sz w:val="18"/>
          <w:szCs w:val="18"/>
        </w:rPr>
      </w:pPr>
      <w:r w:rsidRPr="00C40295">
        <w:rPr>
          <w:rFonts w:ascii="Arial" w:hAnsi="Arial" w:cs="Arial"/>
          <w:b/>
          <w:sz w:val="18"/>
          <w:szCs w:val="18"/>
        </w:rPr>
        <w:t>Schedule 2—Standard conditions</w:t>
      </w:r>
      <w:r w:rsidRPr="00C40295">
        <w:rPr>
          <w:rFonts w:ascii="Arial" w:hAnsi="Arial" w:cs="Arial"/>
          <w:b/>
          <w:sz w:val="18"/>
          <w:szCs w:val="18"/>
        </w:rPr>
        <w:tab/>
      </w:r>
    </w:p>
    <w:p w14:paraId="38C78874" w14:textId="77777777" w:rsidR="00FD6306" w:rsidRPr="00C40295" w:rsidRDefault="00FD6306" w:rsidP="00FD6306">
      <w:pPr>
        <w:pStyle w:val="ABAQuote"/>
        <w:spacing w:before="240" w:after="120"/>
        <w:ind w:left="0" w:right="561"/>
        <w:rPr>
          <w:rFonts w:ascii="Arial" w:hAnsi="Arial" w:cs="Arial"/>
          <w:b/>
          <w:sz w:val="18"/>
          <w:szCs w:val="18"/>
        </w:rPr>
      </w:pPr>
      <w:r w:rsidRPr="00C40295">
        <w:rPr>
          <w:rFonts w:ascii="Arial" w:hAnsi="Arial" w:cs="Arial"/>
          <w:b/>
          <w:sz w:val="18"/>
          <w:szCs w:val="18"/>
        </w:rPr>
        <w:t xml:space="preserve">Part </w:t>
      </w:r>
      <w:r>
        <w:rPr>
          <w:rFonts w:ascii="Arial" w:hAnsi="Arial" w:cs="Arial"/>
          <w:b/>
          <w:sz w:val="18"/>
          <w:szCs w:val="18"/>
        </w:rPr>
        <w:t>5</w:t>
      </w:r>
      <w:r w:rsidRPr="00C40295">
        <w:rPr>
          <w:rFonts w:ascii="Arial" w:hAnsi="Arial" w:cs="Arial"/>
          <w:b/>
          <w:sz w:val="18"/>
          <w:szCs w:val="18"/>
        </w:rPr>
        <w:t>—</w:t>
      </w:r>
      <w:r>
        <w:rPr>
          <w:rFonts w:ascii="Arial" w:hAnsi="Arial" w:cs="Arial"/>
          <w:b/>
          <w:sz w:val="18"/>
          <w:szCs w:val="18"/>
        </w:rPr>
        <w:t>Community broadcasting licences</w:t>
      </w:r>
    </w:p>
    <w:p w14:paraId="59CA8A94" w14:textId="77777777" w:rsidR="00FD6306" w:rsidRPr="006069EB" w:rsidRDefault="00FD6306" w:rsidP="00FD6306">
      <w:pPr>
        <w:pStyle w:val="ABAQuote"/>
        <w:spacing w:before="240" w:after="120"/>
        <w:ind w:left="0" w:right="561"/>
        <w:rPr>
          <w:rFonts w:ascii="Arial" w:hAnsi="Arial" w:cs="Arial"/>
          <w:b/>
          <w:bCs/>
          <w:sz w:val="18"/>
          <w:szCs w:val="18"/>
        </w:rPr>
      </w:pPr>
      <w:r w:rsidRPr="006069EB">
        <w:rPr>
          <w:rFonts w:ascii="Arial" w:hAnsi="Arial" w:cs="Arial"/>
          <w:b/>
          <w:bCs/>
          <w:sz w:val="18"/>
          <w:szCs w:val="18"/>
        </w:rPr>
        <w:t>9—Conditions applicable to services provided under community broadcasting licences</w:t>
      </w:r>
    </w:p>
    <w:p w14:paraId="4A3331B2" w14:textId="77777777" w:rsidR="00FD6306" w:rsidRDefault="00FD6306" w:rsidP="00FD6306">
      <w:pPr>
        <w:pStyle w:val="ACMABodyText"/>
        <w:ind w:left="987"/>
      </w:pPr>
      <w:r>
        <w:rPr>
          <w:rFonts w:cs="Arial"/>
          <w:sz w:val="18"/>
        </w:rPr>
        <w:t>[…]</w:t>
      </w:r>
    </w:p>
    <w:p w14:paraId="29066304" w14:textId="77777777" w:rsidR="00FD6306" w:rsidRDefault="00FD6306" w:rsidP="00FD6306">
      <w:pPr>
        <w:pStyle w:val="ACMABodyText"/>
        <w:numPr>
          <w:ilvl w:val="0"/>
          <w:numId w:val="31"/>
        </w:numPr>
        <w:snapToGrid w:val="0"/>
        <w:rPr>
          <w:rFonts w:cs="Arial"/>
          <w:sz w:val="18"/>
          <w:szCs w:val="18"/>
        </w:rPr>
      </w:pPr>
      <w:r>
        <w:rPr>
          <w:rFonts w:cs="Arial"/>
          <w:sz w:val="18"/>
          <w:szCs w:val="18"/>
        </w:rPr>
        <w:t xml:space="preserve">A community broadcasting licensee may broadcast sponsorship announcements on a </w:t>
      </w:r>
      <w:proofErr w:type="gramStart"/>
      <w:r>
        <w:rPr>
          <w:rFonts w:cs="Arial"/>
          <w:sz w:val="18"/>
          <w:szCs w:val="18"/>
        </w:rPr>
        <w:t>particular community</w:t>
      </w:r>
      <w:proofErr w:type="gramEnd"/>
      <w:r>
        <w:rPr>
          <w:rFonts w:cs="Arial"/>
          <w:sz w:val="18"/>
          <w:szCs w:val="18"/>
        </w:rPr>
        <w:t xml:space="preserve"> broadcasting service. However, they must not run in total for more than:</w:t>
      </w:r>
    </w:p>
    <w:p w14:paraId="751152C3" w14:textId="77777777" w:rsidR="00FD6306" w:rsidRDefault="00FD6306" w:rsidP="00FD6306">
      <w:pPr>
        <w:pStyle w:val="ACMABodyText"/>
        <w:ind w:left="987"/>
        <w:rPr>
          <w:rFonts w:cs="Arial"/>
          <w:sz w:val="18"/>
        </w:rPr>
      </w:pPr>
      <w:r>
        <w:rPr>
          <w:rFonts w:cs="Arial"/>
          <w:sz w:val="18"/>
        </w:rPr>
        <w:t>[…]</w:t>
      </w:r>
    </w:p>
    <w:p w14:paraId="34A0F987" w14:textId="77777777" w:rsidR="00FD6306" w:rsidRDefault="00FD6306" w:rsidP="00FD6306">
      <w:pPr>
        <w:pStyle w:val="ACMABodyText"/>
        <w:ind w:left="987"/>
        <w:rPr>
          <w:rFonts w:cs="Arial"/>
          <w:sz w:val="18"/>
        </w:rPr>
      </w:pPr>
      <w:r>
        <w:rPr>
          <w:rFonts w:cs="Arial"/>
          <w:sz w:val="18"/>
          <w:szCs w:val="18"/>
        </w:rPr>
        <w:t>(b)</w:t>
      </w:r>
      <w:r>
        <w:rPr>
          <w:rFonts w:cs="Arial"/>
          <w:sz w:val="18"/>
          <w:szCs w:val="18"/>
        </w:rPr>
        <w:tab/>
        <w:t>[…] 5</w:t>
      </w:r>
      <w:r>
        <w:rPr>
          <w:rFonts w:cs="Arial"/>
          <w:sz w:val="18"/>
        </w:rPr>
        <w:t xml:space="preserve"> minutes in any hour of broadcasting on that service.</w:t>
      </w:r>
    </w:p>
    <w:p w14:paraId="1E917F18" w14:textId="77777777" w:rsidR="00FD6306" w:rsidRDefault="00FD6306" w:rsidP="00FD6306">
      <w:pPr>
        <w:pStyle w:val="ACMABodyText"/>
        <w:ind w:left="987"/>
        <w:rPr>
          <w:rFonts w:cs="Arial"/>
          <w:sz w:val="18"/>
        </w:rPr>
      </w:pPr>
      <w:r>
        <w:rPr>
          <w:rFonts w:cs="Arial"/>
          <w:sz w:val="18"/>
        </w:rPr>
        <w:t>[…]</w:t>
      </w:r>
    </w:p>
    <w:p w14:paraId="6EE153AA" w14:textId="77777777" w:rsidR="00005B2F" w:rsidRPr="006069EB" w:rsidRDefault="00005B2F" w:rsidP="00005B2F">
      <w:pPr>
        <w:pStyle w:val="ACMAHeading2"/>
        <w:spacing w:before="0" w:after="240"/>
        <w:ind w:left="1134" w:hanging="1134"/>
        <w:rPr>
          <w:sz w:val="24"/>
          <w:szCs w:val="24"/>
        </w:rPr>
      </w:pPr>
      <w:r w:rsidRPr="006069EB">
        <w:rPr>
          <w:sz w:val="24"/>
          <w:szCs w:val="24"/>
        </w:rPr>
        <w:t>Issue 2: Did the licensee broadcast advertisements?</w:t>
      </w:r>
    </w:p>
    <w:p w14:paraId="7C6EAA24" w14:textId="77777777" w:rsidR="00196474" w:rsidRDefault="00196474" w:rsidP="00196474">
      <w:pPr>
        <w:pStyle w:val="ABAQuote"/>
        <w:spacing w:before="240" w:after="120" w:line="240" w:lineRule="auto"/>
        <w:ind w:left="0" w:right="561"/>
        <w:rPr>
          <w:rFonts w:ascii="Arial" w:hAnsi="Arial" w:cs="Arial"/>
          <w:b/>
          <w:sz w:val="18"/>
          <w:szCs w:val="18"/>
        </w:rPr>
      </w:pPr>
      <w:r>
        <w:rPr>
          <w:rFonts w:ascii="Arial" w:hAnsi="Arial" w:cs="Arial"/>
          <w:b/>
          <w:sz w:val="18"/>
          <w:szCs w:val="18"/>
        </w:rPr>
        <w:t>Schedule 2 - Standard conditions</w:t>
      </w:r>
      <w:r>
        <w:rPr>
          <w:rFonts w:ascii="Arial" w:hAnsi="Arial" w:cs="Arial"/>
          <w:b/>
          <w:sz w:val="18"/>
          <w:szCs w:val="18"/>
        </w:rPr>
        <w:tab/>
        <w:t>Part 1 – Interpretation</w:t>
      </w:r>
    </w:p>
    <w:p w14:paraId="3C822C14" w14:textId="77777777" w:rsidR="00196474" w:rsidRDefault="00196474" w:rsidP="00196474">
      <w:pPr>
        <w:pStyle w:val="acthead5"/>
        <w:ind w:left="567"/>
        <w:rPr>
          <w:rFonts w:ascii="Arial" w:hAnsi="Arial" w:cs="Arial"/>
          <w:b/>
          <w:sz w:val="18"/>
          <w:szCs w:val="18"/>
          <w:lang w:val="en-US"/>
        </w:rPr>
      </w:pPr>
      <w:r>
        <w:rPr>
          <w:rStyle w:val="charsectno"/>
          <w:rFonts w:ascii="Arial" w:hAnsi="Arial" w:cs="Arial"/>
          <w:b/>
          <w:sz w:val="18"/>
          <w:szCs w:val="18"/>
        </w:rPr>
        <w:t>2</w:t>
      </w:r>
      <w:r>
        <w:rPr>
          <w:rFonts w:ascii="Arial" w:hAnsi="Arial" w:cs="Arial"/>
          <w:b/>
          <w:sz w:val="18"/>
          <w:szCs w:val="18"/>
        </w:rPr>
        <w:t xml:space="preserve"> Interpretation—certain things do not amount to broadcasting of advertisements</w:t>
      </w:r>
    </w:p>
    <w:p w14:paraId="68E1BEA0" w14:textId="77777777" w:rsidR="00196474" w:rsidRDefault="00196474" w:rsidP="00196474">
      <w:pPr>
        <w:pStyle w:val="subsection"/>
        <w:tabs>
          <w:tab w:val="left" w:pos="993"/>
        </w:tabs>
        <w:ind w:left="993" w:hanging="426"/>
        <w:rPr>
          <w:rFonts w:ascii="Arial" w:hAnsi="Arial" w:cs="Arial"/>
          <w:sz w:val="18"/>
          <w:szCs w:val="18"/>
          <w:lang w:val="en-US"/>
        </w:rPr>
      </w:pPr>
      <w:r>
        <w:rPr>
          <w:rFonts w:ascii="Arial" w:hAnsi="Arial" w:cs="Arial"/>
          <w:sz w:val="18"/>
          <w:szCs w:val="18"/>
        </w:rPr>
        <w:t>(1) </w:t>
      </w:r>
      <w:r>
        <w:rPr>
          <w:rFonts w:ascii="Arial" w:hAnsi="Arial" w:cs="Arial"/>
          <w:sz w:val="18"/>
          <w:szCs w:val="18"/>
        </w:rPr>
        <w:tab/>
        <w:t>For the purposes of this Schedule (other than paragraphs 7(1)(a), 8(1)(a), 9(1)(a), 10(1)(a) and 11(1)(a)), a person is not taken to broadcast an advertisement if:</w:t>
      </w:r>
    </w:p>
    <w:p w14:paraId="375AE547" w14:textId="77777777" w:rsidR="00196474" w:rsidRDefault="00196474" w:rsidP="00196474">
      <w:pPr>
        <w:pStyle w:val="paragraph"/>
        <w:tabs>
          <w:tab w:val="left" w:pos="1418"/>
        </w:tabs>
        <w:ind w:left="1418" w:hanging="425"/>
        <w:rPr>
          <w:rFonts w:ascii="Arial" w:hAnsi="Arial" w:cs="Arial"/>
          <w:sz w:val="18"/>
          <w:szCs w:val="18"/>
          <w:lang w:val="en-US"/>
        </w:rPr>
      </w:pPr>
      <w:r>
        <w:rPr>
          <w:rFonts w:ascii="Arial" w:hAnsi="Arial" w:cs="Arial"/>
          <w:sz w:val="18"/>
          <w:szCs w:val="18"/>
        </w:rPr>
        <w:t xml:space="preserve">(a) </w:t>
      </w:r>
      <w:r>
        <w:rPr>
          <w:rFonts w:ascii="Arial" w:hAnsi="Arial" w:cs="Arial"/>
          <w:sz w:val="18"/>
          <w:szCs w:val="18"/>
        </w:rPr>
        <w:tab/>
        <w:t>the person broadcasts matter of an advertising character as an accidental or incidental accompaniment to the broadcasting of other matter; and</w:t>
      </w:r>
    </w:p>
    <w:p w14:paraId="351AB6E0" w14:textId="77777777" w:rsidR="00196474" w:rsidRDefault="00196474" w:rsidP="00196474">
      <w:pPr>
        <w:pStyle w:val="paragraph"/>
        <w:tabs>
          <w:tab w:val="left" w:pos="1418"/>
        </w:tabs>
        <w:ind w:left="1418" w:hanging="425"/>
        <w:rPr>
          <w:rFonts w:ascii="Arial" w:hAnsi="Arial" w:cs="Arial"/>
          <w:sz w:val="18"/>
          <w:szCs w:val="18"/>
          <w:lang w:val="en-US"/>
        </w:rPr>
      </w:pPr>
      <w:r>
        <w:rPr>
          <w:rFonts w:ascii="Arial" w:hAnsi="Arial" w:cs="Arial"/>
          <w:sz w:val="18"/>
          <w:szCs w:val="18"/>
        </w:rPr>
        <w:t xml:space="preserve">(b) </w:t>
      </w:r>
      <w:r>
        <w:rPr>
          <w:rFonts w:ascii="Arial" w:hAnsi="Arial" w:cs="Arial"/>
          <w:sz w:val="18"/>
          <w:szCs w:val="18"/>
        </w:rPr>
        <w:tab/>
        <w:t>the person does not receive payment or other valuable consideration for broadcasting the advertising matter.</w:t>
      </w:r>
    </w:p>
    <w:p w14:paraId="5CE6804C" w14:textId="77777777" w:rsidR="00196474" w:rsidRDefault="00196474" w:rsidP="00196474">
      <w:pPr>
        <w:pStyle w:val="subsection"/>
        <w:tabs>
          <w:tab w:val="left" w:pos="993"/>
        </w:tabs>
        <w:ind w:left="993" w:hanging="426"/>
        <w:rPr>
          <w:rFonts w:ascii="Arial" w:hAnsi="Arial" w:cs="Arial"/>
          <w:sz w:val="18"/>
          <w:szCs w:val="18"/>
        </w:rPr>
      </w:pPr>
      <w:r>
        <w:rPr>
          <w:rFonts w:ascii="Arial" w:hAnsi="Arial" w:cs="Arial"/>
          <w:sz w:val="18"/>
          <w:szCs w:val="18"/>
        </w:rPr>
        <w:t>(2)</w:t>
      </w:r>
      <w:r>
        <w:rPr>
          <w:rFonts w:ascii="Arial" w:hAnsi="Arial" w:cs="Arial"/>
          <w:sz w:val="18"/>
          <w:szCs w:val="18"/>
        </w:rPr>
        <w:tab/>
        <w:t>For the purposes of this Schedule (other than paragraph 9(1)(a)), the broadcasting by a community broadcasting licensee of:</w:t>
      </w:r>
    </w:p>
    <w:p w14:paraId="11D4C40C" w14:textId="77777777" w:rsidR="00196474" w:rsidRDefault="00196474" w:rsidP="00196474">
      <w:pPr>
        <w:pStyle w:val="paragraph"/>
        <w:tabs>
          <w:tab w:val="left" w:pos="1418"/>
        </w:tabs>
        <w:ind w:left="1418" w:hanging="425"/>
        <w:rPr>
          <w:rFonts w:ascii="Arial" w:hAnsi="Arial" w:cs="Arial"/>
          <w:sz w:val="18"/>
          <w:szCs w:val="18"/>
        </w:rPr>
      </w:pPr>
      <w:r>
        <w:rPr>
          <w:rFonts w:ascii="Arial" w:hAnsi="Arial" w:cs="Arial"/>
          <w:sz w:val="18"/>
          <w:szCs w:val="18"/>
        </w:rPr>
        <w:t xml:space="preserve">(a) </w:t>
      </w:r>
      <w:r>
        <w:rPr>
          <w:rFonts w:ascii="Arial" w:hAnsi="Arial" w:cs="Arial"/>
          <w:sz w:val="18"/>
          <w:szCs w:val="18"/>
        </w:rPr>
        <w:tab/>
        <w:t>community information material or community promotional material; or</w:t>
      </w:r>
    </w:p>
    <w:p w14:paraId="2A71AB12" w14:textId="78153545" w:rsidR="00196474" w:rsidRDefault="00196474" w:rsidP="00196474">
      <w:pPr>
        <w:pStyle w:val="paragraph"/>
        <w:tabs>
          <w:tab w:val="left" w:pos="1418"/>
        </w:tabs>
        <w:ind w:left="1418" w:hanging="425"/>
        <w:rPr>
          <w:rFonts w:ascii="Arial" w:hAnsi="Arial" w:cs="Arial"/>
          <w:sz w:val="18"/>
          <w:szCs w:val="18"/>
          <w:lang w:val="en-US"/>
        </w:rPr>
      </w:pPr>
      <w:r>
        <w:rPr>
          <w:rFonts w:ascii="Arial" w:hAnsi="Arial" w:cs="Arial"/>
          <w:sz w:val="18"/>
          <w:szCs w:val="18"/>
        </w:rPr>
        <w:t xml:space="preserve">(b) </w:t>
      </w:r>
      <w:r>
        <w:rPr>
          <w:rFonts w:ascii="Arial" w:hAnsi="Arial" w:cs="Arial"/>
          <w:sz w:val="18"/>
          <w:szCs w:val="18"/>
        </w:rPr>
        <w:tab/>
        <w:t>a sponsorship announcement that acknowledges financial support by a person of the licensee or of a program broadcast on a service provided under the licence, whether or not the announcement:</w:t>
      </w:r>
      <w:r>
        <w:rPr>
          <w:rFonts w:ascii="Arial" w:hAnsi="Arial" w:cs="Arial"/>
          <w:sz w:val="18"/>
          <w:szCs w:val="18"/>
        </w:rPr>
        <w:br/>
        <w:t>(</w:t>
      </w:r>
      <w:proofErr w:type="spellStart"/>
      <w:r>
        <w:rPr>
          <w:rFonts w:ascii="Arial" w:hAnsi="Arial" w:cs="Arial"/>
          <w:sz w:val="18"/>
          <w:szCs w:val="18"/>
        </w:rPr>
        <w:t>i</w:t>
      </w:r>
      <w:proofErr w:type="spellEnd"/>
      <w:r>
        <w:rPr>
          <w:rFonts w:ascii="Arial" w:hAnsi="Arial" w:cs="Arial"/>
          <w:sz w:val="18"/>
          <w:szCs w:val="18"/>
        </w:rPr>
        <w:t>)</w:t>
      </w:r>
      <w:r w:rsidR="00A62B36">
        <w:rPr>
          <w:rFonts w:ascii="Arial" w:hAnsi="Arial" w:cs="Arial"/>
          <w:sz w:val="18"/>
          <w:szCs w:val="18"/>
        </w:rPr>
        <w:t xml:space="preserve"> </w:t>
      </w:r>
      <w:r>
        <w:rPr>
          <w:rFonts w:ascii="Arial" w:hAnsi="Arial" w:cs="Arial"/>
          <w:sz w:val="18"/>
          <w:szCs w:val="18"/>
        </w:rPr>
        <w:t>specifies the name and address of, and a description of the general nature of any business or undertaking carried on by the person; or</w:t>
      </w:r>
      <w:r>
        <w:rPr>
          <w:rFonts w:ascii="Arial" w:hAnsi="Arial" w:cs="Arial"/>
          <w:sz w:val="18"/>
          <w:szCs w:val="18"/>
        </w:rPr>
        <w:br/>
        <w:t>(ii)</w:t>
      </w:r>
      <w:r w:rsidR="00A62B36">
        <w:rPr>
          <w:rFonts w:ascii="Arial" w:hAnsi="Arial" w:cs="Arial"/>
          <w:sz w:val="18"/>
          <w:szCs w:val="18"/>
        </w:rPr>
        <w:t xml:space="preserve"> </w:t>
      </w:r>
      <w:r>
        <w:rPr>
          <w:rFonts w:ascii="Arial" w:hAnsi="Arial" w:cs="Arial"/>
          <w:sz w:val="18"/>
          <w:szCs w:val="18"/>
        </w:rPr>
        <w:t>promotes activities, events, products, services or programs of the person; or</w:t>
      </w:r>
      <w:r>
        <w:rPr>
          <w:rFonts w:ascii="Arial" w:hAnsi="Arial" w:cs="Arial"/>
          <w:sz w:val="18"/>
          <w:szCs w:val="18"/>
        </w:rPr>
        <w:br/>
      </w:r>
    </w:p>
    <w:p w14:paraId="65BC998B" w14:textId="77777777" w:rsidR="00196474" w:rsidRDefault="00196474" w:rsidP="00196474">
      <w:pPr>
        <w:pStyle w:val="paragraph"/>
        <w:tabs>
          <w:tab w:val="left" w:pos="1418"/>
        </w:tabs>
        <w:ind w:left="1418" w:hanging="425"/>
        <w:rPr>
          <w:rFonts w:ascii="Arial" w:hAnsi="Arial" w:cs="Arial"/>
          <w:sz w:val="18"/>
          <w:szCs w:val="18"/>
        </w:rPr>
      </w:pPr>
      <w:r>
        <w:rPr>
          <w:rFonts w:ascii="Arial" w:hAnsi="Arial" w:cs="Arial"/>
          <w:sz w:val="18"/>
          <w:szCs w:val="18"/>
        </w:rPr>
        <w:t xml:space="preserve">(c) </w:t>
      </w:r>
      <w:r>
        <w:rPr>
          <w:rFonts w:ascii="Arial" w:hAnsi="Arial" w:cs="Arial"/>
          <w:sz w:val="18"/>
          <w:szCs w:val="18"/>
        </w:rPr>
        <w:tab/>
        <w:t>material that announces or promotes a service provided under the licence, including material (whether by way of the announcement or promotion of activities, events, products, services or otherwise) that is likely to induce public support, whether financially or otherwise, or to make use of, the service or services provided under the licence;</w:t>
      </w:r>
    </w:p>
    <w:p w14:paraId="0F5B58B1" w14:textId="77777777" w:rsidR="00196474" w:rsidRDefault="00196474" w:rsidP="00196474">
      <w:pPr>
        <w:pStyle w:val="ACMAHeading2"/>
        <w:ind w:left="426" w:firstLine="567"/>
        <w:rPr>
          <w:rFonts w:cs="Arial"/>
          <w:b w:val="0"/>
          <w:sz w:val="18"/>
          <w:szCs w:val="18"/>
          <w:lang w:eastAsia="en-AU"/>
        </w:rPr>
      </w:pPr>
      <w:r>
        <w:rPr>
          <w:rFonts w:cs="Arial"/>
          <w:b w:val="0"/>
          <w:sz w:val="18"/>
          <w:szCs w:val="18"/>
          <w:lang w:eastAsia="en-AU"/>
        </w:rPr>
        <w:lastRenderedPageBreak/>
        <w:t>is not taken to be the broadcasting of an advertisement.</w:t>
      </w:r>
    </w:p>
    <w:p w14:paraId="3E66470E" w14:textId="77777777" w:rsidR="00196474" w:rsidRDefault="00196474" w:rsidP="00196474">
      <w:pPr>
        <w:pStyle w:val="ACMABodyText"/>
        <w:ind w:left="851"/>
      </w:pPr>
      <w:r>
        <w:tab/>
        <w:t>[…]</w:t>
      </w:r>
    </w:p>
    <w:p w14:paraId="74C0CC3C" w14:textId="77777777" w:rsidR="00196474" w:rsidRDefault="00196474" w:rsidP="00196474">
      <w:pPr>
        <w:pStyle w:val="ABAQuote"/>
        <w:spacing w:before="240" w:after="120" w:line="240" w:lineRule="auto"/>
        <w:ind w:left="567" w:right="561"/>
        <w:rPr>
          <w:rFonts w:ascii="Arial" w:hAnsi="Arial" w:cs="Arial"/>
          <w:b/>
          <w:sz w:val="18"/>
          <w:szCs w:val="18"/>
        </w:rPr>
      </w:pPr>
      <w:r>
        <w:rPr>
          <w:rFonts w:ascii="Arial" w:hAnsi="Arial" w:cs="Arial"/>
          <w:b/>
          <w:sz w:val="18"/>
          <w:szCs w:val="18"/>
        </w:rPr>
        <w:t>Part 5 - Community broadcasting licences</w:t>
      </w:r>
    </w:p>
    <w:p w14:paraId="23680612" w14:textId="77777777" w:rsidR="00196474" w:rsidRDefault="00196474" w:rsidP="00196474">
      <w:pPr>
        <w:pStyle w:val="acthead5"/>
        <w:ind w:left="567"/>
        <w:rPr>
          <w:rStyle w:val="charsectno"/>
        </w:rPr>
      </w:pPr>
      <w:r>
        <w:rPr>
          <w:rStyle w:val="charsectno"/>
          <w:rFonts w:ascii="Arial" w:hAnsi="Arial" w:cs="Arial"/>
          <w:b/>
          <w:sz w:val="18"/>
          <w:szCs w:val="18"/>
        </w:rPr>
        <w:t>9 Conditions applicable to services provided under community broadcasting licences</w:t>
      </w:r>
    </w:p>
    <w:p w14:paraId="68BDA625" w14:textId="77777777" w:rsidR="00196474" w:rsidRDefault="00196474" w:rsidP="00196474">
      <w:pPr>
        <w:pStyle w:val="subsection"/>
        <w:tabs>
          <w:tab w:val="left" w:pos="993"/>
        </w:tabs>
        <w:ind w:left="993" w:hanging="426"/>
      </w:pPr>
      <w:r>
        <w:rPr>
          <w:rFonts w:ascii="Arial" w:hAnsi="Arial" w:cs="Arial"/>
          <w:sz w:val="18"/>
          <w:szCs w:val="18"/>
        </w:rPr>
        <w:t xml:space="preserve">(1) </w:t>
      </w:r>
      <w:r>
        <w:rPr>
          <w:rFonts w:ascii="Arial" w:hAnsi="Arial" w:cs="Arial"/>
          <w:sz w:val="18"/>
          <w:szCs w:val="18"/>
        </w:rPr>
        <w:tab/>
        <w:t>Each community broadcasting licence is subject to the following conditions:</w:t>
      </w:r>
    </w:p>
    <w:p w14:paraId="4E9BCFD4" w14:textId="77777777" w:rsidR="00196474" w:rsidRDefault="00196474" w:rsidP="00196474">
      <w:pPr>
        <w:pStyle w:val="paragraph"/>
        <w:ind w:left="1290" w:hanging="297"/>
        <w:rPr>
          <w:rFonts w:ascii="Arial" w:hAnsi="Arial" w:cs="Arial"/>
          <w:sz w:val="18"/>
          <w:szCs w:val="18"/>
          <w:lang w:val="en-US"/>
        </w:rPr>
      </w:pPr>
      <w:r>
        <w:rPr>
          <w:rFonts w:ascii="Arial" w:hAnsi="Arial" w:cs="Arial"/>
          <w:sz w:val="18"/>
          <w:szCs w:val="18"/>
        </w:rPr>
        <w:t>[…]</w:t>
      </w:r>
    </w:p>
    <w:p w14:paraId="21AE4BFA" w14:textId="4CBF5142" w:rsidR="00033878" w:rsidRPr="009173E8" w:rsidRDefault="00196474" w:rsidP="00616783">
      <w:pPr>
        <w:pStyle w:val="paragraph"/>
        <w:tabs>
          <w:tab w:val="left" w:pos="1418"/>
        </w:tabs>
        <w:ind w:left="1418" w:hanging="425"/>
        <w:rPr>
          <w:snapToGrid w:val="0"/>
        </w:rPr>
      </w:pPr>
      <w:r>
        <w:rPr>
          <w:rFonts w:ascii="Arial" w:hAnsi="Arial" w:cs="Arial"/>
          <w:sz w:val="18"/>
          <w:szCs w:val="18"/>
        </w:rPr>
        <w:t xml:space="preserve">(b) </w:t>
      </w:r>
      <w:r>
        <w:rPr>
          <w:rFonts w:ascii="Arial" w:hAnsi="Arial" w:cs="Arial"/>
          <w:sz w:val="18"/>
          <w:szCs w:val="18"/>
        </w:rPr>
        <w:tab/>
        <w:t>the licensee will not broadcast advertisements, and the licensee will not broadcast sponsorship announcements otherwise than as mentioned in this clause;</w:t>
      </w:r>
    </w:p>
    <w:sectPr w:rsidR="00033878" w:rsidRPr="009173E8" w:rsidSect="0033104B">
      <w:headerReference w:type="even" r:id="rId8"/>
      <w:headerReference w:type="default" r:id="rId9"/>
      <w:footerReference w:type="even" r:id="rId10"/>
      <w:footerReference w:type="default" r:id="rId11"/>
      <w:headerReference w:type="first" r:id="rId12"/>
      <w:footerReference w:type="first" r:id="rId13"/>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F4709A" w14:textId="77777777" w:rsidR="009F0452" w:rsidRDefault="009F0452">
      <w:r>
        <w:separator/>
      </w:r>
    </w:p>
  </w:endnote>
  <w:endnote w:type="continuationSeparator" w:id="0">
    <w:p w14:paraId="4F350966" w14:textId="77777777" w:rsidR="009F0452" w:rsidRDefault="009F04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Times New Roman"/>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panose1 w:val="00000000000000000000"/>
    <w:charset w:val="00"/>
    <w:family w:val="auto"/>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B4494D" w14:textId="77777777" w:rsidR="00B750B6" w:rsidRDefault="00B750B6">
    <w:pPr>
      <w:framePr w:wrap="around" w:vAnchor="text" w:hAnchor="margin" w:xAlign="right" w:y="1"/>
    </w:pPr>
    <w:r>
      <w:fldChar w:fldCharType="begin"/>
    </w:r>
    <w:r>
      <w:instrText xml:space="preserve">PAGE  </w:instrText>
    </w:r>
    <w:r>
      <w:fldChar w:fldCharType="end"/>
    </w:r>
  </w:p>
  <w:p w14:paraId="486CD6D4" w14:textId="77777777" w:rsidR="00B750B6" w:rsidRDefault="00B750B6">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65A26C" w14:textId="746F3C50" w:rsidR="00B750B6" w:rsidRPr="00816ADF" w:rsidRDefault="00B750B6" w:rsidP="00EF7A2A">
    <w:pPr>
      <w:pStyle w:val="ACMAFooter"/>
      <w:rPr>
        <w:sz w:val="16"/>
        <w:szCs w:val="16"/>
      </w:rPr>
    </w:pPr>
    <w:r>
      <w:rPr>
        <w:sz w:val="16"/>
        <w:szCs w:val="16"/>
      </w:rPr>
      <w:t xml:space="preserve"> </w:t>
    </w:r>
    <w:r w:rsidRPr="00816ADF">
      <w:rPr>
        <w:sz w:val="16"/>
        <w:szCs w:val="16"/>
      </w:rPr>
      <w:t xml:space="preserve">ACMA </w:t>
    </w:r>
    <w:r w:rsidR="00AB68E7">
      <w:rPr>
        <w:sz w:val="16"/>
        <w:szCs w:val="16"/>
      </w:rPr>
      <w:t>i</w:t>
    </w:r>
    <w:r w:rsidRPr="00816ADF">
      <w:rPr>
        <w:sz w:val="16"/>
        <w:szCs w:val="16"/>
      </w:rPr>
      <w:t xml:space="preserve">nvestigation </w:t>
    </w:r>
    <w:r>
      <w:rPr>
        <w:sz w:val="16"/>
        <w:szCs w:val="16"/>
      </w:rPr>
      <w:t>r</w:t>
    </w:r>
    <w:r w:rsidRPr="00816ADF">
      <w:rPr>
        <w:sz w:val="16"/>
        <w:szCs w:val="16"/>
      </w:rPr>
      <w:t>eport</w:t>
    </w:r>
    <w:r w:rsidR="00AB68E7">
      <w:rPr>
        <w:sz w:val="16"/>
        <w:szCs w:val="16"/>
      </w:rPr>
      <w:t xml:space="preserve"> – </w:t>
    </w:r>
    <w:r w:rsidRPr="00AB68E7">
      <w:rPr>
        <w:iCs/>
        <w:sz w:val="16"/>
        <w:szCs w:val="16"/>
      </w:rPr>
      <w:t>2AAA broadcasts between 19 and 29 March 2019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167E09">
      <w:rPr>
        <w:noProof/>
        <w:sz w:val="16"/>
        <w:szCs w:val="16"/>
      </w:rPr>
      <w:t>9</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67D025" w14:textId="77777777" w:rsidR="00B750B6" w:rsidRPr="00211185" w:rsidRDefault="00B750B6" w:rsidP="009B461B">
    <w:pPr>
      <w:pStyle w:val="Footer"/>
    </w:pPr>
    <w:r>
      <w:rPr>
        <w:noProof/>
        <w:lang w:eastAsia="en-AU"/>
      </w:rPr>
      <w:drawing>
        <wp:inline distT="0" distB="0" distL="0" distR="0" wp14:anchorId="6BA7C2E5" wp14:editId="1DECAC27">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B0B35B" w14:textId="77777777" w:rsidR="009F0452" w:rsidRDefault="009F0452">
      <w:r>
        <w:separator/>
      </w:r>
    </w:p>
  </w:footnote>
  <w:footnote w:type="continuationSeparator" w:id="0">
    <w:p w14:paraId="1C9D6C3D" w14:textId="77777777" w:rsidR="009F0452" w:rsidRDefault="009F0452">
      <w:r>
        <w:continuationSeparator/>
      </w:r>
    </w:p>
  </w:footnote>
  <w:footnote w:id="1">
    <w:p w14:paraId="4E995975" w14:textId="2C63AF8E" w:rsidR="00B750B6" w:rsidRPr="005A03BF" w:rsidRDefault="00B750B6" w:rsidP="00797A12">
      <w:pPr>
        <w:pStyle w:val="FootnoteText"/>
        <w:spacing w:after="0"/>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Pr>
          <w:rFonts w:cs="Arial"/>
          <w:szCs w:val="16"/>
        </w:rPr>
        <w:t xml:space="preserve"> </w:t>
      </w:r>
    </w:p>
  </w:footnote>
  <w:footnote w:id="2">
    <w:p w14:paraId="34A2F103" w14:textId="701D7B80" w:rsidR="00B750B6" w:rsidRPr="00245F87" w:rsidRDefault="00B750B6" w:rsidP="00245F87">
      <w:pPr>
        <w:pStyle w:val="FootnoteText"/>
        <w:tabs>
          <w:tab w:val="clear" w:pos="284"/>
          <w:tab w:val="left" w:pos="142"/>
        </w:tabs>
        <w:ind w:left="142" w:hanging="142"/>
      </w:pPr>
      <w:r w:rsidRPr="00245F87">
        <w:rPr>
          <w:rStyle w:val="FootnoteReference"/>
        </w:rPr>
        <w:footnoteRef/>
      </w:r>
      <w:r w:rsidRPr="00245F87">
        <w:t xml:space="preserve"> ACMA Community Broadcasting Sponsorship Guidelines 2008, p</w:t>
      </w:r>
      <w:r w:rsidR="00245F87" w:rsidRPr="00245F87">
        <w:t xml:space="preserve">age </w:t>
      </w:r>
      <w:r w:rsidRPr="00245F87">
        <w:t>15 at https://www.acma.gov.au/-/media/Community-Broadcasting-and-Safeguards/Advice/pdf/Community-Broadcasting-Sponsorship-Guidelines-2008.PDF</w:t>
      </w:r>
    </w:p>
  </w:footnote>
  <w:footnote w:id="3">
    <w:p w14:paraId="66AFC384" w14:textId="224FA0A1" w:rsidR="0072367C" w:rsidRDefault="0072367C">
      <w:pPr>
        <w:pStyle w:val="FootnoteText"/>
      </w:pPr>
      <w:r>
        <w:rPr>
          <w:rStyle w:val="FootnoteReference"/>
        </w:rPr>
        <w:footnoteRef/>
      </w:r>
      <w:r>
        <w:t xml:space="preserve"> Paragraph 9(5)(c) of Schedule 2 to the BSA.</w:t>
      </w:r>
    </w:p>
  </w:footnote>
  <w:footnote w:id="4">
    <w:p w14:paraId="3C784CC4" w14:textId="5E7DCF9E" w:rsidR="00B750B6" w:rsidRPr="00D47B97" w:rsidRDefault="00B750B6">
      <w:pPr>
        <w:pStyle w:val="FootnoteText"/>
      </w:pPr>
      <w:r w:rsidRPr="00245F87">
        <w:rPr>
          <w:rStyle w:val="FootnoteReference"/>
        </w:rPr>
        <w:footnoteRef/>
      </w:r>
      <w:r w:rsidRPr="00245F87">
        <w:t xml:space="preserve"> See 4.2.1 of the Community Broadcasting Sponsorship Guidelines 2008, p</w:t>
      </w:r>
      <w:r w:rsidR="00245F87" w:rsidRPr="00245F87">
        <w:t xml:space="preserve">age </w:t>
      </w:r>
      <w:r w:rsidRPr="00245F87">
        <w:t>9.</w:t>
      </w:r>
    </w:p>
  </w:footnote>
  <w:footnote w:id="5">
    <w:p w14:paraId="583443A6" w14:textId="4801FC13" w:rsidR="00B750B6" w:rsidRPr="00245F87" w:rsidRDefault="00B750B6" w:rsidP="0073495D">
      <w:pPr>
        <w:pStyle w:val="FootnoteText"/>
        <w:tabs>
          <w:tab w:val="clear" w:pos="284"/>
          <w:tab w:val="left" w:pos="720"/>
        </w:tabs>
        <w:spacing w:after="0"/>
        <w:ind w:left="142" w:hanging="142"/>
        <w:rPr>
          <w:szCs w:val="16"/>
        </w:rPr>
      </w:pPr>
      <w:r w:rsidRPr="00245F87">
        <w:rPr>
          <w:rStyle w:val="FootnoteReference"/>
          <w:szCs w:val="16"/>
        </w:rPr>
        <w:footnoteRef/>
      </w:r>
      <w:r w:rsidRPr="00245F87">
        <w:rPr>
          <w:szCs w:val="16"/>
        </w:rPr>
        <w:t xml:space="preserve"> Community Broadcasting Sponsorship Guidelines 2008, p</w:t>
      </w:r>
      <w:r w:rsidR="00245F87">
        <w:rPr>
          <w:szCs w:val="16"/>
        </w:rPr>
        <w:t xml:space="preserve">age </w:t>
      </w:r>
      <w:r w:rsidRPr="00245F87">
        <w:rPr>
          <w:szCs w:val="16"/>
        </w:rPr>
        <w:t>3.</w:t>
      </w:r>
    </w:p>
  </w:footnote>
  <w:footnote w:id="6">
    <w:p w14:paraId="4671C974" w14:textId="77777777" w:rsidR="00B750B6" w:rsidRPr="00245F87" w:rsidRDefault="00B750B6" w:rsidP="005C5D43">
      <w:pPr>
        <w:pStyle w:val="FootnoteText"/>
      </w:pPr>
      <w:r w:rsidRPr="00245F87">
        <w:rPr>
          <w:rStyle w:val="FootnoteReference"/>
        </w:rPr>
        <w:footnoteRef/>
      </w:r>
      <w:r w:rsidRPr="00245F87">
        <w:t xml:space="preserve"> </w:t>
      </w:r>
      <w:r w:rsidRPr="00245F87">
        <w:rPr>
          <w:sz w:val="17"/>
          <w:szCs w:val="17"/>
        </w:rPr>
        <w:t>Community Broadcasting Sponsorship Guidelines 2008, page 14.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E262FA" w14:textId="039ACE80" w:rsidR="00B750B6" w:rsidRDefault="00B750B6">
    <w:r>
      <w:fldChar w:fldCharType="begin"/>
    </w:r>
    <w:r>
      <w:instrText xml:space="preserve"> REF ReportTitle \h </w:instrText>
    </w:r>
    <w:r>
      <w:fldChar w:fldCharType="separate"/>
    </w:r>
    <w:r w:rsidR="0061334D">
      <w:rPr>
        <w:b/>
        <w:bCs/>
        <w:lang w:val="en-US"/>
      </w:rPr>
      <w:t>Error! Reference source not found.</w:t>
    </w:r>
    <w:r>
      <w:fldChar w:fldCharType="end"/>
    </w:r>
  </w:p>
  <w:p w14:paraId="17FBF467" w14:textId="77777777" w:rsidR="00B750B6" w:rsidRDefault="00B750B6"/>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789343" w14:textId="48BE3E08" w:rsidR="00B750B6" w:rsidRPr="0097491B" w:rsidRDefault="00B750B6" w:rsidP="00973B25">
    <w:pPr>
      <w:pStyle w:val="ACMAInConfidence"/>
      <w:tabs>
        <w:tab w:val="left" w:pos="4111"/>
      </w:tab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CAE17C" w14:textId="4922EF5A" w:rsidR="00B750B6" w:rsidRDefault="00B750B6">
    <w:pPr>
      <w:pStyle w:val="Header"/>
    </w:pPr>
  </w:p>
  <w:p w14:paraId="400558ED" w14:textId="5E33F305" w:rsidR="00B750B6" w:rsidRPr="00674024" w:rsidRDefault="00B750B6" w:rsidP="0072242E">
    <w:pPr>
      <w:pStyle w:val="ACMAHeaderGraphicSpace"/>
      <w:jc w:val="center"/>
      <w:rPr>
        <w:b/>
        <w:bCs/>
      </w:rPr>
    </w:pPr>
    <w:r>
      <w:rPr>
        <w:noProof/>
        <w:snapToGrid/>
        <w:lang w:eastAsia="en-AU"/>
      </w:rPr>
      <w:drawing>
        <wp:inline distT="0" distB="0" distL="0" distR="0" wp14:anchorId="27A7A3A5" wp14:editId="77F5FDD5">
          <wp:extent cx="5280025" cy="517897"/>
          <wp:effectExtent l="0" t="0" r="0" b="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280025" cy="517897"/>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035B43"/>
    <w:multiLevelType w:val="hybridMultilevel"/>
    <w:tmpl w:val="D9AEAA64"/>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36E3940"/>
    <w:multiLevelType w:val="hybridMultilevel"/>
    <w:tmpl w:val="35D21402"/>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8655FF"/>
    <w:multiLevelType w:val="hybridMultilevel"/>
    <w:tmpl w:val="9FA85EAC"/>
    <w:lvl w:ilvl="0" w:tplc="0C09000F">
      <w:start w:val="1"/>
      <w:numFmt w:val="decimal"/>
      <w:lvlText w:val="%1."/>
      <w:lvlJc w:val="left"/>
      <w:pPr>
        <w:ind w:left="-929" w:hanging="360"/>
      </w:pPr>
    </w:lvl>
    <w:lvl w:ilvl="1" w:tplc="0C090019" w:tentative="1">
      <w:start w:val="1"/>
      <w:numFmt w:val="lowerLetter"/>
      <w:lvlText w:val="%2."/>
      <w:lvlJc w:val="left"/>
      <w:pPr>
        <w:ind w:left="-209" w:hanging="360"/>
      </w:pPr>
    </w:lvl>
    <w:lvl w:ilvl="2" w:tplc="0C09001B" w:tentative="1">
      <w:start w:val="1"/>
      <w:numFmt w:val="lowerRoman"/>
      <w:lvlText w:val="%3."/>
      <w:lvlJc w:val="right"/>
      <w:pPr>
        <w:ind w:left="511" w:hanging="180"/>
      </w:pPr>
    </w:lvl>
    <w:lvl w:ilvl="3" w:tplc="0C09000F" w:tentative="1">
      <w:start w:val="1"/>
      <w:numFmt w:val="decimal"/>
      <w:lvlText w:val="%4."/>
      <w:lvlJc w:val="left"/>
      <w:pPr>
        <w:ind w:left="1231" w:hanging="360"/>
      </w:pPr>
    </w:lvl>
    <w:lvl w:ilvl="4" w:tplc="0C090019" w:tentative="1">
      <w:start w:val="1"/>
      <w:numFmt w:val="lowerLetter"/>
      <w:lvlText w:val="%5."/>
      <w:lvlJc w:val="left"/>
      <w:pPr>
        <w:ind w:left="1951" w:hanging="360"/>
      </w:pPr>
    </w:lvl>
    <w:lvl w:ilvl="5" w:tplc="0C09001B" w:tentative="1">
      <w:start w:val="1"/>
      <w:numFmt w:val="lowerRoman"/>
      <w:lvlText w:val="%6."/>
      <w:lvlJc w:val="right"/>
      <w:pPr>
        <w:ind w:left="2671" w:hanging="180"/>
      </w:pPr>
    </w:lvl>
    <w:lvl w:ilvl="6" w:tplc="0C09000F" w:tentative="1">
      <w:start w:val="1"/>
      <w:numFmt w:val="decimal"/>
      <w:lvlText w:val="%7."/>
      <w:lvlJc w:val="left"/>
      <w:pPr>
        <w:ind w:left="3391" w:hanging="360"/>
      </w:pPr>
    </w:lvl>
    <w:lvl w:ilvl="7" w:tplc="0C090019" w:tentative="1">
      <w:start w:val="1"/>
      <w:numFmt w:val="lowerLetter"/>
      <w:lvlText w:val="%8."/>
      <w:lvlJc w:val="left"/>
      <w:pPr>
        <w:ind w:left="4111" w:hanging="360"/>
      </w:pPr>
    </w:lvl>
    <w:lvl w:ilvl="8" w:tplc="0C09001B" w:tentative="1">
      <w:start w:val="1"/>
      <w:numFmt w:val="lowerRoman"/>
      <w:lvlText w:val="%9."/>
      <w:lvlJc w:val="right"/>
      <w:pPr>
        <w:ind w:left="4831" w:hanging="180"/>
      </w:pPr>
    </w:lvl>
  </w:abstractNum>
  <w:abstractNum w:abstractNumId="3" w15:restartNumberingAfterBreak="0">
    <w:nsid w:val="04433133"/>
    <w:multiLevelType w:val="hybridMultilevel"/>
    <w:tmpl w:val="2A80D8F2"/>
    <w:lvl w:ilvl="0" w:tplc="8E06FE30">
      <w:start w:val="5"/>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A6735D3"/>
    <w:multiLevelType w:val="hybridMultilevel"/>
    <w:tmpl w:val="2176F438"/>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D1106D9"/>
    <w:multiLevelType w:val="hybridMultilevel"/>
    <w:tmpl w:val="CFC433E2"/>
    <w:lvl w:ilvl="0" w:tplc="0ED08108">
      <w:start w:val="1"/>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F48016E"/>
    <w:multiLevelType w:val="hybridMultilevel"/>
    <w:tmpl w:val="A87AC3B4"/>
    <w:lvl w:ilvl="0" w:tplc="382C3B5C">
      <w:start w:val="5"/>
      <w:numFmt w:val="decimal"/>
      <w:lvlText w:val="(%1)"/>
      <w:lvlJc w:val="left"/>
      <w:pPr>
        <w:ind w:left="927" w:hanging="360"/>
      </w:pPr>
    </w:lvl>
    <w:lvl w:ilvl="1" w:tplc="0C090019">
      <w:start w:val="1"/>
      <w:numFmt w:val="lowerLetter"/>
      <w:lvlText w:val="%2."/>
      <w:lvlJc w:val="left"/>
      <w:pPr>
        <w:ind w:left="1647" w:hanging="360"/>
      </w:pPr>
    </w:lvl>
    <w:lvl w:ilvl="2" w:tplc="0C09001B">
      <w:start w:val="1"/>
      <w:numFmt w:val="lowerRoman"/>
      <w:lvlText w:val="%3."/>
      <w:lvlJc w:val="right"/>
      <w:pPr>
        <w:ind w:left="2367" w:hanging="180"/>
      </w:pPr>
    </w:lvl>
    <w:lvl w:ilvl="3" w:tplc="0C09000F">
      <w:start w:val="1"/>
      <w:numFmt w:val="decimal"/>
      <w:lvlText w:val="%4."/>
      <w:lvlJc w:val="left"/>
      <w:pPr>
        <w:ind w:left="3087" w:hanging="360"/>
      </w:pPr>
    </w:lvl>
    <w:lvl w:ilvl="4" w:tplc="0C090019">
      <w:start w:val="1"/>
      <w:numFmt w:val="lowerLetter"/>
      <w:lvlText w:val="%5."/>
      <w:lvlJc w:val="left"/>
      <w:pPr>
        <w:ind w:left="3807" w:hanging="360"/>
      </w:pPr>
    </w:lvl>
    <w:lvl w:ilvl="5" w:tplc="0C09001B">
      <w:start w:val="1"/>
      <w:numFmt w:val="lowerRoman"/>
      <w:lvlText w:val="%6."/>
      <w:lvlJc w:val="right"/>
      <w:pPr>
        <w:ind w:left="4527" w:hanging="180"/>
      </w:pPr>
    </w:lvl>
    <w:lvl w:ilvl="6" w:tplc="0C09000F">
      <w:start w:val="1"/>
      <w:numFmt w:val="decimal"/>
      <w:lvlText w:val="%7."/>
      <w:lvlJc w:val="left"/>
      <w:pPr>
        <w:ind w:left="5247" w:hanging="360"/>
      </w:pPr>
    </w:lvl>
    <w:lvl w:ilvl="7" w:tplc="0C090019">
      <w:start w:val="1"/>
      <w:numFmt w:val="lowerLetter"/>
      <w:lvlText w:val="%8."/>
      <w:lvlJc w:val="left"/>
      <w:pPr>
        <w:ind w:left="5967" w:hanging="360"/>
      </w:pPr>
    </w:lvl>
    <w:lvl w:ilvl="8" w:tplc="0C09001B">
      <w:start w:val="1"/>
      <w:numFmt w:val="lowerRoman"/>
      <w:lvlText w:val="%9."/>
      <w:lvlJc w:val="right"/>
      <w:pPr>
        <w:ind w:left="6687" w:hanging="180"/>
      </w:pPr>
    </w:lvl>
  </w:abstractNum>
  <w:abstractNum w:abstractNumId="9" w15:restartNumberingAfterBreak="0">
    <w:nsid w:val="11D95B5C"/>
    <w:multiLevelType w:val="hybridMultilevel"/>
    <w:tmpl w:val="488EDF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36B3434"/>
    <w:multiLevelType w:val="hybridMultilevel"/>
    <w:tmpl w:val="CF30EDCA"/>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9842393"/>
    <w:multiLevelType w:val="hybridMultilevel"/>
    <w:tmpl w:val="CB68E5C6"/>
    <w:lvl w:ilvl="0" w:tplc="0C09001B">
      <w:start w:val="1"/>
      <w:numFmt w:val="lowerRoman"/>
      <w:lvlText w:val="%1."/>
      <w:lvlJc w:val="right"/>
      <w:pPr>
        <w:ind w:left="770" w:hanging="360"/>
      </w:pPr>
    </w:lvl>
    <w:lvl w:ilvl="1" w:tplc="0C090019" w:tentative="1">
      <w:start w:val="1"/>
      <w:numFmt w:val="lowerLetter"/>
      <w:lvlText w:val="%2."/>
      <w:lvlJc w:val="left"/>
      <w:pPr>
        <w:ind w:left="1490" w:hanging="360"/>
      </w:pPr>
    </w:lvl>
    <w:lvl w:ilvl="2" w:tplc="0C09001B" w:tentative="1">
      <w:start w:val="1"/>
      <w:numFmt w:val="lowerRoman"/>
      <w:lvlText w:val="%3."/>
      <w:lvlJc w:val="right"/>
      <w:pPr>
        <w:ind w:left="2210" w:hanging="180"/>
      </w:pPr>
    </w:lvl>
    <w:lvl w:ilvl="3" w:tplc="0C09000F" w:tentative="1">
      <w:start w:val="1"/>
      <w:numFmt w:val="decimal"/>
      <w:lvlText w:val="%4."/>
      <w:lvlJc w:val="left"/>
      <w:pPr>
        <w:ind w:left="2930" w:hanging="360"/>
      </w:pPr>
    </w:lvl>
    <w:lvl w:ilvl="4" w:tplc="0C090019" w:tentative="1">
      <w:start w:val="1"/>
      <w:numFmt w:val="lowerLetter"/>
      <w:lvlText w:val="%5."/>
      <w:lvlJc w:val="left"/>
      <w:pPr>
        <w:ind w:left="3650" w:hanging="360"/>
      </w:pPr>
    </w:lvl>
    <w:lvl w:ilvl="5" w:tplc="0C09001B" w:tentative="1">
      <w:start w:val="1"/>
      <w:numFmt w:val="lowerRoman"/>
      <w:lvlText w:val="%6."/>
      <w:lvlJc w:val="right"/>
      <w:pPr>
        <w:ind w:left="4370" w:hanging="180"/>
      </w:pPr>
    </w:lvl>
    <w:lvl w:ilvl="6" w:tplc="0C09000F" w:tentative="1">
      <w:start w:val="1"/>
      <w:numFmt w:val="decimal"/>
      <w:lvlText w:val="%7."/>
      <w:lvlJc w:val="left"/>
      <w:pPr>
        <w:ind w:left="5090" w:hanging="360"/>
      </w:pPr>
    </w:lvl>
    <w:lvl w:ilvl="7" w:tplc="0C090019" w:tentative="1">
      <w:start w:val="1"/>
      <w:numFmt w:val="lowerLetter"/>
      <w:lvlText w:val="%8."/>
      <w:lvlJc w:val="left"/>
      <w:pPr>
        <w:ind w:left="5810" w:hanging="360"/>
      </w:pPr>
    </w:lvl>
    <w:lvl w:ilvl="8" w:tplc="0C09001B" w:tentative="1">
      <w:start w:val="1"/>
      <w:numFmt w:val="lowerRoman"/>
      <w:lvlText w:val="%9."/>
      <w:lvlJc w:val="right"/>
      <w:pPr>
        <w:ind w:left="6530" w:hanging="180"/>
      </w:pPr>
    </w:lvl>
  </w:abstractNum>
  <w:abstractNum w:abstractNumId="12" w15:restartNumberingAfterBreak="0">
    <w:nsid w:val="1DC370A0"/>
    <w:multiLevelType w:val="hybridMultilevel"/>
    <w:tmpl w:val="FF62D58E"/>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F4B2E61"/>
    <w:multiLevelType w:val="hybridMultilevel"/>
    <w:tmpl w:val="141AAA7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5446816"/>
    <w:multiLevelType w:val="hybridMultilevel"/>
    <w:tmpl w:val="E0BA024A"/>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A1C2784"/>
    <w:multiLevelType w:val="hybridMultilevel"/>
    <w:tmpl w:val="3A74FD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9" w15:restartNumberingAfterBreak="0">
    <w:nsid w:val="35581CFB"/>
    <w:multiLevelType w:val="hybridMultilevel"/>
    <w:tmpl w:val="6108E492"/>
    <w:lvl w:ilvl="0" w:tplc="42CCE82C">
      <w:start w:val="1"/>
      <w:numFmt w:val="lowerLetter"/>
      <w:lvlText w:val="(%1)"/>
      <w:lvlJc w:val="left"/>
      <w:pPr>
        <w:ind w:left="1347" w:hanging="360"/>
      </w:pPr>
    </w:lvl>
    <w:lvl w:ilvl="1" w:tplc="0C090019">
      <w:start w:val="1"/>
      <w:numFmt w:val="lowerLetter"/>
      <w:lvlText w:val="%2."/>
      <w:lvlJc w:val="left"/>
      <w:pPr>
        <w:ind w:left="2067" w:hanging="360"/>
      </w:pPr>
    </w:lvl>
    <w:lvl w:ilvl="2" w:tplc="0C09001B">
      <w:start w:val="1"/>
      <w:numFmt w:val="lowerRoman"/>
      <w:lvlText w:val="%3."/>
      <w:lvlJc w:val="right"/>
      <w:pPr>
        <w:ind w:left="2787" w:hanging="180"/>
      </w:pPr>
    </w:lvl>
    <w:lvl w:ilvl="3" w:tplc="0C09000F">
      <w:start w:val="1"/>
      <w:numFmt w:val="decimal"/>
      <w:lvlText w:val="%4."/>
      <w:lvlJc w:val="left"/>
      <w:pPr>
        <w:ind w:left="3507" w:hanging="360"/>
      </w:pPr>
    </w:lvl>
    <w:lvl w:ilvl="4" w:tplc="0C090019">
      <w:start w:val="1"/>
      <w:numFmt w:val="lowerLetter"/>
      <w:lvlText w:val="%5."/>
      <w:lvlJc w:val="left"/>
      <w:pPr>
        <w:ind w:left="4227" w:hanging="360"/>
      </w:pPr>
    </w:lvl>
    <w:lvl w:ilvl="5" w:tplc="0C09001B">
      <w:start w:val="1"/>
      <w:numFmt w:val="lowerRoman"/>
      <w:lvlText w:val="%6."/>
      <w:lvlJc w:val="right"/>
      <w:pPr>
        <w:ind w:left="4947" w:hanging="180"/>
      </w:pPr>
    </w:lvl>
    <w:lvl w:ilvl="6" w:tplc="0C09000F">
      <w:start w:val="1"/>
      <w:numFmt w:val="decimal"/>
      <w:lvlText w:val="%7."/>
      <w:lvlJc w:val="left"/>
      <w:pPr>
        <w:ind w:left="5667" w:hanging="360"/>
      </w:pPr>
    </w:lvl>
    <w:lvl w:ilvl="7" w:tplc="0C090019">
      <w:start w:val="1"/>
      <w:numFmt w:val="lowerLetter"/>
      <w:lvlText w:val="%8."/>
      <w:lvlJc w:val="left"/>
      <w:pPr>
        <w:ind w:left="6387" w:hanging="360"/>
      </w:pPr>
    </w:lvl>
    <w:lvl w:ilvl="8" w:tplc="0C09001B">
      <w:start w:val="1"/>
      <w:numFmt w:val="lowerRoman"/>
      <w:lvlText w:val="%9."/>
      <w:lvlJc w:val="right"/>
      <w:pPr>
        <w:ind w:left="7107" w:hanging="180"/>
      </w:pPr>
    </w:lvl>
  </w:abstractNum>
  <w:abstractNum w:abstractNumId="20"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21" w15:restartNumberingAfterBreak="0">
    <w:nsid w:val="449A7DA6"/>
    <w:multiLevelType w:val="hybridMultilevel"/>
    <w:tmpl w:val="2AE047E2"/>
    <w:lvl w:ilvl="0" w:tplc="97EA80DA">
      <w:start w:val="3"/>
      <w:numFmt w:val="decimal"/>
      <w:lvlText w:val="(%1)"/>
      <w:lvlJc w:val="left"/>
      <w:pPr>
        <w:ind w:left="987" w:hanging="42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2" w15:restartNumberingAfterBreak="0">
    <w:nsid w:val="48243E22"/>
    <w:multiLevelType w:val="hybridMultilevel"/>
    <w:tmpl w:val="EC16C7AE"/>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4BAB1E74"/>
    <w:multiLevelType w:val="hybridMultilevel"/>
    <w:tmpl w:val="C876F9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4F7E6A06"/>
    <w:multiLevelType w:val="hybridMultilevel"/>
    <w:tmpl w:val="655617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5F13722"/>
    <w:multiLevelType w:val="hybridMultilevel"/>
    <w:tmpl w:val="92AEB42E"/>
    <w:lvl w:ilvl="0" w:tplc="25548054">
      <w:start w:val="1"/>
      <w:numFmt w:val="decimal"/>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8"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0"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6C7B778D"/>
    <w:multiLevelType w:val="hybridMultilevel"/>
    <w:tmpl w:val="64F8D7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7A2A6F89"/>
    <w:multiLevelType w:val="hybridMultilevel"/>
    <w:tmpl w:val="8126199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6"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8"/>
  </w:num>
  <w:num w:numId="2">
    <w:abstractNumId w:val="4"/>
  </w:num>
  <w:num w:numId="3">
    <w:abstractNumId w:val="20"/>
  </w:num>
  <w:num w:numId="4">
    <w:abstractNumId w:val="31"/>
  </w:num>
  <w:num w:numId="5">
    <w:abstractNumId w:val="28"/>
  </w:num>
  <w:num w:numId="6">
    <w:abstractNumId w:val="23"/>
  </w:num>
  <w:num w:numId="7">
    <w:abstractNumId w:val="17"/>
  </w:num>
  <w:num w:numId="8">
    <w:abstractNumId w:val="6"/>
  </w:num>
  <w:num w:numId="9">
    <w:abstractNumId w:val="2"/>
  </w:num>
  <w:num w:numId="10">
    <w:abstractNumId w:val="29"/>
  </w:num>
  <w:num w:numId="11">
    <w:abstractNumId w:val="32"/>
  </w:num>
  <w:num w:numId="12">
    <w:abstractNumId w:val="25"/>
  </w:num>
  <w:num w:numId="13">
    <w:abstractNumId w:val="15"/>
  </w:num>
  <w:num w:numId="14">
    <w:abstractNumId w:val="34"/>
  </w:num>
  <w:num w:numId="15">
    <w:abstractNumId w:val="30"/>
  </w:num>
  <w:num w:numId="16">
    <w:abstractNumId w:val="36"/>
  </w:num>
  <w:num w:numId="17">
    <w:abstractNumId w:val="24"/>
  </w:num>
  <w:num w:numId="18">
    <w:abstractNumId w:val="9"/>
  </w:num>
  <w:num w:numId="19">
    <w:abstractNumId w:val="16"/>
  </w:num>
  <w:num w:numId="20">
    <w:abstractNumId w:val="27"/>
  </w:num>
  <w:num w:numId="21">
    <w:abstractNumId w:val="26"/>
  </w:num>
  <w:num w:numId="22">
    <w:abstractNumId w:val="7"/>
  </w:num>
  <w:num w:numId="23">
    <w:abstractNumId w:val="22"/>
  </w:num>
  <w:num w:numId="24">
    <w:abstractNumId w:val="3"/>
  </w:num>
  <w:num w:numId="25">
    <w:abstractNumId w:val="33"/>
  </w:num>
  <w:num w:numId="26">
    <w:abstractNumId w:val="35"/>
  </w:num>
  <w:num w:numId="27">
    <w:abstractNumId w:val="13"/>
  </w:num>
  <w:num w:numId="28">
    <w:abstractNumId w:val="1"/>
  </w:num>
  <w:num w:numId="29">
    <w:abstractNumId w:val="12"/>
  </w:num>
  <w:num w:numId="30">
    <w:abstractNumId w:val="10"/>
  </w:num>
  <w:num w:numId="31">
    <w:abstractNumId w:val="2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8"/>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1"/>
  </w:num>
  <w:num w:numId="35">
    <w:abstractNumId w:val="5"/>
  </w:num>
  <w:num w:numId="36">
    <w:abstractNumId w:val="14"/>
  </w:num>
  <w:num w:numId="37">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0"/>
  <w:defaultTabStop w:val="72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5B0C"/>
    <w:rsid w:val="00000ABE"/>
    <w:rsid w:val="00000DFC"/>
    <w:rsid w:val="00000EC4"/>
    <w:rsid w:val="000011AD"/>
    <w:rsid w:val="00001254"/>
    <w:rsid w:val="0000157A"/>
    <w:rsid w:val="000027D5"/>
    <w:rsid w:val="000035A1"/>
    <w:rsid w:val="00004A0E"/>
    <w:rsid w:val="00004E10"/>
    <w:rsid w:val="00004F2C"/>
    <w:rsid w:val="0000588E"/>
    <w:rsid w:val="00005B2F"/>
    <w:rsid w:val="0000661F"/>
    <w:rsid w:val="00007096"/>
    <w:rsid w:val="000101EF"/>
    <w:rsid w:val="000108A1"/>
    <w:rsid w:val="00010E7E"/>
    <w:rsid w:val="00011FD9"/>
    <w:rsid w:val="00013A77"/>
    <w:rsid w:val="00013EAC"/>
    <w:rsid w:val="000145E1"/>
    <w:rsid w:val="00016F35"/>
    <w:rsid w:val="00017D8B"/>
    <w:rsid w:val="000246AD"/>
    <w:rsid w:val="0002502B"/>
    <w:rsid w:val="0002629E"/>
    <w:rsid w:val="00026FCA"/>
    <w:rsid w:val="00027B5E"/>
    <w:rsid w:val="000307EE"/>
    <w:rsid w:val="000311A5"/>
    <w:rsid w:val="00032B6E"/>
    <w:rsid w:val="000332CF"/>
    <w:rsid w:val="0003337A"/>
    <w:rsid w:val="00033878"/>
    <w:rsid w:val="00034CFF"/>
    <w:rsid w:val="00034D38"/>
    <w:rsid w:val="00035092"/>
    <w:rsid w:val="000370C8"/>
    <w:rsid w:val="0003720D"/>
    <w:rsid w:val="0003792C"/>
    <w:rsid w:val="000401A7"/>
    <w:rsid w:val="00041E1C"/>
    <w:rsid w:val="00042821"/>
    <w:rsid w:val="000428FD"/>
    <w:rsid w:val="000430D3"/>
    <w:rsid w:val="00043DE2"/>
    <w:rsid w:val="000452CC"/>
    <w:rsid w:val="00050626"/>
    <w:rsid w:val="000518C5"/>
    <w:rsid w:val="0005266B"/>
    <w:rsid w:val="00053457"/>
    <w:rsid w:val="00055106"/>
    <w:rsid w:val="000552C5"/>
    <w:rsid w:val="0005552F"/>
    <w:rsid w:val="000555E2"/>
    <w:rsid w:val="00056E6C"/>
    <w:rsid w:val="000603BC"/>
    <w:rsid w:val="0006106A"/>
    <w:rsid w:val="00063DA3"/>
    <w:rsid w:val="00064B96"/>
    <w:rsid w:val="0006563C"/>
    <w:rsid w:val="00065D56"/>
    <w:rsid w:val="000663CD"/>
    <w:rsid w:val="0006738C"/>
    <w:rsid w:val="000676BB"/>
    <w:rsid w:val="000707B2"/>
    <w:rsid w:val="0007136F"/>
    <w:rsid w:val="00071F47"/>
    <w:rsid w:val="000720B5"/>
    <w:rsid w:val="000722ED"/>
    <w:rsid w:val="0007239E"/>
    <w:rsid w:val="00072698"/>
    <w:rsid w:val="000741E0"/>
    <w:rsid w:val="00074E0E"/>
    <w:rsid w:val="00075F5D"/>
    <w:rsid w:val="000765E0"/>
    <w:rsid w:val="00076CB6"/>
    <w:rsid w:val="0007759F"/>
    <w:rsid w:val="00080168"/>
    <w:rsid w:val="00082475"/>
    <w:rsid w:val="00083DDB"/>
    <w:rsid w:val="000845A8"/>
    <w:rsid w:val="000845B4"/>
    <w:rsid w:val="00084627"/>
    <w:rsid w:val="00085201"/>
    <w:rsid w:val="00085B7B"/>
    <w:rsid w:val="00086068"/>
    <w:rsid w:val="00086458"/>
    <w:rsid w:val="000865DC"/>
    <w:rsid w:val="00087183"/>
    <w:rsid w:val="00087191"/>
    <w:rsid w:val="000877D3"/>
    <w:rsid w:val="00092AE4"/>
    <w:rsid w:val="00093CE6"/>
    <w:rsid w:val="00094589"/>
    <w:rsid w:val="00094EB6"/>
    <w:rsid w:val="00097796"/>
    <w:rsid w:val="000A0531"/>
    <w:rsid w:val="000A0747"/>
    <w:rsid w:val="000A233F"/>
    <w:rsid w:val="000A2911"/>
    <w:rsid w:val="000A2F28"/>
    <w:rsid w:val="000A502E"/>
    <w:rsid w:val="000A50FB"/>
    <w:rsid w:val="000A6980"/>
    <w:rsid w:val="000B0623"/>
    <w:rsid w:val="000B0E8D"/>
    <w:rsid w:val="000B12E1"/>
    <w:rsid w:val="000B386C"/>
    <w:rsid w:val="000B4588"/>
    <w:rsid w:val="000B5A57"/>
    <w:rsid w:val="000B6650"/>
    <w:rsid w:val="000C0848"/>
    <w:rsid w:val="000C3FD3"/>
    <w:rsid w:val="000C497E"/>
    <w:rsid w:val="000C4D29"/>
    <w:rsid w:val="000C4F1D"/>
    <w:rsid w:val="000C7860"/>
    <w:rsid w:val="000C7C74"/>
    <w:rsid w:val="000D0502"/>
    <w:rsid w:val="000D0F8E"/>
    <w:rsid w:val="000D0F9F"/>
    <w:rsid w:val="000D2486"/>
    <w:rsid w:val="000D4908"/>
    <w:rsid w:val="000D6E80"/>
    <w:rsid w:val="000E0252"/>
    <w:rsid w:val="000E0C29"/>
    <w:rsid w:val="000E103F"/>
    <w:rsid w:val="000E3ACD"/>
    <w:rsid w:val="000E4F0D"/>
    <w:rsid w:val="000E5B70"/>
    <w:rsid w:val="000E6E0E"/>
    <w:rsid w:val="000E7120"/>
    <w:rsid w:val="000F0609"/>
    <w:rsid w:val="000F0F83"/>
    <w:rsid w:val="000F12E8"/>
    <w:rsid w:val="000F26FD"/>
    <w:rsid w:val="000F3189"/>
    <w:rsid w:val="000F4049"/>
    <w:rsid w:val="000F503C"/>
    <w:rsid w:val="001001FF"/>
    <w:rsid w:val="00102437"/>
    <w:rsid w:val="00102AB2"/>
    <w:rsid w:val="0010476E"/>
    <w:rsid w:val="00104F4D"/>
    <w:rsid w:val="001054C4"/>
    <w:rsid w:val="00105C54"/>
    <w:rsid w:val="001067B7"/>
    <w:rsid w:val="00106967"/>
    <w:rsid w:val="00107E0D"/>
    <w:rsid w:val="00112A12"/>
    <w:rsid w:val="00112ABD"/>
    <w:rsid w:val="00113573"/>
    <w:rsid w:val="00115068"/>
    <w:rsid w:val="001164DF"/>
    <w:rsid w:val="00116798"/>
    <w:rsid w:val="00116A89"/>
    <w:rsid w:val="0011733F"/>
    <w:rsid w:val="00120289"/>
    <w:rsid w:val="00125C25"/>
    <w:rsid w:val="001262BD"/>
    <w:rsid w:val="001305AD"/>
    <w:rsid w:val="00131277"/>
    <w:rsid w:val="0013144C"/>
    <w:rsid w:val="0013198F"/>
    <w:rsid w:val="0013275A"/>
    <w:rsid w:val="001359D6"/>
    <w:rsid w:val="0013712C"/>
    <w:rsid w:val="00137A1C"/>
    <w:rsid w:val="00144250"/>
    <w:rsid w:val="001459D7"/>
    <w:rsid w:val="00146895"/>
    <w:rsid w:val="00146E30"/>
    <w:rsid w:val="00151498"/>
    <w:rsid w:val="0015249C"/>
    <w:rsid w:val="001528B2"/>
    <w:rsid w:val="00154529"/>
    <w:rsid w:val="00156B2A"/>
    <w:rsid w:val="00156B4D"/>
    <w:rsid w:val="001573E1"/>
    <w:rsid w:val="00160831"/>
    <w:rsid w:val="0016116C"/>
    <w:rsid w:val="00161F35"/>
    <w:rsid w:val="0016318C"/>
    <w:rsid w:val="00164DB3"/>
    <w:rsid w:val="00167E09"/>
    <w:rsid w:val="00170828"/>
    <w:rsid w:val="0017084A"/>
    <w:rsid w:val="00170DF5"/>
    <w:rsid w:val="00171017"/>
    <w:rsid w:val="00171A03"/>
    <w:rsid w:val="00171D25"/>
    <w:rsid w:val="00171FB4"/>
    <w:rsid w:val="00174162"/>
    <w:rsid w:val="001751B2"/>
    <w:rsid w:val="00175D29"/>
    <w:rsid w:val="00176C10"/>
    <w:rsid w:val="00177A20"/>
    <w:rsid w:val="00180BAC"/>
    <w:rsid w:val="00180EEF"/>
    <w:rsid w:val="0018374A"/>
    <w:rsid w:val="001845A8"/>
    <w:rsid w:val="00185658"/>
    <w:rsid w:val="00187224"/>
    <w:rsid w:val="00187A60"/>
    <w:rsid w:val="00187E47"/>
    <w:rsid w:val="00190690"/>
    <w:rsid w:val="00191BDE"/>
    <w:rsid w:val="00191E26"/>
    <w:rsid w:val="00192115"/>
    <w:rsid w:val="00193093"/>
    <w:rsid w:val="00195D1E"/>
    <w:rsid w:val="00196474"/>
    <w:rsid w:val="001979B5"/>
    <w:rsid w:val="00197B7A"/>
    <w:rsid w:val="00197E2F"/>
    <w:rsid w:val="001A0F0F"/>
    <w:rsid w:val="001A2A72"/>
    <w:rsid w:val="001A375C"/>
    <w:rsid w:val="001A39D6"/>
    <w:rsid w:val="001A4CD1"/>
    <w:rsid w:val="001A69FB"/>
    <w:rsid w:val="001A7DE3"/>
    <w:rsid w:val="001B164C"/>
    <w:rsid w:val="001B238D"/>
    <w:rsid w:val="001B2524"/>
    <w:rsid w:val="001B2EA7"/>
    <w:rsid w:val="001B311F"/>
    <w:rsid w:val="001B4605"/>
    <w:rsid w:val="001B5916"/>
    <w:rsid w:val="001B59C1"/>
    <w:rsid w:val="001B73C4"/>
    <w:rsid w:val="001B73D1"/>
    <w:rsid w:val="001B7B29"/>
    <w:rsid w:val="001B7E7F"/>
    <w:rsid w:val="001C1379"/>
    <w:rsid w:val="001C285C"/>
    <w:rsid w:val="001C2B9B"/>
    <w:rsid w:val="001C2F3A"/>
    <w:rsid w:val="001C404B"/>
    <w:rsid w:val="001C42D1"/>
    <w:rsid w:val="001C4994"/>
    <w:rsid w:val="001C6546"/>
    <w:rsid w:val="001C7A3A"/>
    <w:rsid w:val="001D1735"/>
    <w:rsid w:val="001D1A4E"/>
    <w:rsid w:val="001D20E6"/>
    <w:rsid w:val="001D26F5"/>
    <w:rsid w:val="001D2DF7"/>
    <w:rsid w:val="001D3E55"/>
    <w:rsid w:val="001D430E"/>
    <w:rsid w:val="001D59BD"/>
    <w:rsid w:val="001D5D4A"/>
    <w:rsid w:val="001D666E"/>
    <w:rsid w:val="001E0718"/>
    <w:rsid w:val="001E1406"/>
    <w:rsid w:val="001E2320"/>
    <w:rsid w:val="001E2D6A"/>
    <w:rsid w:val="001E3098"/>
    <w:rsid w:val="001E3C11"/>
    <w:rsid w:val="001E63DF"/>
    <w:rsid w:val="001E6E00"/>
    <w:rsid w:val="001E71E6"/>
    <w:rsid w:val="001F0233"/>
    <w:rsid w:val="001F11EA"/>
    <w:rsid w:val="001F1311"/>
    <w:rsid w:val="001F1FDB"/>
    <w:rsid w:val="001F1FEF"/>
    <w:rsid w:val="001F2A8E"/>
    <w:rsid w:val="001F2D5B"/>
    <w:rsid w:val="001F32E2"/>
    <w:rsid w:val="001F423C"/>
    <w:rsid w:val="001F5A08"/>
    <w:rsid w:val="00200F08"/>
    <w:rsid w:val="00202361"/>
    <w:rsid w:val="00203310"/>
    <w:rsid w:val="00203937"/>
    <w:rsid w:val="00204344"/>
    <w:rsid w:val="00205324"/>
    <w:rsid w:val="00205CDE"/>
    <w:rsid w:val="00205F6A"/>
    <w:rsid w:val="002071D6"/>
    <w:rsid w:val="00210199"/>
    <w:rsid w:val="00211185"/>
    <w:rsid w:val="002114D9"/>
    <w:rsid w:val="00211F7C"/>
    <w:rsid w:val="002129D6"/>
    <w:rsid w:val="0021377B"/>
    <w:rsid w:val="00213AFF"/>
    <w:rsid w:val="002148DB"/>
    <w:rsid w:val="00214950"/>
    <w:rsid w:val="00215F5E"/>
    <w:rsid w:val="0022013B"/>
    <w:rsid w:val="00221939"/>
    <w:rsid w:val="00221B06"/>
    <w:rsid w:val="00222DD9"/>
    <w:rsid w:val="002239F1"/>
    <w:rsid w:val="00224056"/>
    <w:rsid w:val="002243C5"/>
    <w:rsid w:val="00224A5E"/>
    <w:rsid w:val="00227744"/>
    <w:rsid w:val="0022784E"/>
    <w:rsid w:val="00230D12"/>
    <w:rsid w:val="00230DF5"/>
    <w:rsid w:val="002325DB"/>
    <w:rsid w:val="00232A60"/>
    <w:rsid w:val="00233104"/>
    <w:rsid w:val="00234338"/>
    <w:rsid w:val="0024000F"/>
    <w:rsid w:val="0024060D"/>
    <w:rsid w:val="00240E54"/>
    <w:rsid w:val="00241F52"/>
    <w:rsid w:val="00242461"/>
    <w:rsid w:val="002430EC"/>
    <w:rsid w:val="002440A4"/>
    <w:rsid w:val="00245440"/>
    <w:rsid w:val="00245CE7"/>
    <w:rsid w:val="00245F87"/>
    <w:rsid w:val="002460D6"/>
    <w:rsid w:val="00246383"/>
    <w:rsid w:val="00247283"/>
    <w:rsid w:val="002515AB"/>
    <w:rsid w:val="002523FB"/>
    <w:rsid w:val="0025246A"/>
    <w:rsid w:val="00252E1A"/>
    <w:rsid w:val="00253814"/>
    <w:rsid w:val="00255C6C"/>
    <w:rsid w:val="00255D78"/>
    <w:rsid w:val="00257043"/>
    <w:rsid w:val="0025790D"/>
    <w:rsid w:val="00260CBF"/>
    <w:rsid w:val="00263FA5"/>
    <w:rsid w:val="00264AF9"/>
    <w:rsid w:val="002653D4"/>
    <w:rsid w:val="00265764"/>
    <w:rsid w:val="00265E16"/>
    <w:rsid w:val="00266AA1"/>
    <w:rsid w:val="00267125"/>
    <w:rsid w:val="002673AF"/>
    <w:rsid w:val="00270105"/>
    <w:rsid w:val="00270182"/>
    <w:rsid w:val="0027366A"/>
    <w:rsid w:val="002749F3"/>
    <w:rsid w:val="00274D99"/>
    <w:rsid w:val="0027615B"/>
    <w:rsid w:val="002764FC"/>
    <w:rsid w:val="00276882"/>
    <w:rsid w:val="00276ADC"/>
    <w:rsid w:val="00277B43"/>
    <w:rsid w:val="00280E05"/>
    <w:rsid w:val="00280F6C"/>
    <w:rsid w:val="00281A0D"/>
    <w:rsid w:val="00281EBF"/>
    <w:rsid w:val="00281F78"/>
    <w:rsid w:val="00282BA3"/>
    <w:rsid w:val="002861D2"/>
    <w:rsid w:val="00286AFC"/>
    <w:rsid w:val="00286DD2"/>
    <w:rsid w:val="002875B1"/>
    <w:rsid w:val="0028781C"/>
    <w:rsid w:val="00287F06"/>
    <w:rsid w:val="0029065D"/>
    <w:rsid w:val="00290A2E"/>
    <w:rsid w:val="002918B1"/>
    <w:rsid w:val="002937B5"/>
    <w:rsid w:val="0029381F"/>
    <w:rsid w:val="00293F5B"/>
    <w:rsid w:val="002953EC"/>
    <w:rsid w:val="00295F38"/>
    <w:rsid w:val="002965FA"/>
    <w:rsid w:val="00297ADC"/>
    <w:rsid w:val="002A08E9"/>
    <w:rsid w:val="002A0A44"/>
    <w:rsid w:val="002A1100"/>
    <w:rsid w:val="002A256B"/>
    <w:rsid w:val="002A2CC2"/>
    <w:rsid w:val="002A62AB"/>
    <w:rsid w:val="002A6AD8"/>
    <w:rsid w:val="002A736A"/>
    <w:rsid w:val="002B0831"/>
    <w:rsid w:val="002B151C"/>
    <w:rsid w:val="002B1843"/>
    <w:rsid w:val="002B7D09"/>
    <w:rsid w:val="002C0C7A"/>
    <w:rsid w:val="002C0F4C"/>
    <w:rsid w:val="002C1E74"/>
    <w:rsid w:val="002C3057"/>
    <w:rsid w:val="002C34DD"/>
    <w:rsid w:val="002C3721"/>
    <w:rsid w:val="002C3B2E"/>
    <w:rsid w:val="002C5DB6"/>
    <w:rsid w:val="002C6235"/>
    <w:rsid w:val="002C67DD"/>
    <w:rsid w:val="002C68B1"/>
    <w:rsid w:val="002C7826"/>
    <w:rsid w:val="002D1F99"/>
    <w:rsid w:val="002D2A5E"/>
    <w:rsid w:val="002D30A2"/>
    <w:rsid w:val="002D3179"/>
    <w:rsid w:val="002D38F0"/>
    <w:rsid w:val="002D4F3F"/>
    <w:rsid w:val="002D7837"/>
    <w:rsid w:val="002D7E3D"/>
    <w:rsid w:val="002E00BC"/>
    <w:rsid w:val="002E0B33"/>
    <w:rsid w:val="002E0C96"/>
    <w:rsid w:val="002E0DFF"/>
    <w:rsid w:val="002E1A33"/>
    <w:rsid w:val="002E2007"/>
    <w:rsid w:val="002E2DB3"/>
    <w:rsid w:val="002E3B76"/>
    <w:rsid w:val="002E43B2"/>
    <w:rsid w:val="002E5D99"/>
    <w:rsid w:val="002E6421"/>
    <w:rsid w:val="002E64F5"/>
    <w:rsid w:val="002F00BF"/>
    <w:rsid w:val="002F1908"/>
    <w:rsid w:val="002F3862"/>
    <w:rsid w:val="002F39A5"/>
    <w:rsid w:val="002F3B30"/>
    <w:rsid w:val="002F3D62"/>
    <w:rsid w:val="002F4CD2"/>
    <w:rsid w:val="002F530C"/>
    <w:rsid w:val="002F66CD"/>
    <w:rsid w:val="002F742C"/>
    <w:rsid w:val="003027A2"/>
    <w:rsid w:val="003031B6"/>
    <w:rsid w:val="0030326F"/>
    <w:rsid w:val="00306759"/>
    <w:rsid w:val="00307AAC"/>
    <w:rsid w:val="0031058A"/>
    <w:rsid w:val="00310E7E"/>
    <w:rsid w:val="003110EB"/>
    <w:rsid w:val="00312ED2"/>
    <w:rsid w:val="00313FF4"/>
    <w:rsid w:val="003161C2"/>
    <w:rsid w:val="003163A9"/>
    <w:rsid w:val="003169B0"/>
    <w:rsid w:val="0031783D"/>
    <w:rsid w:val="00320122"/>
    <w:rsid w:val="00321A85"/>
    <w:rsid w:val="00322C79"/>
    <w:rsid w:val="00323CB7"/>
    <w:rsid w:val="00325387"/>
    <w:rsid w:val="00327735"/>
    <w:rsid w:val="003309C8"/>
    <w:rsid w:val="00330D75"/>
    <w:rsid w:val="0033104B"/>
    <w:rsid w:val="003329A6"/>
    <w:rsid w:val="00334687"/>
    <w:rsid w:val="003361BC"/>
    <w:rsid w:val="003364DB"/>
    <w:rsid w:val="00337D83"/>
    <w:rsid w:val="00341322"/>
    <w:rsid w:val="00341F13"/>
    <w:rsid w:val="003424B4"/>
    <w:rsid w:val="00343C4D"/>
    <w:rsid w:val="003445D4"/>
    <w:rsid w:val="0034549A"/>
    <w:rsid w:val="00345AD6"/>
    <w:rsid w:val="00345C3B"/>
    <w:rsid w:val="00346A8C"/>
    <w:rsid w:val="003470D1"/>
    <w:rsid w:val="00350031"/>
    <w:rsid w:val="003505C0"/>
    <w:rsid w:val="0035385E"/>
    <w:rsid w:val="00354502"/>
    <w:rsid w:val="00356581"/>
    <w:rsid w:val="00357507"/>
    <w:rsid w:val="003605C7"/>
    <w:rsid w:val="003607F1"/>
    <w:rsid w:val="003615D1"/>
    <w:rsid w:val="003634AA"/>
    <w:rsid w:val="003634BA"/>
    <w:rsid w:val="0036414B"/>
    <w:rsid w:val="00370FC9"/>
    <w:rsid w:val="0037163E"/>
    <w:rsid w:val="00371957"/>
    <w:rsid w:val="00372B3A"/>
    <w:rsid w:val="003742CA"/>
    <w:rsid w:val="00374B04"/>
    <w:rsid w:val="00375285"/>
    <w:rsid w:val="003765EA"/>
    <w:rsid w:val="003769A2"/>
    <w:rsid w:val="00377197"/>
    <w:rsid w:val="003773EE"/>
    <w:rsid w:val="003774D0"/>
    <w:rsid w:val="00382846"/>
    <w:rsid w:val="003832F2"/>
    <w:rsid w:val="00383E53"/>
    <w:rsid w:val="00383F12"/>
    <w:rsid w:val="00385832"/>
    <w:rsid w:val="00385B5B"/>
    <w:rsid w:val="00386AA5"/>
    <w:rsid w:val="003870B4"/>
    <w:rsid w:val="0038710D"/>
    <w:rsid w:val="0038771D"/>
    <w:rsid w:val="003929B9"/>
    <w:rsid w:val="0039406A"/>
    <w:rsid w:val="00394FEC"/>
    <w:rsid w:val="00395815"/>
    <w:rsid w:val="00397341"/>
    <w:rsid w:val="003A0821"/>
    <w:rsid w:val="003A1FF5"/>
    <w:rsid w:val="003A22C0"/>
    <w:rsid w:val="003A2C90"/>
    <w:rsid w:val="003A30CF"/>
    <w:rsid w:val="003A3C03"/>
    <w:rsid w:val="003A4C94"/>
    <w:rsid w:val="003A518A"/>
    <w:rsid w:val="003A60FB"/>
    <w:rsid w:val="003B1977"/>
    <w:rsid w:val="003B26C1"/>
    <w:rsid w:val="003B2F27"/>
    <w:rsid w:val="003B3EEC"/>
    <w:rsid w:val="003B5A53"/>
    <w:rsid w:val="003B6843"/>
    <w:rsid w:val="003C0345"/>
    <w:rsid w:val="003C1096"/>
    <w:rsid w:val="003C3545"/>
    <w:rsid w:val="003C3765"/>
    <w:rsid w:val="003C40B0"/>
    <w:rsid w:val="003C42DB"/>
    <w:rsid w:val="003C567C"/>
    <w:rsid w:val="003C7612"/>
    <w:rsid w:val="003C7FD6"/>
    <w:rsid w:val="003D16EB"/>
    <w:rsid w:val="003D1FFD"/>
    <w:rsid w:val="003D4229"/>
    <w:rsid w:val="003D4350"/>
    <w:rsid w:val="003D464B"/>
    <w:rsid w:val="003D7A22"/>
    <w:rsid w:val="003E08A5"/>
    <w:rsid w:val="003E08C0"/>
    <w:rsid w:val="003E09A9"/>
    <w:rsid w:val="003E09CA"/>
    <w:rsid w:val="003E28E6"/>
    <w:rsid w:val="003E4C48"/>
    <w:rsid w:val="003E5676"/>
    <w:rsid w:val="003E7771"/>
    <w:rsid w:val="003F0B5E"/>
    <w:rsid w:val="003F19B5"/>
    <w:rsid w:val="003F2DB0"/>
    <w:rsid w:val="003F4A58"/>
    <w:rsid w:val="003F5083"/>
    <w:rsid w:val="003F64CD"/>
    <w:rsid w:val="003F7695"/>
    <w:rsid w:val="003F7776"/>
    <w:rsid w:val="00400B87"/>
    <w:rsid w:val="004026BB"/>
    <w:rsid w:val="004032EB"/>
    <w:rsid w:val="00404016"/>
    <w:rsid w:val="00404802"/>
    <w:rsid w:val="0040529A"/>
    <w:rsid w:val="004054CE"/>
    <w:rsid w:val="00406A83"/>
    <w:rsid w:val="00407E91"/>
    <w:rsid w:val="00410924"/>
    <w:rsid w:val="004132DE"/>
    <w:rsid w:val="00413305"/>
    <w:rsid w:val="00414337"/>
    <w:rsid w:val="00414C55"/>
    <w:rsid w:val="004161DA"/>
    <w:rsid w:val="00417262"/>
    <w:rsid w:val="00420BA9"/>
    <w:rsid w:val="00420F9B"/>
    <w:rsid w:val="00421496"/>
    <w:rsid w:val="00421558"/>
    <w:rsid w:val="00421A4B"/>
    <w:rsid w:val="00422240"/>
    <w:rsid w:val="00424E7C"/>
    <w:rsid w:val="00425390"/>
    <w:rsid w:val="0042588C"/>
    <w:rsid w:val="00425A6A"/>
    <w:rsid w:val="004266E1"/>
    <w:rsid w:val="00426A3E"/>
    <w:rsid w:val="004275FF"/>
    <w:rsid w:val="004278E8"/>
    <w:rsid w:val="00427CA1"/>
    <w:rsid w:val="004309E6"/>
    <w:rsid w:val="00431B59"/>
    <w:rsid w:val="00431E14"/>
    <w:rsid w:val="00433931"/>
    <w:rsid w:val="00436AC6"/>
    <w:rsid w:val="004413F1"/>
    <w:rsid w:val="00441634"/>
    <w:rsid w:val="004416C1"/>
    <w:rsid w:val="004419D7"/>
    <w:rsid w:val="00441B06"/>
    <w:rsid w:val="0044328C"/>
    <w:rsid w:val="004444F6"/>
    <w:rsid w:val="00444943"/>
    <w:rsid w:val="00444C27"/>
    <w:rsid w:val="00444CCC"/>
    <w:rsid w:val="00444DD0"/>
    <w:rsid w:val="0044621B"/>
    <w:rsid w:val="00446343"/>
    <w:rsid w:val="004475A8"/>
    <w:rsid w:val="00447AEF"/>
    <w:rsid w:val="00452598"/>
    <w:rsid w:val="00452835"/>
    <w:rsid w:val="00456A46"/>
    <w:rsid w:val="00457256"/>
    <w:rsid w:val="00457CD9"/>
    <w:rsid w:val="00460A95"/>
    <w:rsid w:val="0046134B"/>
    <w:rsid w:val="00463469"/>
    <w:rsid w:val="0046371D"/>
    <w:rsid w:val="004642C9"/>
    <w:rsid w:val="0046475D"/>
    <w:rsid w:val="00466EA1"/>
    <w:rsid w:val="0047065C"/>
    <w:rsid w:val="00470C60"/>
    <w:rsid w:val="00474812"/>
    <w:rsid w:val="004758C0"/>
    <w:rsid w:val="00475C98"/>
    <w:rsid w:val="00476759"/>
    <w:rsid w:val="00476FB6"/>
    <w:rsid w:val="004775F8"/>
    <w:rsid w:val="00480430"/>
    <w:rsid w:val="004807C9"/>
    <w:rsid w:val="004823C7"/>
    <w:rsid w:val="00482607"/>
    <w:rsid w:val="00482AD5"/>
    <w:rsid w:val="004832E6"/>
    <w:rsid w:val="0048481D"/>
    <w:rsid w:val="00485ED8"/>
    <w:rsid w:val="00486795"/>
    <w:rsid w:val="00490577"/>
    <w:rsid w:val="00490D36"/>
    <w:rsid w:val="00490DAE"/>
    <w:rsid w:val="00492E8E"/>
    <w:rsid w:val="004957AC"/>
    <w:rsid w:val="00497406"/>
    <w:rsid w:val="0049754C"/>
    <w:rsid w:val="004A13AB"/>
    <w:rsid w:val="004A6745"/>
    <w:rsid w:val="004A6B9C"/>
    <w:rsid w:val="004B1EC2"/>
    <w:rsid w:val="004B25F9"/>
    <w:rsid w:val="004B56C1"/>
    <w:rsid w:val="004C08C8"/>
    <w:rsid w:val="004C0AFA"/>
    <w:rsid w:val="004C25FB"/>
    <w:rsid w:val="004C285B"/>
    <w:rsid w:val="004C3A71"/>
    <w:rsid w:val="004C5421"/>
    <w:rsid w:val="004C5819"/>
    <w:rsid w:val="004C6023"/>
    <w:rsid w:val="004C7D1A"/>
    <w:rsid w:val="004D1505"/>
    <w:rsid w:val="004D1A7A"/>
    <w:rsid w:val="004D6C6A"/>
    <w:rsid w:val="004D7C5D"/>
    <w:rsid w:val="004E08CB"/>
    <w:rsid w:val="004E0B53"/>
    <w:rsid w:val="004E1601"/>
    <w:rsid w:val="004E2A31"/>
    <w:rsid w:val="004E34D7"/>
    <w:rsid w:val="004E49F3"/>
    <w:rsid w:val="004E4AA6"/>
    <w:rsid w:val="004E5AA4"/>
    <w:rsid w:val="004E6A50"/>
    <w:rsid w:val="004E7647"/>
    <w:rsid w:val="004F26DF"/>
    <w:rsid w:val="004F2A92"/>
    <w:rsid w:val="004F330E"/>
    <w:rsid w:val="004F57B3"/>
    <w:rsid w:val="004F64C9"/>
    <w:rsid w:val="004F6658"/>
    <w:rsid w:val="004F6A2D"/>
    <w:rsid w:val="004F7A2B"/>
    <w:rsid w:val="0050049F"/>
    <w:rsid w:val="00500AC3"/>
    <w:rsid w:val="00503DC8"/>
    <w:rsid w:val="00504AA9"/>
    <w:rsid w:val="00505043"/>
    <w:rsid w:val="005052FA"/>
    <w:rsid w:val="00507982"/>
    <w:rsid w:val="005104AE"/>
    <w:rsid w:val="00511348"/>
    <w:rsid w:val="005122AF"/>
    <w:rsid w:val="005122EF"/>
    <w:rsid w:val="0051359B"/>
    <w:rsid w:val="005145B6"/>
    <w:rsid w:val="00515039"/>
    <w:rsid w:val="0051532C"/>
    <w:rsid w:val="005158CB"/>
    <w:rsid w:val="00516651"/>
    <w:rsid w:val="00516858"/>
    <w:rsid w:val="005201E4"/>
    <w:rsid w:val="0052163A"/>
    <w:rsid w:val="00521BCF"/>
    <w:rsid w:val="00522026"/>
    <w:rsid w:val="00522CA0"/>
    <w:rsid w:val="00522F5E"/>
    <w:rsid w:val="00523B0C"/>
    <w:rsid w:val="005249A2"/>
    <w:rsid w:val="00525AEC"/>
    <w:rsid w:val="00526E5F"/>
    <w:rsid w:val="00530560"/>
    <w:rsid w:val="00531AD2"/>
    <w:rsid w:val="005331E2"/>
    <w:rsid w:val="00533CC6"/>
    <w:rsid w:val="005351AA"/>
    <w:rsid w:val="00535423"/>
    <w:rsid w:val="00535EBD"/>
    <w:rsid w:val="00535EE2"/>
    <w:rsid w:val="00535F13"/>
    <w:rsid w:val="00537B8E"/>
    <w:rsid w:val="0054263D"/>
    <w:rsid w:val="00545EA4"/>
    <w:rsid w:val="0054766F"/>
    <w:rsid w:val="00547CC4"/>
    <w:rsid w:val="00550001"/>
    <w:rsid w:val="005501C4"/>
    <w:rsid w:val="00551E34"/>
    <w:rsid w:val="00553574"/>
    <w:rsid w:val="00554755"/>
    <w:rsid w:val="00554E5F"/>
    <w:rsid w:val="00555DCA"/>
    <w:rsid w:val="005566FE"/>
    <w:rsid w:val="00560C93"/>
    <w:rsid w:val="005610A6"/>
    <w:rsid w:val="005616C0"/>
    <w:rsid w:val="00561F11"/>
    <w:rsid w:val="0056316C"/>
    <w:rsid w:val="005631CB"/>
    <w:rsid w:val="00563265"/>
    <w:rsid w:val="00563717"/>
    <w:rsid w:val="00564C4A"/>
    <w:rsid w:val="00565785"/>
    <w:rsid w:val="00566C97"/>
    <w:rsid w:val="0056776A"/>
    <w:rsid w:val="005703E5"/>
    <w:rsid w:val="00573604"/>
    <w:rsid w:val="00573FA3"/>
    <w:rsid w:val="00575080"/>
    <w:rsid w:val="00575196"/>
    <w:rsid w:val="005752F8"/>
    <w:rsid w:val="005819AF"/>
    <w:rsid w:val="00582434"/>
    <w:rsid w:val="005835A6"/>
    <w:rsid w:val="005839C5"/>
    <w:rsid w:val="00585BDA"/>
    <w:rsid w:val="005861F4"/>
    <w:rsid w:val="00586E25"/>
    <w:rsid w:val="00587E9B"/>
    <w:rsid w:val="0059277E"/>
    <w:rsid w:val="005927B2"/>
    <w:rsid w:val="00593027"/>
    <w:rsid w:val="0059366B"/>
    <w:rsid w:val="005944BB"/>
    <w:rsid w:val="00595EA4"/>
    <w:rsid w:val="00596BF6"/>
    <w:rsid w:val="005A0EF2"/>
    <w:rsid w:val="005A227A"/>
    <w:rsid w:val="005A2628"/>
    <w:rsid w:val="005A58D4"/>
    <w:rsid w:val="005A5AE5"/>
    <w:rsid w:val="005A613B"/>
    <w:rsid w:val="005A7855"/>
    <w:rsid w:val="005B244E"/>
    <w:rsid w:val="005B2A57"/>
    <w:rsid w:val="005B494C"/>
    <w:rsid w:val="005B4EC8"/>
    <w:rsid w:val="005B5BF9"/>
    <w:rsid w:val="005B714E"/>
    <w:rsid w:val="005C1EF9"/>
    <w:rsid w:val="005C324C"/>
    <w:rsid w:val="005C3922"/>
    <w:rsid w:val="005C4731"/>
    <w:rsid w:val="005C5D3E"/>
    <w:rsid w:val="005C5D43"/>
    <w:rsid w:val="005C5EB3"/>
    <w:rsid w:val="005D0A26"/>
    <w:rsid w:val="005D0BEB"/>
    <w:rsid w:val="005D2180"/>
    <w:rsid w:val="005D2667"/>
    <w:rsid w:val="005D267B"/>
    <w:rsid w:val="005D56C8"/>
    <w:rsid w:val="005D5A2E"/>
    <w:rsid w:val="005D614B"/>
    <w:rsid w:val="005E22FB"/>
    <w:rsid w:val="005E43ED"/>
    <w:rsid w:val="005E47E5"/>
    <w:rsid w:val="005E50BA"/>
    <w:rsid w:val="005E5864"/>
    <w:rsid w:val="005F22AA"/>
    <w:rsid w:val="005F682D"/>
    <w:rsid w:val="005F6CB9"/>
    <w:rsid w:val="005F7BE4"/>
    <w:rsid w:val="00603671"/>
    <w:rsid w:val="00603ABE"/>
    <w:rsid w:val="006059AB"/>
    <w:rsid w:val="00605E62"/>
    <w:rsid w:val="006106D9"/>
    <w:rsid w:val="00610C38"/>
    <w:rsid w:val="0061319A"/>
    <w:rsid w:val="00613205"/>
    <w:rsid w:val="0061334D"/>
    <w:rsid w:val="00614008"/>
    <w:rsid w:val="0061569D"/>
    <w:rsid w:val="00615770"/>
    <w:rsid w:val="006162E4"/>
    <w:rsid w:val="00616783"/>
    <w:rsid w:val="00616DBC"/>
    <w:rsid w:val="00616EE7"/>
    <w:rsid w:val="006209DA"/>
    <w:rsid w:val="0062180D"/>
    <w:rsid w:val="00622D38"/>
    <w:rsid w:val="00623B00"/>
    <w:rsid w:val="00623DE3"/>
    <w:rsid w:val="00625196"/>
    <w:rsid w:val="00625E1E"/>
    <w:rsid w:val="00626C77"/>
    <w:rsid w:val="006275A1"/>
    <w:rsid w:val="006308A9"/>
    <w:rsid w:val="00635CC3"/>
    <w:rsid w:val="00637492"/>
    <w:rsid w:val="006377B6"/>
    <w:rsid w:val="00637BE8"/>
    <w:rsid w:val="006400B1"/>
    <w:rsid w:val="00641826"/>
    <w:rsid w:val="00642780"/>
    <w:rsid w:val="00643DF0"/>
    <w:rsid w:val="00643FED"/>
    <w:rsid w:val="00644D77"/>
    <w:rsid w:val="00645F94"/>
    <w:rsid w:val="00647DD3"/>
    <w:rsid w:val="0065009B"/>
    <w:rsid w:val="00650F72"/>
    <w:rsid w:val="00651142"/>
    <w:rsid w:val="006526F9"/>
    <w:rsid w:val="0065318A"/>
    <w:rsid w:val="00655D39"/>
    <w:rsid w:val="0065633C"/>
    <w:rsid w:val="00656DBD"/>
    <w:rsid w:val="00656E59"/>
    <w:rsid w:val="00657FB4"/>
    <w:rsid w:val="006601D3"/>
    <w:rsid w:val="00660533"/>
    <w:rsid w:val="00662307"/>
    <w:rsid w:val="00667F07"/>
    <w:rsid w:val="006708CE"/>
    <w:rsid w:val="00670F00"/>
    <w:rsid w:val="006722EB"/>
    <w:rsid w:val="00672DFE"/>
    <w:rsid w:val="00673AEA"/>
    <w:rsid w:val="00673F03"/>
    <w:rsid w:val="00674024"/>
    <w:rsid w:val="0067453C"/>
    <w:rsid w:val="00675F05"/>
    <w:rsid w:val="00684B32"/>
    <w:rsid w:val="006861BA"/>
    <w:rsid w:val="00686718"/>
    <w:rsid w:val="006877FC"/>
    <w:rsid w:val="006911B8"/>
    <w:rsid w:val="00691F8E"/>
    <w:rsid w:val="006935F0"/>
    <w:rsid w:val="006958B4"/>
    <w:rsid w:val="0069604A"/>
    <w:rsid w:val="00696B85"/>
    <w:rsid w:val="00697A13"/>
    <w:rsid w:val="00697CF7"/>
    <w:rsid w:val="00697F64"/>
    <w:rsid w:val="006A02B1"/>
    <w:rsid w:val="006A2E3A"/>
    <w:rsid w:val="006A30FD"/>
    <w:rsid w:val="006A40B9"/>
    <w:rsid w:val="006A4E0B"/>
    <w:rsid w:val="006A5328"/>
    <w:rsid w:val="006A56B9"/>
    <w:rsid w:val="006B00AC"/>
    <w:rsid w:val="006B0EA3"/>
    <w:rsid w:val="006B16FB"/>
    <w:rsid w:val="006B2026"/>
    <w:rsid w:val="006B2382"/>
    <w:rsid w:val="006B24F3"/>
    <w:rsid w:val="006B2D6B"/>
    <w:rsid w:val="006B308B"/>
    <w:rsid w:val="006B4F88"/>
    <w:rsid w:val="006B4FF7"/>
    <w:rsid w:val="006B6474"/>
    <w:rsid w:val="006B693B"/>
    <w:rsid w:val="006B7982"/>
    <w:rsid w:val="006C126B"/>
    <w:rsid w:val="006C3875"/>
    <w:rsid w:val="006C4C19"/>
    <w:rsid w:val="006C673B"/>
    <w:rsid w:val="006C7092"/>
    <w:rsid w:val="006C78D0"/>
    <w:rsid w:val="006C7A4C"/>
    <w:rsid w:val="006C7EC9"/>
    <w:rsid w:val="006D2A13"/>
    <w:rsid w:val="006D3AD7"/>
    <w:rsid w:val="006D46CF"/>
    <w:rsid w:val="006D7DB1"/>
    <w:rsid w:val="006E076B"/>
    <w:rsid w:val="006E1662"/>
    <w:rsid w:val="006E1969"/>
    <w:rsid w:val="006E1C68"/>
    <w:rsid w:val="006E1D4F"/>
    <w:rsid w:val="006E2405"/>
    <w:rsid w:val="006E2D96"/>
    <w:rsid w:val="006E340C"/>
    <w:rsid w:val="006E3B1F"/>
    <w:rsid w:val="006E3FC7"/>
    <w:rsid w:val="006E468C"/>
    <w:rsid w:val="006E66DD"/>
    <w:rsid w:val="006F24EE"/>
    <w:rsid w:val="006F3066"/>
    <w:rsid w:val="006F4782"/>
    <w:rsid w:val="006F4D25"/>
    <w:rsid w:val="006F69DE"/>
    <w:rsid w:val="006F6CA7"/>
    <w:rsid w:val="006F6ECF"/>
    <w:rsid w:val="006F7057"/>
    <w:rsid w:val="00701E0D"/>
    <w:rsid w:val="007037EC"/>
    <w:rsid w:val="007039A1"/>
    <w:rsid w:val="00703FF5"/>
    <w:rsid w:val="00706112"/>
    <w:rsid w:val="00707D26"/>
    <w:rsid w:val="007103D6"/>
    <w:rsid w:val="00710E0C"/>
    <w:rsid w:val="00712312"/>
    <w:rsid w:val="00712CB1"/>
    <w:rsid w:val="00712E9D"/>
    <w:rsid w:val="00713916"/>
    <w:rsid w:val="007139E0"/>
    <w:rsid w:val="00714AD5"/>
    <w:rsid w:val="00715297"/>
    <w:rsid w:val="00715A50"/>
    <w:rsid w:val="00715AC6"/>
    <w:rsid w:val="00715C35"/>
    <w:rsid w:val="007164A0"/>
    <w:rsid w:val="00720CC7"/>
    <w:rsid w:val="0072120E"/>
    <w:rsid w:val="0072242E"/>
    <w:rsid w:val="007232C6"/>
    <w:rsid w:val="0072367C"/>
    <w:rsid w:val="00724F43"/>
    <w:rsid w:val="00725C96"/>
    <w:rsid w:val="00725D8A"/>
    <w:rsid w:val="00727B54"/>
    <w:rsid w:val="00727EDE"/>
    <w:rsid w:val="0073174B"/>
    <w:rsid w:val="007318DD"/>
    <w:rsid w:val="007335E8"/>
    <w:rsid w:val="0073364B"/>
    <w:rsid w:val="00733663"/>
    <w:rsid w:val="00733F89"/>
    <w:rsid w:val="007341B3"/>
    <w:rsid w:val="00734881"/>
    <w:rsid w:val="0073495D"/>
    <w:rsid w:val="007354ED"/>
    <w:rsid w:val="00736337"/>
    <w:rsid w:val="00737563"/>
    <w:rsid w:val="007379F4"/>
    <w:rsid w:val="007411F1"/>
    <w:rsid w:val="00741721"/>
    <w:rsid w:val="00741EDB"/>
    <w:rsid w:val="00742872"/>
    <w:rsid w:val="0074428C"/>
    <w:rsid w:val="007451C5"/>
    <w:rsid w:val="00747CC0"/>
    <w:rsid w:val="00747D74"/>
    <w:rsid w:val="00750D40"/>
    <w:rsid w:val="0075102B"/>
    <w:rsid w:val="00751159"/>
    <w:rsid w:val="00752680"/>
    <w:rsid w:val="00753321"/>
    <w:rsid w:val="0075414E"/>
    <w:rsid w:val="007546CB"/>
    <w:rsid w:val="00754C39"/>
    <w:rsid w:val="00754C70"/>
    <w:rsid w:val="0075553B"/>
    <w:rsid w:val="00755834"/>
    <w:rsid w:val="00755B0C"/>
    <w:rsid w:val="00755C16"/>
    <w:rsid w:val="007566CE"/>
    <w:rsid w:val="00756E62"/>
    <w:rsid w:val="007579B1"/>
    <w:rsid w:val="00763552"/>
    <w:rsid w:val="00764FE4"/>
    <w:rsid w:val="00766388"/>
    <w:rsid w:val="00766D75"/>
    <w:rsid w:val="007704C2"/>
    <w:rsid w:val="0077125D"/>
    <w:rsid w:val="00772E29"/>
    <w:rsid w:val="00772FD9"/>
    <w:rsid w:val="00775052"/>
    <w:rsid w:val="0077642D"/>
    <w:rsid w:val="007800B8"/>
    <w:rsid w:val="00780C8D"/>
    <w:rsid w:val="007810EC"/>
    <w:rsid w:val="0078159B"/>
    <w:rsid w:val="00783189"/>
    <w:rsid w:val="00784B98"/>
    <w:rsid w:val="00785DDD"/>
    <w:rsid w:val="007873B8"/>
    <w:rsid w:val="00791A75"/>
    <w:rsid w:val="0079221C"/>
    <w:rsid w:val="0079312E"/>
    <w:rsid w:val="00793574"/>
    <w:rsid w:val="0079419E"/>
    <w:rsid w:val="00797A12"/>
    <w:rsid w:val="007A14DB"/>
    <w:rsid w:val="007A357E"/>
    <w:rsid w:val="007A3FE6"/>
    <w:rsid w:val="007A4A1A"/>
    <w:rsid w:val="007A56F7"/>
    <w:rsid w:val="007A6BCF"/>
    <w:rsid w:val="007A7D9C"/>
    <w:rsid w:val="007B047A"/>
    <w:rsid w:val="007B28FA"/>
    <w:rsid w:val="007B368E"/>
    <w:rsid w:val="007B4828"/>
    <w:rsid w:val="007B59F4"/>
    <w:rsid w:val="007C1107"/>
    <w:rsid w:val="007C3D2A"/>
    <w:rsid w:val="007C4B48"/>
    <w:rsid w:val="007C50C6"/>
    <w:rsid w:val="007C7AA7"/>
    <w:rsid w:val="007D1E0F"/>
    <w:rsid w:val="007D29AC"/>
    <w:rsid w:val="007D4364"/>
    <w:rsid w:val="007D45C5"/>
    <w:rsid w:val="007D6B6D"/>
    <w:rsid w:val="007E01CA"/>
    <w:rsid w:val="007E1EAA"/>
    <w:rsid w:val="007E2657"/>
    <w:rsid w:val="007E2696"/>
    <w:rsid w:val="007E3EA1"/>
    <w:rsid w:val="007E446E"/>
    <w:rsid w:val="007E680E"/>
    <w:rsid w:val="007E78F0"/>
    <w:rsid w:val="007F0088"/>
    <w:rsid w:val="007F01A1"/>
    <w:rsid w:val="007F0A3A"/>
    <w:rsid w:val="007F135E"/>
    <w:rsid w:val="007F3268"/>
    <w:rsid w:val="007F3CA6"/>
    <w:rsid w:val="007F4816"/>
    <w:rsid w:val="007F617B"/>
    <w:rsid w:val="007F645D"/>
    <w:rsid w:val="007F66DE"/>
    <w:rsid w:val="007F68A4"/>
    <w:rsid w:val="007F746E"/>
    <w:rsid w:val="007F7D65"/>
    <w:rsid w:val="0080224E"/>
    <w:rsid w:val="008022A1"/>
    <w:rsid w:val="008034B8"/>
    <w:rsid w:val="00804D47"/>
    <w:rsid w:val="00805F13"/>
    <w:rsid w:val="00805F53"/>
    <w:rsid w:val="00806114"/>
    <w:rsid w:val="00806185"/>
    <w:rsid w:val="008075BC"/>
    <w:rsid w:val="0081028A"/>
    <w:rsid w:val="0081181E"/>
    <w:rsid w:val="00811B22"/>
    <w:rsid w:val="0081248A"/>
    <w:rsid w:val="00812E69"/>
    <w:rsid w:val="00814161"/>
    <w:rsid w:val="00814447"/>
    <w:rsid w:val="0081646E"/>
    <w:rsid w:val="00816ADF"/>
    <w:rsid w:val="0082083A"/>
    <w:rsid w:val="008218B8"/>
    <w:rsid w:val="0082252E"/>
    <w:rsid w:val="00823494"/>
    <w:rsid w:val="008238FE"/>
    <w:rsid w:val="00826D3B"/>
    <w:rsid w:val="008278C9"/>
    <w:rsid w:val="0083409F"/>
    <w:rsid w:val="00834455"/>
    <w:rsid w:val="00834E31"/>
    <w:rsid w:val="008356D4"/>
    <w:rsid w:val="00837B9A"/>
    <w:rsid w:val="0084085B"/>
    <w:rsid w:val="00841E4F"/>
    <w:rsid w:val="0084238F"/>
    <w:rsid w:val="00844F3E"/>
    <w:rsid w:val="00845F36"/>
    <w:rsid w:val="00847260"/>
    <w:rsid w:val="00850223"/>
    <w:rsid w:val="008505DE"/>
    <w:rsid w:val="0085074F"/>
    <w:rsid w:val="00850D55"/>
    <w:rsid w:val="00851F1C"/>
    <w:rsid w:val="008531F9"/>
    <w:rsid w:val="0085498B"/>
    <w:rsid w:val="008550B5"/>
    <w:rsid w:val="0085528B"/>
    <w:rsid w:val="00855DDC"/>
    <w:rsid w:val="00860E0D"/>
    <w:rsid w:val="00861A27"/>
    <w:rsid w:val="00863111"/>
    <w:rsid w:val="008640EA"/>
    <w:rsid w:val="00864561"/>
    <w:rsid w:val="00864E82"/>
    <w:rsid w:val="0086764D"/>
    <w:rsid w:val="00867E18"/>
    <w:rsid w:val="00871F36"/>
    <w:rsid w:val="008721B3"/>
    <w:rsid w:val="00872BCD"/>
    <w:rsid w:val="0087360D"/>
    <w:rsid w:val="00873D8E"/>
    <w:rsid w:val="008740A4"/>
    <w:rsid w:val="00874227"/>
    <w:rsid w:val="008746E9"/>
    <w:rsid w:val="00875038"/>
    <w:rsid w:val="00875132"/>
    <w:rsid w:val="008755E2"/>
    <w:rsid w:val="00875F30"/>
    <w:rsid w:val="008764C7"/>
    <w:rsid w:val="0087755D"/>
    <w:rsid w:val="00880246"/>
    <w:rsid w:val="008804FA"/>
    <w:rsid w:val="00880802"/>
    <w:rsid w:val="0088182D"/>
    <w:rsid w:val="00881852"/>
    <w:rsid w:val="008825F2"/>
    <w:rsid w:val="00883556"/>
    <w:rsid w:val="008837B5"/>
    <w:rsid w:val="0088427E"/>
    <w:rsid w:val="00884617"/>
    <w:rsid w:val="0088491C"/>
    <w:rsid w:val="00884AB9"/>
    <w:rsid w:val="00884F1D"/>
    <w:rsid w:val="008851BE"/>
    <w:rsid w:val="00885901"/>
    <w:rsid w:val="00887218"/>
    <w:rsid w:val="0089266A"/>
    <w:rsid w:val="00894018"/>
    <w:rsid w:val="008946C0"/>
    <w:rsid w:val="00895A60"/>
    <w:rsid w:val="00896BB2"/>
    <w:rsid w:val="0089769E"/>
    <w:rsid w:val="00897B98"/>
    <w:rsid w:val="008A0009"/>
    <w:rsid w:val="008A09EA"/>
    <w:rsid w:val="008A0F3F"/>
    <w:rsid w:val="008A3979"/>
    <w:rsid w:val="008A47D0"/>
    <w:rsid w:val="008A5684"/>
    <w:rsid w:val="008A5BFF"/>
    <w:rsid w:val="008A7415"/>
    <w:rsid w:val="008B0505"/>
    <w:rsid w:val="008B0D64"/>
    <w:rsid w:val="008B2BB4"/>
    <w:rsid w:val="008B2D66"/>
    <w:rsid w:val="008B3DC6"/>
    <w:rsid w:val="008B42DA"/>
    <w:rsid w:val="008B4571"/>
    <w:rsid w:val="008B4BD5"/>
    <w:rsid w:val="008B68FC"/>
    <w:rsid w:val="008C021C"/>
    <w:rsid w:val="008C1455"/>
    <w:rsid w:val="008C20F9"/>
    <w:rsid w:val="008C2C66"/>
    <w:rsid w:val="008C3A3A"/>
    <w:rsid w:val="008C6078"/>
    <w:rsid w:val="008D1173"/>
    <w:rsid w:val="008D155F"/>
    <w:rsid w:val="008D1B4B"/>
    <w:rsid w:val="008D1D14"/>
    <w:rsid w:val="008D1F8D"/>
    <w:rsid w:val="008D2360"/>
    <w:rsid w:val="008D3B38"/>
    <w:rsid w:val="008D5BD5"/>
    <w:rsid w:val="008D77B8"/>
    <w:rsid w:val="008D7F7A"/>
    <w:rsid w:val="008E0B02"/>
    <w:rsid w:val="008E3741"/>
    <w:rsid w:val="008E4AEE"/>
    <w:rsid w:val="008F0B4E"/>
    <w:rsid w:val="008F0B97"/>
    <w:rsid w:val="008F0E8E"/>
    <w:rsid w:val="008F2BA5"/>
    <w:rsid w:val="008F2CB6"/>
    <w:rsid w:val="008F2EEF"/>
    <w:rsid w:val="008F4A62"/>
    <w:rsid w:val="008F4B7B"/>
    <w:rsid w:val="008F659D"/>
    <w:rsid w:val="008F6752"/>
    <w:rsid w:val="008F693E"/>
    <w:rsid w:val="00900301"/>
    <w:rsid w:val="00900AD2"/>
    <w:rsid w:val="00900E5E"/>
    <w:rsid w:val="0090226B"/>
    <w:rsid w:val="00902857"/>
    <w:rsid w:val="00902F41"/>
    <w:rsid w:val="00903100"/>
    <w:rsid w:val="00904B1A"/>
    <w:rsid w:val="00906284"/>
    <w:rsid w:val="00906BE1"/>
    <w:rsid w:val="0091045A"/>
    <w:rsid w:val="0091127E"/>
    <w:rsid w:val="0091141A"/>
    <w:rsid w:val="009118E0"/>
    <w:rsid w:val="00912BA3"/>
    <w:rsid w:val="00913557"/>
    <w:rsid w:val="00913D30"/>
    <w:rsid w:val="00913FCB"/>
    <w:rsid w:val="0091582A"/>
    <w:rsid w:val="00915A81"/>
    <w:rsid w:val="00917374"/>
    <w:rsid w:val="009173E8"/>
    <w:rsid w:val="009175F7"/>
    <w:rsid w:val="00920322"/>
    <w:rsid w:val="009226EB"/>
    <w:rsid w:val="009249C9"/>
    <w:rsid w:val="009251F7"/>
    <w:rsid w:val="00925CE8"/>
    <w:rsid w:val="0092670A"/>
    <w:rsid w:val="009272F6"/>
    <w:rsid w:val="0093042F"/>
    <w:rsid w:val="009308C6"/>
    <w:rsid w:val="00930A4C"/>
    <w:rsid w:val="009312FA"/>
    <w:rsid w:val="00931B45"/>
    <w:rsid w:val="00932A24"/>
    <w:rsid w:val="00934ECC"/>
    <w:rsid w:val="009359FA"/>
    <w:rsid w:val="00936184"/>
    <w:rsid w:val="009374EB"/>
    <w:rsid w:val="00937C1F"/>
    <w:rsid w:val="00940CD0"/>
    <w:rsid w:val="0094216B"/>
    <w:rsid w:val="00942995"/>
    <w:rsid w:val="00943410"/>
    <w:rsid w:val="00946A7A"/>
    <w:rsid w:val="00946C4C"/>
    <w:rsid w:val="00947985"/>
    <w:rsid w:val="009505B7"/>
    <w:rsid w:val="009506B6"/>
    <w:rsid w:val="009511CA"/>
    <w:rsid w:val="00951990"/>
    <w:rsid w:val="00951B25"/>
    <w:rsid w:val="00953350"/>
    <w:rsid w:val="009537F0"/>
    <w:rsid w:val="00953819"/>
    <w:rsid w:val="0095427A"/>
    <w:rsid w:val="00955393"/>
    <w:rsid w:val="00956A7B"/>
    <w:rsid w:val="00956AE4"/>
    <w:rsid w:val="00956DF9"/>
    <w:rsid w:val="00957614"/>
    <w:rsid w:val="00957825"/>
    <w:rsid w:val="00960775"/>
    <w:rsid w:val="00962A0A"/>
    <w:rsid w:val="00962C57"/>
    <w:rsid w:val="00963260"/>
    <w:rsid w:val="009639D0"/>
    <w:rsid w:val="00963EA9"/>
    <w:rsid w:val="00966EB2"/>
    <w:rsid w:val="00970568"/>
    <w:rsid w:val="00971567"/>
    <w:rsid w:val="0097206F"/>
    <w:rsid w:val="009723D3"/>
    <w:rsid w:val="00972DB3"/>
    <w:rsid w:val="00973893"/>
    <w:rsid w:val="00973B25"/>
    <w:rsid w:val="0097491B"/>
    <w:rsid w:val="009751FD"/>
    <w:rsid w:val="00975714"/>
    <w:rsid w:val="00976ABE"/>
    <w:rsid w:val="00981447"/>
    <w:rsid w:val="00982077"/>
    <w:rsid w:val="009822A1"/>
    <w:rsid w:val="00983D1B"/>
    <w:rsid w:val="00987D46"/>
    <w:rsid w:val="00996146"/>
    <w:rsid w:val="00996740"/>
    <w:rsid w:val="00997E79"/>
    <w:rsid w:val="009A1520"/>
    <w:rsid w:val="009A1864"/>
    <w:rsid w:val="009A1C2B"/>
    <w:rsid w:val="009A1F67"/>
    <w:rsid w:val="009A3429"/>
    <w:rsid w:val="009A34E6"/>
    <w:rsid w:val="009A35E5"/>
    <w:rsid w:val="009A4567"/>
    <w:rsid w:val="009A527D"/>
    <w:rsid w:val="009A5AC7"/>
    <w:rsid w:val="009A5C24"/>
    <w:rsid w:val="009A5E60"/>
    <w:rsid w:val="009A6C2B"/>
    <w:rsid w:val="009A7B23"/>
    <w:rsid w:val="009B211A"/>
    <w:rsid w:val="009B2B79"/>
    <w:rsid w:val="009B3072"/>
    <w:rsid w:val="009B461B"/>
    <w:rsid w:val="009B543F"/>
    <w:rsid w:val="009B6881"/>
    <w:rsid w:val="009C01F2"/>
    <w:rsid w:val="009C0CDB"/>
    <w:rsid w:val="009C151F"/>
    <w:rsid w:val="009C38DC"/>
    <w:rsid w:val="009C3A97"/>
    <w:rsid w:val="009C4DCA"/>
    <w:rsid w:val="009C5184"/>
    <w:rsid w:val="009C5B94"/>
    <w:rsid w:val="009D0EFF"/>
    <w:rsid w:val="009D29A4"/>
    <w:rsid w:val="009D3591"/>
    <w:rsid w:val="009D4132"/>
    <w:rsid w:val="009E107B"/>
    <w:rsid w:val="009E1F57"/>
    <w:rsid w:val="009E2174"/>
    <w:rsid w:val="009E5741"/>
    <w:rsid w:val="009E58CF"/>
    <w:rsid w:val="009E6A9F"/>
    <w:rsid w:val="009E7101"/>
    <w:rsid w:val="009E7E53"/>
    <w:rsid w:val="009F0452"/>
    <w:rsid w:val="009F0801"/>
    <w:rsid w:val="009F1FF3"/>
    <w:rsid w:val="009F24EB"/>
    <w:rsid w:val="009F33A2"/>
    <w:rsid w:val="009F48F5"/>
    <w:rsid w:val="009F583E"/>
    <w:rsid w:val="009F598C"/>
    <w:rsid w:val="009F5D03"/>
    <w:rsid w:val="009F76FE"/>
    <w:rsid w:val="00A00E51"/>
    <w:rsid w:val="00A01266"/>
    <w:rsid w:val="00A0142A"/>
    <w:rsid w:val="00A017C6"/>
    <w:rsid w:val="00A03624"/>
    <w:rsid w:val="00A0369E"/>
    <w:rsid w:val="00A04A54"/>
    <w:rsid w:val="00A04D3F"/>
    <w:rsid w:val="00A05AF4"/>
    <w:rsid w:val="00A07145"/>
    <w:rsid w:val="00A073E0"/>
    <w:rsid w:val="00A10B59"/>
    <w:rsid w:val="00A11F13"/>
    <w:rsid w:val="00A12DF1"/>
    <w:rsid w:val="00A14B9A"/>
    <w:rsid w:val="00A14E15"/>
    <w:rsid w:val="00A15205"/>
    <w:rsid w:val="00A1632A"/>
    <w:rsid w:val="00A1639F"/>
    <w:rsid w:val="00A16ACD"/>
    <w:rsid w:val="00A20749"/>
    <w:rsid w:val="00A2236D"/>
    <w:rsid w:val="00A23CC0"/>
    <w:rsid w:val="00A2443C"/>
    <w:rsid w:val="00A25320"/>
    <w:rsid w:val="00A25CFB"/>
    <w:rsid w:val="00A2623E"/>
    <w:rsid w:val="00A265C3"/>
    <w:rsid w:val="00A26989"/>
    <w:rsid w:val="00A26A32"/>
    <w:rsid w:val="00A27392"/>
    <w:rsid w:val="00A27C06"/>
    <w:rsid w:val="00A309B8"/>
    <w:rsid w:val="00A30E77"/>
    <w:rsid w:val="00A31265"/>
    <w:rsid w:val="00A31B1A"/>
    <w:rsid w:val="00A33D8F"/>
    <w:rsid w:val="00A352A0"/>
    <w:rsid w:val="00A352A8"/>
    <w:rsid w:val="00A35786"/>
    <w:rsid w:val="00A36F46"/>
    <w:rsid w:val="00A370D1"/>
    <w:rsid w:val="00A40A4A"/>
    <w:rsid w:val="00A4280A"/>
    <w:rsid w:val="00A43A8F"/>
    <w:rsid w:val="00A43B22"/>
    <w:rsid w:val="00A43C96"/>
    <w:rsid w:val="00A446E7"/>
    <w:rsid w:val="00A44ED8"/>
    <w:rsid w:val="00A47E02"/>
    <w:rsid w:val="00A5021D"/>
    <w:rsid w:val="00A5055A"/>
    <w:rsid w:val="00A50719"/>
    <w:rsid w:val="00A52060"/>
    <w:rsid w:val="00A5261F"/>
    <w:rsid w:val="00A541E7"/>
    <w:rsid w:val="00A5485E"/>
    <w:rsid w:val="00A54AEB"/>
    <w:rsid w:val="00A55ADA"/>
    <w:rsid w:val="00A564C8"/>
    <w:rsid w:val="00A57673"/>
    <w:rsid w:val="00A57D5D"/>
    <w:rsid w:val="00A61FE6"/>
    <w:rsid w:val="00A62B36"/>
    <w:rsid w:val="00A63BB0"/>
    <w:rsid w:val="00A64C39"/>
    <w:rsid w:val="00A65C16"/>
    <w:rsid w:val="00A67D03"/>
    <w:rsid w:val="00A71421"/>
    <w:rsid w:val="00A71CB8"/>
    <w:rsid w:val="00A7236D"/>
    <w:rsid w:val="00A72BE6"/>
    <w:rsid w:val="00A73785"/>
    <w:rsid w:val="00A74A5D"/>
    <w:rsid w:val="00A76954"/>
    <w:rsid w:val="00A8038F"/>
    <w:rsid w:val="00A804C0"/>
    <w:rsid w:val="00A83F78"/>
    <w:rsid w:val="00A84964"/>
    <w:rsid w:val="00A84CC3"/>
    <w:rsid w:val="00A85408"/>
    <w:rsid w:val="00A8678A"/>
    <w:rsid w:val="00A869E7"/>
    <w:rsid w:val="00A922D4"/>
    <w:rsid w:val="00A9279F"/>
    <w:rsid w:val="00A93721"/>
    <w:rsid w:val="00A946BE"/>
    <w:rsid w:val="00A962BA"/>
    <w:rsid w:val="00A967E0"/>
    <w:rsid w:val="00A9696A"/>
    <w:rsid w:val="00AA0528"/>
    <w:rsid w:val="00AA0EEA"/>
    <w:rsid w:val="00AA2F8F"/>
    <w:rsid w:val="00AA3D14"/>
    <w:rsid w:val="00AA4707"/>
    <w:rsid w:val="00AA4C6F"/>
    <w:rsid w:val="00AA5690"/>
    <w:rsid w:val="00AA5CF0"/>
    <w:rsid w:val="00AA5E7C"/>
    <w:rsid w:val="00AB01E8"/>
    <w:rsid w:val="00AB2886"/>
    <w:rsid w:val="00AB2F23"/>
    <w:rsid w:val="00AB3C4D"/>
    <w:rsid w:val="00AB68E7"/>
    <w:rsid w:val="00AB786C"/>
    <w:rsid w:val="00AC030C"/>
    <w:rsid w:val="00AC2199"/>
    <w:rsid w:val="00AC22AF"/>
    <w:rsid w:val="00AC3A32"/>
    <w:rsid w:val="00AC4AF1"/>
    <w:rsid w:val="00AC5010"/>
    <w:rsid w:val="00AC527E"/>
    <w:rsid w:val="00AC6835"/>
    <w:rsid w:val="00AD017F"/>
    <w:rsid w:val="00AD05A8"/>
    <w:rsid w:val="00AD0F7D"/>
    <w:rsid w:val="00AD1791"/>
    <w:rsid w:val="00AD187F"/>
    <w:rsid w:val="00AD198A"/>
    <w:rsid w:val="00AD1C18"/>
    <w:rsid w:val="00AD2B67"/>
    <w:rsid w:val="00AD69B2"/>
    <w:rsid w:val="00AD6DF8"/>
    <w:rsid w:val="00AD7886"/>
    <w:rsid w:val="00AE0553"/>
    <w:rsid w:val="00AE1699"/>
    <w:rsid w:val="00AE1A86"/>
    <w:rsid w:val="00AE20DD"/>
    <w:rsid w:val="00AE5CCC"/>
    <w:rsid w:val="00AE7018"/>
    <w:rsid w:val="00AE7413"/>
    <w:rsid w:val="00AE762C"/>
    <w:rsid w:val="00AF04A0"/>
    <w:rsid w:val="00AF056F"/>
    <w:rsid w:val="00AF075D"/>
    <w:rsid w:val="00AF0D57"/>
    <w:rsid w:val="00AF0DCA"/>
    <w:rsid w:val="00AF0DF3"/>
    <w:rsid w:val="00AF0DFC"/>
    <w:rsid w:val="00AF1CD3"/>
    <w:rsid w:val="00AF27CD"/>
    <w:rsid w:val="00AF6BDA"/>
    <w:rsid w:val="00B00E4D"/>
    <w:rsid w:val="00B022B5"/>
    <w:rsid w:val="00B0310E"/>
    <w:rsid w:val="00B03AE0"/>
    <w:rsid w:val="00B040A3"/>
    <w:rsid w:val="00B059E6"/>
    <w:rsid w:val="00B064CF"/>
    <w:rsid w:val="00B07D45"/>
    <w:rsid w:val="00B11B2B"/>
    <w:rsid w:val="00B1299F"/>
    <w:rsid w:val="00B13893"/>
    <w:rsid w:val="00B163D6"/>
    <w:rsid w:val="00B174F5"/>
    <w:rsid w:val="00B2034C"/>
    <w:rsid w:val="00B20481"/>
    <w:rsid w:val="00B22446"/>
    <w:rsid w:val="00B24232"/>
    <w:rsid w:val="00B24AE4"/>
    <w:rsid w:val="00B24F9D"/>
    <w:rsid w:val="00B26F95"/>
    <w:rsid w:val="00B30A6C"/>
    <w:rsid w:val="00B30EF7"/>
    <w:rsid w:val="00B32964"/>
    <w:rsid w:val="00B356CE"/>
    <w:rsid w:val="00B35D71"/>
    <w:rsid w:val="00B36EAC"/>
    <w:rsid w:val="00B37257"/>
    <w:rsid w:val="00B37401"/>
    <w:rsid w:val="00B379CA"/>
    <w:rsid w:val="00B401BD"/>
    <w:rsid w:val="00B40283"/>
    <w:rsid w:val="00B427FD"/>
    <w:rsid w:val="00B43A2E"/>
    <w:rsid w:val="00B43D3E"/>
    <w:rsid w:val="00B440FE"/>
    <w:rsid w:val="00B47C7F"/>
    <w:rsid w:val="00B507BE"/>
    <w:rsid w:val="00B51EB8"/>
    <w:rsid w:val="00B53B25"/>
    <w:rsid w:val="00B54C74"/>
    <w:rsid w:val="00B558C4"/>
    <w:rsid w:val="00B5604F"/>
    <w:rsid w:val="00B56B9B"/>
    <w:rsid w:val="00B56EE9"/>
    <w:rsid w:val="00B60EAE"/>
    <w:rsid w:val="00B61C57"/>
    <w:rsid w:val="00B61F54"/>
    <w:rsid w:val="00B62D51"/>
    <w:rsid w:val="00B62F01"/>
    <w:rsid w:val="00B66835"/>
    <w:rsid w:val="00B674D9"/>
    <w:rsid w:val="00B70135"/>
    <w:rsid w:val="00B70239"/>
    <w:rsid w:val="00B70BB2"/>
    <w:rsid w:val="00B73C64"/>
    <w:rsid w:val="00B74160"/>
    <w:rsid w:val="00B74BE2"/>
    <w:rsid w:val="00B750B6"/>
    <w:rsid w:val="00B759CA"/>
    <w:rsid w:val="00B75A6F"/>
    <w:rsid w:val="00B76817"/>
    <w:rsid w:val="00B7699F"/>
    <w:rsid w:val="00B8072C"/>
    <w:rsid w:val="00B808E0"/>
    <w:rsid w:val="00B808FE"/>
    <w:rsid w:val="00B81111"/>
    <w:rsid w:val="00B84BC2"/>
    <w:rsid w:val="00B86A58"/>
    <w:rsid w:val="00B916F3"/>
    <w:rsid w:val="00B917C4"/>
    <w:rsid w:val="00B93B0B"/>
    <w:rsid w:val="00B93CC4"/>
    <w:rsid w:val="00B9413B"/>
    <w:rsid w:val="00B948B4"/>
    <w:rsid w:val="00B94DC3"/>
    <w:rsid w:val="00BA063F"/>
    <w:rsid w:val="00BA0C67"/>
    <w:rsid w:val="00BA111B"/>
    <w:rsid w:val="00BA1A27"/>
    <w:rsid w:val="00BA3BBA"/>
    <w:rsid w:val="00BA4816"/>
    <w:rsid w:val="00BA5166"/>
    <w:rsid w:val="00BB06EC"/>
    <w:rsid w:val="00BB07EF"/>
    <w:rsid w:val="00BB0888"/>
    <w:rsid w:val="00BB3759"/>
    <w:rsid w:val="00BB47C1"/>
    <w:rsid w:val="00BB4F63"/>
    <w:rsid w:val="00BB5106"/>
    <w:rsid w:val="00BB52F9"/>
    <w:rsid w:val="00BB59EC"/>
    <w:rsid w:val="00BC14F9"/>
    <w:rsid w:val="00BC1F30"/>
    <w:rsid w:val="00BC4476"/>
    <w:rsid w:val="00BC4728"/>
    <w:rsid w:val="00BC4F83"/>
    <w:rsid w:val="00BC6808"/>
    <w:rsid w:val="00BD00CD"/>
    <w:rsid w:val="00BD1887"/>
    <w:rsid w:val="00BD195F"/>
    <w:rsid w:val="00BD20E0"/>
    <w:rsid w:val="00BD286C"/>
    <w:rsid w:val="00BD4872"/>
    <w:rsid w:val="00BD70F7"/>
    <w:rsid w:val="00BD798E"/>
    <w:rsid w:val="00BE2A3C"/>
    <w:rsid w:val="00BE2B33"/>
    <w:rsid w:val="00BE2DB7"/>
    <w:rsid w:val="00BE2E03"/>
    <w:rsid w:val="00BE3AE7"/>
    <w:rsid w:val="00BE3B2F"/>
    <w:rsid w:val="00BE3C16"/>
    <w:rsid w:val="00BE3EBD"/>
    <w:rsid w:val="00BE459D"/>
    <w:rsid w:val="00BE54BE"/>
    <w:rsid w:val="00BE5B05"/>
    <w:rsid w:val="00BE6323"/>
    <w:rsid w:val="00BE6784"/>
    <w:rsid w:val="00BE73BE"/>
    <w:rsid w:val="00BF1279"/>
    <w:rsid w:val="00BF2D09"/>
    <w:rsid w:val="00BF2D48"/>
    <w:rsid w:val="00BF3486"/>
    <w:rsid w:val="00BF3CC8"/>
    <w:rsid w:val="00BF4086"/>
    <w:rsid w:val="00BF40AE"/>
    <w:rsid w:val="00BF492F"/>
    <w:rsid w:val="00BF5548"/>
    <w:rsid w:val="00BF554B"/>
    <w:rsid w:val="00BF56E5"/>
    <w:rsid w:val="00BF5715"/>
    <w:rsid w:val="00BF60A4"/>
    <w:rsid w:val="00C00F62"/>
    <w:rsid w:val="00C0100E"/>
    <w:rsid w:val="00C0205F"/>
    <w:rsid w:val="00C0320D"/>
    <w:rsid w:val="00C036F5"/>
    <w:rsid w:val="00C038DD"/>
    <w:rsid w:val="00C038E9"/>
    <w:rsid w:val="00C03DE1"/>
    <w:rsid w:val="00C04AF0"/>
    <w:rsid w:val="00C05350"/>
    <w:rsid w:val="00C05671"/>
    <w:rsid w:val="00C061CC"/>
    <w:rsid w:val="00C06CDC"/>
    <w:rsid w:val="00C06E52"/>
    <w:rsid w:val="00C07073"/>
    <w:rsid w:val="00C07B88"/>
    <w:rsid w:val="00C10E9B"/>
    <w:rsid w:val="00C11CE2"/>
    <w:rsid w:val="00C14425"/>
    <w:rsid w:val="00C14FF6"/>
    <w:rsid w:val="00C15128"/>
    <w:rsid w:val="00C15222"/>
    <w:rsid w:val="00C201F2"/>
    <w:rsid w:val="00C20E25"/>
    <w:rsid w:val="00C2160C"/>
    <w:rsid w:val="00C225FB"/>
    <w:rsid w:val="00C22B6B"/>
    <w:rsid w:val="00C22B89"/>
    <w:rsid w:val="00C24A9A"/>
    <w:rsid w:val="00C24B21"/>
    <w:rsid w:val="00C2537D"/>
    <w:rsid w:val="00C26A20"/>
    <w:rsid w:val="00C26FF0"/>
    <w:rsid w:val="00C30843"/>
    <w:rsid w:val="00C30E51"/>
    <w:rsid w:val="00C31E4A"/>
    <w:rsid w:val="00C31FAB"/>
    <w:rsid w:val="00C3399F"/>
    <w:rsid w:val="00C33E60"/>
    <w:rsid w:val="00C3429C"/>
    <w:rsid w:val="00C3495D"/>
    <w:rsid w:val="00C34B4D"/>
    <w:rsid w:val="00C34F7D"/>
    <w:rsid w:val="00C35B8B"/>
    <w:rsid w:val="00C36D38"/>
    <w:rsid w:val="00C37112"/>
    <w:rsid w:val="00C37A3A"/>
    <w:rsid w:val="00C37DDE"/>
    <w:rsid w:val="00C40428"/>
    <w:rsid w:val="00C4272A"/>
    <w:rsid w:val="00C43069"/>
    <w:rsid w:val="00C44CC1"/>
    <w:rsid w:val="00C46B79"/>
    <w:rsid w:val="00C5013D"/>
    <w:rsid w:val="00C50BF4"/>
    <w:rsid w:val="00C51E37"/>
    <w:rsid w:val="00C53E5D"/>
    <w:rsid w:val="00C5672B"/>
    <w:rsid w:val="00C60135"/>
    <w:rsid w:val="00C607B8"/>
    <w:rsid w:val="00C61061"/>
    <w:rsid w:val="00C61C0A"/>
    <w:rsid w:val="00C61E3C"/>
    <w:rsid w:val="00C65EB0"/>
    <w:rsid w:val="00C660A2"/>
    <w:rsid w:val="00C70197"/>
    <w:rsid w:val="00C7131A"/>
    <w:rsid w:val="00C72330"/>
    <w:rsid w:val="00C72F66"/>
    <w:rsid w:val="00C73B6A"/>
    <w:rsid w:val="00C73E4D"/>
    <w:rsid w:val="00C74836"/>
    <w:rsid w:val="00C74A40"/>
    <w:rsid w:val="00C74DCC"/>
    <w:rsid w:val="00C75E17"/>
    <w:rsid w:val="00C76D75"/>
    <w:rsid w:val="00C80E61"/>
    <w:rsid w:val="00C811D2"/>
    <w:rsid w:val="00C857F8"/>
    <w:rsid w:val="00C87038"/>
    <w:rsid w:val="00C873A9"/>
    <w:rsid w:val="00C913E2"/>
    <w:rsid w:val="00C91E3F"/>
    <w:rsid w:val="00C91E4E"/>
    <w:rsid w:val="00C93B28"/>
    <w:rsid w:val="00C947E2"/>
    <w:rsid w:val="00C952A7"/>
    <w:rsid w:val="00C9554D"/>
    <w:rsid w:val="00CA0697"/>
    <w:rsid w:val="00CA1291"/>
    <w:rsid w:val="00CA2A75"/>
    <w:rsid w:val="00CA3AA6"/>
    <w:rsid w:val="00CA4347"/>
    <w:rsid w:val="00CA4FF1"/>
    <w:rsid w:val="00CB2D12"/>
    <w:rsid w:val="00CB34DD"/>
    <w:rsid w:val="00CB39B3"/>
    <w:rsid w:val="00CB58E5"/>
    <w:rsid w:val="00CB696D"/>
    <w:rsid w:val="00CB713F"/>
    <w:rsid w:val="00CC024B"/>
    <w:rsid w:val="00CC0714"/>
    <w:rsid w:val="00CC16BE"/>
    <w:rsid w:val="00CC3896"/>
    <w:rsid w:val="00CC39BB"/>
    <w:rsid w:val="00CC4683"/>
    <w:rsid w:val="00CC597A"/>
    <w:rsid w:val="00CC7A32"/>
    <w:rsid w:val="00CD25E9"/>
    <w:rsid w:val="00CD2711"/>
    <w:rsid w:val="00CD31EF"/>
    <w:rsid w:val="00CD3452"/>
    <w:rsid w:val="00CD6E9D"/>
    <w:rsid w:val="00CD7A97"/>
    <w:rsid w:val="00CE0491"/>
    <w:rsid w:val="00CE2DC3"/>
    <w:rsid w:val="00CE4FC6"/>
    <w:rsid w:val="00CE62CC"/>
    <w:rsid w:val="00CE64BE"/>
    <w:rsid w:val="00CE6D8D"/>
    <w:rsid w:val="00CE76AF"/>
    <w:rsid w:val="00CF0968"/>
    <w:rsid w:val="00CF246A"/>
    <w:rsid w:val="00CF2DEB"/>
    <w:rsid w:val="00CF3E93"/>
    <w:rsid w:val="00CF40D3"/>
    <w:rsid w:val="00CF43AF"/>
    <w:rsid w:val="00CF43F6"/>
    <w:rsid w:val="00CF4711"/>
    <w:rsid w:val="00CF5789"/>
    <w:rsid w:val="00CF5E12"/>
    <w:rsid w:val="00CF5EB3"/>
    <w:rsid w:val="00CF7D8A"/>
    <w:rsid w:val="00D01406"/>
    <w:rsid w:val="00D02DDB"/>
    <w:rsid w:val="00D03EFC"/>
    <w:rsid w:val="00D045C5"/>
    <w:rsid w:val="00D05DB4"/>
    <w:rsid w:val="00D06ED6"/>
    <w:rsid w:val="00D10945"/>
    <w:rsid w:val="00D10C6F"/>
    <w:rsid w:val="00D11455"/>
    <w:rsid w:val="00D1262A"/>
    <w:rsid w:val="00D13D21"/>
    <w:rsid w:val="00D15733"/>
    <w:rsid w:val="00D1637C"/>
    <w:rsid w:val="00D171F2"/>
    <w:rsid w:val="00D17C73"/>
    <w:rsid w:val="00D22015"/>
    <w:rsid w:val="00D2288C"/>
    <w:rsid w:val="00D22B08"/>
    <w:rsid w:val="00D22B9A"/>
    <w:rsid w:val="00D22DDB"/>
    <w:rsid w:val="00D24D99"/>
    <w:rsid w:val="00D25DF5"/>
    <w:rsid w:val="00D26638"/>
    <w:rsid w:val="00D3004A"/>
    <w:rsid w:val="00D3071B"/>
    <w:rsid w:val="00D31B19"/>
    <w:rsid w:val="00D32EE3"/>
    <w:rsid w:val="00D353B8"/>
    <w:rsid w:val="00D36356"/>
    <w:rsid w:val="00D36446"/>
    <w:rsid w:val="00D36F92"/>
    <w:rsid w:val="00D37476"/>
    <w:rsid w:val="00D37F06"/>
    <w:rsid w:val="00D40BD4"/>
    <w:rsid w:val="00D41353"/>
    <w:rsid w:val="00D415F0"/>
    <w:rsid w:val="00D41CCD"/>
    <w:rsid w:val="00D42074"/>
    <w:rsid w:val="00D42174"/>
    <w:rsid w:val="00D457D5"/>
    <w:rsid w:val="00D45EB1"/>
    <w:rsid w:val="00D46110"/>
    <w:rsid w:val="00D46F22"/>
    <w:rsid w:val="00D47B97"/>
    <w:rsid w:val="00D51F63"/>
    <w:rsid w:val="00D53014"/>
    <w:rsid w:val="00D530A5"/>
    <w:rsid w:val="00D55689"/>
    <w:rsid w:val="00D562E4"/>
    <w:rsid w:val="00D567EB"/>
    <w:rsid w:val="00D6266E"/>
    <w:rsid w:val="00D62F1F"/>
    <w:rsid w:val="00D63321"/>
    <w:rsid w:val="00D63B29"/>
    <w:rsid w:val="00D64E7F"/>
    <w:rsid w:val="00D65430"/>
    <w:rsid w:val="00D668E3"/>
    <w:rsid w:val="00D6705E"/>
    <w:rsid w:val="00D6718B"/>
    <w:rsid w:val="00D67475"/>
    <w:rsid w:val="00D712B3"/>
    <w:rsid w:val="00D738BE"/>
    <w:rsid w:val="00D739A5"/>
    <w:rsid w:val="00D73BD8"/>
    <w:rsid w:val="00D73D9B"/>
    <w:rsid w:val="00D75B2B"/>
    <w:rsid w:val="00D776EC"/>
    <w:rsid w:val="00D778E8"/>
    <w:rsid w:val="00D77EE9"/>
    <w:rsid w:val="00D80BC6"/>
    <w:rsid w:val="00D80CCA"/>
    <w:rsid w:val="00D81CD7"/>
    <w:rsid w:val="00D840AC"/>
    <w:rsid w:val="00D87B6B"/>
    <w:rsid w:val="00D87C4E"/>
    <w:rsid w:val="00D87D9A"/>
    <w:rsid w:val="00D91E77"/>
    <w:rsid w:val="00D94573"/>
    <w:rsid w:val="00D955D6"/>
    <w:rsid w:val="00D9593A"/>
    <w:rsid w:val="00D95F39"/>
    <w:rsid w:val="00D96B2F"/>
    <w:rsid w:val="00DA4B9A"/>
    <w:rsid w:val="00DA7A6C"/>
    <w:rsid w:val="00DB067A"/>
    <w:rsid w:val="00DB31F4"/>
    <w:rsid w:val="00DB34DB"/>
    <w:rsid w:val="00DB3FB2"/>
    <w:rsid w:val="00DB693D"/>
    <w:rsid w:val="00DB6B7D"/>
    <w:rsid w:val="00DB7DB5"/>
    <w:rsid w:val="00DC092F"/>
    <w:rsid w:val="00DC099F"/>
    <w:rsid w:val="00DC2DE8"/>
    <w:rsid w:val="00DC4A6C"/>
    <w:rsid w:val="00DC5605"/>
    <w:rsid w:val="00DC5943"/>
    <w:rsid w:val="00DD1403"/>
    <w:rsid w:val="00DD1B3F"/>
    <w:rsid w:val="00DD2802"/>
    <w:rsid w:val="00DD3559"/>
    <w:rsid w:val="00DD3899"/>
    <w:rsid w:val="00DD3C01"/>
    <w:rsid w:val="00DD4ABF"/>
    <w:rsid w:val="00DE31CF"/>
    <w:rsid w:val="00DE476E"/>
    <w:rsid w:val="00DE6108"/>
    <w:rsid w:val="00DE66CB"/>
    <w:rsid w:val="00DE6CB3"/>
    <w:rsid w:val="00DF0C59"/>
    <w:rsid w:val="00DF1377"/>
    <w:rsid w:val="00DF3CFE"/>
    <w:rsid w:val="00DF3DE3"/>
    <w:rsid w:val="00DF4087"/>
    <w:rsid w:val="00DF5319"/>
    <w:rsid w:val="00DF5321"/>
    <w:rsid w:val="00DF618D"/>
    <w:rsid w:val="00DF78E0"/>
    <w:rsid w:val="00E01986"/>
    <w:rsid w:val="00E02C74"/>
    <w:rsid w:val="00E044FE"/>
    <w:rsid w:val="00E04C18"/>
    <w:rsid w:val="00E063E8"/>
    <w:rsid w:val="00E06B73"/>
    <w:rsid w:val="00E06BF1"/>
    <w:rsid w:val="00E06E0F"/>
    <w:rsid w:val="00E104BD"/>
    <w:rsid w:val="00E10D62"/>
    <w:rsid w:val="00E11692"/>
    <w:rsid w:val="00E11926"/>
    <w:rsid w:val="00E14F5A"/>
    <w:rsid w:val="00E166C2"/>
    <w:rsid w:val="00E1722F"/>
    <w:rsid w:val="00E17A79"/>
    <w:rsid w:val="00E2554C"/>
    <w:rsid w:val="00E269A1"/>
    <w:rsid w:val="00E27AF2"/>
    <w:rsid w:val="00E27E12"/>
    <w:rsid w:val="00E30230"/>
    <w:rsid w:val="00E31191"/>
    <w:rsid w:val="00E3132A"/>
    <w:rsid w:val="00E329DF"/>
    <w:rsid w:val="00E32DD0"/>
    <w:rsid w:val="00E34021"/>
    <w:rsid w:val="00E342CC"/>
    <w:rsid w:val="00E34A2E"/>
    <w:rsid w:val="00E34E93"/>
    <w:rsid w:val="00E35210"/>
    <w:rsid w:val="00E3526A"/>
    <w:rsid w:val="00E361E2"/>
    <w:rsid w:val="00E366F3"/>
    <w:rsid w:val="00E400C6"/>
    <w:rsid w:val="00E406CD"/>
    <w:rsid w:val="00E407AB"/>
    <w:rsid w:val="00E416C9"/>
    <w:rsid w:val="00E42FFC"/>
    <w:rsid w:val="00E437A9"/>
    <w:rsid w:val="00E44705"/>
    <w:rsid w:val="00E46944"/>
    <w:rsid w:val="00E46959"/>
    <w:rsid w:val="00E46EA4"/>
    <w:rsid w:val="00E470B9"/>
    <w:rsid w:val="00E47B07"/>
    <w:rsid w:val="00E47C67"/>
    <w:rsid w:val="00E47CFD"/>
    <w:rsid w:val="00E5067F"/>
    <w:rsid w:val="00E50C65"/>
    <w:rsid w:val="00E51BEC"/>
    <w:rsid w:val="00E52144"/>
    <w:rsid w:val="00E5224E"/>
    <w:rsid w:val="00E52BEF"/>
    <w:rsid w:val="00E53480"/>
    <w:rsid w:val="00E536EE"/>
    <w:rsid w:val="00E551DC"/>
    <w:rsid w:val="00E55360"/>
    <w:rsid w:val="00E55B14"/>
    <w:rsid w:val="00E55CD3"/>
    <w:rsid w:val="00E574DE"/>
    <w:rsid w:val="00E6148A"/>
    <w:rsid w:val="00E617D9"/>
    <w:rsid w:val="00E61CB3"/>
    <w:rsid w:val="00E61FEC"/>
    <w:rsid w:val="00E64144"/>
    <w:rsid w:val="00E64BA5"/>
    <w:rsid w:val="00E6752C"/>
    <w:rsid w:val="00E67D3D"/>
    <w:rsid w:val="00E71217"/>
    <w:rsid w:val="00E738AF"/>
    <w:rsid w:val="00E7559E"/>
    <w:rsid w:val="00E7638D"/>
    <w:rsid w:val="00E76DFD"/>
    <w:rsid w:val="00E7792C"/>
    <w:rsid w:val="00E77EE1"/>
    <w:rsid w:val="00E80552"/>
    <w:rsid w:val="00E80D8F"/>
    <w:rsid w:val="00E80EAF"/>
    <w:rsid w:val="00E81379"/>
    <w:rsid w:val="00E829F9"/>
    <w:rsid w:val="00E8312E"/>
    <w:rsid w:val="00E855E3"/>
    <w:rsid w:val="00E85BFD"/>
    <w:rsid w:val="00E877D5"/>
    <w:rsid w:val="00E90330"/>
    <w:rsid w:val="00E90D6A"/>
    <w:rsid w:val="00E926EC"/>
    <w:rsid w:val="00E92A4F"/>
    <w:rsid w:val="00E934EE"/>
    <w:rsid w:val="00E93D7B"/>
    <w:rsid w:val="00E96688"/>
    <w:rsid w:val="00E9745C"/>
    <w:rsid w:val="00EA1E93"/>
    <w:rsid w:val="00EA214F"/>
    <w:rsid w:val="00EA4599"/>
    <w:rsid w:val="00EA51AB"/>
    <w:rsid w:val="00EA6523"/>
    <w:rsid w:val="00EA6CEA"/>
    <w:rsid w:val="00EA6DB7"/>
    <w:rsid w:val="00EA6EEB"/>
    <w:rsid w:val="00EB0D23"/>
    <w:rsid w:val="00EB0D38"/>
    <w:rsid w:val="00EB157D"/>
    <w:rsid w:val="00EB323C"/>
    <w:rsid w:val="00EB44E9"/>
    <w:rsid w:val="00EB4A24"/>
    <w:rsid w:val="00EB7881"/>
    <w:rsid w:val="00EB7910"/>
    <w:rsid w:val="00EC1374"/>
    <w:rsid w:val="00EC1B59"/>
    <w:rsid w:val="00EC2396"/>
    <w:rsid w:val="00EC28E1"/>
    <w:rsid w:val="00EC2F86"/>
    <w:rsid w:val="00EC45BD"/>
    <w:rsid w:val="00EC491A"/>
    <w:rsid w:val="00EC5729"/>
    <w:rsid w:val="00EC6C3A"/>
    <w:rsid w:val="00EC7793"/>
    <w:rsid w:val="00EC7DED"/>
    <w:rsid w:val="00ED079E"/>
    <w:rsid w:val="00ED1800"/>
    <w:rsid w:val="00ED1B51"/>
    <w:rsid w:val="00ED616B"/>
    <w:rsid w:val="00EE0451"/>
    <w:rsid w:val="00EE20DA"/>
    <w:rsid w:val="00EE26E2"/>
    <w:rsid w:val="00EE3866"/>
    <w:rsid w:val="00EF07E5"/>
    <w:rsid w:val="00EF1D52"/>
    <w:rsid w:val="00EF38F6"/>
    <w:rsid w:val="00EF3E2D"/>
    <w:rsid w:val="00EF41B0"/>
    <w:rsid w:val="00EF59F3"/>
    <w:rsid w:val="00EF70B3"/>
    <w:rsid w:val="00EF7435"/>
    <w:rsid w:val="00EF7A2A"/>
    <w:rsid w:val="00F014B2"/>
    <w:rsid w:val="00F03742"/>
    <w:rsid w:val="00F0522D"/>
    <w:rsid w:val="00F06027"/>
    <w:rsid w:val="00F06CE1"/>
    <w:rsid w:val="00F10047"/>
    <w:rsid w:val="00F114E0"/>
    <w:rsid w:val="00F11995"/>
    <w:rsid w:val="00F12261"/>
    <w:rsid w:val="00F1307B"/>
    <w:rsid w:val="00F1388F"/>
    <w:rsid w:val="00F13AF3"/>
    <w:rsid w:val="00F13ED1"/>
    <w:rsid w:val="00F15660"/>
    <w:rsid w:val="00F15666"/>
    <w:rsid w:val="00F169A2"/>
    <w:rsid w:val="00F17E30"/>
    <w:rsid w:val="00F20140"/>
    <w:rsid w:val="00F2027E"/>
    <w:rsid w:val="00F20C65"/>
    <w:rsid w:val="00F21E61"/>
    <w:rsid w:val="00F22EEA"/>
    <w:rsid w:val="00F22F41"/>
    <w:rsid w:val="00F2457D"/>
    <w:rsid w:val="00F24879"/>
    <w:rsid w:val="00F268AA"/>
    <w:rsid w:val="00F270EB"/>
    <w:rsid w:val="00F27AEA"/>
    <w:rsid w:val="00F305D1"/>
    <w:rsid w:val="00F3319C"/>
    <w:rsid w:val="00F354B4"/>
    <w:rsid w:val="00F35B96"/>
    <w:rsid w:val="00F40E2A"/>
    <w:rsid w:val="00F414E6"/>
    <w:rsid w:val="00F41D81"/>
    <w:rsid w:val="00F4237D"/>
    <w:rsid w:val="00F42D92"/>
    <w:rsid w:val="00F42FD8"/>
    <w:rsid w:val="00F43285"/>
    <w:rsid w:val="00F438A7"/>
    <w:rsid w:val="00F4480E"/>
    <w:rsid w:val="00F46E4E"/>
    <w:rsid w:val="00F4702E"/>
    <w:rsid w:val="00F474A8"/>
    <w:rsid w:val="00F50F2A"/>
    <w:rsid w:val="00F5139C"/>
    <w:rsid w:val="00F53041"/>
    <w:rsid w:val="00F537DA"/>
    <w:rsid w:val="00F56232"/>
    <w:rsid w:val="00F56960"/>
    <w:rsid w:val="00F576BA"/>
    <w:rsid w:val="00F621FB"/>
    <w:rsid w:val="00F63813"/>
    <w:rsid w:val="00F64307"/>
    <w:rsid w:val="00F64B02"/>
    <w:rsid w:val="00F6561F"/>
    <w:rsid w:val="00F6738E"/>
    <w:rsid w:val="00F72A8A"/>
    <w:rsid w:val="00F7406F"/>
    <w:rsid w:val="00F74097"/>
    <w:rsid w:val="00F75F6D"/>
    <w:rsid w:val="00F7665F"/>
    <w:rsid w:val="00F766B0"/>
    <w:rsid w:val="00F80519"/>
    <w:rsid w:val="00F80927"/>
    <w:rsid w:val="00F82933"/>
    <w:rsid w:val="00F85134"/>
    <w:rsid w:val="00F85B97"/>
    <w:rsid w:val="00F86102"/>
    <w:rsid w:val="00F86364"/>
    <w:rsid w:val="00F878ED"/>
    <w:rsid w:val="00F87FBE"/>
    <w:rsid w:val="00F91F0C"/>
    <w:rsid w:val="00F92E8B"/>
    <w:rsid w:val="00F942B6"/>
    <w:rsid w:val="00FA04B6"/>
    <w:rsid w:val="00FA13B7"/>
    <w:rsid w:val="00FA20DC"/>
    <w:rsid w:val="00FA6DA9"/>
    <w:rsid w:val="00FA6E1A"/>
    <w:rsid w:val="00FA7C03"/>
    <w:rsid w:val="00FA7E48"/>
    <w:rsid w:val="00FB0644"/>
    <w:rsid w:val="00FB11A0"/>
    <w:rsid w:val="00FB13D7"/>
    <w:rsid w:val="00FB19E8"/>
    <w:rsid w:val="00FB1A8F"/>
    <w:rsid w:val="00FB1C43"/>
    <w:rsid w:val="00FB32E2"/>
    <w:rsid w:val="00FB71F4"/>
    <w:rsid w:val="00FC003E"/>
    <w:rsid w:val="00FC0497"/>
    <w:rsid w:val="00FC0DE9"/>
    <w:rsid w:val="00FC14DF"/>
    <w:rsid w:val="00FC15CA"/>
    <w:rsid w:val="00FC18C5"/>
    <w:rsid w:val="00FC2D9B"/>
    <w:rsid w:val="00FC2DCD"/>
    <w:rsid w:val="00FC32A9"/>
    <w:rsid w:val="00FC7780"/>
    <w:rsid w:val="00FD12CF"/>
    <w:rsid w:val="00FD2CE4"/>
    <w:rsid w:val="00FD3843"/>
    <w:rsid w:val="00FD4482"/>
    <w:rsid w:val="00FD5426"/>
    <w:rsid w:val="00FD6149"/>
    <w:rsid w:val="00FD6306"/>
    <w:rsid w:val="00FD6639"/>
    <w:rsid w:val="00FD708D"/>
    <w:rsid w:val="00FD78BE"/>
    <w:rsid w:val="00FD7D68"/>
    <w:rsid w:val="00FD7F36"/>
    <w:rsid w:val="00FD7FCE"/>
    <w:rsid w:val="00FE0A6D"/>
    <w:rsid w:val="00FE0DAA"/>
    <w:rsid w:val="00FE254E"/>
    <w:rsid w:val="00FE2762"/>
    <w:rsid w:val="00FE43C9"/>
    <w:rsid w:val="00FE46D0"/>
    <w:rsid w:val="00FE5622"/>
    <w:rsid w:val="00FE5902"/>
    <w:rsid w:val="00FE5C98"/>
    <w:rsid w:val="00FE5D2A"/>
    <w:rsid w:val="00FE756A"/>
    <w:rsid w:val="00FE7888"/>
    <w:rsid w:val="00FE7A3C"/>
    <w:rsid w:val="00FF0B1E"/>
    <w:rsid w:val="00FF1376"/>
    <w:rsid w:val="00FF1AE0"/>
    <w:rsid w:val="00FF2F9E"/>
    <w:rsid w:val="00FF3049"/>
    <w:rsid w:val="00FF4981"/>
    <w:rsid w:val="00FF4C2E"/>
    <w:rsid w:val="00FF521E"/>
    <w:rsid w:val="00FF5BB1"/>
    <w:rsid w:val="00FF61B9"/>
    <w:rsid w:val="00FF66A5"/>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oNotEmbedSmartTags/>
  <w:decimalSymbol w:val="."/>
  <w:listSeparator w:val=","/>
  <w14:docId w14:val="7241DB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footnote text,Footnote Text Char Char,Footnote Text Char1 Char Char,Footnote Text Char Char Char Char,Footnote Text Char2 Char Char,f"/>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iPriority w:val="99"/>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Appel note de bas de p,Appel note de bas de p + 11 pt,Italic,Footnote,Footnote symbol,Appel note de bas de p1,Appel note de bas de p2"/>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footnote text Char,Footnote Text Char Char Char,Footnote Text Char1 Char Char Char,f Char"/>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subsection">
    <w:name w:val="subsection"/>
    <w:aliases w:val="ss"/>
    <w:basedOn w:val="Normal"/>
    <w:link w:val="subsectionChar"/>
    <w:rsid w:val="007E680E"/>
    <w:pPr>
      <w:spacing w:before="100" w:beforeAutospacing="1" w:after="100" w:afterAutospacing="1" w:line="240" w:lineRule="auto"/>
    </w:pPr>
    <w:rPr>
      <w:rFonts w:ascii="Times New Roman" w:hAnsi="Times New Roman"/>
      <w:i w:val="0"/>
      <w:sz w:val="24"/>
      <w:lang w:eastAsia="en-AU"/>
    </w:rPr>
  </w:style>
  <w:style w:type="paragraph" w:customStyle="1" w:styleId="paragraph">
    <w:name w:val="paragraph"/>
    <w:aliases w:val="a"/>
    <w:basedOn w:val="Normal"/>
    <w:rsid w:val="007E680E"/>
    <w:pPr>
      <w:spacing w:before="100" w:beforeAutospacing="1" w:after="100" w:afterAutospacing="1" w:line="240" w:lineRule="auto"/>
    </w:pPr>
    <w:rPr>
      <w:rFonts w:ascii="Times New Roman" w:hAnsi="Times New Roman"/>
      <w:i w:val="0"/>
      <w:sz w:val="24"/>
      <w:lang w:eastAsia="en-AU"/>
    </w:rPr>
  </w:style>
  <w:style w:type="paragraph" w:customStyle="1" w:styleId="paragraphsub">
    <w:name w:val="paragraphsub"/>
    <w:basedOn w:val="Normal"/>
    <w:rsid w:val="00C31E4A"/>
    <w:pPr>
      <w:spacing w:before="100" w:beforeAutospacing="1" w:after="100" w:afterAutospacing="1" w:line="240" w:lineRule="auto"/>
    </w:pPr>
    <w:rPr>
      <w:rFonts w:ascii="Times New Roman" w:hAnsi="Times New Roman"/>
      <w:i w:val="0"/>
      <w:sz w:val="24"/>
      <w:lang w:eastAsia="en-AU"/>
    </w:rPr>
  </w:style>
  <w:style w:type="paragraph" w:customStyle="1" w:styleId="subsection2">
    <w:name w:val="subsection2"/>
    <w:basedOn w:val="Normal"/>
    <w:rsid w:val="00C31E4A"/>
    <w:pPr>
      <w:spacing w:before="100" w:beforeAutospacing="1" w:after="100" w:afterAutospacing="1" w:line="240" w:lineRule="auto"/>
    </w:pPr>
    <w:rPr>
      <w:rFonts w:ascii="Times New Roman" w:hAnsi="Times New Roman"/>
      <w:i w:val="0"/>
      <w:sz w:val="24"/>
      <w:lang w:eastAsia="en-AU"/>
    </w:rPr>
  </w:style>
  <w:style w:type="paragraph" w:customStyle="1" w:styleId="acthead5">
    <w:name w:val="acthead5"/>
    <w:basedOn w:val="Normal"/>
    <w:rsid w:val="00404802"/>
    <w:pPr>
      <w:spacing w:before="100" w:beforeAutospacing="1" w:after="100" w:afterAutospacing="1" w:line="240" w:lineRule="auto"/>
    </w:pPr>
    <w:rPr>
      <w:rFonts w:ascii="Times New Roman" w:hAnsi="Times New Roman"/>
      <w:i w:val="0"/>
      <w:sz w:val="24"/>
      <w:lang w:eastAsia="en-AU"/>
    </w:rPr>
  </w:style>
  <w:style w:type="character" w:customStyle="1" w:styleId="charsectno">
    <w:name w:val="charsectno"/>
    <w:basedOn w:val="DefaultParagraphFont"/>
    <w:rsid w:val="00404802"/>
  </w:style>
  <w:style w:type="character" w:customStyle="1" w:styleId="subsectionChar">
    <w:name w:val="subsection Char"/>
    <w:aliases w:val="ss Char"/>
    <w:basedOn w:val="DefaultParagraphFont"/>
    <w:link w:val="subsection"/>
    <w:locked/>
    <w:rsid w:val="00B93CC4"/>
    <w:rPr>
      <w:sz w:val="24"/>
      <w:szCs w:val="24"/>
    </w:rPr>
  </w:style>
  <w:style w:type="character" w:customStyle="1" w:styleId="ABAQuoteChar">
    <w:name w:val="ABA Quote Char"/>
    <w:basedOn w:val="DefaultParagraphFont"/>
    <w:link w:val="ABAQuote"/>
    <w:locked/>
    <w:rsid w:val="00B93CC4"/>
    <w:rPr>
      <w:sz w:val="22"/>
      <w:lang w:eastAsia="en-US"/>
    </w:rPr>
  </w:style>
  <w:style w:type="paragraph" w:customStyle="1" w:styleId="ABAQuote">
    <w:name w:val="ABA Quote"/>
    <w:link w:val="ABAQuoteChar"/>
    <w:rsid w:val="00B93CC4"/>
    <w:pPr>
      <w:spacing w:line="240" w:lineRule="atLeast"/>
      <w:ind w:left="562" w:right="562"/>
    </w:pPr>
    <w:rPr>
      <w:sz w:val="22"/>
      <w:lang w:eastAsia="en-US"/>
    </w:rPr>
  </w:style>
  <w:style w:type="paragraph" w:customStyle="1" w:styleId="ACMAHeading30">
    <w:name w:val="ACMA Heading 3"/>
    <w:next w:val="ACMABodyText0"/>
    <w:link w:val="ACMAHeading3Char"/>
    <w:rsid w:val="00D25DF5"/>
    <w:pPr>
      <w:keepNext/>
      <w:suppressAutoHyphens/>
      <w:spacing w:before="120"/>
    </w:pPr>
    <w:rPr>
      <w:rFonts w:ascii="Arial" w:hAnsi="Arial"/>
      <w:b/>
      <w:sz w:val="24"/>
      <w:lang w:eastAsia="en-US"/>
    </w:rPr>
  </w:style>
  <w:style w:type="character" w:customStyle="1" w:styleId="ACMAHeading3Char">
    <w:name w:val="ACMA Heading 3 Char"/>
    <w:basedOn w:val="DefaultParagraphFont"/>
    <w:link w:val="ACMAHeading30"/>
    <w:rsid w:val="00D25DF5"/>
    <w:rPr>
      <w:rFonts w:ascii="Arial" w:hAnsi="Arial"/>
      <w:b/>
      <w:sz w:val="24"/>
      <w:lang w:eastAsia="en-US"/>
    </w:rPr>
  </w:style>
  <w:style w:type="paragraph" w:styleId="ListParagraph">
    <w:name w:val="List Paragraph"/>
    <w:basedOn w:val="Normal"/>
    <w:uiPriority w:val="34"/>
    <w:qFormat/>
    <w:rsid w:val="00425390"/>
    <w:pPr>
      <w:spacing w:before="0" w:after="0" w:line="240" w:lineRule="auto"/>
      <w:ind w:left="720"/>
    </w:pPr>
    <w:rPr>
      <w:rFonts w:ascii="Calibri" w:eastAsiaTheme="minorHAnsi" w:hAnsi="Calibri" w:cs="Calibri"/>
      <w:i w:val="0"/>
      <w:sz w:val="22"/>
      <w:szCs w:val="22"/>
    </w:rPr>
  </w:style>
  <w:style w:type="table" w:styleId="PlainTable1">
    <w:name w:val="Plain Table 1"/>
    <w:basedOn w:val="TableNormal"/>
    <w:rsid w:val="00616EE7"/>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GridTable7Colorful">
    <w:name w:val="Grid Table 7 Colorful"/>
    <w:basedOn w:val="TableNormal"/>
    <w:uiPriority w:val="52"/>
    <w:rsid w:val="007546CB"/>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8791323">
      <w:bodyDiv w:val="1"/>
      <w:marLeft w:val="0"/>
      <w:marRight w:val="0"/>
      <w:marTop w:val="0"/>
      <w:marBottom w:val="0"/>
      <w:divBdr>
        <w:top w:val="none" w:sz="0" w:space="0" w:color="auto"/>
        <w:left w:val="none" w:sz="0" w:space="0" w:color="auto"/>
        <w:bottom w:val="none" w:sz="0" w:space="0" w:color="auto"/>
        <w:right w:val="none" w:sz="0" w:space="0" w:color="auto"/>
      </w:divBdr>
      <w:divsChild>
        <w:div w:id="484320956">
          <w:marLeft w:val="0"/>
          <w:marRight w:val="0"/>
          <w:marTop w:val="0"/>
          <w:marBottom w:val="0"/>
          <w:divBdr>
            <w:top w:val="none" w:sz="0" w:space="0" w:color="auto"/>
            <w:left w:val="none" w:sz="0" w:space="0" w:color="auto"/>
            <w:bottom w:val="none" w:sz="0" w:space="0" w:color="auto"/>
            <w:right w:val="none" w:sz="0" w:space="0" w:color="auto"/>
          </w:divBdr>
          <w:divsChild>
            <w:div w:id="1276056591">
              <w:marLeft w:val="0"/>
              <w:marRight w:val="0"/>
              <w:marTop w:val="0"/>
              <w:marBottom w:val="0"/>
              <w:divBdr>
                <w:top w:val="none" w:sz="0" w:space="0" w:color="auto"/>
                <w:left w:val="none" w:sz="0" w:space="0" w:color="auto"/>
                <w:bottom w:val="none" w:sz="0" w:space="0" w:color="auto"/>
                <w:right w:val="none" w:sz="0" w:space="0" w:color="auto"/>
              </w:divBdr>
              <w:divsChild>
                <w:div w:id="2039157970">
                  <w:marLeft w:val="0"/>
                  <w:marRight w:val="0"/>
                  <w:marTop w:val="0"/>
                  <w:marBottom w:val="0"/>
                  <w:divBdr>
                    <w:top w:val="none" w:sz="0" w:space="0" w:color="auto"/>
                    <w:left w:val="none" w:sz="0" w:space="0" w:color="auto"/>
                    <w:bottom w:val="none" w:sz="0" w:space="0" w:color="auto"/>
                    <w:right w:val="none" w:sz="0" w:space="0" w:color="auto"/>
                  </w:divBdr>
                  <w:divsChild>
                    <w:div w:id="941767554">
                      <w:marLeft w:val="0"/>
                      <w:marRight w:val="0"/>
                      <w:marTop w:val="0"/>
                      <w:marBottom w:val="0"/>
                      <w:divBdr>
                        <w:top w:val="none" w:sz="0" w:space="0" w:color="auto"/>
                        <w:left w:val="none" w:sz="0" w:space="0" w:color="auto"/>
                        <w:bottom w:val="none" w:sz="0" w:space="0" w:color="auto"/>
                        <w:right w:val="none" w:sz="0" w:space="0" w:color="auto"/>
                      </w:divBdr>
                      <w:divsChild>
                        <w:div w:id="1450054442">
                          <w:marLeft w:val="0"/>
                          <w:marRight w:val="0"/>
                          <w:marTop w:val="0"/>
                          <w:marBottom w:val="0"/>
                          <w:divBdr>
                            <w:top w:val="none" w:sz="0" w:space="0" w:color="auto"/>
                            <w:left w:val="none" w:sz="0" w:space="0" w:color="auto"/>
                            <w:bottom w:val="none" w:sz="0" w:space="0" w:color="auto"/>
                            <w:right w:val="none" w:sz="0" w:space="0" w:color="auto"/>
                          </w:divBdr>
                          <w:divsChild>
                            <w:div w:id="949581067">
                              <w:marLeft w:val="0"/>
                              <w:marRight w:val="0"/>
                              <w:marTop w:val="0"/>
                              <w:marBottom w:val="0"/>
                              <w:divBdr>
                                <w:top w:val="none" w:sz="0" w:space="0" w:color="auto"/>
                                <w:left w:val="none" w:sz="0" w:space="0" w:color="auto"/>
                                <w:bottom w:val="none" w:sz="0" w:space="0" w:color="auto"/>
                                <w:right w:val="none" w:sz="0" w:space="0" w:color="auto"/>
                              </w:divBdr>
                              <w:divsChild>
                                <w:div w:id="766652781">
                                  <w:marLeft w:val="0"/>
                                  <w:marRight w:val="0"/>
                                  <w:marTop w:val="0"/>
                                  <w:marBottom w:val="0"/>
                                  <w:divBdr>
                                    <w:top w:val="none" w:sz="0" w:space="0" w:color="auto"/>
                                    <w:left w:val="none" w:sz="0" w:space="0" w:color="auto"/>
                                    <w:bottom w:val="none" w:sz="0" w:space="0" w:color="auto"/>
                                    <w:right w:val="none" w:sz="0" w:space="0" w:color="auto"/>
                                  </w:divBdr>
                                  <w:divsChild>
                                    <w:div w:id="1158886001">
                                      <w:marLeft w:val="0"/>
                                      <w:marRight w:val="0"/>
                                      <w:marTop w:val="0"/>
                                      <w:marBottom w:val="0"/>
                                      <w:divBdr>
                                        <w:top w:val="none" w:sz="0" w:space="0" w:color="auto"/>
                                        <w:left w:val="none" w:sz="0" w:space="0" w:color="auto"/>
                                        <w:bottom w:val="none" w:sz="0" w:space="0" w:color="auto"/>
                                        <w:right w:val="none" w:sz="0" w:space="0" w:color="auto"/>
                                      </w:divBdr>
                                      <w:divsChild>
                                        <w:div w:id="998850469">
                                          <w:marLeft w:val="0"/>
                                          <w:marRight w:val="0"/>
                                          <w:marTop w:val="0"/>
                                          <w:marBottom w:val="0"/>
                                          <w:divBdr>
                                            <w:top w:val="none" w:sz="0" w:space="0" w:color="auto"/>
                                            <w:left w:val="none" w:sz="0" w:space="0" w:color="auto"/>
                                            <w:bottom w:val="none" w:sz="0" w:space="0" w:color="auto"/>
                                            <w:right w:val="none" w:sz="0" w:space="0" w:color="auto"/>
                                          </w:divBdr>
                                          <w:divsChild>
                                            <w:div w:id="19013726">
                                              <w:marLeft w:val="0"/>
                                              <w:marRight w:val="0"/>
                                              <w:marTop w:val="0"/>
                                              <w:marBottom w:val="0"/>
                                              <w:divBdr>
                                                <w:top w:val="none" w:sz="0" w:space="0" w:color="auto"/>
                                                <w:left w:val="none" w:sz="0" w:space="0" w:color="auto"/>
                                                <w:bottom w:val="none" w:sz="0" w:space="0" w:color="auto"/>
                                                <w:right w:val="none" w:sz="0" w:space="0" w:color="auto"/>
                                              </w:divBdr>
                                              <w:divsChild>
                                                <w:div w:id="1003701226">
                                                  <w:marLeft w:val="0"/>
                                                  <w:marRight w:val="0"/>
                                                  <w:marTop w:val="0"/>
                                                  <w:marBottom w:val="0"/>
                                                  <w:divBdr>
                                                    <w:top w:val="none" w:sz="0" w:space="0" w:color="auto"/>
                                                    <w:left w:val="none" w:sz="0" w:space="0" w:color="auto"/>
                                                    <w:bottom w:val="none" w:sz="0" w:space="0" w:color="auto"/>
                                                    <w:right w:val="none" w:sz="0" w:space="0" w:color="auto"/>
                                                  </w:divBdr>
                                                  <w:divsChild>
                                                    <w:div w:id="1586458633">
                                                      <w:marLeft w:val="0"/>
                                                      <w:marRight w:val="0"/>
                                                      <w:marTop w:val="0"/>
                                                      <w:marBottom w:val="0"/>
                                                      <w:divBdr>
                                                        <w:top w:val="none" w:sz="0" w:space="0" w:color="auto"/>
                                                        <w:left w:val="none" w:sz="0" w:space="0" w:color="auto"/>
                                                        <w:bottom w:val="none" w:sz="0" w:space="0" w:color="auto"/>
                                                        <w:right w:val="none" w:sz="0" w:space="0" w:color="auto"/>
                                                      </w:divBdr>
                                                      <w:divsChild>
                                                        <w:div w:id="908880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07847218">
      <w:bodyDiv w:val="1"/>
      <w:marLeft w:val="0"/>
      <w:marRight w:val="0"/>
      <w:marTop w:val="0"/>
      <w:marBottom w:val="0"/>
      <w:divBdr>
        <w:top w:val="none" w:sz="0" w:space="0" w:color="auto"/>
        <w:left w:val="none" w:sz="0" w:space="0" w:color="auto"/>
        <w:bottom w:val="none" w:sz="0" w:space="0" w:color="auto"/>
        <w:right w:val="none" w:sz="0" w:space="0" w:color="auto"/>
      </w:divBdr>
      <w:divsChild>
        <w:div w:id="243875838">
          <w:marLeft w:val="0"/>
          <w:marRight w:val="0"/>
          <w:marTop w:val="0"/>
          <w:marBottom w:val="0"/>
          <w:divBdr>
            <w:top w:val="none" w:sz="0" w:space="0" w:color="auto"/>
            <w:left w:val="none" w:sz="0" w:space="0" w:color="auto"/>
            <w:bottom w:val="none" w:sz="0" w:space="0" w:color="auto"/>
            <w:right w:val="none" w:sz="0" w:space="0" w:color="auto"/>
          </w:divBdr>
          <w:divsChild>
            <w:div w:id="1757555402">
              <w:marLeft w:val="0"/>
              <w:marRight w:val="0"/>
              <w:marTop w:val="0"/>
              <w:marBottom w:val="0"/>
              <w:divBdr>
                <w:top w:val="none" w:sz="0" w:space="0" w:color="auto"/>
                <w:left w:val="none" w:sz="0" w:space="0" w:color="auto"/>
                <w:bottom w:val="none" w:sz="0" w:space="0" w:color="auto"/>
                <w:right w:val="none" w:sz="0" w:space="0" w:color="auto"/>
              </w:divBdr>
              <w:divsChild>
                <w:div w:id="430972622">
                  <w:marLeft w:val="0"/>
                  <w:marRight w:val="0"/>
                  <w:marTop w:val="0"/>
                  <w:marBottom w:val="0"/>
                  <w:divBdr>
                    <w:top w:val="none" w:sz="0" w:space="0" w:color="auto"/>
                    <w:left w:val="none" w:sz="0" w:space="0" w:color="auto"/>
                    <w:bottom w:val="none" w:sz="0" w:space="0" w:color="auto"/>
                    <w:right w:val="none" w:sz="0" w:space="0" w:color="auto"/>
                  </w:divBdr>
                  <w:divsChild>
                    <w:div w:id="1099644339">
                      <w:marLeft w:val="0"/>
                      <w:marRight w:val="0"/>
                      <w:marTop w:val="0"/>
                      <w:marBottom w:val="0"/>
                      <w:divBdr>
                        <w:top w:val="none" w:sz="0" w:space="0" w:color="auto"/>
                        <w:left w:val="none" w:sz="0" w:space="0" w:color="auto"/>
                        <w:bottom w:val="none" w:sz="0" w:space="0" w:color="auto"/>
                        <w:right w:val="none" w:sz="0" w:space="0" w:color="auto"/>
                      </w:divBdr>
                      <w:divsChild>
                        <w:div w:id="1086456327">
                          <w:marLeft w:val="0"/>
                          <w:marRight w:val="0"/>
                          <w:marTop w:val="0"/>
                          <w:marBottom w:val="0"/>
                          <w:divBdr>
                            <w:top w:val="none" w:sz="0" w:space="0" w:color="auto"/>
                            <w:left w:val="none" w:sz="0" w:space="0" w:color="auto"/>
                            <w:bottom w:val="none" w:sz="0" w:space="0" w:color="auto"/>
                            <w:right w:val="none" w:sz="0" w:space="0" w:color="auto"/>
                          </w:divBdr>
                          <w:divsChild>
                            <w:div w:id="1539660508">
                              <w:marLeft w:val="0"/>
                              <w:marRight w:val="0"/>
                              <w:marTop w:val="0"/>
                              <w:marBottom w:val="0"/>
                              <w:divBdr>
                                <w:top w:val="none" w:sz="0" w:space="0" w:color="auto"/>
                                <w:left w:val="none" w:sz="0" w:space="0" w:color="auto"/>
                                <w:bottom w:val="none" w:sz="0" w:space="0" w:color="auto"/>
                                <w:right w:val="none" w:sz="0" w:space="0" w:color="auto"/>
                              </w:divBdr>
                              <w:divsChild>
                                <w:div w:id="1546061677">
                                  <w:marLeft w:val="0"/>
                                  <w:marRight w:val="0"/>
                                  <w:marTop w:val="0"/>
                                  <w:marBottom w:val="0"/>
                                  <w:divBdr>
                                    <w:top w:val="none" w:sz="0" w:space="0" w:color="auto"/>
                                    <w:left w:val="none" w:sz="0" w:space="0" w:color="auto"/>
                                    <w:bottom w:val="none" w:sz="0" w:space="0" w:color="auto"/>
                                    <w:right w:val="none" w:sz="0" w:space="0" w:color="auto"/>
                                  </w:divBdr>
                                  <w:divsChild>
                                    <w:div w:id="344334194">
                                      <w:marLeft w:val="0"/>
                                      <w:marRight w:val="0"/>
                                      <w:marTop w:val="0"/>
                                      <w:marBottom w:val="0"/>
                                      <w:divBdr>
                                        <w:top w:val="none" w:sz="0" w:space="0" w:color="auto"/>
                                        <w:left w:val="none" w:sz="0" w:space="0" w:color="auto"/>
                                        <w:bottom w:val="none" w:sz="0" w:space="0" w:color="auto"/>
                                        <w:right w:val="none" w:sz="0" w:space="0" w:color="auto"/>
                                      </w:divBdr>
                                      <w:divsChild>
                                        <w:div w:id="591668307">
                                          <w:marLeft w:val="0"/>
                                          <w:marRight w:val="0"/>
                                          <w:marTop w:val="0"/>
                                          <w:marBottom w:val="0"/>
                                          <w:divBdr>
                                            <w:top w:val="none" w:sz="0" w:space="0" w:color="auto"/>
                                            <w:left w:val="none" w:sz="0" w:space="0" w:color="auto"/>
                                            <w:bottom w:val="none" w:sz="0" w:space="0" w:color="auto"/>
                                            <w:right w:val="none" w:sz="0" w:space="0" w:color="auto"/>
                                          </w:divBdr>
                                          <w:divsChild>
                                            <w:div w:id="110982450">
                                              <w:marLeft w:val="0"/>
                                              <w:marRight w:val="0"/>
                                              <w:marTop w:val="0"/>
                                              <w:marBottom w:val="0"/>
                                              <w:divBdr>
                                                <w:top w:val="none" w:sz="0" w:space="0" w:color="auto"/>
                                                <w:left w:val="none" w:sz="0" w:space="0" w:color="auto"/>
                                                <w:bottom w:val="none" w:sz="0" w:space="0" w:color="auto"/>
                                                <w:right w:val="none" w:sz="0" w:space="0" w:color="auto"/>
                                              </w:divBdr>
                                              <w:divsChild>
                                                <w:div w:id="631440995">
                                                  <w:marLeft w:val="0"/>
                                                  <w:marRight w:val="0"/>
                                                  <w:marTop w:val="0"/>
                                                  <w:marBottom w:val="0"/>
                                                  <w:divBdr>
                                                    <w:top w:val="none" w:sz="0" w:space="0" w:color="auto"/>
                                                    <w:left w:val="none" w:sz="0" w:space="0" w:color="auto"/>
                                                    <w:bottom w:val="none" w:sz="0" w:space="0" w:color="auto"/>
                                                    <w:right w:val="none" w:sz="0" w:space="0" w:color="auto"/>
                                                  </w:divBdr>
                                                  <w:divsChild>
                                                    <w:div w:id="1631863557">
                                                      <w:marLeft w:val="0"/>
                                                      <w:marRight w:val="0"/>
                                                      <w:marTop w:val="0"/>
                                                      <w:marBottom w:val="0"/>
                                                      <w:divBdr>
                                                        <w:top w:val="none" w:sz="0" w:space="0" w:color="auto"/>
                                                        <w:left w:val="none" w:sz="0" w:space="0" w:color="auto"/>
                                                        <w:bottom w:val="none" w:sz="0" w:space="0" w:color="auto"/>
                                                        <w:right w:val="none" w:sz="0" w:space="0" w:color="auto"/>
                                                      </w:divBdr>
                                                      <w:divsChild>
                                                        <w:div w:id="1812208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43811243">
      <w:bodyDiv w:val="1"/>
      <w:marLeft w:val="0"/>
      <w:marRight w:val="0"/>
      <w:marTop w:val="0"/>
      <w:marBottom w:val="0"/>
      <w:divBdr>
        <w:top w:val="none" w:sz="0" w:space="0" w:color="auto"/>
        <w:left w:val="none" w:sz="0" w:space="0" w:color="auto"/>
        <w:bottom w:val="none" w:sz="0" w:space="0" w:color="auto"/>
        <w:right w:val="none" w:sz="0" w:space="0" w:color="auto"/>
      </w:divBdr>
    </w:div>
    <w:div w:id="602882336">
      <w:bodyDiv w:val="1"/>
      <w:marLeft w:val="0"/>
      <w:marRight w:val="0"/>
      <w:marTop w:val="0"/>
      <w:marBottom w:val="0"/>
      <w:divBdr>
        <w:top w:val="none" w:sz="0" w:space="0" w:color="auto"/>
        <w:left w:val="none" w:sz="0" w:space="0" w:color="auto"/>
        <w:bottom w:val="none" w:sz="0" w:space="0" w:color="auto"/>
        <w:right w:val="none" w:sz="0" w:space="0" w:color="auto"/>
      </w:divBdr>
      <w:divsChild>
        <w:div w:id="1900895319">
          <w:marLeft w:val="0"/>
          <w:marRight w:val="0"/>
          <w:marTop w:val="0"/>
          <w:marBottom w:val="0"/>
          <w:divBdr>
            <w:top w:val="none" w:sz="0" w:space="0" w:color="auto"/>
            <w:left w:val="none" w:sz="0" w:space="0" w:color="auto"/>
            <w:bottom w:val="none" w:sz="0" w:space="0" w:color="auto"/>
            <w:right w:val="none" w:sz="0" w:space="0" w:color="auto"/>
          </w:divBdr>
          <w:divsChild>
            <w:div w:id="533618300">
              <w:marLeft w:val="0"/>
              <w:marRight w:val="0"/>
              <w:marTop w:val="0"/>
              <w:marBottom w:val="0"/>
              <w:divBdr>
                <w:top w:val="none" w:sz="0" w:space="0" w:color="auto"/>
                <w:left w:val="none" w:sz="0" w:space="0" w:color="auto"/>
                <w:bottom w:val="none" w:sz="0" w:space="0" w:color="auto"/>
                <w:right w:val="none" w:sz="0" w:space="0" w:color="auto"/>
              </w:divBdr>
              <w:divsChild>
                <w:div w:id="414281580">
                  <w:marLeft w:val="0"/>
                  <w:marRight w:val="0"/>
                  <w:marTop w:val="0"/>
                  <w:marBottom w:val="0"/>
                  <w:divBdr>
                    <w:top w:val="none" w:sz="0" w:space="0" w:color="auto"/>
                    <w:left w:val="none" w:sz="0" w:space="0" w:color="auto"/>
                    <w:bottom w:val="none" w:sz="0" w:space="0" w:color="auto"/>
                    <w:right w:val="none" w:sz="0" w:space="0" w:color="auto"/>
                  </w:divBdr>
                  <w:divsChild>
                    <w:div w:id="227230128">
                      <w:marLeft w:val="0"/>
                      <w:marRight w:val="0"/>
                      <w:marTop w:val="0"/>
                      <w:marBottom w:val="0"/>
                      <w:divBdr>
                        <w:top w:val="none" w:sz="0" w:space="0" w:color="auto"/>
                        <w:left w:val="none" w:sz="0" w:space="0" w:color="auto"/>
                        <w:bottom w:val="none" w:sz="0" w:space="0" w:color="auto"/>
                        <w:right w:val="none" w:sz="0" w:space="0" w:color="auto"/>
                      </w:divBdr>
                      <w:divsChild>
                        <w:div w:id="914978147">
                          <w:marLeft w:val="0"/>
                          <w:marRight w:val="0"/>
                          <w:marTop w:val="0"/>
                          <w:marBottom w:val="0"/>
                          <w:divBdr>
                            <w:top w:val="none" w:sz="0" w:space="0" w:color="auto"/>
                            <w:left w:val="none" w:sz="0" w:space="0" w:color="auto"/>
                            <w:bottom w:val="none" w:sz="0" w:space="0" w:color="auto"/>
                            <w:right w:val="none" w:sz="0" w:space="0" w:color="auto"/>
                          </w:divBdr>
                          <w:divsChild>
                            <w:div w:id="1639065771">
                              <w:marLeft w:val="0"/>
                              <w:marRight w:val="0"/>
                              <w:marTop w:val="0"/>
                              <w:marBottom w:val="0"/>
                              <w:divBdr>
                                <w:top w:val="none" w:sz="0" w:space="0" w:color="auto"/>
                                <w:left w:val="none" w:sz="0" w:space="0" w:color="auto"/>
                                <w:bottom w:val="none" w:sz="0" w:space="0" w:color="auto"/>
                                <w:right w:val="none" w:sz="0" w:space="0" w:color="auto"/>
                              </w:divBdr>
                              <w:divsChild>
                                <w:div w:id="714623210">
                                  <w:marLeft w:val="0"/>
                                  <w:marRight w:val="0"/>
                                  <w:marTop w:val="0"/>
                                  <w:marBottom w:val="0"/>
                                  <w:divBdr>
                                    <w:top w:val="none" w:sz="0" w:space="0" w:color="auto"/>
                                    <w:left w:val="none" w:sz="0" w:space="0" w:color="auto"/>
                                    <w:bottom w:val="none" w:sz="0" w:space="0" w:color="auto"/>
                                    <w:right w:val="none" w:sz="0" w:space="0" w:color="auto"/>
                                  </w:divBdr>
                                  <w:divsChild>
                                    <w:div w:id="1304653065">
                                      <w:marLeft w:val="0"/>
                                      <w:marRight w:val="0"/>
                                      <w:marTop w:val="0"/>
                                      <w:marBottom w:val="0"/>
                                      <w:divBdr>
                                        <w:top w:val="none" w:sz="0" w:space="0" w:color="auto"/>
                                        <w:left w:val="none" w:sz="0" w:space="0" w:color="auto"/>
                                        <w:bottom w:val="none" w:sz="0" w:space="0" w:color="auto"/>
                                        <w:right w:val="none" w:sz="0" w:space="0" w:color="auto"/>
                                      </w:divBdr>
                                      <w:divsChild>
                                        <w:div w:id="2089955814">
                                          <w:marLeft w:val="0"/>
                                          <w:marRight w:val="0"/>
                                          <w:marTop w:val="0"/>
                                          <w:marBottom w:val="0"/>
                                          <w:divBdr>
                                            <w:top w:val="none" w:sz="0" w:space="0" w:color="auto"/>
                                            <w:left w:val="none" w:sz="0" w:space="0" w:color="auto"/>
                                            <w:bottom w:val="none" w:sz="0" w:space="0" w:color="auto"/>
                                            <w:right w:val="none" w:sz="0" w:space="0" w:color="auto"/>
                                          </w:divBdr>
                                          <w:divsChild>
                                            <w:div w:id="383066965">
                                              <w:marLeft w:val="0"/>
                                              <w:marRight w:val="0"/>
                                              <w:marTop w:val="0"/>
                                              <w:marBottom w:val="0"/>
                                              <w:divBdr>
                                                <w:top w:val="none" w:sz="0" w:space="0" w:color="auto"/>
                                                <w:left w:val="none" w:sz="0" w:space="0" w:color="auto"/>
                                                <w:bottom w:val="none" w:sz="0" w:space="0" w:color="auto"/>
                                                <w:right w:val="none" w:sz="0" w:space="0" w:color="auto"/>
                                              </w:divBdr>
                                              <w:divsChild>
                                                <w:div w:id="876313676">
                                                  <w:marLeft w:val="0"/>
                                                  <w:marRight w:val="0"/>
                                                  <w:marTop w:val="0"/>
                                                  <w:marBottom w:val="0"/>
                                                  <w:divBdr>
                                                    <w:top w:val="none" w:sz="0" w:space="0" w:color="auto"/>
                                                    <w:left w:val="none" w:sz="0" w:space="0" w:color="auto"/>
                                                    <w:bottom w:val="none" w:sz="0" w:space="0" w:color="auto"/>
                                                    <w:right w:val="none" w:sz="0" w:space="0" w:color="auto"/>
                                                  </w:divBdr>
                                                  <w:divsChild>
                                                    <w:div w:id="743062330">
                                                      <w:marLeft w:val="0"/>
                                                      <w:marRight w:val="0"/>
                                                      <w:marTop w:val="0"/>
                                                      <w:marBottom w:val="0"/>
                                                      <w:divBdr>
                                                        <w:top w:val="none" w:sz="0" w:space="0" w:color="auto"/>
                                                        <w:left w:val="none" w:sz="0" w:space="0" w:color="auto"/>
                                                        <w:bottom w:val="none" w:sz="0" w:space="0" w:color="auto"/>
                                                        <w:right w:val="none" w:sz="0" w:space="0" w:color="auto"/>
                                                      </w:divBdr>
                                                      <w:divsChild>
                                                        <w:div w:id="169064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77735555">
      <w:bodyDiv w:val="1"/>
      <w:marLeft w:val="0"/>
      <w:marRight w:val="0"/>
      <w:marTop w:val="0"/>
      <w:marBottom w:val="0"/>
      <w:divBdr>
        <w:top w:val="none" w:sz="0" w:space="0" w:color="auto"/>
        <w:left w:val="none" w:sz="0" w:space="0" w:color="auto"/>
        <w:bottom w:val="none" w:sz="0" w:space="0" w:color="auto"/>
        <w:right w:val="none" w:sz="0" w:space="0" w:color="auto"/>
      </w:divBdr>
      <w:divsChild>
        <w:div w:id="602147248">
          <w:marLeft w:val="0"/>
          <w:marRight w:val="0"/>
          <w:marTop w:val="0"/>
          <w:marBottom w:val="0"/>
          <w:divBdr>
            <w:top w:val="none" w:sz="0" w:space="0" w:color="auto"/>
            <w:left w:val="none" w:sz="0" w:space="0" w:color="auto"/>
            <w:bottom w:val="none" w:sz="0" w:space="0" w:color="auto"/>
            <w:right w:val="none" w:sz="0" w:space="0" w:color="auto"/>
          </w:divBdr>
          <w:divsChild>
            <w:div w:id="586161148">
              <w:marLeft w:val="0"/>
              <w:marRight w:val="0"/>
              <w:marTop w:val="0"/>
              <w:marBottom w:val="0"/>
              <w:divBdr>
                <w:top w:val="none" w:sz="0" w:space="0" w:color="auto"/>
                <w:left w:val="none" w:sz="0" w:space="0" w:color="auto"/>
                <w:bottom w:val="none" w:sz="0" w:space="0" w:color="auto"/>
                <w:right w:val="none" w:sz="0" w:space="0" w:color="auto"/>
              </w:divBdr>
              <w:divsChild>
                <w:div w:id="1026247626">
                  <w:marLeft w:val="0"/>
                  <w:marRight w:val="0"/>
                  <w:marTop w:val="0"/>
                  <w:marBottom w:val="0"/>
                  <w:divBdr>
                    <w:top w:val="none" w:sz="0" w:space="0" w:color="auto"/>
                    <w:left w:val="none" w:sz="0" w:space="0" w:color="auto"/>
                    <w:bottom w:val="none" w:sz="0" w:space="0" w:color="auto"/>
                    <w:right w:val="none" w:sz="0" w:space="0" w:color="auto"/>
                  </w:divBdr>
                  <w:divsChild>
                    <w:div w:id="352462038">
                      <w:marLeft w:val="0"/>
                      <w:marRight w:val="0"/>
                      <w:marTop w:val="0"/>
                      <w:marBottom w:val="0"/>
                      <w:divBdr>
                        <w:top w:val="none" w:sz="0" w:space="0" w:color="auto"/>
                        <w:left w:val="none" w:sz="0" w:space="0" w:color="auto"/>
                        <w:bottom w:val="none" w:sz="0" w:space="0" w:color="auto"/>
                        <w:right w:val="none" w:sz="0" w:space="0" w:color="auto"/>
                      </w:divBdr>
                      <w:divsChild>
                        <w:div w:id="2118788890">
                          <w:marLeft w:val="0"/>
                          <w:marRight w:val="0"/>
                          <w:marTop w:val="0"/>
                          <w:marBottom w:val="0"/>
                          <w:divBdr>
                            <w:top w:val="none" w:sz="0" w:space="0" w:color="auto"/>
                            <w:left w:val="none" w:sz="0" w:space="0" w:color="auto"/>
                            <w:bottom w:val="none" w:sz="0" w:space="0" w:color="auto"/>
                            <w:right w:val="none" w:sz="0" w:space="0" w:color="auto"/>
                          </w:divBdr>
                          <w:divsChild>
                            <w:div w:id="1356688908">
                              <w:marLeft w:val="0"/>
                              <w:marRight w:val="0"/>
                              <w:marTop w:val="0"/>
                              <w:marBottom w:val="0"/>
                              <w:divBdr>
                                <w:top w:val="none" w:sz="0" w:space="0" w:color="auto"/>
                                <w:left w:val="none" w:sz="0" w:space="0" w:color="auto"/>
                                <w:bottom w:val="none" w:sz="0" w:space="0" w:color="auto"/>
                                <w:right w:val="none" w:sz="0" w:space="0" w:color="auto"/>
                              </w:divBdr>
                              <w:divsChild>
                                <w:div w:id="491486065">
                                  <w:marLeft w:val="0"/>
                                  <w:marRight w:val="0"/>
                                  <w:marTop w:val="0"/>
                                  <w:marBottom w:val="0"/>
                                  <w:divBdr>
                                    <w:top w:val="none" w:sz="0" w:space="0" w:color="auto"/>
                                    <w:left w:val="none" w:sz="0" w:space="0" w:color="auto"/>
                                    <w:bottom w:val="none" w:sz="0" w:space="0" w:color="auto"/>
                                    <w:right w:val="none" w:sz="0" w:space="0" w:color="auto"/>
                                  </w:divBdr>
                                  <w:divsChild>
                                    <w:div w:id="1526165629">
                                      <w:marLeft w:val="0"/>
                                      <w:marRight w:val="0"/>
                                      <w:marTop w:val="0"/>
                                      <w:marBottom w:val="0"/>
                                      <w:divBdr>
                                        <w:top w:val="none" w:sz="0" w:space="0" w:color="auto"/>
                                        <w:left w:val="none" w:sz="0" w:space="0" w:color="auto"/>
                                        <w:bottom w:val="none" w:sz="0" w:space="0" w:color="auto"/>
                                        <w:right w:val="none" w:sz="0" w:space="0" w:color="auto"/>
                                      </w:divBdr>
                                      <w:divsChild>
                                        <w:div w:id="246698906">
                                          <w:marLeft w:val="0"/>
                                          <w:marRight w:val="0"/>
                                          <w:marTop w:val="0"/>
                                          <w:marBottom w:val="0"/>
                                          <w:divBdr>
                                            <w:top w:val="none" w:sz="0" w:space="0" w:color="auto"/>
                                            <w:left w:val="none" w:sz="0" w:space="0" w:color="auto"/>
                                            <w:bottom w:val="none" w:sz="0" w:space="0" w:color="auto"/>
                                            <w:right w:val="none" w:sz="0" w:space="0" w:color="auto"/>
                                          </w:divBdr>
                                          <w:divsChild>
                                            <w:div w:id="1903591160">
                                              <w:marLeft w:val="0"/>
                                              <w:marRight w:val="0"/>
                                              <w:marTop w:val="0"/>
                                              <w:marBottom w:val="0"/>
                                              <w:divBdr>
                                                <w:top w:val="none" w:sz="0" w:space="0" w:color="auto"/>
                                                <w:left w:val="none" w:sz="0" w:space="0" w:color="auto"/>
                                                <w:bottom w:val="none" w:sz="0" w:space="0" w:color="auto"/>
                                                <w:right w:val="none" w:sz="0" w:space="0" w:color="auto"/>
                                              </w:divBdr>
                                              <w:divsChild>
                                                <w:div w:id="1285700118">
                                                  <w:marLeft w:val="0"/>
                                                  <w:marRight w:val="0"/>
                                                  <w:marTop w:val="0"/>
                                                  <w:marBottom w:val="0"/>
                                                  <w:divBdr>
                                                    <w:top w:val="none" w:sz="0" w:space="0" w:color="auto"/>
                                                    <w:left w:val="none" w:sz="0" w:space="0" w:color="auto"/>
                                                    <w:bottom w:val="none" w:sz="0" w:space="0" w:color="auto"/>
                                                    <w:right w:val="none" w:sz="0" w:space="0" w:color="auto"/>
                                                  </w:divBdr>
                                                  <w:divsChild>
                                                    <w:div w:id="1010835680">
                                                      <w:marLeft w:val="0"/>
                                                      <w:marRight w:val="0"/>
                                                      <w:marTop w:val="0"/>
                                                      <w:marBottom w:val="0"/>
                                                      <w:divBdr>
                                                        <w:top w:val="none" w:sz="0" w:space="0" w:color="auto"/>
                                                        <w:left w:val="none" w:sz="0" w:space="0" w:color="auto"/>
                                                        <w:bottom w:val="none" w:sz="0" w:space="0" w:color="auto"/>
                                                        <w:right w:val="none" w:sz="0" w:space="0" w:color="auto"/>
                                                      </w:divBdr>
                                                      <w:divsChild>
                                                        <w:div w:id="725569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92023476">
      <w:bodyDiv w:val="1"/>
      <w:marLeft w:val="0"/>
      <w:marRight w:val="0"/>
      <w:marTop w:val="0"/>
      <w:marBottom w:val="0"/>
      <w:divBdr>
        <w:top w:val="none" w:sz="0" w:space="0" w:color="auto"/>
        <w:left w:val="none" w:sz="0" w:space="0" w:color="auto"/>
        <w:bottom w:val="none" w:sz="0" w:space="0" w:color="auto"/>
        <w:right w:val="none" w:sz="0" w:space="0" w:color="auto"/>
      </w:divBdr>
    </w:div>
    <w:div w:id="812868012">
      <w:bodyDiv w:val="1"/>
      <w:marLeft w:val="0"/>
      <w:marRight w:val="0"/>
      <w:marTop w:val="0"/>
      <w:marBottom w:val="0"/>
      <w:divBdr>
        <w:top w:val="none" w:sz="0" w:space="0" w:color="auto"/>
        <w:left w:val="none" w:sz="0" w:space="0" w:color="auto"/>
        <w:bottom w:val="none" w:sz="0" w:space="0" w:color="auto"/>
        <w:right w:val="none" w:sz="0" w:space="0" w:color="auto"/>
      </w:divBdr>
    </w:div>
    <w:div w:id="1180972357">
      <w:bodyDiv w:val="1"/>
      <w:marLeft w:val="0"/>
      <w:marRight w:val="0"/>
      <w:marTop w:val="0"/>
      <w:marBottom w:val="0"/>
      <w:divBdr>
        <w:top w:val="none" w:sz="0" w:space="0" w:color="auto"/>
        <w:left w:val="none" w:sz="0" w:space="0" w:color="auto"/>
        <w:bottom w:val="none" w:sz="0" w:space="0" w:color="auto"/>
        <w:right w:val="none" w:sz="0" w:space="0" w:color="auto"/>
      </w:divBdr>
    </w:div>
    <w:div w:id="1461681239">
      <w:bodyDiv w:val="1"/>
      <w:marLeft w:val="0"/>
      <w:marRight w:val="0"/>
      <w:marTop w:val="0"/>
      <w:marBottom w:val="0"/>
      <w:divBdr>
        <w:top w:val="none" w:sz="0" w:space="0" w:color="auto"/>
        <w:left w:val="none" w:sz="0" w:space="0" w:color="auto"/>
        <w:bottom w:val="none" w:sz="0" w:space="0" w:color="auto"/>
        <w:right w:val="none" w:sz="0" w:space="0" w:color="auto"/>
      </w:divBdr>
    </w:div>
    <w:div w:id="1572885438">
      <w:bodyDiv w:val="1"/>
      <w:marLeft w:val="0"/>
      <w:marRight w:val="0"/>
      <w:marTop w:val="0"/>
      <w:marBottom w:val="0"/>
      <w:divBdr>
        <w:top w:val="none" w:sz="0" w:space="0" w:color="auto"/>
        <w:left w:val="none" w:sz="0" w:space="0" w:color="auto"/>
        <w:bottom w:val="none" w:sz="0" w:space="0" w:color="auto"/>
        <w:right w:val="none" w:sz="0" w:space="0" w:color="auto"/>
      </w:divBdr>
    </w:div>
    <w:div w:id="1670205885">
      <w:bodyDiv w:val="1"/>
      <w:marLeft w:val="0"/>
      <w:marRight w:val="0"/>
      <w:marTop w:val="0"/>
      <w:marBottom w:val="0"/>
      <w:divBdr>
        <w:top w:val="none" w:sz="0" w:space="0" w:color="auto"/>
        <w:left w:val="none" w:sz="0" w:space="0" w:color="auto"/>
        <w:bottom w:val="none" w:sz="0" w:space="0" w:color="auto"/>
        <w:right w:val="none" w:sz="0" w:space="0" w:color="auto"/>
      </w:divBdr>
    </w:div>
    <w:div w:id="1790472697">
      <w:bodyDiv w:val="1"/>
      <w:marLeft w:val="0"/>
      <w:marRight w:val="0"/>
      <w:marTop w:val="0"/>
      <w:marBottom w:val="0"/>
      <w:divBdr>
        <w:top w:val="none" w:sz="0" w:space="0" w:color="auto"/>
        <w:left w:val="none" w:sz="0" w:space="0" w:color="auto"/>
        <w:bottom w:val="none" w:sz="0" w:space="0" w:color="auto"/>
        <w:right w:val="none" w:sz="0" w:space="0" w:color="auto"/>
      </w:divBdr>
    </w:div>
    <w:div w:id="207461795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63189B-3E9B-401A-B79A-E3A9D278D7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2475</Words>
  <Characters>14110</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16552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2020-02-21T04:58:00Z</dcterms:created>
  <dcterms:modified xsi:type="dcterms:W3CDTF">2020-02-21T04:58:00Z</dcterms:modified>
  <cp:category/>
</cp:coreProperties>
</file>