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182" w:type="dxa"/>
        <w:tblInd w:w="496" w:type="dxa"/>
        <w:tblLayout w:type="fixed"/>
        <w:tblLook w:val="04A0" w:firstRow="1" w:lastRow="0" w:firstColumn="1" w:lastColumn="0" w:noHBand="0" w:noVBand="1"/>
      </w:tblPr>
      <w:tblGrid>
        <w:gridCol w:w="638"/>
        <w:gridCol w:w="2552"/>
        <w:gridCol w:w="688"/>
        <w:gridCol w:w="2005"/>
        <w:gridCol w:w="355"/>
        <w:gridCol w:w="1630"/>
        <w:gridCol w:w="1134"/>
        <w:gridCol w:w="946"/>
        <w:gridCol w:w="188"/>
        <w:gridCol w:w="1312"/>
        <w:gridCol w:w="247"/>
        <w:gridCol w:w="1373"/>
        <w:gridCol w:w="186"/>
        <w:gridCol w:w="70"/>
        <w:gridCol w:w="858"/>
      </w:tblGrid>
      <w:tr w:rsidR="00977C64" w:rsidRPr="001F4173" w14:paraId="532A7921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F8127" w14:textId="55C5A0BE" w:rsidR="00977C64" w:rsidRPr="001F4173" w:rsidRDefault="00977C64" w:rsidP="000B5497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bookmarkStart w:id="0" w:name="_GoBack"/>
            <w:bookmarkEnd w:id="0"/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SENATE ORDER ON DEPARTMENTAL AND AGENCY CONTRACTS LISTING FOR THE PERIOD 01 JU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LY 201</w:t>
            </w:r>
            <w:r w:rsidR="000D731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8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TO 30</w:t>
            </w:r>
            <w:r w:rsidRPr="001F417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8636D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JUNE 201</w:t>
            </w:r>
            <w:r w:rsidR="000D731E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  <w:t>9</w:t>
            </w:r>
          </w:p>
        </w:tc>
      </w:tr>
      <w:tr w:rsidR="00977C64" w:rsidRPr="001F4173" w14:paraId="52178F24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5B72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008760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61B6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67359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F982E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DEAA2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F457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B875F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2641D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30505375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DB336A" w14:textId="7915B704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Pursuant to the Senate Order on departmental and agency contracts the following table sets out </w:t>
            </w:r>
            <w:r w:rsidR="00BE38B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grant</w:t>
            </w:r>
            <w:r w:rsidR="0018160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agreements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proofErr w:type="gramStart"/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entered into</w:t>
            </w:r>
            <w:proofErr w:type="gramEnd"/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by the Australian Communications and Media Authority which provide for a consideration to the value of $100,000 </w:t>
            </w:r>
            <w:r w:rsidR="00E13C1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(GST inclusive)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or more which:</w:t>
            </w:r>
          </w:p>
        </w:tc>
      </w:tr>
      <w:tr w:rsidR="00977C64" w:rsidRPr="001F4173" w14:paraId="1B723F82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E835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1D0FD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B43B7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19A18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18A06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8D2F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1E57D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D8FD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474D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2D22C236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B2018" w14:textId="59390257" w:rsidR="00977C64" w:rsidRDefault="00977C64" w:rsidP="00FD4F0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have not been fully performed as at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30 June 201</w:t>
            </w:r>
            <w:r w:rsidR="000D731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9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, or</w:t>
            </w:r>
          </w:p>
          <w:p w14:paraId="250ADF3C" w14:textId="6E2907F0" w:rsidR="00FD4F05" w:rsidRPr="00FD4F05" w:rsidRDefault="00FD4F05" w:rsidP="008636D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18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which have been </w:t>
            </w:r>
            <w:proofErr w:type="gramStart"/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entered into</w:t>
            </w:r>
            <w:proofErr w:type="gramEnd"/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during the 12 months prior to </w:t>
            </w:r>
            <w:r w:rsidR="008636D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30 June 201</w:t>
            </w:r>
            <w:r w:rsidR="000D731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9</w:t>
            </w:r>
            <w:r w:rsidRPr="00FD4F0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.</w:t>
            </w:r>
          </w:p>
        </w:tc>
      </w:tr>
      <w:tr w:rsidR="00977C64" w:rsidRPr="001F4173" w14:paraId="628EB57F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15B0C" w14:textId="77777777" w:rsidR="00977C64" w:rsidRPr="00FD4F05" w:rsidRDefault="00977C64" w:rsidP="001F4173">
            <w:pPr>
              <w:spacing w:after="0" w:line="240" w:lineRule="auto"/>
              <w:ind w:right="712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674069C7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5B6AF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E207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0DE69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11FD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E34D9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E2AD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E7B48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C58B0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3487B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47B899ED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26E1FE" w14:textId="73761C19" w:rsidR="00977C64" w:rsidRPr="001F4173" w:rsidRDefault="00977F1F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All</w:t>
            </w:r>
            <w:r w:rsidR="0018160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="00100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grant</w:t>
            </w:r>
            <w:r w:rsidR="005E1D7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agreements</w:t>
            </w:r>
            <w:r w:rsidR="00977C64"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 xml:space="preserve"> listed contain confidentiality provisions of a general nature that are designed to protect confidential information of the parties that may be obtained or generated in carrying out the </w:t>
            </w:r>
            <w:r w:rsidR="005E1D7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agreement</w:t>
            </w:r>
            <w:r w:rsidR="00977C64"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. The reasons for including such clauses include:</w:t>
            </w:r>
          </w:p>
        </w:tc>
      </w:tr>
      <w:tr w:rsidR="00977C64" w:rsidRPr="001F4173" w14:paraId="0EEB2BA7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5EBF9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A5EE2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7037B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D576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FF75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FCEE6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0F351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3593F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3922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7E41F587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669B3" w14:textId="77777777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ordinary commercial prudence that requires protection of trade secrets, proprietary information and the like, and/or</w:t>
            </w:r>
          </w:p>
        </w:tc>
      </w:tr>
      <w:tr w:rsidR="00977C64" w:rsidRPr="001F4173" w14:paraId="0504FE15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545D6" w14:textId="77777777" w:rsidR="00977C64" w:rsidRPr="001F4173" w:rsidRDefault="00977C64" w:rsidP="001F4173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-</w:t>
            </w:r>
            <w:r w:rsidRPr="001F41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AU"/>
              </w:rPr>
              <w:t xml:space="preserve">      </w:t>
            </w:r>
            <w:r w:rsidRPr="001F417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protection of other Commonwealth material and personal information.</w:t>
            </w:r>
          </w:p>
        </w:tc>
      </w:tr>
      <w:tr w:rsidR="00977C64" w:rsidRPr="001F4173" w14:paraId="32EB4713" w14:textId="77777777" w:rsidTr="004363EF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42F3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424AC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FD691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74ABA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A711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0C5E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4631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A4A17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91AF0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6B5277" w:rsidRPr="001F4173" w14:paraId="4793C4A3" w14:textId="77777777" w:rsidTr="004363EF">
        <w:trPr>
          <w:trHeight w:val="255"/>
        </w:trPr>
        <w:tc>
          <w:tcPr>
            <w:tcW w:w="1418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35EDDB" w14:textId="77777777" w:rsidR="00B84196" w:rsidRPr="00B84196" w:rsidRDefault="00B84196" w:rsidP="00B84196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</w:pPr>
          </w:p>
          <w:p w14:paraId="18DF3F80" w14:textId="5DE44C38" w:rsidR="006B5277" w:rsidRPr="001F4173" w:rsidRDefault="006B5277" w:rsidP="00B37537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34E4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n-AU"/>
              </w:rPr>
              <w:t>Where the Australian Communications and Media Authority has agreed that specific matters associated with a contractual arrangement are to be treated as confidential, this is indicated in the listing.</w:t>
            </w:r>
          </w:p>
        </w:tc>
      </w:tr>
      <w:tr w:rsidR="00977C64" w:rsidRPr="001F4173" w14:paraId="7FC3C099" w14:textId="77777777" w:rsidTr="002F6982">
        <w:trPr>
          <w:trHeight w:val="25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A936B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65806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6BA43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88BA1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6186A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7811A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9409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F479A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AE298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2D39FB72" w14:textId="77777777" w:rsidTr="002F6982">
        <w:trPr>
          <w:trHeight w:val="270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0B68E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81A8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8FC9E7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1503F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B07CF8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B70823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022F2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6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97DE5" w14:textId="77777777" w:rsidR="00977C64" w:rsidRPr="001F4173" w:rsidRDefault="00977C64" w:rsidP="001F41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FAE2E" w14:textId="77777777" w:rsidR="00977C64" w:rsidRPr="001F4173" w:rsidRDefault="00977C64" w:rsidP="001F41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</w:tr>
      <w:tr w:rsidR="00977C64" w:rsidRPr="001F4173" w14:paraId="01B66C3D" w14:textId="77777777" w:rsidTr="002F6982">
        <w:trPr>
          <w:cantSplit/>
          <w:trHeight w:val="525"/>
        </w:trPr>
        <w:tc>
          <w:tcPr>
            <w:tcW w:w="6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24700B00" w14:textId="6D897F19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Seq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7962B685" w14:textId="4D7D2796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Name of funding recipient</w:t>
            </w:r>
          </w:p>
        </w:tc>
        <w:tc>
          <w:tcPr>
            <w:tcW w:w="269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5B00FD02" w14:textId="2442DBFD" w:rsidR="00977C64" w:rsidRPr="001F4173" w:rsidRDefault="00E87296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Description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4FF716C2" w14:textId="21253014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Amount of Consideration</w:t>
            </w:r>
            <w:r w:rsidR="005147A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(GST</w:t>
            </w:r>
            <w:r w:rsidR="00A4288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inclusive</w:t>
            </w:r>
            <w:r w:rsidR="005147A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 where applicable)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5530F2EE" w14:textId="7777777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Start Date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51E48839" w14:textId="6DF727B4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End Date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6A6A6" w:themeFill="background1" w:themeFillShade="A6"/>
            <w:vAlign w:val="center"/>
            <w:hideMark/>
          </w:tcPr>
          <w:p w14:paraId="474AE4E6" w14:textId="4278856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Confidentiality </w:t>
            </w:r>
            <w:r w:rsidR="00F14F7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(contract)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1F3C1E81" w14:textId="7508F1FD" w:rsidR="00977C64" w:rsidRPr="001F4173" w:rsidRDefault="00D36E4C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 xml:space="preserve">Confidentiality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(outputs)</w:t>
            </w:r>
          </w:p>
        </w:tc>
        <w:tc>
          <w:tcPr>
            <w:tcW w:w="9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14:paraId="606AF142" w14:textId="77777777" w:rsidR="00977C64" w:rsidRPr="001F4173" w:rsidRDefault="00977C64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1F417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Reasons</w:t>
            </w:r>
          </w:p>
        </w:tc>
      </w:tr>
      <w:tr w:rsidR="001E1C85" w:rsidRPr="001F4173" w14:paraId="3BC5CDB1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E630BEB" w14:textId="28909185" w:rsidR="001E1C85" w:rsidRPr="001F4173" w:rsidRDefault="005147A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7684171" w14:textId="77777777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Agenda Media Pty Ltd</w:t>
            </w:r>
          </w:p>
          <w:p w14:paraId="48CD1336" w14:textId="5DEC8FE3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66CB1E" w14:textId="278CA4DF" w:rsidR="001E1C85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60C4DD2" w14:textId="77777777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$180,000.00</w:t>
            </w:r>
          </w:p>
          <w:p w14:paraId="488B2932" w14:textId="16099EEA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2D37DC0" w14:textId="11BC2BE3" w:rsidR="00A15CBF" w:rsidRPr="001155F0" w:rsidRDefault="00A15CB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12-Feb-19</w:t>
            </w:r>
          </w:p>
          <w:p w14:paraId="1DB84134" w14:textId="4213D395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E7FF17A" w14:textId="56493ECF" w:rsidR="00DB4299" w:rsidRPr="001155F0" w:rsidRDefault="00DB4299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15-Mar-20</w:t>
            </w:r>
          </w:p>
          <w:p w14:paraId="40AA19CB" w14:textId="3B5835C6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8AC5989" w14:textId="77777777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6F3BFF9" w14:textId="77777777" w:rsidR="001E1C85" w:rsidRPr="001F4173" w:rsidRDefault="001E1C8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018A02E" w14:textId="55F6619E" w:rsidR="001E1C85" w:rsidRPr="001F4173" w:rsidRDefault="005147A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091A3D" w:rsidRPr="001F4173" w14:paraId="11F7FA8D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8E8E5E2" w14:textId="26BFCC46" w:rsidR="00091A3D" w:rsidRDefault="001155F0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9C7E38D" w14:textId="0D7246AD" w:rsidR="00091A3D" w:rsidRPr="001F4173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Elliott Newspaper Group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14088" w14:textId="12C98C18" w:rsidR="00091A3D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FD212EB" w14:textId="77777777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$376,200.00</w:t>
            </w:r>
          </w:p>
          <w:p w14:paraId="17C596F9" w14:textId="77777777" w:rsidR="00091A3D" w:rsidRPr="001F4173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258F929" w14:textId="14D55A7A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23D81B6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DF2C90D" w14:textId="13148340" w:rsidR="00CD20A3" w:rsidRPr="001155F0" w:rsidRDefault="00CD20A3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2-Aug-19</w:t>
            </w:r>
          </w:p>
          <w:p w14:paraId="5CA5DFE2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28AC6DA" w14:textId="28FCF15E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0FB8CAA" w14:textId="0AC4605E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D5005B6" w14:textId="2AB1B8FC" w:rsidR="00091A3D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091A3D" w:rsidRPr="001F4173" w14:paraId="6B571F68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37822DA" w14:textId="45B98E10" w:rsidR="00091A3D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2DDEFE4" w14:textId="700CCEAF" w:rsidR="00091A3D" w:rsidRPr="001F4173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proofErr w:type="spellStart"/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Mcpherson</w:t>
            </w:r>
            <w:proofErr w:type="spellEnd"/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Newspapers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48F0D7" w14:textId="5B110146" w:rsidR="00091A3D" w:rsidRPr="001F4173" w:rsidRDefault="00BA5E9E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F650665" w14:textId="77777777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$242,858.00</w:t>
            </w:r>
          </w:p>
          <w:p w14:paraId="444C6157" w14:textId="77777777" w:rsidR="00091A3D" w:rsidRPr="001F4173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827A35B" w14:textId="3C66A054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22-Feb-19</w:t>
            </w:r>
          </w:p>
          <w:p w14:paraId="413F1C8C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2BEDA66" w14:textId="4B0D8055" w:rsidR="00523745" w:rsidRPr="001155F0" w:rsidRDefault="00523745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30-Jan-20</w:t>
            </w:r>
          </w:p>
          <w:p w14:paraId="2D370DD0" w14:textId="77777777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419AE11" w14:textId="76C7530B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837A348" w14:textId="57C9C016" w:rsidR="00091A3D" w:rsidRPr="001E1C85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97FEA94" w14:textId="71DAE5D4" w:rsidR="00091A3D" w:rsidRDefault="00091A3D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753F1286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375A1D2" w14:textId="1CF31CFE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2CDB56E" w14:textId="5EAFF2AC" w:rsidR="003603DF" w:rsidRPr="001155F0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FB333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Private Media Operations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8B60304" w14:textId="1EFDABD2" w:rsidR="003603DF" w:rsidRPr="000B7708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99EAA4A" w14:textId="330735B2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$456,330.00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6F799B2" w14:textId="7D98181D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3D02013" w14:textId="16BE86CF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30-May-20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26B4DA6" w14:textId="3EB1AF67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98E9D7D" w14:textId="41A2CB06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F3CA97E" w14:textId="1D537F65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065F5E31" w14:textId="77777777" w:rsidTr="002F6982">
        <w:trPr>
          <w:trHeight w:val="558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F7130CA" w14:textId="70A0DE1D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699D4E" w14:textId="184A7C9E" w:rsidR="003603DF" w:rsidRPr="001155F0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FB333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Private Media Operations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C4B724" w14:textId="7C9B7F74" w:rsidR="003603DF" w:rsidRPr="000B7708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FB2B8F2" w14:textId="5942193F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$399,000.00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66DDFB9" w14:textId="11F0A29A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02CA4CE" w14:textId="161696FC" w:rsidR="003603DF" w:rsidRPr="001155F0" w:rsidRDefault="003603DF" w:rsidP="002F6982">
            <w:pPr>
              <w:keepNext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25-Sep-20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BBB628D" w14:textId="3866A8BD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EC0B4C2" w14:textId="55641B79" w:rsidR="003603DF" w:rsidRPr="001E1C85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E341C9" w14:textId="7C7ECF5D" w:rsidR="003603DF" w:rsidRDefault="003603DF" w:rsidP="002F6982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5B51923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4102F6E" w14:textId="6675E017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BF893CF" w14:textId="2B1AD92D" w:rsidR="003603DF" w:rsidRPr="001155F0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Surf Coast News Australia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A4B47FC" w14:textId="42159E74" w:rsidR="003603DF" w:rsidRPr="000B7708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26C8DD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$302,830.00</w:t>
            </w:r>
          </w:p>
          <w:p w14:paraId="35157BF1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989AEA5" w14:textId="1C7D2AEC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22-Feb-19</w:t>
            </w:r>
          </w:p>
          <w:p w14:paraId="1440ADE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FDC55D" w14:textId="39FD146E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9-Sep-19</w:t>
            </w:r>
          </w:p>
          <w:p w14:paraId="105B8F12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38C6275" w14:textId="1F8936F6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BA9EFD4" w14:textId="6E0E3B5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62833D" w14:textId="3307F08B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1B8625B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89D9F6E" w14:textId="5860CF52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1F9FD00" w14:textId="78C180E9" w:rsidR="003603DF" w:rsidRPr="001F4173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Huon Newspaper Company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6BD220" w14:textId="2481EDCD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5CDAAE4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$109,416.00</w:t>
            </w:r>
          </w:p>
          <w:p w14:paraId="7968E964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FE8316B" w14:textId="179D052B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11-Apr-19</w:t>
            </w:r>
          </w:p>
          <w:p w14:paraId="48CEA461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821A6DC" w14:textId="7DC448FD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10-Jan-20</w:t>
            </w:r>
          </w:p>
          <w:p w14:paraId="3A84EB3D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8416060" w14:textId="4AF59956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F1AF4DB" w14:textId="4B08529B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8302EF4" w14:textId="1955E066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442CBB0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C2404B7" w14:textId="7E6A97D8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CD5C782" w14:textId="2720E7E0" w:rsidR="003603DF" w:rsidRPr="001F4173" w:rsidRDefault="003603DF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North Western Courier Pty Ltd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5396C6" w14:textId="72182CF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0ACAFB3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$274,700.00</w:t>
            </w:r>
          </w:p>
          <w:p w14:paraId="51CC0DE2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2DB02D83" w14:textId="6968CD1C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C3D7CEE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215567A" w14:textId="123D6100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29-Nov-19</w:t>
            </w:r>
          </w:p>
          <w:p w14:paraId="7DEE8A87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345559A" w14:textId="0E8E659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5F1D8D3" w14:textId="07DC6F6F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A17F55D" w14:textId="2EABA86D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646F5E77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2ED50FC" w14:textId="5A5031BA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A43DC20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Saturday Paper Pty Ltd</w:t>
            </w:r>
          </w:p>
          <w:p w14:paraId="65487783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1DBDA0" w14:textId="28608C72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AF8BC92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$154,000.00</w:t>
            </w:r>
          </w:p>
          <w:p w14:paraId="18007639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366E7A2" w14:textId="540DBF21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25-Mar-19</w:t>
            </w:r>
          </w:p>
          <w:p w14:paraId="64C42D0A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DD10D57" w14:textId="3A5F8F04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30-Jun-19</w:t>
            </w:r>
          </w:p>
          <w:p w14:paraId="5500CBA6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1A91722E" w14:textId="47F99421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8D5FE24" w14:textId="4CB48171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4838418" w14:textId="43D6A285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3603DF" w:rsidRPr="001F4173" w14:paraId="2EF0F5E4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0EF6BB2" w14:textId="3394D862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C036EA5" w14:textId="44C7A69A" w:rsidR="003603DF" w:rsidRPr="001F4173" w:rsidRDefault="003603DF" w:rsidP="00537A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The Trustee for</w:t>
            </w:r>
            <w:r w:rsidR="00537A6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Creighton Family Trust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B887C3" w14:textId="3AC02851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8D77EAB" w14:textId="77777777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$189,200.00</w:t>
            </w:r>
          </w:p>
          <w:p w14:paraId="643CF2D1" w14:textId="77777777" w:rsidR="003603DF" w:rsidRPr="001F4173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E235EC1" w14:textId="00342218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12-Mar-19</w:t>
            </w:r>
          </w:p>
          <w:p w14:paraId="113C37DC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DF6FD0A" w14:textId="60FA0AB2" w:rsidR="003603DF" w:rsidRPr="001155F0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30-Sep-19</w:t>
            </w:r>
          </w:p>
          <w:p w14:paraId="4E37B708" w14:textId="77777777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A758C04" w14:textId="3EAC2265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A8954B1" w14:textId="42EBFCFA" w:rsidR="003603DF" w:rsidRPr="001E1C85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182B89C" w14:textId="3BEA1958" w:rsidR="003603DF" w:rsidRDefault="003603DF" w:rsidP="003603D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F4173" w14:paraId="55EE1A0C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1E7D1FB" w14:textId="461A8C93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56F6C31" w14:textId="098B80F2" w:rsidR="005B6172" w:rsidRPr="001155F0" w:rsidRDefault="005B6172" w:rsidP="00537A66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Warracknabeal Herald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965DC1" w14:textId="40018DD6" w:rsidR="005B6172" w:rsidRPr="000B7708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99799AB" w14:textId="74CFE4C3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$127,151.55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7EF05F7" w14:textId="01881ECD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24-May-19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7C4D48F" w14:textId="650FCDD8" w:rsidR="005B6172" w:rsidRPr="001155F0" w:rsidRDefault="005B6172" w:rsidP="002F6982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5B61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20-Dec-19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51B4725" w14:textId="31526ACC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2851E12" w14:textId="41D7DE10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7DF8B40" w14:textId="116EF05F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F4173" w14:paraId="5574A369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1FE389" w14:textId="3CB20151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468F17C" w14:textId="1020992A" w:rsidR="005B6172" w:rsidRPr="001155F0" w:rsidRDefault="005B6172" w:rsidP="002F69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Warragul Regional Newspapers Proprietary Limited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04FF69" w14:textId="3FA218A9" w:rsidR="005B6172" w:rsidRPr="000B7708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10094CC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$109,150.80</w:t>
            </w:r>
          </w:p>
          <w:p w14:paraId="3FC71F0F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4376427" w14:textId="5605642A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  <w:p w14:paraId="54FF59F7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4214E38" w14:textId="687312AF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155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4-Jun-20</w:t>
            </w:r>
          </w:p>
          <w:p w14:paraId="632B3890" w14:textId="77777777" w:rsidR="005B6172" w:rsidRPr="001155F0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C25D25E" w14:textId="52C756F5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20422C3" w14:textId="445FE03A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3B658AD" w14:textId="2D29E823" w:rsidR="005B6172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  <w:tr w:rsidR="005B6172" w:rsidRPr="001E1C85" w14:paraId="2DA22F4A" w14:textId="77777777" w:rsidTr="002F6982">
        <w:trPr>
          <w:trHeight w:val="510"/>
        </w:trPr>
        <w:tc>
          <w:tcPr>
            <w:tcW w:w="63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E70D5FF" w14:textId="78DFC3E4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9CE512F" w14:textId="757DAF86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Western District Newspapers Pty. Ltd.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0D3EBB" w14:textId="346C9CC2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Regional and Small Publishers Innovation Fund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 </w:t>
            </w:r>
            <w:r w:rsidRPr="000B77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2018-19</w:t>
            </w:r>
          </w:p>
        </w:tc>
        <w:tc>
          <w:tcPr>
            <w:tcW w:w="19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62C70CA" w14:textId="6FAB66E1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$243,446.90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71EFBB97" w14:textId="2DF6CCD0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1-Mar-19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4FC7144" w14:textId="01264A82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833CA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11-Oct-19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391F646" w14:textId="09D7C3E8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1A1BA98" w14:textId="35834B63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1E1C8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480008F" w14:textId="08EFDFF9" w:rsidR="005B6172" w:rsidRPr="001E1C85" w:rsidRDefault="005B6172" w:rsidP="005B61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N/A</w:t>
            </w:r>
          </w:p>
        </w:tc>
      </w:tr>
    </w:tbl>
    <w:p w14:paraId="2360A5DB" w14:textId="77777777" w:rsidR="000E74C0" w:rsidRPr="001F4173" w:rsidRDefault="000E74C0" w:rsidP="00945D8E"/>
    <w:sectPr w:rsidR="000E74C0" w:rsidRPr="001F4173" w:rsidSect="001F4173">
      <w:footerReference w:type="default" r:id="rId1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B81D99" w14:textId="77777777" w:rsidR="008E0675" w:rsidRDefault="008E0675" w:rsidP="00DD212A">
      <w:pPr>
        <w:spacing w:after="0" w:line="240" w:lineRule="auto"/>
      </w:pPr>
      <w:r>
        <w:separator/>
      </w:r>
    </w:p>
  </w:endnote>
  <w:endnote w:type="continuationSeparator" w:id="0">
    <w:p w14:paraId="743949EB" w14:textId="77777777" w:rsidR="008E0675" w:rsidRDefault="008E0675" w:rsidP="00DD21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92266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1380DB" w14:textId="77777777" w:rsidR="007D0DB9" w:rsidRDefault="007D0D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535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76431FDB" w14:textId="77777777" w:rsidR="007D0DB9" w:rsidRDefault="007D0D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75517F" w14:textId="77777777" w:rsidR="008E0675" w:rsidRDefault="008E0675" w:rsidP="00DD212A">
      <w:pPr>
        <w:spacing w:after="0" w:line="240" w:lineRule="auto"/>
      </w:pPr>
      <w:r>
        <w:separator/>
      </w:r>
    </w:p>
  </w:footnote>
  <w:footnote w:type="continuationSeparator" w:id="0">
    <w:p w14:paraId="460A70F8" w14:textId="77777777" w:rsidR="008E0675" w:rsidRDefault="008E0675" w:rsidP="00DD21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A2FC2"/>
    <w:multiLevelType w:val="hybridMultilevel"/>
    <w:tmpl w:val="DF042DE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4173"/>
    <w:rsid w:val="000443F2"/>
    <w:rsid w:val="00047DE1"/>
    <w:rsid w:val="0005552D"/>
    <w:rsid w:val="00062CBF"/>
    <w:rsid w:val="00071A48"/>
    <w:rsid w:val="00085D1E"/>
    <w:rsid w:val="00091A3D"/>
    <w:rsid w:val="000B5497"/>
    <w:rsid w:val="000B7708"/>
    <w:rsid w:val="000C13A3"/>
    <w:rsid w:val="000C6199"/>
    <w:rsid w:val="000D731E"/>
    <w:rsid w:val="000E74C0"/>
    <w:rsid w:val="000F260C"/>
    <w:rsid w:val="00100EB9"/>
    <w:rsid w:val="001028CD"/>
    <w:rsid w:val="0010751C"/>
    <w:rsid w:val="001155F0"/>
    <w:rsid w:val="00135BAA"/>
    <w:rsid w:val="00156AA8"/>
    <w:rsid w:val="00181604"/>
    <w:rsid w:val="001E1C85"/>
    <w:rsid w:val="001F4173"/>
    <w:rsid w:val="0020559F"/>
    <w:rsid w:val="0022430C"/>
    <w:rsid w:val="002470D4"/>
    <w:rsid w:val="002C5728"/>
    <w:rsid w:val="002D3467"/>
    <w:rsid w:val="002F1273"/>
    <w:rsid w:val="002F6637"/>
    <w:rsid w:val="002F6982"/>
    <w:rsid w:val="0030231C"/>
    <w:rsid w:val="0033044F"/>
    <w:rsid w:val="003603DF"/>
    <w:rsid w:val="00382C39"/>
    <w:rsid w:val="003A018D"/>
    <w:rsid w:val="003A0A6F"/>
    <w:rsid w:val="003D5948"/>
    <w:rsid w:val="00415D4C"/>
    <w:rsid w:val="004208A1"/>
    <w:rsid w:val="00427EF0"/>
    <w:rsid w:val="004363EF"/>
    <w:rsid w:val="00437275"/>
    <w:rsid w:val="004508D7"/>
    <w:rsid w:val="004A7320"/>
    <w:rsid w:val="004B49AE"/>
    <w:rsid w:val="004E4605"/>
    <w:rsid w:val="005147AD"/>
    <w:rsid w:val="00516D8A"/>
    <w:rsid w:val="00523745"/>
    <w:rsid w:val="00537A66"/>
    <w:rsid w:val="00543182"/>
    <w:rsid w:val="00543588"/>
    <w:rsid w:val="00596962"/>
    <w:rsid w:val="005B6172"/>
    <w:rsid w:val="005C66BA"/>
    <w:rsid w:val="005E1D75"/>
    <w:rsid w:val="0060757F"/>
    <w:rsid w:val="006379E9"/>
    <w:rsid w:val="00657511"/>
    <w:rsid w:val="00667D94"/>
    <w:rsid w:val="00695AAD"/>
    <w:rsid w:val="006B5277"/>
    <w:rsid w:val="006D650B"/>
    <w:rsid w:val="006F7A9B"/>
    <w:rsid w:val="00733D7D"/>
    <w:rsid w:val="007A5075"/>
    <w:rsid w:val="007C5FA5"/>
    <w:rsid w:val="007D0DB9"/>
    <w:rsid w:val="00803758"/>
    <w:rsid w:val="00805C2F"/>
    <w:rsid w:val="008144FE"/>
    <w:rsid w:val="00833CA5"/>
    <w:rsid w:val="008636DE"/>
    <w:rsid w:val="00894C48"/>
    <w:rsid w:val="008B55A3"/>
    <w:rsid w:val="008B5E64"/>
    <w:rsid w:val="008E0675"/>
    <w:rsid w:val="008F2FA6"/>
    <w:rsid w:val="009042C9"/>
    <w:rsid w:val="0092382E"/>
    <w:rsid w:val="00945D8E"/>
    <w:rsid w:val="00977C64"/>
    <w:rsid w:val="00977F1F"/>
    <w:rsid w:val="009A40F6"/>
    <w:rsid w:val="009B0DA1"/>
    <w:rsid w:val="009B1BC8"/>
    <w:rsid w:val="009E1523"/>
    <w:rsid w:val="009F1051"/>
    <w:rsid w:val="00A00567"/>
    <w:rsid w:val="00A02868"/>
    <w:rsid w:val="00A11D20"/>
    <w:rsid w:val="00A15CBF"/>
    <w:rsid w:val="00A4288F"/>
    <w:rsid w:val="00A50D8C"/>
    <w:rsid w:val="00A827D6"/>
    <w:rsid w:val="00AC7C2E"/>
    <w:rsid w:val="00AD1086"/>
    <w:rsid w:val="00AF50DA"/>
    <w:rsid w:val="00B0535D"/>
    <w:rsid w:val="00B17E14"/>
    <w:rsid w:val="00B2779E"/>
    <w:rsid w:val="00B37537"/>
    <w:rsid w:val="00B55AA2"/>
    <w:rsid w:val="00B75E2F"/>
    <w:rsid w:val="00B7783F"/>
    <w:rsid w:val="00B84196"/>
    <w:rsid w:val="00B862E1"/>
    <w:rsid w:val="00BA0D7B"/>
    <w:rsid w:val="00BA5E9E"/>
    <w:rsid w:val="00BE38B1"/>
    <w:rsid w:val="00BE6675"/>
    <w:rsid w:val="00BF08CA"/>
    <w:rsid w:val="00C03496"/>
    <w:rsid w:val="00C0616B"/>
    <w:rsid w:val="00C151E3"/>
    <w:rsid w:val="00C23B2D"/>
    <w:rsid w:val="00C32CC0"/>
    <w:rsid w:val="00C650A7"/>
    <w:rsid w:val="00C66F7C"/>
    <w:rsid w:val="00C7720B"/>
    <w:rsid w:val="00CA06A5"/>
    <w:rsid w:val="00CB242E"/>
    <w:rsid w:val="00CB503B"/>
    <w:rsid w:val="00CC011E"/>
    <w:rsid w:val="00CD20A3"/>
    <w:rsid w:val="00CD33F3"/>
    <w:rsid w:val="00D0532B"/>
    <w:rsid w:val="00D36E4C"/>
    <w:rsid w:val="00D739E9"/>
    <w:rsid w:val="00D94990"/>
    <w:rsid w:val="00D95C6E"/>
    <w:rsid w:val="00DB4299"/>
    <w:rsid w:val="00DD212A"/>
    <w:rsid w:val="00E13C1C"/>
    <w:rsid w:val="00E2557F"/>
    <w:rsid w:val="00E87296"/>
    <w:rsid w:val="00EA4E47"/>
    <w:rsid w:val="00EA7E73"/>
    <w:rsid w:val="00EC15AD"/>
    <w:rsid w:val="00ED11F5"/>
    <w:rsid w:val="00F0073B"/>
    <w:rsid w:val="00F14F7F"/>
    <w:rsid w:val="00F2073E"/>
    <w:rsid w:val="00F549A6"/>
    <w:rsid w:val="00F71F32"/>
    <w:rsid w:val="00F82985"/>
    <w:rsid w:val="00F97028"/>
    <w:rsid w:val="00FA309F"/>
    <w:rsid w:val="00FB3330"/>
    <w:rsid w:val="00FD4F05"/>
    <w:rsid w:val="00FF1FAD"/>
    <w:rsid w:val="00FF4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F3825"/>
  <w15:docId w15:val="{823F9792-22C2-48F5-A04D-BE1CAC72D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7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F0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0D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D7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12A"/>
  </w:style>
  <w:style w:type="paragraph" w:styleId="Footer">
    <w:name w:val="footer"/>
    <w:basedOn w:val="Normal"/>
    <w:link w:val="FooterChar"/>
    <w:uiPriority w:val="99"/>
    <w:unhideWhenUsed/>
    <w:rsid w:val="00DD21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12A"/>
  </w:style>
  <w:style w:type="paragraph" w:customStyle="1" w:styleId="Default">
    <w:name w:val="Default"/>
    <w:rsid w:val="00B841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33CA5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7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90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50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17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564392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087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892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18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422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55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0208D3386B714F868445C21D19A09D" ma:contentTypeVersion="13" ma:contentTypeDescription="Create a new document." ma:contentTypeScope="" ma:versionID="0177a2d1a84547a15dabbbd22cb5ad0b">
  <xsd:schema xmlns:xsd="http://www.w3.org/2001/XMLSchema" xmlns:xs="http://www.w3.org/2001/XMLSchema" xmlns:p="http://schemas.microsoft.com/office/2006/metadata/properties" xmlns:ns3="f46e3ec0-68a7-4224-820d-95137d47d6b5" xmlns:ns4="4eb9cabd-8d5a-42b9-b1ef-e48dbcba3a05" targetNamespace="http://schemas.microsoft.com/office/2006/metadata/properties" ma:root="true" ma:fieldsID="ebe610df55ab1148d0d0c19cbb3a5067" ns3:_="" ns4:_="">
    <xsd:import namespace="f46e3ec0-68a7-4224-820d-95137d47d6b5"/>
    <xsd:import namespace="4eb9cabd-8d5a-42b9-b1ef-e48dbcba3a0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e3ec0-68a7-4224-820d-95137d47d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cabd-8d5a-42b9-b1ef-e48dbcba3a0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13D94B-FF2D-4C3C-90DB-214542A47D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BC522D-02C4-4375-A575-38A129D592F4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eb9cabd-8d5a-42b9-b1ef-e48dbcba3a05"/>
    <ds:schemaRef ds:uri="http://purl.org/dc/elements/1.1/"/>
    <ds:schemaRef ds:uri="http://schemas.microsoft.com/office/2006/metadata/properties"/>
    <ds:schemaRef ds:uri="f46e3ec0-68a7-4224-820d-95137d47d6b5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8B11682-63A7-4FBE-BFE6-671307A966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e3ec0-68a7-4224-820d-95137d47d6b5"/>
    <ds:schemaRef ds:uri="4eb9cabd-8d5a-42b9-b1ef-e48dbcba3a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4ACDB5-7A9B-48BA-B762-0AFBCD934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2715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Australian Communications and Media Authority</dc:creator>
  <cp:lastModifiedBy>Joanna Hicks</cp:lastModifiedBy>
  <cp:revision>2</cp:revision>
  <cp:lastPrinted>2014-07-29T07:01:00Z</cp:lastPrinted>
  <dcterms:created xsi:type="dcterms:W3CDTF">2020-01-16T21:11:00Z</dcterms:created>
  <dcterms:modified xsi:type="dcterms:W3CDTF">2020-01-16T21:11:00Z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24b4ebfe-ea80-4e67-9f78-be8d06d4e4ce</vt:lpwstr>
  </property>
  <property fmtid="{D5CDD505-2E9C-101B-9397-08002B2CF9AE}" pid="3" name="ContentTypeId">
    <vt:lpwstr>0x010100880208D3386B714F868445C21D19A09D</vt:lpwstr>
  </property>
</Properties>
</file>