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928F33" w14:textId="77777777" w:rsidR="0045086A" w:rsidRPr="004C7B5F" w:rsidRDefault="007515C0" w:rsidP="007515C0">
      <w:pPr>
        <w:pStyle w:val="Title"/>
        <w:rPr>
          <w:color w:val="auto"/>
          <w:sz w:val="32"/>
          <w:szCs w:val="32"/>
        </w:rPr>
      </w:pPr>
      <w:r w:rsidRPr="004C7B5F">
        <w:rPr>
          <w:color w:val="auto"/>
          <w:sz w:val="32"/>
          <w:szCs w:val="32"/>
        </w:rPr>
        <w:t>Life in Australia</w:t>
      </w:r>
      <w:r w:rsidRPr="004C7B5F">
        <w:rPr>
          <w:rFonts w:cs="Arial"/>
          <w:color w:val="auto"/>
          <w:sz w:val="32"/>
          <w:szCs w:val="32"/>
        </w:rPr>
        <w:t>™</w:t>
      </w:r>
      <w:r w:rsidRPr="004C7B5F">
        <w:rPr>
          <w:color w:val="auto"/>
          <w:sz w:val="32"/>
          <w:szCs w:val="32"/>
        </w:rPr>
        <w:t xml:space="preserve"> </w:t>
      </w:r>
    </w:p>
    <w:p w14:paraId="083102E0" w14:textId="509C4C47" w:rsidR="00FA7C90" w:rsidRDefault="00FA7C90" w:rsidP="007515C0">
      <w:pPr>
        <w:pStyle w:val="Title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ACMA News in Australia</w:t>
      </w:r>
      <w:r w:rsidR="00D1560B">
        <w:rPr>
          <w:rFonts w:cs="Arial"/>
          <w:color w:val="auto"/>
          <w:sz w:val="32"/>
          <w:szCs w:val="32"/>
        </w:rPr>
        <w:t>—</w:t>
      </w:r>
      <w:r w:rsidR="00D1560B">
        <w:rPr>
          <w:color w:val="auto"/>
          <w:sz w:val="32"/>
          <w:szCs w:val="32"/>
        </w:rPr>
        <w:t>Attitudes to news today</w:t>
      </w:r>
    </w:p>
    <w:p w14:paraId="0E1A4FDB" w14:textId="77777777" w:rsidR="00D1560B" w:rsidRDefault="00D1560B" w:rsidP="00D1560B">
      <w:pPr>
        <w:pStyle w:val="Title"/>
        <w:rPr>
          <w:color w:val="auto"/>
          <w:sz w:val="20"/>
          <w:szCs w:val="20"/>
        </w:rPr>
      </w:pPr>
    </w:p>
    <w:p w14:paraId="17272686" w14:textId="3131FC5C" w:rsidR="00D1560B" w:rsidRPr="00D1560B" w:rsidRDefault="00D1560B" w:rsidP="00D1560B">
      <w:pPr>
        <w:pStyle w:val="Title"/>
        <w:rPr>
          <w:color w:val="auto"/>
          <w:sz w:val="20"/>
          <w:szCs w:val="20"/>
        </w:rPr>
      </w:pPr>
      <w:r w:rsidRPr="00D1560B">
        <w:rPr>
          <w:color w:val="auto"/>
          <w:sz w:val="20"/>
          <w:szCs w:val="20"/>
        </w:rPr>
        <w:t xml:space="preserve">Survey </w:t>
      </w:r>
      <w:r w:rsidR="00E8245D">
        <w:rPr>
          <w:color w:val="auto"/>
          <w:sz w:val="20"/>
          <w:szCs w:val="20"/>
        </w:rPr>
        <w:t>q</w:t>
      </w:r>
      <w:r w:rsidRPr="00D1560B">
        <w:rPr>
          <w:color w:val="auto"/>
          <w:sz w:val="20"/>
          <w:szCs w:val="20"/>
        </w:rPr>
        <w:t>uestions</w:t>
      </w:r>
    </w:p>
    <w:p w14:paraId="7CA0EAB6" w14:textId="5C9AB273" w:rsidR="007515C0" w:rsidRPr="00FA7C90" w:rsidRDefault="00FA7C90" w:rsidP="00FA7C90">
      <w:pPr>
        <w:pStyle w:val="Title"/>
        <w:rPr>
          <w:b w:val="0"/>
          <w:color w:val="auto"/>
          <w:sz w:val="20"/>
          <w:szCs w:val="20"/>
        </w:rPr>
      </w:pPr>
      <w:r w:rsidRPr="00FA7C90">
        <w:rPr>
          <w:color w:val="auto"/>
          <w:sz w:val="20"/>
          <w:szCs w:val="20"/>
        </w:rPr>
        <w:t xml:space="preserve">Conducted in </w:t>
      </w:r>
      <w:r w:rsidR="004F7CE4" w:rsidRPr="00FA7C90">
        <w:rPr>
          <w:color w:val="auto"/>
          <w:sz w:val="20"/>
          <w:szCs w:val="20"/>
        </w:rPr>
        <w:t>July</w:t>
      </w:r>
      <w:r w:rsidR="007515C0" w:rsidRPr="00FA7C90">
        <w:rPr>
          <w:color w:val="auto"/>
          <w:sz w:val="20"/>
          <w:szCs w:val="20"/>
        </w:rPr>
        <w:t xml:space="preserve"> 2019</w:t>
      </w:r>
    </w:p>
    <w:p w14:paraId="4459556F" w14:textId="688E2896" w:rsidR="007515C0" w:rsidRDefault="007515C0" w:rsidP="007515C0">
      <w:pPr>
        <w:rPr>
          <w:rFonts w:eastAsia="Calibri" w:cs="Arial"/>
        </w:rPr>
      </w:pPr>
    </w:p>
    <w:p w14:paraId="30B7F150" w14:textId="77777777" w:rsidR="001050AC" w:rsidRPr="004C7B5F" w:rsidRDefault="001050AC" w:rsidP="007515C0">
      <w:pPr>
        <w:rPr>
          <w:rFonts w:eastAsia="Calibri" w:cs="Arial"/>
        </w:rPr>
      </w:pPr>
    </w:p>
    <w:p w14:paraId="5C000CA6" w14:textId="28D49B99" w:rsidR="001050AC" w:rsidRDefault="001050AC" w:rsidP="001050AC">
      <w:pPr>
        <w:pStyle w:val="ModuleHeading"/>
        <w:ind w:left="0" w:firstLine="0"/>
      </w:pPr>
      <w:r>
        <w:t>S</w:t>
      </w:r>
      <w:r w:rsidRPr="004C7B5F">
        <w:t xml:space="preserve">tandard Life in Australia </w:t>
      </w:r>
      <w:r w:rsidRPr="00FA7C90">
        <w:rPr>
          <w:vertAlign w:val="superscript"/>
        </w:rPr>
        <w:t>TM</w:t>
      </w:r>
      <w:r w:rsidRPr="004C7B5F">
        <w:t xml:space="preserve"> </w:t>
      </w:r>
      <w:r>
        <w:t>survey introduction.</w:t>
      </w:r>
    </w:p>
    <w:p w14:paraId="59C8C147" w14:textId="12493006" w:rsidR="001050AC" w:rsidRDefault="001050AC" w:rsidP="001050AC">
      <w:pPr>
        <w:pStyle w:val="ModuleHeading"/>
        <w:ind w:left="0" w:firstLine="0"/>
      </w:pPr>
      <w:r>
        <w:t>Then o</w:t>
      </w:r>
      <w:r w:rsidRPr="004C7B5F">
        <w:t>ther clients’ questions may have been asked.</w:t>
      </w:r>
    </w:p>
    <w:p w14:paraId="25C4EE97" w14:textId="0F01E875" w:rsidR="001050AC" w:rsidRDefault="001050AC" w:rsidP="001050AC"/>
    <w:p w14:paraId="573F7C90" w14:textId="77777777" w:rsidR="001050AC" w:rsidRPr="001050AC" w:rsidRDefault="001050AC" w:rsidP="001050AC"/>
    <w:p w14:paraId="35F9E942" w14:textId="46D822AB" w:rsidR="007F2E50" w:rsidRPr="004C7B5F" w:rsidRDefault="0005091B" w:rsidP="00D65BD6">
      <w:pPr>
        <w:pStyle w:val="ModuleHeading"/>
        <w:ind w:left="0" w:firstLine="0"/>
      </w:pPr>
      <w:r w:rsidRPr="004C7B5F">
        <w:t>ACMA</w:t>
      </w:r>
      <w:r w:rsidR="006C659A" w:rsidRPr="004C7B5F">
        <w:t xml:space="preserve"> </w:t>
      </w:r>
      <w:r w:rsidR="0090349C" w:rsidRPr="004C7B5F">
        <w:t>questions</w:t>
      </w:r>
    </w:p>
    <w:p w14:paraId="41863BCF" w14:textId="77777777" w:rsidR="00D556E2" w:rsidRPr="004C7B5F" w:rsidRDefault="00D556E2" w:rsidP="00AB6437">
      <w:pPr>
        <w:pStyle w:val="SRCQn"/>
        <w:ind w:left="0" w:firstLine="0"/>
      </w:pPr>
    </w:p>
    <w:p w14:paraId="4D20F269" w14:textId="77777777" w:rsidR="001050AC" w:rsidRDefault="001050AC" w:rsidP="00617870">
      <w:pPr>
        <w:pStyle w:val="SRCQn"/>
      </w:pPr>
      <w:bookmarkStart w:id="0" w:name="_Hlk12357631"/>
    </w:p>
    <w:p w14:paraId="41427510" w14:textId="1F6DAA0A" w:rsidR="006C659A" w:rsidRPr="004C7B5F" w:rsidRDefault="006C659A" w:rsidP="00617870">
      <w:pPr>
        <w:pStyle w:val="SRCQn"/>
      </w:pPr>
      <w:r w:rsidRPr="004C7B5F">
        <w:t>*(ALL)</w:t>
      </w:r>
    </w:p>
    <w:p w14:paraId="4E930C5A" w14:textId="7F7CFECD" w:rsidR="00111544" w:rsidRPr="004C7B5F" w:rsidRDefault="0005091B" w:rsidP="00617870">
      <w:pPr>
        <w:pStyle w:val="SRCQn"/>
      </w:pPr>
      <w:r w:rsidRPr="004C7B5F">
        <w:t>ACMA</w:t>
      </w:r>
      <w:r w:rsidR="00361C85" w:rsidRPr="004C7B5F">
        <w:tab/>
      </w:r>
      <w:r w:rsidR="0090349C" w:rsidRPr="004C7B5F">
        <w:t xml:space="preserve">The next few questions are </w:t>
      </w:r>
      <w:r w:rsidR="002B7740" w:rsidRPr="004C7B5F">
        <w:t xml:space="preserve">asked </w:t>
      </w:r>
      <w:r w:rsidR="00E76458" w:rsidRPr="004C7B5F">
        <w:t xml:space="preserve">on behalf of the Australian </w:t>
      </w:r>
      <w:r w:rsidR="002B7740" w:rsidRPr="004C7B5F">
        <w:t>Communications and Media Authority (ACMA)</w:t>
      </w:r>
      <w:r w:rsidR="00E76458" w:rsidRPr="004C7B5F">
        <w:t xml:space="preserve"> </w:t>
      </w:r>
      <w:r w:rsidR="00111544" w:rsidRPr="004C7B5F">
        <w:t xml:space="preserve">about </w:t>
      </w:r>
      <w:r w:rsidRPr="004C7B5F">
        <w:t xml:space="preserve">news </w:t>
      </w:r>
      <w:r w:rsidR="00FB1398" w:rsidRPr="004C7B5F">
        <w:t>in Australia</w:t>
      </w:r>
      <w:r w:rsidRPr="004C7B5F">
        <w:t xml:space="preserve">. </w:t>
      </w:r>
    </w:p>
    <w:p w14:paraId="3EAEF0DC" w14:textId="359BF04F" w:rsidR="00744059" w:rsidRPr="004C7B5F" w:rsidRDefault="00744059" w:rsidP="00617870">
      <w:pPr>
        <w:pStyle w:val="SRCQn"/>
      </w:pPr>
    </w:p>
    <w:p w14:paraId="3A5EC56A" w14:textId="77C1DAF6" w:rsidR="00744059" w:rsidRPr="004C7B5F" w:rsidRDefault="00744059" w:rsidP="00744059">
      <w:pPr>
        <w:pStyle w:val="SRCQn"/>
        <w:ind w:firstLine="0"/>
        <w:rPr>
          <w:i/>
        </w:rPr>
      </w:pPr>
      <w:r w:rsidRPr="004C7B5F">
        <w:t xml:space="preserve">(IF NECESSARY) </w:t>
      </w:r>
      <w:r w:rsidRPr="004C7B5F">
        <w:rPr>
          <w:i/>
        </w:rPr>
        <w:t>The ACMA is the federal government agency responsible for regulating media and communications in Australia.</w:t>
      </w:r>
    </w:p>
    <w:p w14:paraId="5DF3ED6E" w14:textId="71E88B7F" w:rsidR="00111544" w:rsidRPr="004C7B5F" w:rsidRDefault="00111544" w:rsidP="00617870">
      <w:pPr>
        <w:pStyle w:val="SRCQn"/>
      </w:pPr>
    </w:p>
    <w:p w14:paraId="7D4A1DFF" w14:textId="77777777" w:rsidR="001050AC" w:rsidRDefault="001050AC" w:rsidP="00617870">
      <w:pPr>
        <w:pStyle w:val="SRCQn"/>
      </w:pPr>
    </w:p>
    <w:p w14:paraId="013C6E9E" w14:textId="1BB15658" w:rsidR="00111544" w:rsidRPr="004C7B5F" w:rsidRDefault="00111544" w:rsidP="00617870">
      <w:pPr>
        <w:pStyle w:val="SRCQn"/>
      </w:pPr>
      <w:r w:rsidRPr="004C7B5F">
        <w:t>*(ALL)</w:t>
      </w:r>
    </w:p>
    <w:p w14:paraId="48655D33" w14:textId="3E5A9C90" w:rsidR="006C659A" w:rsidRPr="004C7B5F" w:rsidRDefault="0005091B" w:rsidP="00617870">
      <w:pPr>
        <w:pStyle w:val="SRCQn"/>
      </w:pPr>
      <w:r w:rsidRPr="004C7B5F">
        <w:t>ACMA</w:t>
      </w:r>
      <w:r w:rsidR="00361C85" w:rsidRPr="004C7B5F">
        <w:t>_</w:t>
      </w:r>
      <w:r w:rsidR="006C659A" w:rsidRPr="004C7B5F">
        <w:t>Q1</w:t>
      </w:r>
      <w:r w:rsidR="006C659A" w:rsidRPr="004C7B5F">
        <w:tab/>
      </w:r>
      <w:r w:rsidRPr="004C7B5F">
        <w:t>How often would you say you do the following</w:t>
      </w:r>
      <w:r w:rsidR="00744059" w:rsidRPr="004C7B5F">
        <w:t>…</w:t>
      </w:r>
      <w:r w:rsidRPr="004C7B5F">
        <w:t>?</w:t>
      </w:r>
    </w:p>
    <w:p w14:paraId="05CB2C5B" w14:textId="77777777" w:rsidR="00020381" w:rsidRPr="004C7B5F" w:rsidRDefault="00020381" w:rsidP="00020381">
      <w:pPr>
        <w:pStyle w:val="SRCCodeframe1"/>
        <w:ind w:left="0" w:firstLine="0"/>
      </w:pPr>
    </w:p>
    <w:p w14:paraId="5E7145CC" w14:textId="77777777" w:rsidR="00020381" w:rsidRPr="004C7B5F" w:rsidRDefault="00020381" w:rsidP="00020381">
      <w:pPr>
        <w:pStyle w:val="SRCCodeframe1"/>
        <w:ind w:left="131" w:firstLine="720"/>
      </w:pPr>
      <w:r w:rsidRPr="004C7B5F">
        <w:t>(READ OUT)</w:t>
      </w:r>
    </w:p>
    <w:p w14:paraId="1B0FA716" w14:textId="77777777" w:rsidR="00BB1A36" w:rsidRPr="004C7B5F" w:rsidRDefault="00BB1A36" w:rsidP="00BB1A36">
      <w:pPr>
        <w:pStyle w:val="SRCCodeframe1"/>
        <w:ind w:left="0" w:firstLine="0"/>
      </w:pPr>
    </w:p>
    <w:p w14:paraId="5A89B7C1" w14:textId="77777777" w:rsidR="00BB1A36" w:rsidRPr="004C7B5F" w:rsidRDefault="00BB1A36" w:rsidP="00BB1A36">
      <w:pPr>
        <w:pStyle w:val="SRCCodeframe1"/>
      </w:pPr>
      <w:r w:rsidRPr="004C7B5F">
        <w:t>(STATEMENTS) *[RANDOMISE ORDER]</w:t>
      </w:r>
    </w:p>
    <w:p w14:paraId="705B46CB" w14:textId="35FC125A" w:rsidR="00BB1A36" w:rsidRPr="004C7B5F" w:rsidRDefault="00BB1A36" w:rsidP="00BB1A36">
      <w:pPr>
        <w:pStyle w:val="SRCCodeframe1"/>
      </w:pPr>
      <w:r w:rsidRPr="004C7B5F">
        <w:t>a)</w:t>
      </w:r>
      <w:r w:rsidRPr="004C7B5F">
        <w:tab/>
        <w:t>Read the news in a hardcopy newspaper</w:t>
      </w:r>
    </w:p>
    <w:p w14:paraId="78B7D839" w14:textId="424A1E66" w:rsidR="00BB1A36" w:rsidRPr="004C7B5F" w:rsidRDefault="00BB1A36" w:rsidP="00BB1A36">
      <w:pPr>
        <w:pStyle w:val="SRCCodeframe1"/>
      </w:pPr>
      <w:r w:rsidRPr="004C7B5F">
        <w:t>b)</w:t>
      </w:r>
      <w:r w:rsidRPr="004C7B5F">
        <w:tab/>
        <w:t xml:space="preserve">Watch the news </w:t>
      </w:r>
      <w:r w:rsidR="00976DDC" w:rsidRPr="004C7B5F">
        <w:t xml:space="preserve">or current affairs </w:t>
      </w:r>
      <w:r w:rsidRPr="004C7B5F">
        <w:t>on TV</w:t>
      </w:r>
    </w:p>
    <w:p w14:paraId="3FEEF3ED" w14:textId="0C013D0D" w:rsidR="00BB1A36" w:rsidRPr="004C7B5F" w:rsidRDefault="00BB1A36" w:rsidP="00BB1A36">
      <w:pPr>
        <w:pStyle w:val="SRCCodeframe1"/>
      </w:pPr>
      <w:r w:rsidRPr="004C7B5F">
        <w:t>c)</w:t>
      </w:r>
      <w:r w:rsidRPr="004C7B5F">
        <w:tab/>
        <w:t xml:space="preserve">Listen to </w:t>
      </w:r>
      <w:r w:rsidR="006A44F9" w:rsidRPr="004C7B5F">
        <w:t xml:space="preserve">the </w:t>
      </w:r>
      <w:r w:rsidRPr="004C7B5F">
        <w:t xml:space="preserve">news </w:t>
      </w:r>
      <w:r w:rsidR="00976DDC" w:rsidRPr="004C7B5F">
        <w:t xml:space="preserve">or talkback </w:t>
      </w:r>
      <w:r w:rsidRPr="004C7B5F">
        <w:t>on the radio</w:t>
      </w:r>
    </w:p>
    <w:p w14:paraId="4D109042" w14:textId="28B003D0" w:rsidR="00BB1A36" w:rsidRPr="004C7B5F" w:rsidRDefault="00BB1A36" w:rsidP="00BB1A36">
      <w:pPr>
        <w:pStyle w:val="SRCCodeframe1"/>
      </w:pPr>
      <w:r w:rsidRPr="004C7B5F">
        <w:t>d)</w:t>
      </w:r>
      <w:r w:rsidRPr="004C7B5F">
        <w:tab/>
        <w:t xml:space="preserve">Read or watch </w:t>
      </w:r>
      <w:r w:rsidR="006A44F9" w:rsidRPr="004C7B5F">
        <w:t xml:space="preserve">the </w:t>
      </w:r>
      <w:r w:rsidRPr="004C7B5F">
        <w:t>news online</w:t>
      </w:r>
      <w:r w:rsidR="00976DDC" w:rsidRPr="004C7B5F">
        <w:t xml:space="preserve"> or on social media</w:t>
      </w:r>
    </w:p>
    <w:p w14:paraId="7BE57C52" w14:textId="77777777" w:rsidR="00BB1A36" w:rsidRPr="004C7B5F" w:rsidRDefault="00BB1A36" w:rsidP="00BB1A36">
      <w:pPr>
        <w:pStyle w:val="SRCCodeframe1"/>
        <w:ind w:left="0" w:firstLine="0"/>
      </w:pPr>
    </w:p>
    <w:p w14:paraId="2DDF54CB" w14:textId="6299E8EA" w:rsidR="00BB1A36" w:rsidRPr="004C7B5F" w:rsidRDefault="00BB1A36" w:rsidP="00BB1A36">
      <w:pPr>
        <w:pStyle w:val="SRCCodeframe1"/>
      </w:pPr>
      <w:r w:rsidRPr="004C7B5F">
        <w:t>(RESPONSE FRAME)</w:t>
      </w:r>
    </w:p>
    <w:p w14:paraId="4AB68ADD" w14:textId="5E605721" w:rsidR="00BB1A36" w:rsidRPr="004C7B5F" w:rsidRDefault="00BB1A36" w:rsidP="00BB1A36">
      <w:pPr>
        <w:pStyle w:val="SRCCodeframe1"/>
      </w:pPr>
      <w:r w:rsidRPr="004C7B5F">
        <w:t>1.</w:t>
      </w:r>
      <w:r w:rsidRPr="004C7B5F">
        <w:tab/>
      </w:r>
      <w:r w:rsidR="00D74D24" w:rsidRPr="004C7B5F">
        <w:t>Daily</w:t>
      </w:r>
    </w:p>
    <w:p w14:paraId="57FA2EA7" w14:textId="7F1832C3" w:rsidR="00BB1A36" w:rsidRPr="004C7B5F" w:rsidRDefault="00BB1A36" w:rsidP="00BB1A36">
      <w:pPr>
        <w:pStyle w:val="SRCCodeframe1"/>
      </w:pPr>
      <w:r w:rsidRPr="004C7B5F">
        <w:t>2.</w:t>
      </w:r>
      <w:r w:rsidRPr="004C7B5F">
        <w:tab/>
      </w:r>
      <w:r w:rsidR="0068037F" w:rsidRPr="004C7B5F">
        <w:t>W</w:t>
      </w:r>
      <w:r w:rsidR="00D74D24" w:rsidRPr="004C7B5F">
        <w:t>eek</w:t>
      </w:r>
      <w:r w:rsidR="0068037F" w:rsidRPr="004C7B5F">
        <w:t>ly</w:t>
      </w:r>
    </w:p>
    <w:p w14:paraId="33DCABDD" w14:textId="2BBCA524" w:rsidR="00BB1A36" w:rsidRPr="004C7B5F" w:rsidRDefault="00BB1A36" w:rsidP="00BB1A36">
      <w:pPr>
        <w:pStyle w:val="SRCCodeframe1"/>
      </w:pPr>
      <w:r w:rsidRPr="004C7B5F">
        <w:t>3.</w:t>
      </w:r>
      <w:r w:rsidRPr="004C7B5F">
        <w:tab/>
      </w:r>
      <w:r w:rsidR="0068037F" w:rsidRPr="004C7B5F">
        <w:t>F</w:t>
      </w:r>
      <w:r w:rsidR="00D74D24" w:rsidRPr="004C7B5F">
        <w:t>ortnight</w:t>
      </w:r>
      <w:r w:rsidR="0068037F" w:rsidRPr="004C7B5F">
        <w:t>ly</w:t>
      </w:r>
    </w:p>
    <w:p w14:paraId="33BA060B" w14:textId="30FB633B" w:rsidR="00BB1A36" w:rsidRPr="004C7B5F" w:rsidRDefault="00BB1A36" w:rsidP="00BB1A36">
      <w:pPr>
        <w:pStyle w:val="SRCCodeframe1"/>
      </w:pPr>
      <w:r w:rsidRPr="004C7B5F">
        <w:t>4.</w:t>
      </w:r>
      <w:r w:rsidRPr="004C7B5F">
        <w:tab/>
      </w:r>
      <w:r w:rsidR="0068037F" w:rsidRPr="004C7B5F">
        <w:t>M</w:t>
      </w:r>
      <w:r w:rsidR="00D74D24" w:rsidRPr="004C7B5F">
        <w:t>onth</w:t>
      </w:r>
      <w:r w:rsidR="0068037F" w:rsidRPr="004C7B5F">
        <w:t>ly</w:t>
      </w:r>
    </w:p>
    <w:p w14:paraId="028695CA" w14:textId="371AAAE5" w:rsidR="00BB1A36" w:rsidRPr="004C7B5F" w:rsidRDefault="00BB1A36" w:rsidP="00BB1A36">
      <w:pPr>
        <w:pStyle w:val="SRCCodeframe1"/>
      </w:pPr>
      <w:r w:rsidRPr="004C7B5F">
        <w:t>5.</w:t>
      </w:r>
      <w:r w:rsidRPr="004C7B5F">
        <w:tab/>
        <w:t>Less often</w:t>
      </w:r>
      <w:r w:rsidR="00D74D24" w:rsidRPr="004C7B5F">
        <w:t xml:space="preserve"> than once a month</w:t>
      </w:r>
    </w:p>
    <w:p w14:paraId="002D05EF" w14:textId="609D8065" w:rsidR="00BB1A36" w:rsidRPr="004C7B5F" w:rsidRDefault="00BB1A36" w:rsidP="00BB1A36">
      <w:pPr>
        <w:pStyle w:val="SRCCodeframe1"/>
      </w:pPr>
      <w:r w:rsidRPr="004C7B5F">
        <w:t>6.</w:t>
      </w:r>
      <w:r w:rsidRPr="004C7B5F">
        <w:tab/>
        <w:t>Nev</w:t>
      </w:r>
      <w:r w:rsidR="00794389" w:rsidRPr="004C7B5F">
        <w:t>er</w:t>
      </w:r>
    </w:p>
    <w:p w14:paraId="25B575AC" w14:textId="3F3E0E47" w:rsidR="00BB1A36" w:rsidRPr="004C7B5F" w:rsidRDefault="00BB1A36" w:rsidP="009A1318">
      <w:pPr>
        <w:pStyle w:val="SRCCodeframe1"/>
        <w:ind w:left="0" w:firstLine="0"/>
      </w:pPr>
    </w:p>
    <w:p w14:paraId="3D7018C8" w14:textId="77777777" w:rsidR="00BB1A36" w:rsidRPr="004C7B5F" w:rsidRDefault="00BB1A36" w:rsidP="00BB1A36">
      <w:pPr>
        <w:pStyle w:val="SRCCodeframe1"/>
      </w:pPr>
      <w:r w:rsidRPr="004C7B5F">
        <w:t>98.</w:t>
      </w:r>
      <w:r w:rsidRPr="004C7B5F">
        <w:tab/>
        <w:t>(Don’t know) / Not sure</w:t>
      </w:r>
    </w:p>
    <w:p w14:paraId="10738D92" w14:textId="77777777" w:rsidR="00BB1A36" w:rsidRPr="004C7B5F" w:rsidRDefault="00BB1A36" w:rsidP="00BB1A36">
      <w:pPr>
        <w:pStyle w:val="SRCCodeframe1"/>
      </w:pPr>
      <w:r w:rsidRPr="004C7B5F">
        <w:t>99.</w:t>
      </w:r>
      <w:r w:rsidRPr="004C7B5F">
        <w:tab/>
        <w:t>(Refused) / Prefer not to say</w:t>
      </w:r>
    </w:p>
    <w:p w14:paraId="0E880066" w14:textId="5809A1F7" w:rsidR="00BB1A36" w:rsidRPr="004C7B5F" w:rsidRDefault="00BB1A36" w:rsidP="009A1318">
      <w:pPr>
        <w:pStyle w:val="SRCCodeframe1"/>
        <w:ind w:left="0" w:firstLine="0"/>
      </w:pPr>
    </w:p>
    <w:p w14:paraId="707B4DD5" w14:textId="6A8742C2" w:rsidR="00162D45" w:rsidRPr="004C7B5F" w:rsidRDefault="00162D45" w:rsidP="004C7B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eastAsiaTheme="minorHAnsi" w:hAnsi="Calibri"/>
        </w:rPr>
      </w:pPr>
      <w:bookmarkStart w:id="1" w:name="_Hlk12284743"/>
      <w:r w:rsidRPr="004C7B5F">
        <w:t xml:space="preserve">“Seen news” = at least one code 1-5 for </w:t>
      </w:r>
      <w:r w:rsidRPr="004C7B5F">
        <w:rPr>
          <w:u w:val="single"/>
        </w:rPr>
        <w:t>any</w:t>
      </w:r>
      <w:r w:rsidRPr="004C7B5F">
        <w:t xml:space="preserve"> of ACMA_Q1a – ACMA_Q1d</w:t>
      </w:r>
    </w:p>
    <w:p w14:paraId="4565DF1D" w14:textId="38EAB801" w:rsidR="00162D45" w:rsidRPr="004C7B5F" w:rsidRDefault="00162D45" w:rsidP="004C7B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4C7B5F">
        <w:t xml:space="preserve">“Not seen news” = any of code 6, 98, 99 for </w:t>
      </w:r>
      <w:proofErr w:type="gramStart"/>
      <w:r w:rsidRPr="004C7B5F">
        <w:rPr>
          <w:u w:val="single"/>
        </w:rPr>
        <w:t>ALL</w:t>
      </w:r>
      <w:r w:rsidRPr="004C7B5F">
        <w:t xml:space="preserve"> of</w:t>
      </w:r>
      <w:proofErr w:type="gramEnd"/>
      <w:r w:rsidRPr="004C7B5F">
        <w:t xml:space="preserve"> ACMA_Q1a – ACMA_Q1d)</w:t>
      </w:r>
    </w:p>
    <w:p w14:paraId="702D2364" w14:textId="7475B403" w:rsidR="00162D45" w:rsidRPr="004C7B5F" w:rsidRDefault="00162D45" w:rsidP="004C7B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4C7B5F">
        <w:t>Q2-Q5 only asked of those who have seen news</w:t>
      </w:r>
    </w:p>
    <w:p w14:paraId="44E729A8" w14:textId="77777777" w:rsidR="00162D45" w:rsidRPr="004C7B5F" w:rsidRDefault="00162D45" w:rsidP="00362B8C">
      <w:pPr>
        <w:pStyle w:val="SRCCodeframe1"/>
        <w:ind w:left="0" w:firstLine="0"/>
      </w:pPr>
    </w:p>
    <w:p w14:paraId="23A7C7CC" w14:textId="77777777" w:rsidR="001050AC" w:rsidRDefault="001050AC" w:rsidP="00362B8C">
      <w:pPr>
        <w:pStyle w:val="SRCCodeframe1"/>
        <w:ind w:left="0" w:firstLine="0"/>
      </w:pPr>
    </w:p>
    <w:p w14:paraId="5E6413AD" w14:textId="04008981" w:rsidR="00362B8C" w:rsidRPr="004C7B5F" w:rsidRDefault="00DE0FE1" w:rsidP="00645C9D">
      <w:pPr>
        <w:pStyle w:val="SRCCodeframe1"/>
        <w:keepNext/>
        <w:keepLines/>
        <w:ind w:left="0" w:firstLine="0"/>
      </w:pPr>
      <w:r w:rsidRPr="004C7B5F">
        <w:lastRenderedPageBreak/>
        <w:t>*</w:t>
      </w:r>
      <w:r w:rsidR="00162D45" w:rsidRPr="004C7B5F">
        <w:t>ASK IF</w:t>
      </w:r>
      <w:r w:rsidR="00AB6437" w:rsidRPr="004C7B5F">
        <w:t xml:space="preserve"> HAVE SEEN OR WATCHED </w:t>
      </w:r>
      <w:r w:rsidR="009A1318" w:rsidRPr="004C7B5F">
        <w:t xml:space="preserve">AT LEAST ONE TYPE OF </w:t>
      </w:r>
      <w:r w:rsidR="00AB6437" w:rsidRPr="004C7B5F">
        <w:t>NEWS</w:t>
      </w:r>
      <w:r w:rsidR="007258D6" w:rsidRPr="004C7B5F">
        <w:t xml:space="preserve"> </w:t>
      </w:r>
    </w:p>
    <w:p w14:paraId="2CF7FF47" w14:textId="7E623322" w:rsidR="00326546" w:rsidRPr="004C7B5F" w:rsidRDefault="00DE0FE1" w:rsidP="00645C9D">
      <w:pPr>
        <w:pStyle w:val="SRCQn"/>
        <w:keepNext/>
        <w:keepLines/>
      </w:pPr>
      <w:r w:rsidRPr="004C7B5F">
        <w:t>ACMA_Q2</w:t>
      </w:r>
      <w:r w:rsidRPr="004C7B5F">
        <w:tab/>
      </w:r>
      <w:proofErr w:type="gramStart"/>
      <w:r w:rsidR="00020381" w:rsidRPr="004C7B5F">
        <w:t>To</w:t>
      </w:r>
      <w:proofErr w:type="gramEnd"/>
      <w:r w:rsidR="00020381" w:rsidRPr="004C7B5F">
        <w:t xml:space="preserve"> what extent</w:t>
      </w:r>
      <w:r w:rsidR="008E7CEB" w:rsidRPr="004C7B5F">
        <w:t>, if at all,</w:t>
      </w:r>
      <w:r w:rsidR="00020381" w:rsidRPr="004C7B5F">
        <w:t xml:space="preserve"> </w:t>
      </w:r>
      <w:r w:rsidR="00B56885" w:rsidRPr="004C7B5F">
        <w:t xml:space="preserve">are you concerned </w:t>
      </w:r>
      <w:r w:rsidR="00326546" w:rsidRPr="004C7B5F">
        <w:t>that…</w:t>
      </w:r>
      <w:r w:rsidR="00020381" w:rsidRPr="004C7B5F">
        <w:t>?</w:t>
      </w:r>
    </w:p>
    <w:p w14:paraId="114AB12C" w14:textId="77777777" w:rsidR="00326546" w:rsidRPr="004C7B5F" w:rsidRDefault="00326546" w:rsidP="00645C9D">
      <w:pPr>
        <w:pStyle w:val="SRCQn"/>
        <w:keepNext/>
        <w:keepLines/>
      </w:pPr>
    </w:p>
    <w:p w14:paraId="3D78F0B6" w14:textId="4108FFD0" w:rsidR="00DE0FE1" w:rsidRPr="004C7B5F" w:rsidRDefault="008E7CEB" w:rsidP="00645C9D">
      <w:pPr>
        <w:pStyle w:val="SRCQn"/>
        <w:keepNext/>
        <w:keepLines/>
        <w:ind w:firstLine="0"/>
      </w:pPr>
      <w:r w:rsidRPr="004C7B5F">
        <w:t>Would you say you are…?</w:t>
      </w:r>
    </w:p>
    <w:p w14:paraId="1B2CF5F3" w14:textId="77777777" w:rsidR="00020381" w:rsidRPr="004C7B5F" w:rsidRDefault="00020381" w:rsidP="00645C9D">
      <w:pPr>
        <w:pStyle w:val="SRCCodeframe1"/>
        <w:keepNext/>
        <w:keepLines/>
        <w:ind w:left="0" w:firstLine="0"/>
      </w:pPr>
    </w:p>
    <w:p w14:paraId="26E42905" w14:textId="77777777" w:rsidR="00020381" w:rsidRPr="004C7B5F" w:rsidRDefault="00020381" w:rsidP="00645C9D">
      <w:pPr>
        <w:pStyle w:val="SRCCodeframe1"/>
        <w:keepNext/>
        <w:keepLines/>
        <w:ind w:left="131" w:firstLine="720"/>
      </w:pPr>
      <w:r w:rsidRPr="004C7B5F">
        <w:t>(READ OUT)</w:t>
      </w:r>
    </w:p>
    <w:p w14:paraId="1D416C3D" w14:textId="4FEC4F40" w:rsidR="00DE0FE1" w:rsidRPr="004C7B5F" w:rsidRDefault="00DE0FE1" w:rsidP="00645C9D">
      <w:pPr>
        <w:pStyle w:val="SRCCodeframe1"/>
        <w:keepNext/>
        <w:keepLines/>
        <w:ind w:left="0" w:firstLine="0"/>
      </w:pPr>
    </w:p>
    <w:p w14:paraId="0E6D6A08" w14:textId="77777777" w:rsidR="00DE0FE1" w:rsidRPr="004C7B5F" w:rsidRDefault="00DE0FE1" w:rsidP="00645C9D">
      <w:pPr>
        <w:pStyle w:val="SRCCodeframe1"/>
        <w:keepNext/>
        <w:keepLines/>
      </w:pPr>
      <w:r w:rsidRPr="004C7B5F">
        <w:t>(STATEMENTS) *[RANDOMISE ORDER]</w:t>
      </w:r>
    </w:p>
    <w:p w14:paraId="165CF9A9" w14:textId="6DA1A184" w:rsidR="00EC27E9" w:rsidRPr="004C7B5F" w:rsidRDefault="00DE0FE1" w:rsidP="00645C9D">
      <w:pPr>
        <w:pStyle w:val="SRCCodeframe1"/>
        <w:keepNext/>
        <w:keepLines/>
        <w:rPr>
          <w:rFonts w:ascii="Calibri" w:eastAsiaTheme="minorHAnsi" w:hAnsi="Calibri"/>
        </w:rPr>
      </w:pPr>
      <w:r w:rsidRPr="004C7B5F">
        <w:t>a)</w:t>
      </w:r>
      <w:r w:rsidRPr="004C7B5F">
        <w:tab/>
      </w:r>
      <w:r w:rsidR="00EC27E9" w:rsidRPr="004C7B5F">
        <w:t xml:space="preserve">News is reported from a </w:t>
      </w:r>
      <w:proofErr w:type="gramStart"/>
      <w:r w:rsidR="00EC27E9" w:rsidRPr="004C7B5F">
        <w:t>particular point</w:t>
      </w:r>
      <w:proofErr w:type="gramEnd"/>
      <w:r w:rsidR="00EC27E9" w:rsidRPr="004C7B5F">
        <w:t xml:space="preserve"> of view rather than being balanced or impartial</w:t>
      </w:r>
    </w:p>
    <w:p w14:paraId="07E283BE" w14:textId="1B1AC91A" w:rsidR="00EC27E9" w:rsidRPr="004C7B5F" w:rsidRDefault="00EC27E9" w:rsidP="00645C9D">
      <w:pPr>
        <w:pStyle w:val="SRCCodeframe1"/>
        <w:keepNext/>
        <w:keepLines/>
      </w:pPr>
      <w:r w:rsidRPr="004C7B5F">
        <w:t>b)</w:t>
      </w:r>
      <w:r w:rsidRPr="004C7B5F">
        <w:tab/>
        <w:t xml:space="preserve">It </w:t>
      </w:r>
      <w:r w:rsidR="00744059" w:rsidRPr="004C7B5F">
        <w:t xml:space="preserve">is </w:t>
      </w:r>
      <w:r w:rsidRPr="004C7B5F">
        <w:t>hard to tell when a journalist is expressing an opinion rather than reporting the facts</w:t>
      </w:r>
    </w:p>
    <w:p w14:paraId="17E4BE1B" w14:textId="56680E4B" w:rsidR="00EC27E9" w:rsidRPr="004C7B5F" w:rsidRDefault="00EC27E9" w:rsidP="00EC27E9">
      <w:pPr>
        <w:pStyle w:val="SRCCodeframe1"/>
      </w:pPr>
      <w:r w:rsidRPr="004C7B5F">
        <w:t>c)</w:t>
      </w:r>
      <w:r w:rsidRPr="004C7B5F">
        <w:tab/>
        <w:t xml:space="preserve">News is made </w:t>
      </w:r>
      <w:r w:rsidR="00326546" w:rsidRPr="004C7B5F">
        <w:t xml:space="preserve">more </w:t>
      </w:r>
      <w:r w:rsidRPr="004C7B5F">
        <w:t>dramatic or sensational to attract more readers or viewers</w:t>
      </w:r>
    </w:p>
    <w:p w14:paraId="3D5DE07C" w14:textId="70F93AA5" w:rsidR="00EC27E9" w:rsidRPr="004C7B5F" w:rsidRDefault="00EC27E9" w:rsidP="00EC27E9">
      <w:pPr>
        <w:pStyle w:val="SRCCodeframe1"/>
      </w:pPr>
      <w:r w:rsidRPr="004C7B5F">
        <w:t>d)</w:t>
      </w:r>
      <w:r w:rsidRPr="004C7B5F">
        <w:tab/>
        <w:t>Journalists do not take enough care to check their facts or report stories accurately</w:t>
      </w:r>
    </w:p>
    <w:p w14:paraId="3B6A7E80" w14:textId="298502B9" w:rsidR="00EC27E9" w:rsidRPr="004C7B5F" w:rsidRDefault="00EC27E9" w:rsidP="00EC27E9">
      <w:pPr>
        <w:pStyle w:val="SRCCodeframe1"/>
      </w:pPr>
      <w:r w:rsidRPr="004C7B5F">
        <w:t>e)</w:t>
      </w:r>
      <w:r w:rsidRPr="004C7B5F">
        <w:tab/>
        <w:t>News does not provide enough coverage of important issues</w:t>
      </w:r>
    </w:p>
    <w:p w14:paraId="50631493" w14:textId="4DE647CA" w:rsidR="00DE0FE1" w:rsidRPr="004C7B5F" w:rsidRDefault="00DE0FE1" w:rsidP="009A1318">
      <w:pPr>
        <w:pStyle w:val="SRCCodeframe1"/>
        <w:ind w:left="0" w:firstLine="0"/>
      </w:pPr>
    </w:p>
    <w:p w14:paraId="66080A81" w14:textId="58708335" w:rsidR="009A1318" w:rsidRPr="004C7B5F" w:rsidRDefault="009A1318" w:rsidP="009A1318">
      <w:pPr>
        <w:pStyle w:val="SRCQn"/>
        <w:ind w:left="1702"/>
      </w:pPr>
      <w:r w:rsidRPr="004C7B5F">
        <w:t xml:space="preserve">(CODE FRAME </w:t>
      </w:r>
      <w:r w:rsidR="00D82D10">
        <w:t>ALTERNATED 1 TO 4, OR 4 TO 1</w:t>
      </w:r>
      <w:r w:rsidRPr="004C7B5F">
        <w:t>)</w:t>
      </w:r>
    </w:p>
    <w:p w14:paraId="55125D8C" w14:textId="1F722A53" w:rsidR="00DE0FE1" w:rsidRPr="004C7B5F" w:rsidRDefault="00DE0FE1" w:rsidP="00DE0FE1">
      <w:pPr>
        <w:pStyle w:val="SRCCodeframe1"/>
      </w:pPr>
      <w:r w:rsidRPr="004C7B5F">
        <w:t>1.</w:t>
      </w:r>
      <w:r w:rsidRPr="004C7B5F">
        <w:tab/>
        <w:t>Very concerned</w:t>
      </w:r>
    </w:p>
    <w:p w14:paraId="3C9B9D53" w14:textId="79CE66E6" w:rsidR="00DE0FE1" w:rsidRPr="004C7B5F" w:rsidRDefault="00DE0FE1" w:rsidP="00DE0FE1">
      <w:pPr>
        <w:pStyle w:val="SRCCodeframe1"/>
      </w:pPr>
      <w:r w:rsidRPr="004C7B5F">
        <w:t>2.</w:t>
      </w:r>
      <w:r w:rsidRPr="004C7B5F">
        <w:tab/>
        <w:t>A little concerned</w:t>
      </w:r>
    </w:p>
    <w:p w14:paraId="38EF4E59" w14:textId="7E4E80F5" w:rsidR="00DE0FE1" w:rsidRPr="004C7B5F" w:rsidRDefault="00DE0FE1" w:rsidP="00DE0FE1">
      <w:pPr>
        <w:pStyle w:val="SRCCodeframe1"/>
      </w:pPr>
      <w:r w:rsidRPr="004C7B5F">
        <w:t>3.</w:t>
      </w:r>
      <w:r w:rsidRPr="004C7B5F">
        <w:tab/>
        <w:t>Not very concerned</w:t>
      </w:r>
    </w:p>
    <w:p w14:paraId="6E8EDDFD" w14:textId="24B63D81" w:rsidR="00DE0FE1" w:rsidRPr="004C7B5F" w:rsidRDefault="00DE0FE1" w:rsidP="00DE0FE1">
      <w:pPr>
        <w:pStyle w:val="SRCCodeframe1"/>
      </w:pPr>
      <w:r w:rsidRPr="004C7B5F">
        <w:t>4.</w:t>
      </w:r>
      <w:r w:rsidRPr="004C7B5F">
        <w:tab/>
        <w:t>Not at all concerned</w:t>
      </w:r>
    </w:p>
    <w:p w14:paraId="79E7192F" w14:textId="77777777" w:rsidR="00DE0FE1" w:rsidRPr="004C7B5F" w:rsidRDefault="00DE0FE1" w:rsidP="009A1318">
      <w:pPr>
        <w:pStyle w:val="SRCCodeframe1"/>
        <w:ind w:left="0" w:firstLine="0"/>
      </w:pPr>
    </w:p>
    <w:p w14:paraId="31BE1E08" w14:textId="77777777" w:rsidR="00DE0FE1" w:rsidRPr="004C7B5F" w:rsidRDefault="00DE0FE1" w:rsidP="00DE0FE1">
      <w:pPr>
        <w:pStyle w:val="SRCCodeframe1"/>
      </w:pPr>
      <w:r w:rsidRPr="004C7B5F">
        <w:t>98.</w:t>
      </w:r>
      <w:r w:rsidRPr="004C7B5F">
        <w:tab/>
        <w:t>(Don’t know) / Not sure</w:t>
      </w:r>
    </w:p>
    <w:p w14:paraId="6592D96B" w14:textId="77777777" w:rsidR="00DE0FE1" w:rsidRPr="004C7B5F" w:rsidRDefault="00DE0FE1" w:rsidP="00DE0FE1">
      <w:pPr>
        <w:pStyle w:val="SRCCodeframe1"/>
      </w:pPr>
      <w:r w:rsidRPr="004C7B5F">
        <w:t>99.</w:t>
      </w:r>
      <w:r w:rsidRPr="004C7B5F">
        <w:tab/>
        <w:t>(Refused) / Prefer not to say</w:t>
      </w:r>
    </w:p>
    <w:bookmarkEnd w:id="1"/>
    <w:p w14:paraId="70DFD260" w14:textId="77777777" w:rsidR="00D82D10" w:rsidRDefault="00D82D10" w:rsidP="009A1318">
      <w:pPr>
        <w:pStyle w:val="SRCCodeframe1"/>
        <w:ind w:left="0" w:firstLine="0"/>
      </w:pPr>
    </w:p>
    <w:p w14:paraId="3DBC6546" w14:textId="77777777" w:rsidR="001050AC" w:rsidRDefault="001050AC" w:rsidP="009A1318">
      <w:pPr>
        <w:pStyle w:val="SRCCodeframe1"/>
        <w:ind w:left="0" w:firstLine="0"/>
      </w:pPr>
    </w:p>
    <w:p w14:paraId="3178890E" w14:textId="76A89DD8" w:rsidR="009A1318" w:rsidRPr="004C7B5F" w:rsidRDefault="009A1318" w:rsidP="009A1318">
      <w:pPr>
        <w:pStyle w:val="SRCCodeframe1"/>
        <w:ind w:left="0" w:firstLine="0"/>
      </w:pPr>
      <w:r w:rsidRPr="004C7B5F">
        <w:t>*</w:t>
      </w:r>
      <w:r w:rsidR="00162D45" w:rsidRPr="004C7B5F">
        <w:t xml:space="preserve"> ASK IF HAVE SEEN OR WATCHED AT LEAST ONE TYPE OF NEWS</w:t>
      </w:r>
    </w:p>
    <w:p w14:paraId="67035D2E" w14:textId="68DD72B5" w:rsidR="00CA3E96" w:rsidRPr="004C7B5F" w:rsidRDefault="00E862B8" w:rsidP="00935D81">
      <w:pPr>
        <w:pStyle w:val="SRCQn"/>
      </w:pPr>
      <w:r w:rsidRPr="004C7B5F">
        <w:t>ACMA_Q3</w:t>
      </w:r>
      <w:r w:rsidR="00AA7F42" w:rsidRPr="004C7B5F">
        <w:tab/>
      </w:r>
      <w:proofErr w:type="gramStart"/>
      <w:r w:rsidR="003910FE" w:rsidRPr="004C7B5F">
        <w:t>To</w:t>
      </w:r>
      <w:proofErr w:type="gramEnd"/>
      <w:r w:rsidR="003910FE" w:rsidRPr="004C7B5F">
        <w:t xml:space="preserve"> what extent</w:t>
      </w:r>
      <w:r w:rsidR="008E7CEB" w:rsidRPr="004C7B5F">
        <w:t>, if at all,</w:t>
      </w:r>
      <w:r w:rsidR="003910FE" w:rsidRPr="004C7B5F">
        <w:t xml:space="preserve"> are you </w:t>
      </w:r>
      <w:r w:rsidR="00AA7F42" w:rsidRPr="004C7B5F">
        <w:t xml:space="preserve">concerned </w:t>
      </w:r>
      <w:r w:rsidR="00CA3E96" w:rsidRPr="004C7B5F">
        <w:t>with…</w:t>
      </w:r>
      <w:r w:rsidR="00AA7F42" w:rsidRPr="004C7B5F">
        <w:t>?</w:t>
      </w:r>
    </w:p>
    <w:p w14:paraId="21E5A5D8" w14:textId="77777777" w:rsidR="00CA3E96" w:rsidRPr="004C7B5F" w:rsidRDefault="00CA3E96" w:rsidP="00935D81">
      <w:pPr>
        <w:pStyle w:val="SRCQn"/>
      </w:pPr>
    </w:p>
    <w:p w14:paraId="052CE25F" w14:textId="071A957E" w:rsidR="00AA7F42" w:rsidRPr="004C7B5F" w:rsidRDefault="00EF5F4E" w:rsidP="00CA3E96">
      <w:pPr>
        <w:pStyle w:val="SRCQn"/>
        <w:ind w:firstLine="0"/>
      </w:pPr>
      <w:r w:rsidRPr="004C7B5F">
        <w:t>Would you say you are…?</w:t>
      </w:r>
      <w:r w:rsidR="00AA7F42" w:rsidRPr="004C7B5F">
        <w:t xml:space="preserve"> </w:t>
      </w:r>
    </w:p>
    <w:p w14:paraId="0764D9AE" w14:textId="77777777" w:rsidR="00020381" w:rsidRPr="004C7B5F" w:rsidRDefault="00020381" w:rsidP="00020381">
      <w:pPr>
        <w:pStyle w:val="SRCCodeframe1"/>
        <w:ind w:left="0" w:firstLine="0"/>
      </w:pPr>
    </w:p>
    <w:p w14:paraId="42FFA6C7" w14:textId="77777777" w:rsidR="00020381" w:rsidRPr="004C7B5F" w:rsidRDefault="00020381" w:rsidP="00020381">
      <w:pPr>
        <w:pStyle w:val="SRCCodeframe1"/>
        <w:ind w:left="131" w:firstLine="720"/>
      </w:pPr>
      <w:r w:rsidRPr="004C7B5F">
        <w:t>(READ OUT)</w:t>
      </w:r>
    </w:p>
    <w:p w14:paraId="46445EEC" w14:textId="77777777" w:rsidR="00AA7F42" w:rsidRPr="004C7B5F" w:rsidRDefault="00AA7F42" w:rsidP="009A1318">
      <w:pPr>
        <w:pStyle w:val="SRCCodeframe1"/>
        <w:ind w:left="0" w:firstLine="0"/>
      </w:pPr>
    </w:p>
    <w:p w14:paraId="37DEF10D" w14:textId="116EA71D" w:rsidR="00DC13FE" w:rsidRPr="004C7B5F" w:rsidRDefault="00AA7F42" w:rsidP="00AA7F42">
      <w:pPr>
        <w:pStyle w:val="SRCCodeframe1"/>
      </w:pPr>
      <w:r w:rsidRPr="004C7B5F">
        <w:t>(STATEMENTS) *[RANDOMISE ORDER</w:t>
      </w:r>
      <w:r w:rsidR="00DC646C" w:rsidRPr="004C7B5F">
        <w:t xml:space="preserve"> BUT DISPLAY </w:t>
      </w:r>
      <w:proofErr w:type="spellStart"/>
      <w:r w:rsidR="00DC646C" w:rsidRPr="004C7B5F">
        <w:t>b&amp;c</w:t>
      </w:r>
      <w:proofErr w:type="spellEnd"/>
      <w:r w:rsidR="00DC646C" w:rsidRPr="004C7B5F">
        <w:t xml:space="preserve"> TOGETHER</w:t>
      </w:r>
      <w:r w:rsidRPr="004C7B5F">
        <w:t>]</w:t>
      </w:r>
    </w:p>
    <w:p w14:paraId="59CDF759" w14:textId="04126704" w:rsidR="00C008E9" w:rsidRPr="004C7B5F" w:rsidRDefault="00C008E9" w:rsidP="00C008E9">
      <w:pPr>
        <w:pStyle w:val="SRCCodeframe1"/>
        <w:rPr>
          <w:rFonts w:ascii="Calibri" w:eastAsia="Times New Roman" w:hAnsi="Calibri"/>
        </w:rPr>
      </w:pPr>
      <w:r w:rsidRPr="004C7B5F">
        <w:rPr>
          <w:rFonts w:eastAsia="Times New Roman"/>
        </w:rPr>
        <w:t>a)</w:t>
      </w:r>
      <w:r w:rsidRPr="004C7B5F">
        <w:rPr>
          <w:rFonts w:eastAsia="Times New Roman"/>
        </w:rPr>
        <w:tab/>
        <w:t>News segments such as the weather or finance being sponsored by commercial businesses (e.g. “This segment was brought to you by…”)</w:t>
      </w:r>
    </w:p>
    <w:p w14:paraId="4D970997" w14:textId="328E1F78" w:rsidR="00C008E9" w:rsidRPr="004C7B5F" w:rsidRDefault="00C008E9" w:rsidP="00C008E9">
      <w:pPr>
        <w:pStyle w:val="SRCCodeframe1"/>
        <w:rPr>
          <w:rFonts w:eastAsia="Times New Roman"/>
          <w:strike/>
        </w:rPr>
      </w:pPr>
      <w:r w:rsidRPr="004C7B5F">
        <w:rPr>
          <w:rFonts w:eastAsia="Times New Roman"/>
        </w:rPr>
        <w:t>b)</w:t>
      </w:r>
      <w:r w:rsidRPr="004C7B5F">
        <w:rPr>
          <w:rFonts w:eastAsia="Times New Roman"/>
        </w:rPr>
        <w:tab/>
        <w:t xml:space="preserve">Commercial businesses paying to have their products or services featured in the news, </w:t>
      </w:r>
      <w:r w:rsidRPr="004C7B5F">
        <w:rPr>
          <w:rFonts w:eastAsia="Times New Roman"/>
          <w:b/>
        </w:rPr>
        <w:t xml:space="preserve">but </w:t>
      </w:r>
      <w:r w:rsidRPr="004C7B5F">
        <w:rPr>
          <w:rFonts w:eastAsia="Times New Roman"/>
          <w:b/>
          <w:u w:val="single"/>
        </w:rPr>
        <w:t>not</w:t>
      </w:r>
      <w:r w:rsidRPr="004C7B5F">
        <w:rPr>
          <w:rFonts w:eastAsia="Times New Roman"/>
          <w:b/>
        </w:rPr>
        <w:t xml:space="preserve"> </w:t>
      </w:r>
      <w:r w:rsidR="001F2E74" w:rsidRPr="004C7B5F">
        <w:rPr>
          <w:rFonts w:eastAsia="Times New Roman"/>
          <w:b/>
        </w:rPr>
        <w:t>disclosing</w:t>
      </w:r>
      <w:r w:rsidR="001F2E74" w:rsidRPr="004C7B5F">
        <w:rPr>
          <w:rFonts w:eastAsia="Times New Roman"/>
        </w:rPr>
        <w:t xml:space="preserve"> this payment </w:t>
      </w:r>
      <w:r w:rsidRPr="004C7B5F">
        <w:rPr>
          <w:rFonts w:eastAsia="Times New Roman"/>
        </w:rPr>
        <w:t xml:space="preserve">to viewers / listeners / readers </w:t>
      </w:r>
    </w:p>
    <w:p w14:paraId="3657D427" w14:textId="115A034E" w:rsidR="00C008E9" w:rsidRPr="004C7B5F" w:rsidRDefault="00C008E9" w:rsidP="00C008E9">
      <w:pPr>
        <w:pStyle w:val="SRCCodeframe1"/>
        <w:rPr>
          <w:rFonts w:eastAsia="Times New Roman"/>
          <w:strike/>
        </w:rPr>
      </w:pPr>
      <w:r w:rsidRPr="004C7B5F">
        <w:rPr>
          <w:rFonts w:eastAsia="Times New Roman"/>
        </w:rPr>
        <w:t>c)</w:t>
      </w:r>
      <w:r w:rsidRPr="004C7B5F">
        <w:rPr>
          <w:rFonts w:eastAsia="Times New Roman"/>
        </w:rPr>
        <w:tab/>
        <w:t xml:space="preserve">Commercial businesses paying to have their products or services featured in the news, </w:t>
      </w:r>
      <w:r w:rsidR="001B2052" w:rsidRPr="004C7B5F">
        <w:rPr>
          <w:rFonts w:eastAsia="Times New Roman"/>
        </w:rPr>
        <w:t>when this</w:t>
      </w:r>
      <w:r w:rsidR="001B2052" w:rsidRPr="004C7B5F">
        <w:rPr>
          <w:rFonts w:eastAsia="Times New Roman"/>
          <w:b/>
        </w:rPr>
        <w:t xml:space="preserve"> </w:t>
      </w:r>
      <w:r w:rsidR="001F2E74" w:rsidRPr="004C7B5F">
        <w:rPr>
          <w:rFonts w:eastAsia="Times New Roman"/>
          <w:b/>
        </w:rPr>
        <w:t xml:space="preserve">payment </w:t>
      </w:r>
      <w:r w:rsidR="001B2052" w:rsidRPr="004C7B5F">
        <w:rPr>
          <w:rFonts w:eastAsia="Times New Roman"/>
          <w:b/>
          <w:u w:val="single"/>
        </w:rPr>
        <w:t>is</w:t>
      </w:r>
      <w:r w:rsidR="001B2052" w:rsidRPr="004C7B5F">
        <w:rPr>
          <w:rFonts w:eastAsia="Times New Roman"/>
          <w:b/>
        </w:rPr>
        <w:t xml:space="preserve"> </w:t>
      </w:r>
      <w:r w:rsidR="001F2E74" w:rsidRPr="004C7B5F">
        <w:rPr>
          <w:rFonts w:eastAsia="Times New Roman"/>
          <w:b/>
        </w:rPr>
        <w:t>disclosed</w:t>
      </w:r>
      <w:r w:rsidR="00CA3E96" w:rsidRPr="004C7B5F">
        <w:rPr>
          <w:rFonts w:eastAsia="Times New Roman"/>
          <w:b/>
        </w:rPr>
        <w:t xml:space="preserve"> </w:t>
      </w:r>
      <w:r w:rsidRPr="004C7B5F">
        <w:rPr>
          <w:rFonts w:eastAsia="Times New Roman"/>
        </w:rPr>
        <w:t xml:space="preserve">to viewers / listeners / readers </w:t>
      </w:r>
    </w:p>
    <w:p w14:paraId="62729E07" w14:textId="5A4927C4" w:rsidR="00C008E9" w:rsidRPr="004C7B5F" w:rsidRDefault="00C008E9" w:rsidP="00C008E9">
      <w:pPr>
        <w:pStyle w:val="SRCCodeframe1"/>
        <w:rPr>
          <w:rFonts w:eastAsia="Times New Roman"/>
        </w:rPr>
      </w:pPr>
      <w:r w:rsidRPr="004C7B5F">
        <w:rPr>
          <w:rFonts w:eastAsia="Times New Roman"/>
        </w:rPr>
        <w:t>d)</w:t>
      </w:r>
      <w:r w:rsidRPr="004C7B5F">
        <w:rPr>
          <w:rFonts w:eastAsia="Times New Roman"/>
        </w:rPr>
        <w:tab/>
        <w:t>Commercial businesses offering products or services for free to be shown or promoted on the news</w:t>
      </w:r>
    </w:p>
    <w:p w14:paraId="622565C8" w14:textId="0F69A4B8" w:rsidR="00C008E9" w:rsidRPr="004C7B5F" w:rsidRDefault="00C008E9" w:rsidP="00C008E9">
      <w:pPr>
        <w:pStyle w:val="SRCCodeframe1"/>
        <w:rPr>
          <w:rFonts w:eastAsia="Times New Roman"/>
        </w:rPr>
      </w:pPr>
      <w:r w:rsidRPr="004C7B5F">
        <w:rPr>
          <w:rFonts w:eastAsia="Times New Roman"/>
        </w:rPr>
        <w:t>e)</w:t>
      </w:r>
      <w:r w:rsidRPr="004C7B5F">
        <w:rPr>
          <w:rFonts w:eastAsia="Times New Roman"/>
        </w:rPr>
        <w:tab/>
        <w:t>News being influenced by large advertis</w:t>
      </w:r>
      <w:r w:rsidR="001B2052" w:rsidRPr="004C7B5F">
        <w:rPr>
          <w:rFonts w:eastAsia="Times New Roman"/>
        </w:rPr>
        <w:t>ers</w:t>
      </w:r>
    </w:p>
    <w:p w14:paraId="4FBE916E" w14:textId="26A31358" w:rsidR="00C008E9" w:rsidRPr="004C7B5F" w:rsidRDefault="00BD35B5" w:rsidP="00C008E9">
      <w:pPr>
        <w:pStyle w:val="SRCCodeframe1"/>
        <w:rPr>
          <w:rFonts w:eastAsia="Times New Roman"/>
          <w:strike/>
        </w:rPr>
      </w:pPr>
      <w:r w:rsidRPr="004C7B5F">
        <w:rPr>
          <w:rFonts w:eastAsia="Times New Roman"/>
        </w:rPr>
        <w:t>f</w:t>
      </w:r>
      <w:r w:rsidR="00C008E9" w:rsidRPr="004C7B5F">
        <w:rPr>
          <w:rFonts w:eastAsia="Times New Roman"/>
        </w:rPr>
        <w:t>)</w:t>
      </w:r>
      <w:r w:rsidR="00C008E9" w:rsidRPr="004C7B5F">
        <w:rPr>
          <w:rFonts w:eastAsia="Times New Roman"/>
        </w:rPr>
        <w:tab/>
        <w:t>Media companies using the news to promote businesses</w:t>
      </w:r>
      <w:r w:rsidR="000B49E6" w:rsidRPr="004C7B5F">
        <w:rPr>
          <w:rFonts w:eastAsia="Times New Roman"/>
        </w:rPr>
        <w:t xml:space="preserve"> they own or have a commercial interest in</w:t>
      </w:r>
      <w:r w:rsidR="00C008E9" w:rsidRPr="004C7B5F">
        <w:rPr>
          <w:rFonts w:eastAsia="Times New Roman"/>
        </w:rPr>
        <w:t xml:space="preserve"> </w:t>
      </w:r>
    </w:p>
    <w:p w14:paraId="7A3AE138" w14:textId="77777777" w:rsidR="00AA7F42" w:rsidRPr="004C7B5F" w:rsidRDefault="00AA7F42" w:rsidP="00AA7F42">
      <w:pPr>
        <w:pStyle w:val="SRCCodeframe1"/>
        <w:ind w:left="0" w:firstLine="0"/>
      </w:pPr>
    </w:p>
    <w:p w14:paraId="23288F24" w14:textId="475B7137" w:rsidR="009A1318" w:rsidRPr="004C7B5F" w:rsidRDefault="009A1318" w:rsidP="009A1318">
      <w:pPr>
        <w:pStyle w:val="SRCQn"/>
        <w:ind w:left="1702"/>
      </w:pPr>
      <w:r w:rsidRPr="004C7B5F">
        <w:t xml:space="preserve">(CODE FRAME </w:t>
      </w:r>
      <w:r w:rsidR="00D82D10">
        <w:t>ALTERNATED 1 TO 4, OR 4 TO 1</w:t>
      </w:r>
      <w:r w:rsidR="00D82D10" w:rsidRPr="004C7B5F">
        <w:t>)</w:t>
      </w:r>
    </w:p>
    <w:p w14:paraId="6BD223BA" w14:textId="458938B1" w:rsidR="00AA7F42" w:rsidRPr="004C7B5F" w:rsidRDefault="00AA7F42" w:rsidP="00AA7F42">
      <w:pPr>
        <w:pStyle w:val="SRCCodeframe1"/>
      </w:pPr>
      <w:r w:rsidRPr="004C7B5F">
        <w:t>1.</w:t>
      </w:r>
      <w:r w:rsidRPr="004C7B5F">
        <w:tab/>
        <w:t>Very concerned</w:t>
      </w:r>
    </w:p>
    <w:p w14:paraId="77B191C0" w14:textId="3C50B66B" w:rsidR="00AA7F42" w:rsidRPr="004C7B5F" w:rsidRDefault="00AA7F42" w:rsidP="00AA7F42">
      <w:pPr>
        <w:pStyle w:val="SRCCodeframe1"/>
      </w:pPr>
      <w:r w:rsidRPr="004C7B5F">
        <w:t>2.</w:t>
      </w:r>
      <w:r w:rsidRPr="004C7B5F">
        <w:tab/>
        <w:t>A little concerned</w:t>
      </w:r>
    </w:p>
    <w:p w14:paraId="72316443" w14:textId="7F72F1B9" w:rsidR="00AA7F42" w:rsidRPr="004C7B5F" w:rsidRDefault="00AA7F42" w:rsidP="00AA7F42">
      <w:pPr>
        <w:pStyle w:val="SRCCodeframe1"/>
      </w:pPr>
      <w:r w:rsidRPr="004C7B5F">
        <w:t>3.</w:t>
      </w:r>
      <w:r w:rsidRPr="004C7B5F">
        <w:tab/>
        <w:t>Not very concerned</w:t>
      </w:r>
    </w:p>
    <w:p w14:paraId="6BE065BC" w14:textId="77B031A7" w:rsidR="00AA7F42" w:rsidRPr="004C7B5F" w:rsidRDefault="00AA7F42" w:rsidP="00AA7F42">
      <w:pPr>
        <w:pStyle w:val="SRCCodeframe1"/>
      </w:pPr>
      <w:r w:rsidRPr="004C7B5F">
        <w:t>4.</w:t>
      </w:r>
      <w:r w:rsidRPr="004C7B5F">
        <w:tab/>
        <w:t>Not at all concerned</w:t>
      </w:r>
    </w:p>
    <w:p w14:paraId="1AABBFD5" w14:textId="77777777" w:rsidR="00AA7F42" w:rsidRPr="004C7B5F" w:rsidRDefault="00AA7F42" w:rsidP="009A1318">
      <w:pPr>
        <w:pStyle w:val="SRCCodeframe1"/>
        <w:ind w:left="0" w:firstLine="0"/>
      </w:pPr>
    </w:p>
    <w:p w14:paraId="49EAFC76" w14:textId="77777777" w:rsidR="00AA7F42" w:rsidRPr="004C7B5F" w:rsidRDefault="00AA7F42" w:rsidP="00AA7F42">
      <w:pPr>
        <w:pStyle w:val="SRCCodeframe1"/>
      </w:pPr>
      <w:r w:rsidRPr="004C7B5F">
        <w:t>98.</w:t>
      </w:r>
      <w:r w:rsidRPr="004C7B5F">
        <w:tab/>
        <w:t>(Don’t know) / Not sure</w:t>
      </w:r>
    </w:p>
    <w:p w14:paraId="56E4098A" w14:textId="77777777" w:rsidR="00AA7F42" w:rsidRPr="004C7B5F" w:rsidRDefault="00AA7F42" w:rsidP="00AA7F42">
      <w:pPr>
        <w:pStyle w:val="SRCCodeframe1"/>
      </w:pPr>
      <w:r w:rsidRPr="004C7B5F">
        <w:t>99.</w:t>
      </w:r>
      <w:r w:rsidRPr="004C7B5F">
        <w:tab/>
        <w:t>(Refused) / Prefer not to say</w:t>
      </w:r>
    </w:p>
    <w:p w14:paraId="7ABD5C28" w14:textId="3F41CE47" w:rsidR="00DE0FE1" w:rsidRPr="004C7B5F" w:rsidRDefault="00DE0FE1" w:rsidP="00362B8C">
      <w:pPr>
        <w:pStyle w:val="SRCCodeframe1"/>
        <w:ind w:left="0" w:firstLine="0"/>
      </w:pPr>
    </w:p>
    <w:p w14:paraId="53D5924A" w14:textId="77777777" w:rsidR="001050AC" w:rsidRDefault="001050AC" w:rsidP="009A1318">
      <w:pPr>
        <w:pStyle w:val="SRCCodeframe1"/>
        <w:ind w:left="0" w:firstLine="0"/>
      </w:pPr>
    </w:p>
    <w:p w14:paraId="782EB60C" w14:textId="7F86075E" w:rsidR="009A1318" w:rsidRPr="004C7B5F" w:rsidRDefault="009A1318" w:rsidP="009A1318">
      <w:pPr>
        <w:pStyle w:val="SRCCodeframe1"/>
        <w:ind w:left="0" w:firstLine="0"/>
      </w:pPr>
      <w:r w:rsidRPr="004C7B5F">
        <w:lastRenderedPageBreak/>
        <w:t>*</w:t>
      </w:r>
      <w:r w:rsidR="00162D45" w:rsidRPr="004C7B5F">
        <w:t xml:space="preserve"> ASK IF HAVE SEEN OR WATCHED AT LEAST ONE TYPE OF NEWS</w:t>
      </w:r>
    </w:p>
    <w:p w14:paraId="45C3886A" w14:textId="3106422D" w:rsidR="001B2052" w:rsidRPr="004C7B5F" w:rsidRDefault="00E0046A" w:rsidP="00935D81">
      <w:pPr>
        <w:pStyle w:val="SRCQn"/>
      </w:pPr>
      <w:r w:rsidRPr="004C7B5F">
        <w:t>ACMA_Q4</w:t>
      </w:r>
      <w:r w:rsidR="00127138" w:rsidRPr="004C7B5F">
        <w:tab/>
        <w:t xml:space="preserve">Thinking about the types of commercial influences you were just asked about, </w:t>
      </w:r>
      <w:r w:rsidR="001B2052" w:rsidRPr="004C7B5F">
        <w:t>h</w:t>
      </w:r>
      <w:r w:rsidR="00AB18A7" w:rsidRPr="004C7B5F">
        <w:t xml:space="preserve">ow much commercial influence </w:t>
      </w:r>
      <w:r w:rsidR="00CC4215" w:rsidRPr="004C7B5F">
        <w:t>have you noticed i</w:t>
      </w:r>
      <w:r w:rsidR="00AB18A7" w:rsidRPr="004C7B5F">
        <w:t>n</w:t>
      </w:r>
      <w:r w:rsidR="008E7CEB" w:rsidRPr="004C7B5F">
        <w:t xml:space="preserve"> the following types of news</w:t>
      </w:r>
      <w:r w:rsidR="00127138" w:rsidRPr="004C7B5F">
        <w:t>?</w:t>
      </w:r>
    </w:p>
    <w:p w14:paraId="4FB9DA86" w14:textId="77777777" w:rsidR="001B2052" w:rsidRPr="004C7B5F" w:rsidRDefault="001B2052" w:rsidP="00935D81">
      <w:pPr>
        <w:pStyle w:val="SRCQn"/>
      </w:pPr>
    </w:p>
    <w:p w14:paraId="15C7DE43" w14:textId="795512A9" w:rsidR="00E0046A" w:rsidRPr="004C7B5F" w:rsidRDefault="008E7CEB" w:rsidP="001B2052">
      <w:pPr>
        <w:pStyle w:val="SRCQn"/>
        <w:ind w:firstLine="0"/>
        <w:rPr>
          <w:rFonts w:ascii="Calibri" w:eastAsiaTheme="minorHAnsi" w:hAnsi="Calibri"/>
        </w:rPr>
      </w:pPr>
      <w:r w:rsidRPr="004C7B5F">
        <w:t>Would you say there is…?</w:t>
      </w:r>
    </w:p>
    <w:p w14:paraId="2CE0B83B" w14:textId="77777777" w:rsidR="00020381" w:rsidRPr="004C7B5F" w:rsidRDefault="00020381" w:rsidP="00020381">
      <w:pPr>
        <w:pStyle w:val="SRCCodeframe1"/>
        <w:ind w:left="0" w:firstLine="0"/>
      </w:pPr>
    </w:p>
    <w:p w14:paraId="440889DF" w14:textId="77777777" w:rsidR="00020381" w:rsidRPr="004C7B5F" w:rsidRDefault="00020381" w:rsidP="00020381">
      <w:pPr>
        <w:pStyle w:val="SRCCodeframe1"/>
        <w:ind w:left="131" w:firstLine="720"/>
      </w:pPr>
      <w:r w:rsidRPr="004C7B5F">
        <w:t>(READ OUT)</w:t>
      </w:r>
    </w:p>
    <w:p w14:paraId="139B91C4" w14:textId="5233D016" w:rsidR="00DE0FE1" w:rsidRPr="004C7B5F" w:rsidRDefault="00DE0FE1" w:rsidP="00362B8C">
      <w:pPr>
        <w:pStyle w:val="SRCCodeframe1"/>
        <w:ind w:left="0" w:firstLine="0"/>
      </w:pPr>
    </w:p>
    <w:p w14:paraId="559D8C85" w14:textId="1EA3E8AF" w:rsidR="00127138" w:rsidRPr="004C7B5F" w:rsidRDefault="00127138" w:rsidP="00127138">
      <w:pPr>
        <w:pStyle w:val="SRCCodeframe1"/>
      </w:pPr>
      <w:r w:rsidRPr="004C7B5F">
        <w:t>(STATEMENTS) *RANDOMISE ORDER</w:t>
      </w:r>
      <w:r w:rsidR="002910EC" w:rsidRPr="004C7B5F">
        <w:t xml:space="preserve"> </w:t>
      </w:r>
      <w:r w:rsidR="005E0428" w:rsidRPr="004C7B5F">
        <w:t xml:space="preserve">BUT DISPLAY </w:t>
      </w:r>
      <w:proofErr w:type="spellStart"/>
      <w:r w:rsidR="005E0428" w:rsidRPr="004C7B5F">
        <w:t>a&amp;b</w:t>
      </w:r>
      <w:proofErr w:type="spellEnd"/>
      <w:r w:rsidR="005E0428" w:rsidRPr="004C7B5F">
        <w:t xml:space="preserve">, </w:t>
      </w:r>
      <w:proofErr w:type="spellStart"/>
      <w:r w:rsidR="005E0428" w:rsidRPr="004C7B5F">
        <w:t>d&amp;e</w:t>
      </w:r>
      <w:proofErr w:type="spellEnd"/>
      <w:r w:rsidR="005E0428" w:rsidRPr="004C7B5F">
        <w:t xml:space="preserve"> AND </w:t>
      </w:r>
      <w:proofErr w:type="spellStart"/>
      <w:r w:rsidR="005E0428" w:rsidRPr="004C7B5F">
        <w:t>f&amp;g</w:t>
      </w:r>
      <w:proofErr w:type="spellEnd"/>
      <w:r w:rsidR="005E0428" w:rsidRPr="004C7B5F">
        <w:t xml:space="preserve"> TOGETHER</w:t>
      </w:r>
      <w:r w:rsidRPr="004C7B5F">
        <w:t>]</w:t>
      </w:r>
    </w:p>
    <w:p w14:paraId="1824A176" w14:textId="090DD912" w:rsidR="00127138" w:rsidRPr="004C7B5F" w:rsidRDefault="00127138" w:rsidP="00127138">
      <w:pPr>
        <w:pStyle w:val="SRCCodeframe1"/>
      </w:pPr>
      <w:r w:rsidRPr="004C7B5F">
        <w:t>a)</w:t>
      </w:r>
      <w:r w:rsidRPr="004C7B5F">
        <w:tab/>
        <w:t>Television news</w:t>
      </w:r>
      <w:r w:rsidR="004951DD" w:rsidRPr="004C7B5F">
        <w:t xml:space="preserve"> [DISPLAY IF Q1b=1-5]</w:t>
      </w:r>
    </w:p>
    <w:p w14:paraId="5052E8DC" w14:textId="5A38948F" w:rsidR="00127138" w:rsidRPr="004C7B5F" w:rsidRDefault="00127138" w:rsidP="00127138">
      <w:pPr>
        <w:pStyle w:val="SRCCodeframe1"/>
      </w:pPr>
      <w:r w:rsidRPr="004C7B5F">
        <w:t>b)</w:t>
      </w:r>
      <w:r w:rsidRPr="004C7B5F">
        <w:tab/>
        <w:t>Television current affairs programs</w:t>
      </w:r>
      <w:r w:rsidR="004951DD" w:rsidRPr="004C7B5F">
        <w:t xml:space="preserve"> [DISPLAY IF Q1b=1-5]</w:t>
      </w:r>
    </w:p>
    <w:p w14:paraId="17BC1438" w14:textId="762BF6D3" w:rsidR="00127138" w:rsidRPr="004C7B5F" w:rsidRDefault="00127138" w:rsidP="00127138">
      <w:pPr>
        <w:pStyle w:val="SRCCodeframe1"/>
      </w:pPr>
      <w:r w:rsidRPr="004C7B5F">
        <w:t>c)</w:t>
      </w:r>
      <w:r w:rsidR="009A1318" w:rsidRPr="004C7B5F">
        <w:tab/>
      </w:r>
      <w:r w:rsidR="002910EC" w:rsidRPr="004C7B5F">
        <w:t>Hardcopy n</w:t>
      </w:r>
      <w:r w:rsidRPr="004C7B5F">
        <w:t>ewspapers</w:t>
      </w:r>
      <w:r w:rsidR="004951DD" w:rsidRPr="004C7B5F">
        <w:t xml:space="preserve"> [DISPLAY IF Q1a=1-5]</w:t>
      </w:r>
    </w:p>
    <w:p w14:paraId="25606915" w14:textId="65E49084" w:rsidR="00127138" w:rsidRPr="004C7B5F" w:rsidRDefault="00127138" w:rsidP="00127138">
      <w:pPr>
        <w:pStyle w:val="SRCCodeframe1"/>
      </w:pPr>
      <w:r w:rsidRPr="004C7B5F">
        <w:t>d)</w:t>
      </w:r>
      <w:r w:rsidRPr="004C7B5F">
        <w:tab/>
        <w:t>Radio news</w:t>
      </w:r>
      <w:r w:rsidR="004951DD" w:rsidRPr="004C7B5F">
        <w:t xml:space="preserve"> [DISPLAY IF Q1c=1-5]</w:t>
      </w:r>
    </w:p>
    <w:p w14:paraId="3F701B22" w14:textId="231D07DA" w:rsidR="00127138" w:rsidRPr="004C7B5F" w:rsidRDefault="00127138" w:rsidP="00127138">
      <w:pPr>
        <w:pStyle w:val="SRCCodeframe1"/>
      </w:pPr>
      <w:r w:rsidRPr="004C7B5F">
        <w:t>e)</w:t>
      </w:r>
      <w:r w:rsidRPr="004C7B5F">
        <w:tab/>
        <w:t>Radio talkback programs</w:t>
      </w:r>
      <w:r w:rsidR="004951DD" w:rsidRPr="004C7B5F">
        <w:t xml:space="preserve"> [DISPLAY IF Q1c=1-5]</w:t>
      </w:r>
    </w:p>
    <w:p w14:paraId="2CE10889" w14:textId="23FC9492" w:rsidR="00127138" w:rsidRPr="004C7B5F" w:rsidRDefault="00127138" w:rsidP="00127138">
      <w:pPr>
        <w:pStyle w:val="SRCCodeframe1"/>
      </w:pPr>
      <w:r w:rsidRPr="004C7B5F">
        <w:t>f)</w:t>
      </w:r>
      <w:r w:rsidRPr="004C7B5F">
        <w:tab/>
        <w:t>Online news websites</w:t>
      </w:r>
      <w:r w:rsidR="004951DD" w:rsidRPr="004C7B5F">
        <w:t xml:space="preserve"> [DISPLAY IF Q1d=1-5]</w:t>
      </w:r>
    </w:p>
    <w:p w14:paraId="26D90BF3" w14:textId="0FA9028D" w:rsidR="002910EC" w:rsidRPr="004C7B5F" w:rsidRDefault="002910EC" w:rsidP="00127138">
      <w:pPr>
        <w:pStyle w:val="SRCCodeframe1"/>
      </w:pPr>
      <w:r w:rsidRPr="004C7B5F">
        <w:t>g)</w:t>
      </w:r>
      <w:r w:rsidRPr="004C7B5F">
        <w:tab/>
        <w:t>News on social media</w:t>
      </w:r>
      <w:r w:rsidR="004951DD" w:rsidRPr="004C7B5F">
        <w:t xml:space="preserve"> [DISPLAY IF Q1d=1-5]</w:t>
      </w:r>
    </w:p>
    <w:p w14:paraId="26A48ABE" w14:textId="77777777" w:rsidR="00127138" w:rsidRPr="004C7B5F" w:rsidRDefault="00127138" w:rsidP="00127138">
      <w:pPr>
        <w:pStyle w:val="SRCCodeframe1"/>
        <w:ind w:left="0" w:firstLine="0"/>
      </w:pPr>
    </w:p>
    <w:p w14:paraId="5D87DA11" w14:textId="532067B0" w:rsidR="009A1318" w:rsidRPr="004C7B5F" w:rsidRDefault="009A1318" w:rsidP="001050AC">
      <w:pPr>
        <w:pStyle w:val="SRCQn"/>
        <w:keepNext/>
        <w:keepLines/>
        <w:ind w:left="1702"/>
      </w:pPr>
      <w:r w:rsidRPr="004C7B5F">
        <w:t xml:space="preserve">(CODE FRAME </w:t>
      </w:r>
      <w:r w:rsidR="00D82D10">
        <w:t>ALTERNATED 1 TO 4, OR 4 TO 1</w:t>
      </w:r>
      <w:r w:rsidRPr="004C7B5F">
        <w:t>)</w:t>
      </w:r>
    </w:p>
    <w:p w14:paraId="196F3880" w14:textId="351BF85A" w:rsidR="00127138" w:rsidRPr="004C7B5F" w:rsidRDefault="00127138" w:rsidP="001050AC">
      <w:pPr>
        <w:pStyle w:val="SRCCodeframe1"/>
        <w:keepNext/>
        <w:keepLines/>
      </w:pPr>
      <w:r w:rsidRPr="004C7B5F">
        <w:t>1.</w:t>
      </w:r>
      <w:r w:rsidRPr="004C7B5F">
        <w:tab/>
        <w:t>A lot of commercial influence</w:t>
      </w:r>
    </w:p>
    <w:p w14:paraId="5AD73C39" w14:textId="0F801363" w:rsidR="00127138" w:rsidRPr="004C7B5F" w:rsidRDefault="00127138" w:rsidP="001050AC">
      <w:pPr>
        <w:pStyle w:val="SRCCodeframe1"/>
        <w:keepNext/>
        <w:keepLines/>
      </w:pPr>
      <w:r w:rsidRPr="004C7B5F">
        <w:t>2.</w:t>
      </w:r>
      <w:r w:rsidRPr="004C7B5F">
        <w:tab/>
        <w:t>Some commercial influence</w:t>
      </w:r>
    </w:p>
    <w:p w14:paraId="1E650CE3" w14:textId="0D1376A1" w:rsidR="00127138" w:rsidRPr="004C7B5F" w:rsidRDefault="005E0428" w:rsidP="001050AC">
      <w:pPr>
        <w:pStyle w:val="SRCCodeframe1"/>
        <w:keepNext/>
        <w:keepLines/>
      </w:pPr>
      <w:r w:rsidRPr="004C7B5F">
        <w:t>3</w:t>
      </w:r>
      <w:r w:rsidR="00127138" w:rsidRPr="004C7B5F">
        <w:t>.</w:t>
      </w:r>
      <w:r w:rsidR="00127138" w:rsidRPr="004C7B5F">
        <w:tab/>
        <w:t>No commercial influence</w:t>
      </w:r>
    </w:p>
    <w:p w14:paraId="73559402" w14:textId="77777777" w:rsidR="009A1318" w:rsidRPr="004C7B5F" w:rsidRDefault="009A1318" w:rsidP="001050AC">
      <w:pPr>
        <w:pStyle w:val="SRCCodeframe1"/>
        <w:keepNext/>
        <w:keepLines/>
        <w:ind w:left="0" w:firstLine="0"/>
      </w:pPr>
    </w:p>
    <w:p w14:paraId="557776DE" w14:textId="72F31ABC" w:rsidR="00127138" w:rsidRPr="004C7B5F" w:rsidRDefault="00127138" w:rsidP="001050AC">
      <w:pPr>
        <w:pStyle w:val="SRCCodeframe1"/>
        <w:keepNext/>
        <w:keepLines/>
      </w:pPr>
      <w:r w:rsidRPr="004C7B5F">
        <w:t>98.</w:t>
      </w:r>
      <w:r w:rsidRPr="004C7B5F">
        <w:tab/>
        <w:t>(Don’t know) / Not sure</w:t>
      </w:r>
    </w:p>
    <w:p w14:paraId="631810A4" w14:textId="767E932E" w:rsidR="00127138" w:rsidRPr="004C7B5F" w:rsidRDefault="00127138" w:rsidP="001050AC">
      <w:pPr>
        <w:pStyle w:val="SRCCodeframe1"/>
        <w:keepNext/>
        <w:keepLines/>
      </w:pPr>
      <w:r w:rsidRPr="004C7B5F">
        <w:t>99.</w:t>
      </w:r>
      <w:r w:rsidRPr="004C7B5F">
        <w:tab/>
        <w:t>(Refused) / Prefer not to say</w:t>
      </w:r>
    </w:p>
    <w:p w14:paraId="350068AE" w14:textId="6BBCBDD0" w:rsidR="004F531E" w:rsidRPr="004C7B5F" w:rsidRDefault="004F531E" w:rsidP="00362B8C">
      <w:pPr>
        <w:pStyle w:val="SRCCodeframe1"/>
        <w:ind w:left="0" w:firstLine="0"/>
      </w:pPr>
    </w:p>
    <w:p w14:paraId="290CDE93" w14:textId="77777777" w:rsidR="001050AC" w:rsidRDefault="001050AC" w:rsidP="00D82D10">
      <w:pPr>
        <w:pStyle w:val="SRCCodeframe1"/>
        <w:keepNext/>
        <w:keepLines/>
        <w:ind w:left="0" w:firstLine="0"/>
      </w:pPr>
    </w:p>
    <w:p w14:paraId="04F3547A" w14:textId="5A527986" w:rsidR="00162D45" w:rsidRPr="004C7B5F" w:rsidRDefault="009A1318" w:rsidP="00D82D10">
      <w:pPr>
        <w:pStyle w:val="SRCCodeframe1"/>
        <w:keepNext/>
        <w:keepLines/>
        <w:ind w:left="0" w:firstLine="0"/>
      </w:pPr>
      <w:r w:rsidRPr="004C7B5F">
        <w:t>*</w:t>
      </w:r>
      <w:r w:rsidR="00162D45" w:rsidRPr="004C7B5F">
        <w:t xml:space="preserve"> ASK IF HAVE SEEN OR WATCHED AT LEAST ONE TYPE OF NEWS </w:t>
      </w:r>
    </w:p>
    <w:p w14:paraId="32FDEDB5" w14:textId="0358E91B" w:rsidR="00794389" w:rsidRPr="004C7B5F" w:rsidRDefault="004F531E" w:rsidP="00D82D10">
      <w:pPr>
        <w:pStyle w:val="SRCCodeframe1"/>
        <w:keepNext/>
        <w:keepLines/>
        <w:ind w:left="0" w:firstLine="0"/>
      </w:pPr>
      <w:r w:rsidRPr="004C7B5F">
        <w:t>ACMA_Q</w:t>
      </w:r>
      <w:r w:rsidR="002910EC" w:rsidRPr="004C7B5F">
        <w:t>5</w:t>
      </w:r>
      <w:r w:rsidRPr="004C7B5F">
        <w:tab/>
        <w:t>Compared with 3 years ago, do y</w:t>
      </w:r>
      <w:bookmarkStart w:id="2" w:name="_GoBack"/>
      <w:bookmarkEnd w:id="2"/>
      <w:r w:rsidRPr="004C7B5F">
        <w:t>ou think Australian news overall now has…?</w:t>
      </w:r>
    </w:p>
    <w:p w14:paraId="3F6263C1" w14:textId="77777777" w:rsidR="00C453A1" w:rsidRPr="004C7B5F" w:rsidRDefault="00C453A1" w:rsidP="00D82D10">
      <w:pPr>
        <w:pStyle w:val="SRCCodeframe1"/>
        <w:keepNext/>
        <w:keepLines/>
        <w:ind w:left="0" w:firstLine="0"/>
      </w:pPr>
    </w:p>
    <w:p w14:paraId="0351C84D" w14:textId="737DE260" w:rsidR="00C453A1" w:rsidRPr="004C7B5F" w:rsidRDefault="00C453A1" w:rsidP="00D82D10">
      <w:pPr>
        <w:pStyle w:val="SRCCodeframe1"/>
        <w:keepNext/>
        <w:keepLines/>
        <w:ind w:left="131" w:firstLine="720"/>
      </w:pPr>
      <w:r w:rsidRPr="004C7B5F">
        <w:t>(READ OUT)</w:t>
      </w:r>
    </w:p>
    <w:p w14:paraId="69AA6907" w14:textId="58258765" w:rsidR="004F531E" w:rsidRPr="004C7B5F" w:rsidRDefault="004F531E" w:rsidP="00D82D10">
      <w:pPr>
        <w:pStyle w:val="SRCCodeframe1"/>
        <w:keepNext/>
        <w:keepLines/>
        <w:ind w:left="0" w:firstLine="0"/>
      </w:pPr>
    </w:p>
    <w:p w14:paraId="3FC5AAE6" w14:textId="61476049" w:rsidR="009A1318" w:rsidRPr="004C7B5F" w:rsidRDefault="009A1318" w:rsidP="00D82D10">
      <w:pPr>
        <w:pStyle w:val="SRCQn"/>
        <w:keepNext/>
        <w:keepLines/>
        <w:ind w:left="1702"/>
      </w:pPr>
      <w:r w:rsidRPr="004C7B5F">
        <w:t xml:space="preserve">(CODE FRAME </w:t>
      </w:r>
      <w:r w:rsidR="00D82D10">
        <w:t>ALTERNATED 1 TO 4, OR 4 TO 1</w:t>
      </w:r>
      <w:r w:rsidRPr="004C7B5F">
        <w:t>)</w:t>
      </w:r>
    </w:p>
    <w:p w14:paraId="498C1E6A" w14:textId="30201C05" w:rsidR="004F531E" w:rsidRPr="004C7B5F" w:rsidRDefault="00AB6437" w:rsidP="00D82D10">
      <w:pPr>
        <w:pStyle w:val="SRCCodeframe1"/>
        <w:keepNext/>
        <w:keepLines/>
      </w:pPr>
      <w:r w:rsidRPr="004C7B5F">
        <w:t>1.</w:t>
      </w:r>
      <w:r w:rsidR="004F531E" w:rsidRPr="004C7B5F">
        <w:tab/>
        <w:t>More commercial influence</w:t>
      </w:r>
    </w:p>
    <w:p w14:paraId="1F779F6D" w14:textId="16D3FDF3" w:rsidR="004F531E" w:rsidRPr="004C7B5F" w:rsidRDefault="00AB6437" w:rsidP="00D82D10">
      <w:pPr>
        <w:pStyle w:val="SRCCodeframe1"/>
        <w:keepNext/>
        <w:keepLines/>
      </w:pPr>
      <w:r w:rsidRPr="004C7B5F">
        <w:t>2.</w:t>
      </w:r>
      <w:r w:rsidR="004F531E" w:rsidRPr="004C7B5F">
        <w:tab/>
        <w:t>About the same commercial influence</w:t>
      </w:r>
    </w:p>
    <w:p w14:paraId="4B2BE70C" w14:textId="3A4A22F5" w:rsidR="004F531E" w:rsidRPr="004C7B5F" w:rsidRDefault="00AB6437" w:rsidP="00D82D10">
      <w:pPr>
        <w:pStyle w:val="SRCCodeframe1"/>
        <w:keepNext/>
        <w:keepLines/>
      </w:pPr>
      <w:r w:rsidRPr="004C7B5F">
        <w:t>3.</w:t>
      </w:r>
      <w:r w:rsidR="004F531E" w:rsidRPr="004C7B5F">
        <w:tab/>
        <w:t xml:space="preserve">Less commercial influence </w:t>
      </w:r>
    </w:p>
    <w:p w14:paraId="273BDF2D" w14:textId="3EED9A37" w:rsidR="004F531E" w:rsidRPr="004C7B5F" w:rsidRDefault="004F531E" w:rsidP="00D82D10">
      <w:pPr>
        <w:pStyle w:val="SRCCodeframe1"/>
        <w:keepNext/>
        <w:keepLines/>
        <w:ind w:left="0" w:firstLine="0"/>
      </w:pPr>
    </w:p>
    <w:p w14:paraId="1C5AA2F4" w14:textId="77777777" w:rsidR="00094A1C" w:rsidRPr="004C7B5F" w:rsidRDefault="00094A1C" w:rsidP="00D82D10">
      <w:pPr>
        <w:pStyle w:val="SRCCodeframe1"/>
        <w:keepNext/>
        <w:keepLines/>
      </w:pPr>
      <w:r w:rsidRPr="004C7B5F">
        <w:t>98.</w:t>
      </w:r>
      <w:r w:rsidRPr="004C7B5F">
        <w:tab/>
        <w:t>(Don’t know) / Not sure</w:t>
      </w:r>
    </w:p>
    <w:p w14:paraId="5C2A2B74" w14:textId="77777777" w:rsidR="00094A1C" w:rsidRPr="004C7B5F" w:rsidRDefault="00094A1C" w:rsidP="00D82D10">
      <w:pPr>
        <w:pStyle w:val="SRCCodeframe1"/>
        <w:keepNext/>
        <w:keepLines/>
      </w:pPr>
      <w:r w:rsidRPr="004C7B5F">
        <w:t>99.</w:t>
      </w:r>
      <w:r w:rsidRPr="004C7B5F">
        <w:tab/>
        <w:t>(Refused) / Prefer not to say</w:t>
      </w:r>
    </w:p>
    <w:p w14:paraId="3C420ACB" w14:textId="77777777" w:rsidR="004F531E" w:rsidRPr="004C7B5F" w:rsidRDefault="004F531E" w:rsidP="00362B8C">
      <w:pPr>
        <w:pStyle w:val="SRCCodeframe1"/>
        <w:ind w:left="0" w:firstLine="0"/>
      </w:pPr>
    </w:p>
    <w:p w14:paraId="7DAA7429" w14:textId="53CD2CAF" w:rsidR="007D1276" w:rsidRPr="004C7B5F" w:rsidRDefault="007D1276" w:rsidP="007D1276">
      <w:pPr>
        <w:rPr>
          <w:rFonts w:cs="Arial"/>
          <w:noProof/>
          <w:szCs w:val="20"/>
        </w:rPr>
      </w:pPr>
      <w:r w:rsidRPr="004C7B5F">
        <w:rPr>
          <w:rFonts w:cs="Arial"/>
          <w:noProof/>
          <w:szCs w:val="20"/>
        </w:rPr>
        <w:t>[TIMESTAMP]</w:t>
      </w:r>
      <w:bookmarkEnd w:id="0"/>
    </w:p>
    <w:p w14:paraId="01380574" w14:textId="02AF7AFD" w:rsidR="0088386D" w:rsidRDefault="0088386D" w:rsidP="007D1276">
      <w:pPr>
        <w:rPr>
          <w:rFonts w:cs="Arial"/>
          <w:noProof/>
          <w:szCs w:val="20"/>
        </w:rPr>
      </w:pPr>
    </w:p>
    <w:p w14:paraId="210DFE73" w14:textId="77777777" w:rsidR="001050AC" w:rsidRPr="004C7B5F" w:rsidRDefault="001050AC" w:rsidP="007D1276">
      <w:pPr>
        <w:rPr>
          <w:rFonts w:cs="Arial"/>
          <w:noProof/>
          <w:szCs w:val="20"/>
        </w:rPr>
      </w:pPr>
    </w:p>
    <w:p w14:paraId="1E08B92B" w14:textId="75A27EF5" w:rsidR="0088386D" w:rsidRPr="004C7B5F" w:rsidRDefault="0088386D" w:rsidP="0088386D">
      <w:pPr>
        <w:pStyle w:val="ModuleHeading"/>
        <w:ind w:left="0" w:firstLine="0"/>
      </w:pPr>
      <w:r w:rsidRPr="004C7B5F">
        <w:t xml:space="preserve">Other clients’ questions may have been asked, then standard Life in Australia </w:t>
      </w:r>
      <w:r w:rsidRPr="00FA7C90">
        <w:rPr>
          <w:vertAlign w:val="superscript"/>
        </w:rPr>
        <w:t>TM</w:t>
      </w:r>
      <w:r w:rsidRPr="004C7B5F">
        <w:t xml:space="preserve"> demographics</w:t>
      </w:r>
      <w:r w:rsidR="001050AC">
        <w:t xml:space="preserve"> and survey close</w:t>
      </w:r>
      <w:r w:rsidRPr="004C7B5F">
        <w:t>.</w:t>
      </w:r>
    </w:p>
    <w:p w14:paraId="75BAE5A4" w14:textId="77777777" w:rsidR="0088386D" w:rsidRPr="004C7B5F" w:rsidRDefault="0088386D" w:rsidP="007D1276">
      <w:pPr>
        <w:rPr>
          <w:rFonts w:cs="Arial"/>
          <w:noProof/>
          <w:szCs w:val="20"/>
        </w:rPr>
      </w:pPr>
    </w:p>
    <w:sectPr w:rsidR="0088386D" w:rsidRPr="004C7B5F" w:rsidSect="00645C9D">
      <w:footerReference w:type="default" r:id="rId8"/>
      <w:headerReference w:type="first" r:id="rId9"/>
      <w:pgSz w:w="11906" w:h="16838" w:code="9"/>
      <w:pgMar w:top="2937" w:right="1418" w:bottom="851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C3D29B" w14:textId="77777777" w:rsidR="006C659A" w:rsidRDefault="006C659A">
      <w:r>
        <w:separator/>
      </w:r>
    </w:p>
  </w:endnote>
  <w:endnote w:type="continuationSeparator" w:id="0">
    <w:p w14:paraId="5733CCD2" w14:textId="77777777" w:rsidR="006C659A" w:rsidRDefault="006C65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Bold">
    <w:panose1 w:val="020B0704020202020204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alatino">
    <w:altName w:val="Book Antiqua"/>
    <w:panose1 w:val="00000000000000000000"/>
    <w:charset w:val="4D"/>
    <w:family w:val="auto"/>
    <w:notTrueType/>
    <w:pitch w:val="variable"/>
    <w:sig w:usb0="A00002FF" w:usb1="7800205A" w:usb2="14600000" w:usb3="00000000" w:csb0="00000193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92F93E" w14:textId="77777777" w:rsidR="00645C9D" w:rsidRPr="00622A3B" w:rsidRDefault="00645C9D" w:rsidP="00645C9D">
    <w:pPr>
      <w:pStyle w:val="FooterLeft"/>
      <w:framePr w:w="1270" w:wrap="around" w:x="1141" w:y="16166"/>
      <w:tabs>
        <w:tab w:val="clear" w:pos="113"/>
        <w:tab w:val="right" w:pos="397"/>
      </w:tabs>
      <w:ind w:right="-1679"/>
    </w:pPr>
    <w:r w:rsidRPr="00575AC5">
      <w:fldChar w:fldCharType="begin"/>
    </w:r>
    <w:r w:rsidRPr="00575AC5">
      <w:instrText xml:space="preserve"> PAGE  \* Arabic  \* MERGEFORMAT </w:instrText>
    </w:r>
    <w:r w:rsidRPr="00575AC5">
      <w:fldChar w:fldCharType="separate"/>
    </w:r>
    <w:r>
      <w:t>2</w:t>
    </w:r>
    <w:r w:rsidRPr="00575AC5">
      <w:fldChar w:fldCharType="end"/>
    </w:r>
    <w:r w:rsidRPr="0094078F">
      <w:tab/>
    </w:r>
    <w:r w:rsidRPr="00622A3B">
      <w:t>|</w:t>
    </w:r>
    <w:r>
      <w:tab/>
    </w:r>
    <w:r w:rsidRPr="00622A3B">
      <w:rPr>
        <w:b/>
        <w:noProof/>
        <w:spacing w:val="-16"/>
        <w:sz w:val="20"/>
        <w:szCs w:val="20"/>
      </w:rPr>
      <w:t>a</w:t>
    </w:r>
    <w:r w:rsidRPr="00622A3B">
      <w:rPr>
        <w:b/>
        <w:noProof/>
        <w:spacing w:val="-15"/>
        <w:sz w:val="20"/>
        <w:szCs w:val="20"/>
      </w:rPr>
      <w:t>c</w:t>
    </w:r>
    <w:r w:rsidRPr="00622A3B">
      <w:rPr>
        <w:b/>
        <w:noProof/>
        <w:spacing w:val="-16"/>
        <w:sz w:val="20"/>
        <w:szCs w:val="20"/>
      </w:rPr>
      <w:t>m</w:t>
    </w:r>
    <w:r w:rsidRPr="00622A3B">
      <w:rPr>
        <w:b/>
        <w:noProof/>
        <w:spacing w:val="-14"/>
        <w:sz w:val="20"/>
        <w:szCs w:val="20"/>
      </w:rPr>
      <w:t>a</w:t>
    </w:r>
  </w:p>
  <w:p w14:paraId="1B70A8A6" w14:textId="77777777" w:rsidR="00645C9D" w:rsidRPr="00A5474E" w:rsidRDefault="00645C9D" w:rsidP="00645C9D">
    <w:pPr>
      <w:pStyle w:val="Footer"/>
    </w:pPr>
  </w:p>
  <w:p w14:paraId="1D48A02D" w14:textId="19468CC4" w:rsidR="006C659A" w:rsidRPr="00645C9D" w:rsidRDefault="006C659A" w:rsidP="00645C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17E41D" w14:textId="77777777" w:rsidR="006C659A" w:rsidRDefault="006C659A">
      <w:r>
        <w:separator/>
      </w:r>
    </w:p>
  </w:footnote>
  <w:footnote w:type="continuationSeparator" w:id="0">
    <w:p w14:paraId="0A072997" w14:textId="77777777" w:rsidR="006C659A" w:rsidRDefault="006C65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FC281B" w14:textId="77777777" w:rsidR="00645C9D" w:rsidRPr="00A5474E" w:rsidRDefault="00645C9D" w:rsidP="00645C9D">
    <w:pPr>
      <w:pStyle w:val="Header"/>
    </w:pPr>
    <w:r>
      <w:rPr>
        <w:noProof/>
      </w:rPr>
      <w:drawing>
        <wp:inline distT="0" distB="0" distL="0" distR="0" wp14:anchorId="4B9B5C57" wp14:editId="223248DA">
          <wp:extent cx="6283434" cy="578076"/>
          <wp:effectExtent l="0" t="0" r="3175" b="0"/>
          <wp:docPr id="42" name="Picture 42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83434" cy="57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B756BE" w14:textId="77777777" w:rsidR="00645C9D" w:rsidRDefault="00645C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93E0D"/>
    <w:multiLevelType w:val="multilevel"/>
    <w:tmpl w:val="58CCFF8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AF46E73"/>
    <w:multiLevelType w:val="multilevel"/>
    <w:tmpl w:val="E66443BC"/>
    <w:lvl w:ilvl="0">
      <w:start w:val="1"/>
      <w:numFmt w:val="decimal"/>
      <w:pStyle w:val="Heading1"/>
      <w:lvlText w:val="%1."/>
      <w:lvlJc w:val="lef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40"/>
      </w:rPr>
    </w:lvl>
    <w:lvl w:ilvl="1">
      <w:start w:val="1"/>
      <w:numFmt w:val="decimal"/>
      <w:pStyle w:val="Heading2"/>
      <w:lvlText w:val="%1.%2"/>
      <w:lvlJc w:val="lef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32"/>
      </w:rPr>
    </w:lvl>
    <w:lvl w:ilvl="2">
      <w:start w:val="1"/>
      <w:numFmt w:val="decimal"/>
      <w:pStyle w:val="Heading3"/>
      <w:lvlText w:val="%1.%2.%3."/>
      <w:lvlJc w:val="lef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CC62ED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 w15:restartNumberingAfterBreak="0">
    <w:nsid w:val="0EA212E6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11E23AA3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286435F"/>
    <w:multiLevelType w:val="hybridMultilevel"/>
    <w:tmpl w:val="97DE88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105C53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7" w15:restartNumberingAfterBreak="0">
    <w:nsid w:val="192005A7"/>
    <w:multiLevelType w:val="hybridMultilevel"/>
    <w:tmpl w:val="6700FCFE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EC52BE"/>
    <w:multiLevelType w:val="multilevel"/>
    <w:tmpl w:val="37C8798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upperLetter"/>
      <w:lvlText w:val="%2.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1D434CE8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24365E68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1" w15:restartNumberingAfterBreak="0">
    <w:nsid w:val="244E7871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27342EF6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 w15:restartNumberingAfterBreak="0">
    <w:nsid w:val="27BB5C8D"/>
    <w:multiLevelType w:val="multilevel"/>
    <w:tmpl w:val="9BA0BCBC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olor w:val="1E3287"/>
        <w:sz w:val="36"/>
      </w:rPr>
    </w:lvl>
    <w:lvl w:ilvl="1">
      <w:start w:val="1"/>
      <w:numFmt w:val="bullet"/>
      <w:pStyle w:val="SectionBullet2"/>
      <w:lvlText w:val="○"/>
      <w:lvlJc w:val="left"/>
      <w:pPr>
        <w:ind w:left="792" w:hanging="432"/>
      </w:pPr>
      <w:rPr>
        <w:rFonts w:ascii="Arial" w:hAnsi="Arial" w:hint="default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BF50AD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 w15:restartNumberingAfterBreak="0">
    <w:nsid w:val="2D15494E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2F0B62EA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7" w15:restartNumberingAfterBreak="0">
    <w:nsid w:val="2F71344A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8" w15:restartNumberingAfterBreak="0">
    <w:nsid w:val="385D01C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3A5C12CD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3AD12E18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 w15:restartNumberingAfterBreak="0">
    <w:nsid w:val="3C5970C1"/>
    <w:multiLevelType w:val="hybridMultilevel"/>
    <w:tmpl w:val="DED2A434"/>
    <w:lvl w:ilvl="0" w:tplc="7D4E8C8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813AD8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3D8841FF"/>
    <w:multiLevelType w:val="multilevel"/>
    <w:tmpl w:val="306E4E4C"/>
    <w:lvl w:ilvl="0">
      <w:start w:val="1"/>
      <w:numFmt w:val="bullet"/>
      <w:pStyle w:val="Bullets1"/>
      <w:lvlText w:val=""/>
      <w:lvlJc w:val="left"/>
      <w:pPr>
        <w:tabs>
          <w:tab w:val="num" w:pos="425"/>
        </w:tabs>
        <w:ind w:left="851" w:hanging="426"/>
      </w:pPr>
      <w:rPr>
        <w:rFonts w:ascii="Symbol" w:hAnsi="Symbol" w:hint="default"/>
        <w:u w:color="1C365F"/>
      </w:rPr>
    </w:lvl>
    <w:lvl w:ilvl="1">
      <w:start w:val="1"/>
      <w:numFmt w:val="bullet"/>
      <w:pStyle w:val="Bullets2"/>
      <w:lvlText w:val="o"/>
      <w:lvlJc w:val="left"/>
      <w:pPr>
        <w:ind w:left="1418" w:hanging="426"/>
      </w:pPr>
      <w:rPr>
        <w:rFonts w:ascii="Courier New" w:hAnsi="Courier New" w:hint="default"/>
      </w:rPr>
    </w:lvl>
    <w:lvl w:ilvl="2">
      <w:start w:val="1"/>
      <w:numFmt w:val="bullet"/>
      <w:pStyle w:val="Bullets3"/>
      <w:lvlText w:val=""/>
      <w:lvlJc w:val="left"/>
      <w:pPr>
        <w:ind w:left="1985" w:hanging="426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E4C29B7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5" w15:restartNumberingAfterBreak="0">
    <w:nsid w:val="3FBC519F"/>
    <w:multiLevelType w:val="hybridMultilevel"/>
    <w:tmpl w:val="524C8C56"/>
    <w:lvl w:ilvl="0" w:tplc="58EA9B90">
      <w:start w:val="1"/>
      <w:numFmt w:val="decimal"/>
      <w:lvlText w:val="%1."/>
      <w:lvlJc w:val="left"/>
      <w:pPr>
        <w:ind w:left="1421" w:hanging="57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468105DA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7" w15:restartNumberingAfterBreak="0">
    <w:nsid w:val="4A333DC3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8" w15:restartNumberingAfterBreak="0">
    <w:nsid w:val="4DFC7BF2"/>
    <w:multiLevelType w:val="hybridMultilevel"/>
    <w:tmpl w:val="491A0316"/>
    <w:lvl w:ilvl="0" w:tplc="E35600A4">
      <w:start w:val="1"/>
      <w:numFmt w:val="lowerLetter"/>
      <w:lvlText w:val="%1)"/>
      <w:lvlJc w:val="left"/>
      <w:pPr>
        <w:ind w:left="1211" w:hanging="360"/>
      </w:pPr>
      <w:rPr>
        <w:rFonts w:ascii="Arial" w:eastAsia="Times New Roman" w:hAnsi="Arial" w:cstheme="minorBidi"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4E0A21D2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 w15:restartNumberingAfterBreak="0">
    <w:nsid w:val="4EE03DC6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1" w15:restartNumberingAfterBreak="0">
    <w:nsid w:val="55F3139D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2" w15:restartNumberingAfterBreak="0">
    <w:nsid w:val="5884151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3" w15:restartNumberingAfterBreak="0">
    <w:nsid w:val="593E55C2"/>
    <w:multiLevelType w:val="hybridMultilevel"/>
    <w:tmpl w:val="E618D018"/>
    <w:lvl w:ilvl="0" w:tplc="10887DE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5ABE7D40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5" w15:restartNumberingAfterBreak="0">
    <w:nsid w:val="5E996A4F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6" w15:restartNumberingAfterBreak="0">
    <w:nsid w:val="5F7C60B6"/>
    <w:multiLevelType w:val="hybridMultilevel"/>
    <w:tmpl w:val="1BBEA60A"/>
    <w:lvl w:ilvl="0" w:tplc="7E9A48B8">
      <w:start w:val="1"/>
      <w:numFmt w:val="bullet"/>
      <w:pStyle w:val="SecBullets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603F0A0D"/>
    <w:multiLevelType w:val="hybridMultilevel"/>
    <w:tmpl w:val="AF04D9D2"/>
    <w:lvl w:ilvl="0" w:tplc="3F701C30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935" w:hanging="360"/>
      </w:pPr>
    </w:lvl>
    <w:lvl w:ilvl="2" w:tplc="0C09001B" w:tentative="1">
      <w:start w:val="1"/>
      <w:numFmt w:val="lowerRoman"/>
      <w:lvlText w:val="%3."/>
      <w:lvlJc w:val="right"/>
      <w:pPr>
        <w:ind w:left="2655" w:hanging="180"/>
      </w:pPr>
    </w:lvl>
    <w:lvl w:ilvl="3" w:tplc="0C09000F" w:tentative="1">
      <w:start w:val="1"/>
      <w:numFmt w:val="decimal"/>
      <w:lvlText w:val="%4."/>
      <w:lvlJc w:val="left"/>
      <w:pPr>
        <w:ind w:left="3375" w:hanging="360"/>
      </w:pPr>
    </w:lvl>
    <w:lvl w:ilvl="4" w:tplc="0C090019" w:tentative="1">
      <w:start w:val="1"/>
      <w:numFmt w:val="lowerLetter"/>
      <w:lvlText w:val="%5."/>
      <w:lvlJc w:val="left"/>
      <w:pPr>
        <w:ind w:left="4095" w:hanging="360"/>
      </w:pPr>
    </w:lvl>
    <w:lvl w:ilvl="5" w:tplc="0C09001B" w:tentative="1">
      <w:start w:val="1"/>
      <w:numFmt w:val="lowerRoman"/>
      <w:lvlText w:val="%6."/>
      <w:lvlJc w:val="right"/>
      <w:pPr>
        <w:ind w:left="4815" w:hanging="180"/>
      </w:pPr>
    </w:lvl>
    <w:lvl w:ilvl="6" w:tplc="0C09000F" w:tentative="1">
      <w:start w:val="1"/>
      <w:numFmt w:val="decimal"/>
      <w:lvlText w:val="%7."/>
      <w:lvlJc w:val="left"/>
      <w:pPr>
        <w:ind w:left="5535" w:hanging="360"/>
      </w:pPr>
    </w:lvl>
    <w:lvl w:ilvl="7" w:tplc="0C090019" w:tentative="1">
      <w:start w:val="1"/>
      <w:numFmt w:val="lowerLetter"/>
      <w:lvlText w:val="%8."/>
      <w:lvlJc w:val="left"/>
      <w:pPr>
        <w:ind w:left="6255" w:hanging="360"/>
      </w:pPr>
    </w:lvl>
    <w:lvl w:ilvl="8" w:tplc="0C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8" w15:restartNumberingAfterBreak="0">
    <w:nsid w:val="63A87063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9" w15:restartNumberingAfterBreak="0">
    <w:nsid w:val="6C9C6715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0" w15:restartNumberingAfterBreak="0">
    <w:nsid w:val="6CE427A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1" w15:restartNumberingAfterBreak="0">
    <w:nsid w:val="72992EB9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2" w15:restartNumberingAfterBreak="0">
    <w:nsid w:val="73B53DD0"/>
    <w:multiLevelType w:val="hybridMultilevel"/>
    <w:tmpl w:val="0B5AEBB8"/>
    <w:lvl w:ilvl="0" w:tplc="CC4C1F9C"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946B6B"/>
    <w:multiLevelType w:val="singleLevel"/>
    <w:tmpl w:val="8B7A5436"/>
    <w:lvl w:ilvl="0">
      <w:start w:val="1"/>
      <w:numFmt w:val="bullet"/>
      <w:lvlText w:val=""/>
      <w:lvlJc w:val="left"/>
      <w:pPr>
        <w:tabs>
          <w:tab w:val="num" w:pos="648"/>
        </w:tabs>
        <w:ind w:left="648" w:hanging="360"/>
      </w:pPr>
      <w:rPr>
        <w:rFonts w:ascii="Symbol" w:hAnsi="Symbol" w:hint="default"/>
      </w:rPr>
    </w:lvl>
  </w:abstractNum>
  <w:abstractNum w:abstractNumId="44" w15:restartNumberingAfterBreak="0">
    <w:nsid w:val="795E4C3B"/>
    <w:multiLevelType w:val="hybridMultilevel"/>
    <w:tmpl w:val="0B5AEBB8"/>
    <w:lvl w:ilvl="0" w:tplc="CC4C1F9C"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1D623F"/>
    <w:multiLevelType w:val="hybridMultilevel"/>
    <w:tmpl w:val="8DCC4ACC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E33B22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7" w15:restartNumberingAfterBreak="0">
    <w:nsid w:val="7E7063EB"/>
    <w:multiLevelType w:val="hybridMultilevel"/>
    <w:tmpl w:val="9E8C073C"/>
    <w:lvl w:ilvl="0" w:tplc="AE58D70C">
      <w:start w:val="1"/>
      <w:numFmt w:val="decimal"/>
      <w:lvlText w:val="%1."/>
      <w:lvlJc w:val="left"/>
      <w:pPr>
        <w:ind w:left="1689" w:hanging="55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8" w15:restartNumberingAfterBreak="0">
    <w:nsid w:val="7EEB4187"/>
    <w:multiLevelType w:val="multilevel"/>
    <w:tmpl w:val="5A06ECFC"/>
    <w:lvl w:ilvl="0">
      <w:start w:val="1"/>
      <w:numFmt w:val="decimal"/>
      <w:pStyle w:val="SubHeading1"/>
      <w:lvlText w:val="%1."/>
      <w:lvlJc w:val="lef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40"/>
        <w:szCs w:val="40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32"/>
      </w:rPr>
    </w:lvl>
    <w:lvl w:ilvl="2">
      <w:start w:val="1"/>
      <w:numFmt w:val="decimal"/>
      <w:lvlText w:val="%1.%2.%3"/>
      <w:lvlJc w:val="right"/>
      <w:pPr>
        <w:ind w:left="851" w:hanging="851"/>
      </w:pPr>
      <w:rPr>
        <w:rFonts w:ascii="Arial Bold" w:hAnsi="Arial Bold" w:hint="default"/>
        <w:b/>
        <w:i w:val="0"/>
        <w:color w:val="1F688D" w:themeColor="accent1"/>
        <w:sz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9" w15:restartNumberingAfterBreak="0">
    <w:nsid w:val="7F2511DE"/>
    <w:multiLevelType w:val="hybridMultilevel"/>
    <w:tmpl w:val="60BA2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13"/>
  </w:num>
  <w:num w:numId="3">
    <w:abstractNumId w:val="23"/>
  </w:num>
  <w:num w:numId="4">
    <w:abstractNumId w:val="48"/>
  </w:num>
  <w:num w:numId="5">
    <w:abstractNumId w:val="1"/>
  </w:num>
  <w:num w:numId="6">
    <w:abstractNumId w:val="17"/>
  </w:num>
  <w:num w:numId="7">
    <w:abstractNumId w:val="15"/>
  </w:num>
  <w:num w:numId="8">
    <w:abstractNumId w:val="31"/>
  </w:num>
  <w:num w:numId="9">
    <w:abstractNumId w:val="14"/>
  </w:num>
  <w:num w:numId="10">
    <w:abstractNumId w:val="39"/>
  </w:num>
  <w:num w:numId="11">
    <w:abstractNumId w:val="40"/>
  </w:num>
  <w:num w:numId="12">
    <w:abstractNumId w:val="4"/>
  </w:num>
  <w:num w:numId="13">
    <w:abstractNumId w:val="41"/>
  </w:num>
  <w:num w:numId="14">
    <w:abstractNumId w:val="26"/>
  </w:num>
  <w:num w:numId="15">
    <w:abstractNumId w:val="22"/>
  </w:num>
  <w:num w:numId="16">
    <w:abstractNumId w:val="6"/>
  </w:num>
  <w:num w:numId="17">
    <w:abstractNumId w:val="2"/>
  </w:num>
  <w:num w:numId="18">
    <w:abstractNumId w:val="18"/>
  </w:num>
  <w:num w:numId="19">
    <w:abstractNumId w:val="24"/>
  </w:num>
  <w:num w:numId="20">
    <w:abstractNumId w:val="19"/>
  </w:num>
  <w:num w:numId="21">
    <w:abstractNumId w:val="3"/>
  </w:num>
  <w:num w:numId="22">
    <w:abstractNumId w:val="30"/>
  </w:num>
  <w:num w:numId="23">
    <w:abstractNumId w:val="27"/>
  </w:num>
  <w:num w:numId="24">
    <w:abstractNumId w:val="42"/>
  </w:num>
  <w:num w:numId="25">
    <w:abstractNumId w:val="44"/>
  </w:num>
  <w:num w:numId="26">
    <w:abstractNumId w:val="34"/>
  </w:num>
  <w:num w:numId="27">
    <w:abstractNumId w:val="35"/>
  </w:num>
  <w:num w:numId="28">
    <w:abstractNumId w:val="11"/>
  </w:num>
  <w:num w:numId="29">
    <w:abstractNumId w:val="20"/>
  </w:num>
  <w:num w:numId="30">
    <w:abstractNumId w:val="16"/>
  </w:num>
  <w:num w:numId="31">
    <w:abstractNumId w:val="9"/>
  </w:num>
  <w:num w:numId="32">
    <w:abstractNumId w:val="47"/>
  </w:num>
  <w:num w:numId="33">
    <w:abstractNumId w:val="29"/>
  </w:num>
  <w:num w:numId="34">
    <w:abstractNumId w:val="38"/>
  </w:num>
  <w:num w:numId="35">
    <w:abstractNumId w:val="10"/>
  </w:num>
  <w:num w:numId="36">
    <w:abstractNumId w:val="46"/>
  </w:num>
  <w:num w:numId="37">
    <w:abstractNumId w:val="12"/>
  </w:num>
  <w:num w:numId="38">
    <w:abstractNumId w:val="33"/>
  </w:num>
  <w:num w:numId="39">
    <w:abstractNumId w:val="32"/>
  </w:num>
  <w:num w:numId="40">
    <w:abstractNumId w:val="43"/>
  </w:num>
  <w:num w:numId="41">
    <w:abstractNumId w:val="49"/>
  </w:num>
  <w:num w:numId="42">
    <w:abstractNumId w:val="5"/>
  </w:num>
  <w:num w:numId="43">
    <w:abstractNumId w:val="25"/>
  </w:num>
  <w:num w:numId="4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8"/>
  </w:num>
  <w:num w:numId="46">
    <w:abstractNumId w:val="0"/>
  </w:num>
  <w:num w:numId="47">
    <w:abstractNumId w:val="37"/>
  </w:num>
  <w:num w:numId="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1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E50"/>
    <w:rsid w:val="00006959"/>
    <w:rsid w:val="000109A1"/>
    <w:rsid w:val="00015E1D"/>
    <w:rsid w:val="00020381"/>
    <w:rsid w:val="00024938"/>
    <w:rsid w:val="000254FC"/>
    <w:rsid w:val="00025672"/>
    <w:rsid w:val="00041ECE"/>
    <w:rsid w:val="0005091B"/>
    <w:rsid w:val="00053043"/>
    <w:rsid w:val="0005696D"/>
    <w:rsid w:val="00080425"/>
    <w:rsid w:val="00086E9C"/>
    <w:rsid w:val="00094A1C"/>
    <w:rsid w:val="000A558A"/>
    <w:rsid w:val="000A7E15"/>
    <w:rsid w:val="000B49E6"/>
    <w:rsid w:val="000B4ADE"/>
    <w:rsid w:val="000C62B1"/>
    <w:rsid w:val="000C738C"/>
    <w:rsid w:val="000E2D3D"/>
    <w:rsid w:val="000E59E4"/>
    <w:rsid w:val="000F1ECF"/>
    <w:rsid w:val="00100EB9"/>
    <w:rsid w:val="001050AC"/>
    <w:rsid w:val="00111544"/>
    <w:rsid w:val="0012128F"/>
    <w:rsid w:val="00125DD0"/>
    <w:rsid w:val="00127138"/>
    <w:rsid w:val="00137942"/>
    <w:rsid w:val="001405CB"/>
    <w:rsid w:val="00140DAB"/>
    <w:rsid w:val="00157101"/>
    <w:rsid w:val="00157A8B"/>
    <w:rsid w:val="0016037F"/>
    <w:rsid w:val="00162D45"/>
    <w:rsid w:val="001677E4"/>
    <w:rsid w:val="00193110"/>
    <w:rsid w:val="001A2AED"/>
    <w:rsid w:val="001B2052"/>
    <w:rsid w:val="001B4150"/>
    <w:rsid w:val="001C1031"/>
    <w:rsid w:val="001C13CF"/>
    <w:rsid w:val="001D63F8"/>
    <w:rsid w:val="001D6455"/>
    <w:rsid w:val="001E2E66"/>
    <w:rsid w:val="001F2E74"/>
    <w:rsid w:val="001F2FB2"/>
    <w:rsid w:val="0020309C"/>
    <w:rsid w:val="00210DE8"/>
    <w:rsid w:val="00226DD8"/>
    <w:rsid w:val="002437DE"/>
    <w:rsid w:val="00245E59"/>
    <w:rsid w:val="00261BB1"/>
    <w:rsid w:val="0027220D"/>
    <w:rsid w:val="00272BCE"/>
    <w:rsid w:val="00276FDF"/>
    <w:rsid w:val="002776FE"/>
    <w:rsid w:val="0028615C"/>
    <w:rsid w:val="002910EC"/>
    <w:rsid w:val="00291393"/>
    <w:rsid w:val="00291665"/>
    <w:rsid w:val="0029380F"/>
    <w:rsid w:val="002A24BF"/>
    <w:rsid w:val="002A397F"/>
    <w:rsid w:val="002A444F"/>
    <w:rsid w:val="002A4EF8"/>
    <w:rsid w:val="002A5A51"/>
    <w:rsid w:val="002A63E2"/>
    <w:rsid w:val="002B7740"/>
    <w:rsid w:val="002C1695"/>
    <w:rsid w:val="002D6E2F"/>
    <w:rsid w:val="002E6830"/>
    <w:rsid w:val="002F1B08"/>
    <w:rsid w:val="00302AC7"/>
    <w:rsid w:val="0030326B"/>
    <w:rsid w:val="003175BF"/>
    <w:rsid w:val="00317F28"/>
    <w:rsid w:val="003223C4"/>
    <w:rsid w:val="003264A6"/>
    <w:rsid w:val="00326546"/>
    <w:rsid w:val="003554FF"/>
    <w:rsid w:val="003601F0"/>
    <w:rsid w:val="00361C85"/>
    <w:rsid w:val="00362B8C"/>
    <w:rsid w:val="00373FD6"/>
    <w:rsid w:val="003778B6"/>
    <w:rsid w:val="003846C1"/>
    <w:rsid w:val="00385D01"/>
    <w:rsid w:val="003910FE"/>
    <w:rsid w:val="003915A0"/>
    <w:rsid w:val="003A0130"/>
    <w:rsid w:val="003B5EBC"/>
    <w:rsid w:val="003B6E9B"/>
    <w:rsid w:val="003F25B1"/>
    <w:rsid w:val="004060F8"/>
    <w:rsid w:val="0041177D"/>
    <w:rsid w:val="00414769"/>
    <w:rsid w:val="00431170"/>
    <w:rsid w:val="004354E2"/>
    <w:rsid w:val="00435A37"/>
    <w:rsid w:val="0044013C"/>
    <w:rsid w:val="0045086A"/>
    <w:rsid w:val="00467405"/>
    <w:rsid w:val="00473AA2"/>
    <w:rsid w:val="0047610D"/>
    <w:rsid w:val="004763A6"/>
    <w:rsid w:val="00477F74"/>
    <w:rsid w:val="00483C7F"/>
    <w:rsid w:val="00493D72"/>
    <w:rsid w:val="004943C8"/>
    <w:rsid w:val="004951DD"/>
    <w:rsid w:val="0049594E"/>
    <w:rsid w:val="004A13F0"/>
    <w:rsid w:val="004A6B67"/>
    <w:rsid w:val="004B1356"/>
    <w:rsid w:val="004C551F"/>
    <w:rsid w:val="004C5E30"/>
    <w:rsid w:val="004C7B5F"/>
    <w:rsid w:val="004D22F5"/>
    <w:rsid w:val="004D7040"/>
    <w:rsid w:val="004E50DB"/>
    <w:rsid w:val="004F2A10"/>
    <w:rsid w:val="004F3ACD"/>
    <w:rsid w:val="004F531E"/>
    <w:rsid w:val="004F7CE4"/>
    <w:rsid w:val="00500F6A"/>
    <w:rsid w:val="005049B6"/>
    <w:rsid w:val="0050525B"/>
    <w:rsid w:val="0051200D"/>
    <w:rsid w:val="005137EB"/>
    <w:rsid w:val="00521D8E"/>
    <w:rsid w:val="0053140A"/>
    <w:rsid w:val="00531968"/>
    <w:rsid w:val="005363EA"/>
    <w:rsid w:val="00536D40"/>
    <w:rsid w:val="00561713"/>
    <w:rsid w:val="00566860"/>
    <w:rsid w:val="005720C6"/>
    <w:rsid w:val="0057261C"/>
    <w:rsid w:val="0057306E"/>
    <w:rsid w:val="00573EE7"/>
    <w:rsid w:val="005837BE"/>
    <w:rsid w:val="0058422E"/>
    <w:rsid w:val="0058463B"/>
    <w:rsid w:val="005904D0"/>
    <w:rsid w:val="005A4563"/>
    <w:rsid w:val="005B51D5"/>
    <w:rsid w:val="005C4DB0"/>
    <w:rsid w:val="005C5775"/>
    <w:rsid w:val="005C76FD"/>
    <w:rsid w:val="005E0428"/>
    <w:rsid w:val="005E488F"/>
    <w:rsid w:val="005F6972"/>
    <w:rsid w:val="005F7F36"/>
    <w:rsid w:val="0061029E"/>
    <w:rsid w:val="00617870"/>
    <w:rsid w:val="00620384"/>
    <w:rsid w:val="00620B0E"/>
    <w:rsid w:val="00630296"/>
    <w:rsid w:val="00631D35"/>
    <w:rsid w:val="00632EFD"/>
    <w:rsid w:val="00642D43"/>
    <w:rsid w:val="00643BF9"/>
    <w:rsid w:val="00645C9D"/>
    <w:rsid w:val="00647BB9"/>
    <w:rsid w:val="006543F3"/>
    <w:rsid w:val="006604C4"/>
    <w:rsid w:val="0066514D"/>
    <w:rsid w:val="006654EF"/>
    <w:rsid w:val="00670155"/>
    <w:rsid w:val="006742B6"/>
    <w:rsid w:val="00676446"/>
    <w:rsid w:val="0068037F"/>
    <w:rsid w:val="006805A1"/>
    <w:rsid w:val="006805C9"/>
    <w:rsid w:val="006830A3"/>
    <w:rsid w:val="00685FA3"/>
    <w:rsid w:val="0068708D"/>
    <w:rsid w:val="006946B5"/>
    <w:rsid w:val="00694CF4"/>
    <w:rsid w:val="006A44F9"/>
    <w:rsid w:val="006A6A0D"/>
    <w:rsid w:val="006B57AB"/>
    <w:rsid w:val="006C0609"/>
    <w:rsid w:val="006C51CD"/>
    <w:rsid w:val="006C659A"/>
    <w:rsid w:val="006D04C0"/>
    <w:rsid w:val="006D65DD"/>
    <w:rsid w:val="006E03FB"/>
    <w:rsid w:val="006E3E84"/>
    <w:rsid w:val="006E4242"/>
    <w:rsid w:val="006E5CA0"/>
    <w:rsid w:val="006F065A"/>
    <w:rsid w:val="006F080C"/>
    <w:rsid w:val="00701407"/>
    <w:rsid w:val="00706B8C"/>
    <w:rsid w:val="007127CD"/>
    <w:rsid w:val="00713007"/>
    <w:rsid w:val="007258D6"/>
    <w:rsid w:val="007347B4"/>
    <w:rsid w:val="00741A98"/>
    <w:rsid w:val="00741E44"/>
    <w:rsid w:val="00744059"/>
    <w:rsid w:val="00746044"/>
    <w:rsid w:val="0075077A"/>
    <w:rsid w:val="007515C0"/>
    <w:rsid w:val="00756A85"/>
    <w:rsid w:val="0076422B"/>
    <w:rsid w:val="0077692B"/>
    <w:rsid w:val="007905FC"/>
    <w:rsid w:val="00794389"/>
    <w:rsid w:val="00796EE0"/>
    <w:rsid w:val="007A061D"/>
    <w:rsid w:val="007B4EBD"/>
    <w:rsid w:val="007C46ED"/>
    <w:rsid w:val="007D1276"/>
    <w:rsid w:val="007D44EE"/>
    <w:rsid w:val="007E3B63"/>
    <w:rsid w:val="007E6C99"/>
    <w:rsid w:val="007F2A58"/>
    <w:rsid w:val="007F2E50"/>
    <w:rsid w:val="007F6AE6"/>
    <w:rsid w:val="007F70C3"/>
    <w:rsid w:val="00813689"/>
    <w:rsid w:val="00817529"/>
    <w:rsid w:val="00831254"/>
    <w:rsid w:val="0084468C"/>
    <w:rsid w:val="008446ED"/>
    <w:rsid w:val="008477D2"/>
    <w:rsid w:val="00855EB0"/>
    <w:rsid w:val="0085618A"/>
    <w:rsid w:val="008647A6"/>
    <w:rsid w:val="00867246"/>
    <w:rsid w:val="0088386D"/>
    <w:rsid w:val="0088500C"/>
    <w:rsid w:val="00886C50"/>
    <w:rsid w:val="00897EDF"/>
    <w:rsid w:val="008B798E"/>
    <w:rsid w:val="008D063C"/>
    <w:rsid w:val="008D0E06"/>
    <w:rsid w:val="008D2111"/>
    <w:rsid w:val="008D4E7C"/>
    <w:rsid w:val="008E675D"/>
    <w:rsid w:val="008E7CEB"/>
    <w:rsid w:val="008F3402"/>
    <w:rsid w:val="00901C80"/>
    <w:rsid w:val="0090349C"/>
    <w:rsid w:val="00926AD1"/>
    <w:rsid w:val="00935D81"/>
    <w:rsid w:val="00947D55"/>
    <w:rsid w:val="00957614"/>
    <w:rsid w:val="00961AAE"/>
    <w:rsid w:val="009674F6"/>
    <w:rsid w:val="00972A1F"/>
    <w:rsid w:val="00974690"/>
    <w:rsid w:val="00976DDC"/>
    <w:rsid w:val="009818FE"/>
    <w:rsid w:val="00982721"/>
    <w:rsid w:val="009860ED"/>
    <w:rsid w:val="0098717B"/>
    <w:rsid w:val="009871A8"/>
    <w:rsid w:val="009909F1"/>
    <w:rsid w:val="009A1318"/>
    <w:rsid w:val="009A21B7"/>
    <w:rsid w:val="009A3414"/>
    <w:rsid w:val="009C7668"/>
    <w:rsid w:val="009D2085"/>
    <w:rsid w:val="009D40B0"/>
    <w:rsid w:val="009E0E1B"/>
    <w:rsid w:val="009E2915"/>
    <w:rsid w:val="009F035F"/>
    <w:rsid w:val="009F51C2"/>
    <w:rsid w:val="00A07561"/>
    <w:rsid w:val="00A1110E"/>
    <w:rsid w:val="00A12CE0"/>
    <w:rsid w:val="00A14397"/>
    <w:rsid w:val="00A15163"/>
    <w:rsid w:val="00A22C0D"/>
    <w:rsid w:val="00A23502"/>
    <w:rsid w:val="00A3794F"/>
    <w:rsid w:val="00A44BDB"/>
    <w:rsid w:val="00A51650"/>
    <w:rsid w:val="00A61943"/>
    <w:rsid w:val="00A63EB4"/>
    <w:rsid w:val="00A661B9"/>
    <w:rsid w:val="00A8115B"/>
    <w:rsid w:val="00A86ABC"/>
    <w:rsid w:val="00A87B63"/>
    <w:rsid w:val="00A87F5E"/>
    <w:rsid w:val="00A9726D"/>
    <w:rsid w:val="00AA7F42"/>
    <w:rsid w:val="00AB18A7"/>
    <w:rsid w:val="00AB31A6"/>
    <w:rsid w:val="00AB6437"/>
    <w:rsid w:val="00AC3DD1"/>
    <w:rsid w:val="00AD4C02"/>
    <w:rsid w:val="00AD70F5"/>
    <w:rsid w:val="00AE1E05"/>
    <w:rsid w:val="00B0322A"/>
    <w:rsid w:val="00B110EA"/>
    <w:rsid w:val="00B122C0"/>
    <w:rsid w:val="00B16676"/>
    <w:rsid w:val="00B267A7"/>
    <w:rsid w:val="00B33C12"/>
    <w:rsid w:val="00B378B7"/>
    <w:rsid w:val="00B56885"/>
    <w:rsid w:val="00B56C98"/>
    <w:rsid w:val="00B56F92"/>
    <w:rsid w:val="00B65691"/>
    <w:rsid w:val="00B74D1C"/>
    <w:rsid w:val="00B87F63"/>
    <w:rsid w:val="00B94804"/>
    <w:rsid w:val="00B971DC"/>
    <w:rsid w:val="00BA30DA"/>
    <w:rsid w:val="00BA37AD"/>
    <w:rsid w:val="00BA742E"/>
    <w:rsid w:val="00BB17C1"/>
    <w:rsid w:val="00BB1A36"/>
    <w:rsid w:val="00BD1AEB"/>
    <w:rsid w:val="00BD35B5"/>
    <w:rsid w:val="00BE38B5"/>
    <w:rsid w:val="00BE75B4"/>
    <w:rsid w:val="00BF0195"/>
    <w:rsid w:val="00C008E9"/>
    <w:rsid w:val="00C12E47"/>
    <w:rsid w:val="00C21A50"/>
    <w:rsid w:val="00C256AD"/>
    <w:rsid w:val="00C37F20"/>
    <w:rsid w:val="00C453A1"/>
    <w:rsid w:val="00C47235"/>
    <w:rsid w:val="00C478DF"/>
    <w:rsid w:val="00C47DF3"/>
    <w:rsid w:val="00C517A7"/>
    <w:rsid w:val="00C578E9"/>
    <w:rsid w:val="00C6486E"/>
    <w:rsid w:val="00C756D5"/>
    <w:rsid w:val="00C77848"/>
    <w:rsid w:val="00C7796F"/>
    <w:rsid w:val="00C86449"/>
    <w:rsid w:val="00CA3E96"/>
    <w:rsid w:val="00CB0303"/>
    <w:rsid w:val="00CB1F51"/>
    <w:rsid w:val="00CB7AFF"/>
    <w:rsid w:val="00CC09E1"/>
    <w:rsid w:val="00CC4215"/>
    <w:rsid w:val="00CD08D1"/>
    <w:rsid w:val="00CE06F0"/>
    <w:rsid w:val="00CF303A"/>
    <w:rsid w:val="00D1560B"/>
    <w:rsid w:val="00D22C63"/>
    <w:rsid w:val="00D26D44"/>
    <w:rsid w:val="00D556E2"/>
    <w:rsid w:val="00D56D3D"/>
    <w:rsid w:val="00D620E4"/>
    <w:rsid w:val="00D6259C"/>
    <w:rsid w:val="00D65BD6"/>
    <w:rsid w:val="00D74D24"/>
    <w:rsid w:val="00D82D10"/>
    <w:rsid w:val="00D83297"/>
    <w:rsid w:val="00D9463B"/>
    <w:rsid w:val="00DB415E"/>
    <w:rsid w:val="00DC13FE"/>
    <w:rsid w:val="00DC2B63"/>
    <w:rsid w:val="00DC31B6"/>
    <w:rsid w:val="00DC54AD"/>
    <w:rsid w:val="00DC646C"/>
    <w:rsid w:val="00DC6484"/>
    <w:rsid w:val="00DD4B20"/>
    <w:rsid w:val="00DD6D50"/>
    <w:rsid w:val="00DE0FE1"/>
    <w:rsid w:val="00DE2263"/>
    <w:rsid w:val="00DE32A9"/>
    <w:rsid w:val="00DE677F"/>
    <w:rsid w:val="00DE7654"/>
    <w:rsid w:val="00DE7678"/>
    <w:rsid w:val="00DF410A"/>
    <w:rsid w:val="00DF78FF"/>
    <w:rsid w:val="00E00334"/>
    <w:rsid w:val="00E0046A"/>
    <w:rsid w:val="00E04B3F"/>
    <w:rsid w:val="00E13EBD"/>
    <w:rsid w:val="00E37F9D"/>
    <w:rsid w:val="00E42B20"/>
    <w:rsid w:val="00E454AF"/>
    <w:rsid w:val="00E500B0"/>
    <w:rsid w:val="00E50847"/>
    <w:rsid w:val="00E5511C"/>
    <w:rsid w:val="00E62639"/>
    <w:rsid w:val="00E63D9C"/>
    <w:rsid w:val="00E76458"/>
    <w:rsid w:val="00E80DD5"/>
    <w:rsid w:val="00E8245D"/>
    <w:rsid w:val="00E862B8"/>
    <w:rsid w:val="00E9704F"/>
    <w:rsid w:val="00EA2A94"/>
    <w:rsid w:val="00EB4932"/>
    <w:rsid w:val="00EB57E7"/>
    <w:rsid w:val="00EC27E9"/>
    <w:rsid w:val="00EC52DD"/>
    <w:rsid w:val="00ED3212"/>
    <w:rsid w:val="00EF5F4E"/>
    <w:rsid w:val="00EF7CB0"/>
    <w:rsid w:val="00F0161C"/>
    <w:rsid w:val="00F031D2"/>
    <w:rsid w:val="00F12277"/>
    <w:rsid w:val="00F12487"/>
    <w:rsid w:val="00F3220B"/>
    <w:rsid w:val="00F32A23"/>
    <w:rsid w:val="00F37D2D"/>
    <w:rsid w:val="00F45989"/>
    <w:rsid w:val="00F5009D"/>
    <w:rsid w:val="00F52A42"/>
    <w:rsid w:val="00F6254B"/>
    <w:rsid w:val="00F7601C"/>
    <w:rsid w:val="00F8240D"/>
    <w:rsid w:val="00F87F6C"/>
    <w:rsid w:val="00F9080E"/>
    <w:rsid w:val="00FA2F86"/>
    <w:rsid w:val="00FA557F"/>
    <w:rsid w:val="00FA7C90"/>
    <w:rsid w:val="00FB1398"/>
    <w:rsid w:val="00FB40B6"/>
    <w:rsid w:val="00FB5C54"/>
    <w:rsid w:val="00FD5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41DD6E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E50"/>
    <w:rPr>
      <w:rFonts w:ascii="Arial" w:eastAsiaTheme="minorEastAsia" w:hAnsi="Arial"/>
      <w:sz w:val="20"/>
    </w:rPr>
  </w:style>
  <w:style w:type="paragraph" w:styleId="Heading1">
    <w:name w:val="heading 1"/>
    <w:basedOn w:val="Normal"/>
    <w:next w:val="Body"/>
    <w:link w:val="Heading1Char"/>
    <w:uiPriority w:val="9"/>
    <w:qFormat/>
    <w:rsid w:val="002A4EF8"/>
    <w:pPr>
      <w:pageBreakBefore/>
      <w:numPr>
        <w:numId w:val="5"/>
      </w:numPr>
      <w:spacing w:after="240"/>
      <w:outlineLvl w:val="0"/>
    </w:pPr>
    <w:rPr>
      <w:b/>
      <w:color w:val="1F688D"/>
      <w:sz w:val="40"/>
      <w:szCs w:val="40"/>
    </w:rPr>
  </w:style>
  <w:style w:type="paragraph" w:styleId="Heading2">
    <w:name w:val="heading 2"/>
    <w:basedOn w:val="Normal"/>
    <w:next w:val="Body"/>
    <w:link w:val="Heading2Char"/>
    <w:uiPriority w:val="9"/>
    <w:qFormat/>
    <w:rsid w:val="002A4EF8"/>
    <w:pPr>
      <w:keepNext/>
      <w:keepLines/>
      <w:numPr>
        <w:ilvl w:val="1"/>
        <w:numId w:val="5"/>
      </w:numPr>
      <w:spacing w:before="240" w:after="240"/>
      <w:jc w:val="both"/>
      <w:outlineLvl w:val="1"/>
    </w:pPr>
    <w:rPr>
      <w:rFonts w:eastAsiaTheme="majorEastAsia" w:cstheme="majorBidi"/>
      <w:b/>
      <w:bCs/>
      <w:color w:val="1F688D"/>
      <w:sz w:val="32"/>
      <w:szCs w:val="26"/>
    </w:rPr>
  </w:style>
  <w:style w:type="paragraph" w:styleId="Heading3">
    <w:name w:val="heading 3"/>
    <w:basedOn w:val="Normal"/>
    <w:next w:val="Body"/>
    <w:link w:val="Heading3Char"/>
    <w:uiPriority w:val="9"/>
    <w:qFormat/>
    <w:rsid w:val="002A4EF8"/>
    <w:pPr>
      <w:keepNext/>
      <w:keepLines/>
      <w:numPr>
        <w:ilvl w:val="2"/>
        <w:numId w:val="5"/>
      </w:numPr>
      <w:spacing w:before="240" w:after="120" w:line="360" w:lineRule="auto"/>
      <w:jc w:val="both"/>
      <w:outlineLvl w:val="2"/>
    </w:pPr>
    <w:rPr>
      <w:rFonts w:eastAsiaTheme="majorEastAsia" w:cstheme="majorBidi"/>
      <w:b/>
      <w:bCs/>
      <w:color w:val="1F688D"/>
      <w:sz w:val="24"/>
    </w:rPr>
  </w:style>
  <w:style w:type="paragraph" w:styleId="Heading4">
    <w:name w:val="heading 4"/>
    <w:basedOn w:val="Normal"/>
    <w:next w:val="Body"/>
    <w:link w:val="Heading4Char"/>
    <w:uiPriority w:val="9"/>
    <w:unhideWhenUsed/>
    <w:qFormat/>
    <w:rsid w:val="002A4EF8"/>
    <w:pPr>
      <w:keepNext/>
      <w:keepLines/>
      <w:spacing w:before="240" w:after="240"/>
      <w:jc w:val="both"/>
      <w:outlineLvl w:val="3"/>
    </w:pPr>
    <w:rPr>
      <w:b/>
      <w:color w:val="1F688D"/>
      <w:sz w:val="22"/>
    </w:rPr>
  </w:style>
  <w:style w:type="paragraph" w:styleId="Heading5">
    <w:name w:val="heading 5"/>
    <w:basedOn w:val="Normal"/>
    <w:next w:val="Body"/>
    <w:link w:val="Heading5Char"/>
    <w:uiPriority w:val="9"/>
    <w:unhideWhenUsed/>
    <w:qFormat/>
    <w:rsid w:val="002A4EF8"/>
    <w:pPr>
      <w:outlineLvl w:val="4"/>
    </w:pPr>
    <w:rPr>
      <w:i/>
      <w:color w:val="1F688D"/>
    </w:rPr>
  </w:style>
  <w:style w:type="paragraph" w:styleId="Heading6">
    <w:name w:val="heading 6"/>
    <w:basedOn w:val="Body"/>
    <w:next w:val="Body"/>
    <w:link w:val="Heading6Char"/>
    <w:uiPriority w:val="9"/>
    <w:unhideWhenUsed/>
    <w:qFormat/>
    <w:rsid w:val="002A4EF8"/>
    <w:pPr>
      <w:outlineLvl w:val="5"/>
    </w:pPr>
    <w:rPr>
      <w:color w:val="1F688D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2A4EF8"/>
    <w:pPr>
      <w:keepNext/>
      <w:keepLines/>
      <w:spacing w:before="40"/>
      <w:outlineLvl w:val="6"/>
    </w:pPr>
    <w:rPr>
      <w:rFonts w:eastAsiaTheme="majorEastAsia" w:cs="Arial"/>
      <w:i/>
      <w:iCs/>
      <w:color w:val="1F688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Body"/>
    <w:uiPriority w:val="35"/>
    <w:unhideWhenUsed/>
    <w:qFormat/>
    <w:rsid w:val="002A4EF8"/>
    <w:pPr>
      <w:spacing w:before="240" w:after="120"/>
      <w:ind w:left="1418" w:hanging="1418"/>
    </w:pPr>
    <w:rPr>
      <w:rFonts w:ascii="Arial Bold" w:eastAsia="Times New Roman" w:hAnsi="Arial Bold" w:cs="Times New Roman"/>
      <w:b/>
      <w:bCs/>
      <w:color w:val="1F688D"/>
      <w:szCs w:val="18"/>
    </w:rPr>
  </w:style>
  <w:style w:type="paragraph" w:customStyle="1" w:styleId="FigureNote">
    <w:name w:val="Figure Note"/>
    <w:basedOn w:val="Normal"/>
    <w:link w:val="FigureNoteChar"/>
    <w:qFormat/>
    <w:rsid w:val="002A4EF8"/>
    <w:pPr>
      <w:spacing w:before="120"/>
      <w:jc w:val="both"/>
    </w:pPr>
    <w:rPr>
      <w:rFonts w:eastAsia="Calibri" w:cs="Times New Roman"/>
      <w:sz w:val="16"/>
      <w:lang w:val="en-GB"/>
    </w:rPr>
  </w:style>
  <w:style w:type="character" w:customStyle="1" w:styleId="FigureNoteChar">
    <w:name w:val="Figure Note Char"/>
    <w:basedOn w:val="DefaultParagraphFont"/>
    <w:link w:val="FigureNote"/>
    <w:rsid w:val="002A4EF8"/>
    <w:rPr>
      <w:rFonts w:ascii="Arial" w:eastAsia="Calibri" w:hAnsi="Arial" w:cs="Times New Roman"/>
      <w:sz w:val="16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2A4EF8"/>
    <w:rPr>
      <w:rFonts w:ascii="Arial" w:hAnsi="Arial"/>
      <w:b/>
      <w:color w:val="1F688D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2A4EF8"/>
    <w:rPr>
      <w:rFonts w:ascii="Arial" w:eastAsiaTheme="majorEastAsia" w:hAnsi="Arial" w:cstheme="majorBidi"/>
      <w:b/>
      <w:bCs/>
      <w:color w:val="1F688D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EF8"/>
    <w:rPr>
      <w:rFonts w:ascii="Arial" w:eastAsiaTheme="majorEastAsia" w:hAnsi="Arial" w:cstheme="majorBidi"/>
      <w:b/>
      <w:bCs/>
      <w:color w:val="1F688D"/>
      <w:sz w:val="24"/>
    </w:rPr>
  </w:style>
  <w:style w:type="paragraph" w:customStyle="1" w:styleId="AppendixHeading">
    <w:name w:val="Appendix Heading"/>
    <w:basedOn w:val="Heading1"/>
    <w:next w:val="Body"/>
    <w:link w:val="AppendixHeadingChar"/>
    <w:qFormat/>
    <w:rsid w:val="002A4EF8"/>
    <w:pPr>
      <w:numPr>
        <w:numId w:val="0"/>
      </w:numPr>
    </w:pPr>
  </w:style>
  <w:style w:type="character" w:customStyle="1" w:styleId="AppendixHeadingChar">
    <w:name w:val="Appendix Heading Char"/>
    <w:basedOn w:val="Heading1Char"/>
    <w:link w:val="AppendixHeading"/>
    <w:rsid w:val="002A4EF8"/>
    <w:rPr>
      <w:rFonts w:ascii="Arial" w:hAnsi="Arial"/>
      <w:b/>
      <w:color w:val="1F688D"/>
      <w:sz w:val="40"/>
      <w:szCs w:val="40"/>
    </w:rPr>
  </w:style>
  <w:style w:type="paragraph" w:customStyle="1" w:styleId="SecBody">
    <w:name w:val="Sec Body"/>
    <w:basedOn w:val="Normal"/>
    <w:rsid w:val="00100EB9"/>
    <w:pPr>
      <w:spacing w:before="120" w:after="120" w:line="360" w:lineRule="auto"/>
      <w:ind w:left="709"/>
      <w:jc w:val="both"/>
    </w:pPr>
  </w:style>
  <w:style w:type="paragraph" w:customStyle="1" w:styleId="SecBullets">
    <w:name w:val="Sec Bullets"/>
    <w:basedOn w:val="SecBody"/>
    <w:next w:val="SecBody"/>
    <w:rsid w:val="00100EB9"/>
    <w:pPr>
      <w:numPr>
        <w:numId w:val="1"/>
      </w:numPr>
      <w:spacing w:before="60" w:after="60"/>
    </w:pPr>
  </w:style>
  <w:style w:type="paragraph" w:customStyle="1" w:styleId="SubHeading1">
    <w:name w:val="Sub Heading 1"/>
    <w:basedOn w:val="Subtitle"/>
    <w:next w:val="Body"/>
    <w:link w:val="SubHeading1Char"/>
    <w:qFormat/>
    <w:rsid w:val="002A4EF8"/>
    <w:pPr>
      <w:numPr>
        <w:numId w:val="4"/>
      </w:numPr>
      <w:spacing w:before="240" w:after="240"/>
      <w:outlineLvl w:val="1"/>
    </w:pPr>
    <w:rPr>
      <w:color w:val="1F688D"/>
      <w:sz w:val="32"/>
      <w:szCs w:val="32"/>
    </w:rPr>
  </w:style>
  <w:style w:type="character" w:customStyle="1" w:styleId="SubHeading1Char">
    <w:name w:val="Sub Heading 1 Char"/>
    <w:basedOn w:val="DefaultParagraphFont"/>
    <w:link w:val="SubHeading1"/>
    <w:rsid w:val="002A4EF8"/>
    <w:rPr>
      <w:rFonts w:ascii="Arial" w:hAnsi="Arial"/>
      <w:b/>
      <w:color w:val="1F688D"/>
      <w:sz w:val="32"/>
      <w:szCs w:val="32"/>
    </w:rPr>
  </w:style>
  <w:style w:type="paragraph" w:customStyle="1" w:styleId="SubHeading2">
    <w:name w:val="Sub Heading 2"/>
    <w:basedOn w:val="Normal"/>
    <w:next w:val="Normal"/>
    <w:rsid w:val="00D620E4"/>
    <w:pPr>
      <w:spacing w:before="120" w:after="120" w:line="360" w:lineRule="auto"/>
      <w:jc w:val="both"/>
    </w:pPr>
    <w:rPr>
      <w:b/>
      <w:color w:val="000080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2A4EF8"/>
    <w:pPr>
      <w:tabs>
        <w:tab w:val="right" w:leader="dot" w:pos="9628"/>
      </w:tabs>
      <w:spacing w:before="60" w:after="60" w:line="300" w:lineRule="auto"/>
      <w:ind w:left="567" w:right="567" w:hanging="567"/>
    </w:pPr>
    <w:rPr>
      <w:rFonts w:eastAsia="Times New Roman" w:cs="Times New Roman"/>
      <w:b/>
      <w:noProof/>
      <w:szCs w:val="20"/>
    </w:rPr>
  </w:style>
  <w:style w:type="paragraph" w:styleId="TOC2">
    <w:name w:val="toc 2"/>
    <w:basedOn w:val="Normal"/>
    <w:next w:val="Normal"/>
    <w:link w:val="TOC2Char"/>
    <w:uiPriority w:val="39"/>
    <w:unhideWhenUsed/>
    <w:qFormat/>
    <w:rsid w:val="002A4EF8"/>
    <w:pPr>
      <w:tabs>
        <w:tab w:val="left" w:pos="1560"/>
        <w:tab w:val="right" w:leader="dot" w:pos="9628"/>
      </w:tabs>
      <w:spacing w:before="60" w:after="60"/>
      <w:ind w:left="1418" w:right="567" w:hanging="851"/>
      <w:jc w:val="both"/>
    </w:pPr>
    <w:rPr>
      <w:rFonts w:eastAsia="Times New Roman" w:cs="Times New Roman"/>
      <w:szCs w:val="20"/>
    </w:rPr>
  </w:style>
  <w:style w:type="character" w:customStyle="1" w:styleId="TOC2Char">
    <w:name w:val="TOC 2 Char"/>
    <w:basedOn w:val="DefaultParagraphFont"/>
    <w:link w:val="TOC2"/>
    <w:uiPriority w:val="39"/>
    <w:rsid w:val="002A4EF8"/>
    <w:rPr>
      <w:rFonts w:ascii="Arial" w:eastAsia="Times New Roman" w:hAnsi="Arial" w:cs="Times New Roman"/>
      <w:sz w:val="20"/>
      <w:szCs w:val="20"/>
    </w:rPr>
  </w:style>
  <w:style w:type="paragraph" w:styleId="TOC3">
    <w:name w:val="toc 3"/>
    <w:basedOn w:val="Normal"/>
    <w:next w:val="Normal"/>
    <w:uiPriority w:val="39"/>
    <w:unhideWhenUsed/>
    <w:qFormat/>
    <w:rsid w:val="002A4EF8"/>
    <w:pPr>
      <w:tabs>
        <w:tab w:val="left" w:pos="1560"/>
        <w:tab w:val="right" w:leader="dot" w:pos="9628"/>
      </w:tabs>
      <w:spacing w:before="60" w:after="60"/>
      <w:ind w:left="1418" w:right="567" w:hanging="851"/>
      <w:jc w:val="both"/>
    </w:pPr>
    <w:rPr>
      <w:rFonts w:eastAsia="Times New Roman" w:cs="Times New Roman"/>
      <w:noProof/>
      <w:szCs w:val="20"/>
    </w:rPr>
  </w:style>
  <w:style w:type="paragraph" w:customStyle="1" w:styleId="Body">
    <w:name w:val="Body"/>
    <w:basedOn w:val="Normal"/>
    <w:link w:val="BodyChar"/>
    <w:qFormat/>
    <w:rsid w:val="002A4EF8"/>
    <w:pPr>
      <w:spacing w:before="120" w:after="120" w:line="300" w:lineRule="auto"/>
    </w:pPr>
    <w:rPr>
      <w:rFonts w:eastAsia="Times New Roman" w:cs="Times New Roman"/>
      <w:szCs w:val="20"/>
    </w:rPr>
  </w:style>
  <w:style w:type="character" w:customStyle="1" w:styleId="BodyChar">
    <w:name w:val="Body Char"/>
    <w:link w:val="Body"/>
    <w:rsid w:val="002A4EF8"/>
    <w:rPr>
      <w:rFonts w:ascii="Arial" w:eastAsia="Times New Roman" w:hAnsi="Arial" w:cs="Times New Roman"/>
      <w:sz w:val="20"/>
      <w:szCs w:val="20"/>
    </w:rPr>
  </w:style>
  <w:style w:type="character" w:styleId="BookTitle">
    <w:name w:val="Book Title"/>
    <w:basedOn w:val="DefaultParagraphFont"/>
    <w:uiPriority w:val="33"/>
    <w:qFormat/>
    <w:rsid w:val="002A4EF8"/>
    <w:rPr>
      <w:b/>
      <w:bCs/>
      <w:i/>
      <w:iCs/>
      <w:spacing w:val="5"/>
    </w:rPr>
  </w:style>
  <w:style w:type="paragraph" w:customStyle="1" w:styleId="FigChartNote">
    <w:name w:val="Fig/Chart Note"/>
    <w:basedOn w:val="Normal"/>
    <w:link w:val="FigChartNoteChar"/>
    <w:rsid w:val="00D620E4"/>
    <w:pPr>
      <w:spacing w:before="120"/>
      <w:jc w:val="both"/>
    </w:pPr>
    <w:rPr>
      <w:rFonts w:eastAsia="Calibri" w:cs="Times New Roman"/>
      <w:sz w:val="16"/>
      <w:lang w:val="en-GB"/>
    </w:rPr>
  </w:style>
  <w:style w:type="character" w:customStyle="1" w:styleId="FigChartNoteChar">
    <w:name w:val="Fig/Chart Note Char"/>
    <w:basedOn w:val="DefaultParagraphFont"/>
    <w:link w:val="FigChartNote"/>
    <w:rsid w:val="00D620E4"/>
    <w:rPr>
      <w:rFonts w:ascii="Arial" w:eastAsia="Calibri" w:hAnsi="Arial" w:cs="Times New Roman"/>
      <w:sz w:val="16"/>
      <w:lang w:val="en-GB"/>
    </w:rPr>
  </w:style>
  <w:style w:type="paragraph" w:styleId="ListParagraph">
    <w:name w:val="List Paragraph"/>
    <w:basedOn w:val="Normal"/>
    <w:link w:val="ListParagraphChar"/>
    <w:uiPriority w:val="34"/>
    <w:qFormat/>
    <w:rsid w:val="002A4EF8"/>
    <w:pPr>
      <w:spacing w:before="60" w:after="60" w:line="30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2A4EF8"/>
    <w:rPr>
      <w:rFonts w:ascii="Arial" w:hAnsi="Arial"/>
      <w:b/>
      <w:color w:val="1F688D"/>
    </w:rPr>
  </w:style>
  <w:style w:type="character" w:customStyle="1" w:styleId="Heading5Char">
    <w:name w:val="Heading 5 Char"/>
    <w:basedOn w:val="DefaultParagraphFont"/>
    <w:link w:val="Heading5"/>
    <w:uiPriority w:val="9"/>
    <w:rsid w:val="002A4EF8"/>
    <w:rPr>
      <w:rFonts w:ascii="Arial" w:hAnsi="Arial"/>
      <w:i/>
      <w:color w:val="1F688D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2A4EF8"/>
    <w:rPr>
      <w:rFonts w:ascii="Arial" w:eastAsia="Times New Roman" w:hAnsi="Arial" w:cs="Times New Roman"/>
      <w:color w:val="1F688D"/>
      <w:sz w:val="20"/>
      <w:szCs w:val="20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2A4EF8"/>
    <w:pPr>
      <w:spacing w:before="120" w:after="120" w:line="300" w:lineRule="auto"/>
      <w:ind w:left="567" w:right="567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4EF8"/>
    <w:rPr>
      <w:rFonts w:ascii="Arial" w:hAnsi="Arial"/>
      <w:i/>
      <w:iCs/>
      <w:color w:val="404040" w:themeColor="text1" w:themeTint="BF"/>
      <w:sz w:val="20"/>
    </w:rPr>
  </w:style>
  <w:style w:type="paragraph" w:customStyle="1" w:styleId="SectionBullet2">
    <w:name w:val="Section Bullet 2"/>
    <w:basedOn w:val="Normal"/>
    <w:rsid w:val="00D620E4"/>
    <w:pPr>
      <w:numPr>
        <w:ilvl w:val="1"/>
        <w:numId w:val="2"/>
      </w:numPr>
    </w:pPr>
  </w:style>
  <w:style w:type="paragraph" w:styleId="Title">
    <w:name w:val="Title"/>
    <w:basedOn w:val="Normal"/>
    <w:next w:val="Body"/>
    <w:link w:val="TitleChar"/>
    <w:uiPriority w:val="99"/>
    <w:qFormat/>
    <w:rsid w:val="002A4EF8"/>
    <w:rPr>
      <w:b/>
      <w:color w:val="1F688D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rsid w:val="002A4EF8"/>
    <w:rPr>
      <w:rFonts w:ascii="Arial" w:hAnsi="Arial"/>
      <w:b/>
      <w:color w:val="1F688D"/>
      <w:sz w:val="56"/>
      <w:szCs w:val="56"/>
    </w:rPr>
  </w:style>
  <w:style w:type="paragraph" w:styleId="Subtitle">
    <w:name w:val="Subtitle"/>
    <w:basedOn w:val="Title"/>
    <w:next w:val="Body"/>
    <w:link w:val="SubtitleChar"/>
    <w:uiPriority w:val="11"/>
    <w:qFormat/>
    <w:rsid w:val="002A4EF8"/>
    <w:pPr>
      <w:spacing w:before="120"/>
    </w:pPr>
    <w:rPr>
      <w:color w:val="000000" w:themeColor="text1"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11"/>
    <w:rsid w:val="002A4EF8"/>
    <w:rPr>
      <w:rFonts w:ascii="Arial" w:hAnsi="Arial"/>
      <w:b/>
      <w:color w:val="000000" w:themeColor="text1"/>
      <w:sz w:val="44"/>
      <w:szCs w:val="44"/>
    </w:rPr>
  </w:style>
  <w:style w:type="paragraph" w:customStyle="1" w:styleId="Bullets1">
    <w:name w:val="Bullets 1"/>
    <w:basedOn w:val="Normal"/>
    <w:qFormat/>
    <w:rsid w:val="002A4EF8"/>
    <w:pPr>
      <w:numPr>
        <w:numId w:val="3"/>
      </w:numPr>
      <w:spacing w:before="120" w:after="120" w:line="300" w:lineRule="auto"/>
    </w:pPr>
    <w:rPr>
      <w:rFonts w:eastAsia="Times New Roman" w:cs="Times New Roman"/>
      <w:szCs w:val="20"/>
    </w:rPr>
  </w:style>
  <w:style w:type="paragraph" w:customStyle="1" w:styleId="Bullets2">
    <w:name w:val="Bullets 2"/>
    <w:basedOn w:val="Normal"/>
    <w:autoRedefine/>
    <w:qFormat/>
    <w:rsid w:val="002A4EF8"/>
    <w:pPr>
      <w:numPr>
        <w:ilvl w:val="1"/>
        <w:numId w:val="3"/>
      </w:numPr>
      <w:spacing w:before="120" w:after="120" w:line="300" w:lineRule="auto"/>
      <w:jc w:val="both"/>
    </w:pPr>
    <w:rPr>
      <w:rFonts w:eastAsia="Times New Roman" w:cs="Times New Roman"/>
      <w:szCs w:val="20"/>
    </w:rPr>
  </w:style>
  <w:style w:type="paragraph" w:customStyle="1" w:styleId="Bullets3">
    <w:name w:val="Bullets 3"/>
    <w:basedOn w:val="Normal"/>
    <w:qFormat/>
    <w:rsid w:val="002A4EF8"/>
    <w:pPr>
      <w:numPr>
        <w:ilvl w:val="2"/>
        <w:numId w:val="3"/>
      </w:numPr>
      <w:spacing w:before="120" w:after="120" w:line="300" w:lineRule="auto"/>
      <w:jc w:val="both"/>
    </w:pPr>
    <w:rPr>
      <w:rFonts w:eastAsia="Times New Roman" w:cs="Times New Roman"/>
      <w:szCs w:val="20"/>
    </w:rPr>
  </w:style>
  <w:style w:type="paragraph" w:customStyle="1" w:styleId="MajorHeading">
    <w:name w:val="Major Heading"/>
    <w:basedOn w:val="Heading1"/>
    <w:next w:val="Body"/>
    <w:link w:val="MajorHeadingChar"/>
    <w:qFormat/>
    <w:rsid w:val="002A4EF8"/>
    <w:pPr>
      <w:keepNext/>
      <w:keepLines/>
      <w:pageBreakBefore w:val="0"/>
      <w:numPr>
        <w:numId w:val="0"/>
      </w:numPr>
    </w:pPr>
    <w:rPr>
      <w:rFonts w:eastAsiaTheme="majorEastAsia" w:cstheme="majorBidi"/>
      <w:bCs/>
    </w:rPr>
  </w:style>
  <w:style w:type="paragraph" w:customStyle="1" w:styleId="BodyIndent">
    <w:name w:val="Body Indent"/>
    <w:basedOn w:val="Body"/>
    <w:qFormat/>
    <w:rsid w:val="002A4EF8"/>
    <w:pPr>
      <w:ind w:left="851"/>
    </w:pPr>
  </w:style>
  <w:style w:type="paragraph" w:customStyle="1" w:styleId="Question">
    <w:name w:val="Question"/>
    <w:basedOn w:val="FigureNote"/>
    <w:next w:val="Body"/>
    <w:qFormat/>
    <w:rsid w:val="00AC3DD1"/>
    <w:pPr>
      <w:spacing w:after="120"/>
      <w:ind w:left="1134" w:hanging="567"/>
    </w:pPr>
  </w:style>
  <w:style w:type="table" w:customStyle="1" w:styleId="SRC">
    <w:name w:val="SRC"/>
    <w:basedOn w:val="TableNormal"/>
    <w:uiPriority w:val="99"/>
    <w:rsid w:val="002A4EF8"/>
    <w:pPr>
      <w:spacing w:before="60" w:after="60"/>
    </w:pPr>
    <w:rPr>
      <w:rFonts w:ascii="Arial" w:hAnsi="Arial"/>
      <w:sz w:val="18"/>
    </w:rPr>
    <w:tblPr>
      <w:tblStyleRowBandSize w:val="1"/>
      <w:tblStyleColBandSize w:val="1"/>
      <w:tblBorders>
        <w:bottom w:val="single" w:sz="4" w:space="0" w:color="1F688D" w:themeColor="accent1"/>
      </w:tblBorders>
    </w:tblPr>
    <w:tblStylePr w:type="firstRow">
      <w:pPr>
        <w:wordWrap/>
        <w:spacing w:beforeLines="0" w:before="60" w:beforeAutospacing="0" w:afterLines="0" w:after="60" w:afterAutospacing="0" w:line="240" w:lineRule="auto"/>
        <w:contextualSpacing w:val="0"/>
        <w:jc w:val="center"/>
      </w:pPr>
      <w:rPr>
        <w:rFonts w:ascii="Arial" w:hAnsi="Arial"/>
        <w:b/>
        <w:color w:val="FFFFFF" w:themeColor="background1"/>
        <w:sz w:val="18"/>
      </w:rPr>
      <w:tblPr/>
      <w:tcPr>
        <w:shd w:val="clear" w:color="auto" w:fill="1F688D" w:themeFill="accent1"/>
        <w:vAlign w:val="center"/>
      </w:tcPr>
    </w:tblStylePr>
    <w:tblStylePr w:type="lastRow">
      <w:pPr>
        <w:wordWrap/>
        <w:spacing w:beforeLines="0" w:before="60" w:beforeAutospacing="0" w:afterLines="0" w:after="60" w:afterAutospacing="0" w:line="240" w:lineRule="auto"/>
        <w:contextualSpacing w:val="0"/>
      </w:pPr>
    </w:tblStylePr>
    <w:tblStylePr w:type="firstCol">
      <w:pPr>
        <w:wordWrap/>
        <w:spacing w:beforeLines="0" w:before="60" w:beforeAutospacing="0" w:afterLines="0" w:after="60" w:afterAutospacing="0" w:line="240" w:lineRule="auto"/>
        <w:contextualSpacing w:val="0"/>
        <w:jc w:val="left"/>
      </w:pPr>
      <w:tblPr/>
      <w:tcPr>
        <w:vAlign w:val="center"/>
      </w:tcPr>
    </w:tblStylePr>
    <w:tblStylePr w:type="band1Vert">
      <w:pPr>
        <w:wordWrap/>
        <w:spacing w:beforeLines="0" w:before="60" w:beforeAutospacing="0" w:afterLines="0" w:after="60" w:afterAutospacing="0" w:line="240" w:lineRule="auto"/>
        <w:ind w:rightChars="0" w:right="113"/>
        <w:contextualSpacing w:val="0"/>
        <w:jc w:val="right"/>
        <w:outlineLvl w:val="9"/>
      </w:pPr>
      <w:tblPr/>
      <w:tcPr>
        <w:vAlign w:val="center"/>
      </w:tcPr>
    </w:tblStylePr>
    <w:tblStylePr w:type="band2Vert">
      <w:pPr>
        <w:wordWrap/>
        <w:spacing w:beforeLines="0" w:before="60" w:beforeAutospacing="0" w:afterLines="0" w:after="60" w:afterAutospacing="0" w:line="240" w:lineRule="auto"/>
        <w:ind w:rightChars="0" w:right="113"/>
        <w:contextualSpacing w:val="0"/>
        <w:jc w:val="right"/>
      </w:pPr>
      <w:tblPr/>
      <w:tcPr>
        <w:vAlign w:val="center"/>
      </w:tcPr>
    </w:tblStylePr>
    <w:tblStylePr w:type="band1Horz">
      <w:pPr>
        <w:wordWrap/>
        <w:spacing w:beforeLines="0" w:before="60" w:beforeAutospacing="0" w:afterLines="0" w:after="60" w:afterAutospacing="0" w:line="240" w:lineRule="auto"/>
        <w:ind w:rightChars="0" w:right="0"/>
        <w:contextualSpacing w:val="0"/>
        <w:mirrorIndents w:val="0"/>
        <w:jc w:val="right"/>
      </w:pPr>
      <w:rPr>
        <w:rFonts w:ascii="Arial" w:hAnsi="Arial"/>
        <w:sz w:val="18"/>
      </w:rPr>
      <w:tblPr/>
      <w:tcPr>
        <w:shd w:val="clear" w:color="auto" w:fill="C7E4F2" w:themeFill="accent1" w:themeFillTint="33"/>
        <w:vAlign w:val="center"/>
      </w:tcPr>
    </w:tblStylePr>
    <w:tblStylePr w:type="band2Horz">
      <w:pPr>
        <w:wordWrap/>
        <w:spacing w:beforeLines="0" w:before="60" w:beforeAutospacing="0" w:afterLines="0" w:after="60" w:afterAutospacing="0"/>
        <w:contextualSpacing w:val="0"/>
        <w:jc w:val="right"/>
      </w:pPr>
      <w:tblPr/>
      <w:tcPr>
        <w:vAlign w:val="center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A4E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4EF8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2A4EF8"/>
    <w:rPr>
      <w:color w:val="7030A0" w:themeColor="followedHyperlink"/>
      <w:u w:val="single"/>
    </w:rPr>
  </w:style>
  <w:style w:type="paragraph" w:styleId="Footer">
    <w:name w:val="footer"/>
    <w:basedOn w:val="Normal"/>
    <w:link w:val="FooterChar"/>
    <w:unhideWhenUsed/>
    <w:qFormat/>
    <w:rsid w:val="002A4EF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A4EF8"/>
    <w:rPr>
      <w:rFonts w:ascii="Arial" w:hAnsi="Arial"/>
      <w:sz w:val="20"/>
    </w:rPr>
  </w:style>
  <w:style w:type="table" w:styleId="GridTable2-Accent1">
    <w:name w:val="Grid Table 2 Accent 1"/>
    <w:basedOn w:val="TableNormal"/>
    <w:uiPriority w:val="47"/>
    <w:rsid w:val="002A4EF8"/>
    <w:tblPr>
      <w:tblStyleRowBandSize w:val="1"/>
      <w:tblStyleColBandSize w:val="1"/>
      <w:tblBorders>
        <w:top w:val="single" w:sz="2" w:space="0" w:color="58AEDA" w:themeColor="accent1" w:themeTint="99"/>
        <w:bottom w:val="single" w:sz="2" w:space="0" w:color="58AEDA" w:themeColor="accent1" w:themeTint="99"/>
        <w:insideH w:val="single" w:sz="2" w:space="0" w:color="58AEDA" w:themeColor="accent1" w:themeTint="99"/>
        <w:insideV w:val="single" w:sz="2" w:space="0" w:color="58AED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8AED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8AED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A4EF8"/>
    <w:tblPr>
      <w:tblStyleRowBandSize w:val="1"/>
      <w:tblStyleColBandSize w:val="1"/>
      <w:tblBorders>
        <w:top w:val="single" w:sz="2" w:space="0" w:color="9BD9F0" w:themeColor="accent2" w:themeTint="99"/>
        <w:bottom w:val="single" w:sz="2" w:space="0" w:color="9BD9F0" w:themeColor="accent2" w:themeTint="99"/>
        <w:insideH w:val="single" w:sz="2" w:space="0" w:color="9BD9F0" w:themeColor="accent2" w:themeTint="99"/>
        <w:insideV w:val="single" w:sz="2" w:space="0" w:color="9BD9F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BD9F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BD9F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A4EF8"/>
    <w:tblPr>
      <w:tblStyleRowBandSize w:val="1"/>
      <w:tblStyleColBandSize w:val="1"/>
      <w:tblBorders>
        <w:top w:val="single" w:sz="2" w:space="0" w:color="D9F4FA" w:themeColor="accent3" w:themeTint="99"/>
        <w:bottom w:val="single" w:sz="2" w:space="0" w:color="D9F4FA" w:themeColor="accent3" w:themeTint="99"/>
        <w:insideH w:val="single" w:sz="2" w:space="0" w:color="D9F4FA" w:themeColor="accent3" w:themeTint="99"/>
        <w:insideV w:val="single" w:sz="2" w:space="0" w:color="D9F4FA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F4FA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F4FA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BFD" w:themeFill="accent3" w:themeFillTint="33"/>
      </w:tcPr>
    </w:tblStylePr>
    <w:tblStylePr w:type="band1Horz">
      <w:tblPr/>
      <w:tcPr>
        <w:shd w:val="clear" w:color="auto" w:fill="F2FBFD" w:themeFill="accent3" w:themeFillTint="33"/>
      </w:tcPr>
    </w:tblStylePr>
  </w:style>
  <w:style w:type="table" w:styleId="GridTable3-Accent1">
    <w:name w:val="Grid Table 3 Accent 1"/>
    <w:basedOn w:val="TableNormal"/>
    <w:uiPriority w:val="48"/>
    <w:rsid w:val="002A4EF8"/>
    <w:tblPr>
      <w:tblStyleRowBandSize w:val="1"/>
      <w:tblStyleColBandSize w:val="1"/>
      <w:tblBorders>
        <w:top w:val="single" w:sz="4" w:space="0" w:color="58AEDA" w:themeColor="accent1" w:themeTint="99"/>
        <w:left w:val="single" w:sz="4" w:space="0" w:color="58AEDA" w:themeColor="accent1" w:themeTint="99"/>
        <w:bottom w:val="single" w:sz="4" w:space="0" w:color="58AEDA" w:themeColor="accent1" w:themeTint="99"/>
        <w:right w:val="single" w:sz="4" w:space="0" w:color="58AEDA" w:themeColor="accent1" w:themeTint="99"/>
        <w:insideH w:val="single" w:sz="4" w:space="0" w:color="58AEDA" w:themeColor="accent1" w:themeTint="99"/>
        <w:insideV w:val="single" w:sz="4" w:space="0" w:color="58AED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  <w:tblStylePr w:type="neCell">
      <w:tblPr/>
      <w:tcPr>
        <w:tcBorders>
          <w:bottom w:val="single" w:sz="4" w:space="0" w:color="58AEDA" w:themeColor="accent1" w:themeTint="99"/>
        </w:tcBorders>
      </w:tcPr>
    </w:tblStylePr>
    <w:tblStylePr w:type="nwCell">
      <w:tblPr/>
      <w:tcPr>
        <w:tcBorders>
          <w:bottom w:val="single" w:sz="4" w:space="0" w:color="58AEDA" w:themeColor="accent1" w:themeTint="99"/>
        </w:tcBorders>
      </w:tcPr>
    </w:tblStylePr>
    <w:tblStylePr w:type="seCell">
      <w:tblPr/>
      <w:tcPr>
        <w:tcBorders>
          <w:top w:val="single" w:sz="4" w:space="0" w:color="58AEDA" w:themeColor="accent1" w:themeTint="99"/>
        </w:tcBorders>
      </w:tcPr>
    </w:tblStylePr>
    <w:tblStylePr w:type="swCell">
      <w:tblPr/>
      <w:tcPr>
        <w:tcBorders>
          <w:top w:val="single" w:sz="4" w:space="0" w:color="58AEDA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A4EF8"/>
    <w:tblPr>
      <w:tblStyleRowBandSize w:val="1"/>
      <w:tblStyleColBandSize w:val="1"/>
      <w:tblBorders>
        <w:top w:val="single" w:sz="4" w:space="0" w:color="9BD9F0" w:themeColor="accent2" w:themeTint="99"/>
        <w:left w:val="single" w:sz="4" w:space="0" w:color="9BD9F0" w:themeColor="accent2" w:themeTint="99"/>
        <w:bottom w:val="single" w:sz="4" w:space="0" w:color="9BD9F0" w:themeColor="accent2" w:themeTint="99"/>
        <w:right w:val="single" w:sz="4" w:space="0" w:color="9BD9F0" w:themeColor="accent2" w:themeTint="99"/>
        <w:insideH w:val="single" w:sz="4" w:space="0" w:color="9BD9F0" w:themeColor="accent2" w:themeTint="99"/>
        <w:insideV w:val="single" w:sz="4" w:space="0" w:color="9BD9F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  <w:tblStylePr w:type="neCell">
      <w:tblPr/>
      <w:tcPr>
        <w:tcBorders>
          <w:bottom w:val="single" w:sz="4" w:space="0" w:color="9BD9F0" w:themeColor="accent2" w:themeTint="99"/>
        </w:tcBorders>
      </w:tcPr>
    </w:tblStylePr>
    <w:tblStylePr w:type="nwCell">
      <w:tblPr/>
      <w:tcPr>
        <w:tcBorders>
          <w:bottom w:val="single" w:sz="4" w:space="0" w:color="9BD9F0" w:themeColor="accent2" w:themeTint="99"/>
        </w:tcBorders>
      </w:tcPr>
    </w:tblStylePr>
    <w:tblStylePr w:type="seCell">
      <w:tblPr/>
      <w:tcPr>
        <w:tcBorders>
          <w:top w:val="single" w:sz="4" w:space="0" w:color="9BD9F0" w:themeColor="accent2" w:themeTint="99"/>
        </w:tcBorders>
      </w:tcPr>
    </w:tblStylePr>
    <w:tblStylePr w:type="swCell">
      <w:tblPr/>
      <w:tcPr>
        <w:tcBorders>
          <w:top w:val="single" w:sz="4" w:space="0" w:color="9BD9F0" w:themeColor="accent2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A4EF8"/>
    <w:tblPr>
      <w:tblStyleRowBandSize w:val="1"/>
      <w:tblStyleColBandSize w:val="1"/>
      <w:tblBorders>
        <w:top w:val="single" w:sz="4" w:space="0" w:color="4B7CCA" w:themeColor="accent6" w:themeTint="99"/>
        <w:left w:val="single" w:sz="4" w:space="0" w:color="4B7CCA" w:themeColor="accent6" w:themeTint="99"/>
        <w:bottom w:val="single" w:sz="4" w:space="0" w:color="4B7CCA" w:themeColor="accent6" w:themeTint="99"/>
        <w:right w:val="single" w:sz="4" w:space="0" w:color="4B7CCA" w:themeColor="accent6" w:themeTint="99"/>
        <w:insideH w:val="single" w:sz="4" w:space="0" w:color="4B7CCA" w:themeColor="accent6" w:themeTint="99"/>
        <w:insideV w:val="single" w:sz="4" w:space="0" w:color="4B7CC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D3ED" w:themeFill="accent6" w:themeFillTint="33"/>
      </w:tcPr>
    </w:tblStylePr>
    <w:tblStylePr w:type="band1Horz">
      <w:tblPr/>
      <w:tcPr>
        <w:shd w:val="clear" w:color="auto" w:fill="C3D3ED" w:themeFill="accent6" w:themeFillTint="33"/>
      </w:tcPr>
    </w:tblStylePr>
    <w:tblStylePr w:type="neCell">
      <w:tblPr/>
      <w:tcPr>
        <w:tcBorders>
          <w:bottom w:val="single" w:sz="4" w:space="0" w:color="4B7CCA" w:themeColor="accent6" w:themeTint="99"/>
        </w:tcBorders>
      </w:tcPr>
    </w:tblStylePr>
    <w:tblStylePr w:type="nwCell">
      <w:tblPr/>
      <w:tcPr>
        <w:tcBorders>
          <w:bottom w:val="single" w:sz="4" w:space="0" w:color="4B7CCA" w:themeColor="accent6" w:themeTint="99"/>
        </w:tcBorders>
      </w:tcPr>
    </w:tblStylePr>
    <w:tblStylePr w:type="seCell">
      <w:tblPr/>
      <w:tcPr>
        <w:tcBorders>
          <w:top w:val="single" w:sz="4" w:space="0" w:color="4B7CCA" w:themeColor="accent6" w:themeTint="99"/>
        </w:tcBorders>
      </w:tcPr>
    </w:tblStylePr>
    <w:tblStylePr w:type="swCell">
      <w:tblPr/>
      <w:tcPr>
        <w:tcBorders>
          <w:top w:val="single" w:sz="4" w:space="0" w:color="4B7CCA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58AEDA" w:themeColor="accent1" w:themeTint="99"/>
        <w:left w:val="single" w:sz="4" w:space="0" w:color="58AEDA" w:themeColor="accent1" w:themeTint="99"/>
        <w:bottom w:val="single" w:sz="4" w:space="0" w:color="58AEDA" w:themeColor="accent1" w:themeTint="99"/>
        <w:right w:val="single" w:sz="4" w:space="0" w:color="58AEDA" w:themeColor="accent1" w:themeTint="99"/>
        <w:insideH w:val="single" w:sz="4" w:space="0" w:color="58AEDA" w:themeColor="accent1" w:themeTint="99"/>
        <w:insideV w:val="single" w:sz="4" w:space="0" w:color="58AED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688D" w:themeColor="accent1"/>
          <w:left w:val="single" w:sz="4" w:space="0" w:color="1F688D" w:themeColor="accent1"/>
          <w:bottom w:val="single" w:sz="4" w:space="0" w:color="1F688D" w:themeColor="accent1"/>
          <w:right w:val="single" w:sz="4" w:space="0" w:color="1F688D" w:themeColor="accent1"/>
          <w:insideH w:val="nil"/>
          <w:insideV w:val="nil"/>
        </w:tcBorders>
        <w:shd w:val="clear" w:color="auto" w:fill="1F688D" w:themeFill="accent1"/>
      </w:tcPr>
    </w:tblStylePr>
    <w:tblStylePr w:type="lastRow">
      <w:rPr>
        <w:b/>
        <w:bCs/>
      </w:rPr>
      <w:tblPr/>
      <w:tcPr>
        <w:tcBorders>
          <w:top w:val="double" w:sz="4" w:space="0" w:color="1F688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9BD9F0" w:themeColor="accent2" w:themeTint="99"/>
        <w:left w:val="single" w:sz="4" w:space="0" w:color="9BD9F0" w:themeColor="accent2" w:themeTint="99"/>
        <w:bottom w:val="single" w:sz="4" w:space="0" w:color="9BD9F0" w:themeColor="accent2" w:themeTint="99"/>
        <w:right w:val="single" w:sz="4" w:space="0" w:color="9BD9F0" w:themeColor="accent2" w:themeTint="99"/>
        <w:insideH w:val="single" w:sz="4" w:space="0" w:color="9BD9F0" w:themeColor="accent2" w:themeTint="99"/>
        <w:insideV w:val="single" w:sz="4" w:space="0" w:color="9BD9F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C0E7" w:themeColor="accent2"/>
          <w:left w:val="single" w:sz="4" w:space="0" w:color="5AC0E7" w:themeColor="accent2"/>
          <w:bottom w:val="single" w:sz="4" w:space="0" w:color="5AC0E7" w:themeColor="accent2"/>
          <w:right w:val="single" w:sz="4" w:space="0" w:color="5AC0E7" w:themeColor="accent2"/>
          <w:insideH w:val="nil"/>
          <w:insideV w:val="nil"/>
        </w:tcBorders>
        <w:shd w:val="clear" w:color="auto" w:fill="5AC0E7" w:themeFill="accent2"/>
      </w:tcPr>
    </w:tblStylePr>
    <w:tblStylePr w:type="lastRow">
      <w:rPr>
        <w:b/>
        <w:bCs/>
      </w:rPr>
      <w:tblPr/>
      <w:tcPr>
        <w:tcBorders>
          <w:top w:val="double" w:sz="4" w:space="0" w:color="5AC0E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D9F4FA" w:themeColor="accent3" w:themeTint="99"/>
        <w:left w:val="single" w:sz="4" w:space="0" w:color="D9F4FA" w:themeColor="accent3" w:themeTint="99"/>
        <w:bottom w:val="single" w:sz="4" w:space="0" w:color="D9F4FA" w:themeColor="accent3" w:themeTint="99"/>
        <w:right w:val="single" w:sz="4" w:space="0" w:color="D9F4FA" w:themeColor="accent3" w:themeTint="99"/>
        <w:insideH w:val="single" w:sz="4" w:space="0" w:color="D9F4FA" w:themeColor="accent3" w:themeTint="99"/>
        <w:insideV w:val="single" w:sz="4" w:space="0" w:color="D9F4FA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EDF8" w:themeColor="accent3"/>
          <w:left w:val="single" w:sz="4" w:space="0" w:color="C0EDF8" w:themeColor="accent3"/>
          <w:bottom w:val="single" w:sz="4" w:space="0" w:color="C0EDF8" w:themeColor="accent3"/>
          <w:right w:val="single" w:sz="4" w:space="0" w:color="C0EDF8" w:themeColor="accent3"/>
          <w:insideH w:val="nil"/>
          <w:insideV w:val="nil"/>
        </w:tcBorders>
        <w:shd w:val="clear" w:color="auto" w:fill="C0EDF8" w:themeFill="accent3"/>
      </w:tcPr>
    </w:tblStylePr>
    <w:tblStylePr w:type="lastRow">
      <w:rPr>
        <w:b/>
        <w:bCs/>
      </w:rPr>
      <w:tblPr/>
      <w:tcPr>
        <w:tcBorders>
          <w:top w:val="double" w:sz="4" w:space="0" w:color="C0EDF8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BFD" w:themeFill="accent3" w:themeFillTint="33"/>
      </w:tcPr>
    </w:tblStylePr>
    <w:tblStylePr w:type="band1Horz">
      <w:tblPr/>
      <w:tcPr>
        <w:shd w:val="clear" w:color="auto" w:fill="F2FBF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68E9C9" w:themeColor="accent4" w:themeTint="99"/>
        <w:left w:val="single" w:sz="4" w:space="0" w:color="68E9C9" w:themeColor="accent4" w:themeTint="99"/>
        <w:bottom w:val="single" w:sz="4" w:space="0" w:color="68E9C9" w:themeColor="accent4" w:themeTint="99"/>
        <w:right w:val="single" w:sz="4" w:space="0" w:color="68E9C9" w:themeColor="accent4" w:themeTint="99"/>
        <w:insideH w:val="single" w:sz="4" w:space="0" w:color="68E9C9" w:themeColor="accent4" w:themeTint="99"/>
        <w:insideV w:val="single" w:sz="4" w:space="0" w:color="68E9C9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CC49B" w:themeColor="accent4"/>
          <w:left w:val="single" w:sz="4" w:space="0" w:color="1CC49B" w:themeColor="accent4"/>
          <w:bottom w:val="single" w:sz="4" w:space="0" w:color="1CC49B" w:themeColor="accent4"/>
          <w:right w:val="single" w:sz="4" w:space="0" w:color="1CC49B" w:themeColor="accent4"/>
          <w:insideH w:val="nil"/>
          <w:insideV w:val="nil"/>
        </w:tcBorders>
        <w:shd w:val="clear" w:color="auto" w:fill="1CC49B" w:themeFill="accent4"/>
      </w:tcPr>
    </w:tblStylePr>
    <w:tblStylePr w:type="lastRow">
      <w:rPr>
        <w:b/>
        <w:bCs/>
      </w:rPr>
      <w:tblPr/>
      <w:tcPr>
        <w:tcBorders>
          <w:top w:val="double" w:sz="4" w:space="0" w:color="1CC49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7ED" w:themeFill="accent4" w:themeFillTint="33"/>
      </w:tcPr>
    </w:tblStylePr>
    <w:tblStylePr w:type="band1Horz">
      <w:tblPr/>
      <w:tcPr>
        <w:shd w:val="clear" w:color="auto" w:fill="CCF7ED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83A4B3" w:themeColor="accent5" w:themeTint="99"/>
        <w:left w:val="single" w:sz="4" w:space="0" w:color="83A4B3" w:themeColor="accent5" w:themeTint="99"/>
        <w:bottom w:val="single" w:sz="4" w:space="0" w:color="83A4B3" w:themeColor="accent5" w:themeTint="99"/>
        <w:right w:val="single" w:sz="4" w:space="0" w:color="83A4B3" w:themeColor="accent5" w:themeTint="99"/>
        <w:insideH w:val="single" w:sz="4" w:space="0" w:color="83A4B3" w:themeColor="accent5" w:themeTint="99"/>
        <w:insideV w:val="single" w:sz="4" w:space="0" w:color="83A4B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626F" w:themeColor="accent5"/>
          <w:left w:val="single" w:sz="4" w:space="0" w:color="44626F" w:themeColor="accent5"/>
          <w:bottom w:val="single" w:sz="4" w:space="0" w:color="44626F" w:themeColor="accent5"/>
          <w:right w:val="single" w:sz="4" w:space="0" w:color="44626F" w:themeColor="accent5"/>
          <w:insideH w:val="nil"/>
          <w:insideV w:val="nil"/>
        </w:tcBorders>
        <w:shd w:val="clear" w:color="auto" w:fill="44626F" w:themeFill="accent5"/>
      </w:tcPr>
    </w:tblStylePr>
    <w:tblStylePr w:type="lastRow">
      <w:rPr>
        <w:b/>
        <w:bCs/>
      </w:rPr>
      <w:tblPr/>
      <w:tcPr>
        <w:tcBorders>
          <w:top w:val="double" w:sz="4" w:space="0" w:color="44626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0E5" w:themeFill="accent5" w:themeFillTint="33"/>
      </w:tcPr>
    </w:tblStylePr>
    <w:tblStylePr w:type="band1Horz">
      <w:tblPr/>
      <w:tcPr>
        <w:shd w:val="clear" w:color="auto" w:fill="D5E0E5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4B7CCA" w:themeColor="accent6" w:themeTint="99"/>
        <w:left w:val="single" w:sz="4" w:space="0" w:color="4B7CCA" w:themeColor="accent6" w:themeTint="99"/>
        <w:bottom w:val="single" w:sz="4" w:space="0" w:color="4B7CCA" w:themeColor="accent6" w:themeTint="99"/>
        <w:right w:val="single" w:sz="4" w:space="0" w:color="4B7CCA" w:themeColor="accent6" w:themeTint="99"/>
        <w:insideH w:val="single" w:sz="4" w:space="0" w:color="4B7CCA" w:themeColor="accent6" w:themeTint="99"/>
        <w:insideV w:val="single" w:sz="4" w:space="0" w:color="4B7CC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C365F" w:themeColor="accent6"/>
          <w:left w:val="single" w:sz="4" w:space="0" w:color="1C365F" w:themeColor="accent6"/>
          <w:bottom w:val="single" w:sz="4" w:space="0" w:color="1C365F" w:themeColor="accent6"/>
          <w:right w:val="single" w:sz="4" w:space="0" w:color="1C365F" w:themeColor="accent6"/>
          <w:insideH w:val="nil"/>
          <w:insideV w:val="nil"/>
        </w:tcBorders>
        <w:shd w:val="clear" w:color="auto" w:fill="1C365F" w:themeFill="accent6"/>
      </w:tcPr>
    </w:tblStylePr>
    <w:tblStylePr w:type="lastRow">
      <w:rPr>
        <w:b/>
        <w:bCs/>
      </w:rPr>
      <w:tblPr/>
      <w:tcPr>
        <w:tcBorders>
          <w:top w:val="double" w:sz="4" w:space="0" w:color="1C365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D3ED" w:themeFill="accent6" w:themeFillTint="33"/>
      </w:tcPr>
    </w:tblStylePr>
    <w:tblStylePr w:type="band1Horz">
      <w:tblPr/>
      <w:tcPr>
        <w:shd w:val="clear" w:color="auto" w:fill="C3D3ED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2">
    <w:name w:val="Grid Table 5 Dark Accent 2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2F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C0E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C0E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C0E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C0E7" w:themeFill="accent2"/>
      </w:tcPr>
    </w:tblStylePr>
    <w:tblStylePr w:type="band1Vert">
      <w:tblPr/>
      <w:tcPr>
        <w:shd w:val="clear" w:color="auto" w:fill="BCE5F5" w:themeFill="accent2" w:themeFillTint="66"/>
      </w:tcPr>
    </w:tblStylePr>
    <w:tblStylePr w:type="band1Horz">
      <w:tblPr/>
      <w:tcPr>
        <w:shd w:val="clear" w:color="auto" w:fill="BCE5F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BF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EDF8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EDF8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EDF8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EDF8" w:themeFill="accent3"/>
      </w:tcPr>
    </w:tblStylePr>
    <w:tblStylePr w:type="band1Vert">
      <w:tblPr/>
      <w:tcPr>
        <w:shd w:val="clear" w:color="auto" w:fill="E5F7FC" w:themeFill="accent3" w:themeFillTint="66"/>
      </w:tcPr>
    </w:tblStylePr>
    <w:tblStylePr w:type="band1Horz">
      <w:tblPr/>
      <w:tcPr>
        <w:shd w:val="clear" w:color="auto" w:fill="E5F7F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F7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C49B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C49B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CC49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CC49B" w:themeFill="accent4"/>
      </w:tcPr>
    </w:tblStylePr>
    <w:tblStylePr w:type="band1Vert">
      <w:tblPr/>
      <w:tcPr>
        <w:shd w:val="clear" w:color="auto" w:fill="9AF0DB" w:themeFill="accent4" w:themeFillTint="66"/>
      </w:tcPr>
    </w:tblStylePr>
    <w:tblStylePr w:type="band1Horz">
      <w:tblPr/>
      <w:tcPr>
        <w:shd w:val="clear" w:color="auto" w:fill="9AF0DB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0E5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626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626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626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626F" w:themeFill="accent5"/>
      </w:tcPr>
    </w:tblStylePr>
    <w:tblStylePr w:type="band1Vert">
      <w:tblPr/>
      <w:tcPr>
        <w:shd w:val="clear" w:color="auto" w:fill="ACC2CC" w:themeFill="accent5" w:themeFillTint="66"/>
      </w:tcPr>
    </w:tblStylePr>
    <w:tblStylePr w:type="band1Horz">
      <w:tblPr/>
      <w:tcPr>
        <w:shd w:val="clear" w:color="auto" w:fill="ACC2CC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A4EF8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3D3ED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365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365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C365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C365F" w:themeFill="accent6"/>
      </w:tcPr>
    </w:tblStylePr>
    <w:tblStylePr w:type="band1Vert">
      <w:tblPr/>
      <w:tcPr>
        <w:shd w:val="clear" w:color="auto" w:fill="87A7DB" w:themeFill="accent6" w:themeFillTint="66"/>
      </w:tcPr>
    </w:tblStylePr>
    <w:tblStylePr w:type="band1Horz">
      <w:tblPr/>
      <w:tcPr>
        <w:shd w:val="clear" w:color="auto" w:fill="87A7DB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A4EF8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A4EF8"/>
    <w:rPr>
      <w:color w:val="174D69" w:themeColor="accent1" w:themeShade="BF"/>
    </w:rPr>
    <w:tblPr>
      <w:tblStyleRowBandSize w:val="1"/>
      <w:tblStyleColBandSize w:val="1"/>
      <w:tblBorders>
        <w:top w:val="single" w:sz="4" w:space="0" w:color="58AEDA" w:themeColor="accent1" w:themeTint="99"/>
        <w:left w:val="single" w:sz="4" w:space="0" w:color="58AEDA" w:themeColor="accent1" w:themeTint="99"/>
        <w:bottom w:val="single" w:sz="4" w:space="0" w:color="58AEDA" w:themeColor="accent1" w:themeTint="99"/>
        <w:right w:val="single" w:sz="4" w:space="0" w:color="58AEDA" w:themeColor="accent1" w:themeTint="99"/>
        <w:insideH w:val="single" w:sz="4" w:space="0" w:color="58AEDA" w:themeColor="accent1" w:themeTint="99"/>
        <w:insideV w:val="single" w:sz="4" w:space="0" w:color="58AEDA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8AED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8AED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A4EF8"/>
    <w:rPr>
      <w:color w:val="1E9FD1" w:themeColor="accent2" w:themeShade="BF"/>
    </w:rPr>
    <w:tblPr>
      <w:tblStyleRowBandSize w:val="1"/>
      <w:tblStyleColBandSize w:val="1"/>
      <w:tblBorders>
        <w:top w:val="single" w:sz="4" w:space="0" w:color="9BD9F0" w:themeColor="accent2" w:themeTint="99"/>
        <w:left w:val="single" w:sz="4" w:space="0" w:color="9BD9F0" w:themeColor="accent2" w:themeTint="99"/>
        <w:bottom w:val="single" w:sz="4" w:space="0" w:color="9BD9F0" w:themeColor="accent2" w:themeTint="99"/>
        <w:right w:val="single" w:sz="4" w:space="0" w:color="9BD9F0" w:themeColor="accent2" w:themeTint="99"/>
        <w:insideH w:val="single" w:sz="4" w:space="0" w:color="9BD9F0" w:themeColor="accent2" w:themeTint="99"/>
        <w:insideV w:val="single" w:sz="4" w:space="0" w:color="9BD9F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9BD9F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BD9F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A4EF8"/>
    <w:rPr>
      <w:color w:val="5CD0ED" w:themeColor="accent3" w:themeShade="BF"/>
    </w:rPr>
    <w:tblPr>
      <w:tblStyleRowBandSize w:val="1"/>
      <w:tblStyleColBandSize w:val="1"/>
      <w:tblBorders>
        <w:top w:val="single" w:sz="4" w:space="0" w:color="D9F4FA" w:themeColor="accent3" w:themeTint="99"/>
        <w:left w:val="single" w:sz="4" w:space="0" w:color="D9F4FA" w:themeColor="accent3" w:themeTint="99"/>
        <w:bottom w:val="single" w:sz="4" w:space="0" w:color="D9F4FA" w:themeColor="accent3" w:themeTint="99"/>
        <w:right w:val="single" w:sz="4" w:space="0" w:color="D9F4FA" w:themeColor="accent3" w:themeTint="99"/>
        <w:insideH w:val="single" w:sz="4" w:space="0" w:color="D9F4FA" w:themeColor="accent3" w:themeTint="99"/>
        <w:insideV w:val="single" w:sz="4" w:space="0" w:color="D9F4FA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9F4F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F4F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BFD" w:themeFill="accent3" w:themeFillTint="33"/>
      </w:tcPr>
    </w:tblStylePr>
    <w:tblStylePr w:type="band1Horz">
      <w:tblPr/>
      <w:tcPr>
        <w:shd w:val="clear" w:color="auto" w:fill="F2FBF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A4EF8"/>
    <w:rPr>
      <w:color w:val="159273" w:themeColor="accent4" w:themeShade="BF"/>
    </w:rPr>
    <w:tblPr>
      <w:tblStyleRowBandSize w:val="1"/>
      <w:tblStyleColBandSize w:val="1"/>
      <w:tblBorders>
        <w:top w:val="single" w:sz="4" w:space="0" w:color="68E9C9" w:themeColor="accent4" w:themeTint="99"/>
        <w:left w:val="single" w:sz="4" w:space="0" w:color="68E9C9" w:themeColor="accent4" w:themeTint="99"/>
        <w:bottom w:val="single" w:sz="4" w:space="0" w:color="68E9C9" w:themeColor="accent4" w:themeTint="99"/>
        <w:right w:val="single" w:sz="4" w:space="0" w:color="68E9C9" w:themeColor="accent4" w:themeTint="99"/>
        <w:insideH w:val="single" w:sz="4" w:space="0" w:color="68E9C9" w:themeColor="accent4" w:themeTint="99"/>
        <w:insideV w:val="single" w:sz="4" w:space="0" w:color="68E9C9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8E9C9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8E9C9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F7ED" w:themeFill="accent4" w:themeFillTint="33"/>
      </w:tcPr>
    </w:tblStylePr>
    <w:tblStylePr w:type="band1Horz">
      <w:tblPr/>
      <w:tcPr>
        <w:shd w:val="clear" w:color="auto" w:fill="CCF7ED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A4EF8"/>
    <w:rPr>
      <w:color w:val="334953" w:themeColor="accent5" w:themeShade="BF"/>
    </w:rPr>
    <w:tblPr>
      <w:tblStyleRowBandSize w:val="1"/>
      <w:tblStyleColBandSize w:val="1"/>
      <w:tblBorders>
        <w:top w:val="single" w:sz="4" w:space="0" w:color="83A4B3" w:themeColor="accent5" w:themeTint="99"/>
        <w:left w:val="single" w:sz="4" w:space="0" w:color="83A4B3" w:themeColor="accent5" w:themeTint="99"/>
        <w:bottom w:val="single" w:sz="4" w:space="0" w:color="83A4B3" w:themeColor="accent5" w:themeTint="99"/>
        <w:right w:val="single" w:sz="4" w:space="0" w:color="83A4B3" w:themeColor="accent5" w:themeTint="99"/>
        <w:insideH w:val="single" w:sz="4" w:space="0" w:color="83A4B3" w:themeColor="accent5" w:themeTint="99"/>
        <w:insideV w:val="single" w:sz="4" w:space="0" w:color="83A4B3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3A4B3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3A4B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0E5" w:themeFill="accent5" w:themeFillTint="33"/>
      </w:tcPr>
    </w:tblStylePr>
    <w:tblStylePr w:type="band1Horz">
      <w:tblPr/>
      <w:tcPr>
        <w:shd w:val="clear" w:color="auto" w:fill="D5E0E5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A4EF8"/>
    <w:rPr>
      <w:color w:val="152847" w:themeColor="accent6" w:themeShade="BF"/>
    </w:rPr>
    <w:tblPr>
      <w:tblStyleRowBandSize w:val="1"/>
      <w:tblStyleColBandSize w:val="1"/>
      <w:tblBorders>
        <w:top w:val="single" w:sz="4" w:space="0" w:color="4B7CCA" w:themeColor="accent6" w:themeTint="99"/>
        <w:left w:val="single" w:sz="4" w:space="0" w:color="4B7CCA" w:themeColor="accent6" w:themeTint="99"/>
        <w:bottom w:val="single" w:sz="4" w:space="0" w:color="4B7CCA" w:themeColor="accent6" w:themeTint="99"/>
        <w:right w:val="single" w:sz="4" w:space="0" w:color="4B7CCA" w:themeColor="accent6" w:themeTint="99"/>
        <w:insideH w:val="single" w:sz="4" w:space="0" w:color="4B7CCA" w:themeColor="accent6" w:themeTint="99"/>
        <w:insideV w:val="single" w:sz="4" w:space="0" w:color="4B7CC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4B7CC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B7CC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D3ED" w:themeFill="accent6" w:themeFillTint="33"/>
      </w:tcPr>
    </w:tblStylePr>
    <w:tblStylePr w:type="band1Horz">
      <w:tblPr/>
      <w:tcPr>
        <w:shd w:val="clear" w:color="auto" w:fill="C3D3ED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A4EF8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A4EF8"/>
    <w:rPr>
      <w:color w:val="174D69" w:themeColor="accent1" w:themeShade="BF"/>
    </w:rPr>
    <w:tblPr>
      <w:tblStyleRowBandSize w:val="1"/>
      <w:tblStyleColBandSize w:val="1"/>
      <w:tblBorders>
        <w:top w:val="single" w:sz="4" w:space="0" w:color="58AEDA" w:themeColor="accent1" w:themeTint="99"/>
        <w:left w:val="single" w:sz="4" w:space="0" w:color="58AEDA" w:themeColor="accent1" w:themeTint="99"/>
        <w:bottom w:val="single" w:sz="4" w:space="0" w:color="58AEDA" w:themeColor="accent1" w:themeTint="99"/>
        <w:right w:val="single" w:sz="4" w:space="0" w:color="58AEDA" w:themeColor="accent1" w:themeTint="99"/>
        <w:insideH w:val="single" w:sz="4" w:space="0" w:color="58AEDA" w:themeColor="accent1" w:themeTint="99"/>
        <w:insideV w:val="single" w:sz="4" w:space="0" w:color="58AED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  <w:tblStylePr w:type="neCell">
      <w:tblPr/>
      <w:tcPr>
        <w:tcBorders>
          <w:bottom w:val="single" w:sz="4" w:space="0" w:color="58AEDA" w:themeColor="accent1" w:themeTint="99"/>
        </w:tcBorders>
      </w:tcPr>
    </w:tblStylePr>
    <w:tblStylePr w:type="nwCell">
      <w:tblPr/>
      <w:tcPr>
        <w:tcBorders>
          <w:bottom w:val="single" w:sz="4" w:space="0" w:color="58AEDA" w:themeColor="accent1" w:themeTint="99"/>
        </w:tcBorders>
      </w:tcPr>
    </w:tblStylePr>
    <w:tblStylePr w:type="seCell">
      <w:tblPr/>
      <w:tcPr>
        <w:tcBorders>
          <w:top w:val="single" w:sz="4" w:space="0" w:color="58AEDA" w:themeColor="accent1" w:themeTint="99"/>
        </w:tcBorders>
      </w:tcPr>
    </w:tblStylePr>
    <w:tblStylePr w:type="swCell">
      <w:tblPr/>
      <w:tcPr>
        <w:tcBorders>
          <w:top w:val="single" w:sz="4" w:space="0" w:color="58AEDA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A4EF8"/>
    <w:rPr>
      <w:color w:val="1E9FD1" w:themeColor="accent2" w:themeShade="BF"/>
    </w:rPr>
    <w:tblPr>
      <w:tblStyleRowBandSize w:val="1"/>
      <w:tblStyleColBandSize w:val="1"/>
      <w:tblBorders>
        <w:top w:val="single" w:sz="4" w:space="0" w:color="9BD9F0" w:themeColor="accent2" w:themeTint="99"/>
        <w:left w:val="single" w:sz="4" w:space="0" w:color="9BD9F0" w:themeColor="accent2" w:themeTint="99"/>
        <w:bottom w:val="single" w:sz="4" w:space="0" w:color="9BD9F0" w:themeColor="accent2" w:themeTint="99"/>
        <w:right w:val="single" w:sz="4" w:space="0" w:color="9BD9F0" w:themeColor="accent2" w:themeTint="99"/>
        <w:insideH w:val="single" w:sz="4" w:space="0" w:color="9BD9F0" w:themeColor="accent2" w:themeTint="99"/>
        <w:insideV w:val="single" w:sz="4" w:space="0" w:color="9BD9F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  <w:tblStylePr w:type="neCell">
      <w:tblPr/>
      <w:tcPr>
        <w:tcBorders>
          <w:bottom w:val="single" w:sz="4" w:space="0" w:color="9BD9F0" w:themeColor="accent2" w:themeTint="99"/>
        </w:tcBorders>
      </w:tcPr>
    </w:tblStylePr>
    <w:tblStylePr w:type="nwCell">
      <w:tblPr/>
      <w:tcPr>
        <w:tcBorders>
          <w:bottom w:val="single" w:sz="4" w:space="0" w:color="9BD9F0" w:themeColor="accent2" w:themeTint="99"/>
        </w:tcBorders>
      </w:tcPr>
    </w:tblStylePr>
    <w:tblStylePr w:type="seCell">
      <w:tblPr/>
      <w:tcPr>
        <w:tcBorders>
          <w:top w:val="single" w:sz="4" w:space="0" w:color="9BD9F0" w:themeColor="accent2" w:themeTint="99"/>
        </w:tcBorders>
      </w:tcPr>
    </w:tblStylePr>
    <w:tblStylePr w:type="swCell">
      <w:tblPr/>
      <w:tcPr>
        <w:tcBorders>
          <w:top w:val="single" w:sz="4" w:space="0" w:color="9BD9F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A4EF8"/>
    <w:rPr>
      <w:color w:val="5CD0ED" w:themeColor="accent3" w:themeShade="BF"/>
    </w:rPr>
    <w:tblPr>
      <w:tblStyleRowBandSize w:val="1"/>
      <w:tblStyleColBandSize w:val="1"/>
      <w:tblBorders>
        <w:top w:val="single" w:sz="4" w:space="0" w:color="D9F4FA" w:themeColor="accent3" w:themeTint="99"/>
        <w:left w:val="single" w:sz="4" w:space="0" w:color="D9F4FA" w:themeColor="accent3" w:themeTint="99"/>
        <w:bottom w:val="single" w:sz="4" w:space="0" w:color="D9F4FA" w:themeColor="accent3" w:themeTint="99"/>
        <w:right w:val="single" w:sz="4" w:space="0" w:color="D9F4FA" w:themeColor="accent3" w:themeTint="99"/>
        <w:insideH w:val="single" w:sz="4" w:space="0" w:color="D9F4FA" w:themeColor="accent3" w:themeTint="99"/>
        <w:insideV w:val="single" w:sz="4" w:space="0" w:color="D9F4FA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FBFD" w:themeFill="accent3" w:themeFillTint="33"/>
      </w:tcPr>
    </w:tblStylePr>
    <w:tblStylePr w:type="band1Horz">
      <w:tblPr/>
      <w:tcPr>
        <w:shd w:val="clear" w:color="auto" w:fill="F2FBFD" w:themeFill="accent3" w:themeFillTint="33"/>
      </w:tcPr>
    </w:tblStylePr>
    <w:tblStylePr w:type="neCell">
      <w:tblPr/>
      <w:tcPr>
        <w:tcBorders>
          <w:bottom w:val="single" w:sz="4" w:space="0" w:color="D9F4FA" w:themeColor="accent3" w:themeTint="99"/>
        </w:tcBorders>
      </w:tcPr>
    </w:tblStylePr>
    <w:tblStylePr w:type="nwCell">
      <w:tblPr/>
      <w:tcPr>
        <w:tcBorders>
          <w:bottom w:val="single" w:sz="4" w:space="0" w:color="D9F4FA" w:themeColor="accent3" w:themeTint="99"/>
        </w:tcBorders>
      </w:tcPr>
    </w:tblStylePr>
    <w:tblStylePr w:type="seCell">
      <w:tblPr/>
      <w:tcPr>
        <w:tcBorders>
          <w:top w:val="single" w:sz="4" w:space="0" w:color="D9F4FA" w:themeColor="accent3" w:themeTint="99"/>
        </w:tcBorders>
      </w:tcPr>
    </w:tblStylePr>
    <w:tblStylePr w:type="swCell">
      <w:tblPr/>
      <w:tcPr>
        <w:tcBorders>
          <w:top w:val="single" w:sz="4" w:space="0" w:color="D9F4FA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A4EF8"/>
    <w:rPr>
      <w:color w:val="159273" w:themeColor="accent4" w:themeShade="BF"/>
    </w:rPr>
    <w:tblPr>
      <w:tblStyleRowBandSize w:val="1"/>
      <w:tblStyleColBandSize w:val="1"/>
      <w:tblBorders>
        <w:top w:val="single" w:sz="4" w:space="0" w:color="68E9C9" w:themeColor="accent4" w:themeTint="99"/>
        <w:left w:val="single" w:sz="4" w:space="0" w:color="68E9C9" w:themeColor="accent4" w:themeTint="99"/>
        <w:bottom w:val="single" w:sz="4" w:space="0" w:color="68E9C9" w:themeColor="accent4" w:themeTint="99"/>
        <w:right w:val="single" w:sz="4" w:space="0" w:color="68E9C9" w:themeColor="accent4" w:themeTint="99"/>
        <w:insideH w:val="single" w:sz="4" w:space="0" w:color="68E9C9" w:themeColor="accent4" w:themeTint="99"/>
        <w:insideV w:val="single" w:sz="4" w:space="0" w:color="68E9C9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F7ED" w:themeFill="accent4" w:themeFillTint="33"/>
      </w:tcPr>
    </w:tblStylePr>
    <w:tblStylePr w:type="band1Horz">
      <w:tblPr/>
      <w:tcPr>
        <w:shd w:val="clear" w:color="auto" w:fill="CCF7ED" w:themeFill="accent4" w:themeFillTint="33"/>
      </w:tcPr>
    </w:tblStylePr>
    <w:tblStylePr w:type="neCell">
      <w:tblPr/>
      <w:tcPr>
        <w:tcBorders>
          <w:bottom w:val="single" w:sz="4" w:space="0" w:color="68E9C9" w:themeColor="accent4" w:themeTint="99"/>
        </w:tcBorders>
      </w:tcPr>
    </w:tblStylePr>
    <w:tblStylePr w:type="nwCell">
      <w:tblPr/>
      <w:tcPr>
        <w:tcBorders>
          <w:bottom w:val="single" w:sz="4" w:space="0" w:color="68E9C9" w:themeColor="accent4" w:themeTint="99"/>
        </w:tcBorders>
      </w:tcPr>
    </w:tblStylePr>
    <w:tblStylePr w:type="seCell">
      <w:tblPr/>
      <w:tcPr>
        <w:tcBorders>
          <w:top w:val="single" w:sz="4" w:space="0" w:color="68E9C9" w:themeColor="accent4" w:themeTint="99"/>
        </w:tcBorders>
      </w:tcPr>
    </w:tblStylePr>
    <w:tblStylePr w:type="swCell">
      <w:tblPr/>
      <w:tcPr>
        <w:tcBorders>
          <w:top w:val="single" w:sz="4" w:space="0" w:color="68E9C9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A4EF8"/>
    <w:rPr>
      <w:color w:val="334953" w:themeColor="accent5" w:themeShade="BF"/>
    </w:rPr>
    <w:tblPr>
      <w:tblStyleRowBandSize w:val="1"/>
      <w:tblStyleColBandSize w:val="1"/>
      <w:tblBorders>
        <w:top w:val="single" w:sz="4" w:space="0" w:color="83A4B3" w:themeColor="accent5" w:themeTint="99"/>
        <w:left w:val="single" w:sz="4" w:space="0" w:color="83A4B3" w:themeColor="accent5" w:themeTint="99"/>
        <w:bottom w:val="single" w:sz="4" w:space="0" w:color="83A4B3" w:themeColor="accent5" w:themeTint="99"/>
        <w:right w:val="single" w:sz="4" w:space="0" w:color="83A4B3" w:themeColor="accent5" w:themeTint="99"/>
        <w:insideH w:val="single" w:sz="4" w:space="0" w:color="83A4B3" w:themeColor="accent5" w:themeTint="99"/>
        <w:insideV w:val="single" w:sz="4" w:space="0" w:color="83A4B3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0E5" w:themeFill="accent5" w:themeFillTint="33"/>
      </w:tcPr>
    </w:tblStylePr>
    <w:tblStylePr w:type="band1Horz">
      <w:tblPr/>
      <w:tcPr>
        <w:shd w:val="clear" w:color="auto" w:fill="D5E0E5" w:themeFill="accent5" w:themeFillTint="33"/>
      </w:tcPr>
    </w:tblStylePr>
    <w:tblStylePr w:type="neCell">
      <w:tblPr/>
      <w:tcPr>
        <w:tcBorders>
          <w:bottom w:val="single" w:sz="4" w:space="0" w:color="83A4B3" w:themeColor="accent5" w:themeTint="99"/>
        </w:tcBorders>
      </w:tcPr>
    </w:tblStylePr>
    <w:tblStylePr w:type="nwCell">
      <w:tblPr/>
      <w:tcPr>
        <w:tcBorders>
          <w:bottom w:val="single" w:sz="4" w:space="0" w:color="83A4B3" w:themeColor="accent5" w:themeTint="99"/>
        </w:tcBorders>
      </w:tcPr>
    </w:tblStylePr>
    <w:tblStylePr w:type="seCell">
      <w:tblPr/>
      <w:tcPr>
        <w:tcBorders>
          <w:top w:val="single" w:sz="4" w:space="0" w:color="83A4B3" w:themeColor="accent5" w:themeTint="99"/>
        </w:tcBorders>
      </w:tcPr>
    </w:tblStylePr>
    <w:tblStylePr w:type="swCell">
      <w:tblPr/>
      <w:tcPr>
        <w:tcBorders>
          <w:top w:val="single" w:sz="4" w:space="0" w:color="83A4B3" w:themeColor="accent5" w:themeTint="99"/>
        </w:tcBorders>
      </w:tcPr>
    </w:tblStylePr>
  </w:style>
  <w:style w:type="paragraph" w:styleId="Header">
    <w:name w:val="header"/>
    <w:basedOn w:val="Normal"/>
    <w:link w:val="HeaderChar"/>
    <w:unhideWhenUsed/>
    <w:rsid w:val="002A4EF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A4EF8"/>
    <w:rPr>
      <w:rFonts w:ascii="Arial" w:hAnsi="Arial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rsid w:val="002A4EF8"/>
    <w:rPr>
      <w:rFonts w:ascii="Arial" w:eastAsiaTheme="majorEastAsia" w:hAnsi="Arial" w:cs="Arial"/>
      <w:i/>
      <w:iCs/>
      <w:color w:val="1F688D"/>
      <w:sz w:val="20"/>
    </w:rPr>
  </w:style>
  <w:style w:type="character" w:styleId="Hyperlink">
    <w:name w:val="Hyperlink"/>
    <w:basedOn w:val="DefaultParagraphFont"/>
    <w:uiPriority w:val="99"/>
    <w:unhideWhenUsed/>
    <w:rsid w:val="002A4EF8"/>
    <w:rPr>
      <w:color w:val="4B7CCA" w:themeColor="hyperlink"/>
      <w:u w:val="single"/>
    </w:rPr>
  </w:style>
  <w:style w:type="table" w:styleId="ListTable4-Accent1">
    <w:name w:val="List Table 4 Accent 1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58AEDA" w:themeColor="accent1" w:themeTint="99"/>
        <w:left w:val="single" w:sz="4" w:space="0" w:color="58AEDA" w:themeColor="accent1" w:themeTint="99"/>
        <w:bottom w:val="single" w:sz="4" w:space="0" w:color="58AEDA" w:themeColor="accent1" w:themeTint="99"/>
        <w:right w:val="single" w:sz="4" w:space="0" w:color="58AEDA" w:themeColor="accent1" w:themeTint="99"/>
        <w:insideH w:val="single" w:sz="4" w:space="0" w:color="58AED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F688D" w:themeColor="accent1"/>
          <w:left w:val="single" w:sz="4" w:space="0" w:color="1F688D" w:themeColor="accent1"/>
          <w:bottom w:val="single" w:sz="4" w:space="0" w:color="1F688D" w:themeColor="accent1"/>
          <w:right w:val="single" w:sz="4" w:space="0" w:color="1F688D" w:themeColor="accent1"/>
          <w:insideH w:val="nil"/>
        </w:tcBorders>
        <w:shd w:val="clear" w:color="auto" w:fill="1F688D" w:themeFill="accent1"/>
      </w:tcPr>
    </w:tblStylePr>
    <w:tblStylePr w:type="lastRow">
      <w:rPr>
        <w:b/>
        <w:bCs/>
      </w:rPr>
      <w:tblPr/>
      <w:tcPr>
        <w:tcBorders>
          <w:top w:val="double" w:sz="4" w:space="0" w:color="58AED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4F2" w:themeFill="accent1" w:themeFillTint="33"/>
      </w:tcPr>
    </w:tblStylePr>
    <w:tblStylePr w:type="band1Horz">
      <w:tblPr/>
      <w:tcPr>
        <w:shd w:val="clear" w:color="auto" w:fill="C7E4F2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9BD9F0" w:themeColor="accent2" w:themeTint="99"/>
        <w:left w:val="single" w:sz="4" w:space="0" w:color="9BD9F0" w:themeColor="accent2" w:themeTint="99"/>
        <w:bottom w:val="single" w:sz="4" w:space="0" w:color="9BD9F0" w:themeColor="accent2" w:themeTint="99"/>
        <w:right w:val="single" w:sz="4" w:space="0" w:color="9BD9F0" w:themeColor="accent2" w:themeTint="99"/>
        <w:insideH w:val="single" w:sz="4" w:space="0" w:color="9BD9F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C0E7" w:themeColor="accent2"/>
          <w:left w:val="single" w:sz="4" w:space="0" w:color="5AC0E7" w:themeColor="accent2"/>
          <w:bottom w:val="single" w:sz="4" w:space="0" w:color="5AC0E7" w:themeColor="accent2"/>
          <w:right w:val="single" w:sz="4" w:space="0" w:color="5AC0E7" w:themeColor="accent2"/>
          <w:insideH w:val="nil"/>
        </w:tcBorders>
        <w:shd w:val="clear" w:color="auto" w:fill="5AC0E7" w:themeFill="accent2"/>
      </w:tcPr>
    </w:tblStylePr>
    <w:tblStylePr w:type="lastRow">
      <w:rPr>
        <w:b/>
        <w:bCs/>
      </w:rPr>
      <w:tblPr/>
      <w:tcPr>
        <w:tcBorders>
          <w:top w:val="double" w:sz="4" w:space="0" w:color="9BD9F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2FA" w:themeFill="accent2" w:themeFillTint="33"/>
      </w:tcPr>
    </w:tblStylePr>
    <w:tblStylePr w:type="band1Horz">
      <w:tblPr/>
      <w:tcPr>
        <w:shd w:val="clear" w:color="auto" w:fill="DDF2FA" w:themeFill="accent2" w:themeFillTint="33"/>
      </w:tcPr>
    </w:tblStylePr>
  </w:style>
  <w:style w:type="table" w:styleId="ListTable4-Accent5">
    <w:name w:val="List Table 4 Accent 5"/>
    <w:basedOn w:val="TableNormal"/>
    <w:uiPriority w:val="49"/>
    <w:rsid w:val="002A4EF8"/>
    <w:tblPr>
      <w:tblStyleRowBandSize w:val="1"/>
      <w:tblStyleColBandSize w:val="1"/>
      <w:tblBorders>
        <w:top w:val="single" w:sz="4" w:space="0" w:color="83A4B3" w:themeColor="accent5" w:themeTint="99"/>
        <w:left w:val="single" w:sz="4" w:space="0" w:color="83A4B3" w:themeColor="accent5" w:themeTint="99"/>
        <w:bottom w:val="single" w:sz="4" w:space="0" w:color="83A4B3" w:themeColor="accent5" w:themeTint="99"/>
        <w:right w:val="single" w:sz="4" w:space="0" w:color="83A4B3" w:themeColor="accent5" w:themeTint="99"/>
        <w:insideH w:val="single" w:sz="4" w:space="0" w:color="83A4B3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626F" w:themeColor="accent5"/>
          <w:left w:val="single" w:sz="4" w:space="0" w:color="44626F" w:themeColor="accent5"/>
          <w:bottom w:val="single" w:sz="4" w:space="0" w:color="44626F" w:themeColor="accent5"/>
          <w:right w:val="single" w:sz="4" w:space="0" w:color="44626F" w:themeColor="accent5"/>
          <w:insideH w:val="nil"/>
        </w:tcBorders>
        <w:shd w:val="clear" w:color="auto" w:fill="44626F" w:themeFill="accent5"/>
      </w:tcPr>
    </w:tblStylePr>
    <w:tblStylePr w:type="lastRow">
      <w:rPr>
        <w:b/>
        <w:bCs/>
      </w:rPr>
      <w:tblPr/>
      <w:tcPr>
        <w:tcBorders>
          <w:top w:val="double" w:sz="4" w:space="0" w:color="83A4B3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0E5" w:themeFill="accent5" w:themeFillTint="33"/>
      </w:tcPr>
    </w:tblStylePr>
    <w:tblStylePr w:type="band1Horz">
      <w:tblPr/>
      <w:tcPr>
        <w:shd w:val="clear" w:color="auto" w:fill="D5E0E5" w:themeFill="accent5" w:themeFillTint="33"/>
      </w:tcPr>
    </w:tblStylePr>
  </w:style>
  <w:style w:type="table" w:styleId="ListTable7Colorful-Accent3">
    <w:name w:val="List Table 7 Colorful Accent 3"/>
    <w:basedOn w:val="TableNormal"/>
    <w:uiPriority w:val="52"/>
    <w:rsid w:val="002A4EF8"/>
    <w:rPr>
      <w:color w:val="5CD0ED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EDF8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EDF8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EDF8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EDF8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2FBFD" w:themeFill="accent3" w:themeFillTint="33"/>
      </w:tcPr>
    </w:tblStylePr>
    <w:tblStylePr w:type="band1Horz">
      <w:tblPr/>
      <w:tcPr>
        <w:shd w:val="clear" w:color="auto" w:fill="F2FBF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A4EF8"/>
    <w:rPr>
      <w:color w:val="159273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CC49B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CC49B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CC49B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CC49B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CF7ED" w:themeFill="accent4" w:themeFillTint="33"/>
      </w:tcPr>
    </w:tblStylePr>
    <w:tblStylePr w:type="band1Horz">
      <w:tblPr/>
      <w:tcPr>
        <w:shd w:val="clear" w:color="auto" w:fill="CCF7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A4EF8"/>
    <w:rPr>
      <w:color w:val="33495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626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626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626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626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0E5" w:themeFill="accent5" w:themeFillTint="33"/>
      </w:tcPr>
    </w:tblStylePr>
    <w:tblStylePr w:type="band1Horz">
      <w:tblPr/>
      <w:tcPr>
        <w:shd w:val="clear" w:color="auto" w:fill="D5E0E5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A4EF8"/>
    <w:rPr>
      <w:color w:val="15284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C365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C365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C365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C365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3D3ED" w:themeFill="accent6" w:themeFillTint="33"/>
      </w:tcPr>
    </w:tblStylePr>
    <w:tblStylePr w:type="band1Horz">
      <w:tblPr/>
      <w:tcPr>
        <w:shd w:val="clear" w:color="auto" w:fill="C3D3ED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MajorHeadingChar">
    <w:name w:val="Major Heading Char"/>
    <w:basedOn w:val="Heading1Char"/>
    <w:link w:val="MajorHeading"/>
    <w:rsid w:val="002A4EF8"/>
    <w:rPr>
      <w:rFonts w:ascii="Arial" w:eastAsiaTheme="majorEastAsia" w:hAnsi="Arial" w:cstheme="majorBidi"/>
      <w:b/>
      <w:bCs/>
      <w:color w:val="1F688D"/>
      <w:sz w:val="40"/>
      <w:szCs w:val="40"/>
    </w:rPr>
  </w:style>
  <w:style w:type="character" w:styleId="PlaceholderText">
    <w:name w:val="Placeholder Text"/>
    <w:basedOn w:val="DefaultParagraphFont"/>
    <w:uiPriority w:val="99"/>
    <w:semiHidden/>
    <w:rsid w:val="002A4EF8"/>
    <w:rPr>
      <w:color w:val="808080"/>
    </w:rPr>
  </w:style>
  <w:style w:type="paragraph" w:customStyle="1" w:styleId="TableFormat">
    <w:name w:val="Table Format"/>
    <w:basedOn w:val="Body"/>
    <w:next w:val="Body"/>
    <w:qFormat/>
    <w:rsid w:val="002A4EF8"/>
    <w:pPr>
      <w:spacing w:before="60" w:after="60" w:line="240" w:lineRule="auto"/>
    </w:pPr>
  </w:style>
  <w:style w:type="table" w:styleId="TableGrid">
    <w:name w:val="Table Grid"/>
    <w:basedOn w:val="TableNormal"/>
    <w:uiPriority w:val="39"/>
    <w:rsid w:val="002A4E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2A4EF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TableofFigures">
    <w:name w:val="table of figures"/>
    <w:basedOn w:val="Normal"/>
    <w:next w:val="Normal"/>
    <w:uiPriority w:val="99"/>
    <w:unhideWhenUsed/>
    <w:rsid w:val="002A4EF8"/>
    <w:pPr>
      <w:spacing w:before="60" w:after="60"/>
      <w:ind w:left="1418" w:right="567" w:hanging="1418"/>
    </w:pPr>
  </w:style>
  <w:style w:type="paragraph" w:customStyle="1" w:styleId="QText">
    <w:name w:val="Q Text"/>
    <w:basedOn w:val="Normal"/>
    <w:next w:val="Normal"/>
    <w:uiPriority w:val="99"/>
    <w:qFormat/>
    <w:rsid w:val="007F2E50"/>
    <w:pPr>
      <w:ind w:left="1134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99"/>
    <w:locked/>
    <w:rsid w:val="007F2E50"/>
    <w:rPr>
      <w:rFonts w:ascii="Arial" w:hAnsi="Arial"/>
      <w:sz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7F2E50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unhideWhenUsed/>
    <w:rsid w:val="007F2E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F2E50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F2E50"/>
    <w:rPr>
      <w:rFonts w:ascii="Arial" w:hAnsi="Arial"/>
      <w:sz w:val="20"/>
      <w:szCs w:val="20"/>
    </w:rPr>
  </w:style>
  <w:style w:type="paragraph" w:styleId="CommentSubject">
    <w:name w:val="annotation subject"/>
    <w:basedOn w:val="Normal"/>
    <w:next w:val="Normal"/>
    <w:link w:val="CommentSubjectChar"/>
    <w:uiPriority w:val="99"/>
    <w:semiHidden/>
    <w:unhideWhenUsed/>
    <w:rsid w:val="007F2E50"/>
    <w:rPr>
      <w:b/>
      <w:bCs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2E50"/>
    <w:rPr>
      <w:rFonts w:ascii="Arial" w:hAnsi="Arial"/>
      <w:b/>
      <w:bCs/>
      <w:sz w:val="20"/>
      <w:szCs w:val="20"/>
    </w:rPr>
  </w:style>
  <w:style w:type="paragraph" w:customStyle="1" w:styleId="Instruction">
    <w:name w:val="Instruction"/>
    <w:basedOn w:val="Normal"/>
    <w:next w:val="Normal"/>
    <w:rsid w:val="007F2E50"/>
    <w:pPr>
      <w:spacing w:before="240" w:after="240"/>
      <w:ind w:left="1134"/>
    </w:pPr>
    <w:rPr>
      <w:rFonts w:cs="Arial"/>
      <w:caps/>
      <w:szCs w:val="18"/>
    </w:rPr>
  </w:style>
  <w:style w:type="paragraph" w:customStyle="1" w:styleId="1ResponseFrame">
    <w:name w:val="1. Response Frame"/>
    <w:basedOn w:val="Normal"/>
    <w:qFormat/>
    <w:rsid w:val="007F2E50"/>
    <w:pPr>
      <w:ind w:left="1701" w:hanging="567"/>
    </w:pPr>
    <w:rPr>
      <w:rFonts w:cs="Arial"/>
      <w:szCs w:val="20"/>
    </w:rPr>
  </w:style>
  <w:style w:type="paragraph" w:customStyle="1" w:styleId="QNameText">
    <w:name w:val="Q Name &amp; Text"/>
    <w:basedOn w:val="Normal"/>
    <w:next w:val="Normal"/>
    <w:qFormat/>
    <w:rsid w:val="007F2E50"/>
    <w:pPr>
      <w:spacing w:after="120"/>
      <w:ind w:left="1134" w:hanging="1134"/>
    </w:pPr>
  </w:style>
  <w:style w:type="paragraph" w:customStyle="1" w:styleId="aStatement">
    <w:name w:val="a) Statement"/>
    <w:basedOn w:val="ListParagraph"/>
    <w:qFormat/>
    <w:rsid w:val="007F2E50"/>
    <w:pPr>
      <w:spacing w:before="0" w:after="0" w:line="240" w:lineRule="auto"/>
      <w:ind w:left="1701" w:hanging="567"/>
    </w:pPr>
  </w:style>
  <w:style w:type="paragraph" w:customStyle="1" w:styleId="Reference">
    <w:name w:val="Reference"/>
    <w:basedOn w:val="Normal"/>
    <w:next w:val="Normal"/>
    <w:rsid w:val="007F2E50"/>
    <w:pPr>
      <w:spacing w:before="120" w:after="120"/>
    </w:pPr>
    <w:rPr>
      <w:rFonts w:eastAsia="Times New Roman" w:cs="Times New Roman"/>
      <w:i/>
      <w:szCs w:val="20"/>
    </w:rPr>
  </w:style>
  <w:style w:type="paragraph" w:customStyle="1" w:styleId="Timestamp1">
    <w:name w:val="Timestamp1"/>
    <w:basedOn w:val="Normal"/>
    <w:next w:val="Normal"/>
    <w:qFormat/>
    <w:rsid w:val="007F2E50"/>
  </w:style>
  <w:style w:type="paragraph" w:customStyle="1" w:styleId="ModuleHeading">
    <w:name w:val="Module Heading"/>
    <w:basedOn w:val="Normal"/>
    <w:next w:val="Normal"/>
    <w:uiPriority w:val="99"/>
    <w:qFormat/>
    <w:rsid w:val="007F2E50"/>
    <w:pPr>
      <w:shd w:val="clear" w:color="auto" w:fill="D9D9D9" w:themeFill="background1" w:themeFillShade="D9"/>
      <w:ind w:left="851" w:hanging="851"/>
      <w:outlineLvl w:val="0"/>
    </w:pPr>
    <w:rPr>
      <w:rFonts w:cs="Arial"/>
      <w:b/>
      <w:szCs w:val="20"/>
    </w:rPr>
  </w:style>
  <w:style w:type="paragraph" w:customStyle="1" w:styleId="BaseDescription">
    <w:name w:val="Base Description"/>
    <w:basedOn w:val="Normal"/>
    <w:next w:val="Normal"/>
    <w:qFormat/>
    <w:rsid w:val="007F2E50"/>
    <w:pPr>
      <w:spacing w:before="120"/>
      <w:ind w:left="1134" w:hanging="1134"/>
    </w:pPr>
  </w:style>
  <w:style w:type="paragraph" w:customStyle="1" w:styleId="InterviewerNote">
    <w:name w:val="Interviewer Note"/>
    <w:basedOn w:val="Normal"/>
    <w:next w:val="Normal"/>
    <w:qFormat/>
    <w:rsid w:val="007F2E50"/>
    <w:pPr>
      <w:ind w:left="1134"/>
    </w:pPr>
  </w:style>
  <w:style w:type="paragraph" w:customStyle="1" w:styleId="ProgrammerNote">
    <w:name w:val="Programmer Note"/>
    <w:basedOn w:val="Normal"/>
    <w:next w:val="Normal"/>
    <w:qFormat/>
    <w:rsid w:val="007F2E50"/>
    <w:pPr>
      <w:ind w:left="1134"/>
    </w:pPr>
    <w:rPr>
      <w:rFonts w:cs="Arial"/>
      <w:caps/>
      <w:szCs w:val="18"/>
    </w:rPr>
  </w:style>
  <w:style w:type="paragraph" w:customStyle="1" w:styleId="Table-Text5After">
    <w:name w:val="Table-Text/5After"/>
    <w:basedOn w:val="Normal"/>
    <w:uiPriority w:val="99"/>
    <w:rsid w:val="007F2E50"/>
    <w:pPr>
      <w:spacing w:after="100"/>
    </w:pPr>
    <w:rPr>
      <w:rFonts w:ascii="Palatino" w:eastAsia="Times New Roman" w:hAnsi="Palatino" w:cs="Palatino"/>
      <w:szCs w:val="20"/>
    </w:rPr>
  </w:style>
  <w:style w:type="character" w:customStyle="1" w:styleId="SRCQnChar">
    <w:name w:val="SRC Qn Char"/>
    <w:basedOn w:val="DefaultParagraphFont"/>
    <w:link w:val="SRCQn"/>
    <w:locked/>
    <w:rsid w:val="007F2E50"/>
    <w:rPr>
      <w:rFonts w:ascii="Arial" w:hAnsi="Arial" w:cs="Arial"/>
      <w:sz w:val="20"/>
      <w:szCs w:val="20"/>
    </w:rPr>
  </w:style>
  <w:style w:type="paragraph" w:customStyle="1" w:styleId="SRCQn">
    <w:name w:val="SRC Qn"/>
    <w:basedOn w:val="Normal"/>
    <w:link w:val="SRCQnChar"/>
    <w:qFormat/>
    <w:rsid w:val="007F2E50"/>
    <w:pPr>
      <w:ind w:left="851" w:hanging="851"/>
    </w:pPr>
    <w:rPr>
      <w:rFonts w:cs="Arial"/>
      <w:szCs w:val="20"/>
    </w:rPr>
  </w:style>
  <w:style w:type="character" w:customStyle="1" w:styleId="SRCCodeframe1Char">
    <w:name w:val="SRC Codeframe 1 Char"/>
    <w:basedOn w:val="DefaultParagraphFont"/>
    <w:link w:val="SRCCodeframe1"/>
    <w:locked/>
    <w:rsid w:val="007F2E50"/>
    <w:rPr>
      <w:rFonts w:ascii="Arial" w:hAnsi="Arial" w:cs="Arial"/>
      <w:sz w:val="20"/>
      <w:szCs w:val="20"/>
    </w:rPr>
  </w:style>
  <w:style w:type="paragraph" w:customStyle="1" w:styleId="SRCCodeframe1">
    <w:name w:val="SRC Codeframe 1"/>
    <w:basedOn w:val="Normal"/>
    <w:link w:val="SRCCodeframe1Char"/>
    <w:qFormat/>
    <w:rsid w:val="007F2E50"/>
    <w:pPr>
      <w:ind w:left="1418" w:hanging="567"/>
    </w:pPr>
    <w:rPr>
      <w:rFonts w:cs="Arial"/>
      <w:szCs w:val="20"/>
    </w:rPr>
  </w:style>
  <w:style w:type="paragraph" w:styleId="Revision">
    <w:name w:val="Revision"/>
    <w:hidden/>
    <w:uiPriority w:val="99"/>
    <w:semiHidden/>
    <w:rsid w:val="00D9463B"/>
    <w:rPr>
      <w:rFonts w:ascii="Arial" w:hAnsi="Arial"/>
      <w:sz w:val="20"/>
    </w:rPr>
  </w:style>
  <w:style w:type="paragraph" w:customStyle="1" w:styleId="A-210125Centred">
    <w:name w:val="A-2/10/12.5/Centred"/>
    <w:basedOn w:val="Normal"/>
    <w:rsid w:val="007D44EE"/>
    <w:pPr>
      <w:tabs>
        <w:tab w:val="center" w:pos="5660"/>
        <w:tab w:val="center" w:pos="7080"/>
      </w:tabs>
      <w:spacing w:after="80"/>
      <w:ind w:left="1120" w:hanging="1120"/>
    </w:pPr>
    <w:rPr>
      <w:rFonts w:ascii="Palatino" w:eastAsia="Times New Roman" w:hAnsi="Palatino" w:cs="Times New Roman"/>
      <w:sz w:val="24"/>
      <w:szCs w:val="24"/>
    </w:rPr>
  </w:style>
  <w:style w:type="paragraph" w:customStyle="1" w:styleId="A-210125Leader">
    <w:name w:val="A-2/10/12.5/Leader"/>
    <w:basedOn w:val="Normal"/>
    <w:rsid w:val="007D44EE"/>
    <w:pPr>
      <w:tabs>
        <w:tab w:val="left" w:leader="dot" w:pos="5660"/>
        <w:tab w:val="left" w:pos="7080"/>
      </w:tabs>
      <w:spacing w:after="80"/>
      <w:ind w:left="1120" w:hanging="1120"/>
    </w:pPr>
    <w:rPr>
      <w:rFonts w:ascii="Palatino" w:eastAsia="Times New Roman" w:hAnsi="Palatino" w:cs="Times New Roman"/>
      <w:sz w:val="24"/>
      <w:szCs w:val="24"/>
    </w:rPr>
  </w:style>
  <w:style w:type="paragraph" w:customStyle="1" w:styleId="A-225125Leader">
    <w:name w:val="A-2/2.5/12.5/Leader"/>
    <w:basedOn w:val="Normal"/>
    <w:rsid w:val="007D44EE"/>
    <w:pPr>
      <w:tabs>
        <w:tab w:val="left" w:pos="1120"/>
        <w:tab w:val="left" w:leader="dot" w:pos="7080"/>
      </w:tabs>
      <w:spacing w:after="80"/>
      <w:ind w:left="1400" w:hanging="1400"/>
    </w:pPr>
    <w:rPr>
      <w:rFonts w:ascii="Helvetica" w:eastAsia="Times New Roman" w:hAnsi="Helvetica" w:cs="Times New Roman"/>
      <w:sz w:val="24"/>
      <w:szCs w:val="24"/>
    </w:rPr>
  </w:style>
  <w:style w:type="paragraph" w:customStyle="1" w:styleId="A-1252Uline15Space5">
    <w:name w:val="A-1.25/2/Uline15/Space5/"/>
    <w:basedOn w:val="Normal"/>
    <w:rsid w:val="000A558A"/>
    <w:pPr>
      <w:tabs>
        <w:tab w:val="left" w:pos="709"/>
        <w:tab w:val="right" w:leader="underscore" w:pos="8380"/>
      </w:tabs>
      <w:spacing w:before="100" w:after="100"/>
      <w:ind w:left="1120" w:hanging="1120"/>
    </w:pPr>
    <w:rPr>
      <w:rFonts w:ascii="Palatino" w:eastAsia="Times New Roman" w:hAnsi="Palatino"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qFormat/>
    <w:rsid w:val="007515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qFormat/>
    <w:rsid w:val="007515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Left">
    <w:name w:val="Footer Left"/>
    <w:basedOn w:val="Footer"/>
    <w:semiHidden/>
    <w:qFormat/>
    <w:rsid w:val="00645C9D"/>
    <w:pPr>
      <w:framePr w:w="1440" w:h="357" w:hRule="exact" w:vSpace="425" w:wrap="around" w:vAnchor="page" w:hAnchor="page" w:x="935" w:y="15871"/>
      <w:pBdr>
        <w:top w:val="single" w:sz="4" w:space="1" w:color="auto"/>
      </w:pBdr>
      <w:tabs>
        <w:tab w:val="clear" w:pos="4513"/>
        <w:tab w:val="clear" w:pos="9026"/>
        <w:tab w:val="right" w:pos="113"/>
      </w:tabs>
      <w:spacing w:after="240"/>
    </w:pPr>
    <w:rPr>
      <w:rFonts w:eastAsia="Times New Roman" w:cs="Arial"/>
      <w:color w:val="323232"/>
      <w:sz w:val="16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3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2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5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3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0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SRC Report 3">
      <a:dk1>
        <a:sysClr val="windowText" lastClr="000000"/>
      </a:dk1>
      <a:lt1>
        <a:sysClr val="window" lastClr="FFFFFF"/>
      </a:lt1>
      <a:dk2>
        <a:srgbClr val="1C365F"/>
      </a:dk2>
      <a:lt2>
        <a:srgbClr val="E6ECEE"/>
      </a:lt2>
      <a:accent1>
        <a:srgbClr val="1F688D"/>
      </a:accent1>
      <a:accent2>
        <a:srgbClr val="5AC0E7"/>
      </a:accent2>
      <a:accent3>
        <a:srgbClr val="C0EDF8"/>
      </a:accent3>
      <a:accent4>
        <a:srgbClr val="1CC49B"/>
      </a:accent4>
      <a:accent5>
        <a:srgbClr val="44626F"/>
      </a:accent5>
      <a:accent6>
        <a:srgbClr val="1C365F"/>
      </a:accent6>
      <a:hlink>
        <a:srgbClr val="4B7CCA"/>
      </a:hlink>
      <a:folHlink>
        <a:srgbClr val="7030A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4E42C8-C987-4463-9244-3C470EE8D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2020-01-14T02:45:00Z</dcterms:created>
  <dcterms:modified xsi:type="dcterms:W3CDTF">2020-01-14T02:45:00Z</dcterms:modified>
</cp:coreProperties>
</file>