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2CB484" w14:textId="32CCD02C" w:rsidR="006B2558" w:rsidRPr="00F7073F" w:rsidRDefault="006B2558" w:rsidP="006B2558">
      <w:pPr>
        <w:pStyle w:val="ACMAHeading1"/>
        <w:spacing w:before="960" w:after="240"/>
        <w:rPr>
          <w:rFonts w:cs="Arial"/>
        </w:rPr>
      </w:pPr>
      <w:r w:rsidRPr="00F7073F">
        <w:rPr>
          <w:rFonts w:cs="Arial"/>
        </w:rPr>
        <w:t xml:space="preserve">Investigation report no. </w:t>
      </w:r>
      <w:r w:rsidRPr="00F7073F">
        <w:rPr>
          <w:rStyle w:val="Emphasis"/>
          <w:rFonts w:cs="Arial"/>
          <w:i w:val="0"/>
        </w:rPr>
        <w:t>BI-532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B2558" w:rsidRPr="00F7073F" w14:paraId="541A4B01"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Pr>
          <w:p w14:paraId="6215DEE7" w14:textId="77777777" w:rsidR="006B2558" w:rsidRPr="00F7073F" w:rsidRDefault="006B2558" w:rsidP="0053241C">
            <w:pPr>
              <w:pStyle w:val="ACMATableHeading"/>
              <w:rPr>
                <w:rFonts w:cs="Arial"/>
              </w:rPr>
            </w:pPr>
            <w:bookmarkStart w:id="0" w:name="ColumnTitle"/>
            <w:r w:rsidRPr="00F7073F">
              <w:rPr>
                <w:rFonts w:cs="Arial"/>
              </w:rPr>
              <w:t>Summary</w:t>
            </w:r>
          </w:p>
        </w:tc>
        <w:tc>
          <w:tcPr>
            <w:tcW w:w="5724" w:type="dxa"/>
          </w:tcPr>
          <w:p w14:paraId="7C153189" w14:textId="77777777" w:rsidR="006B2558" w:rsidRPr="00F7073F" w:rsidRDefault="006B2558" w:rsidP="0053241C">
            <w:pPr>
              <w:pStyle w:val="ACMATableHeading"/>
              <w:rPr>
                <w:rFonts w:cs="Arial"/>
              </w:rPr>
            </w:pPr>
          </w:p>
        </w:tc>
      </w:tr>
      <w:bookmarkEnd w:id="0"/>
      <w:tr w:rsidR="006B2558" w:rsidRPr="00F7073F" w14:paraId="68359546"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BC577B" w14:textId="77777777" w:rsidR="006B2558" w:rsidRPr="00F7073F" w:rsidRDefault="006B2558" w:rsidP="0053241C">
            <w:pPr>
              <w:pStyle w:val="ACMATableBody"/>
              <w:rPr>
                <w:rFonts w:cs="Arial"/>
                <w:b/>
              </w:rPr>
            </w:pPr>
            <w:r w:rsidRPr="00F7073F">
              <w:rPr>
                <w:rFonts w:cs="Arial"/>
                <w:b/>
              </w:rPr>
              <w:t>Licensee</w:t>
            </w:r>
          </w:p>
        </w:tc>
        <w:tc>
          <w:tcPr>
            <w:tcW w:w="5724" w:type="dxa"/>
            <w:tcBorders>
              <w:top w:val="single" w:sz="4" w:space="0" w:color="auto"/>
              <w:left w:val="single" w:sz="4" w:space="0" w:color="auto"/>
              <w:bottom w:val="single" w:sz="4" w:space="0" w:color="auto"/>
            </w:tcBorders>
            <w:shd w:val="clear" w:color="auto" w:fill="auto"/>
          </w:tcPr>
          <w:p w14:paraId="4774D5A9" w14:textId="77777777" w:rsidR="006B2558" w:rsidRPr="00F7073F" w:rsidRDefault="006B2558" w:rsidP="0053241C">
            <w:pPr>
              <w:pStyle w:val="ACMATableBody"/>
              <w:rPr>
                <w:rFonts w:cs="Arial"/>
              </w:rPr>
            </w:pPr>
            <w:r w:rsidRPr="00F7073F">
              <w:rPr>
                <w:rFonts w:cs="Arial"/>
              </w:rPr>
              <w:t>Channel Seven Sydney Pty Limited</w:t>
            </w:r>
          </w:p>
        </w:tc>
      </w:tr>
      <w:tr w:rsidR="006B2558" w:rsidRPr="00F7073F" w14:paraId="77D155D4"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AC994F" w14:textId="77777777" w:rsidR="006B2558" w:rsidRPr="00F7073F" w:rsidRDefault="006B2558" w:rsidP="0053241C">
            <w:pPr>
              <w:pStyle w:val="ACMATableBody"/>
              <w:rPr>
                <w:rFonts w:cs="Arial"/>
                <w:b/>
              </w:rPr>
            </w:pPr>
            <w:r w:rsidRPr="00F7073F">
              <w:rPr>
                <w:rFonts w:cs="Arial"/>
                <w:b/>
              </w:rPr>
              <w:t>Station</w:t>
            </w:r>
          </w:p>
        </w:tc>
        <w:tc>
          <w:tcPr>
            <w:tcW w:w="5724" w:type="dxa"/>
            <w:tcBorders>
              <w:top w:val="single" w:sz="4" w:space="0" w:color="auto"/>
              <w:left w:val="single" w:sz="4" w:space="0" w:color="auto"/>
              <w:bottom w:val="single" w:sz="4" w:space="0" w:color="auto"/>
            </w:tcBorders>
            <w:shd w:val="clear" w:color="auto" w:fill="auto"/>
          </w:tcPr>
          <w:p w14:paraId="7A8267B4" w14:textId="77777777" w:rsidR="006B2558" w:rsidRPr="00F7073F" w:rsidRDefault="006B2558" w:rsidP="0053241C">
            <w:pPr>
              <w:pStyle w:val="ACMATableBody"/>
              <w:rPr>
                <w:rFonts w:cs="Arial"/>
              </w:rPr>
            </w:pPr>
            <w:r w:rsidRPr="00F7073F">
              <w:rPr>
                <w:rFonts w:cs="Arial"/>
              </w:rPr>
              <w:t xml:space="preserve"> </w:t>
            </w:r>
            <w:r w:rsidRPr="00F7073F">
              <w:rPr>
                <w:rFonts w:cs="Arial"/>
                <w:sz w:val="18"/>
                <w:szCs w:val="18"/>
              </w:rPr>
              <w:t>86 || SEVEN || ATN</w:t>
            </w:r>
          </w:p>
        </w:tc>
      </w:tr>
      <w:tr w:rsidR="006B2558" w:rsidRPr="00F7073F" w14:paraId="1FF8EE47"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D6A685" w14:textId="77777777" w:rsidR="006B2558" w:rsidRPr="00F7073F" w:rsidRDefault="006B2558" w:rsidP="0053241C">
            <w:pPr>
              <w:pStyle w:val="ACMATableBody"/>
              <w:rPr>
                <w:rFonts w:cs="Arial"/>
                <w:b/>
              </w:rPr>
            </w:pPr>
            <w:r w:rsidRPr="00F7073F">
              <w:rPr>
                <w:rFonts w:cs="Arial"/>
                <w:b/>
              </w:rPr>
              <w:t>Type of service</w:t>
            </w:r>
          </w:p>
        </w:tc>
        <w:tc>
          <w:tcPr>
            <w:tcW w:w="5724" w:type="dxa"/>
            <w:tcBorders>
              <w:top w:val="single" w:sz="4" w:space="0" w:color="auto"/>
              <w:left w:val="single" w:sz="4" w:space="0" w:color="auto"/>
              <w:bottom w:val="single" w:sz="4" w:space="0" w:color="auto"/>
            </w:tcBorders>
            <w:shd w:val="clear" w:color="auto" w:fill="auto"/>
            <w:vAlign w:val="center"/>
          </w:tcPr>
          <w:p w14:paraId="29BF0393" w14:textId="77777777" w:rsidR="006B2558" w:rsidRPr="00F7073F" w:rsidRDefault="006B2558" w:rsidP="0053241C">
            <w:pPr>
              <w:pStyle w:val="ACMATableBody"/>
              <w:rPr>
                <w:rFonts w:cs="Arial"/>
                <w:highlight w:val="yellow"/>
              </w:rPr>
            </w:pPr>
            <w:r w:rsidRPr="00F7073F">
              <w:rPr>
                <w:rFonts w:cs="Arial"/>
                <w:sz w:val="18"/>
                <w:szCs w:val="18"/>
              </w:rPr>
              <w:t>Commercial Television Broadcasting</w:t>
            </w:r>
          </w:p>
        </w:tc>
      </w:tr>
      <w:tr w:rsidR="006B2558" w:rsidRPr="00F7073F" w14:paraId="446ED9D8"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D9E566" w14:textId="77777777" w:rsidR="006B2558" w:rsidRPr="00F7073F" w:rsidRDefault="006B2558" w:rsidP="0053241C">
            <w:pPr>
              <w:pStyle w:val="ACMATableBody"/>
              <w:rPr>
                <w:rFonts w:cs="Arial"/>
                <w:b/>
              </w:rPr>
            </w:pPr>
            <w:r w:rsidRPr="00F7073F">
              <w:rPr>
                <w:rFonts w:cs="Arial"/>
                <w:b/>
              </w:rPr>
              <w:t>Name of program</w:t>
            </w:r>
          </w:p>
        </w:tc>
        <w:tc>
          <w:tcPr>
            <w:tcW w:w="5724" w:type="dxa"/>
            <w:tcBorders>
              <w:top w:val="single" w:sz="4" w:space="0" w:color="auto"/>
              <w:left w:val="single" w:sz="4" w:space="0" w:color="auto"/>
              <w:bottom w:val="single" w:sz="4" w:space="0" w:color="auto"/>
            </w:tcBorders>
            <w:shd w:val="clear" w:color="auto" w:fill="auto"/>
          </w:tcPr>
          <w:p w14:paraId="61423818" w14:textId="77777777" w:rsidR="006B2558" w:rsidRPr="00F7073F" w:rsidRDefault="006B2558" w:rsidP="0053241C">
            <w:pPr>
              <w:pStyle w:val="ACMATableBody"/>
              <w:rPr>
                <w:rFonts w:cs="Arial"/>
                <w:i/>
                <w:highlight w:val="yellow"/>
              </w:rPr>
            </w:pPr>
            <w:r w:rsidRPr="00F7073F">
              <w:rPr>
                <w:rFonts w:cs="Arial"/>
                <w:i/>
              </w:rPr>
              <w:t>Highway Patrol</w:t>
            </w:r>
          </w:p>
        </w:tc>
      </w:tr>
      <w:tr w:rsidR="006B2558" w:rsidRPr="00F7073F" w14:paraId="0343D1D6"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BA8073C" w14:textId="77777777" w:rsidR="006B2558" w:rsidRPr="00F7073F" w:rsidRDefault="006B2558" w:rsidP="0053241C">
            <w:pPr>
              <w:pStyle w:val="ACMATableBody"/>
              <w:rPr>
                <w:rFonts w:cs="Arial"/>
                <w:b/>
              </w:rPr>
            </w:pPr>
            <w:r w:rsidRPr="00F7073F">
              <w:rPr>
                <w:rFonts w:cs="Arial"/>
                <w:b/>
              </w:rPr>
              <w:t>Date of broadcast</w:t>
            </w:r>
          </w:p>
        </w:tc>
        <w:tc>
          <w:tcPr>
            <w:tcW w:w="5724" w:type="dxa"/>
            <w:tcBorders>
              <w:top w:val="single" w:sz="4" w:space="0" w:color="auto"/>
              <w:left w:val="single" w:sz="4" w:space="0" w:color="auto"/>
              <w:bottom w:val="single" w:sz="4" w:space="0" w:color="auto"/>
            </w:tcBorders>
            <w:shd w:val="clear" w:color="auto" w:fill="auto"/>
          </w:tcPr>
          <w:p w14:paraId="282A8BD9" w14:textId="77777777" w:rsidR="006B2558" w:rsidRPr="00F7073F" w:rsidRDefault="006B2558" w:rsidP="0053241C">
            <w:pPr>
              <w:pStyle w:val="ACMATableBody"/>
              <w:rPr>
                <w:rFonts w:cs="Arial"/>
              </w:rPr>
            </w:pPr>
            <w:r w:rsidRPr="00F7073F">
              <w:rPr>
                <w:rFonts w:cs="Arial"/>
                <w:sz w:val="18"/>
                <w:szCs w:val="18"/>
              </w:rPr>
              <w:t>16 September 2019</w:t>
            </w:r>
          </w:p>
        </w:tc>
      </w:tr>
      <w:tr w:rsidR="006B2558" w:rsidRPr="00F7073F" w14:paraId="309A081E"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D5B597" w14:textId="77777777" w:rsidR="006B2558" w:rsidRPr="00F7073F" w:rsidRDefault="006B2558" w:rsidP="0053241C">
            <w:pPr>
              <w:pStyle w:val="ACMATableBody"/>
              <w:rPr>
                <w:rFonts w:cs="Arial"/>
                <w:b/>
              </w:rPr>
            </w:pPr>
            <w:r w:rsidRPr="00F7073F">
              <w:rPr>
                <w:rFonts w:cs="Arial"/>
                <w:b/>
              </w:rPr>
              <w:t>Relevant legislation</w:t>
            </w:r>
          </w:p>
        </w:tc>
        <w:tc>
          <w:tcPr>
            <w:tcW w:w="5724" w:type="dxa"/>
            <w:tcBorders>
              <w:top w:val="single" w:sz="4" w:space="0" w:color="auto"/>
              <w:left w:val="single" w:sz="4" w:space="0" w:color="auto"/>
              <w:bottom w:val="single" w:sz="4" w:space="0" w:color="auto"/>
            </w:tcBorders>
            <w:shd w:val="clear" w:color="auto" w:fill="auto"/>
          </w:tcPr>
          <w:p w14:paraId="30A43A33" w14:textId="77777777" w:rsidR="006B2558" w:rsidRPr="007449C2" w:rsidRDefault="006B2558" w:rsidP="0053241C">
            <w:pPr>
              <w:pStyle w:val="ACMATableText"/>
              <w:rPr>
                <w:rFonts w:cs="Arial"/>
                <w:szCs w:val="18"/>
              </w:rPr>
            </w:pPr>
            <w:r w:rsidRPr="00F7073F">
              <w:rPr>
                <w:rFonts w:cs="Arial"/>
                <w:i/>
                <w:iCs/>
                <w:szCs w:val="18"/>
              </w:rPr>
              <w:t xml:space="preserve">Broadcasting Services Act 1992 </w:t>
            </w:r>
            <w:r w:rsidRPr="007449C2">
              <w:rPr>
                <w:rFonts w:cs="Arial"/>
                <w:szCs w:val="18"/>
              </w:rPr>
              <w:t>(the BSA)</w:t>
            </w:r>
          </w:p>
          <w:p w14:paraId="275986ED" w14:textId="77777777" w:rsidR="006B2558" w:rsidRPr="00F7073F" w:rsidRDefault="006B2558" w:rsidP="0053241C">
            <w:pPr>
              <w:pStyle w:val="ACMATableText"/>
              <w:rPr>
                <w:rFonts w:cs="Arial"/>
                <w:szCs w:val="18"/>
              </w:rPr>
            </w:pPr>
            <w:r w:rsidRPr="00174473">
              <w:rPr>
                <w:rFonts w:cs="Arial"/>
                <w:i/>
                <w:iCs/>
                <w:szCs w:val="18"/>
              </w:rPr>
              <w:t>Broadcasting Services (Television Captioning) Standard 2013</w:t>
            </w:r>
            <w:r w:rsidRPr="00F7073F">
              <w:rPr>
                <w:rFonts w:cs="Arial"/>
                <w:szCs w:val="18"/>
              </w:rPr>
              <w:t xml:space="preserve"> (the Standard)</w:t>
            </w:r>
          </w:p>
        </w:tc>
      </w:tr>
      <w:tr w:rsidR="006B2558" w:rsidRPr="00F7073F" w14:paraId="6CDAB5D0" w14:textId="77777777" w:rsidTr="0053241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362E75" w14:textId="238869AE" w:rsidR="006B2558" w:rsidRPr="00F7073F" w:rsidRDefault="006B2558" w:rsidP="0053241C">
            <w:pPr>
              <w:pStyle w:val="ACMATableBody"/>
              <w:rPr>
                <w:rFonts w:cs="Arial"/>
                <w:b/>
              </w:rPr>
            </w:pPr>
            <w:r w:rsidRPr="00F7073F">
              <w:rPr>
                <w:rFonts w:cs="Arial"/>
                <w:b/>
              </w:rPr>
              <w:t>Decision</w:t>
            </w:r>
          </w:p>
        </w:tc>
        <w:tc>
          <w:tcPr>
            <w:tcW w:w="5724" w:type="dxa"/>
            <w:tcBorders>
              <w:top w:val="single" w:sz="4" w:space="0" w:color="auto"/>
              <w:left w:val="single" w:sz="4" w:space="0" w:color="auto"/>
              <w:bottom w:val="single" w:sz="4" w:space="0" w:color="auto"/>
            </w:tcBorders>
            <w:shd w:val="clear" w:color="auto" w:fill="auto"/>
          </w:tcPr>
          <w:p w14:paraId="59A103E3" w14:textId="46340706" w:rsidR="006B2558" w:rsidRPr="00F7073F" w:rsidRDefault="006B2558" w:rsidP="0053241C">
            <w:pPr>
              <w:pStyle w:val="ACMATableText"/>
              <w:numPr>
                <w:ilvl w:val="0"/>
                <w:numId w:val="17"/>
              </w:numPr>
              <w:rPr>
                <w:rFonts w:cs="Arial"/>
                <w:szCs w:val="18"/>
              </w:rPr>
            </w:pPr>
            <w:r w:rsidRPr="00F7073F">
              <w:rPr>
                <w:rFonts w:cs="Arial"/>
                <w:szCs w:val="18"/>
              </w:rPr>
              <w:t xml:space="preserve">Breach of </w:t>
            </w:r>
            <w:r w:rsidR="00D8583A">
              <w:rPr>
                <w:rFonts w:cs="Arial"/>
                <w:szCs w:val="18"/>
              </w:rPr>
              <w:t>s</w:t>
            </w:r>
            <w:r w:rsidRPr="00F7073F">
              <w:rPr>
                <w:rFonts w:cs="Arial"/>
                <w:szCs w:val="18"/>
              </w:rPr>
              <w:t>ubsection 130</w:t>
            </w:r>
            <w:proofErr w:type="gramStart"/>
            <w:r w:rsidRPr="00F7073F">
              <w:rPr>
                <w:rFonts w:cs="Arial"/>
                <w:szCs w:val="18"/>
              </w:rPr>
              <w:t>ZR(</w:t>
            </w:r>
            <w:proofErr w:type="gramEnd"/>
            <w:r w:rsidRPr="00F7073F">
              <w:rPr>
                <w:rFonts w:cs="Arial"/>
                <w:szCs w:val="18"/>
              </w:rPr>
              <w:t>1)</w:t>
            </w:r>
            <w:r w:rsidR="00E86863">
              <w:rPr>
                <w:rFonts w:cs="Arial"/>
                <w:szCs w:val="18"/>
              </w:rPr>
              <w:t xml:space="preserve"> of</w:t>
            </w:r>
            <w:r w:rsidRPr="00F7073F">
              <w:rPr>
                <w:rFonts w:cs="Arial"/>
                <w:szCs w:val="18"/>
              </w:rPr>
              <w:t xml:space="preserve"> Part 9D of the BSA [captioning programs between 6 am and midnight on free-to-air primary television channels]</w:t>
            </w:r>
          </w:p>
          <w:p w14:paraId="111EFCF3" w14:textId="1DF5E2C2" w:rsidR="006B2558" w:rsidRPr="00F7073F" w:rsidRDefault="006B2558" w:rsidP="0053241C">
            <w:pPr>
              <w:pStyle w:val="ACMATableText"/>
              <w:numPr>
                <w:ilvl w:val="0"/>
                <w:numId w:val="17"/>
              </w:numPr>
              <w:rPr>
                <w:rFonts w:cs="Arial"/>
                <w:szCs w:val="18"/>
              </w:rPr>
            </w:pPr>
            <w:bookmarkStart w:id="1" w:name="_Hlk23861397"/>
            <w:r w:rsidRPr="00F7073F">
              <w:rPr>
                <w:rFonts w:cs="Arial"/>
              </w:rPr>
              <w:t xml:space="preserve">Breach of paragraph 7(1)(o) of Schedule 2 </w:t>
            </w:r>
            <w:r w:rsidR="00D8583A">
              <w:rPr>
                <w:rFonts w:cs="Arial"/>
              </w:rPr>
              <w:t xml:space="preserve">to the BSA </w:t>
            </w:r>
            <w:r w:rsidRPr="00F7073F">
              <w:rPr>
                <w:rFonts w:cs="Arial"/>
              </w:rPr>
              <w:t>[licence condition to comply with Part 9D]</w:t>
            </w:r>
            <w:bookmarkEnd w:id="1"/>
          </w:p>
        </w:tc>
      </w:tr>
    </w:tbl>
    <w:p w14:paraId="41A9C380" w14:textId="77777777" w:rsidR="001C6546" w:rsidRPr="00972DB3" w:rsidRDefault="00D668E3" w:rsidP="00972DB3">
      <w:pPr>
        <w:pStyle w:val="ACMABodyText"/>
        <w:rPr>
          <w:rFonts w:eastAsiaTheme="minorHAnsi"/>
          <w:i/>
        </w:rPr>
      </w:pPr>
      <w:r>
        <w:br w:type="page"/>
      </w:r>
      <w:bookmarkStart w:id="2" w:name="_GoBack"/>
      <w:bookmarkEnd w:id="2"/>
      <w:permStart w:id="1177967957" w:edGrp="everyone"/>
      <w:permEnd w:id="1177967957"/>
    </w:p>
    <w:p w14:paraId="28BDE2A3" w14:textId="77777777" w:rsidR="001C6546" w:rsidRPr="007A7C97" w:rsidRDefault="007B047A" w:rsidP="001C6546">
      <w:pPr>
        <w:pStyle w:val="ACMAHeading2"/>
      </w:pPr>
      <w:r>
        <w:lastRenderedPageBreak/>
        <w:t>Background</w:t>
      </w:r>
    </w:p>
    <w:p w14:paraId="02F0497D" w14:textId="642A4827" w:rsidR="006D3F31" w:rsidRDefault="00F80AF9" w:rsidP="006B2558">
      <w:pPr>
        <w:pStyle w:val="ACMABodyText"/>
        <w:rPr>
          <w:rFonts w:cs="Arial"/>
        </w:rPr>
      </w:pPr>
      <w:r w:rsidRPr="00F7037F">
        <w:rPr>
          <w:rFonts w:cs="Arial"/>
          <w:i/>
          <w:iCs/>
        </w:rPr>
        <w:t>Highway Patrol</w:t>
      </w:r>
      <w:r>
        <w:rPr>
          <w:rFonts w:cs="Arial"/>
        </w:rPr>
        <w:t xml:space="preserve"> (the program) is broadcast by Channel Seven Sydney Pty Ltd (the licensee). The ACMA received a complaint that on 16 September 2019, </w:t>
      </w:r>
      <w:r w:rsidR="00890391">
        <w:rPr>
          <w:rFonts w:cs="Arial"/>
        </w:rPr>
        <w:t xml:space="preserve">there was no captioning in the program. </w:t>
      </w:r>
    </w:p>
    <w:p w14:paraId="70694DB8" w14:textId="33B76AEA" w:rsidR="006B2558" w:rsidRPr="00F7073F" w:rsidRDefault="00781305" w:rsidP="006B2558">
      <w:pPr>
        <w:pStyle w:val="ACMABodyText"/>
        <w:rPr>
          <w:rFonts w:cs="Arial"/>
          <w:highlight w:val="yellow"/>
        </w:rPr>
      </w:pPr>
      <w:r>
        <w:rPr>
          <w:rFonts w:cs="Arial"/>
        </w:rPr>
        <w:t>O</w:t>
      </w:r>
      <w:r w:rsidR="006B2558" w:rsidRPr="00F7073F">
        <w:rPr>
          <w:rFonts w:cs="Arial"/>
        </w:rPr>
        <w:t xml:space="preserve">n </w:t>
      </w:r>
      <w:r>
        <w:rPr>
          <w:rFonts w:cs="Arial"/>
        </w:rPr>
        <w:t xml:space="preserve">17 </w:t>
      </w:r>
      <w:r w:rsidR="006B2558" w:rsidRPr="00F7073F">
        <w:rPr>
          <w:rFonts w:cs="Arial"/>
        </w:rPr>
        <w:t xml:space="preserve">October 2019, the Australian Communications and Media Authority (the ACMA) commenced an investigation under the </w:t>
      </w:r>
      <w:r w:rsidR="006B2558" w:rsidRPr="00F7073F">
        <w:rPr>
          <w:rFonts w:cs="Arial"/>
          <w:i/>
        </w:rPr>
        <w:t xml:space="preserve">Broadcasting Services Act 1992 </w:t>
      </w:r>
      <w:r w:rsidR="006B2558" w:rsidRPr="00F7073F">
        <w:rPr>
          <w:rFonts w:cs="Arial"/>
        </w:rPr>
        <w:t xml:space="preserve">(the BSA) into </w:t>
      </w:r>
      <w:r w:rsidR="006167BC">
        <w:rPr>
          <w:rFonts w:cs="Arial"/>
        </w:rPr>
        <w:t xml:space="preserve">the </w:t>
      </w:r>
      <w:r w:rsidR="006B2558" w:rsidRPr="00F7073F">
        <w:rPr>
          <w:rFonts w:cs="Arial"/>
        </w:rPr>
        <w:t>complaint</w:t>
      </w:r>
      <w:r w:rsidR="00BA06DB">
        <w:rPr>
          <w:rFonts w:cs="Arial"/>
        </w:rPr>
        <w:t>.</w:t>
      </w:r>
    </w:p>
    <w:p w14:paraId="5E8E37F4" w14:textId="2E941F6B" w:rsidR="006B2558" w:rsidRPr="00F7073F" w:rsidRDefault="006B2558" w:rsidP="006B2558">
      <w:pPr>
        <w:pStyle w:val="ACMABodyText"/>
        <w:rPr>
          <w:rFonts w:cs="Arial"/>
        </w:rPr>
      </w:pPr>
      <w:r w:rsidRPr="00F7073F">
        <w:rPr>
          <w:rFonts w:cs="Arial"/>
        </w:rPr>
        <w:t xml:space="preserve">The ACMA has investigated the licensee’s compliance with: </w:t>
      </w:r>
    </w:p>
    <w:p w14:paraId="11057AB0" w14:textId="77777777" w:rsidR="006B2558" w:rsidRPr="00F7073F" w:rsidRDefault="006B2558" w:rsidP="006B2558">
      <w:pPr>
        <w:pStyle w:val="ACMATableText"/>
        <w:numPr>
          <w:ilvl w:val="0"/>
          <w:numId w:val="18"/>
        </w:numPr>
        <w:spacing w:after="120"/>
        <w:rPr>
          <w:rFonts w:cs="Arial"/>
          <w:sz w:val="18"/>
          <w:szCs w:val="18"/>
        </w:rPr>
      </w:pPr>
      <w:r w:rsidRPr="00F7073F">
        <w:rPr>
          <w:rFonts w:cs="Arial"/>
          <w:szCs w:val="18"/>
        </w:rPr>
        <w:t>subsection 130</w:t>
      </w:r>
      <w:proofErr w:type="gramStart"/>
      <w:r w:rsidRPr="00F7073F">
        <w:rPr>
          <w:rFonts w:cs="Arial"/>
          <w:szCs w:val="18"/>
        </w:rPr>
        <w:t>ZR(</w:t>
      </w:r>
      <w:proofErr w:type="gramEnd"/>
      <w:r w:rsidRPr="00F7073F">
        <w:rPr>
          <w:rFonts w:cs="Arial"/>
          <w:szCs w:val="18"/>
        </w:rPr>
        <w:t>1), Part 9D of the BSA;</w:t>
      </w:r>
    </w:p>
    <w:p w14:paraId="1A406CC2" w14:textId="77777777" w:rsidR="006B2558" w:rsidRPr="00F7073F" w:rsidRDefault="006B2558" w:rsidP="006B2558">
      <w:pPr>
        <w:pStyle w:val="ACMATableText"/>
        <w:numPr>
          <w:ilvl w:val="0"/>
          <w:numId w:val="18"/>
        </w:numPr>
        <w:spacing w:after="120"/>
        <w:rPr>
          <w:rFonts w:cs="Arial"/>
        </w:rPr>
      </w:pPr>
      <w:r w:rsidRPr="00F7073F">
        <w:rPr>
          <w:rFonts w:cs="Arial"/>
          <w:szCs w:val="18"/>
        </w:rPr>
        <w:t>subsection 130</w:t>
      </w:r>
      <w:proofErr w:type="gramStart"/>
      <w:r w:rsidRPr="00F7073F">
        <w:rPr>
          <w:rFonts w:cs="Arial"/>
          <w:szCs w:val="18"/>
        </w:rPr>
        <w:t>ZUB(</w:t>
      </w:r>
      <w:proofErr w:type="gramEnd"/>
      <w:r w:rsidRPr="00F7073F">
        <w:rPr>
          <w:rFonts w:cs="Arial"/>
          <w:szCs w:val="18"/>
        </w:rPr>
        <w:t>1), Part 9D of the BSA; and</w:t>
      </w:r>
    </w:p>
    <w:p w14:paraId="34991882" w14:textId="3A1682EC" w:rsidR="006B2558" w:rsidRPr="00F7073F" w:rsidRDefault="006B2558" w:rsidP="006B2558">
      <w:pPr>
        <w:pStyle w:val="ACMATableText"/>
        <w:numPr>
          <w:ilvl w:val="0"/>
          <w:numId w:val="18"/>
        </w:numPr>
        <w:spacing w:after="200"/>
        <w:rPr>
          <w:rFonts w:cs="Arial"/>
        </w:rPr>
      </w:pPr>
      <w:r w:rsidRPr="00F7073F">
        <w:rPr>
          <w:rFonts w:cs="Arial"/>
          <w:szCs w:val="18"/>
        </w:rPr>
        <w:t xml:space="preserve">paragraph 7(1)(o), Schedule 2 </w:t>
      </w:r>
      <w:r w:rsidR="00781305">
        <w:rPr>
          <w:rFonts w:cs="Arial"/>
          <w:szCs w:val="18"/>
        </w:rPr>
        <w:t>to</w:t>
      </w:r>
      <w:r w:rsidR="00781305" w:rsidRPr="00F7073F">
        <w:rPr>
          <w:rFonts w:cs="Arial"/>
          <w:szCs w:val="18"/>
        </w:rPr>
        <w:t xml:space="preserve"> </w:t>
      </w:r>
      <w:r w:rsidRPr="00F7073F">
        <w:rPr>
          <w:rFonts w:cs="Arial"/>
          <w:szCs w:val="18"/>
        </w:rPr>
        <w:t>the BSA.</w:t>
      </w:r>
      <w:r w:rsidRPr="00F7073F">
        <w:rPr>
          <w:rFonts w:cs="Arial"/>
        </w:rPr>
        <w:t xml:space="preserve"> </w:t>
      </w:r>
    </w:p>
    <w:p w14:paraId="427E1714" w14:textId="77777777" w:rsidR="006B2558" w:rsidRPr="00F7073F" w:rsidRDefault="006B2558" w:rsidP="006B2558">
      <w:pPr>
        <w:pStyle w:val="ACMAHeading2"/>
        <w:rPr>
          <w:rFonts w:cs="Arial"/>
          <w:highlight w:val="yellow"/>
        </w:rPr>
      </w:pPr>
      <w:r w:rsidRPr="00F7073F">
        <w:rPr>
          <w:rFonts w:cs="Arial"/>
        </w:rPr>
        <w:t>The program</w:t>
      </w:r>
    </w:p>
    <w:p w14:paraId="7A4825A4" w14:textId="5C937945" w:rsidR="006B2558" w:rsidRPr="00F7073F" w:rsidRDefault="006B2558" w:rsidP="003E187C">
      <w:pPr>
        <w:pStyle w:val="ACMABodyText"/>
        <w:spacing w:after="120"/>
        <w:rPr>
          <w:rFonts w:cs="Arial"/>
        </w:rPr>
      </w:pPr>
      <w:r w:rsidRPr="00F7073F">
        <w:rPr>
          <w:rFonts w:cs="Arial"/>
          <w:i/>
        </w:rPr>
        <w:t>Highway Patrol</w:t>
      </w:r>
      <w:r w:rsidRPr="00F7073F">
        <w:rPr>
          <w:rFonts w:cs="Arial"/>
        </w:rPr>
        <w:t xml:space="preserve"> is a reality TV program of approximately </w:t>
      </w:r>
      <w:r w:rsidR="00781305">
        <w:rPr>
          <w:rFonts w:cs="Arial"/>
        </w:rPr>
        <w:t>30</w:t>
      </w:r>
      <w:r w:rsidR="00781305" w:rsidRPr="00F7073F">
        <w:rPr>
          <w:rFonts w:cs="Arial"/>
        </w:rPr>
        <w:t xml:space="preserve"> </w:t>
      </w:r>
      <w:r w:rsidRPr="00F7073F">
        <w:rPr>
          <w:rFonts w:cs="Arial"/>
        </w:rPr>
        <w:t xml:space="preserve">minutes in </w:t>
      </w:r>
      <w:r w:rsidR="00781305">
        <w:rPr>
          <w:rFonts w:cs="Arial"/>
        </w:rPr>
        <w:t>duration</w:t>
      </w:r>
      <w:r w:rsidRPr="00F7073F">
        <w:rPr>
          <w:rFonts w:cs="Arial"/>
        </w:rPr>
        <w:t>.</w:t>
      </w:r>
    </w:p>
    <w:p w14:paraId="3CD8FA71" w14:textId="20A03378" w:rsidR="006B2558" w:rsidRPr="00F7073F" w:rsidRDefault="006B2558" w:rsidP="003E187C">
      <w:pPr>
        <w:pStyle w:val="ACMABodyText"/>
        <w:spacing w:after="120"/>
        <w:rPr>
          <w:rFonts w:cs="Arial"/>
        </w:rPr>
      </w:pPr>
      <w:r w:rsidRPr="00F7073F">
        <w:rPr>
          <w:rFonts w:cs="Arial"/>
        </w:rPr>
        <w:t xml:space="preserve">The </w:t>
      </w:r>
      <w:r w:rsidR="00781305">
        <w:rPr>
          <w:rFonts w:cs="Arial"/>
        </w:rPr>
        <w:t>program</w:t>
      </w:r>
      <w:r w:rsidR="00781305" w:rsidRPr="00F7073F">
        <w:rPr>
          <w:rFonts w:cs="Arial"/>
        </w:rPr>
        <w:t xml:space="preserve"> </w:t>
      </w:r>
      <w:r w:rsidRPr="00F7073F">
        <w:rPr>
          <w:rFonts w:cs="Arial"/>
        </w:rPr>
        <w:t>is described as</w:t>
      </w:r>
      <w:r w:rsidR="00781305">
        <w:rPr>
          <w:rFonts w:cs="Arial"/>
        </w:rPr>
        <w:t xml:space="preserve"> follows</w:t>
      </w:r>
      <w:r w:rsidRPr="00F7073F">
        <w:rPr>
          <w:rFonts w:cs="Arial"/>
        </w:rPr>
        <w:t>:</w:t>
      </w:r>
    </w:p>
    <w:p w14:paraId="6B0C903F" w14:textId="6695B11D" w:rsidR="006B2558" w:rsidRPr="00F7073F" w:rsidRDefault="006B2558" w:rsidP="003E187C">
      <w:pPr>
        <w:pStyle w:val="ACMABodyText"/>
        <w:ind w:left="720"/>
        <w:rPr>
          <w:rFonts w:cs="Arial"/>
        </w:rPr>
      </w:pPr>
      <w:r w:rsidRPr="003E10F8">
        <w:rPr>
          <w:rFonts w:cs="Arial"/>
          <w:i/>
          <w:iCs/>
          <w:sz w:val="18"/>
          <w:szCs w:val="18"/>
        </w:rPr>
        <w:t>Highway Patrol</w:t>
      </w:r>
      <w:r w:rsidRPr="003E10F8">
        <w:rPr>
          <w:rFonts w:cs="Arial"/>
          <w:sz w:val="18"/>
          <w:szCs w:val="18"/>
        </w:rPr>
        <w:t xml:space="preserve"> follows members of the Victoria Police Highway Patrol as they intercept traffic and other criminals on the run.</w:t>
      </w:r>
      <w:r w:rsidRPr="00F7073F">
        <w:rPr>
          <w:rStyle w:val="FootnoteReference"/>
          <w:rFonts w:cs="Arial"/>
        </w:rPr>
        <w:footnoteReference w:id="1"/>
      </w:r>
    </w:p>
    <w:p w14:paraId="56FEC6CA" w14:textId="77777777" w:rsidR="00733663" w:rsidRDefault="001C6546" w:rsidP="0024000F">
      <w:pPr>
        <w:pStyle w:val="ACMAHeading2"/>
      </w:pPr>
      <w:r>
        <w:t>Assessment</w:t>
      </w:r>
      <w:r w:rsidR="00001254">
        <w:t xml:space="preserve"> </w:t>
      </w:r>
      <w:r w:rsidR="00733663">
        <w:t>and submissions</w:t>
      </w:r>
    </w:p>
    <w:p w14:paraId="13752AD9" w14:textId="5E4AF7C1" w:rsidR="006B2558" w:rsidRDefault="006B2558" w:rsidP="006B2558">
      <w:pPr>
        <w:pStyle w:val="ACMABodyText"/>
        <w:rPr>
          <w:rFonts w:cs="Arial"/>
        </w:rPr>
      </w:pPr>
      <w:r w:rsidRPr="00F7073F">
        <w:rPr>
          <w:rFonts w:cs="Arial"/>
        </w:rPr>
        <w:t xml:space="preserve">This investigation has </w:t>
      </w:r>
      <w:proofErr w:type="gramStart"/>
      <w:r w:rsidRPr="00F7073F">
        <w:rPr>
          <w:rFonts w:cs="Arial"/>
        </w:rPr>
        <w:t>taken into account</w:t>
      </w:r>
      <w:proofErr w:type="gramEnd"/>
      <w:r w:rsidRPr="00F7073F">
        <w:rPr>
          <w:rFonts w:cs="Arial"/>
        </w:rPr>
        <w:t xml:space="preserve"> the complaint (at </w:t>
      </w:r>
      <w:r w:rsidRPr="00F7073F">
        <w:rPr>
          <w:rFonts w:cs="Arial"/>
          <w:b/>
        </w:rPr>
        <w:t>Attachment A</w:t>
      </w:r>
      <w:r w:rsidRPr="00F7073F">
        <w:rPr>
          <w:rFonts w:cs="Arial"/>
        </w:rPr>
        <w:t xml:space="preserve">) and submissions from the licensee (at </w:t>
      </w:r>
      <w:r w:rsidRPr="00F7073F">
        <w:rPr>
          <w:rFonts w:cs="Arial"/>
          <w:b/>
        </w:rPr>
        <w:t>Attachment B</w:t>
      </w:r>
      <w:r w:rsidRPr="00F7073F">
        <w:rPr>
          <w:rFonts w:cs="Arial"/>
        </w:rPr>
        <w:t>). Other sources are identified in this report where relevant.</w:t>
      </w:r>
    </w:p>
    <w:p w14:paraId="0A70D51E" w14:textId="009C5B8A" w:rsidR="006B2558" w:rsidRPr="00F7073F" w:rsidRDefault="006B2558" w:rsidP="006B2558">
      <w:pPr>
        <w:pStyle w:val="ACMAHeading2"/>
        <w:rPr>
          <w:rFonts w:cs="Arial"/>
        </w:rPr>
      </w:pPr>
      <w:bookmarkStart w:id="3" w:name="_Hlk23258455"/>
      <w:r w:rsidRPr="00F7073F">
        <w:rPr>
          <w:rFonts w:cs="Arial"/>
        </w:rPr>
        <w:t xml:space="preserve">Issue 1: Did the licensee provide a captioning service for the program </w:t>
      </w:r>
      <w:r w:rsidR="007B2695" w:rsidRPr="00F7073F">
        <w:rPr>
          <w:rFonts w:cs="Arial"/>
        </w:rPr>
        <w:t xml:space="preserve">broadcast </w:t>
      </w:r>
      <w:r w:rsidRPr="00F7073F">
        <w:rPr>
          <w:rFonts w:cs="Arial"/>
        </w:rPr>
        <w:t>on 16 September 2019?</w:t>
      </w:r>
    </w:p>
    <w:p w14:paraId="25AC8810" w14:textId="77777777" w:rsidR="006B2558" w:rsidRPr="00F7073F" w:rsidRDefault="006B2558" w:rsidP="006B2558">
      <w:pPr>
        <w:pStyle w:val="ACMAHeading3"/>
        <w:spacing w:after="120"/>
        <w:rPr>
          <w:sz w:val="28"/>
          <w:szCs w:val="28"/>
        </w:rPr>
      </w:pPr>
      <w:r w:rsidRPr="00F7073F">
        <w:rPr>
          <w:sz w:val="28"/>
          <w:szCs w:val="28"/>
        </w:rPr>
        <w:t>Relevant provisions of the BSA</w:t>
      </w:r>
    </w:p>
    <w:p w14:paraId="66EC8F13" w14:textId="77777777" w:rsidR="006B2558" w:rsidRPr="00F7073F" w:rsidRDefault="006B2558" w:rsidP="006B2558">
      <w:pPr>
        <w:pStyle w:val="ACMATableText"/>
        <w:spacing w:before="0" w:after="120"/>
        <w:ind w:firstLine="567"/>
        <w:rPr>
          <w:rFonts w:cs="Arial"/>
          <w:b/>
          <w:color w:val="000000"/>
          <w:sz w:val="18"/>
          <w:szCs w:val="18"/>
          <w:lang w:eastAsia="en-AU"/>
        </w:rPr>
      </w:pPr>
      <w:r w:rsidRPr="00F7073F">
        <w:rPr>
          <w:rFonts w:cs="Arial"/>
          <w:b/>
          <w:color w:val="000000"/>
          <w:sz w:val="18"/>
          <w:szCs w:val="18"/>
          <w:lang w:eastAsia="en-AU"/>
        </w:rPr>
        <w:t>130</w:t>
      </w:r>
      <w:proofErr w:type="gramStart"/>
      <w:r w:rsidRPr="00F7073F">
        <w:rPr>
          <w:rFonts w:cs="Arial"/>
          <w:b/>
          <w:color w:val="000000"/>
          <w:sz w:val="18"/>
          <w:szCs w:val="18"/>
          <w:lang w:eastAsia="en-AU"/>
        </w:rPr>
        <w:t>ZR(</w:t>
      </w:r>
      <w:proofErr w:type="gramEnd"/>
      <w:r w:rsidRPr="00F7073F">
        <w:rPr>
          <w:rFonts w:cs="Arial"/>
          <w:b/>
          <w:color w:val="000000"/>
          <w:sz w:val="18"/>
          <w:szCs w:val="18"/>
          <w:lang w:eastAsia="en-AU"/>
        </w:rPr>
        <w:t>1)</w:t>
      </w:r>
    </w:p>
    <w:p w14:paraId="1C39ADC3" w14:textId="57DFADDB" w:rsidR="006B2558" w:rsidRPr="00F7073F" w:rsidRDefault="006B2558" w:rsidP="006B2558">
      <w:pPr>
        <w:pStyle w:val="subsection"/>
        <w:spacing w:before="0" w:beforeAutospacing="0" w:after="120" w:afterAutospacing="0"/>
        <w:ind w:left="567" w:right="567"/>
        <w:rPr>
          <w:rFonts w:ascii="Arial" w:hAnsi="Arial" w:cs="Arial"/>
          <w:sz w:val="18"/>
          <w:szCs w:val="18"/>
        </w:rPr>
      </w:pPr>
      <w:r w:rsidRPr="00F7073F">
        <w:rPr>
          <w:rFonts w:ascii="Arial" w:hAnsi="Arial" w:cs="Arial"/>
          <w:sz w:val="18"/>
          <w:szCs w:val="18"/>
        </w:rPr>
        <w:t>Each commercial television broadcasting broadcaster</w:t>
      </w:r>
      <w:r w:rsidR="00697068">
        <w:rPr>
          <w:rFonts w:ascii="Arial" w:hAnsi="Arial" w:cs="Arial"/>
          <w:sz w:val="18"/>
          <w:szCs w:val="18"/>
        </w:rPr>
        <w:t xml:space="preserve"> </w:t>
      </w:r>
      <w:r w:rsidR="00133B16">
        <w:rPr>
          <w:rFonts w:ascii="Arial" w:hAnsi="Arial" w:cs="Arial"/>
          <w:sz w:val="18"/>
          <w:szCs w:val="18"/>
        </w:rPr>
        <w:t>[…]</w:t>
      </w:r>
      <w:r w:rsidRPr="00F7073F">
        <w:rPr>
          <w:rFonts w:ascii="Arial" w:hAnsi="Arial" w:cs="Arial"/>
          <w:sz w:val="18"/>
          <w:szCs w:val="18"/>
        </w:rPr>
        <w:t xml:space="preserve"> must provide a captioning service for: </w:t>
      </w:r>
    </w:p>
    <w:p w14:paraId="6BCBCDDB" w14:textId="39608510" w:rsidR="006B2558" w:rsidRPr="00F7073F" w:rsidRDefault="006B2558" w:rsidP="006B2558">
      <w:pPr>
        <w:numPr>
          <w:ilvl w:val="0"/>
          <w:numId w:val="19"/>
        </w:numPr>
        <w:spacing w:before="0" w:after="120" w:line="240" w:lineRule="auto"/>
        <w:rPr>
          <w:rFonts w:cs="Arial"/>
          <w:i w:val="0"/>
          <w:sz w:val="18"/>
        </w:rPr>
      </w:pPr>
      <w:r w:rsidRPr="00F7073F">
        <w:rPr>
          <w:rFonts w:cs="Arial"/>
          <w:i w:val="0"/>
          <w:sz w:val="18"/>
        </w:rPr>
        <w:t xml:space="preserve">television programs transmitted during designated viewing hours; </w:t>
      </w:r>
      <w:r w:rsidR="000700B0">
        <w:rPr>
          <w:rFonts w:cs="Arial"/>
          <w:i w:val="0"/>
          <w:sz w:val="18"/>
        </w:rPr>
        <w:t>[…]</w:t>
      </w:r>
    </w:p>
    <w:p w14:paraId="51496E02" w14:textId="77777777" w:rsidR="006B2558" w:rsidRPr="00F7073F" w:rsidRDefault="006B2558" w:rsidP="006B2558">
      <w:pPr>
        <w:spacing w:before="0" w:after="0" w:line="240" w:lineRule="auto"/>
        <w:ind w:left="1287"/>
        <w:rPr>
          <w:rFonts w:cs="Arial"/>
          <w:b/>
        </w:rPr>
      </w:pPr>
    </w:p>
    <w:p w14:paraId="090E154D" w14:textId="77777777" w:rsidR="006B2558" w:rsidRPr="00F7073F" w:rsidRDefault="006B2558" w:rsidP="006B2558">
      <w:pPr>
        <w:pStyle w:val="ACMATableText"/>
        <w:spacing w:before="0" w:after="120"/>
        <w:ind w:firstLine="567"/>
        <w:rPr>
          <w:rFonts w:cs="Arial"/>
          <w:b/>
          <w:color w:val="000000"/>
          <w:sz w:val="18"/>
          <w:szCs w:val="18"/>
          <w:lang w:eastAsia="en-AU"/>
        </w:rPr>
      </w:pPr>
      <w:r w:rsidRPr="00F7073F">
        <w:rPr>
          <w:rFonts w:cs="Arial"/>
          <w:b/>
          <w:color w:val="000000"/>
          <w:sz w:val="18"/>
          <w:szCs w:val="18"/>
          <w:lang w:eastAsia="en-AU"/>
        </w:rPr>
        <w:t>130</w:t>
      </w:r>
      <w:proofErr w:type="gramStart"/>
      <w:r w:rsidRPr="00F7073F">
        <w:rPr>
          <w:rFonts w:cs="Arial"/>
          <w:b/>
          <w:color w:val="000000"/>
          <w:sz w:val="18"/>
          <w:szCs w:val="18"/>
          <w:lang w:eastAsia="en-AU"/>
        </w:rPr>
        <w:t>ZL(</w:t>
      </w:r>
      <w:proofErr w:type="gramEnd"/>
      <w:r w:rsidRPr="00F7073F">
        <w:rPr>
          <w:rFonts w:cs="Arial"/>
          <w:b/>
          <w:color w:val="000000"/>
          <w:sz w:val="18"/>
          <w:szCs w:val="18"/>
          <w:lang w:eastAsia="en-AU"/>
        </w:rPr>
        <w:t xml:space="preserve">2) </w:t>
      </w:r>
    </w:p>
    <w:p w14:paraId="7C53E4E4" w14:textId="77777777" w:rsidR="006B2558" w:rsidRPr="00F7073F" w:rsidRDefault="006B2558" w:rsidP="006B2558">
      <w:pPr>
        <w:pStyle w:val="ACMAQuoteindented"/>
      </w:pPr>
      <w:r w:rsidRPr="00F7073F">
        <w:t xml:space="preserve">(1) For the purposes of the application of this Part to programs transmitted on or after 1 July 2014, </w:t>
      </w:r>
      <w:r w:rsidRPr="00F7073F">
        <w:rPr>
          <w:b/>
          <w:bCs/>
          <w:i/>
          <w:iCs/>
        </w:rPr>
        <w:t>designated viewing hours</w:t>
      </w:r>
      <w:r w:rsidRPr="00F7073F">
        <w:t xml:space="preserve"> are the hours:</w:t>
      </w:r>
    </w:p>
    <w:bookmarkEnd w:id="3"/>
    <w:p w14:paraId="3980E854" w14:textId="77777777" w:rsidR="006B2558" w:rsidRPr="003C1CA7" w:rsidRDefault="006B2558" w:rsidP="006B2558">
      <w:pPr>
        <w:numPr>
          <w:ilvl w:val="0"/>
          <w:numId w:val="20"/>
        </w:numPr>
        <w:spacing w:before="0" w:after="120" w:line="240" w:lineRule="auto"/>
        <w:rPr>
          <w:rFonts w:cs="Arial"/>
          <w:i w:val="0"/>
          <w:iCs/>
          <w:sz w:val="18"/>
        </w:rPr>
      </w:pPr>
      <w:r w:rsidRPr="003C1CA7">
        <w:rPr>
          <w:rFonts w:cs="Arial"/>
          <w:i w:val="0"/>
          <w:iCs/>
          <w:sz w:val="18"/>
        </w:rPr>
        <w:t>beginning at 6 am each day or, if another time is prescribed, beginning at that prescribed time each day; and</w:t>
      </w:r>
    </w:p>
    <w:p w14:paraId="215DAEC4" w14:textId="77777777" w:rsidR="006B2558" w:rsidRPr="003C1CA7" w:rsidRDefault="006B2558" w:rsidP="006B2558">
      <w:pPr>
        <w:numPr>
          <w:ilvl w:val="0"/>
          <w:numId w:val="20"/>
        </w:numPr>
        <w:spacing w:before="0" w:after="120" w:line="240" w:lineRule="auto"/>
        <w:rPr>
          <w:rFonts w:cs="Arial"/>
          <w:i w:val="0"/>
          <w:iCs/>
          <w:sz w:val="18"/>
        </w:rPr>
      </w:pPr>
      <w:r w:rsidRPr="003C1CA7">
        <w:rPr>
          <w:rFonts w:cs="Arial"/>
          <w:i w:val="0"/>
          <w:iCs/>
          <w:sz w:val="18"/>
        </w:rPr>
        <w:t>ending at midnight on the same day or, if another time is prescribed, ending at that prescribed time on the same day.</w:t>
      </w:r>
    </w:p>
    <w:p w14:paraId="732C4D18" w14:textId="38A455A7" w:rsidR="006B2558" w:rsidRPr="00F7073F" w:rsidRDefault="006B2558" w:rsidP="006B2558">
      <w:pPr>
        <w:pStyle w:val="ACMAHeading2"/>
        <w:rPr>
          <w:rFonts w:cs="Arial"/>
        </w:rPr>
      </w:pPr>
      <w:r w:rsidRPr="00F7073F">
        <w:rPr>
          <w:rFonts w:cs="Arial"/>
        </w:rPr>
        <w:lastRenderedPageBreak/>
        <w:t>Finding</w:t>
      </w:r>
    </w:p>
    <w:p w14:paraId="059696CC" w14:textId="77777777" w:rsidR="006B2558" w:rsidRPr="00F7073F" w:rsidRDefault="006B2558" w:rsidP="006B2558">
      <w:pPr>
        <w:pStyle w:val="ACMABodyText"/>
        <w:rPr>
          <w:rFonts w:cs="Arial"/>
        </w:rPr>
      </w:pPr>
      <w:r w:rsidRPr="00F7073F">
        <w:rPr>
          <w:rFonts w:cs="Arial"/>
        </w:rPr>
        <w:t>The licensee breached subsection 130</w:t>
      </w:r>
      <w:proofErr w:type="gramStart"/>
      <w:r w:rsidRPr="00F7073F">
        <w:rPr>
          <w:rFonts w:cs="Arial"/>
        </w:rPr>
        <w:t>ZR(</w:t>
      </w:r>
      <w:proofErr w:type="gramEnd"/>
      <w:r w:rsidRPr="00F7073F">
        <w:rPr>
          <w:rFonts w:cs="Arial"/>
        </w:rPr>
        <w:t xml:space="preserve">1) of Part 9D of the BSA. </w:t>
      </w:r>
    </w:p>
    <w:p w14:paraId="2CACB2C2" w14:textId="77777777" w:rsidR="001C6546" w:rsidRDefault="001C6546" w:rsidP="0072120E">
      <w:pPr>
        <w:pStyle w:val="ACMAHeading2"/>
      </w:pPr>
      <w:r>
        <w:t>Reasons</w:t>
      </w:r>
    </w:p>
    <w:p w14:paraId="6A1FAB2E" w14:textId="377870FE" w:rsidR="006B2558" w:rsidRPr="00F7073F" w:rsidRDefault="006B2558" w:rsidP="006B2558">
      <w:pPr>
        <w:pStyle w:val="ACMABodyText"/>
        <w:spacing w:after="120"/>
        <w:rPr>
          <w:rFonts w:cs="Arial"/>
        </w:rPr>
      </w:pPr>
      <w:r w:rsidRPr="00F7073F">
        <w:rPr>
          <w:rFonts w:cs="Arial"/>
        </w:rPr>
        <w:t>Under subsection 130</w:t>
      </w:r>
      <w:proofErr w:type="gramStart"/>
      <w:r w:rsidRPr="00F7073F">
        <w:rPr>
          <w:rFonts w:cs="Arial"/>
        </w:rPr>
        <w:t>ZR(</w:t>
      </w:r>
      <w:proofErr w:type="gramEnd"/>
      <w:r w:rsidRPr="00F7073F">
        <w:rPr>
          <w:rFonts w:cs="Arial"/>
        </w:rPr>
        <w:t xml:space="preserve">1) of the BSA, the licensee must provide a captioning service for the program, which was broadcast </w:t>
      </w:r>
      <w:r w:rsidR="00B62FBC" w:rsidRPr="00F7073F">
        <w:rPr>
          <w:rFonts w:cs="Arial"/>
        </w:rPr>
        <w:t>from 7:30 pm to 7:55 pm on 16 September 2019</w:t>
      </w:r>
      <w:r w:rsidR="00B62FBC">
        <w:rPr>
          <w:rFonts w:cs="Arial"/>
        </w:rPr>
        <w:t xml:space="preserve"> </w:t>
      </w:r>
      <w:r w:rsidRPr="00F7073F">
        <w:rPr>
          <w:rFonts w:cs="Arial"/>
        </w:rPr>
        <w:t xml:space="preserve">on the licensee’s primary television service during the designated viewing hours between 6 am and midnight </w:t>
      </w:r>
      <w:r w:rsidR="009311CA">
        <w:rPr>
          <w:rFonts w:cs="Arial"/>
        </w:rPr>
        <w:t xml:space="preserve">on </w:t>
      </w:r>
      <w:r w:rsidR="00B62FBC">
        <w:rPr>
          <w:rFonts w:cs="Arial"/>
        </w:rPr>
        <w:t>that day</w:t>
      </w:r>
      <w:r w:rsidRPr="00F7073F">
        <w:rPr>
          <w:rFonts w:cs="Arial"/>
        </w:rPr>
        <w:t xml:space="preserve">. </w:t>
      </w:r>
    </w:p>
    <w:p w14:paraId="5BF6F779" w14:textId="18598A8B" w:rsidR="006B2558" w:rsidRPr="00F7073F" w:rsidRDefault="00DB71D4" w:rsidP="006B2558">
      <w:pPr>
        <w:pStyle w:val="ACMABodyText"/>
        <w:rPr>
          <w:rFonts w:cs="Arial"/>
        </w:rPr>
      </w:pPr>
      <w:r>
        <w:rPr>
          <w:rFonts w:cs="Arial"/>
        </w:rPr>
        <w:t>The</w:t>
      </w:r>
      <w:r w:rsidR="006B2558" w:rsidRPr="00F7073F">
        <w:rPr>
          <w:rFonts w:cs="Arial"/>
        </w:rPr>
        <w:t xml:space="preserve"> licensee</w:t>
      </w:r>
      <w:r w:rsidR="00F33FE2">
        <w:rPr>
          <w:rFonts w:cs="Arial"/>
        </w:rPr>
        <w:t xml:space="preserve"> has</w:t>
      </w:r>
      <w:r w:rsidR="006B2558" w:rsidRPr="00F7073F">
        <w:rPr>
          <w:rFonts w:cs="Arial"/>
        </w:rPr>
        <w:t xml:space="preserve"> </w:t>
      </w:r>
      <w:r w:rsidR="00F82728">
        <w:rPr>
          <w:rFonts w:cs="Arial"/>
        </w:rPr>
        <w:t>acknowledged</w:t>
      </w:r>
      <w:r w:rsidR="006A7D5D">
        <w:rPr>
          <w:rStyle w:val="FootnoteReference"/>
          <w:rFonts w:cs="Arial"/>
        </w:rPr>
        <w:footnoteReference w:id="2"/>
      </w:r>
      <w:r w:rsidR="00F82728" w:rsidRPr="00F7073F">
        <w:rPr>
          <w:rFonts w:cs="Arial"/>
        </w:rPr>
        <w:t xml:space="preserve"> </w:t>
      </w:r>
      <w:r w:rsidR="006B2558" w:rsidRPr="00F7073F">
        <w:rPr>
          <w:rFonts w:cs="Arial"/>
        </w:rPr>
        <w:t xml:space="preserve">that it </w:t>
      </w:r>
      <w:r w:rsidR="00F82728">
        <w:rPr>
          <w:rFonts w:cs="Arial"/>
        </w:rPr>
        <w:t>did</w:t>
      </w:r>
      <w:r w:rsidR="00F82728" w:rsidRPr="00F7073F">
        <w:rPr>
          <w:rFonts w:cs="Arial"/>
        </w:rPr>
        <w:t xml:space="preserve"> </w:t>
      </w:r>
      <w:r w:rsidR="006B2558" w:rsidRPr="00F7073F">
        <w:rPr>
          <w:rFonts w:cs="Arial"/>
        </w:rPr>
        <w:t xml:space="preserve">not provide captions for the first three segments of </w:t>
      </w:r>
      <w:r w:rsidR="00ED2954">
        <w:rPr>
          <w:rFonts w:cs="Arial"/>
        </w:rPr>
        <w:t>the program</w:t>
      </w:r>
      <w:r w:rsidR="00D2324F">
        <w:rPr>
          <w:rFonts w:cs="Arial"/>
        </w:rPr>
        <w:t>,</w:t>
      </w:r>
      <w:r w:rsidR="00ED2954">
        <w:rPr>
          <w:rFonts w:cs="Arial"/>
        </w:rPr>
        <w:t xml:space="preserve"> </w:t>
      </w:r>
      <w:r w:rsidR="00D2324F">
        <w:rPr>
          <w:rFonts w:cs="Arial"/>
        </w:rPr>
        <w:t>noting that c</w:t>
      </w:r>
      <w:r w:rsidR="006B2558" w:rsidRPr="00F7073F">
        <w:rPr>
          <w:rFonts w:cs="Arial"/>
        </w:rPr>
        <w:t xml:space="preserve">aptions resumed for segment four of the program from 7:58 pm to 8:03 pm. </w:t>
      </w:r>
    </w:p>
    <w:p w14:paraId="2C80CF26" w14:textId="2D4CE4E8" w:rsidR="006B2558" w:rsidRPr="00F7073F" w:rsidRDefault="006B2558" w:rsidP="006B2558">
      <w:pPr>
        <w:pStyle w:val="ACMABodyText"/>
        <w:rPr>
          <w:rFonts w:cs="Arial"/>
        </w:rPr>
      </w:pPr>
      <w:r w:rsidRPr="00F7073F">
        <w:rPr>
          <w:rFonts w:cs="Arial"/>
        </w:rPr>
        <w:t>A captioning warning</w:t>
      </w:r>
      <w:r w:rsidR="001E6B93">
        <w:rPr>
          <w:rFonts w:cs="Arial"/>
        </w:rPr>
        <w:t>,</w:t>
      </w:r>
      <w:r w:rsidRPr="00F7073F">
        <w:rPr>
          <w:rFonts w:cs="Arial"/>
        </w:rPr>
        <w:t xml:space="preserve"> ‘</w:t>
      </w:r>
      <w:r w:rsidRPr="00F7073F">
        <w:rPr>
          <w:rFonts w:cs="Arial"/>
          <w:i/>
          <w:iCs/>
        </w:rPr>
        <w:t>Closed captions not available’</w:t>
      </w:r>
      <w:r w:rsidR="001E6B93">
        <w:rPr>
          <w:rFonts w:cs="Arial"/>
          <w:i/>
          <w:iCs/>
        </w:rPr>
        <w:t>,</w:t>
      </w:r>
      <w:r w:rsidRPr="00F7073F">
        <w:rPr>
          <w:rFonts w:cs="Arial"/>
          <w:i/>
          <w:iCs/>
        </w:rPr>
        <w:t xml:space="preserve"> </w:t>
      </w:r>
      <w:r w:rsidRPr="00F7073F">
        <w:rPr>
          <w:rFonts w:cs="Arial"/>
        </w:rPr>
        <w:t xml:space="preserve">was broadcast </w:t>
      </w:r>
      <w:r w:rsidR="00D67F87" w:rsidRPr="00F7073F">
        <w:rPr>
          <w:rFonts w:cs="Arial"/>
        </w:rPr>
        <w:t xml:space="preserve">for </w:t>
      </w:r>
      <w:r w:rsidR="00D67F87">
        <w:rPr>
          <w:rFonts w:cs="Arial"/>
        </w:rPr>
        <w:t>10</w:t>
      </w:r>
      <w:r w:rsidR="00D67F87" w:rsidRPr="00F7073F">
        <w:rPr>
          <w:rFonts w:cs="Arial"/>
        </w:rPr>
        <w:t xml:space="preserve"> seconds </w:t>
      </w:r>
      <w:r w:rsidR="00D67F87">
        <w:rPr>
          <w:rFonts w:cs="Arial"/>
        </w:rPr>
        <w:t>from</w:t>
      </w:r>
      <w:r w:rsidR="00F82728" w:rsidRPr="00F7073F">
        <w:rPr>
          <w:rFonts w:cs="Arial"/>
        </w:rPr>
        <w:t xml:space="preserve"> 7:44 pm </w:t>
      </w:r>
      <w:r w:rsidRPr="00F7073F">
        <w:rPr>
          <w:rFonts w:cs="Arial"/>
        </w:rPr>
        <w:t>during segment two of the program.</w:t>
      </w:r>
    </w:p>
    <w:p w14:paraId="2A69E4AC" w14:textId="290246A3" w:rsidR="00E03818" w:rsidRDefault="00E03818" w:rsidP="006B2558">
      <w:pPr>
        <w:pStyle w:val="ACMABodyText"/>
        <w:rPr>
          <w:rFonts w:cs="Arial"/>
        </w:rPr>
      </w:pPr>
      <w:r>
        <w:rPr>
          <w:rFonts w:cs="Arial"/>
        </w:rPr>
        <w:t>In a further submission</w:t>
      </w:r>
      <w:r>
        <w:rPr>
          <w:rStyle w:val="FootnoteReference"/>
          <w:rFonts w:cs="Arial"/>
        </w:rPr>
        <w:footnoteReference w:id="3"/>
      </w:r>
      <w:r w:rsidR="00552205">
        <w:rPr>
          <w:rFonts w:cs="Arial"/>
        </w:rPr>
        <w:t xml:space="preserve"> in response to the </w:t>
      </w:r>
      <w:r w:rsidR="00E12EA1" w:rsidRPr="00E12EA1">
        <w:rPr>
          <w:rFonts w:cs="Arial"/>
        </w:rPr>
        <w:t xml:space="preserve">preliminary </w:t>
      </w:r>
      <w:r w:rsidR="00552205">
        <w:rPr>
          <w:rFonts w:cs="Arial"/>
        </w:rPr>
        <w:t>breach finding, the licensee</w:t>
      </w:r>
      <w:r w:rsidR="00E12EA1" w:rsidRPr="00E12EA1">
        <w:rPr>
          <w:rFonts w:cs="Arial"/>
        </w:rPr>
        <w:t xml:space="preserve"> accept</w:t>
      </w:r>
      <w:r w:rsidR="00571EF7">
        <w:rPr>
          <w:rFonts w:cs="Arial"/>
        </w:rPr>
        <w:t>ed</w:t>
      </w:r>
      <w:r w:rsidR="00E12EA1" w:rsidRPr="00E12EA1">
        <w:rPr>
          <w:rFonts w:cs="Arial"/>
        </w:rPr>
        <w:t xml:space="preserve"> the ACMA’s conclusio</w:t>
      </w:r>
      <w:r w:rsidR="00571EF7">
        <w:rPr>
          <w:rFonts w:cs="Arial"/>
        </w:rPr>
        <w:t xml:space="preserve">n </w:t>
      </w:r>
      <w:r w:rsidR="00BE09A5">
        <w:rPr>
          <w:rFonts w:cs="Arial"/>
        </w:rPr>
        <w:t xml:space="preserve">that it had breached </w:t>
      </w:r>
      <w:r w:rsidR="00072FE2" w:rsidRPr="00F7073F">
        <w:rPr>
          <w:rFonts w:cs="Arial"/>
        </w:rPr>
        <w:t>subsection 130</w:t>
      </w:r>
      <w:proofErr w:type="gramStart"/>
      <w:r w:rsidR="00072FE2" w:rsidRPr="00F7073F">
        <w:rPr>
          <w:rFonts w:cs="Arial"/>
        </w:rPr>
        <w:t>ZR(</w:t>
      </w:r>
      <w:proofErr w:type="gramEnd"/>
      <w:r w:rsidR="00072FE2" w:rsidRPr="00F7073F">
        <w:rPr>
          <w:rFonts w:cs="Arial"/>
        </w:rPr>
        <w:t>1) of Part 9D of the BSA</w:t>
      </w:r>
      <w:r w:rsidR="00072FE2">
        <w:rPr>
          <w:rFonts w:cs="Arial"/>
        </w:rPr>
        <w:t xml:space="preserve"> by not </w:t>
      </w:r>
      <w:r w:rsidR="00476EC4">
        <w:rPr>
          <w:rFonts w:cs="Arial"/>
        </w:rPr>
        <w:t>caption</w:t>
      </w:r>
      <w:r w:rsidR="00D265CD">
        <w:rPr>
          <w:rFonts w:cs="Arial"/>
        </w:rPr>
        <w:t xml:space="preserve">ing </w:t>
      </w:r>
      <w:r w:rsidR="00775234">
        <w:rPr>
          <w:rFonts w:cs="Arial"/>
        </w:rPr>
        <w:t>three segments of</w:t>
      </w:r>
      <w:r w:rsidR="00476EC4">
        <w:rPr>
          <w:rFonts w:cs="Arial"/>
        </w:rPr>
        <w:t xml:space="preserve"> </w:t>
      </w:r>
      <w:r w:rsidR="000E76B1">
        <w:rPr>
          <w:rFonts w:cs="Arial"/>
        </w:rPr>
        <w:t>the program</w:t>
      </w:r>
      <w:r w:rsidR="00130030">
        <w:rPr>
          <w:rFonts w:cs="Arial"/>
        </w:rPr>
        <w:t xml:space="preserve"> broadcast on </w:t>
      </w:r>
      <w:r w:rsidR="00D1077A">
        <w:rPr>
          <w:rFonts w:cs="Arial"/>
        </w:rPr>
        <w:t>16 September 2019.</w:t>
      </w:r>
    </w:p>
    <w:p w14:paraId="2B711D83" w14:textId="77777777" w:rsidR="006B2558" w:rsidRPr="00F7073F" w:rsidRDefault="006B2558" w:rsidP="006B2558">
      <w:pPr>
        <w:pStyle w:val="ACMABodyText"/>
        <w:rPr>
          <w:rFonts w:cs="Arial"/>
        </w:rPr>
      </w:pPr>
      <w:r w:rsidRPr="00F7073F">
        <w:rPr>
          <w:rFonts w:cs="Arial"/>
        </w:rPr>
        <w:t>Accordingly, the licensee breached subsection 130</w:t>
      </w:r>
      <w:proofErr w:type="gramStart"/>
      <w:r w:rsidRPr="00F7073F">
        <w:rPr>
          <w:rFonts w:cs="Arial"/>
        </w:rPr>
        <w:t>ZR(</w:t>
      </w:r>
      <w:proofErr w:type="gramEnd"/>
      <w:r w:rsidRPr="00F7073F">
        <w:rPr>
          <w:rFonts w:cs="Arial"/>
        </w:rPr>
        <w:t>1) of the BSA.</w:t>
      </w:r>
    </w:p>
    <w:p w14:paraId="2AB0614A" w14:textId="438E53E5" w:rsidR="006B2558" w:rsidRPr="00F7073F" w:rsidRDefault="006B2558" w:rsidP="006B2558">
      <w:pPr>
        <w:pStyle w:val="ACMAHeading2"/>
        <w:rPr>
          <w:rFonts w:cs="Arial"/>
        </w:rPr>
      </w:pPr>
      <w:r w:rsidRPr="00F7073F">
        <w:rPr>
          <w:rFonts w:cs="Arial"/>
        </w:rPr>
        <w:t>Issue 2: Does section 130ZUB of the BSA (disregard breach</w:t>
      </w:r>
      <w:r w:rsidR="001513A9">
        <w:rPr>
          <w:rFonts w:cs="Arial"/>
        </w:rPr>
        <w:t xml:space="preserve"> due to significant difficulti</w:t>
      </w:r>
      <w:r w:rsidRPr="00F7073F">
        <w:rPr>
          <w:rFonts w:cs="Arial"/>
        </w:rPr>
        <w:t>es) apply?</w:t>
      </w:r>
    </w:p>
    <w:p w14:paraId="4B9121F5" w14:textId="77777777" w:rsidR="006B2558" w:rsidRPr="00F7073F" w:rsidRDefault="006B2558" w:rsidP="006B2558">
      <w:pPr>
        <w:pStyle w:val="ACMAHeading3"/>
        <w:spacing w:after="120"/>
        <w:rPr>
          <w:sz w:val="28"/>
          <w:szCs w:val="28"/>
        </w:rPr>
      </w:pPr>
      <w:r w:rsidRPr="00F7073F">
        <w:rPr>
          <w:sz w:val="28"/>
          <w:szCs w:val="28"/>
        </w:rPr>
        <w:t>Relevant provisions of the BSA</w:t>
      </w:r>
    </w:p>
    <w:p w14:paraId="19D09830" w14:textId="77777777" w:rsidR="006B2558" w:rsidRPr="00F7073F" w:rsidRDefault="006B2558" w:rsidP="006B2558">
      <w:pPr>
        <w:pStyle w:val="Default"/>
        <w:spacing w:before="120" w:after="240"/>
        <w:rPr>
          <w:rFonts w:ascii="Arial" w:hAnsi="Arial" w:cs="Arial"/>
          <w:b/>
          <w:sz w:val="20"/>
          <w:szCs w:val="20"/>
        </w:rPr>
      </w:pPr>
      <w:r w:rsidRPr="00F7073F">
        <w:rPr>
          <w:rFonts w:ascii="Arial" w:hAnsi="Arial" w:cs="Arial"/>
          <w:b/>
          <w:sz w:val="20"/>
          <w:szCs w:val="20"/>
        </w:rPr>
        <w:t>Part 9D—Captioning</w:t>
      </w:r>
    </w:p>
    <w:p w14:paraId="726B174A" w14:textId="46353F26" w:rsidR="006B2558" w:rsidRPr="00F7073F" w:rsidRDefault="006B2558" w:rsidP="006B2558">
      <w:pPr>
        <w:pStyle w:val="Default"/>
        <w:spacing w:before="120" w:after="240"/>
        <w:rPr>
          <w:rFonts w:ascii="Arial" w:hAnsi="Arial" w:cs="Arial"/>
          <w:b/>
          <w:sz w:val="20"/>
          <w:szCs w:val="20"/>
        </w:rPr>
      </w:pPr>
      <w:r w:rsidRPr="00F7073F">
        <w:rPr>
          <w:rFonts w:ascii="Arial" w:hAnsi="Arial" w:cs="Arial"/>
          <w:b/>
          <w:sz w:val="20"/>
          <w:szCs w:val="20"/>
        </w:rPr>
        <w:t xml:space="preserve">Division 2—Captioning obligations of commercial television broadcasting licensees </w:t>
      </w:r>
      <w:r w:rsidR="00F368AA">
        <w:rPr>
          <w:rFonts w:ascii="Arial" w:hAnsi="Arial" w:cs="Arial"/>
          <w:b/>
          <w:sz w:val="20"/>
          <w:szCs w:val="20"/>
        </w:rPr>
        <w:t>[…]</w:t>
      </w:r>
    </w:p>
    <w:p w14:paraId="11697862" w14:textId="77777777" w:rsidR="006B2558" w:rsidRPr="00F7073F" w:rsidRDefault="006B2558" w:rsidP="006B2558">
      <w:pPr>
        <w:pStyle w:val="Default"/>
        <w:spacing w:before="120" w:after="240"/>
        <w:rPr>
          <w:rFonts w:ascii="Arial" w:hAnsi="Arial" w:cs="Arial"/>
          <w:b/>
          <w:sz w:val="20"/>
          <w:szCs w:val="20"/>
        </w:rPr>
      </w:pPr>
      <w:r w:rsidRPr="00F7073F">
        <w:rPr>
          <w:rFonts w:ascii="Arial" w:hAnsi="Arial" w:cs="Arial"/>
          <w:b/>
          <w:sz w:val="20"/>
          <w:szCs w:val="20"/>
        </w:rPr>
        <w:t>130ZUB Certain breaches to be disregarded</w:t>
      </w:r>
    </w:p>
    <w:p w14:paraId="163BFCE1" w14:textId="77777777" w:rsidR="006B2558" w:rsidRPr="00F7073F" w:rsidRDefault="006B2558" w:rsidP="006B2558">
      <w:pPr>
        <w:pStyle w:val="subsection"/>
        <w:ind w:firstLine="709"/>
        <w:rPr>
          <w:rFonts w:ascii="Arial" w:hAnsi="Arial" w:cs="Arial"/>
          <w:sz w:val="18"/>
          <w:szCs w:val="18"/>
        </w:rPr>
      </w:pPr>
      <w:r w:rsidRPr="00F7073F">
        <w:rPr>
          <w:rFonts w:ascii="Arial" w:hAnsi="Arial" w:cs="Arial"/>
          <w:sz w:val="18"/>
          <w:szCs w:val="18"/>
        </w:rPr>
        <w:t>(1) If:</w:t>
      </w:r>
    </w:p>
    <w:p w14:paraId="1660FCD6" w14:textId="77777777" w:rsidR="006B2558" w:rsidRPr="00F7073F" w:rsidRDefault="006B2558" w:rsidP="006B2558">
      <w:pPr>
        <w:pStyle w:val="paragraph"/>
        <w:numPr>
          <w:ilvl w:val="0"/>
          <w:numId w:val="21"/>
        </w:numPr>
        <w:ind w:left="1440"/>
        <w:rPr>
          <w:rFonts w:ascii="Arial" w:hAnsi="Arial" w:cs="Arial"/>
          <w:sz w:val="18"/>
          <w:szCs w:val="18"/>
        </w:rPr>
      </w:pPr>
      <w:r w:rsidRPr="00F7073F">
        <w:rPr>
          <w:rFonts w:ascii="Arial" w:hAnsi="Arial" w:cs="Arial"/>
          <w:sz w:val="18"/>
          <w:szCs w:val="18"/>
        </w:rPr>
        <w:t>apart from this subsection, a commercial television broadcasting licensee has breached a provision of this Division; and</w:t>
      </w:r>
    </w:p>
    <w:p w14:paraId="21D060F4" w14:textId="77777777" w:rsidR="006B2558" w:rsidRPr="00F7073F" w:rsidRDefault="006B2558" w:rsidP="006B2558">
      <w:pPr>
        <w:pStyle w:val="paragraph"/>
        <w:numPr>
          <w:ilvl w:val="0"/>
          <w:numId w:val="21"/>
        </w:numPr>
        <w:ind w:left="1440"/>
        <w:rPr>
          <w:rFonts w:ascii="Arial" w:hAnsi="Arial" w:cs="Arial"/>
          <w:sz w:val="18"/>
          <w:szCs w:val="18"/>
        </w:rPr>
      </w:pPr>
      <w:r w:rsidRPr="00F7073F">
        <w:rPr>
          <w:rFonts w:ascii="Arial" w:hAnsi="Arial" w:cs="Arial"/>
          <w:sz w:val="18"/>
          <w:szCs w:val="18"/>
        </w:rPr>
        <w:t>the breach is attributable to significant difficulties of a technical or engineering nature for the licensee; and</w:t>
      </w:r>
    </w:p>
    <w:p w14:paraId="522447DB" w14:textId="77777777" w:rsidR="006B2558" w:rsidRPr="00F7073F" w:rsidRDefault="006B2558" w:rsidP="006B2558">
      <w:pPr>
        <w:pStyle w:val="paragraph"/>
        <w:numPr>
          <w:ilvl w:val="0"/>
          <w:numId w:val="21"/>
        </w:numPr>
        <w:ind w:left="1440"/>
        <w:rPr>
          <w:rFonts w:ascii="Arial" w:hAnsi="Arial" w:cs="Arial"/>
          <w:sz w:val="18"/>
          <w:szCs w:val="18"/>
        </w:rPr>
      </w:pPr>
      <w:r w:rsidRPr="00F7073F">
        <w:rPr>
          <w:rFonts w:ascii="Arial" w:hAnsi="Arial" w:cs="Arial"/>
          <w:sz w:val="18"/>
          <w:szCs w:val="18"/>
        </w:rPr>
        <w:t>those difficulties could not reasonably have been foreseen by the licensee;</w:t>
      </w:r>
    </w:p>
    <w:p w14:paraId="54E586E2" w14:textId="77777777" w:rsidR="006B2558" w:rsidRPr="00F7073F" w:rsidRDefault="006B2558" w:rsidP="006E3DE1">
      <w:pPr>
        <w:pStyle w:val="subsection2"/>
        <w:ind w:left="993"/>
        <w:rPr>
          <w:rFonts w:ascii="Arial" w:hAnsi="Arial" w:cs="Arial"/>
          <w:sz w:val="18"/>
          <w:szCs w:val="18"/>
        </w:rPr>
      </w:pPr>
      <w:r w:rsidRPr="00F7073F">
        <w:rPr>
          <w:rFonts w:ascii="Arial" w:hAnsi="Arial" w:cs="Arial"/>
          <w:sz w:val="18"/>
          <w:szCs w:val="18"/>
        </w:rPr>
        <w:t>then the breach is to be disregarded in determining whether the licensee has complied with the provision.</w:t>
      </w:r>
    </w:p>
    <w:p w14:paraId="04745C47" w14:textId="16FDC155" w:rsidR="006B2558" w:rsidRPr="00F7073F" w:rsidRDefault="006B2558" w:rsidP="006B2558">
      <w:pPr>
        <w:pStyle w:val="ACMAHeading2"/>
        <w:rPr>
          <w:rFonts w:cs="Arial"/>
        </w:rPr>
      </w:pPr>
      <w:r w:rsidRPr="00F7073F">
        <w:rPr>
          <w:rFonts w:cs="Arial"/>
        </w:rPr>
        <w:t>Finding</w:t>
      </w:r>
    </w:p>
    <w:p w14:paraId="7F04D0E7" w14:textId="77777777" w:rsidR="006B2558" w:rsidRPr="00F7073F" w:rsidRDefault="006B2558" w:rsidP="006B2558">
      <w:pPr>
        <w:pStyle w:val="ACMABodyText"/>
        <w:rPr>
          <w:rFonts w:cs="Arial"/>
        </w:rPr>
      </w:pPr>
      <w:r w:rsidRPr="00F7073F">
        <w:rPr>
          <w:rFonts w:cs="Arial"/>
        </w:rPr>
        <w:t xml:space="preserve">The </w:t>
      </w:r>
      <w:bookmarkStart w:id="4" w:name="_Hlk168205"/>
      <w:r w:rsidRPr="00F7073F">
        <w:rPr>
          <w:rFonts w:cs="Arial"/>
        </w:rPr>
        <w:t>licensee’s breach of subsection 130</w:t>
      </w:r>
      <w:proofErr w:type="gramStart"/>
      <w:r w:rsidRPr="00F7073F">
        <w:rPr>
          <w:rFonts w:cs="Arial"/>
        </w:rPr>
        <w:t>ZR(</w:t>
      </w:r>
      <w:proofErr w:type="gramEnd"/>
      <w:r w:rsidRPr="00F7073F">
        <w:rPr>
          <w:rFonts w:cs="Arial"/>
        </w:rPr>
        <w:t>1) of the BSA cannot be disregarded under subsection 130ZUB(1) of the BSA</w:t>
      </w:r>
      <w:bookmarkEnd w:id="4"/>
      <w:r w:rsidRPr="00F7073F">
        <w:rPr>
          <w:rFonts w:cs="Arial"/>
        </w:rPr>
        <w:t>.</w:t>
      </w:r>
    </w:p>
    <w:p w14:paraId="76CF2833" w14:textId="77777777" w:rsidR="006B2558" w:rsidRPr="00F7073F" w:rsidRDefault="006B2558" w:rsidP="006B2558">
      <w:pPr>
        <w:pStyle w:val="ACMAHeading2"/>
        <w:rPr>
          <w:rFonts w:cs="Arial"/>
        </w:rPr>
      </w:pPr>
      <w:r w:rsidRPr="00F7073F">
        <w:rPr>
          <w:rFonts w:cs="Arial"/>
        </w:rPr>
        <w:lastRenderedPageBreak/>
        <w:t>Reasons</w:t>
      </w:r>
    </w:p>
    <w:p w14:paraId="04461727" w14:textId="1AC722A9" w:rsidR="006B2558" w:rsidRPr="00F7073F" w:rsidRDefault="006B2558" w:rsidP="006B2558">
      <w:pPr>
        <w:pStyle w:val="ACMABodyText0"/>
        <w:rPr>
          <w:rFonts w:ascii="Arial" w:hAnsi="Arial" w:cs="Arial"/>
          <w:sz w:val="20"/>
        </w:rPr>
      </w:pPr>
      <w:r w:rsidRPr="00F7073F">
        <w:rPr>
          <w:rFonts w:ascii="Arial" w:hAnsi="Arial" w:cs="Arial"/>
          <w:sz w:val="20"/>
        </w:rPr>
        <w:t>Under subsection 130</w:t>
      </w:r>
      <w:proofErr w:type="gramStart"/>
      <w:r w:rsidRPr="00F7073F">
        <w:rPr>
          <w:rFonts w:ascii="Arial" w:hAnsi="Arial" w:cs="Arial"/>
          <w:sz w:val="20"/>
        </w:rPr>
        <w:t>ZUB(</w:t>
      </w:r>
      <w:proofErr w:type="gramEnd"/>
      <w:r w:rsidRPr="00F7073F">
        <w:rPr>
          <w:rFonts w:ascii="Arial" w:hAnsi="Arial" w:cs="Arial"/>
          <w:sz w:val="20"/>
        </w:rPr>
        <w:t xml:space="preserve">1) of the BSA, a breach of a provision </w:t>
      </w:r>
      <w:r w:rsidR="00F368AA">
        <w:rPr>
          <w:rFonts w:ascii="Arial" w:hAnsi="Arial" w:cs="Arial"/>
          <w:sz w:val="20"/>
        </w:rPr>
        <w:t>in</w:t>
      </w:r>
      <w:r w:rsidR="00F368AA" w:rsidRPr="00F7073F">
        <w:rPr>
          <w:rFonts w:ascii="Arial" w:hAnsi="Arial" w:cs="Arial"/>
          <w:sz w:val="20"/>
        </w:rPr>
        <w:t xml:space="preserve"> </w:t>
      </w:r>
      <w:r w:rsidRPr="00F7073F">
        <w:rPr>
          <w:rFonts w:ascii="Arial" w:hAnsi="Arial" w:cs="Arial"/>
          <w:sz w:val="20"/>
        </w:rPr>
        <w:t xml:space="preserve">Division 2, including subsection 130ZR(1), </w:t>
      </w:r>
      <w:bookmarkStart w:id="5" w:name="_Hlk23406262"/>
      <w:r w:rsidR="00F368AA">
        <w:rPr>
          <w:rFonts w:ascii="Arial" w:hAnsi="Arial" w:cs="Arial"/>
          <w:sz w:val="20"/>
        </w:rPr>
        <w:t>is to</w:t>
      </w:r>
      <w:r w:rsidR="00F368AA" w:rsidRPr="00F7073F">
        <w:rPr>
          <w:rFonts w:ascii="Arial" w:hAnsi="Arial" w:cs="Arial"/>
          <w:sz w:val="20"/>
        </w:rPr>
        <w:t xml:space="preserve"> </w:t>
      </w:r>
      <w:r w:rsidRPr="00F7073F">
        <w:rPr>
          <w:rFonts w:ascii="Arial" w:hAnsi="Arial" w:cs="Arial"/>
          <w:sz w:val="20"/>
        </w:rPr>
        <w:t>be disregarded if:</w:t>
      </w:r>
    </w:p>
    <w:p w14:paraId="0FF2F8EE" w14:textId="77777777" w:rsidR="006B2558" w:rsidRPr="00F7073F" w:rsidRDefault="006B2558" w:rsidP="006B2558">
      <w:pPr>
        <w:pStyle w:val="ACMABodyText"/>
        <w:numPr>
          <w:ilvl w:val="0"/>
          <w:numId w:val="22"/>
        </w:numPr>
        <w:snapToGrid w:val="0"/>
        <w:rPr>
          <w:rFonts w:cs="Arial"/>
        </w:rPr>
      </w:pPr>
      <w:r w:rsidRPr="00F7073F">
        <w:rPr>
          <w:rFonts w:cs="Arial"/>
        </w:rPr>
        <w:t xml:space="preserve">the breach was attributable to significant difficulties of a technical or engineering nature; and </w:t>
      </w:r>
    </w:p>
    <w:p w14:paraId="77447A0E" w14:textId="77777777" w:rsidR="006B2558" w:rsidRPr="00F7073F" w:rsidRDefault="006B2558" w:rsidP="006B2558">
      <w:pPr>
        <w:pStyle w:val="ACMABodyText"/>
        <w:numPr>
          <w:ilvl w:val="0"/>
          <w:numId w:val="22"/>
        </w:numPr>
        <w:snapToGrid w:val="0"/>
        <w:rPr>
          <w:rFonts w:cs="Arial"/>
        </w:rPr>
      </w:pPr>
      <w:r w:rsidRPr="00F7073F">
        <w:rPr>
          <w:rFonts w:cs="Arial"/>
        </w:rPr>
        <w:t>the technical or engineering difficulties could not reasonably have been foreseen by the licensee.</w:t>
      </w:r>
    </w:p>
    <w:bookmarkEnd w:id="5"/>
    <w:p w14:paraId="190B62C0" w14:textId="77777777" w:rsidR="006B2558" w:rsidRPr="00F7073F" w:rsidRDefault="006B2558" w:rsidP="006B2558">
      <w:pPr>
        <w:pStyle w:val="ACMABodyText"/>
        <w:rPr>
          <w:rFonts w:cs="Arial"/>
          <w:b/>
        </w:rPr>
      </w:pPr>
      <w:r w:rsidRPr="00F7073F">
        <w:rPr>
          <w:rFonts w:cs="Arial"/>
          <w:b/>
        </w:rPr>
        <w:t>Cause of the captioning failure</w:t>
      </w:r>
    </w:p>
    <w:p w14:paraId="64D8165F" w14:textId="77777777" w:rsidR="006B2558" w:rsidRPr="00F7073F" w:rsidRDefault="006B2558" w:rsidP="006B2558">
      <w:pPr>
        <w:pStyle w:val="ACMABodyText"/>
        <w:rPr>
          <w:rFonts w:cs="Arial"/>
        </w:rPr>
      </w:pPr>
      <w:r w:rsidRPr="00F7073F">
        <w:rPr>
          <w:rFonts w:cs="Arial"/>
        </w:rPr>
        <w:t>On 4 October 2019, the licensee submitted:</w:t>
      </w:r>
    </w:p>
    <w:p w14:paraId="50DF244F" w14:textId="77777777" w:rsidR="006B2558" w:rsidRPr="003E10F8" w:rsidRDefault="006B2558" w:rsidP="006B2558">
      <w:pPr>
        <w:pStyle w:val="ACMABodyText"/>
        <w:ind w:left="426"/>
        <w:rPr>
          <w:rFonts w:cs="Arial"/>
          <w:sz w:val="18"/>
          <w:szCs w:val="18"/>
        </w:rPr>
      </w:pPr>
      <w:r w:rsidRPr="003E10F8">
        <w:rPr>
          <w:rFonts w:cs="Arial"/>
          <w:sz w:val="18"/>
          <w:szCs w:val="18"/>
        </w:rPr>
        <w:t>Seven can confirm that captions were not provided for the first three segments of the program as a result of human errors at the point of program ingest. A captioning apology was broadcast in segment three of the Program, and then captions made available for segment four.</w:t>
      </w:r>
    </w:p>
    <w:p w14:paraId="1B80D6D3" w14:textId="77777777" w:rsidR="006B2558" w:rsidRPr="003E10F8" w:rsidRDefault="006B2558" w:rsidP="006B2558">
      <w:pPr>
        <w:pStyle w:val="ACMABodyText"/>
        <w:ind w:left="426"/>
        <w:rPr>
          <w:rFonts w:cs="Arial"/>
          <w:sz w:val="18"/>
          <w:szCs w:val="18"/>
        </w:rPr>
      </w:pPr>
      <w:r w:rsidRPr="003E10F8">
        <w:rPr>
          <w:rFonts w:cs="Arial"/>
          <w:sz w:val="18"/>
          <w:szCs w:val="18"/>
        </w:rPr>
        <w:t>[…]</w:t>
      </w:r>
    </w:p>
    <w:p w14:paraId="38BE1440" w14:textId="76722887" w:rsidR="006B2558" w:rsidRPr="003E10F8" w:rsidRDefault="006B2558" w:rsidP="006B2558">
      <w:pPr>
        <w:pStyle w:val="ACMABodyText"/>
        <w:ind w:left="426"/>
        <w:rPr>
          <w:rFonts w:cs="Arial"/>
          <w:sz w:val="18"/>
          <w:szCs w:val="18"/>
        </w:rPr>
      </w:pPr>
      <w:r w:rsidRPr="003E10F8">
        <w:rPr>
          <w:rFonts w:cs="Arial"/>
          <w:sz w:val="18"/>
          <w:szCs w:val="18"/>
        </w:rPr>
        <w:t>Once the error was identified, urgent efforts were made to make captions available, with re</w:t>
      </w:r>
      <w:r w:rsidR="00352812">
        <w:rPr>
          <w:rFonts w:cs="Arial"/>
          <w:sz w:val="18"/>
          <w:szCs w:val="18"/>
        </w:rPr>
        <w:t>-</w:t>
      </w:r>
      <w:r w:rsidRPr="003E10F8">
        <w:rPr>
          <w:rFonts w:cs="Arial"/>
          <w:sz w:val="18"/>
          <w:szCs w:val="18"/>
        </w:rPr>
        <w:t>delivery of captions arranged in time for segment four of the Program.</w:t>
      </w:r>
    </w:p>
    <w:p w14:paraId="465FC179" w14:textId="77777777" w:rsidR="007449C2" w:rsidRPr="003E10F8" w:rsidRDefault="007449C2" w:rsidP="007449C2">
      <w:pPr>
        <w:pStyle w:val="ACMABodyText"/>
        <w:ind w:left="426"/>
        <w:rPr>
          <w:rFonts w:cs="Arial"/>
          <w:sz w:val="18"/>
          <w:szCs w:val="18"/>
        </w:rPr>
      </w:pPr>
      <w:r w:rsidRPr="003E10F8">
        <w:rPr>
          <w:rFonts w:cs="Arial"/>
          <w:sz w:val="18"/>
          <w:szCs w:val="18"/>
        </w:rPr>
        <w:t>[…]</w:t>
      </w:r>
    </w:p>
    <w:p w14:paraId="0EF1252E" w14:textId="1B695EEB" w:rsidR="007449C2" w:rsidRPr="003E10F8" w:rsidRDefault="007449C2" w:rsidP="007449C2">
      <w:pPr>
        <w:pStyle w:val="ACMABodyText"/>
        <w:ind w:left="426"/>
        <w:rPr>
          <w:rFonts w:cs="Arial"/>
          <w:sz w:val="18"/>
          <w:szCs w:val="18"/>
        </w:rPr>
      </w:pPr>
      <w:r w:rsidRPr="003E10F8">
        <w:rPr>
          <w:rFonts w:cs="Arial"/>
          <w:sz w:val="18"/>
          <w:szCs w:val="18"/>
        </w:rPr>
        <w:t>Immediately following this captioning failure, staff involved were re-trained to ensure that such an error would not take place again.</w:t>
      </w:r>
    </w:p>
    <w:p w14:paraId="015EC0B4" w14:textId="1BC8DD72" w:rsidR="0070148A" w:rsidRDefault="0070148A" w:rsidP="006B2558">
      <w:pPr>
        <w:pStyle w:val="ACMABodyText"/>
        <w:rPr>
          <w:rFonts w:cs="Arial"/>
        </w:rPr>
      </w:pPr>
      <w:r>
        <w:rPr>
          <w:rFonts w:cs="Arial"/>
        </w:rPr>
        <w:t>On 14 November 2019, the licensee submitted:</w:t>
      </w:r>
    </w:p>
    <w:p w14:paraId="35C20AA5" w14:textId="226D4C73" w:rsidR="0070148A" w:rsidRDefault="0070148A" w:rsidP="0070148A">
      <w:pPr>
        <w:pStyle w:val="ACMABodyText"/>
        <w:ind w:left="426"/>
        <w:rPr>
          <w:rFonts w:cs="Arial"/>
          <w:sz w:val="18"/>
          <w:szCs w:val="18"/>
        </w:rPr>
      </w:pPr>
      <w:r w:rsidRPr="0070148A">
        <w:rPr>
          <w:rFonts w:cs="Arial"/>
          <w:sz w:val="18"/>
          <w:szCs w:val="18"/>
        </w:rPr>
        <w:t>As noted in our initial response to the ACMA, immediately following this captioning failure, staff involved were re-trained.</w:t>
      </w:r>
      <w:r w:rsidR="00DA6845">
        <w:rPr>
          <w:rFonts w:cs="Arial"/>
          <w:sz w:val="18"/>
          <w:szCs w:val="18"/>
        </w:rPr>
        <w:t xml:space="preserve"> </w:t>
      </w:r>
    </w:p>
    <w:p w14:paraId="6F1BAC8B" w14:textId="1B28BBEE" w:rsidR="006B2558" w:rsidRPr="00F7073F" w:rsidRDefault="006B2558" w:rsidP="006B2558">
      <w:pPr>
        <w:pStyle w:val="ACMABodyText"/>
        <w:rPr>
          <w:rFonts w:cs="Arial"/>
          <w:bCs/>
        </w:rPr>
      </w:pPr>
      <w:r w:rsidRPr="00F7073F">
        <w:rPr>
          <w:rFonts w:cs="Arial"/>
        </w:rPr>
        <w:t xml:space="preserve">Based on the available information, the ACMA </w:t>
      </w:r>
      <w:proofErr w:type="gramStart"/>
      <w:r w:rsidR="00837F59">
        <w:rPr>
          <w:rFonts w:cs="Arial"/>
        </w:rPr>
        <w:t>finds</w:t>
      </w:r>
      <w:r w:rsidR="009E045D">
        <w:rPr>
          <w:rFonts w:cs="Arial"/>
        </w:rPr>
        <w:t xml:space="preserve">  </w:t>
      </w:r>
      <w:r w:rsidRPr="00F7073F">
        <w:rPr>
          <w:rFonts w:cs="Arial"/>
        </w:rPr>
        <w:t>that</w:t>
      </w:r>
      <w:proofErr w:type="gramEnd"/>
      <w:r w:rsidRPr="00F7073F">
        <w:rPr>
          <w:rFonts w:cs="Arial"/>
        </w:rPr>
        <w:t xml:space="preserve"> the captioning outage on 16 </w:t>
      </w:r>
      <w:r w:rsidRPr="00F7073F">
        <w:rPr>
          <w:rFonts w:cs="Arial"/>
          <w:bCs/>
        </w:rPr>
        <w:t>September 2019 was caused by human error.</w:t>
      </w:r>
    </w:p>
    <w:p w14:paraId="13B753C6" w14:textId="77777777" w:rsidR="006B2558" w:rsidRPr="00F7073F" w:rsidRDefault="006B2558" w:rsidP="006B2558">
      <w:pPr>
        <w:pStyle w:val="ACMABodyText"/>
        <w:rPr>
          <w:rFonts w:cs="Arial"/>
          <w:b/>
        </w:rPr>
      </w:pPr>
      <w:r w:rsidRPr="00F7073F">
        <w:rPr>
          <w:rFonts w:cs="Arial"/>
          <w:b/>
        </w:rPr>
        <w:t>Significant difficulties of a technical or engineering nature</w:t>
      </w:r>
    </w:p>
    <w:p w14:paraId="7B158F65" w14:textId="77777777" w:rsidR="006B2558" w:rsidRPr="00F7073F" w:rsidRDefault="006B2558" w:rsidP="006B2558">
      <w:pPr>
        <w:pStyle w:val="ACMABodyText"/>
        <w:rPr>
          <w:rFonts w:cs="Arial"/>
        </w:rPr>
      </w:pPr>
      <w:r w:rsidRPr="00F7073F">
        <w:rPr>
          <w:rFonts w:cs="Arial"/>
        </w:rPr>
        <w:t>On 4 October 2019, the licensee submitted:</w:t>
      </w:r>
    </w:p>
    <w:p w14:paraId="052B05F0" w14:textId="68468D7F" w:rsidR="006B2558" w:rsidRPr="003E10F8" w:rsidRDefault="006B2558" w:rsidP="0059378D">
      <w:pPr>
        <w:pStyle w:val="BodyText"/>
        <w:ind w:left="449" w:right="112" w:firstLine="3"/>
        <w:rPr>
          <w:rFonts w:eastAsia="Times New Roman"/>
          <w:snapToGrid w:val="0"/>
          <w:sz w:val="18"/>
          <w:szCs w:val="18"/>
          <w:lang w:val="en-AU"/>
        </w:rPr>
      </w:pPr>
      <w:r w:rsidRPr="003E10F8">
        <w:rPr>
          <w:rFonts w:eastAsia="Times New Roman"/>
          <w:snapToGrid w:val="0"/>
          <w:sz w:val="18"/>
          <w:szCs w:val="18"/>
          <w:lang w:val="en-AU"/>
        </w:rPr>
        <w:t>As you may be aware</w:t>
      </w:r>
      <w:r w:rsidR="005B24E4">
        <w:rPr>
          <w:rFonts w:eastAsia="Times New Roman"/>
          <w:snapToGrid w:val="0"/>
          <w:sz w:val="18"/>
          <w:szCs w:val="18"/>
          <w:lang w:val="en-AU"/>
        </w:rPr>
        <w:t>,</w:t>
      </w:r>
      <w:r w:rsidRPr="003E10F8">
        <w:rPr>
          <w:rFonts w:eastAsia="Times New Roman"/>
          <w:snapToGrid w:val="0"/>
          <w:sz w:val="18"/>
          <w:szCs w:val="18"/>
          <w:lang w:val="en-AU"/>
        </w:rPr>
        <w:t xml:space="preserve"> Seven has recently moved its entire playout function from Melbourne to a new National Playout Centre in Sydney (the NPC). This has been a significant change including new staff, new equipment and new processes. The human error in this instance was one of a small number of teething problems that have occurred in the transition to the new operations.</w:t>
      </w:r>
    </w:p>
    <w:p w14:paraId="5E8F7F8F" w14:textId="77777777" w:rsidR="006B2558" w:rsidRPr="00616827" w:rsidRDefault="006B2558" w:rsidP="006B2558">
      <w:pPr>
        <w:pStyle w:val="BodyText"/>
        <w:ind w:left="449" w:right="112" w:firstLine="3"/>
        <w:jc w:val="both"/>
        <w:rPr>
          <w:rFonts w:eastAsia="Times New Roman"/>
          <w:snapToGrid w:val="0"/>
          <w:sz w:val="20"/>
          <w:szCs w:val="20"/>
          <w:lang w:val="en-AU"/>
        </w:rPr>
      </w:pPr>
    </w:p>
    <w:p w14:paraId="1227294D" w14:textId="3428D17D" w:rsidR="006033D3" w:rsidRDefault="006033D3" w:rsidP="006B2558">
      <w:pPr>
        <w:pStyle w:val="ACMABodyText"/>
        <w:rPr>
          <w:rFonts w:cs="Arial"/>
          <w:bCs/>
        </w:rPr>
      </w:pPr>
      <w:r>
        <w:rPr>
          <w:rFonts w:cs="Arial"/>
          <w:bCs/>
        </w:rPr>
        <w:t>On 14 November 2019, the licensee submitted:</w:t>
      </w:r>
    </w:p>
    <w:p w14:paraId="7107783E" w14:textId="77777777" w:rsidR="006033D3" w:rsidRDefault="006033D3" w:rsidP="006033D3">
      <w:pPr>
        <w:pStyle w:val="ACMABodyText"/>
        <w:ind w:left="426"/>
        <w:rPr>
          <w:rFonts w:cs="Arial"/>
          <w:sz w:val="18"/>
          <w:szCs w:val="18"/>
        </w:rPr>
      </w:pPr>
      <w:r>
        <w:rPr>
          <w:rFonts w:cs="Arial"/>
          <w:sz w:val="18"/>
          <w:szCs w:val="18"/>
        </w:rPr>
        <w:t>[…]</w:t>
      </w:r>
    </w:p>
    <w:p w14:paraId="060C0B3E" w14:textId="62450605" w:rsidR="00BC0545" w:rsidRDefault="006033D3" w:rsidP="00BC0545">
      <w:pPr>
        <w:pStyle w:val="BodyText"/>
        <w:ind w:left="449" w:right="112" w:firstLine="3"/>
        <w:rPr>
          <w:rFonts w:eastAsia="Times New Roman"/>
          <w:snapToGrid w:val="0"/>
          <w:sz w:val="18"/>
          <w:szCs w:val="18"/>
          <w:lang w:val="en-AU"/>
        </w:rPr>
      </w:pPr>
      <w:r w:rsidRPr="00BC0545">
        <w:rPr>
          <w:rFonts w:eastAsia="Times New Roman"/>
          <w:snapToGrid w:val="0"/>
          <w:sz w:val="18"/>
          <w:szCs w:val="18"/>
          <w:lang w:val="en-AU"/>
        </w:rPr>
        <w:t xml:space="preserve">We have been surprised by the issues that have occurred in relation to the captioning, which did not emerge during the extensive testing period prior to the transition to </w:t>
      </w:r>
      <w:r w:rsidR="005B24E4" w:rsidRPr="00BC0545">
        <w:rPr>
          <w:rFonts w:eastAsia="Times New Roman"/>
          <w:snapToGrid w:val="0"/>
          <w:sz w:val="18"/>
          <w:szCs w:val="18"/>
          <w:lang w:val="en-AU"/>
        </w:rPr>
        <w:t xml:space="preserve">the </w:t>
      </w:r>
      <w:r w:rsidRPr="00BC0545">
        <w:rPr>
          <w:rFonts w:eastAsia="Times New Roman"/>
          <w:snapToGrid w:val="0"/>
          <w:sz w:val="18"/>
          <w:szCs w:val="18"/>
          <w:lang w:val="en-AU"/>
        </w:rPr>
        <w:t>NPC. A committee of all stakeholders is now meeting daily to seek to resolve all issues with the utmost urgency.</w:t>
      </w:r>
    </w:p>
    <w:p w14:paraId="0D04DB97" w14:textId="77777777" w:rsidR="00BC0545" w:rsidRPr="00BC0545" w:rsidRDefault="00BC0545" w:rsidP="00BC0545">
      <w:pPr>
        <w:pStyle w:val="BodyText"/>
        <w:ind w:left="449" w:right="112" w:firstLine="3"/>
        <w:rPr>
          <w:rFonts w:eastAsia="Times New Roman"/>
          <w:snapToGrid w:val="0"/>
          <w:sz w:val="18"/>
          <w:szCs w:val="18"/>
          <w:lang w:val="en-AU"/>
        </w:rPr>
      </w:pPr>
    </w:p>
    <w:p w14:paraId="421D73B4" w14:textId="759591EC" w:rsidR="006B2558" w:rsidRPr="00F7073F" w:rsidRDefault="006E3784" w:rsidP="006B2558">
      <w:pPr>
        <w:pStyle w:val="ACMABodyText"/>
        <w:rPr>
          <w:rFonts w:cs="Arial"/>
          <w:bCs/>
        </w:rPr>
      </w:pPr>
      <w:r>
        <w:rPr>
          <w:rFonts w:cs="Arial"/>
          <w:bCs/>
        </w:rPr>
        <w:t xml:space="preserve">The ACMA </w:t>
      </w:r>
      <w:r w:rsidR="007E2013">
        <w:rPr>
          <w:rFonts w:cs="Arial"/>
          <w:bCs/>
        </w:rPr>
        <w:t xml:space="preserve">notes the </w:t>
      </w:r>
      <w:r w:rsidR="0070148A">
        <w:rPr>
          <w:rFonts w:cs="Arial"/>
          <w:bCs/>
        </w:rPr>
        <w:t>licensee’s</w:t>
      </w:r>
      <w:r w:rsidR="007E2013">
        <w:rPr>
          <w:rFonts w:cs="Arial"/>
          <w:bCs/>
        </w:rPr>
        <w:t xml:space="preserve"> submissions </w:t>
      </w:r>
      <w:r w:rsidR="0030433F">
        <w:rPr>
          <w:rFonts w:cs="Arial"/>
          <w:bCs/>
        </w:rPr>
        <w:t xml:space="preserve">about the circumstances </w:t>
      </w:r>
      <w:r w:rsidR="00C74494">
        <w:rPr>
          <w:rFonts w:cs="Arial"/>
          <w:bCs/>
        </w:rPr>
        <w:t>causing the breach</w:t>
      </w:r>
      <w:r w:rsidR="005B419C">
        <w:rPr>
          <w:rFonts w:cs="Arial"/>
          <w:bCs/>
        </w:rPr>
        <w:t xml:space="preserve">. </w:t>
      </w:r>
      <w:r w:rsidR="00CF7420">
        <w:rPr>
          <w:rFonts w:cs="Arial"/>
          <w:bCs/>
        </w:rPr>
        <w:t>The</w:t>
      </w:r>
      <w:r w:rsidR="00C74494">
        <w:rPr>
          <w:rFonts w:cs="Arial"/>
          <w:bCs/>
        </w:rPr>
        <w:t>se</w:t>
      </w:r>
      <w:r w:rsidR="00CF7420">
        <w:rPr>
          <w:rFonts w:cs="Arial"/>
          <w:bCs/>
        </w:rPr>
        <w:t xml:space="preserve"> circumstances cannot be </w:t>
      </w:r>
      <w:r w:rsidR="0070148A">
        <w:rPr>
          <w:rFonts w:cs="Arial"/>
          <w:bCs/>
        </w:rPr>
        <w:t>attributed to</w:t>
      </w:r>
      <w:r>
        <w:rPr>
          <w:rFonts w:cs="Arial"/>
          <w:bCs/>
        </w:rPr>
        <w:t xml:space="preserve"> </w:t>
      </w:r>
      <w:r w:rsidR="00181DE0">
        <w:rPr>
          <w:rFonts w:cs="Arial"/>
          <w:bCs/>
        </w:rPr>
        <w:t xml:space="preserve">significant </w:t>
      </w:r>
      <w:r>
        <w:rPr>
          <w:rFonts w:cs="Arial"/>
          <w:bCs/>
        </w:rPr>
        <w:t xml:space="preserve">difficulties of a </w:t>
      </w:r>
      <w:r w:rsidR="006B2558" w:rsidRPr="00F7073F">
        <w:rPr>
          <w:rFonts w:cs="Arial"/>
          <w:bCs/>
        </w:rPr>
        <w:t xml:space="preserve">technical or engineering </w:t>
      </w:r>
      <w:r>
        <w:rPr>
          <w:rFonts w:cs="Arial"/>
          <w:bCs/>
        </w:rPr>
        <w:t>nature</w:t>
      </w:r>
      <w:r w:rsidR="006B2558" w:rsidRPr="00F7073F">
        <w:rPr>
          <w:rFonts w:cs="Arial"/>
          <w:bCs/>
        </w:rPr>
        <w:t>.</w:t>
      </w:r>
    </w:p>
    <w:p w14:paraId="7EECA9A9" w14:textId="0D9CE0C2" w:rsidR="006B2558" w:rsidRPr="00F7073F" w:rsidRDefault="006B2558" w:rsidP="006B2558">
      <w:pPr>
        <w:pStyle w:val="ACMABodyText0"/>
        <w:rPr>
          <w:rFonts w:ascii="Arial" w:hAnsi="Arial" w:cs="Arial"/>
          <w:b/>
          <w:sz w:val="20"/>
        </w:rPr>
      </w:pPr>
      <w:r w:rsidRPr="00F7073F">
        <w:rPr>
          <w:rFonts w:ascii="Arial" w:hAnsi="Arial" w:cs="Arial"/>
          <w:b/>
          <w:sz w:val="20"/>
        </w:rPr>
        <w:t>Difficulties could not reasonably have been foreseen</w:t>
      </w:r>
    </w:p>
    <w:p w14:paraId="5835C077" w14:textId="577B72F8" w:rsidR="006B2558" w:rsidRPr="00F7073F" w:rsidRDefault="0053241C" w:rsidP="006B2558">
      <w:pPr>
        <w:pStyle w:val="ACMABodyText"/>
        <w:rPr>
          <w:rFonts w:cs="Arial"/>
          <w:iCs/>
        </w:rPr>
      </w:pPr>
      <w:r>
        <w:rPr>
          <w:rFonts w:cs="Arial"/>
        </w:rPr>
        <w:lastRenderedPageBreak/>
        <w:t xml:space="preserve">As the lack of </w:t>
      </w:r>
      <w:r w:rsidR="006B2558" w:rsidRPr="00F7073F">
        <w:rPr>
          <w:rFonts w:cs="Arial"/>
        </w:rPr>
        <w:t xml:space="preserve">captioning </w:t>
      </w:r>
      <w:r w:rsidR="006B2558">
        <w:rPr>
          <w:rFonts w:cs="Arial"/>
        </w:rPr>
        <w:t xml:space="preserve">for three segments of </w:t>
      </w:r>
      <w:r w:rsidR="006B2558" w:rsidRPr="00F7073F">
        <w:rPr>
          <w:rFonts w:cs="Arial"/>
        </w:rPr>
        <w:t xml:space="preserve">the program was </w:t>
      </w:r>
      <w:r>
        <w:rPr>
          <w:rFonts w:cs="Arial"/>
        </w:rPr>
        <w:t xml:space="preserve">due to </w:t>
      </w:r>
      <w:r w:rsidR="00181DE0" w:rsidRPr="003366D6">
        <w:t>human error</w:t>
      </w:r>
      <w:r>
        <w:t>, this clause relating</w:t>
      </w:r>
      <w:r w:rsidR="00371165">
        <w:t xml:space="preserve"> to the cause being due to unforeseen technical or engineering difficulties</w:t>
      </w:r>
      <w:r w:rsidR="00181DE0" w:rsidRPr="003366D6">
        <w:t xml:space="preserve"> </w:t>
      </w:r>
      <w:r w:rsidR="00371165">
        <w:t>is not applicable in this instance</w:t>
      </w:r>
      <w:r w:rsidR="0099318F">
        <w:t xml:space="preserve">. </w:t>
      </w:r>
    </w:p>
    <w:p w14:paraId="663ACCA2" w14:textId="5806E1B3" w:rsidR="00E47B9E" w:rsidRPr="00571EF7" w:rsidRDefault="006B2558" w:rsidP="00E47B9E">
      <w:pPr>
        <w:pStyle w:val="ACMABodyText0"/>
        <w:rPr>
          <w:rFonts w:ascii="Arial" w:hAnsi="Arial" w:cs="Arial"/>
          <w:bCs/>
          <w:sz w:val="20"/>
        </w:rPr>
      </w:pPr>
      <w:r w:rsidRPr="00571EF7">
        <w:rPr>
          <w:rFonts w:ascii="Arial" w:hAnsi="Arial" w:cs="Arial"/>
          <w:bCs/>
          <w:sz w:val="20"/>
        </w:rPr>
        <w:t>Accordingly, the licensee’s breach of subsection 130</w:t>
      </w:r>
      <w:proofErr w:type="gramStart"/>
      <w:r w:rsidRPr="00571EF7">
        <w:rPr>
          <w:rFonts w:ascii="Arial" w:hAnsi="Arial" w:cs="Arial"/>
          <w:bCs/>
          <w:sz w:val="20"/>
        </w:rPr>
        <w:t>ZR(</w:t>
      </w:r>
      <w:proofErr w:type="gramEnd"/>
      <w:r w:rsidRPr="00571EF7">
        <w:rPr>
          <w:rFonts w:ascii="Arial" w:hAnsi="Arial" w:cs="Arial"/>
          <w:bCs/>
          <w:sz w:val="20"/>
        </w:rPr>
        <w:t xml:space="preserve">1) of the BSA </w:t>
      </w:r>
      <w:r w:rsidR="00C6562D" w:rsidRPr="00571EF7">
        <w:rPr>
          <w:rFonts w:ascii="Arial" w:hAnsi="Arial" w:cs="Arial"/>
          <w:bCs/>
          <w:sz w:val="20"/>
        </w:rPr>
        <w:t xml:space="preserve">does </w:t>
      </w:r>
      <w:r w:rsidRPr="00571EF7">
        <w:rPr>
          <w:rFonts w:ascii="Arial" w:hAnsi="Arial" w:cs="Arial"/>
          <w:bCs/>
          <w:sz w:val="20"/>
        </w:rPr>
        <w:t xml:space="preserve">not </w:t>
      </w:r>
      <w:r w:rsidR="00C6562D" w:rsidRPr="00571EF7">
        <w:rPr>
          <w:rFonts w:ascii="Arial" w:hAnsi="Arial" w:cs="Arial"/>
          <w:bCs/>
          <w:sz w:val="20"/>
        </w:rPr>
        <w:t>satisfy the requirements at</w:t>
      </w:r>
      <w:r w:rsidRPr="00571EF7">
        <w:rPr>
          <w:rFonts w:ascii="Arial" w:hAnsi="Arial" w:cs="Arial"/>
          <w:bCs/>
          <w:sz w:val="20"/>
        </w:rPr>
        <w:t xml:space="preserve"> subsection 130ZUB(</w:t>
      </w:r>
      <w:r w:rsidR="00C6562D" w:rsidRPr="00571EF7">
        <w:rPr>
          <w:rFonts w:ascii="Arial" w:hAnsi="Arial" w:cs="Arial"/>
          <w:bCs/>
          <w:sz w:val="20"/>
        </w:rPr>
        <w:t>1</w:t>
      </w:r>
      <w:r w:rsidRPr="00571EF7">
        <w:rPr>
          <w:rFonts w:ascii="Arial" w:hAnsi="Arial" w:cs="Arial"/>
          <w:bCs/>
          <w:sz w:val="20"/>
        </w:rPr>
        <w:t xml:space="preserve">) </w:t>
      </w:r>
      <w:r w:rsidR="00C6562D" w:rsidRPr="00571EF7">
        <w:rPr>
          <w:rFonts w:ascii="Arial" w:hAnsi="Arial" w:cs="Arial"/>
          <w:bCs/>
          <w:sz w:val="20"/>
        </w:rPr>
        <w:t>and therefore</w:t>
      </w:r>
      <w:r w:rsidR="00E47B9E" w:rsidRPr="00571EF7">
        <w:rPr>
          <w:rFonts w:ascii="Arial" w:hAnsi="Arial" w:cs="Arial"/>
          <w:bCs/>
          <w:sz w:val="20"/>
        </w:rPr>
        <w:t xml:space="preserve"> the breach </w:t>
      </w:r>
      <w:r w:rsidR="00C6562D" w:rsidRPr="00571EF7">
        <w:rPr>
          <w:rFonts w:ascii="Arial" w:hAnsi="Arial" w:cs="Arial"/>
          <w:bCs/>
          <w:sz w:val="20"/>
        </w:rPr>
        <w:t>can</w:t>
      </w:r>
      <w:r w:rsidR="00E47B9E" w:rsidRPr="00571EF7">
        <w:rPr>
          <w:rFonts w:ascii="Arial" w:hAnsi="Arial" w:cs="Arial"/>
          <w:bCs/>
          <w:sz w:val="20"/>
        </w:rPr>
        <w:t xml:space="preserve">not </w:t>
      </w:r>
      <w:r w:rsidR="00C6562D" w:rsidRPr="00571EF7">
        <w:rPr>
          <w:rFonts w:ascii="Arial" w:hAnsi="Arial" w:cs="Arial"/>
          <w:bCs/>
          <w:sz w:val="20"/>
        </w:rPr>
        <w:t>be disregarded</w:t>
      </w:r>
      <w:r w:rsidR="00E47B9E" w:rsidRPr="00571EF7">
        <w:rPr>
          <w:rFonts w:ascii="Arial" w:hAnsi="Arial" w:cs="Arial"/>
          <w:bCs/>
          <w:sz w:val="20"/>
        </w:rPr>
        <w:t>.</w:t>
      </w:r>
    </w:p>
    <w:p w14:paraId="7D97A7D2" w14:textId="77777777" w:rsidR="006B2558" w:rsidRPr="00F7073F" w:rsidRDefault="006B2558" w:rsidP="006B2558">
      <w:pPr>
        <w:pStyle w:val="ACMABodyText0"/>
        <w:rPr>
          <w:rFonts w:ascii="Arial" w:hAnsi="Arial" w:cs="Arial"/>
          <w:b/>
          <w:sz w:val="28"/>
          <w:szCs w:val="28"/>
        </w:rPr>
      </w:pPr>
    </w:p>
    <w:p w14:paraId="3E0E2F68" w14:textId="1B0D84D8" w:rsidR="006B2558" w:rsidRPr="00F7073F" w:rsidRDefault="006B2558" w:rsidP="006B2558">
      <w:pPr>
        <w:pStyle w:val="ACMABodyText0"/>
        <w:rPr>
          <w:rFonts w:ascii="Arial" w:hAnsi="Arial" w:cs="Arial"/>
          <w:b/>
          <w:sz w:val="28"/>
          <w:szCs w:val="28"/>
        </w:rPr>
      </w:pPr>
      <w:r w:rsidRPr="00F7073F">
        <w:rPr>
          <w:rFonts w:ascii="Arial" w:hAnsi="Arial" w:cs="Arial"/>
          <w:b/>
          <w:sz w:val="28"/>
          <w:szCs w:val="28"/>
        </w:rPr>
        <w:t xml:space="preserve">Issue 3: Did the licensee comply with the licence condition </w:t>
      </w:r>
      <w:r w:rsidR="00E30B54">
        <w:rPr>
          <w:rFonts w:ascii="Arial" w:hAnsi="Arial" w:cs="Arial"/>
          <w:b/>
          <w:sz w:val="28"/>
          <w:szCs w:val="28"/>
        </w:rPr>
        <w:t>at</w:t>
      </w:r>
      <w:r w:rsidRPr="00F7073F">
        <w:rPr>
          <w:rFonts w:ascii="Arial" w:hAnsi="Arial" w:cs="Arial"/>
          <w:b/>
          <w:sz w:val="28"/>
          <w:szCs w:val="28"/>
        </w:rPr>
        <w:t xml:space="preserve"> paragraph 7(1)(o) of Schedule 2 to the BSA?</w:t>
      </w:r>
    </w:p>
    <w:p w14:paraId="413D7608" w14:textId="77777777" w:rsidR="006B2558" w:rsidRPr="00F7073F" w:rsidRDefault="006B2558" w:rsidP="006B2558">
      <w:pPr>
        <w:pStyle w:val="ACMAHeading3"/>
        <w:spacing w:after="120"/>
        <w:rPr>
          <w:sz w:val="28"/>
          <w:szCs w:val="28"/>
        </w:rPr>
      </w:pPr>
      <w:r w:rsidRPr="00F7073F">
        <w:rPr>
          <w:sz w:val="28"/>
          <w:szCs w:val="28"/>
        </w:rPr>
        <w:t>Relevant provisions of the BSA</w:t>
      </w:r>
    </w:p>
    <w:p w14:paraId="6DE5F528" w14:textId="77777777" w:rsidR="006B2558" w:rsidRPr="00F7073F" w:rsidRDefault="006B2558" w:rsidP="006B2558">
      <w:pPr>
        <w:pStyle w:val="Default"/>
        <w:spacing w:before="120" w:after="240"/>
        <w:rPr>
          <w:rFonts w:ascii="Arial" w:hAnsi="Arial" w:cs="Arial"/>
          <w:b/>
          <w:sz w:val="20"/>
          <w:szCs w:val="20"/>
        </w:rPr>
      </w:pPr>
      <w:r w:rsidRPr="00F7073F">
        <w:rPr>
          <w:rFonts w:ascii="Arial" w:hAnsi="Arial" w:cs="Arial"/>
          <w:b/>
          <w:sz w:val="20"/>
          <w:szCs w:val="20"/>
        </w:rPr>
        <w:t>Schedule 2—Standard conditions</w:t>
      </w:r>
    </w:p>
    <w:p w14:paraId="29FB0115" w14:textId="77777777" w:rsidR="006B2558" w:rsidRPr="00F7073F" w:rsidRDefault="006B2558" w:rsidP="006B2558">
      <w:pPr>
        <w:pStyle w:val="Default"/>
        <w:spacing w:before="120" w:after="240"/>
        <w:rPr>
          <w:rFonts w:ascii="Arial" w:hAnsi="Arial" w:cs="Arial"/>
          <w:b/>
          <w:sz w:val="20"/>
          <w:szCs w:val="20"/>
        </w:rPr>
      </w:pPr>
      <w:r w:rsidRPr="00F7073F">
        <w:rPr>
          <w:rFonts w:ascii="Arial" w:hAnsi="Arial" w:cs="Arial"/>
          <w:b/>
          <w:sz w:val="20"/>
          <w:szCs w:val="20"/>
        </w:rPr>
        <w:t>Clause 7 Conditions of commercial television broadcasting licences</w:t>
      </w:r>
    </w:p>
    <w:p w14:paraId="1D655EB8" w14:textId="77777777" w:rsidR="006B2558" w:rsidRDefault="006B2558" w:rsidP="006B2558">
      <w:pPr>
        <w:pStyle w:val="acthead3"/>
        <w:numPr>
          <w:ilvl w:val="0"/>
          <w:numId w:val="23"/>
        </w:numPr>
        <w:rPr>
          <w:rFonts w:ascii="Arial" w:eastAsia="Arial" w:hAnsi="Arial" w:cs="Arial"/>
          <w:sz w:val="18"/>
          <w:szCs w:val="18"/>
          <w:lang w:val="en-US" w:eastAsia="en-US"/>
        </w:rPr>
      </w:pPr>
      <w:r w:rsidRPr="00F7073F">
        <w:rPr>
          <w:rFonts w:ascii="Arial" w:eastAsia="Arial" w:hAnsi="Arial" w:cs="Arial"/>
          <w:sz w:val="18"/>
          <w:szCs w:val="18"/>
          <w:lang w:val="en-US" w:eastAsia="en-US"/>
        </w:rPr>
        <w:t xml:space="preserve">Each commercial television broadcasting </w:t>
      </w:r>
      <w:proofErr w:type="spellStart"/>
      <w:r w:rsidRPr="00F7073F">
        <w:rPr>
          <w:rFonts w:ascii="Arial" w:eastAsia="Arial" w:hAnsi="Arial" w:cs="Arial"/>
          <w:sz w:val="18"/>
          <w:szCs w:val="18"/>
          <w:lang w:val="en-US" w:eastAsia="en-US"/>
        </w:rPr>
        <w:t>licence</w:t>
      </w:r>
      <w:proofErr w:type="spellEnd"/>
      <w:r w:rsidRPr="00F7073F">
        <w:rPr>
          <w:rFonts w:ascii="Arial" w:eastAsia="Arial" w:hAnsi="Arial" w:cs="Arial"/>
          <w:sz w:val="18"/>
          <w:szCs w:val="18"/>
          <w:lang w:val="en-US" w:eastAsia="en-US"/>
        </w:rPr>
        <w:t xml:space="preserve"> is subject to the following conditions:</w:t>
      </w:r>
    </w:p>
    <w:p w14:paraId="54EF7563" w14:textId="77777777" w:rsidR="006B2558" w:rsidRPr="00F7073F" w:rsidRDefault="006B2558" w:rsidP="006B2558">
      <w:pPr>
        <w:pStyle w:val="acthead3"/>
        <w:ind w:left="720"/>
        <w:rPr>
          <w:rFonts w:ascii="Arial" w:eastAsia="Arial" w:hAnsi="Arial" w:cs="Arial"/>
          <w:sz w:val="18"/>
          <w:szCs w:val="18"/>
          <w:lang w:val="en-US" w:eastAsia="en-US"/>
        </w:rPr>
      </w:pPr>
      <w:r>
        <w:rPr>
          <w:rFonts w:ascii="Arial" w:eastAsia="Arial" w:hAnsi="Arial" w:cs="Arial"/>
          <w:sz w:val="18"/>
          <w:szCs w:val="18"/>
          <w:lang w:val="en-US" w:eastAsia="en-US"/>
        </w:rPr>
        <w:t>[…]</w:t>
      </w:r>
    </w:p>
    <w:p w14:paraId="017727D1" w14:textId="77777777" w:rsidR="006B2558" w:rsidRPr="00F7073F" w:rsidRDefault="006B2558" w:rsidP="00A743F1">
      <w:pPr>
        <w:pStyle w:val="acthead3"/>
        <w:ind w:left="993" w:hanging="273"/>
        <w:rPr>
          <w:rFonts w:ascii="Arial" w:eastAsia="Arial" w:hAnsi="Arial" w:cs="Arial"/>
          <w:sz w:val="18"/>
          <w:szCs w:val="18"/>
          <w:lang w:val="en-US" w:eastAsia="en-US"/>
        </w:rPr>
      </w:pPr>
      <w:r w:rsidRPr="00F7073F">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533F3007" w14:textId="3C3971C3" w:rsidR="006B2558" w:rsidRPr="00F7073F" w:rsidRDefault="00E03818" w:rsidP="006B2558">
      <w:pPr>
        <w:pStyle w:val="ACMAHeading2"/>
        <w:rPr>
          <w:rFonts w:cs="Arial"/>
          <w:sz w:val="26"/>
          <w:szCs w:val="26"/>
        </w:rPr>
      </w:pPr>
      <w:r>
        <w:rPr>
          <w:rFonts w:cs="Arial"/>
          <w:sz w:val="26"/>
          <w:szCs w:val="26"/>
        </w:rPr>
        <w:t>F</w:t>
      </w:r>
      <w:r w:rsidR="006B2558" w:rsidRPr="00F7073F">
        <w:rPr>
          <w:rFonts w:cs="Arial"/>
          <w:sz w:val="26"/>
          <w:szCs w:val="26"/>
        </w:rPr>
        <w:t>inding</w:t>
      </w:r>
    </w:p>
    <w:p w14:paraId="3A2251BD" w14:textId="70AE0CC3" w:rsidR="006B2558" w:rsidRPr="00F7073F" w:rsidRDefault="006B2558" w:rsidP="006B2558">
      <w:pPr>
        <w:pStyle w:val="ACMABodyText"/>
        <w:rPr>
          <w:rFonts w:cs="Arial"/>
        </w:rPr>
      </w:pPr>
      <w:r w:rsidRPr="00F7073F">
        <w:rPr>
          <w:rFonts w:cs="Arial"/>
        </w:rPr>
        <w:t xml:space="preserve">The licensee breached paragraph 7(1)(o) of Schedule 2 to the BSA. </w:t>
      </w:r>
    </w:p>
    <w:p w14:paraId="51A692C1" w14:textId="77777777" w:rsidR="006B2558" w:rsidRPr="00F7073F" w:rsidRDefault="006B2558" w:rsidP="006B2558">
      <w:pPr>
        <w:pStyle w:val="ACMAHeading2"/>
        <w:rPr>
          <w:rFonts w:cs="Arial"/>
          <w:sz w:val="26"/>
          <w:szCs w:val="26"/>
        </w:rPr>
      </w:pPr>
      <w:r w:rsidRPr="00F7073F">
        <w:rPr>
          <w:rFonts w:cs="Arial"/>
          <w:sz w:val="26"/>
          <w:szCs w:val="26"/>
        </w:rPr>
        <w:t xml:space="preserve">Reasons </w:t>
      </w:r>
    </w:p>
    <w:p w14:paraId="7E58E0CF" w14:textId="0DB9AD2E" w:rsidR="006B2558" w:rsidRDefault="00E30B54" w:rsidP="006B2558">
      <w:pPr>
        <w:pStyle w:val="ACMABodyText"/>
        <w:rPr>
          <w:rFonts w:cs="Arial"/>
        </w:rPr>
      </w:pPr>
      <w:r>
        <w:rPr>
          <w:rFonts w:cs="Arial"/>
        </w:rPr>
        <w:t>By</w:t>
      </w:r>
      <w:r w:rsidR="006B2558" w:rsidRPr="00F7073F">
        <w:rPr>
          <w:rFonts w:cs="Arial"/>
        </w:rPr>
        <w:t xml:space="preserve"> breach</w:t>
      </w:r>
      <w:r>
        <w:rPr>
          <w:rFonts w:cs="Arial"/>
        </w:rPr>
        <w:t>ing</w:t>
      </w:r>
      <w:r w:rsidR="006B2558" w:rsidRPr="00F7073F">
        <w:rPr>
          <w:rFonts w:cs="Arial"/>
        </w:rPr>
        <w:t xml:space="preserve"> subsection 130</w:t>
      </w:r>
      <w:proofErr w:type="gramStart"/>
      <w:r w:rsidR="006B2558" w:rsidRPr="00F7073F">
        <w:rPr>
          <w:rFonts w:cs="Arial"/>
        </w:rPr>
        <w:t>ZR(</w:t>
      </w:r>
      <w:proofErr w:type="gramEnd"/>
      <w:r w:rsidR="006B2558" w:rsidRPr="00F7073F">
        <w:rPr>
          <w:rFonts w:cs="Arial"/>
        </w:rPr>
        <w:t xml:space="preserve">1) of Part 9D </w:t>
      </w:r>
      <w:r>
        <w:rPr>
          <w:rFonts w:cs="Arial"/>
        </w:rPr>
        <w:t xml:space="preserve">of the BSA, and as subsection 130ZUB(1) was not applicable to the breach, </w:t>
      </w:r>
      <w:r w:rsidR="006B2558" w:rsidRPr="00F7073F">
        <w:rPr>
          <w:rFonts w:cs="Arial"/>
        </w:rPr>
        <w:t>the licensee</w:t>
      </w:r>
      <w:r w:rsidR="006B2558">
        <w:rPr>
          <w:rFonts w:cs="Arial"/>
        </w:rPr>
        <w:t xml:space="preserve"> </w:t>
      </w:r>
      <w:r>
        <w:rPr>
          <w:rFonts w:cs="Arial"/>
        </w:rPr>
        <w:t xml:space="preserve">failed to comply with </w:t>
      </w:r>
      <w:r w:rsidR="006B2558" w:rsidRPr="00F7073F">
        <w:rPr>
          <w:rFonts w:cs="Arial"/>
        </w:rPr>
        <w:t xml:space="preserve">the licence condition </w:t>
      </w:r>
      <w:r>
        <w:rPr>
          <w:rFonts w:cs="Arial"/>
        </w:rPr>
        <w:t>at</w:t>
      </w:r>
      <w:r w:rsidRPr="00F7073F">
        <w:rPr>
          <w:rFonts w:cs="Arial"/>
        </w:rPr>
        <w:t xml:space="preserve"> </w:t>
      </w:r>
      <w:r w:rsidR="006B2558" w:rsidRPr="00F7073F">
        <w:rPr>
          <w:rFonts w:cs="Arial"/>
        </w:rPr>
        <w:t>paragraph 7(1)(o) of Schedule 2 to the BSA.</w:t>
      </w:r>
    </w:p>
    <w:p w14:paraId="3C9A74F9" w14:textId="51439261" w:rsidR="00845FB6" w:rsidRDefault="00845FB6">
      <w:pPr>
        <w:spacing w:before="0" w:after="0" w:line="240" w:lineRule="auto"/>
        <w:rPr>
          <w:rFonts w:cs="Arial"/>
          <w:i w:val="0"/>
          <w:snapToGrid w:val="0"/>
          <w:szCs w:val="20"/>
        </w:rPr>
      </w:pPr>
      <w:r>
        <w:rPr>
          <w:rFonts w:cs="Arial"/>
        </w:rPr>
        <w:br w:type="page"/>
      </w:r>
    </w:p>
    <w:p w14:paraId="43DD69DA" w14:textId="77777777" w:rsidR="00934ECC" w:rsidRDefault="00934ECC" w:rsidP="00075F5D">
      <w:pPr>
        <w:pStyle w:val="ACMAHeading2"/>
        <w:pageBreakBefore/>
        <w:spacing w:after="240"/>
        <w:jc w:val="right"/>
      </w:pPr>
      <w:r w:rsidRPr="00934ECC">
        <w:lastRenderedPageBreak/>
        <w:t>Attachment</w:t>
      </w:r>
      <w:r>
        <w:t xml:space="preserve"> A</w:t>
      </w:r>
    </w:p>
    <w:p w14:paraId="66C9DA3F" w14:textId="325394F3" w:rsidR="006B2558" w:rsidRPr="00F7073F" w:rsidRDefault="006B2558" w:rsidP="006B2558">
      <w:pPr>
        <w:pStyle w:val="ACMABodyText0"/>
        <w:spacing w:before="360"/>
        <w:ind w:right="-52"/>
        <w:rPr>
          <w:rFonts w:ascii="Arial" w:hAnsi="Arial" w:cs="Arial"/>
          <w:b/>
          <w:sz w:val="28"/>
          <w:szCs w:val="28"/>
        </w:rPr>
      </w:pPr>
      <w:r w:rsidRPr="00F7073F">
        <w:rPr>
          <w:rFonts w:ascii="Arial" w:hAnsi="Arial" w:cs="Arial"/>
          <w:b/>
          <w:sz w:val="28"/>
          <w:szCs w:val="28"/>
        </w:rPr>
        <w:t xml:space="preserve">Complaint to the ACMA dated </w:t>
      </w:r>
      <w:r w:rsidR="001365C3">
        <w:rPr>
          <w:rFonts w:ascii="Arial" w:hAnsi="Arial" w:cs="Arial"/>
          <w:b/>
          <w:sz w:val="28"/>
          <w:szCs w:val="28"/>
        </w:rPr>
        <w:t>16 September</w:t>
      </w:r>
      <w:r w:rsidRPr="00F7073F">
        <w:rPr>
          <w:rFonts w:ascii="Arial" w:hAnsi="Arial" w:cs="Arial"/>
          <w:b/>
          <w:sz w:val="28"/>
          <w:szCs w:val="28"/>
        </w:rPr>
        <w:t xml:space="preserve"> 2019:</w:t>
      </w:r>
    </w:p>
    <w:p w14:paraId="68C681AB" w14:textId="77777777" w:rsidR="006B2558" w:rsidRPr="00616827" w:rsidRDefault="006B2558" w:rsidP="006B2558">
      <w:pPr>
        <w:pStyle w:val="ACMABodyText"/>
        <w:spacing w:after="120"/>
        <w:rPr>
          <w:rFonts w:cs="Arial"/>
          <w:iCs/>
        </w:rPr>
      </w:pPr>
      <w:r w:rsidRPr="00616827">
        <w:rPr>
          <w:rFonts w:cs="Arial"/>
          <w:iCs/>
        </w:rPr>
        <w:t>Broadcast Date: 16/09/2019, 7:30 pm</w:t>
      </w:r>
    </w:p>
    <w:p w14:paraId="226974B5" w14:textId="6D2678C5" w:rsidR="006B2558" w:rsidRPr="00616827" w:rsidRDefault="006B2558" w:rsidP="006B2558">
      <w:pPr>
        <w:pStyle w:val="ACMABodyText"/>
        <w:spacing w:after="120"/>
        <w:rPr>
          <w:rFonts w:cs="Arial"/>
          <w:iCs/>
        </w:rPr>
      </w:pPr>
      <w:r w:rsidRPr="00616827">
        <w:rPr>
          <w:rFonts w:cs="Arial"/>
          <w:iCs/>
        </w:rPr>
        <w:t>No captions for the entire show</w:t>
      </w:r>
      <w:r w:rsidR="001365C3">
        <w:rPr>
          <w:rFonts w:cs="Arial"/>
          <w:iCs/>
        </w:rPr>
        <w:t xml:space="preserve"> – </w:t>
      </w:r>
      <w:r w:rsidR="001365C3" w:rsidRPr="003E10F8">
        <w:rPr>
          <w:rFonts w:cs="Arial"/>
          <w:i/>
        </w:rPr>
        <w:t>Highway Patrol</w:t>
      </w:r>
      <w:r w:rsidRPr="00616827">
        <w:rPr>
          <w:rFonts w:cs="Arial"/>
          <w:iCs/>
        </w:rPr>
        <w:br/>
      </w:r>
      <w:r w:rsidRPr="00616827">
        <w:rPr>
          <w:rFonts w:cs="Arial"/>
          <w:iCs/>
        </w:rPr>
        <w:br/>
        <w:t>As stated on your website, captions must</w:t>
      </w:r>
      <w:r w:rsidR="00786341">
        <w:rPr>
          <w:rFonts w:cs="Arial"/>
          <w:iCs/>
        </w:rPr>
        <w:t xml:space="preserve"> </w:t>
      </w:r>
      <w:r w:rsidRPr="00616827">
        <w:rPr>
          <w:rFonts w:cs="Arial"/>
          <w:iCs/>
        </w:rPr>
        <w:t>be provided from 6am to midnight. There were no captions on this show. Checked other channels and captions appeared, so it is not the TV. My hearing</w:t>
      </w:r>
      <w:r w:rsidR="008C44BD">
        <w:rPr>
          <w:rFonts w:cs="Arial"/>
          <w:iCs/>
        </w:rPr>
        <w:t>-</w:t>
      </w:r>
      <w:r w:rsidRPr="00616827">
        <w:rPr>
          <w:rFonts w:cs="Arial"/>
          <w:iCs/>
        </w:rPr>
        <w:t>impaired husband cannot understand the TV without captions. I am complaining on his behalf as he cannot use computers, internet. Half</w:t>
      </w:r>
      <w:r w:rsidR="008C44BD">
        <w:rPr>
          <w:rFonts w:cs="Arial"/>
          <w:iCs/>
        </w:rPr>
        <w:t>-</w:t>
      </w:r>
      <w:r w:rsidRPr="00616827">
        <w:rPr>
          <w:rFonts w:cs="Arial"/>
          <w:iCs/>
        </w:rPr>
        <w:t>way through the program ‘closed captions not available’ appeared on the screen. Captions have appeared on past episode of this show, so no reason it can</w:t>
      </w:r>
      <w:r w:rsidR="008C44BD">
        <w:rPr>
          <w:rFonts w:cs="Arial"/>
          <w:iCs/>
        </w:rPr>
        <w:t>’</w:t>
      </w:r>
      <w:r w:rsidRPr="00616827">
        <w:rPr>
          <w:rFonts w:cs="Arial"/>
          <w:iCs/>
        </w:rPr>
        <w:t>t be done now.</w:t>
      </w:r>
      <w:r w:rsidRPr="00616827">
        <w:rPr>
          <w:rFonts w:cs="Arial"/>
          <w:iCs/>
        </w:rPr>
        <w:br/>
      </w:r>
    </w:p>
    <w:p w14:paraId="5549EF11" w14:textId="77777777" w:rsidR="006A02B1" w:rsidRPr="00153F9D" w:rsidRDefault="006A02B1" w:rsidP="00075F5D">
      <w:pPr>
        <w:pStyle w:val="ACMAHeading2"/>
        <w:pageBreakBefore/>
        <w:spacing w:after="240"/>
        <w:jc w:val="right"/>
      </w:pPr>
      <w:r w:rsidRPr="00153F9D">
        <w:lastRenderedPageBreak/>
        <w:t>Attachment B</w:t>
      </w:r>
    </w:p>
    <w:p w14:paraId="08A35A0F" w14:textId="77777777" w:rsidR="006B2558" w:rsidRDefault="006B2558" w:rsidP="006B2558">
      <w:pPr>
        <w:pStyle w:val="ACMAHeading2"/>
        <w:spacing w:after="240"/>
        <w:rPr>
          <w:rFonts w:cs="Arial"/>
        </w:rPr>
      </w:pPr>
      <w:r w:rsidRPr="00F7073F">
        <w:rPr>
          <w:rFonts w:cs="Arial"/>
        </w:rPr>
        <w:t xml:space="preserve">Licensee’s response and submissions </w:t>
      </w:r>
    </w:p>
    <w:p w14:paraId="303ADE64" w14:textId="77777777" w:rsidR="006B2558" w:rsidRPr="006B2558" w:rsidRDefault="006B2558" w:rsidP="006B2558">
      <w:pPr>
        <w:pStyle w:val="ACMABodyText"/>
        <w:numPr>
          <w:ilvl w:val="0"/>
          <w:numId w:val="24"/>
        </w:numPr>
        <w:snapToGrid w:val="0"/>
        <w:ind w:left="0" w:firstLine="0"/>
        <w:rPr>
          <w:rFonts w:cs="Arial"/>
          <w:b/>
          <w:iCs/>
          <w:sz w:val="24"/>
          <w:szCs w:val="24"/>
        </w:rPr>
      </w:pPr>
      <w:r w:rsidRPr="006B2558">
        <w:rPr>
          <w:rFonts w:cs="Arial"/>
          <w:b/>
          <w:iCs/>
          <w:sz w:val="24"/>
          <w:szCs w:val="24"/>
        </w:rPr>
        <w:t>Licensee’s response to the ACMA dated 17 September 2019</w:t>
      </w:r>
    </w:p>
    <w:p w14:paraId="5D726A7C" w14:textId="72BE2883" w:rsidR="006B2558" w:rsidRPr="003366D6" w:rsidRDefault="006B2558" w:rsidP="006B2558">
      <w:pPr>
        <w:pStyle w:val="ACMABodyText"/>
      </w:pPr>
      <w:r w:rsidRPr="003366D6">
        <w:t>The transition to the new playout centre is now complete.</w:t>
      </w:r>
      <w:r w:rsidR="00DA6845">
        <w:t xml:space="preserve"> </w:t>
      </w:r>
      <w:r w:rsidRPr="003366D6">
        <w:t xml:space="preserve">I am aware there have been </w:t>
      </w:r>
      <w:proofErr w:type="gramStart"/>
      <w:r w:rsidRPr="003366D6">
        <w:t>a number of</w:t>
      </w:r>
      <w:proofErr w:type="gramEnd"/>
      <w:r w:rsidRPr="003366D6">
        <w:t xml:space="preserve"> technical issues during the transition, as is to be expected when dealing with new facilities and staff.</w:t>
      </w:r>
      <w:r w:rsidR="00DA6845">
        <w:t xml:space="preserve"> </w:t>
      </w:r>
    </w:p>
    <w:p w14:paraId="096BEDD1" w14:textId="205F66E4" w:rsidR="006B2558" w:rsidRPr="003366D6" w:rsidRDefault="006B2558" w:rsidP="006B2558">
      <w:pPr>
        <w:pStyle w:val="ACMABodyText"/>
      </w:pPr>
      <w:r w:rsidRPr="003366D6">
        <w:t>I have requested a report in relation to whether captions have been specifically impacted by any of these teething issue</w:t>
      </w:r>
      <w:r w:rsidR="008C44BD">
        <w:t>s</w:t>
      </w:r>
      <w:r w:rsidRPr="003366D6">
        <w:t xml:space="preserve"> and will revert shortly.</w:t>
      </w:r>
      <w:r w:rsidR="00DA6845">
        <w:t xml:space="preserve"> </w:t>
      </w:r>
    </w:p>
    <w:p w14:paraId="0C8F2B71" w14:textId="77777777" w:rsidR="006B2558" w:rsidRPr="00F7073F" w:rsidRDefault="006B2558" w:rsidP="006B2558">
      <w:pPr>
        <w:rPr>
          <w:rFonts w:cs="Arial"/>
        </w:rPr>
      </w:pPr>
    </w:p>
    <w:p w14:paraId="015A6FB9" w14:textId="760A2D18" w:rsidR="006B2558" w:rsidRPr="006B2558" w:rsidRDefault="006B2558" w:rsidP="006B2558">
      <w:pPr>
        <w:pStyle w:val="ACMABodyText"/>
        <w:numPr>
          <w:ilvl w:val="0"/>
          <w:numId w:val="24"/>
        </w:numPr>
        <w:snapToGrid w:val="0"/>
        <w:ind w:left="0" w:firstLine="0"/>
        <w:rPr>
          <w:rFonts w:cs="Arial"/>
          <w:b/>
          <w:iCs/>
          <w:sz w:val="24"/>
          <w:szCs w:val="24"/>
        </w:rPr>
      </w:pPr>
      <w:r w:rsidRPr="006B2558">
        <w:rPr>
          <w:rFonts w:cs="Arial"/>
          <w:b/>
          <w:iCs/>
          <w:sz w:val="24"/>
          <w:szCs w:val="24"/>
        </w:rPr>
        <w:t>Licensee</w:t>
      </w:r>
      <w:r w:rsidR="005B21BE">
        <w:rPr>
          <w:rFonts w:cs="Arial"/>
          <w:b/>
          <w:iCs/>
          <w:sz w:val="24"/>
          <w:szCs w:val="24"/>
        </w:rPr>
        <w:t>’s</w:t>
      </w:r>
      <w:r w:rsidRPr="006B2558">
        <w:rPr>
          <w:rFonts w:cs="Arial"/>
          <w:b/>
          <w:iCs/>
          <w:sz w:val="24"/>
          <w:szCs w:val="24"/>
        </w:rPr>
        <w:t xml:space="preserve"> submission to the ACMA dated 4 October 2019</w:t>
      </w:r>
    </w:p>
    <w:p w14:paraId="057CCEF9" w14:textId="77777777" w:rsidR="006B2558" w:rsidRPr="003366D6" w:rsidRDefault="006B2558" w:rsidP="002A6D06">
      <w:pPr>
        <w:pStyle w:val="BodyText"/>
        <w:spacing w:line="242" w:lineRule="auto"/>
        <w:ind w:right="137"/>
        <w:rPr>
          <w:rFonts w:eastAsia="Times New Roman" w:cs="Times New Roman"/>
          <w:snapToGrid w:val="0"/>
          <w:sz w:val="20"/>
          <w:szCs w:val="20"/>
          <w:lang w:val="en-AU"/>
        </w:rPr>
      </w:pPr>
      <w:r w:rsidRPr="003366D6">
        <w:rPr>
          <w:rFonts w:eastAsia="Times New Roman" w:cs="Times New Roman"/>
          <w:snapToGrid w:val="0"/>
          <w:sz w:val="20"/>
          <w:szCs w:val="20"/>
          <w:lang w:val="en-AU"/>
        </w:rPr>
        <w:t>I refer to your email of 19 September 2019 regarding a complaint the ACMA have received concerning captioning during Highway Patrol on Channel 7 in Sydney, on 16 September 2019 (the Program).</w:t>
      </w:r>
    </w:p>
    <w:p w14:paraId="201CD3DE" w14:textId="77777777" w:rsidR="006B2558" w:rsidRPr="003366D6" w:rsidRDefault="006B2558" w:rsidP="002A6D06">
      <w:pPr>
        <w:pStyle w:val="BodyText"/>
        <w:spacing w:before="6"/>
        <w:rPr>
          <w:rFonts w:eastAsia="Times New Roman" w:cs="Times New Roman"/>
          <w:snapToGrid w:val="0"/>
          <w:sz w:val="20"/>
          <w:szCs w:val="20"/>
          <w:lang w:val="en-AU"/>
        </w:rPr>
      </w:pPr>
    </w:p>
    <w:p w14:paraId="0CF8AD79" w14:textId="77777777" w:rsidR="006B2558" w:rsidRPr="003366D6" w:rsidRDefault="006B2558" w:rsidP="002A6D06">
      <w:pPr>
        <w:pStyle w:val="BodyText"/>
        <w:ind w:right="125"/>
        <w:rPr>
          <w:rFonts w:eastAsia="Times New Roman" w:cs="Times New Roman"/>
          <w:snapToGrid w:val="0"/>
          <w:sz w:val="20"/>
          <w:szCs w:val="20"/>
          <w:lang w:val="en-AU"/>
        </w:rPr>
      </w:pPr>
      <w:r w:rsidRPr="003366D6">
        <w:rPr>
          <w:rFonts w:eastAsia="Times New Roman" w:cs="Times New Roman"/>
          <w:snapToGrid w:val="0"/>
          <w:sz w:val="20"/>
          <w:szCs w:val="20"/>
          <w:lang w:val="en-AU"/>
        </w:rPr>
        <w:t>In your email, you requested information regarding issues there may have been with captioning during the Program as well as any other information that may be considered relevant.</w:t>
      </w:r>
    </w:p>
    <w:p w14:paraId="3B23A987" w14:textId="77777777" w:rsidR="006B2558" w:rsidRPr="003366D6" w:rsidRDefault="006B2558" w:rsidP="002A6D06">
      <w:pPr>
        <w:pStyle w:val="BodyText"/>
        <w:spacing w:before="9"/>
        <w:rPr>
          <w:rFonts w:eastAsia="Times New Roman" w:cs="Times New Roman"/>
          <w:snapToGrid w:val="0"/>
          <w:sz w:val="20"/>
          <w:szCs w:val="20"/>
          <w:lang w:val="en-AU"/>
        </w:rPr>
      </w:pPr>
    </w:p>
    <w:p w14:paraId="622B6277" w14:textId="77F413A6" w:rsidR="006B2558" w:rsidRPr="003366D6" w:rsidRDefault="006B2558" w:rsidP="002A6D06">
      <w:pPr>
        <w:pStyle w:val="BodyText"/>
        <w:spacing w:line="242" w:lineRule="auto"/>
        <w:ind w:right="124"/>
        <w:rPr>
          <w:rFonts w:eastAsia="Times New Roman" w:cs="Times New Roman"/>
          <w:snapToGrid w:val="0"/>
          <w:sz w:val="20"/>
          <w:szCs w:val="20"/>
          <w:lang w:val="en-AU"/>
        </w:rPr>
      </w:pPr>
      <w:r w:rsidRPr="003366D6">
        <w:rPr>
          <w:rFonts w:eastAsia="Times New Roman" w:cs="Times New Roman"/>
          <w:snapToGrid w:val="0"/>
          <w:sz w:val="20"/>
          <w:szCs w:val="20"/>
          <w:lang w:val="en-AU"/>
        </w:rPr>
        <w:t>Seven can confirm that captions were not provided for the first three segments of the program as a result of human errors at the point of program ingest. A captioning apology was broadcast in segment three of the Program, and then captions made available for segment four.</w:t>
      </w:r>
    </w:p>
    <w:p w14:paraId="356D5D3A" w14:textId="77777777" w:rsidR="006B2558" w:rsidRPr="003366D6" w:rsidRDefault="006B2558" w:rsidP="002A6D06">
      <w:pPr>
        <w:pStyle w:val="BodyText"/>
        <w:spacing w:before="5"/>
        <w:rPr>
          <w:rFonts w:eastAsia="Times New Roman" w:cs="Times New Roman"/>
          <w:snapToGrid w:val="0"/>
          <w:sz w:val="20"/>
          <w:szCs w:val="20"/>
          <w:lang w:val="en-AU"/>
        </w:rPr>
      </w:pPr>
    </w:p>
    <w:p w14:paraId="3F9E466C" w14:textId="77777777" w:rsidR="006B2558" w:rsidRPr="003366D6" w:rsidRDefault="006B2558" w:rsidP="002A6D06">
      <w:pPr>
        <w:pStyle w:val="BodyText"/>
        <w:ind w:right="117"/>
        <w:rPr>
          <w:rFonts w:eastAsia="Times New Roman" w:cs="Times New Roman"/>
          <w:snapToGrid w:val="0"/>
          <w:sz w:val="20"/>
          <w:szCs w:val="20"/>
          <w:lang w:val="en-AU"/>
        </w:rPr>
      </w:pPr>
      <w:r w:rsidRPr="003366D6">
        <w:rPr>
          <w:rFonts w:eastAsia="Times New Roman" w:cs="Times New Roman"/>
          <w:snapToGrid w:val="0"/>
          <w:sz w:val="20"/>
          <w:szCs w:val="20"/>
          <w:lang w:val="en-AU"/>
        </w:rPr>
        <w:t>Once the error was identified, urgent efforts were made to make captions available, with re­ delivery of captions arranged in time for segment four of the Program.</w:t>
      </w:r>
    </w:p>
    <w:p w14:paraId="36007A99" w14:textId="77777777" w:rsidR="006B2558" w:rsidRPr="003366D6" w:rsidRDefault="006B2558" w:rsidP="002A6D06">
      <w:pPr>
        <w:pStyle w:val="BodyText"/>
        <w:spacing w:before="5"/>
        <w:rPr>
          <w:rFonts w:eastAsia="Times New Roman" w:cs="Times New Roman"/>
          <w:snapToGrid w:val="0"/>
          <w:sz w:val="20"/>
          <w:szCs w:val="20"/>
          <w:lang w:val="en-AU"/>
        </w:rPr>
      </w:pPr>
    </w:p>
    <w:p w14:paraId="4B6BFF7F" w14:textId="77777777" w:rsidR="006B2558" w:rsidRPr="003366D6" w:rsidRDefault="006B2558" w:rsidP="002A6D06">
      <w:pPr>
        <w:pStyle w:val="BodyText"/>
        <w:ind w:right="114"/>
        <w:rPr>
          <w:rFonts w:eastAsia="Times New Roman" w:cs="Times New Roman"/>
          <w:snapToGrid w:val="0"/>
          <w:sz w:val="20"/>
          <w:szCs w:val="20"/>
          <w:lang w:val="en-AU"/>
        </w:rPr>
      </w:pPr>
      <w:r w:rsidRPr="003366D6">
        <w:rPr>
          <w:rFonts w:eastAsia="Times New Roman" w:cs="Times New Roman"/>
          <w:snapToGrid w:val="0"/>
          <w:sz w:val="20"/>
          <w:szCs w:val="20"/>
          <w:lang w:val="en-AU"/>
        </w:rPr>
        <w:t>Seven deeply regrets the missing of captions from the Program. Our responsibility to provide captions under the Broadcasting Services Act (the BSA) is taken extremely seriously. Immediately following this captioning failure, staff involved were re-trained to ensure that such an error would not take place again.</w:t>
      </w:r>
    </w:p>
    <w:p w14:paraId="093582A8" w14:textId="77777777" w:rsidR="006B2558" w:rsidRPr="003366D6" w:rsidRDefault="006B2558" w:rsidP="002A6D06">
      <w:pPr>
        <w:pStyle w:val="BodyText"/>
        <w:spacing w:before="4"/>
        <w:rPr>
          <w:rFonts w:eastAsia="Times New Roman" w:cs="Times New Roman"/>
          <w:snapToGrid w:val="0"/>
          <w:sz w:val="20"/>
          <w:szCs w:val="20"/>
          <w:lang w:val="en-AU"/>
        </w:rPr>
      </w:pPr>
    </w:p>
    <w:p w14:paraId="64E22080" w14:textId="57D1AF31" w:rsidR="006B2558" w:rsidRPr="003366D6" w:rsidRDefault="006B2558" w:rsidP="002A6D06">
      <w:pPr>
        <w:pStyle w:val="BodyText"/>
        <w:ind w:right="112"/>
        <w:rPr>
          <w:rFonts w:eastAsia="Times New Roman" w:cs="Times New Roman"/>
          <w:snapToGrid w:val="0"/>
          <w:sz w:val="20"/>
          <w:szCs w:val="20"/>
          <w:lang w:val="en-AU"/>
        </w:rPr>
      </w:pPr>
      <w:r w:rsidRPr="003366D6">
        <w:rPr>
          <w:rFonts w:eastAsia="Times New Roman" w:cs="Times New Roman"/>
          <w:snapToGrid w:val="0"/>
          <w:sz w:val="20"/>
          <w:szCs w:val="20"/>
          <w:lang w:val="en-AU"/>
        </w:rPr>
        <w:t>As you may be aware</w:t>
      </w:r>
      <w:r w:rsidR="00033255">
        <w:rPr>
          <w:rFonts w:eastAsia="Times New Roman" w:cs="Times New Roman"/>
          <w:snapToGrid w:val="0"/>
          <w:sz w:val="20"/>
          <w:szCs w:val="20"/>
          <w:lang w:val="en-AU"/>
        </w:rPr>
        <w:t>,</w:t>
      </w:r>
      <w:r w:rsidRPr="003366D6">
        <w:rPr>
          <w:rFonts w:eastAsia="Times New Roman" w:cs="Times New Roman"/>
          <w:snapToGrid w:val="0"/>
          <w:sz w:val="20"/>
          <w:szCs w:val="20"/>
          <w:lang w:val="en-AU"/>
        </w:rPr>
        <w:t xml:space="preserve"> Seven has recently moved its entire playout function from Melbourne to a new National Playout Centre in Sydney (the NPC). This has been a significant change including new staff, new equipment and new processes. The human error in this instance was one of a small number of teething problems that have occurred in the transition to the new operations.</w:t>
      </w:r>
    </w:p>
    <w:p w14:paraId="5205B48D" w14:textId="77777777" w:rsidR="006B2558" w:rsidRPr="003366D6" w:rsidRDefault="006B2558" w:rsidP="002A6D06">
      <w:pPr>
        <w:pStyle w:val="BodyText"/>
        <w:rPr>
          <w:rFonts w:eastAsia="Times New Roman" w:cs="Times New Roman"/>
          <w:snapToGrid w:val="0"/>
          <w:sz w:val="20"/>
          <w:szCs w:val="20"/>
          <w:lang w:val="en-AU"/>
        </w:rPr>
      </w:pPr>
    </w:p>
    <w:p w14:paraId="3FEC6E33" w14:textId="06161B23" w:rsidR="006B2558" w:rsidRPr="003366D6" w:rsidRDefault="006B2558" w:rsidP="002A6D06">
      <w:pPr>
        <w:pStyle w:val="BodyText"/>
        <w:spacing w:before="1"/>
        <w:ind w:right="112"/>
        <w:rPr>
          <w:rFonts w:eastAsia="Times New Roman" w:cs="Times New Roman"/>
          <w:snapToGrid w:val="0"/>
          <w:sz w:val="20"/>
          <w:szCs w:val="20"/>
          <w:lang w:val="en-AU"/>
        </w:rPr>
      </w:pPr>
      <w:r w:rsidRPr="003366D6">
        <w:rPr>
          <w:rFonts w:eastAsia="Times New Roman" w:cs="Times New Roman"/>
          <w:snapToGrid w:val="0"/>
          <w:sz w:val="20"/>
          <w:szCs w:val="20"/>
          <w:lang w:val="en-AU"/>
        </w:rPr>
        <w:t xml:space="preserve">However, we are confident that the new IP based platform and a new workflow will ultimately provide an extremely high level of captioning reliability. Furthermore, the NPC has an increase in dedicated staff </w:t>
      </w:r>
      <w:r w:rsidR="008C44BD">
        <w:rPr>
          <w:rFonts w:eastAsia="Times New Roman" w:cs="Times New Roman"/>
          <w:snapToGrid w:val="0"/>
          <w:sz w:val="20"/>
          <w:szCs w:val="20"/>
          <w:lang w:val="en-AU"/>
        </w:rPr>
        <w:t xml:space="preserve">to </w:t>
      </w:r>
      <w:r w:rsidRPr="003366D6">
        <w:rPr>
          <w:rFonts w:eastAsia="Times New Roman" w:cs="Times New Roman"/>
          <w:snapToGrid w:val="0"/>
          <w:sz w:val="20"/>
          <w:szCs w:val="20"/>
          <w:lang w:val="en-AU"/>
        </w:rPr>
        <w:t>ensure the coordination of captions, as well as the co-location of Seven's captioning provider at the NPC.</w:t>
      </w:r>
    </w:p>
    <w:p w14:paraId="6C4C605C" w14:textId="0D360C9B" w:rsidR="006B2558" w:rsidRDefault="006B2558" w:rsidP="006B2558">
      <w:pPr>
        <w:pStyle w:val="BodyText"/>
        <w:spacing w:before="3"/>
        <w:rPr>
          <w:rFonts w:eastAsia="Times New Roman" w:cs="Times New Roman"/>
          <w:snapToGrid w:val="0"/>
          <w:sz w:val="20"/>
          <w:szCs w:val="20"/>
          <w:lang w:val="en-AU"/>
        </w:rPr>
      </w:pPr>
    </w:p>
    <w:p w14:paraId="6D8E4570" w14:textId="155D1397" w:rsidR="00E03818" w:rsidRDefault="00E03818" w:rsidP="00E03818">
      <w:pPr>
        <w:pStyle w:val="BodyText"/>
        <w:spacing w:before="3"/>
        <w:rPr>
          <w:rFonts w:eastAsia="Times New Roman" w:cs="Times New Roman"/>
          <w:snapToGrid w:val="0"/>
          <w:sz w:val="20"/>
          <w:szCs w:val="20"/>
          <w:lang w:val="en-AU"/>
        </w:rPr>
      </w:pPr>
    </w:p>
    <w:p w14:paraId="3D6EB972" w14:textId="5159F44F" w:rsidR="00E03818" w:rsidRPr="006B2558" w:rsidRDefault="00E03818" w:rsidP="00E03818">
      <w:pPr>
        <w:pStyle w:val="ACMABodyText"/>
        <w:numPr>
          <w:ilvl w:val="0"/>
          <w:numId w:val="24"/>
        </w:numPr>
        <w:snapToGrid w:val="0"/>
        <w:ind w:left="0" w:firstLine="0"/>
        <w:rPr>
          <w:rFonts w:cs="Arial"/>
          <w:b/>
          <w:iCs/>
          <w:sz w:val="24"/>
          <w:szCs w:val="24"/>
        </w:rPr>
      </w:pPr>
      <w:r w:rsidRPr="006B2558">
        <w:rPr>
          <w:rFonts w:cs="Arial"/>
          <w:b/>
          <w:iCs/>
          <w:sz w:val="24"/>
          <w:szCs w:val="24"/>
        </w:rPr>
        <w:t>Licensee</w:t>
      </w:r>
      <w:r w:rsidR="007A7837">
        <w:rPr>
          <w:rFonts w:cs="Arial"/>
          <w:b/>
          <w:iCs/>
          <w:sz w:val="24"/>
          <w:szCs w:val="24"/>
        </w:rPr>
        <w:t>’s</w:t>
      </w:r>
      <w:r w:rsidRPr="006B2558">
        <w:rPr>
          <w:rFonts w:cs="Arial"/>
          <w:b/>
          <w:iCs/>
          <w:sz w:val="24"/>
          <w:szCs w:val="24"/>
        </w:rPr>
        <w:t xml:space="preserve"> submission to the ACMA dated </w:t>
      </w:r>
      <w:r>
        <w:rPr>
          <w:rFonts w:cs="Arial"/>
          <w:b/>
          <w:iCs/>
          <w:sz w:val="24"/>
          <w:szCs w:val="24"/>
        </w:rPr>
        <w:t>1</w:t>
      </w:r>
      <w:r w:rsidRPr="006B2558">
        <w:rPr>
          <w:rFonts w:cs="Arial"/>
          <w:b/>
          <w:iCs/>
          <w:sz w:val="24"/>
          <w:szCs w:val="24"/>
        </w:rPr>
        <w:t xml:space="preserve">4 </w:t>
      </w:r>
      <w:r>
        <w:rPr>
          <w:rFonts w:cs="Arial"/>
          <w:b/>
          <w:iCs/>
          <w:sz w:val="24"/>
          <w:szCs w:val="24"/>
        </w:rPr>
        <w:t>Novem</w:t>
      </w:r>
      <w:r w:rsidRPr="006B2558">
        <w:rPr>
          <w:rFonts w:cs="Arial"/>
          <w:b/>
          <w:iCs/>
          <w:sz w:val="24"/>
          <w:szCs w:val="24"/>
        </w:rPr>
        <w:t>ber 2019</w:t>
      </w:r>
    </w:p>
    <w:p w14:paraId="374A1742" w14:textId="5A7AAE7D" w:rsidR="00E03818" w:rsidRPr="00E03818" w:rsidRDefault="00E03818" w:rsidP="002A6D06">
      <w:pPr>
        <w:pStyle w:val="BodyText"/>
        <w:spacing w:line="242" w:lineRule="auto"/>
        <w:ind w:right="137"/>
        <w:rPr>
          <w:rFonts w:eastAsia="Times New Roman" w:cs="Times New Roman"/>
          <w:snapToGrid w:val="0"/>
          <w:sz w:val="20"/>
          <w:szCs w:val="20"/>
          <w:lang w:val="en-AU"/>
        </w:rPr>
      </w:pPr>
      <w:r w:rsidRPr="00E03818">
        <w:rPr>
          <w:rFonts w:eastAsia="Times New Roman" w:cs="Times New Roman"/>
          <w:snapToGrid w:val="0"/>
          <w:sz w:val="20"/>
          <w:szCs w:val="20"/>
          <w:lang w:val="en-AU"/>
        </w:rPr>
        <w:t>Thank you for providing a copy of the ACMA’s preliminary investigation report regarding the lack of captioning during the broadcast of Highway Patrol by Channel Seven Sydney on 16 September 2019.</w:t>
      </w:r>
      <w:r w:rsidR="00DA6845">
        <w:rPr>
          <w:rFonts w:eastAsia="Times New Roman" w:cs="Times New Roman"/>
          <w:snapToGrid w:val="0"/>
          <w:sz w:val="20"/>
          <w:szCs w:val="20"/>
          <w:lang w:val="en-AU"/>
        </w:rPr>
        <w:t xml:space="preserve"> </w:t>
      </w:r>
      <w:r w:rsidRPr="00E03818">
        <w:rPr>
          <w:rFonts w:eastAsia="Times New Roman" w:cs="Times New Roman"/>
          <w:snapToGrid w:val="0"/>
          <w:sz w:val="20"/>
          <w:szCs w:val="20"/>
          <w:lang w:val="en-AU"/>
        </w:rPr>
        <w:t>Seven acknowledges and accepts the ACMA’s conclusion that Seven has breached subsection 130</w:t>
      </w:r>
      <w:proofErr w:type="gramStart"/>
      <w:r w:rsidRPr="00E03818">
        <w:rPr>
          <w:rFonts w:eastAsia="Times New Roman" w:cs="Times New Roman"/>
          <w:snapToGrid w:val="0"/>
          <w:sz w:val="20"/>
          <w:szCs w:val="20"/>
          <w:lang w:val="en-AU"/>
        </w:rPr>
        <w:t>ZR(</w:t>
      </w:r>
      <w:proofErr w:type="gramEnd"/>
      <w:r w:rsidRPr="00E03818">
        <w:rPr>
          <w:rFonts w:eastAsia="Times New Roman" w:cs="Times New Roman"/>
          <w:snapToGrid w:val="0"/>
          <w:sz w:val="20"/>
          <w:szCs w:val="20"/>
          <w:lang w:val="en-AU"/>
        </w:rPr>
        <w:t>1) of Part 9D, and therefore the licence condition to comply with Part 9D.</w:t>
      </w:r>
      <w:r w:rsidR="00DA6845">
        <w:rPr>
          <w:rFonts w:eastAsia="Times New Roman" w:cs="Times New Roman"/>
          <w:snapToGrid w:val="0"/>
          <w:sz w:val="20"/>
          <w:szCs w:val="20"/>
          <w:lang w:val="en-AU"/>
        </w:rPr>
        <w:t xml:space="preserve"> </w:t>
      </w:r>
      <w:r w:rsidRPr="00E03818">
        <w:rPr>
          <w:rFonts w:eastAsia="Times New Roman" w:cs="Times New Roman"/>
          <w:snapToGrid w:val="0"/>
          <w:sz w:val="20"/>
          <w:szCs w:val="20"/>
          <w:lang w:val="en-AU"/>
        </w:rPr>
        <w:t>We have no comments in respect of publication of the report.</w:t>
      </w:r>
    </w:p>
    <w:p w14:paraId="306B1239" w14:textId="77777777" w:rsidR="00E03818" w:rsidRPr="00E03818" w:rsidRDefault="00E03818" w:rsidP="002A6D06">
      <w:pPr>
        <w:pStyle w:val="BodyText"/>
        <w:spacing w:before="3"/>
        <w:rPr>
          <w:rFonts w:eastAsia="Times New Roman" w:cs="Times New Roman"/>
          <w:snapToGrid w:val="0"/>
          <w:sz w:val="20"/>
          <w:szCs w:val="20"/>
          <w:lang w:val="en-AU"/>
        </w:rPr>
      </w:pPr>
    </w:p>
    <w:p w14:paraId="16A6E6FB" w14:textId="146208D5" w:rsidR="00E03818" w:rsidRPr="00E03818" w:rsidRDefault="00E03818" w:rsidP="002A6D06">
      <w:pPr>
        <w:pStyle w:val="BodyText"/>
        <w:rPr>
          <w:rFonts w:eastAsia="Times New Roman" w:cs="Times New Roman"/>
          <w:snapToGrid w:val="0"/>
          <w:sz w:val="20"/>
          <w:szCs w:val="20"/>
          <w:lang w:val="en-AU"/>
        </w:rPr>
      </w:pPr>
      <w:r w:rsidRPr="00E03818">
        <w:rPr>
          <w:rFonts w:eastAsia="Times New Roman" w:cs="Times New Roman"/>
          <w:snapToGrid w:val="0"/>
          <w:sz w:val="20"/>
          <w:szCs w:val="20"/>
          <w:lang w:val="en-AU"/>
        </w:rPr>
        <w:t>As noted in our initial response to the ACMA, immediately following this captioning failure, staff involved were re-trained.</w:t>
      </w:r>
      <w:r w:rsidR="00DA6845">
        <w:rPr>
          <w:rFonts w:eastAsia="Times New Roman" w:cs="Times New Roman"/>
          <w:snapToGrid w:val="0"/>
          <w:sz w:val="20"/>
          <w:szCs w:val="20"/>
          <w:lang w:val="en-AU"/>
        </w:rPr>
        <w:t xml:space="preserve"> </w:t>
      </w:r>
      <w:r w:rsidRPr="00E03818">
        <w:rPr>
          <w:rFonts w:eastAsia="Times New Roman" w:cs="Times New Roman"/>
          <w:snapToGrid w:val="0"/>
          <w:sz w:val="20"/>
          <w:szCs w:val="20"/>
          <w:lang w:val="en-AU"/>
        </w:rPr>
        <w:t xml:space="preserve">Seven has recently moved its entire playout function from Melbourne to a new National Playout Centre in Sydney (the NPC). This has been a significant change including new staff, new equipment and new processes. The error in this instance was one of </w:t>
      </w:r>
      <w:proofErr w:type="gramStart"/>
      <w:r w:rsidRPr="00E03818">
        <w:rPr>
          <w:rFonts w:eastAsia="Times New Roman" w:cs="Times New Roman"/>
          <w:snapToGrid w:val="0"/>
          <w:sz w:val="20"/>
          <w:szCs w:val="20"/>
          <w:lang w:val="en-AU"/>
        </w:rPr>
        <w:t>a number of</w:t>
      </w:r>
      <w:proofErr w:type="gramEnd"/>
      <w:r w:rsidRPr="00E03818">
        <w:rPr>
          <w:rFonts w:eastAsia="Times New Roman" w:cs="Times New Roman"/>
          <w:snapToGrid w:val="0"/>
          <w:sz w:val="20"/>
          <w:szCs w:val="20"/>
          <w:lang w:val="en-AU"/>
        </w:rPr>
        <w:t xml:space="preserve"> teething problems that have occurred in the transition to the new operations. However, we are confident that in the long run</w:t>
      </w:r>
      <w:r w:rsidR="00341CE0">
        <w:rPr>
          <w:rFonts w:eastAsia="Times New Roman" w:cs="Times New Roman"/>
          <w:snapToGrid w:val="0"/>
          <w:sz w:val="20"/>
          <w:szCs w:val="20"/>
          <w:lang w:val="en-AU"/>
        </w:rPr>
        <w:t>,</w:t>
      </w:r>
      <w:r w:rsidRPr="00E03818">
        <w:rPr>
          <w:rFonts w:eastAsia="Times New Roman" w:cs="Times New Roman"/>
          <w:snapToGrid w:val="0"/>
          <w:sz w:val="20"/>
          <w:szCs w:val="20"/>
          <w:lang w:val="en-AU"/>
        </w:rPr>
        <w:t xml:space="preserve"> the new playout facility will provide a superior captioning service to our viewers.</w:t>
      </w:r>
    </w:p>
    <w:p w14:paraId="1BF7EF98" w14:textId="77777777" w:rsidR="00E03818" w:rsidRPr="00E03818" w:rsidRDefault="00E03818" w:rsidP="002A6D06">
      <w:pPr>
        <w:pStyle w:val="BodyText"/>
        <w:rPr>
          <w:rFonts w:eastAsia="Times New Roman" w:cs="Times New Roman"/>
          <w:snapToGrid w:val="0"/>
          <w:sz w:val="20"/>
          <w:szCs w:val="20"/>
          <w:lang w:val="en-AU"/>
        </w:rPr>
      </w:pPr>
    </w:p>
    <w:p w14:paraId="11AF6DD8" w14:textId="7139026E" w:rsidR="00E03818" w:rsidRPr="00E03818" w:rsidRDefault="00E03818" w:rsidP="002A6D06">
      <w:pPr>
        <w:pStyle w:val="BodyText"/>
        <w:rPr>
          <w:rFonts w:eastAsia="Times New Roman" w:cs="Times New Roman"/>
          <w:snapToGrid w:val="0"/>
          <w:sz w:val="20"/>
          <w:szCs w:val="20"/>
          <w:lang w:val="en-AU"/>
        </w:rPr>
      </w:pPr>
      <w:r w:rsidRPr="00E03818">
        <w:rPr>
          <w:rFonts w:eastAsia="Times New Roman" w:cs="Times New Roman"/>
          <w:snapToGrid w:val="0"/>
          <w:sz w:val="20"/>
          <w:szCs w:val="20"/>
          <w:lang w:val="en-AU"/>
        </w:rPr>
        <w:t>Seven is very concerned by this captioning failure and we appreciate the importance of the captioning service to our deaf and hearing-impaired viewers. We have been surprised by the issues that have occurred in relation to the captioning, which did not emerge during the extensive testing period prior to the transition to NPC. A committee of all stakeholders is now meeting daily to seek to resolve all issues with the utmost urgency. We can assure you Seven is taking this matter very seriously, including the involvement of our CEO.</w:t>
      </w:r>
      <w:r w:rsidR="00DA6845">
        <w:rPr>
          <w:rFonts w:eastAsia="Times New Roman" w:cs="Times New Roman"/>
          <w:snapToGrid w:val="0"/>
          <w:sz w:val="20"/>
          <w:szCs w:val="20"/>
          <w:lang w:val="en-AU"/>
        </w:rPr>
        <w:t xml:space="preserve"> </w:t>
      </w:r>
    </w:p>
    <w:p w14:paraId="12159FDC" w14:textId="77777777" w:rsidR="00E03818" w:rsidRPr="00E03818" w:rsidRDefault="00E03818" w:rsidP="002A6D06">
      <w:pPr>
        <w:pStyle w:val="BodyText"/>
        <w:rPr>
          <w:rFonts w:eastAsia="Times New Roman" w:cs="Times New Roman"/>
          <w:snapToGrid w:val="0"/>
          <w:sz w:val="20"/>
          <w:szCs w:val="20"/>
          <w:lang w:val="en-AU"/>
        </w:rPr>
      </w:pPr>
    </w:p>
    <w:p w14:paraId="2EC5528F" w14:textId="2FF8D4E1" w:rsidR="00E03818" w:rsidRPr="003366D6" w:rsidRDefault="00E03818" w:rsidP="00E03818">
      <w:pPr>
        <w:pStyle w:val="BodyText"/>
        <w:spacing w:before="3"/>
        <w:rPr>
          <w:rFonts w:eastAsia="Times New Roman" w:cs="Times New Roman"/>
          <w:snapToGrid w:val="0"/>
          <w:sz w:val="20"/>
          <w:szCs w:val="20"/>
          <w:lang w:val="en-AU"/>
        </w:rPr>
      </w:pPr>
    </w:p>
    <w:sectPr w:rsidR="00E03818" w:rsidRPr="003366D6" w:rsidSect="00B03FB4">
      <w:headerReference w:type="even" r:id="rId12"/>
      <w:footerReference w:type="even" r:id="rId13"/>
      <w:footerReference w:type="default" r:id="rId14"/>
      <w:headerReference w:type="first" r:id="rId15"/>
      <w:footerReference w:type="first" r:id="rId16"/>
      <w:pgSz w:w="11909" w:h="16834" w:code="9"/>
      <w:pgMar w:top="1702" w:right="1797" w:bottom="1276"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BD6DDB" w14:textId="77777777" w:rsidR="001E3CFA" w:rsidRDefault="001E3CFA">
      <w:r>
        <w:separator/>
      </w:r>
    </w:p>
  </w:endnote>
  <w:endnote w:type="continuationSeparator" w:id="0">
    <w:p w14:paraId="0BC4C030" w14:textId="77777777" w:rsidR="001E3CFA" w:rsidRDefault="001E3C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007C1B" w14:textId="77777777" w:rsidR="0053241C" w:rsidRDefault="0053241C">
    <w:pPr>
      <w:framePr w:wrap="around" w:vAnchor="text" w:hAnchor="margin" w:xAlign="right" w:y="1"/>
    </w:pPr>
    <w:r>
      <w:fldChar w:fldCharType="begin"/>
    </w:r>
    <w:r>
      <w:instrText xml:space="preserve">PAGE  </w:instrText>
    </w:r>
    <w:r>
      <w:fldChar w:fldCharType="end"/>
    </w:r>
  </w:p>
  <w:p w14:paraId="31A5FF10" w14:textId="77777777" w:rsidR="0053241C" w:rsidRDefault="0053241C">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CE0A3" w14:textId="130525FB" w:rsidR="0053241C" w:rsidRPr="00816ADF" w:rsidRDefault="0053241C"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6B2558">
      <w:rPr>
        <w:i/>
        <w:iCs/>
        <w:sz w:val="16"/>
        <w:szCs w:val="16"/>
      </w:rPr>
      <w:t>Highway Patrol</w:t>
    </w:r>
    <w:r w:rsidRPr="00816ADF">
      <w:rPr>
        <w:sz w:val="16"/>
        <w:szCs w:val="16"/>
      </w:rPr>
      <w:t xml:space="preserve"> broadcast </w:t>
    </w:r>
    <w:r>
      <w:rPr>
        <w:sz w:val="16"/>
        <w:szCs w:val="16"/>
      </w:rPr>
      <w:t>by</w:t>
    </w:r>
    <w:r w:rsidRPr="00816ADF">
      <w:rPr>
        <w:sz w:val="16"/>
        <w:szCs w:val="16"/>
      </w:rPr>
      <w:t xml:space="preserve"> </w:t>
    </w:r>
    <w:r w:rsidRPr="006B2558">
      <w:rPr>
        <w:sz w:val="16"/>
        <w:szCs w:val="16"/>
      </w:rPr>
      <w:t>Seven</w:t>
    </w:r>
    <w:r w:rsidRPr="00816ADF">
      <w:rPr>
        <w:sz w:val="16"/>
        <w:szCs w:val="16"/>
      </w:rPr>
      <w:t xml:space="preserve"> on </w:t>
    </w:r>
    <w:r>
      <w:rPr>
        <w:sz w:val="16"/>
        <w:szCs w:val="16"/>
      </w:rPr>
      <w:t>16 September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0127C2">
      <w:rPr>
        <w:noProof/>
        <w:sz w:val="16"/>
        <w:szCs w:val="16"/>
      </w:rPr>
      <w:t>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581EBC" w14:textId="77777777" w:rsidR="0053241C" w:rsidRPr="00211185" w:rsidRDefault="0053241C" w:rsidP="009B461B">
    <w:pPr>
      <w:pStyle w:val="Footer"/>
    </w:pPr>
    <w:r>
      <w:rPr>
        <w:noProof/>
        <w:lang w:eastAsia="en-AU"/>
      </w:rPr>
      <w:drawing>
        <wp:inline distT="0" distB="0" distL="0" distR="0" wp14:anchorId="7C99A309" wp14:editId="2D1082B0">
          <wp:extent cx="3483864" cy="249613"/>
          <wp:effectExtent l="0" t="0" r="0" b="0"/>
          <wp:docPr id="8" name="Picture 8"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8BF197" w14:textId="77777777" w:rsidR="001E3CFA" w:rsidRDefault="001E3CFA">
      <w:r>
        <w:separator/>
      </w:r>
    </w:p>
  </w:footnote>
  <w:footnote w:type="continuationSeparator" w:id="0">
    <w:p w14:paraId="3FBEC7E0" w14:textId="77777777" w:rsidR="001E3CFA" w:rsidRDefault="001E3CFA">
      <w:r>
        <w:continuationSeparator/>
      </w:r>
    </w:p>
  </w:footnote>
  <w:footnote w:id="1">
    <w:p w14:paraId="5C06C0DD" w14:textId="77777777" w:rsidR="0053241C" w:rsidRDefault="0053241C" w:rsidP="006B2558">
      <w:pPr>
        <w:pStyle w:val="FootnoteText"/>
        <w:tabs>
          <w:tab w:val="left" w:pos="6439"/>
        </w:tabs>
      </w:pPr>
      <w:r>
        <w:rPr>
          <w:rStyle w:val="FootnoteReference"/>
        </w:rPr>
        <w:footnoteRef/>
      </w:r>
      <w:r>
        <w:t xml:space="preserve"> </w:t>
      </w:r>
      <w:hyperlink r:id="rId1" w:history="1">
        <w:r w:rsidRPr="00F072B3">
          <w:rPr>
            <w:rStyle w:val="Hyperlink"/>
          </w:rPr>
          <w:t>https://7plus.com.au/highway-patrol</w:t>
        </w:r>
      </w:hyperlink>
      <w:r w:rsidRPr="00E738AF">
        <w:t xml:space="preserve">, accessed on </w:t>
      </w:r>
      <w:r>
        <w:t>23 October 2019</w:t>
      </w:r>
      <w:r>
        <w:tab/>
      </w:r>
    </w:p>
  </w:footnote>
  <w:footnote w:id="2">
    <w:p w14:paraId="369401BD" w14:textId="272BB8D4" w:rsidR="006A7D5D" w:rsidRDefault="006A7D5D">
      <w:pPr>
        <w:pStyle w:val="FootnoteText"/>
      </w:pPr>
      <w:r>
        <w:rPr>
          <w:rStyle w:val="FootnoteReference"/>
        </w:rPr>
        <w:footnoteRef/>
      </w:r>
      <w:r>
        <w:t xml:space="preserve"> In a written response dated 4 October 2019 </w:t>
      </w:r>
    </w:p>
  </w:footnote>
  <w:footnote w:id="3">
    <w:p w14:paraId="204B0E36" w14:textId="3381EA14" w:rsidR="00E03818" w:rsidRDefault="00E03818">
      <w:pPr>
        <w:pStyle w:val="FootnoteText"/>
      </w:pPr>
      <w:r>
        <w:rPr>
          <w:rStyle w:val="FootnoteReference"/>
        </w:rPr>
        <w:footnoteRef/>
      </w:r>
      <w:r>
        <w:t xml:space="preserve"> In a written response dated </w:t>
      </w:r>
      <w:r w:rsidR="000E76B1">
        <w:t>14 November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E69B41" w14:textId="5579AFED" w:rsidR="0053241C" w:rsidRDefault="0053241C">
    <w:r>
      <w:fldChar w:fldCharType="begin"/>
    </w:r>
    <w:r>
      <w:instrText xml:space="preserve"> REF ReportTitle \h </w:instrText>
    </w:r>
    <w:r>
      <w:fldChar w:fldCharType="separate"/>
    </w:r>
    <w:r w:rsidR="005742A4">
      <w:rPr>
        <w:b/>
        <w:bCs/>
        <w:lang w:val="en-US"/>
      </w:rPr>
      <w:t>Error! Reference source not found.</w:t>
    </w:r>
    <w:r>
      <w:fldChar w:fldCharType="end"/>
    </w:r>
  </w:p>
  <w:p w14:paraId="57DEB141" w14:textId="77777777" w:rsidR="0053241C" w:rsidRDefault="0053241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6546FF" w14:textId="77777777" w:rsidR="0053241C" w:rsidRDefault="0053241C" w:rsidP="00521BCF">
    <w:pPr>
      <w:pStyle w:val="ACMAInConfidence"/>
    </w:pPr>
  </w:p>
  <w:p w14:paraId="0A617377" w14:textId="77777777" w:rsidR="0053241C" w:rsidRPr="005F22AA" w:rsidRDefault="0053241C" w:rsidP="005F22AA">
    <w:pPr>
      <w:pStyle w:val="ACMAHeaderGraphicSpace"/>
    </w:pPr>
    <w:r>
      <w:rPr>
        <w:noProof/>
        <w:snapToGrid/>
        <w:lang w:eastAsia="en-AU"/>
      </w:rPr>
      <w:drawing>
        <wp:inline distT="0" distB="0" distL="0" distR="0" wp14:anchorId="26932B75" wp14:editId="76F6FECB">
          <wp:extent cx="5308600" cy="520700"/>
          <wp:effectExtent l="0" t="0" r="0" b="12700"/>
          <wp:docPr id="7" name="Picture 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A77887"/>
    <w:multiLevelType w:val="hybridMultilevel"/>
    <w:tmpl w:val="5F56D61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15407447"/>
    <w:multiLevelType w:val="hybridMultilevel"/>
    <w:tmpl w:val="4BF0CB70"/>
    <w:lvl w:ilvl="0" w:tplc="300A77D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0" w15:restartNumberingAfterBreak="0">
    <w:nsid w:val="47CC2315"/>
    <w:multiLevelType w:val="hybridMultilevel"/>
    <w:tmpl w:val="22BC06DC"/>
    <w:lvl w:ilvl="0" w:tplc="0C090017">
      <w:start w:val="1"/>
      <w:numFmt w:val="lowerLetter"/>
      <w:lvlText w:val="%1)"/>
      <w:lvlJc w:val="left"/>
      <w:pPr>
        <w:ind w:left="-1124" w:hanging="360"/>
      </w:pPr>
    </w:lvl>
    <w:lvl w:ilvl="1" w:tplc="0C090019">
      <w:start w:val="1"/>
      <w:numFmt w:val="lowerLetter"/>
      <w:lvlText w:val="%2."/>
      <w:lvlJc w:val="left"/>
      <w:pPr>
        <w:ind w:left="-404" w:hanging="360"/>
      </w:pPr>
    </w:lvl>
    <w:lvl w:ilvl="2" w:tplc="0C09001B">
      <w:start w:val="1"/>
      <w:numFmt w:val="lowerRoman"/>
      <w:lvlText w:val="%3."/>
      <w:lvlJc w:val="right"/>
      <w:pPr>
        <w:ind w:left="316" w:hanging="180"/>
      </w:pPr>
    </w:lvl>
    <w:lvl w:ilvl="3" w:tplc="0C09000F">
      <w:start w:val="1"/>
      <w:numFmt w:val="decimal"/>
      <w:lvlText w:val="%4."/>
      <w:lvlJc w:val="left"/>
      <w:pPr>
        <w:ind w:left="1036" w:hanging="360"/>
      </w:pPr>
    </w:lvl>
    <w:lvl w:ilvl="4" w:tplc="0C090019">
      <w:start w:val="1"/>
      <w:numFmt w:val="lowerLetter"/>
      <w:lvlText w:val="%5."/>
      <w:lvlJc w:val="left"/>
      <w:pPr>
        <w:ind w:left="1756" w:hanging="360"/>
      </w:pPr>
    </w:lvl>
    <w:lvl w:ilvl="5" w:tplc="0C09001B">
      <w:start w:val="1"/>
      <w:numFmt w:val="lowerRoman"/>
      <w:lvlText w:val="%6."/>
      <w:lvlJc w:val="right"/>
      <w:pPr>
        <w:ind w:left="2476" w:hanging="180"/>
      </w:pPr>
    </w:lvl>
    <w:lvl w:ilvl="6" w:tplc="0C09000F">
      <w:start w:val="1"/>
      <w:numFmt w:val="decimal"/>
      <w:lvlText w:val="%7."/>
      <w:lvlJc w:val="left"/>
      <w:pPr>
        <w:ind w:left="3196" w:hanging="360"/>
      </w:pPr>
    </w:lvl>
    <w:lvl w:ilvl="7" w:tplc="0C090019">
      <w:start w:val="1"/>
      <w:numFmt w:val="lowerLetter"/>
      <w:lvlText w:val="%8."/>
      <w:lvlJc w:val="left"/>
      <w:pPr>
        <w:ind w:left="3916" w:hanging="360"/>
      </w:pPr>
    </w:lvl>
    <w:lvl w:ilvl="8" w:tplc="0C09001B">
      <w:start w:val="1"/>
      <w:numFmt w:val="lowerRoman"/>
      <w:lvlText w:val="%9."/>
      <w:lvlJc w:val="right"/>
      <w:pPr>
        <w:ind w:left="4636" w:hanging="180"/>
      </w:pPr>
    </w:lvl>
  </w:abstractNum>
  <w:abstractNum w:abstractNumId="11" w15:restartNumberingAfterBreak="0">
    <w:nsid w:val="4A13082B"/>
    <w:multiLevelType w:val="hybridMultilevel"/>
    <w:tmpl w:val="2E3C3690"/>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67929F2"/>
    <w:multiLevelType w:val="hybridMultilevel"/>
    <w:tmpl w:val="17A2F64C"/>
    <w:lvl w:ilvl="0" w:tplc="6D54CB58">
      <w:start w:val="1"/>
      <w:numFmt w:val="lowerLetter"/>
      <w:lvlText w:val="(%1)"/>
      <w:lvlJc w:val="left"/>
      <w:pPr>
        <w:ind w:left="1287" w:hanging="360"/>
      </w:pPr>
      <w:rPr>
        <w:b w:val="0"/>
        <w:i w:val="0"/>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15" w15:restartNumberingAfterBreak="0">
    <w:nsid w:val="56A303B4"/>
    <w:multiLevelType w:val="hybridMultilevel"/>
    <w:tmpl w:val="11763828"/>
    <w:lvl w:ilvl="0" w:tplc="C39A6DF0">
      <w:start w:val="1"/>
      <w:numFmt w:val="lowerLetter"/>
      <w:lvlText w:val="(%1)"/>
      <w:lvlJc w:val="left"/>
      <w:pPr>
        <w:ind w:left="1287" w:hanging="360"/>
      </w:p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16"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F3A7CC8"/>
    <w:multiLevelType w:val="hybridMultilevel"/>
    <w:tmpl w:val="E28A435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9"/>
  </w:num>
  <w:num w:numId="4">
    <w:abstractNumId w:val="21"/>
  </w:num>
  <w:num w:numId="5">
    <w:abstractNumId w:val="17"/>
  </w:num>
  <w:num w:numId="6">
    <w:abstractNumId w:val="12"/>
  </w:num>
  <w:num w:numId="7">
    <w:abstractNumId w:val="7"/>
  </w:num>
  <w:num w:numId="8">
    <w:abstractNumId w:val="3"/>
  </w:num>
  <w:num w:numId="9">
    <w:abstractNumId w:val="0"/>
  </w:num>
  <w:num w:numId="10">
    <w:abstractNumId w:val="19"/>
  </w:num>
  <w:num w:numId="11">
    <w:abstractNumId w:val="22"/>
  </w:num>
  <w:num w:numId="12">
    <w:abstractNumId w:val="13"/>
  </w:num>
  <w:num w:numId="13">
    <w:abstractNumId w:val="6"/>
  </w:num>
  <w:num w:numId="14">
    <w:abstractNumId w:val="23"/>
  </w:num>
  <w:num w:numId="15">
    <w:abstractNumId w:val="20"/>
  </w:num>
  <w:num w:numId="16">
    <w:abstractNumId w:val="24"/>
  </w:num>
  <w:num w:numId="17">
    <w:abstractNumId w:val="4"/>
  </w:num>
  <w:num w:numId="18">
    <w:abstractNumId w:val="5"/>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ocumentProtection w:edit="readOnly" w:enforcement="1" w:spinCount="100000" w:hashValue="nqRlS868XnJMjfgK27UrAs3r64OQKN6MR5JHtrt55yU=" w:saltValue="Dhz8Q6ZD5bZjtaKqd1XADA==" w:algorithmName="SHA-256"/>
  <w:defaultTabStop w:val="72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27C2"/>
    <w:rsid w:val="00013EAC"/>
    <w:rsid w:val="000307EE"/>
    <w:rsid w:val="00033255"/>
    <w:rsid w:val="000332CF"/>
    <w:rsid w:val="000370C8"/>
    <w:rsid w:val="00043DE2"/>
    <w:rsid w:val="00053457"/>
    <w:rsid w:val="000555E2"/>
    <w:rsid w:val="000700B0"/>
    <w:rsid w:val="00072FE2"/>
    <w:rsid w:val="00074507"/>
    <w:rsid w:val="00075F5D"/>
    <w:rsid w:val="00076CB6"/>
    <w:rsid w:val="000845A8"/>
    <w:rsid w:val="00084627"/>
    <w:rsid w:val="00094589"/>
    <w:rsid w:val="00097F86"/>
    <w:rsid w:val="000A0747"/>
    <w:rsid w:val="000C4D29"/>
    <w:rsid w:val="000D0502"/>
    <w:rsid w:val="000D4908"/>
    <w:rsid w:val="000D5236"/>
    <w:rsid w:val="000E0C29"/>
    <w:rsid w:val="000E103F"/>
    <w:rsid w:val="000E3ACD"/>
    <w:rsid w:val="000E4F0D"/>
    <w:rsid w:val="000E76B1"/>
    <w:rsid w:val="000F12E8"/>
    <w:rsid w:val="000F3189"/>
    <w:rsid w:val="00102AB2"/>
    <w:rsid w:val="00105C54"/>
    <w:rsid w:val="00113573"/>
    <w:rsid w:val="001164DF"/>
    <w:rsid w:val="0011733F"/>
    <w:rsid w:val="001262BD"/>
    <w:rsid w:val="00130030"/>
    <w:rsid w:val="00131277"/>
    <w:rsid w:val="0013198F"/>
    <w:rsid w:val="0013275A"/>
    <w:rsid w:val="00133B16"/>
    <w:rsid w:val="001365C3"/>
    <w:rsid w:val="00146895"/>
    <w:rsid w:val="00146E30"/>
    <w:rsid w:val="001513A9"/>
    <w:rsid w:val="001528B2"/>
    <w:rsid w:val="001573E1"/>
    <w:rsid w:val="00160831"/>
    <w:rsid w:val="00161675"/>
    <w:rsid w:val="00161F35"/>
    <w:rsid w:val="001636E2"/>
    <w:rsid w:val="00174162"/>
    <w:rsid w:val="00174473"/>
    <w:rsid w:val="00181DE0"/>
    <w:rsid w:val="00187224"/>
    <w:rsid w:val="00187E47"/>
    <w:rsid w:val="00191BDE"/>
    <w:rsid w:val="00191E26"/>
    <w:rsid w:val="00193093"/>
    <w:rsid w:val="00197E2F"/>
    <w:rsid w:val="001A101F"/>
    <w:rsid w:val="001A375C"/>
    <w:rsid w:val="001B2524"/>
    <w:rsid w:val="001B2EA7"/>
    <w:rsid w:val="001B3574"/>
    <w:rsid w:val="001B37B1"/>
    <w:rsid w:val="001B7B29"/>
    <w:rsid w:val="001B7E7F"/>
    <w:rsid w:val="001C285C"/>
    <w:rsid w:val="001C6546"/>
    <w:rsid w:val="001C7993"/>
    <w:rsid w:val="001D0D28"/>
    <w:rsid w:val="001D430E"/>
    <w:rsid w:val="001D5D4A"/>
    <w:rsid w:val="001E2D6A"/>
    <w:rsid w:val="001E3098"/>
    <w:rsid w:val="001E3CFA"/>
    <w:rsid w:val="001E473B"/>
    <w:rsid w:val="001E63DF"/>
    <w:rsid w:val="001E6B93"/>
    <w:rsid w:val="001F2D5B"/>
    <w:rsid w:val="001F423C"/>
    <w:rsid w:val="00205CDE"/>
    <w:rsid w:val="00210199"/>
    <w:rsid w:val="00211185"/>
    <w:rsid w:val="002114D9"/>
    <w:rsid w:val="0021377B"/>
    <w:rsid w:val="00213AFF"/>
    <w:rsid w:val="002140EC"/>
    <w:rsid w:val="00214950"/>
    <w:rsid w:val="00216BF3"/>
    <w:rsid w:val="002243C5"/>
    <w:rsid w:val="00224A5E"/>
    <w:rsid w:val="00227744"/>
    <w:rsid w:val="00230D12"/>
    <w:rsid w:val="002325DB"/>
    <w:rsid w:val="0024000F"/>
    <w:rsid w:val="0024060D"/>
    <w:rsid w:val="00245CE7"/>
    <w:rsid w:val="00253814"/>
    <w:rsid w:val="00267125"/>
    <w:rsid w:val="00270105"/>
    <w:rsid w:val="00270182"/>
    <w:rsid w:val="0027246E"/>
    <w:rsid w:val="0027366A"/>
    <w:rsid w:val="00281F78"/>
    <w:rsid w:val="00286AFC"/>
    <w:rsid w:val="0028781C"/>
    <w:rsid w:val="00287D10"/>
    <w:rsid w:val="002A6D06"/>
    <w:rsid w:val="002B0831"/>
    <w:rsid w:val="002B1843"/>
    <w:rsid w:val="002C3721"/>
    <w:rsid w:val="002C3B2E"/>
    <w:rsid w:val="002C60CE"/>
    <w:rsid w:val="002C6235"/>
    <w:rsid w:val="002D1F99"/>
    <w:rsid w:val="002D3179"/>
    <w:rsid w:val="002D7E3D"/>
    <w:rsid w:val="002D7E9B"/>
    <w:rsid w:val="002E1A33"/>
    <w:rsid w:val="002E3B76"/>
    <w:rsid w:val="002E64F5"/>
    <w:rsid w:val="002F1908"/>
    <w:rsid w:val="002F3B30"/>
    <w:rsid w:val="0030433F"/>
    <w:rsid w:val="00307105"/>
    <w:rsid w:val="003133DF"/>
    <w:rsid w:val="003163A9"/>
    <w:rsid w:val="003169B0"/>
    <w:rsid w:val="00320122"/>
    <w:rsid w:val="00321A85"/>
    <w:rsid w:val="00322C79"/>
    <w:rsid w:val="0033104B"/>
    <w:rsid w:val="003329A6"/>
    <w:rsid w:val="003364DB"/>
    <w:rsid w:val="00341CE0"/>
    <w:rsid w:val="00346A8C"/>
    <w:rsid w:val="003470D1"/>
    <w:rsid w:val="003505C0"/>
    <w:rsid w:val="00352812"/>
    <w:rsid w:val="00353B6D"/>
    <w:rsid w:val="00357507"/>
    <w:rsid w:val="003615D1"/>
    <w:rsid w:val="003634AA"/>
    <w:rsid w:val="00370FC9"/>
    <w:rsid w:val="00371165"/>
    <w:rsid w:val="00371957"/>
    <w:rsid w:val="003742CA"/>
    <w:rsid w:val="00382846"/>
    <w:rsid w:val="003832F2"/>
    <w:rsid w:val="003859B4"/>
    <w:rsid w:val="0039406A"/>
    <w:rsid w:val="00395815"/>
    <w:rsid w:val="003A1FF5"/>
    <w:rsid w:val="003A22C0"/>
    <w:rsid w:val="003A4C94"/>
    <w:rsid w:val="003B1977"/>
    <w:rsid w:val="003B6843"/>
    <w:rsid w:val="003C0345"/>
    <w:rsid w:val="003C1096"/>
    <w:rsid w:val="003C1CA7"/>
    <w:rsid w:val="003C42DB"/>
    <w:rsid w:val="003D7A22"/>
    <w:rsid w:val="003E08A5"/>
    <w:rsid w:val="003E10F8"/>
    <w:rsid w:val="003E187C"/>
    <w:rsid w:val="0040408B"/>
    <w:rsid w:val="0040529A"/>
    <w:rsid w:val="004054CE"/>
    <w:rsid w:val="00411817"/>
    <w:rsid w:val="004132DE"/>
    <w:rsid w:val="004136F3"/>
    <w:rsid w:val="00420BA9"/>
    <w:rsid w:val="00420F9B"/>
    <w:rsid w:val="00421558"/>
    <w:rsid w:val="004266E1"/>
    <w:rsid w:val="00426A3E"/>
    <w:rsid w:val="004309E6"/>
    <w:rsid w:val="00431E14"/>
    <w:rsid w:val="00436836"/>
    <w:rsid w:val="00437498"/>
    <w:rsid w:val="004413F1"/>
    <w:rsid w:val="00441634"/>
    <w:rsid w:val="00441B06"/>
    <w:rsid w:val="00444C27"/>
    <w:rsid w:val="00447AEF"/>
    <w:rsid w:val="00476EC4"/>
    <w:rsid w:val="004957AC"/>
    <w:rsid w:val="0049754C"/>
    <w:rsid w:val="004A2453"/>
    <w:rsid w:val="004A6075"/>
    <w:rsid w:val="004C08C8"/>
    <w:rsid w:val="004C0AFA"/>
    <w:rsid w:val="004C3A71"/>
    <w:rsid w:val="004D1505"/>
    <w:rsid w:val="004D4119"/>
    <w:rsid w:val="004D6C6A"/>
    <w:rsid w:val="004E08CB"/>
    <w:rsid w:val="004E1601"/>
    <w:rsid w:val="004E2A31"/>
    <w:rsid w:val="004E7647"/>
    <w:rsid w:val="004F330E"/>
    <w:rsid w:val="004F7A2B"/>
    <w:rsid w:val="0050049F"/>
    <w:rsid w:val="00507982"/>
    <w:rsid w:val="005122AF"/>
    <w:rsid w:val="005158CB"/>
    <w:rsid w:val="00521BCF"/>
    <w:rsid w:val="00522026"/>
    <w:rsid w:val="0053241C"/>
    <w:rsid w:val="00535423"/>
    <w:rsid w:val="00535EE2"/>
    <w:rsid w:val="00550001"/>
    <w:rsid w:val="00552205"/>
    <w:rsid w:val="00553B31"/>
    <w:rsid w:val="00554755"/>
    <w:rsid w:val="00554E5F"/>
    <w:rsid w:val="005566FE"/>
    <w:rsid w:val="005610A6"/>
    <w:rsid w:val="005631CB"/>
    <w:rsid w:val="00565785"/>
    <w:rsid w:val="005703E5"/>
    <w:rsid w:val="00571EF7"/>
    <w:rsid w:val="005742A4"/>
    <w:rsid w:val="00586E25"/>
    <w:rsid w:val="0059378D"/>
    <w:rsid w:val="005A227A"/>
    <w:rsid w:val="005A2628"/>
    <w:rsid w:val="005A58D4"/>
    <w:rsid w:val="005A5AE5"/>
    <w:rsid w:val="005A613B"/>
    <w:rsid w:val="005B21BE"/>
    <w:rsid w:val="005B24E4"/>
    <w:rsid w:val="005B419C"/>
    <w:rsid w:val="005C3922"/>
    <w:rsid w:val="005C5EB3"/>
    <w:rsid w:val="005D0A26"/>
    <w:rsid w:val="005D267B"/>
    <w:rsid w:val="005E47E5"/>
    <w:rsid w:val="005F22AA"/>
    <w:rsid w:val="006033D3"/>
    <w:rsid w:val="00605E62"/>
    <w:rsid w:val="00614008"/>
    <w:rsid w:val="0061569D"/>
    <w:rsid w:val="006162E4"/>
    <w:rsid w:val="006167BC"/>
    <w:rsid w:val="00622D38"/>
    <w:rsid w:val="00625E1E"/>
    <w:rsid w:val="006308A9"/>
    <w:rsid w:val="00637492"/>
    <w:rsid w:val="00640CE5"/>
    <w:rsid w:val="00643DF0"/>
    <w:rsid w:val="00645F94"/>
    <w:rsid w:val="00647DD3"/>
    <w:rsid w:val="006526F9"/>
    <w:rsid w:val="0065633C"/>
    <w:rsid w:val="006601D3"/>
    <w:rsid w:val="006708CE"/>
    <w:rsid w:val="00673AEA"/>
    <w:rsid w:val="00684B32"/>
    <w:rsid w:val="006877FC"/>
    <w:rsid w:val="006958B4"/>
    <w:rsid w:val="0069604A"/>
    <w:rsid w:val="00697068"/>
    <w:rsid w:val="006A02B1"/>
    <w:rsid w:val="006A40B9"/>
    <w:rsid w:val="006A7D5D"/>
    <w:rsid w:val="006B2558"/>
    <w:rsid w:val="006B7982"/>
    <w:rsid w:val="006C78D0"/>
    <w:rsid w:val="006D3F31"/>
    <w:rsid w:val="006D7DB1"/>
    <w:rsid w:val="006E1969"/>
    <w:rsid w:val="006E1C68"/>
    <w:rsid w:val="006E2405"/>
    <w:rsid w:val="006E2D96"/>
    <w:rsid w:val="006E340C"/>
    <w:rsid w:val="006E3784"/>
    <w:rsid w:val="006E3DE1"/>
    <w:rsid w:val="006F24EE"/>
    <w:rsid w:val="006F3066"/>
    <w:rsid w:val="006F6CA7"/>
    <w:rsid w:val="0070148A"/>
    <w:rsid w:val="00701E0D"/>
    <w:rsid w:val="00713916"/>
    <w:rsid w:val="00714AD5"/>
    <w:rsid w:val="00715297"/>
    <w:rsid w:val="00715B1F"/>
    <w:rsid w:val="00715C35"/>
    <w:rsid w:val="00720CC7"/>
    <w:rsid w:val="0072120E"/>
    <w:rsid w:val="007232C6"/>
    <w:rsid w:val="00725D8A"/>
    <w:rsid w:val="007335E8"/>
    <w:rsid w:val="00733663"/>
    <w:rsid w:val="00733F89"/>
    <w:rsid w:val="00734881"/>
    <w:rsid w:val="007354ED"/>
    <w:rsid w:val="007379F4"/>
    <w:rsid w:val="007411F1"/>
    <w:rsid w:val="00741721"/>
    <w:rsid w:val="007449C2"/>
    <w:rsid w:val="007451C5"/>
    <w:rsid w:val="00747CC0"/>
    <w:rsid w:val="00750D40"/>
    <w:rsid w:val="00751159"/>
    <w:rsid w:val="00754C70"/>
    <w:rsid w:val="00755B0C"/>
    <w:rsid w:val="007566CE"/>
    <w:rsid w:val="007579B1"/>
    <w:rsid w:val="00766D75"/>
    <w:rsid w:val="00772E29"/>
    <w:rsid w:val="00775052"/>
    <w:rsid w:val="00775234"/>
    <w:rsid w:val="00781305"/>
    <w:rsid w:val="007828EC"/>
    <w:rsid w:val="00783189"/>
    <w:rsid w:val="00785DDD"/>
    <w:rsid w:val="00786341"/>
    <w:rsid w:val="007873B8"/>
    <w:rsid w:val="0079221C"/>
    <w:rsid w:val="0079419E"/>
    <w:rsid w:val="007A3FE6"/>
    <w:rsid w:val="007A40A4"/>
    <w:rsid w:val="007A4A1A"/>
    <w:rsid w:val="007A56F7"/>
    <w:rsid w:val="007A7837"/>
    <w:rsid w:val="007B047A"/>
    <w:rsid w:val="007B2695"/>
    <w:rsid w:val="007B368E"/>
    <w:rsid w:val="007B4828"/>
    <w:rsid w:val="007C3D2A"/>
    <w:rsid w:val="007C50C6"/>
    <w:rsid w:val="007C5345"/>
    <w:rsid w:val="007D1E0F"/>
    <w:rsid w:val="007D6B6D"/>
    <w:rsid w:val="007E1EAA"/>
    <w:rsid w:val="007E2013"/>
    <w:rsid w:val="007F617B"/>
    <w:rsid w:val="007F66DE"/>
    <w:rsid w:val="00804D47"/>
    <w:rsid w:val="00805F13"/>
    <w:rsid w:val="0081181E"/>
    <w:rsid w:val="0081646E"/>
    <w:rsid w:val="00816ADF"/>
    <w:rsid w:val="008238FE"/>
    <w:rsid w:val="008278C9"/>
    <w:rsid w:val="00837F59"/>
    <w:rsid w:val="00844F3E"/>
    <w:rsid w:val="0084530C"/>
    <w:rsid w:val="00845F36"/>
    <w:rsid w:val="00845FB6"/>
    <w:rsid w:val="008505DE"/>
    <w:rsid w:val="0085074F"/>
    <w:rsid w:val="00851F1C"/>
    <w:rsid w:val="008531F9"/>
    <w:rsid w:val="0085498B"/>
    <w:rsid w:val="0087360D"/>
    <w:rsid w:val="00874227"/>
    <w:rsid w:val="00874627"/>
    <w:rsid w:val="008746E9"/>
    <w:rsid w:val="008764C7"/>
    <w:rsid w:val="00880246"/>
    <w:rsid w:val="00883556"/>
    <w:rsid w:val="008837B5"/>
    <w:rsid w:val="0088427E"/>
    <w:rsid w:val="00890391"/>
    <w:rsid w:val="008946C0"/>
    <w:rsid w:val="008A0E61"/>
    <w:rsid w:val="008A7415"/>
    <w:rsid w:val="008B0505"/>
    <w:rsid w:val="008B42DA"/>
    <w:rsid w:val="008B4571"/>
    <w:rsid w:val="008B68FC"/>
    <w:rsid w:val="008C1455"/>
    <w:rsid w:val="008C44BD"/>
    <w:rsid w:val="008D1173"/>
    <w:rsid w:val="008D7F7A"/>
    <w:rsid w:val="008E4AEE"/>
    <w:rsid w:val="008F04A3"/>
    <w:rsid w:val="008F0E8E"/>
    <w:rsid w:val="008F2BA5"/>
    <w:rsid w:val="008F2CB6"/>
    <w:rsid w:val="008F2EEF"/>
    <w:rsid w:val="008F4B7B"/>
    <w:rsid w:val="00903100"/>
    <w:rsid w:val="00906284"/>
    <w:rsid w:val="0091127E"/>
    <w:rsid w:val="00913557"/>
    <w:rsid w:val="00913D30"/>
    <w:rsid w:val="00920322"/>
    <w:rsid w:val="0093042F"/>
    <w:rsid w:val="009311CA"/>
    <w:rsid w:val="00934ECC"/>
    <w:rsid w:val="009359FA"/>
    <w:rsid w:val="00936ABD"/>
    <w:rsid w:val="00937C1F"/>
    <w:rsid w:val="00947985"/>
    <w:rsid w:val="00951990"/>
    <w:rsid w:val="0095427A"/>
    <w:rsid w:val="00956AE4"/>
    <w:rsid w:val="00962A0A"/>
    <w:rsid w:val="00963260"/>
    <w:rsid w:val="00972696"/>
    <w:rsid w:val="00972DB3"/>
    <w:rsid w:val="009822A1"/>
    <w:rsid w:val="00987D46"/>
    <w:rsid w:val="0099318F"/>
    <w:rsid w:val="00997E79"/>
    <w:rsid w:val="009A1C2B"/>
    <w:rsid w:val="009A35E5"/>
    <w:rsid w:val="009A3B44"/>
    <w:rsid w:val="009A5AC7"/>
    <w:rsid w:val="009A7B23"/>
    <w:rsid w:val="009B2B79"/>
    <w:rsid w:val="009B2C04"/>
    <w:rsid w:val="009B3072"/>
    <w:rsid w:val="009B461B"/>
    <w:rsid w:val="009D0EFF"/>
    <w:rsid w:val="009D3591"/>
    <w:rsid w:val="009D4132"/>
    <w:rsid w:val="009E045D"/>
    <w:rsid w:val="009E1F57"/>
    <w:rsid w:val="009E6A9F"/>
    <w:rsid w:val="009E7E53"/>
    <w:rsid w:val="009F5D03"/>
    <w:rsid w:val="00A04A54"/>
    <w:rsid w:val="00A05AF4"/>
    <w:rsid w:val="00A15205"/>
    <w:rsid w:val="00A2236D"/>
    <w:rsid w:val="00A2443C"/>
    <w:rsid w:val="00A2623E"/>
    <w:rsid w:val="00A26989"/>
    <w:rsid w:val="00A31B1A"/>
    <w:rsid w:val="00A33D8F"/>
    <w:rsid w:val="00A43C96"/>
    <w:rsid w:val="00A44ED8"/>
    <w:rsid w:val="00A47E02"/>
    <w:rsid w:val="00A5055A"/>
    <w:rsid w:val="00A56652"/>
    <w:rsid w:val="00A57D5D"/>
    <w:rsid w:val="00A65C16"/>
    <w:rsid w:val="00A7236D"/>
    <w:rsid w:val="00A72BE6"/>
    <w:rsid w:val="00A743F1"/>
    <w:rsid w:val="00AA0EEA"/>
    <w:rsid w:val="00AA1AB3"/>
    <w:rsid w:val="00AA3D14"/>
    <w:rsid w:val="00AA4C6F"/>
    <w:rsid w:val="00AA5690"/>
    <w:rsid w:val="00AA5CF0"/>
    <w:rsid w:val="00AB01E8"/>
    <w:rsid w:val="00AC1173"/>
    <w:rsid w:val="00AC22AF"/>
    <w:rsid w:val="00AC4AF1"/>
    <w:rsid w:val="00AC5010"/>
    <w:rsid w:val="00AC58DB"/>
    <w:rsid w:val="00AD198A"/>
    <w:rsid w:val="00AD1C18"/>
    <w:rsid w:val="00AD2B67"/>
    <w:rsid w:val="00AD5422"/>
    <w:rsid w:val="00AE20DD"/>
    <w:rsid w:val="00AE73DD"/>
    <w:rsid w:val="00AF056F"/>
    <w:rsid w:val="00AF0D57"/>
    <w:rsid w:val="00AF27CD"/>
    <w:rsid w:val="00B00E4D"/>
    <w:rsid w:val="00B0310E"/>
    <w:rsid w:val="00B03FB4"/>
    <w:rsid w:val="00B07D45"/>
    <w:rsid w:val="00B163D6"/>
    <w:rsid w:val="00B24F9D"/>
    <w:rsid w:val="00B30A6C"/>
    <w:rsid w:val="00B507BE"/>
    <w:rsid w:val="00B54A6E"/>
    <w:rsid w:val="00B56B9B"/>
    <w:rsid w:val="00B62FBC"/>
    <w:rsid w:val="00B66835"/>
    <w:rsid w:val="00B674D9"/>
    <w:rsid w:val="00B7699F"/>
    <w:rsid w:val="00B8072C"/>
    <w:rsid w:val="00B84BC2"/>
    <w:rsid w:val="00B86A58"/>
    <w:rsid w:val="00B94DC3"/>
    <w:rsid w:val="00BA06DB"/>
    <w:rsid w:val="00BA0C67"/>
    <w:rsid w:val="00BA3BBA"/>
    <w:rsid w:val="00BC0545"/>
    <w:rsid w:val="00BC4728"/>
    <w:rsid w:val="00BE09A5"/>
    <w:rsid w:val="00BE2A3C"/>
    <w:rsid w:val="00BE2E03"/>
    <w:rsid w:val="00BE3EBD"/>
    <w:rsid w:val="00BE459D"/>
    <w:rsid w:val="00BE54BE"/>
    <w:rsid w:val="00BF3486"/>
    <w:rsid w:val="00BF3CC8"/>
    <w:rsid w:val="00BF554B"/>
    <w:rsid w:val="00C0205F"/>
    <w:rsid w:val="00C0320D"/>
    <w:rsid w:val="00C038E9"/>
    <w:rsid w:val="00C03DE1"/>
    <w:rsid w:val="00C04AF0"/>
    <w:rsid w:val="00C05671"/>
    <w:rsid w:val="00C07073"/>
    <w:rsid w:val="00C07B88"/>
    <w:rsid w:val="00C11CE2"/>
    <w:rsid w:val="00C201F2"/>
    <w:rsid w:val="00C2160C"/>
    <w:rsid w:val="00C22B6B"/>
    <w:rsid w:val="00C24A9A"/>
    <w:rsid w:val="00C24B21"/>
    <w:rsid w:val="00C2537D"/>
    <w:rsid w:val="00C30843"/>
    <w:rsid w:val="00C30E51"/>
    <w:rsid w:val="00C3399F"/>
    <w:rsid w:val="00C33E60"/>
    <w:rsid w:val="00C34B4D"/>
    <w:rsid w:val="00C34F7D"/>
    <w:rsid w:val="00C35B8B"/>
    <w:rsid w:val="00C37DDE"/>
    <w:rsid w:val="00C40428"/>
    <w:rsid w:val="00C439D2"/>
    <w:rsid w:val="00C44CC1"/>
    <w:rsid w:val="00C53E5D"/>
    <w:rsid w:val="00C5672B"/>
    <w:rsid w:val="00C60135"/>
    <w:rsid w:val="00C6562D"/>
    <w:rsid w:val="00C65EB0"/>
    <w:rsid w:val="00C74494"/>
    <w:rsid w:val="00C76D75"/>
    <w:rsid w:val="00C857F8"/>
    <w:rsid w:val="00C873A9"/>
    <w:rsid w:val="00C947E2"/>
    <w:rsid w:val="00CA3AA6"/>
    <w:rsid w:val="00CA4A8C"/>
    <w:rsid w:val="00CB1369"/>
    <w:rsid w:val="00CB39B3"/>
    <w:rsid w:val="00CC16BE"/>
    <w:rsid w:val="00CC597A"/>
    <w:rsid w:val="00CC7A32"/>
    <w:rsid w:val="00CD2711"/>
    <w:rsid w:val="00CD3452"/>
    <w:rsid w:val="00CE2DC3"/>
    <w:rsid w:val="00CF246A"/>
    <w:rsid w:val="00CF34E1"/>
    <w:rsid w:val="00CF3E93"/>
    <w:rsid w:val="00CF40D3"/>
    <w:rsid w:val="00CF5789"/>
    <w:rsid w:val="00CF5EB3"/>
    <w:rsid w:val="00CF7420"/>
    <w:rsid w:val="00D01406"/>
    <w:rsid w:val="00D1077A"/>
    <w:rsid w:val="00D11455"/>
    <w:rsid w:val="00D13D21"/>
    <w:rsid w:val="00D1637C"/>
    <w:rsid w:val="00D171F2"/>
    <w:rsid w:val="00D2288C"/>
    <w:rsid w:val="00D2324F"/>
    <w:rsid w:val="00D24D99"/>
    <w:rsid w:val="00D265CD"/>
    <w:rsid w:val="00D26F42"/>
    <w:rsid w:val="00D3071B"/>
    <w:rsid w:val="00D33B18"/>
    <w:rsid w:val="00D33C4E"/>
    <w:rsid w:val="00D36446"/>
    <w:rsid w:val="00D457D5"/>
    <w:rsid w:val="00D46F22"/>
    <w:rsid w:val="00D50D92"/>
    <w:rsid w:val="00D530A5"/>
    <w:rsid w:val="00D6266E"/>
    <w:rsid w:val="00D62F1F"/>
    <w:rsid w:val="00D668E3"/>
    <w:rsid w:val="00D6705E"/>
    <w:rsid w:val="00D6718B"/>
    <w:rsid w:val="00D67F87"/>
    <w:rsid w:val="00D732F8"/>
    <w:rsid w:val="00D7492A"/>
    <w:rsid w:val="00D776EC"/>
    <w:rsid w:val="00D80CCA"/>
    <w:rsid w:val="00D840AC"/>
    <w:rsid w:val="00D8583A"/>
    <w:rsid w:val="00D9593A"/>
    <w:rsid w:val="00DA45A0"/>
    <w:rsid w:val="00DA4B9A"/>
    <w:rsid w:val="00DA6845"/>
    <w:rsid w:val="00DB34DB"/>
    <w:rsid w:val="00DB71D4"/>
    <w:rsid w:val="00DC099F"/>
    <w:rsid w:val="00DC2DE8"/>
    <w:rsid w:val="00DC4A6C"/>
    <w:rsid w:val="00DF0C59"/>
    <w:rsid w:val="00DF3CFE"/>
    <w:rsid w:val="00DF3DE3"/>
    <w:rsid w:val="00DF5321"/>
    <w:rsid w:val="00E03818"/>
    <w:rsid w:val="00E063E8"/>
    <w:rsid w:val="00E06BF1"/>
    <w:rsid w:val="00E06E0F"/>
    <w:rsid w:val="00E104BD"/>
    <w:rsid w:val="00E11692"/>
    <w:rsid w:val="00E12EA1"/>
    <w:rsid w:val="00E27E12"/>
    <w:rsid w:val="00E30230"/>
    <w:rsid w:val="00E30B54"/>
    <w:rsid w:val="00E35210"/>
    <w:rsid w:val="00E416C9"/>
    <w:rsid w:val="00E437A9"/>
    <w:rsid w:val="00E44705"/>
    <w:rsid w:val="00E46944"/>
    <w:rsid w:val="00E46959"/>
    <w:rsid w:val="00E47B9E"/>
    <w:rsid w:val="00E52144"/>
    <w:rsid w:val="00E52BEF"/>
    <w:rsid w:val="00E53480"/>
    <w:rsid w:val="00E536EE"/>
    <w:rsid w:val="00E55CD3"/>
    <w:rsid w:val="00E574DE"/>
    <w:rsid w:val="00E64144"/>
    <w:rsid w:val="00E67D3D"/>
    <w:rsid w:val="00E71217"/>
    <w:rsid w:val="00E738AF"/>
    <w:rsid w:val="00E75229"/>
    <w:rsid w:val="00E7638D"/>
    <w:rsid w:val="00E76DFD"/>
    <w:rsid w:val="00E80D8F"/>
    <w:rsid w:val="00E829F9"/>
    <w:rsid w:val="00E8312E"/>
    <w:rsid w:val="00E86863"/>
    <w:rsid w:val="00E92A4F"/>
    <w:rsid w:val="00EA51AB"/>
    <w:rsid w:val="00EA7BD1"/>
    <w:rsid w:val="00EB7881"/>
    <w:rsid w:val="00EC491A"/>
    <w:rsid w:val="00EC6C3A"/>
    <w:rsid w:val="00EC7793"/>
    <w:rsid w:val="00ED079E"/>
    <w:rsid w:val="00ED2954"/>
    <w:rsid w:val="00ED616B"/>
    <w:rsid w:val="00EE20DA"/>
    <w:rsid w:val="00EE26E2"/>
    <w:rsid w:val="00EF1D52"/>
    <w:rsid w:val="00EF41B0"/>
    <w:rsid w:val="00EF7A2A"/>
    <w:rsid w:val="00F03742"/>
    <w:rsid w:val="00F06D08"/>
    <w:rsid w:val="00F1388F"/>
    <w:rsid w:val="00F13AF3"/>
    <w:rsid w:val="00F13ED1"/>
    <w:rsid w:val="00F15660"/>
    <w:rsid w:val="00F169A2"/>
    <w:rsid w:val="00F22F41"/>
    <w:rsid w:val="00F2457D"/>
    <w:rsid w:val="00F305D1"/>
    <w:rsid w:val="00F3319C"/>
    <w:rsid w:val="00F33FE2"/>
    <w:rsid w:val="00F354B4"/>
    <w:rsid w:val="00F35B96"/>
    <w:rsid w:val="00F368AA"/>
    <w:rsid w:val="00F40E2A"/>
    <w:rsid w:val="00F414E6"/>
    <w:rsid w:val="00F42D92"/>
    <w:rsid w:val="00F4702E"/>
    <w:rsid w:val="00F5139C"/>
    <w:rsid w:val="00F55853"/>
    <w:rsid w:val="00F56232"/>
    <w:rsid w:val="00F56960"/>
    <w:rsid w:val="00F60789"/>
    <w:rsid w:val="00F621FB"/>
    <w:rsid w:val="00F63813"/>
    <w:rsid w:val="00F7037F"/>
    <w:rsid w:val="00F72A8A"/>
    <w:rsid w:val="00F7406F"/>
    <w:rsid w:val="00F74097"/>
    <w:rsid w:val="00F80519"/>
    <w:rsid w:val="00F80927"/>
    <w:rsid w:val="00F80AF9"/>
    <w:rsid w:val="00F82728"/>
    <w:rsid w:val="00F82933"/>
    <w:rsid w:val="00FA20DC"/>
    <w:rsid w:val="00FA4C47"/>
    <w:rsid w:val="00FB71F4"/>
    <w:rsid w:val="00FC0DE9"/>
    <w:rsid w:val="00FC32A9"/>
    <w:rsid w:val="00FC3AD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oNotEmbedSmartTags/>
  <w:decimalSymbol w:val="."/>
  <w:listSeparator w:val=","/>
  <w14:docId w14:val="38033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6B2558"/>
    <w:rPr>
      <w:rFonts w:ascii="Arial" w:hAnsi="Arial"/>
      <w:lang w:eastAsia="en-US"/>
    </w:rPr>
  </w:style>
  <w:style w:type="paragraph" w:customStyle="1" w:styleId="subsection">
    <w:name w:val="subsection"/>
    <w:basedOn w:val="Normal"/>
    <w:rsid w:val="006B2558"/>
    <w:pPr>
      <w:spacing w:before="100" w:beforeAutospacing="1" w:after="100" w:afterAutospacing="1" w:line="240" w:lineRule="auto"/>
    </w:pPr>
    <w:rPr>
      <w:rFonts w:ascii="Times New Roman" w:hAnsi="Times New Roman"/>
      <w:i w:val="0"/>
      <w:sz w:val="24"/>
      <w:szCs w:val="20"/>
      <w:lang w:eastAsia="en-AU"/>
    </w:rPr>
  </w:style>
  <w:style w:type="paragraph" w:customStyle="1" w:styleId="paragraph">
    <w:name w:val="paragraph"/>
    <w:basedOn w:val="Normal"/>
    <w:rsid w:val="006B2558"/>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6B2558"/>
    <w:pPr>
      <w:spacing w:before="100" w:beforeAutospacing="1" w:after="100" w:afterAutospacing="1" w:line="240" w:lineRule="auto"/>
    </w:pPr>
    <w:rPr>
      <w:rFonts w:ascii="Times New Roman" w:hAnsi="Times New Roman"/>
      <w:i w:val="0"/>
      <w:sz w:val="24"/>
      <w:lang w:eastAsia="en-AU"/>
    </w:rPr>
  </w:style>
  <w:style w:type="paragraph" w:customStyle="1" w:styleId="Default">
    <w:name w:val="Default"/>
    <w:rsid w:val="006B2558"/>
    <w:pPr>
      <w:autoSpaceDE w:val="0"/>
      <w:autoSpaceDN w:val="0"/>
      <w:adjustRightInd w:val="0"/>
    </w:pPr>
    <w:rPr>
      <w:rFonts w:ascii="Book Antiqua" w:hAnsi="Book Antiqua" w:cs="Book Antiqua"/>
      <w:color w:val="000000"/>
      <w:sz w:val="24"/>
      <w:szCs w:val="24"/>
    </w:rPr>
  </w:style>
  <w:style w:type="paragraph" w:styleId="BodyText">
    <w:name w:val="Body Text"/>
    <w:basedOn w:val="Normal"/>
    <w:link w:val="BodyTextChar"/>
    <w:uiPriority w:val="1"/>
    <w:qFormat/>
    <w:rsid w:val="006B2558"/>
    <w:pPr>
      <w:widowControl w:val="0"/>
      <w:autoSpaceDE w:val="0"/>
      <w:autoSpaceDN w:val="0"/>
      <w:spacing w:before="0" w:after="0" w:line="240" w:lineRule="auto"/>
    </w:pPr>
    <w:rPr>
      <w:rFonts w:eastAsia="Arial" w:cs="Arial"/>
      <w:i w:val="0"/>
      <w:sz w:val="22"/>
      <w:szCs w:val="22"/>
      <w:lang w:val="en-US"/>
    </w:rPr>
  </w:style>
  <w:style w:type="character" w:customStyle="1" w:styleId="BodyTextChar">
    <w:name w:val="Body Text Char"/>
    <w:basedOn w:val="DefaultParagraphFont"/>
    <w:link w:val="BodyText"/>
    <w:uiPriority w:val="1"/>
    <w:rsid w:val="006B2558"/>
    <w:rPr>
      <w:rFonts w:ascii="Arial" w:eastAsia="Arial" w:hAnsi="Arial" w:cs="Arial"/>
      <w:sz w:val="22"/>
      <w:szCs w:val="22"/>
      <w:lang w:val="en-US" w:eastAsia="en-US"/>
    </w:rPr>
  </w:style>
  <w:style w:type="paragraph" w:customStyle="1" w:styleId="acthead3">
    <w:name w:val="acthead3"/>
    <w:basedOn w:val="Normal"/>
    <w:rsid w:val="006B2558"/>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34"/>
    <w:rsid w:val="00E038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3271411">
      <w:bodyDiv w:val="1"/>
      <w:marLeft w:val="0"/>
      <w:marRight w:val="0"/>
      <w:marTop w:val="0"/>
      <w:marBottom w:val="0"/>
      <w:divBdr>
        <w:top w:val="none" w:sz="0" w:space="0" w:color="auto"/>
        <w:left w:val="none" w:sz="0" w:space="0" w:color="auto"/>
        <w:bottom w:val="none" w:sz="0" w:space="0" w:color="auto"/>
        <w:right w:val="none" w:sz="0" w:space="0" w:color="auto"/>
      </w:divBdr>
    </w:div>
    <w:div w:id="18484009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7plus.com.au/highway-patro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AM7W7QW6R7VW-674487575-6479</_dlc_DocId>
    <_dlc_DocIdUrl xmlns="d71819ef-55b9-420a-86a4-d36bc037540e">
      <Url>http://collaboration/organisation/cccd/CCB/MOD/_layouts/15/DocIdRedir.aspx?ID=AM7W7QW6R7VW-674487575-6479</Url>
      <Description>AM7W7QW6R7VW-674487575-6479</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F049AC-C20D-4A52-93C0-7640267DED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7991F2-AB23-4F82-BBFB-8FF2CE36A63D}">
  <ds:schemaRefs>
    <ds:schemaRef ds:uri="http://schemas.microsoft.com/sharepoint/event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E5E92129-3C68-4665-BCBB-3B8FAA4F3E83}">
  <ds:schemaRefs>
    <ds:schemaRef ds:uri="http://schemas.microsoft.com/office/infopath/2007/PartnerControls"/>
    <ds:schemaRef ds:uri="http://purl.org/dc/elements/1.1/"/>
    <ds:schemaRef ds:uri="http://schemas.microsoft.com/office/2006/metadata/properties"/>
    <ds:schemaRef ds:uri="http://purl.org/dc/terms/"/>
    <ds:schemaRef ds:uri="d71819ef-55b9-420a-86a4-d36bc037540e"/>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5.xml><?xml version="1.0" encoding="utf-8"?>
<ds:datastoreItem xmlns:ds="http://schemas.openxmlformats.org/officeDocument/2006/customXml" ds:itemID="{ABEBDA96-ACDC-4472-A462-DAA31129F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1844</Words>
  <Characters>10517</Characters>
  <Application>Microsoft Office Word</Application>
  <DocSecurity>8</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12337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2019-11-27T23:46:00Z</dcterms:created>
  <dcterms:modified xsi:type="dcterms:W3CDTF">2019-11-28T00:04:00Z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_dlc_DocIdItemGuid">
    <vt:lpwstr>0b8b0bbc-9343-4c5a-939a-bedb9beebc36</vt:lpwstr>
  </property>
</Properties>
</file>