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7AE372" w14:textId="533D1D66" w:rsidR="00D63B6F" w:rsidRPr="00F542D4" w:rsidRDefault="00517C73" w:rsidP="00D63B6F">
      <w:pPr>
        <w:pStyle w:val="ACMAHeading1"/>
        <w:spacing w:before="960" w:after="240"/>
        <w:rPr>
          <w:rStyle w:val="Emphasis"/>
          <w:i w:val="0"/>
        </w:rPr>
      </w:pPr>
      <w:permStart w:id="215969232" w:edGrp="everyone"/>
      <w:permEnd w:id="215969232"/>
      <w:r w:rsidRPr="00F542D4">
        <w:t>I</w:t>
      </w:r>
      <w:r w:rsidR="00D63B6F" w:rsidRPr="00F542D4">
        <w:t xml:space="preserve">nvestigation report no. </w:t>
      </w:r>
      <w:r w:rsidR="00D63B6F" w:rsidRPr="00F542D4">
        <w:rPr>
          <w:rStyle w:val="Emphasis"/>
          <w:i w:val="0"/>
          <w:iCs w:val="0"/>
        </w:rPr>
        <w:t>BI-485</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568"/>
        <w:gridCol w:w="5594"/>
        <w:gridCol w:w="174"/>
      </w:tblGrid>
      <w:tr w:rsidR="00CF3F84" w:rsidRPr="00F542D4" w14:paraId="44D7678C" w14:textId="77777777" w:rsidTr="00012E32">
        <w:trPr>
          <w:gridAfter w:val="1"/>
          <w:cnfStyle w:val="100000000000" w:firstRow="1" w:lastRow="0" w:firstColumn="0" w:lastColumn="0" w:oddVBand="0" w:evenVBand="0" w:oddHBand="0" w:evenHBand="0" w:firstRowFirstColumn="0" w:firstRowLastColumn="0" w:lastRowFirstColumn="0" w:lastRowLastColumn="0"/>
          <w:wAfter w:w="174" w:type="dxa"/>
          <w:tblHeader/>
        </w:trPr>
        <w:tc>
          <w:tcPr>
            <w:tcW w:w="2568" w:type="dxa"/>
            <w:shd w:val="clear" w:color="auto" w:fill="000000" w:themeFill="text1"/>
            <w:hideMark/>
          </w:tcPr>
          <w:p w14:paraId="6CAFA924" w14:textId="5E2D7546" w:rsidR="00CF3F84" w:rsidRPr="00F542D4" w:rsidRDefault="00CF3F84" w:rsidP="00EE5544">
            <w:pPr>
              <w:pStyle w:val="ACMATableHeading"/>
            </w:pPr>
            <w:bookmarkStart w:id="0" w:name="ColumnTitle"/>
            <w:r w:rsidRPr="00F542D4">
              <w:t>Summary</w:t>
            </w:r>
          </w:p>
        </w:tc>
        <w:tc>
          <w:tcPr>
            <w:tcW w:w="5594" w:type="dxa"/>
            <w:shd w:val="clear" w:color="auto" w:fill="000000" w:themeFill="text1"/>
          </w:tcPr>
          <w:p w14:paraId="29F8B228" w14:textId="77777777" w:rsidR="00CF3F84" w:rsidRPr="00F542D4" w:rsidRDefault="00CF3F84" w:rsidP="00EE5544">
            <w:pPr>
              <w:pStyle w:val="ACMATableHeading"/>
            </w:pPr>
          </w:p>
        </w:tc>
        <w:bookmarkEnd w:id="0"/>
      </w:tr>
      <w:tr w:rsidR="008307B1" w:rsidRPr="00F542D4" w14:paraId="4F223C3A" w14:textId="77777777" w:rsidTr="00012E32">
        <w:trPr>
          <w:gridAfter w:val="1"/>
          <w:cnfStyle w:val="100000000000" w:firstRow="1" w:lastRow="0" w:firstColumn="0" w:lastColumn="0" w:oddVBand="0" w:evenVBand="0" w:oddHBand="0" w:evenHBand="0" w:firstRowFirstColumn="0" w:firstRowLastColumn="0" w:lastRowFirstColumn="0" w:lastRowLastColumn="0"/>
          <w:wAfter w:w="174" w:type="dxa"/>
          <w:tblHeader/>
        </w:trPr>
        <w:tc>
          <w:tcPr>
            <w:tcW w:w="2568" w:type="dxa"/>
            <w:tcBorders>
              <w:top w:val="single" w:sz="4" w:space="0" w:color="auto"/>
              <w:bottom w:val="single" w:sz="4" w:space="0" w:color="auto"/>
              <w:right w:val="single" w:sz="4" w:space="0" w:color="auto"/>
            </w:tcBorders>
            <w:shd w:val="clear" w:color="auto" w:fill="auto"/>
            <w:hideMark/>
          </w:tcPr>
          <w:p w14:paraId="282CC928" w14:textId="77777777" w:rsidR="00CF3F84" w:rsidRPr="00F542D4" w:rsidRDefault="00CF3F84" w:rsidP="00EE5544">
            <w:pPr>
              <w:pStyle w:val="ACMATableBody"/>
              <w:rPr>
                <w:b/>
              </w:rPr>
            </w:pPr>
            <w:r w:rsidRPr="00F542D4">
              <w:rPr>
                <w:b/>
              </w:rPr>
              <w:t>Licensee</w:t>
            </w:r>
          </w:p>
        </w:tc>
        <w:tc>
          <w:tcPr>
            <w:tcW w:w="5594" w:type="dxa"/>
            <w:tcBorders>
              <w:top w:val="single" w:sz="4" w:space="0" w:color="auto"/>
              <w:left w:val="single" w:sz="4" w:space="0" w:color="auto"/>
              <w:bottom w:val="single" w:sz="4" w:space="0" w:color="auto"/>
            </w:tcBorders>
            <w:shd w:val="clear" w:color="auto" w:fill="auto"/>
            <w:hideMark/>
          </w:tcPr>
          <w:p w14:paraId="592DDA72" w14:textId="77777777" w:rsidR="00CF3F84" w:rsidRPr="00F542D4" w:rsidRDefault="00CF3F84" w:rsidP="00EE5544">
            <w:pPr>
              <w:pStyle w:val="ACMATableBody"/>
            </w:pPr>
            <w:r w:rsidRPr="00F542D4">
              <w:t>Bass Radio Pty Ltd</w:t>
            </w:r>
          </w:p>
        </w:tc>
      </w:tr>
      <w:tr w:rsidR="008307B1" w:rsidRPr="00F542D4" w14:paraId="4C6C9F66" w14:textId="77777777" w:rsidTr="00012E32">
        <w:trPr>
          <w:gridAfter w:val="1"/>
          <w:cnfStyle w:val="100000000000" w:firstRow="1" w:lastRow="0" w:firstColumn="0" w:lastColumn="0" w:oddVBand="0" w:evenVBand="0" w:oddHBand="0" w:evenHBand="0" w:firstRowFirstColumn="0" w:firstRowLastColumn="0" w:lastRowFirstColumn="0" w:lastRowLastColumn="0"/>
          <w:wAfter w:w="174" w:type="dxa"/>
          <w:tblHeader/>
        </w:trPr>
        <w:tc>
          <w:tcPr>
            <w:tcW w:w="2568" w:type="dxa"/>
            <w:tcBorders>
              <w:top w:val="single" w:sz="4" w:space="0" w:color="auto"/>
              <w:bottom w:val="single" w:sz="4" w:space="0" w:color="auto"/>
              <w:right w:val="single" w:sz="4" w:space="0" w:color="auto"/>
            </w:tcBorders>
            <w:shd w:val="clear" w:color="auto" w:fill="auto"/>
            <w:hideMark/>
          </w:tcPr>
          <w:p w14:paraId="6F6D5DBA" w14:textId="5698D97E" w:rsidR="00CF3F84" w:rsidRPr="00F542D4" w:rsidRDefault="00D63B6F" w:rsidP="00EE5544">
            <w:pPr>
              <w:pStyle w:val="ACMATableBody"/>
              <w:rPr>
                <w:b/>
              </w:rPr>
            </w:pPr>
            <w:r w:rsidRPr="00F542D4">
              <w:rPr>
                <w:b/>
              </w:rPr>
              <w:t>Station</w:t>
            </w:r>
          </w:p>
        </w:tc>
        <w:tc>
          <w:tcPr>
            <w:tcW w:w="5594" w:type="dxa"/>
            <w:tcBorders>
              <w:top w:val="single" w:sz="4" w:space="0" w:color="auto"/>
              <w:left w:val="single" w:sz="4" w:space="0" w:color="auto"/>
              <w:bottom w:val="single" w:sz="4" w:space="0" w:color="auto"/>
            </w:tcBorders>
            <w:shd w:val="clear" w:color="auto" w:fill="auto"/>
            <w:hideMark/>
          </w:tcPr>
          <w:p w14:paraId="09A2FA65" w14:textId="59DD9578" w:rsidR="00CF3F84" w:rsidRPr="00F542D4" w:rsidRDefault="003D4B20" w:rsidP="00EE5544">
            <w:pPr>
              <w:pStyle w:val="ACMATableBody"/>
            </w:pPr>
            <w:r w:rsidRPr="00F542D4">
              <w:t>LAFM</w:t>
            </w:r>
          </w:p>
        </w:tc>
      </w:tr>
      <w:tr w:rsidR="008307B1" w:rsidRPr="00F542D4" w14:paraId="553E74B7" w14:textId="77777777" w:rsidTr="00012E32">
        <w:trPr>
          <w:gridAfter w:val="1"/>
          <w:cnfStyle w:val="100000000000" w:firstRow="1" w:lastRow="0" w:firstColumn="0" w:lastColumn="0" w:oddVBand="0" w:evenVBand="0" w:oddHBand="0" w:evenHBand="0" w:firstRowFirstColumn="0" w:firstRowLastColumn="0" w:lastRowFirstColumn="0" w:lastRowLastColumn="0"/>
          <w:wAfter w:w="174" w:type="dxa"/>
          <w:tblHeader/>
        </w:trPr>
        <w:tc>
          <w:tcPr>
            <w:tcW w:w="2568" w:type="dxa"/>
            <w:tcBorders>
              <w:top w:val="single" w:sz="4" w:space="0" w:color="auto"/>
              <w:bottom w:val="single" w:sz="4" w:space="0" w:color="auto"/>
              <w:right w:val="single" w:sz="4" w:space="0" w:color="auto"/>
            </w:tcBorders>
            <w:shd w:val="clear" w:color="auto" w:fill="auto"/>
            <w:hideMark/>
          </w:tcPr>
          <w:p w14:paraId="7E2BFA6C" w14:textId="4F1DDD3A" w:rsidR="00CF3F84" w:rsidRPr="00F542D4" w:rsidRDefault="00D63B6F" w:rsidP="00EE5544">
            <w:pPr>
              <w:pStyle w:val="ACMATableBody"/>
              <w:rPr>
                <w:b/>
              </w:rPr>
            </w:pPr>
            <w:r w:rsidRPr="00F542D4">
              <w:rPr>
                <w:b/>
              </w:rPr>
              <w:t>Type of service</w:t>
            </w:r>
          </w:p>
        </w:tc>
        <w:tc>
          <w:tcPr>
            <w:tcW w:w="5594" w:type="dxa"/>
            <w:tcBorders>
              <w:top w:val="single" w:sz="4" w:space="0" w:color="auto"/>
              <w:left w:val="single" w:sz="4" w:space="0" w:color="auto"/>
              <w:bottom w:val="single" w:sz="4" w:space="0" w:color="auto"/>
            </w:tcBorders>
            <w:shd w:val="clear" w:color="auto" w:fill="auto"/>
            <w:hideMark/>
          </w:tcPr>
          <w:p w14:paraId="7832F06D" w14:textId="7CDA1C3F" w:rsidR="00CF3F84" w:rsidRPr="00F542D4" w:rsidRDefault="00CF3F84" w:rsidP="00EE5544">
            <w:pPr>
              <w:pStyle w:val="ACMATableBody"/>
            </w:pPr>
            <w:r w:rsidRPr="00F542D4">
              <w:t>Commercial</w:t>
            </w:r>
            <w:r w:rsidR="00D63B6F" w:rsidRPr="00F542D4">
              <w:t>—radio</w:t>
            </w:r>
          </w:p>
        </w:tc>
      </w:tr>
      <w:tr w:rsidR="008307B1" w:rsidRPr="00F542D4" w14:paraId="3B33FC44" w14:textId="77777777" w:rsidTr="00012E32">
        <w:trPr>
          <w:gridAfter w:val="1"/>
          <w:cnfStyle w:val="100000000000" w:firstRow="1" w:lastRow="0" w:firstColumn="0" w:lastColumn="0" w:oddVBand="0" w:evenVBand="0" w:oddHBand="0" w:evenHBand="0" w:firstRowFirstColumn="0" w:firstRowLastColumn="0" w:lastRowFirstColumn="0" w:lastRowLastColumn="0"/>
          <w:wAfter w:w="174" w:type="dxa"/>
          <w:tblHeader/>
        </w:trPr>
        <w:tc>
          <w:tcPr>
            <w:tcW w:w="2568" w:type="dxa"/>
            <w:tcBorders>
              <w:top w:val="single" w:sz="4" w:space="0" w:color="auto"/>
              <w:bottom w:val="single" w:sz="4" w:space="0" w:color="auto"/>
              <w:right w:val="single" w:sz="4" w:space="0" w:color="auto"/>
            </w:tcBorders>
            <w:shd w:val="clear" w:color="auto" w:fill="auto"/>
            <w:hideMark/>
          </w:tcPr>
          <w:p w14:paraId="581078B4" w14:textId="0577E595" w:rsidR="00CF3F84" w:rsidRPr="00F542D4" w:rsidRDefault="00D63B6F" w:rsidP="00EE5544">
            <w:pPr>
              <w:pStyle w:val="ACMATableBody"/>
              <w:rPr>
                <w:b/>
              </w:rPr>
            </w:pPr>
            <w:r w:rsidRPr="00F542D4">
              <w:rPr>
                <w:b/>
              </w:rPr>
              <w:t>Name of program</w:t>
            </w:r>
          </w:p>
        </w:tc>
        <w:tc>
          <w:tcPr>
            <w:tcW w:w="5594" w:type="dxa"/>
            <w:tcBorders>
              <w:top w:val="single" w:sz="4" w:space="0" w:color="auto"/>
              <w:left w:val="single" w:sz="4" w:space="0" w:color="auto"/>
              <w:bottom w:val="single" w:sz="4" w:space="0" w:color="auto"/>
            </w:tcBorders>
            <w:shd w:val="clear" w:color="auto" w:fill="auto"/>
            <w:hideMark/>
          </w:tcPr>
          <w:p w14:paraId="0AF384A2" w14:textId="0E2A9155" w:rsidR="00CF3F84" w:rsidRPr="00F542D4" w:rsidRDefault="00CF3F84" w:rsidP="00EE5544">
            <w:pPr>
              <w:pStyle w:val="ACMATableBody"/>
              <w:rPr>
                <w:i/>
              </w:rPr>
            </w:pPr>
            <w:r w:rsidRPr="00F542D4">
              <w:rPr>
                <w:i/>
              </w:rPr>
              <w:t>Tasmania Talks</w:t>
            </w:r>
            <w:r w:rsidR="00D63B6F" w:rsidRPr="00F542D4">
              <w:rPr>
                <w:i/>
              </w:rPr>
              <w:t xml:space="preserve"> </w:t>
            </w:r>
          </w:p>
        </w:tc>
      </w:tr>
      <w:tr w:rsidR="008307B1" w:rsidRPr="00F542D4" w14:paraId="5510C8F4" w14:textId="77777777" w:rsidTr="00012E32">
        <w:trPr>
          <w:gridAfter w:val="1"/>
          <w:cnfStyle w:val="100000000000" w:firstRow="1" w:lastRow="0" w:firstColumn="0" w:lastColumn="0" w:oddVBand="0" w:evenVBand="0" w:oddHBand="0" w:evenHBand="0" w:firstRowFirstColumn="0" w:firstRowLastColumn="0" w:lastRowFirstColumn="0" w:lastRowLastColumn="0"/>
          <w:wAfter w:w="174" w:type="dxa"/>
          <w:tblHeader/>
        </w:trPr>
        <w:tc>
          <w:tcPr>
            <w:tcW w:w="2568" w:type="dxa"/>
            <w:tcBorders>
              <w:top w:val="single" w:sz="4" w:space="0" w:color="auto"/>
              <w:bottom w:val="single" w:sz="4" w:space="0" w:color="auto"/>
              <w:right w:val="single" w:sz="4" w:space="0" w:color="auto"/>
            </w:tcBorders>
            <w:shd w:val="clear" w:color="auto" w:fill="auto"/>
            <w:hideMark/>
          </w:tcPr>
          <w:p w14:paraId="54618622" w14:textId="77777777" w:rsidR="00CF3F84" w:rsidRPr="00F542D4" w:rsidRDefault="00CF3F84" w:rsidP="00EE5544">
            <w:pPr>
              <w:pStyle w:val="ACMATableBody"/>
              <w:rPr>
                <w:b/>
              </w:rPr>
            </w:pPr>
            <w:r w:rsidRPr="00F542D4">
              <w:rPr>
                <w:b/>
              </w:rPr>
              <w:t>Dates of broadcasts</w:t>
            </w:r>
          </w:p>
        </w:tc>
        <w:tc>
          <w:tcPr>
            <w:tcW w:w="5594" w:type="dxa"/>
            <w:tcBorders>
              <w:top w:val="single" w:sz="4" w:space="0" w:color="auto"/>
              <w:left w:val="single" w:sz="4" w:space="0" w:color="auto"/>
              <w:bottom w:val="single" w:sz="4" w:space="0" w:color="auto"/>
            </w:tcBorders>
            <w:shd w:val="clear" w:color="auto" w:fill="auto"/>
            <w:hideMark/>
          </w:tcPr>
          <w:p w14:paraId="3C63A07E" w14:textId="77777777" w:rsidR="00CF3F84" w:rsidRPr="00F542D4" w:rsidRDefault="00CF3F84" w:rsidP="00EE5544">
            <w:pPr>
              <w:pStyle w:val="ACMATableBody"/>
            </w:pPr>
            <w:r w:rsidRPr="00F542D4">
              <w:t>22 and 23 November 2018</w:t>
            </w:r>
          </w:p>
        </w:tc>
      </w:tr>
      <w:tr w:rsidR="008307B1" w:rsidRPr="00F542D4" w14:paraId="2FAFE63B" w14:textId="77777777" w:rsidTr="00012E32">
        <w:trPr>
          <w:cnfStyle w:val="100000000000" w:firstRow="1" w:lastRow="0" w:firstColumn="0" w:lastColumn="0" w:oddVBand="0" w:evenVBand="0" w:oddHBand="0" w:evenHBand="0" w:firstRowFirstColumn="0" w:firstRowLastColumn="0" w:lastRowFirstColumn="0" w:lastRowLastColumn="0"/>
          <w:trHeight w:val="473"/>
          <w:tblHeader/>
        </w:trPr>
        <w:tc>
          <w:tcPr>
            <w:tcW w:w="2568" w:type="dxa"/>
            <w:tcBorders>
              <w:top w:val="single" w:sz="4" w:space="0" w:color="auto"/>
              <w:bottom w:val="single" w:sz="4" w:space="0" w:color="auto"/>
              <w:right w:val="single" w:sz="4" w:space="0" w:color="auto"/>
            </w:tcBorders>
            <w:shd w:val="clear" w:color="auto" w:fill="auto"/>
          </w:tcPr>
          <w:p w14:paraId="3191AB3A" w14:textId="65A0F24F" w:rsidR="00CF3F84" w:rsidRPr="00F542D4" w:rsidRDefault="00D63B6F" w:rsidP="00EE5544">
            <w:pPr>
              <w:pStyle w:val="ACMATableBody"/>
              <w:rPr>
                <w:b/>
              </w:rPr>
            </w:pPr>
            <w:r w:rsidRPr="00F542D4">
              <w:rPr>
                <w:b/>
              </w:rPr>
              <w:t>Relevant code</w:t>
            </w:r>
          </w:p>
        </w:tc>
        <w:tc>
          <w:tcPr>
            <w:tcW w:w="5768" w:type="dxa"/>
            <w:gridSpan w:val="2"/>
            <w:tcBorders>
              <w:top w:val="single" w:sz="4" w:space="0" w:color="auto"/>
              <w:left w:val="single" w:sz="4" w:space="0" w:color="auto"/>
              <w:bottom w:val="single" w:sz="4" w:space="0" w:color="auto"/>
            </w:tcBorders>
            <w:shd w:val="clear" w:color="auto" w:fill="auto"/>
          </w:tcPr>
          <w:p w14:paraId="3C62A710" w14:textId="780418B8" w:rsidR="00CF3F84" w:rsidRPr="00F542D4" w:rsidRDefault="00D63B6F" w:rsidP="008307B1">
            <w:pPr>
              <w:pStyle w:val="ACMATableBody"/>
            </w:pPr>
            <w:r w:rsidRPr="00F542D4">
              <w:t xml:space="preserve">Commercial Radio Code of Practice (2017) (revised in 2018) </w:t>
            </w:r>
          </w:p>
        </w:tc>
      </w:tr>
      <w:tr w:rsidR="00A46B89" w:rsidRPr="00F542D4" w14:paraId="6A37EF8A" w14:textId="77777777" w:rsidTr="00A46B89">
        <w:trPr>
          <w:cnfStyle w:val="100000000000" w:firstRow="1" w:lastRow="0" w:firstColumn="0" w:lastColumn="0" w:oddVBand="0" w:evenVBand="0" w:oddHBand="0" w:evenHBand="0" w:firstRowFirstColumn="0" w:firstRowLastColumn="0" w:lastRowFirstColumn="0" w:lastRowLastColumn="0"/>
          <w:trHeight w:val="473"/>
          <w:tblHeader/>
        </w:trPr>
        <w:tc>
          <w:tcPr>
            <w:tcW w:w="2568" w:type="dxa"/>
            <w:tcBorders>
              <w:top w:val="single" w:sz="4" w:space="0" w:color="auto"/>
              <w:bottom w:val="single" w:sz="4" w:space="0" w:color="auto"/>
              <w:right w:val="single" w:sz="4" w:space="0" w:color="auto"/>
            </w:tcBorders>
            <w:shd w:val="clear" w:color="auto" w:fill="auto"/>
          </w:tcPr>
          <w:p w14:paraId="0E786A64" w14:textId="40BAA431" w:rsidR="00A46B89" w:rsidRPr="00F542D4" w:rsidRDefault="00A46B89" w:rsidP="00EE5544">
            <w:pPr>
              <w:pStyle w:val="ACMATableBody"/>
              <w:rPr>
                <w:b/>
              </w:rPr>
            </w:pPr>
            <w:r>
              <w:rPr>
                <w:b/>
              </w:rPr>
              <w:t>Date finalised</w:t>
            </w:r>
          </w:p>
        </w:tc>
        <w:tc>
          <w:tcPr>
            <w:tcW w:w="5768" w:type="dxa"/>
            <w:gridSpan w:val="2"/>
            <w:tcBorders>
              <w:top w:val="single" w:sz="4" w:space="0" w:color="auto"/>
              <w:left w:val="single" w:sz="4" w:space="0" w:color="auto"/>
              <w:bottom w:val="single" w:sz="4" w:space="0" w:color="auto"/>
            </w:tcBorders>
            <w:shd w:val="clear" w:color="auto" w:fill="auto"/>
          </w:tcPr>
          <w:p w14:paraId="3C9639E6" w14:textId="717CC34F" w:rsidR="00A46B89" w:rsidRPr="00F542D4" w:rsidRDefault="00A46B89" w:rsidP="008307B1">
            <w:pPr>
              <w:pStyle w:val="ACMATableBody"/>
            </w:pPr>
            <w:r>
              <w:t>4 October 2019</w:t>
            </w:r>
          </w:p>
        </w:tc>
      </w:tr>
      <w:tr w:rsidR="008307B1" w:rsidRPr="00F542D4" w14:paraId="09E738C1" w14:textId="77777777" w:rsidTr="00012E32">
        <w:trPr>
          <w:cnfStyle w:val="100000000000" w:firstRow="1" w:lastRow="0" w:firstColumn="0" w:lastColumn="0" w:oddVBand="0" w:evenVBand="0" w:oddHBand="0" w:evenHBand="0" w:firstRowFirstColumn="0" w:firstRowLastColumn="0" w:lastRowFirstColumn="0" w:lastRowLastColumn="0"/>
          <w:trHeight w:val="2282"/>
          <w:tblHeader/>
        </w:trPr>
        <w:tc>
          <w:tcPr>
            <w:tcW w:w="2568" w:type="dxa"/>
            <w:tcBorders>
              <w:top w:val="single" w:sz="4" w:space="0" w:color="auto"/>
              <w:bottom w:val="single" w:sz="4" w:space="0" w:color="auto"/>
              <w:right w:val="single" w:sz="4" w:space="0" w:color="auto"/>
            </w:tcBorders>
            <w:shd w:val="clear" w:color="auto" w:fill="auto"/>
            <w:hideMark/>
          </w:tcPr>
          <w:p w14:paraId="404F9272" w14:textId="6A9DA0F4" w:rsidR="00CF3F84" w:rsidRPr="00F542D4" w:rsidRDefault="00771828" w:rsidP="00EE5544">
            <w:pPr>
              <w:pStyle w:val="ACMATableBody"/>
              <w:rPr>
                <w:b/>
              </w:rPr>
            </w:pPr>
            <w:r w:rsidRPr="00F542D4">
              <w:rPr>
                <w:b/>
              </w:rPr>
              <w:t>F</w:t>
            </w:r>
            <w:r w:rsidR="003D4B20" w:rsidRPr="00F542D4">
              <w:rPr>
                <w:b/>
              </w:rPr>
              <w:t>inding</w:t>
            </w:r>
          </w:p>
        </w:tc>
        <w:tc>
          <w:tcPr>
            <w:tcW w:w="5768" w:type="dxa"/>
            <w:gridSpan w:val="2"/>
            <w:tcBorders>
              <w:top w:val="single" w:sz="4" w:space="0" w:color="auto"/>
              <w:left w:val="single" w:sz="4" w:space="0" w:color="auto"/>
              <w:bottom w:val="single" w:sz="4" w:space="0" w:color="auto"/>
            </w:tcBorders>
            <w:shd w:val="clear" w:color="auto" w:fill="auto"/>
            <w:hideMark/>
          </w:tcPr>
          <w:p w14:paraId="3DF3DB23" w14:textId="1E774CD4" w:rsidR="00CF3F84" w:rsidRPr="00F542D4" w:rsidRDefault="00CF3F84" w:rsidP="00EE5544">
            <w:pPr>
              <w:pStyle w:val="ACMATableBody"/>
              <w:rPr>
                <w:rFonts w:cs="Arial"/>
              </w:rPr>
            </w:pPr>
            <w:r w:rsidRPr="00F542D4">
              <w:rPr>
                <w:rFonts w:cs="Arial"/>
              </w:rPr>
              <w:t>No breach of 2.2 [offend generally accepted standards of decency]</w:t>
            </w:r>
          </w:p>
          <w:p w14:paraId="4F2A9293" w14:textId="77777777" w:rsidR="00CF3F84" w:rsidRPr="00F542D4" w:rsidRDefault="00CF3F84" w:rsidP="00EE5544">
            <w:pPr>
              <w:pStyle w:val="ACMATableBody"/>
              <w:rPr>
                <w:rFonts w:cs="Arial"/>
              </w:rPr>
            </w:pPr>
            <w:r w:rsidRPr="00F542D4">
              <w:rPr>
                <w:rFonts w:cs="Arial"/>
              </w:rPr>
              <w:t>Breach of 3.2.1 [factual material is reasonably supportable as being accurate]</w:t>
            </w:r>
          </w:p>
          <w:p w14:paraId="2F45E878" w14:textId="77777777" w:rsidR="00CF3F84" w:rsidRPr="00F542D4" w:rsidRDefault="00CF3F84" w:rsidP="00EE5544">
            <w:pPr>
              <w:pStyle w:val="ACMATableBody"/>
              <w:rPr>
                <w:rFonts w:cs="Arial"/>
              </w:rPr>
            </w:pPr>
            <w:r w:rsidRPr="00F542D4">
              <w:rPr>
                <w:rFonts w:cs="Arial"/>
              </w:rPr>
              <w:t>No breach of 3.2.3 [viewpoints must not be misrepresented]</w:t>
            </w:r>
          </w:p>
          <w:p w14:paraId="4A1B06F8" w14:textId="5B7BB899" w:rsidR="00CF3F84" w:rsidRPr="00F542D4" w:rsidRDefault="00CF3F84" w:rsidP="008307B1">
            <w:pPr>
              <w:pStyle w:val="ACMATableBody"/>
            </w:pPr>
            <w:r w:rsidRPr="00F542D4">
              <w:rPr>
                <w:rFonts w:cs="Arial"/>
              </w:rPr>
              <w:t>Breach of 3.4 [corrections]</w:t>
            </w:r>
            <w:r w:rsidR="00D63B6F" w:rsidRPr="00F542D4">
              <w:rPr>
                <w:rFonts w:cs="Arial"/>
              </w:rPr>
              <w:t xml:space="preserve"> </w:t>
            </w:r>
          </w:p>
        </w:tc>
      </w:tr>
    </w:tbl>
    <w:p w14:paraId="3465AC4F" w14:textId="77777777" w:rsidR="00D63B6F" w:rsidRPr="00F542D4" w:rsidRDefault="00D63B6F" w:rsidP="00D63B6F">
      <w:pPr>
        <w:pStyle w:val="ACMABodyText"/>
        <w:rPr>
          <w:rFonts w:eastAsiaTheme="minorHAnsi"/>
          <w:i/>
        </w:rPr>
      </w:pPr>
      <w:r w:rsidRPr="00F542D4">
        <w:rPr>
          <w:i/>
        </w:rPr>
        <w:br w:type="page"/>
      </w:r>
    </w:p>
    <w:p w14:paraId="253499DE" w14:textId="77777777" w:rsidR="00D63B6F" w:rsidRPr="00F542D4" w:rsidRDefault="00D63B6F" w:rsidP="00D63B6F">
      <w:pPr>
        <w:pStyle w:val="ACMAHeading2"/>
      </w:pPr>
      <w:r w:rsidRPr="00F542D4">
        <w:lastRenderedPageBreak/>
        <w:t>Background</w:t>
      </w:r>
    </w:p>
    <w:p w14:paraId="02009D57" w14:textId="77777777" w:rsidR="00D63B6F" w:rsidRPr="00F542D4" w:rsidRDefault="00D63B6F" w:rsidP="00D63B6F">
      <w:pPr>
        <w:pStyle w:val="ACMABodyText"/>
      </w:pPr>
      <w:r w:rsidRPr="00F542D4">
        <w:t xml:space="preserve">In April 2019, the Australian Communications and Media Authority (the ACMA) commenced an investigation under the </w:t>
      </w:r>
      <w:r w:rsidRPr="00F542D4">
        <w:rPr>
          <w:i/>
        </w:rPr>
        <w:t xml:space="preserve">Broadcasting Services Act 1992 </w:t>
      </w:r>
      <w:r w:rsidRPr="00F542D4">
        <w:t xml:space="preserve">(the BSA) into two related segments of </w:t>
      </w:r>
      <w:r w:rsidRPr="00F542D4">
        <w:rPr>
          <w:i/>
        </w:rPr>
        <w:t xml:space="preserve">Tasmania Talks </w:t>
      </w:r>
      <w:r w:rsidRPr="00F542D4">
        <w:t>(the program).</w:t>
      </w:r>
    </w:p>
    <w:p w14:paraId="6CA0CFF8" w14:textId="77777777" w:rsidR="00D63B6F" w:rsidRPr="00F542D4" w:rsidRDefault="00D63B6F" w:rsidP="00694982">
      <w:pPr>
        <w:pStyle w:val="ACMABodyText"/>
      </w:pPr>
      <w:r w:rsidRPr="00F542D4">
        <w:t xml:space="preserve">The segments were broadcast on </w:t>
      </w:r>
      <w:r w:rsidR="003D4B20" w:rsidRPr="00F542D4">
        <w:t>LAFM</w:t>
      </w:r>
      <w:r w:rsidRPr="00F542D4">
        <w:t xml:space="preserve"> by Bass Radio Pty Ltd (the licensee) on 22</w:t>
      </w:r>
      <w:r w:rsidR="00F67BD4" w:rsidRPr="00F542D4">
        <w:t> </w:t>
      </w:r>
      <w:r w:rsidRPr="00F542D4">
        <w:t>November 2018 (Segment 1) and 23 November 2018 (Segment 2) (together</w:t>
      </w:r>
      <w:r w:rsidR="000241D7" w:rsidRPr="00F542D4">
        <w:t>,</w:t>
      </w:r>
      <w:r w:rsidRPr="00F542D4">
        <w:t xml:space="preserve"> the Segments). </w:t>
      </w:r>
    </w:p>
    <w:p w14:paraId="7057543B" w14:textId="77777777" w:rsidR="00D63B6F" w:rsidRPr="00F542D4" w:rsidRDefault="00D63B6F" w:rsidP="00D63B6F">
      <w:pPr>
        <w:pStyle w:val="ACMATableText"/>
        <w:spacing w:before="0" w:after="240" w:line="240" w:lineRule="atLeast"/>
      </w:pPr>
      <w:r w:rsidRPr="00F542D4">
        <w:t xml:space="preserve">The ACMA received a complaint alleging that </w:t>
      </w:r>
      <w:r w:rsidR="005154A2" w:rsidRPr="00F542D4">
        <w:t xml:space="preserve">the </w:t>
      </w:r>
      <w:r w:rsidRPr="00F542D4">
        <w:t>Segment</w:t>
      </w:r>
      <w:r w:rsidR="00BB070D" w:rsidRPr="00F542D4">
        <w:t>s</w:t>
      </w:r>
      <w:r w:rsidR="005154A2" w:rsidRPr="00F542D4">
        <w:t xml:space="preserve"> misrepresented viewpoints and were </w:t>
      </w:r>
      <w:r w:rsidRPr="00F542D4">
        <w:t xml:space="preserve">inaccurate. </w:t>
      </w:r>
    </w:p>
    <w:p w14:paraId="18E11616" w14:textId="79414353" w:rsidR="00CF3F84" w:rsidRPr="00F542D4" w:rsidRDefault="00D63B6F" w:rsidP="00D63B6F">
      <w:pPr>
        <w:pStyle w:val="ACMABodyText"/>
        <w:rPr>
          <w:rFonts w:eastAsiaTheme="minorHAnsi"/>
        </w:rPr>
      </w:pPr>
      <w:r w:rsidRPr="00F542D4">
        <w:t>The ACMA</w:t>
      </w:r>
      <w:r w:rsidR="000241D7" w:rsidRPr="00F542D4">
        <w:t>’s</w:t>
      </w:r>
      <w:r w:rsidRPr="00F542D4">
        <w:t xml:space="preserve"> investigat</w:t>
      </w:r>
      <w:r w:rsidR="000241D7" w:rsidRPr="00F542D4">
        <w:t xml:space="preserve">ion </w:t>
      </w:r>
      <w:r w:rsidR="00BB070D" w:rsidRPr="00F542D4">
        <w:t>assessed whether</w:t>
      </w:r>
      <w:r w:rsidR="000241D7" w:rsidRPr="00F542D4">
        <w:t xml:space="preserve"> </w:t>
      </w:r>
      <w:r w:rsidR="00FA40BB" w:rsidRPr="00F542D4">
        <w:t xml:space="preserve">the </w:t>
      </w:r>
      <w:r w:rsidR="000241D7" w:rsidRPr="00F542D4">
        <w:t>Segment</w:t>
      </w:r>
      <w:r w:rsidR="00FA40BB" w:rsidRPr="00F542D4">
        <w:t>s</w:t>
      </w:r>
      <w:r w:rsidR="000241D7" w:rsidRPr="00F542D4">
        <w:t xml:space="preserve"> breached</w:t>
      </w:r>
      <w:r w:rsidRPr="00F542D4">
        <w:t xml:space="preserve"> 2.2</w:t>
      </w:r>
      <w:r w:rsidR="002B5A34" w:rsidRPr="00F542D4">
        <w:t xml:space="preserve"> (offend accepted standards of decency)</w:t>
      </w:r>
      <w:r w:rsidR="006E29F1" w:rsidRPr="00F542D4">
        <w:t>,</w:t>
      </w:r>
      <w:r w:rsidRPr="00F542D4">
        <w:t xml:space="preserve"> </w:t>
      </w:r>
      <w:r w:rsidRPr="00F542D4">
        <w:rPr>
          <w:rFonts w:cs="Arial"/>
        </w:rPr>
        <w:t>3.2.1</w:t>
      </w:r>
      <w:r w:rsidR="002B5A34" w:rsidRPr="00F542D4">
        <w:rPr>
          <w:rFonts w:cs="Arial"/>
        </w:rPr>
        <w:t xml:space="preserve"> (accuracy)</w:t>
      </w:r>
      <w:r w:rsidR="00047AA9" w:rsidRPr="00F542D4">
        <w:rPr>
          <w:rFonts w:cs="Arial"/>
        </w:rPr>
        <w:t xml:space="preserve">, </w:t>
      </w:r>
      <w:r w:rsidR="006E29F1" w:rsidRPr="00F542D4">
        <w:rPr>
          <w:rFonts w:cs="Arial"/>
        </w:rPr>
        <w:t>3.2.3</w:t>
      </w:r>
      <w:r w:rsidR="002B5A34" w:rsidRPr="00F542D4">
        <w:rPr>
          <w:rFonts w:cs="Arial"/>
        </w:rPr>
        <w:t xml:space="preserve"> (misrepresentation of viewpoints)</w:t>
      </w:r>
      <w:r w:rsidRPr="00F542D4">
        <w:rPr>
          <w:rFonts w:cs="Arial"/>
        </w:rPr>
        <w:t xml:space="preserve"> </w:t>
      </w:r>
      <w:r w:rsidR="00047AA9" w:rsidRPr="00F542D4">
        <w:rPr>
          <w:rFonts w:cs="Arial"/>
        </w:rPr>
        <w:t xml:space="preserve">and 3.4 (corrections) </w:t>
      </w:r>
      <w:r w:rsidRPr="00F542D4">
        <w:t>of the Commercial Radio Code of Practice (2017) (revised in 2018) (the Code).</w:t>
      </w:r>
    </w:p>
    <w:p w14:paraId="4A8E2EA5" w14:textId="77777777" w:rsidR="00D63B6F" w:rsidRPr="00F542D4" w:rsidRDefault="00D63B6F" w:rsidP="00D63B6F">
      <w:pPr>
        <w:pStyle w:val="ACMAHeading2"/>
      </w:pPr>
      <w:r w:rsidRPr="00F542D4">
        <w:t>The program</w:t>
      </w:r>
    </w:p>
    <w:p w14:paraId="4BA050F9" w14:textId="3C0A550C" w:rsidR="00D63B6F" w:rsidRPr="00F542D4" w:rsidRDefault="00D63B6F" w:rsidP="00D63B6F">
      <w:pPr>
        <w:pStyle w:val="ACMABodyText"/>
        <w:spacing w:after="120"/>
      </w:pPr>
      <w:r w:rsidRPr="00F542D4">
        <w:rPr>
          <w:i/>
        </w:rPr>
        <w:t xml:space="preserve">Tasmania Talks </w:t>
      </w:r>
      <w:r w:rsidRPr="00F542D4">
        <w:t>is a talk</w:t>
      </w:r>
      <w:r w:rsidR="003D4B20" w:rsidRPr="00F542D4">
        <w:t>-</w:t>
      </w:r>
      <w:r w:rsidRPr="00F542D4">
        <w:t>back program</w:t>
      </w:r>
      <w:r w:rsidR="002B5A34" w:rsidRPr="00F542D4">
        <w:t xml:space="preserve"> hosted by Mr Brian Carlton</w:t>
      </w:r>
      <w:r w:rsidRPr="00F542D4">
        <w:t xml:space="preserve">, described </w:t>
      </w:r>
      <w:r w:rsidR="00BB070D" w:rsidRPr="00F542D4">
        <w:t>on the program’s website as</w:t>
      </w:r>
      <w:r w:rsidRPr="00F542D4">
        <w:t xml:space="preserve">: </w:t>
      </w:r>
    </w:p>
    <w:p w14:paraId="604F42E9" w14:textId="477B5DD9" w:rsidR="00D63B6F" w:rsidRPr="00F542D4" w:rsidRDefault="00D63B6F" w:rsidP="00EF7418">
      <w:pPr>
        <w:pStyle w:val="ACMABodyText"/>
        <w:ind w:left="624"/>
        <w:rPr>
          <w:sz w:val="18"/>
          <w:szCs w:val="18"/>
        </w:rPr>
      </w:pPr>
      <w:r w:rsidRPr="00F542D4">
        <w:rPr>
          <w:sz w:val="18"/>
          <w:szCs w:val="18"/>
        </w:rPr>
        <w:t>Tasmania Talks is award-winning Talk Back: unashamedly Tasmanian, a bit larrikin, and sharply focused on the real issues affecting you and your fellow Tasmanians</w:t>
      </w:r>
      <w:r w:rsidR="006E29F1" w:rsidRPr="00F542D4">
        <w:rPr>
          <w:sz w:val="18"/>
          <w:szCs w:val="18"/>
        </w:rPr>
        <w:t>.</w:t>
      </w:r>
      <w:r w:rsidR="00BB070D" w:rsidRPr="00F542D4">
        <w:rPr>
          <w:rStyle w:val="FootnoteReference"/>
          <w:sz w:val="18"/>
          <w:szCs w:val="18"/>
        </w:rPr>
        <w:footnoteReference w:id="2"/>
      </w:r>
    </w:p>
    <w:p w14:paraId="72C823DD" w14:textId="39E900F2" w:rsidR="00F67BD4" w:rsidRPr="00F542D4" w:rsidRDefault="00F67BD4" w:rsidP="00D63B6F">
      <w:pPr>
        <w:pStyle w:val="ACMABodyText"/>
      </w:pPr>
      <w:r w:rsidRPr="00F542D4">
        <w:t xml:space="preserve">In Segment 1, the program featured a discussion between Mr Carlton (the host) </w:t>
      </w:r>
      <w:r w:rsidR="002B5A34" w:rsidRPr="00F542D4">
        <w:t xml:space="preserve">and a caller,  </w:t>
      </w:r>
      <w:r w:rsidRPr="00F542D4">
        <w:t xml:space="preserve">about the implications of a </w:t>
      </w:r>
      <w:r w:rsidR="00BE4BA8" w:rsidRPr="00F542D4">
        <w:t xml:space="preserve">proposed </w:t>
      </w:r>
      <w:r w:rsidRPr="00F542D4">
        <w:t xml:space="preserve">piece of </w:t>
      </w:r>
      <w:r w:rsidR="002B5A34" w:rsidRPr="00F542D4">
        <w:t xml:space="preserve">state </w:t>
      </w:r>
      <w:r w:rsidRPr="00F542D4">
        <w:t>legislation</w:t>
      </w:r>
      <w:r w:rsidR="0078757F" w:rsidRPr="00F542D4">
        <w:t>.</w:t>
      </w:r>
      <w:r w:rsidRPr="00F542D4">
        <w:t xml:space="preserve"> </w:t>
      </w:r>
    </w:p>
    <w:p w14:paraId="3D806D98" w14:textId="5E8394AA" w:rsidR="00336A29" w:rsidRPr="00F542D4" w:rsidRDefault="00F67BD4" w:rsidP="00EE5544">
      <w:pPr>
        <w:pStyle w:val="ACMABodyText"/>
      </w:pPr>
      <w:r w:rsidRPr="00F542D4">
        <w:t xml:space="preserve">In Segment 2, the </w:t>
      </w:r>
      <w:r w:rsidR="00BF720A" w:rsidRPr="00F542D4">
        <w:t xml:space="preserve">host </w:t>
      </w:r>
      <w:r w:rsidR="005A0D8D" w:rsidRPr="00F542D4">
        <w:t>made</w:t>
      </w:r>
      <w:r w:rsidR="00BF720A" w:rsidRPr="00F542D4">
        <w:t xml:space="preserve"> </w:t>
      </w:r>
      <w:r w:rsidRPr="00F542D4">
        <w:t xml:space="preserve">extended </w:t>
      </w:r>
      <w:r w:rsidR="00D33AE5" w:rsidRPr="00F542D4">
        <w:t>comments</w:t>
      </w:r>
      <w:r w:rsidR="00BF720A" w:rsidRPr="00F542D4">
        <w:t xml:space="preserve"> to the audience</w:t>
      </w:r>
      <w:r w:rsidRPr="00F542D4">
        <w:t xml:space="preserve"> about </w:t>
      </w:r>
      <w:r w:rsidR="0029302F" w:rsidRPr="00F542D4">
        <w:t>the caller’s</w:t>
      </w:r>
      <w:r w:rsidR="00BF720A" w:rsidRPr="00F542D4">
        <w:t xml:space="preserve"> participation in </w:t>
      </w:r>
      <w:r w:rsidRPr="00F542D4">
        <w:t xml:space="preserve">Segment 1 and a </w:t>
      </w:r>
      <w:r w:rsidRPr="00F542D4">
        <w:rPr>
          <w:i/>
          <w:iCs/>
        </w:rPr>
        <w:t>Facebook</w:t>
      </w:r>
      <w:r w:rsidRPr="00F542D4">
        <w:t xml:space="preserve"> video</w:t>
      </w:r>
      <w:r w:rsidR="0047699E" w:rsidRPr="00F542D4">
        <w:t xml:space="preserve"> posted by </w:t>
      </w:r>
      <w:r w:rsidR="0029302F" w:rsidRPr="00F542D4">
        <w:t>the caller</w:t>
      </w:r>
      <w:r w:rsidR="00BF720A" w:rsidRPr="00F542D4">
        <w:t>.</w:t>
      </w:r>
    </w:p>
    <w:p w14:paraId="31C22A71" w14:textId="77777777" w:rsidR="00D63B6F" w:rsidRPr="00F542D4" w:rsidRDefault="00D63B6F" w:rsidP="00D63B6F">
      <w:pPr>
        <w:pStyle w:val="ACMAHeading2"/>
      </w:pPr>
      <w:r w:rsidRPr="00F542D4">
        <w:t>Assessment and submissions</w:t>
      </w:r>
    </w:p>
    <w:p w14:paraId="00E2F28B" w14:textId="77777777" w:rsidR="00D63B6F" w:rsidRPr="00F542D4" w:rsidRDefault="00D63B6F" w:rsidP="00D63B6F">
      <w:pPr>
        <w:pStyle w:val="ACMABodyText"/>
      </w:pPr>
      <w:r w:rsidRPr="00F542D4">
        <w:t>When assessing content, the ACMA considers the meaning conveyed by the material, the subject of the complaint, including the natural, ordinary meaning of the language, context, tenor, tone, and any inferences that may be drawn. This is assessed according to the understanding of an ‘ordinary reasonable’ listener.</w:t>
      </w:r>
    </w:p>
    <w:p w14:paraId="1D7F6889" w14:textId="77777777" w:rsidR="00D63B6F" w:rsidRPr="00F542D4" w:rsidRDefault="00D63B6F" w:rsidP="00D63B6F">
      <w:pPr>
        <w:pStyle w:val="ACMABodyText"/>
        <w:spacing w:after="120"/>
      </w:pPr>
      <w:r w:rsidRPr="00F542D4">
        <w:t>Australian courts have considered an ‘ordinary reasonable’ listener to be:</w:t>
      </w:r>
    </w:p>
    <w:p w14:paraId="3BD9FF6D" w14:textId="77777777" w:rsidR="00E26AA6" w:rsidRPr="00F542D4" w:rsidRDefault="00E26AA6" w:rsidP="0029302F">
      <w:pPr>
        <w:pStyle w:val="ACMABodyText"/>
        <w:ind w:left="624"/>
        <w:rPr>
          <w:sz w:val="18"/>
          <w:szCs w:val="18"/>
        </w:rPr>
      </w:pPr>
      <w:r w:rsidRPr="00F542D4">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F542D4">
        <w:rPr>
          <w:sz w:val="18"/>
          <w:szCs w:val="18"/>
          <w:vertAlign w:val="superscript"/>
        </w:rPr>
        <w:footnoteReference w:id="3"/>
      </w:r>
    </w:p>
    <w:p w14:paraId="3528CBA8" w14:textId="77777777" w:rsidR="00E26AA6" w:rsidRPr="00F542D4" w:rsidRDefault="00E26AA6" w:rsidP="00E26AA6">
      <w:pPr>
        <w:pStyle w:val="ACMABodyText"/>
      </w:pPr>
      <w:r w:rsidRPr="00F542D4">
        <w:t>Once the ACMA has ascertained the meaning of the material that was broadcast, it then assesses compliance with the Code.</w:t>
      </w:r>
    </w:p>
    <w:p w14:paraId="49D6A057" w14:textId="646D8675" w:rsidR="00D63B6F" w:rsidRPr="00F542D4" w:rsidRDefault="00336A29" w:rsidP="00D63B6F">
      <w:pPr>
        <w:pStyle w:val="ACMAHeading2"/>
      </w:pPr>
      <w:r w:rsidRPr="00F542D4">
        <w:lastRenderedPageBreak/>
        <w:t xml:space="preserve">Issue </w:t>
      </w:r>
      <w:r w:rsidR="00EE5544" w:rsidRPr="00F542D4">
        <w:t>1</w:t>
      </w:r>
      <w:r w:rsidRPr="00F542D4">
        <w:t xml:space="preserve">: </w:t>
      </w:r>
      <w:r w:rsidR="00D63B6F" w:rsidRPr="00F542D4">
        <w:t>Decency</w:t>
      </w:r>
    </w:p>
    <w:p w14:paraId="63201149" w14:textId="77777777" w:rsidR="00E26AA6" w:rsidRPr="00F542D4" w:rsidRDefault="00D63B6F" w:rsidP="00E26AA6">
      <w:pPr>
        <w:pStyle w:val="ACMAHeading3"/>
        <w:spacing w:after="120"/>
        <w:rPr>
          <w:sz w:val="28"/>
          <w:szCs w:val="28"/>
        </w:rPr>
      </w:pPr>
      <w:r w:rsidRPr="00F542D4">
        <w:rPr>
          <w:sz w:val="28"/>
          <w:szCs w:val="28"/>
        </w:rPr>
        <w:t>Relevant Code provision</w:t>
      </w:r>
      <w:r w:rsidR="00E26AA6" w:rsidRPr="00F542D4">
        <w:rPr>
          <w:sz w:val="28"/>
          <w:szCs w:val="28"/>
        </w:rPr>
        <w:t xml:space="preserve"> </w:t>
      </w:r>
    </w:p>
    <w:p w14:paraId="6044151A" w14:textId="77777777" w:rsidR="00E26AA6" w:rsidRPr="00F542D4" w:rsidRDefault="00E26AA6" w:rsidP="00BA5B52">
      <w:pPr>
        <w:pStyle w:val="ACMAQuoteindented"/>
        <w:spacing w:after="120"/>
        <w:rPr>
          <w:rFonts w:cs="Times New Roman"/>
          <w:b/>
          <w:szCs w:val="18"/>
        </w:rPr>
      </w:pPr>
      <w:r w:rsidRPr="00F542D4">
        <w:rPr>
          <w:rFonts w:cs="Times New Roman"/>
          <w:b/>
          <w:szCs w:val="18"/>
        </w:rPr>
        <w:t xml:space="preserve">2. </w:t>
      </w:r>
      <w:r w:rsidRPr="00F542D4">
        <w:rPr>
          <w:rFonts w:cs="Times New Roman"/>
          <w:b/>
          <w:szCs w:val="18"/>
        </w:rPr>
        <w:tab/>
        <w:t>Material not suitable for broadcast</w:t>
      </w:r>
    </w:p>
    <w:p w14:paraId="2EEA82C1" w14:textId="77777777" w:rsidR="00E26AA6" w:rsidRPr="00F542D4" w:rsidRDefault="00E26AA6" w:rsidP="00BA5B52">
      <w:pPr>
        <w:pStyle w:val="ACMAQuoteindented"/>
        <w:spacing w:after="120"/>
        <w:rPr>
          <w:rFonts w:cs="Times New Roman"/>
          <w:bCs/>
          <w:szCs w:val="18"/>
        </w:rPr>
      </w:pPr>
      <w:r w:rsidRPr="00F542D4">
        <w:rPr>
          <w:rFonts w:cs="Times New Roman"/>
          <w:bCs/>
          <w:szCs w:val="18"/>
        </w:rPr>
        <w:t>[…]</w:t>
      </w:r>
    </w:p>
    <w:p w14:paraId="75A6E6B3" w14:textId="77777777" w:rsidR="00E26AA6" w:rsidRPr="00F542D4" w:rsidRDefault="00E26AA6" w:rsidP="00012E32">
      <w:pPr>
        <w:pStyle w:val="ACMAQuoteindented"/>
        <w:spacing w:after="120"/>
        <w:ind w:left="1276" w:hanging="709"/>
      </w:pPr>
      <w:r w:rsidRPr="00F542D4">
        <w:t>2.2.</w:t>
      </w:r>
      <w:r w:rsidRPr="00F542D4">
        <w:tab/>
        <w:t xml:space="preserve">Program content must not offend </w:t>
      </w:r>
      <w:bookmarkStart w:id="1" w:name="_Hlk531083136"/>
      <w:r w:rsidRPr="00F542D4">
        <w:t xml:space="preserve">generally accepted standards of decency (for example, through the use of unjustified language), having regard to the demographic characteristics of the audience of the relevant Program. </w:t>
      </w:r>
      <w:bookmarkEnd w:id="1"/>
    </w:p>
    <w:p w14:paraId="0D7B1CD9" w14:textId="4359B275" w:rsidR="00D63B6F" w:rsidRPr="00F542D4" w:rsidRDefault="00517C73" w:rsidP="00D63B6F">
      <w:pPr>
        <w:pStyle w:val="ACMAHeading2"/>
      </w:pPr>
      <w:r w:rsidRPr="00F542D4">
        <w:t>F</w:t>
      </w:r>
      <w:r w:rsidR="00D63B6F" w:rsidRPr="00F542D4">
        <w:t>inding</w:t>
      </w:r>
    </w:p>
    <w:p w14:paraId="470E72EB" w14:textId="7B2D2B8E" w:rsidR="00D63B6F" w:rsidRPr="00F542D4" w:rsidRDefault="00D63B6F" w:rsidP="00D63B6F">
      <w:pPr>
        <w:pStyle w:val="ACMABodyText"/>
      </w:pPr>
      <w:r w:rsidRPr="00F542D4">
        <w:t>T</w:t>
      </w:r>
      <w:bookmarkStart w:id="2" w:name="_Hlk529872562"/>
      <w:r w:rsidRPr="00F542D4">
        <w:t xml:space="preserve">he ACMA’s </w:t>
      </w:r>
      <w:r w:rsidR="007B3F9C" w:rsidRPr="00F542D4">
        <w:t xml:space="preserve">finding </w:t>
      </w:r>
      <w:r w:rsidRPr="00F542D4">
        <w:t>is that the licensee did not breach 2.2 of the Code.</w:t>
      </w:r>
    </w:p>
    <w:bookmarkEnd w:id="2"/>
    <w:p w14:paraId="105B8328" w14:textId="77777777" w:rsidR="00D63B6F" w:rsidRPr="00F542D4" w:rsidRDefault="00D63B6F" w:rsidP="00D63B6F">
      <w:pPr>
        <w:pStyle w:val="ACMAHeading2"/>
      </w:pPr>
      <w:r w:rsidRPr="00F542D4">
        <w:t>Reasons</w:t>
      </w:r>
    </w:p>
    <w:p w14:paraId="1F946215" w14:textId="5E1F0A28" w:rsidR="00D63B6F" w:rsidRPr="00F542D4" w:rsidRDefault="00D63B6F" w:rsidP="00D63B6F">
      <w:pPr>
        <w:pStyle w:val="ACMABodyText"/>
        <w:spacing w:after="120"/>
      </w:pPr>
      <w:r w:rsidRPr="00F542D4">
        <w:t xml:space="preserve">The complainant </w:t>
      </w:r>
      <w:r w:rsidR="0073701C" w:rsidRPr="00F542D4">
        <w:t>stated:</w:t>
      </w:r>
      <w:r w:rsidRPr="00F542D4">
        <w:t xml:space="preserve"> </w:t>
      </w:r>
    </w:p>
    <w:p w14:paraId="41F48CAF" w14:textId="5C22F458" w:rsidR="00D63B6F" w:rsidRPr="00F542D4" w:rsidRDefault="00D63B6F" w:rsidP="00AA5233">
      <w:pPr>
        <w:spacing w:before="0" w:after="120" w:line="240" w:lineRule="auto"/>
        <w:ind w:left="624"/>
        <w:rPr>
          <w:rFonts w:cs="Arial"/>
          <w:i w:val="0"/>
          <w:sz w:val="18"/>
          <w:szCs w:val="18"/>
          <w:lang w:eastAsia="en-AU"/>
        </w:rPr>
      </w:pPr>
      <w:r w:rsidRPr="00F542D4">
        <w:rPr>
          <w:rFonts w:cs="Arial"/>
          <w:i w:val="0"/>
          <w:sz w:val="18"/>
          <w:szCs w:val="18"/>
          <w:lang w:eastAsia="en-AU"/>
        </w:rPr>
        <w:t xml:space="preserve">I was slaughtered by the radio announcer, but more to the point, accused of calling his listeners stupid. </w:t>
      </w:r>
    </w:p>
    <w:p w14:paraId="5DC5F7F4" w14:textId="70E21004" w:rsidR="00D63B6F" w:rsidRPr="00F542D4" w:rsidRDefault="00BB070D" w:rsidP="00BB070D">
      <w:pPr>
        <w:spacing w:before="0" w:after="120" w:line="240" w:lineRule="auto"/>
        <w:ind w:left="624"/>
        <w:rPr>
          <w:rFonts w:cs="Arial"/>
          <w:i w:val="0"/>
          <w:sz w:val="18"/>
          <w:szCs w:val="18"/>
          <w:lang w:eastAsia="en-AU"/>
        </w:rPr>
      </w:pPr>
      <w:r w:rsidRPr="00F542D4">
        <w:rPr>
          <w:rFonts w:cs="Arial"/>
          <w:i w:val="0"/>
          <w:sz w:val="18"/>
          <w:szCs w:val="18"/>
          <w:lang w:eastAsia="en-AU"/>
        </w:rPr>
        <w:t>[</w:t>
      </w:r>
      <w:r w:rsidR="00D63B6F" w:rsidRPr="00F542D4">
        <w:rPr>
          <w:rFonts w:cs="Arial"/>
          <w:i w:val="0"/>
          <w:sz w:val="18"/>
          <w:szCs w:val="18"/>
          <w:lang w:eastAsia="en-AU"/>
        </w:rPr>
        <w:t>…</w:t>
      </w:r>
      <w:r w:rsidRPr="00F542D4">
        <w:rPr>
          <w:rFonts w:cs="Arial"/>
          <w:i w:val="0"/>
          <w:sz w:val="18"/>
          <w:szCs w:val="18"/>
          <w:lang w:eastAsia="en-AU"/>
        </w:rPr>
        <w:t>]</w:t>
      </w:r>
    </w:p>
    <w:p w14:paraId="126F6FCA" w14:textId="0AEF0961" w:rsidR="00D63B6F" w:rsidRPr="00F542D4" w:rsidRDefault="00D63B6F" w:rsidP="00AA5233">
      <w:pPr>
        <w:spacing w:before="0" w:after="120" w:line="240" w:lineRule="auto"/>
        <w:ind w:left="624"/>
        <w:rPr>
          <w:rFonts w:cs="Arial"/>
          <w:i w:val="0"/>
          <w:sz w:val="18"/>
          <w:szCs w:val="18"/>
          <w:lang w:eastAsia="en-AU"/>
        </w:rPr>
      </w:pPr>
      <w:r w:rsidRPr="00F542D4">
        <w:rPr>
          <w:rFonts w:cs="Arial"/>
          <w:i w:val="0"/>
          <w:sz w:val="18"/>
          <w:szCs w:val="18"/>
          <w:lang w:eastAsia="en-AU"/>
        </w:rPr>
        <w:t xml:space="preserve">Following this, the next day, the announcer entered into a 10m 42s rant about me and made many accusations that weren't true including attacking my professional reputation (which had nothing to do with the topic I had called on). </w:t>
      </w:r>
    </w:p>
    <w:p w14:paraId="6B023D78" w14:textId="662E465E" w:rsidR="00D63B6F" w:rsidRPr="00F542D4" w:rsidRDefault="00BB070D" w:rsidP="00BB070D">
      <w:pPr>
        <w:spacing w:before="0" w:after="120" w:line="240" w:lineRule="auto"/>
        <w:ind w:left="624"/>
        <w:rPr>
          <w:rFonts w:cs="Arial"/>
          <w:i w:val="0"/>
          <w:sz w:val="18"/>
          <w:szCs w:val="18"/>
          <w:lang w:eastAsia="en-AU"/>
        </w:rPr>
      </w:pPr>
      <w:r w:rsidRPr="00F542D4">
        <w:rPr>
          <w:rFonts w:cs="Arial"/>
          <w:i w:val="0"/>
          <w:sz w:val="18"/>
          <w:szCs w:val="18"/>
          <w:lang w:eastAsia="en-AU"/>
        </w:rPr>
        <w:t>[</w:t>
      </w:r>
      <w:r w:rsidR="00D63B6F" w:rsidRPr="00F542D4">
        <w:rPr>
          <w:rFonts w:cs="Arial"/>
          <w:i w:val="0"/>
          <w:sz w:val="18"/>
          <w:szCs w:val="18"/>
          <w:lang w:eastAsia="en-AU"/>
        </w:rPr>
        <w:t>…</w:t>
      </w:r>
      <w:r w:rsidRPr="00F542D4">
        <w:rPr>
          <w:rFonts w:cs="Arial"/>
          <w:i w:val="0"/>
          <w:sz w:val="18"/>
          <w:szCs w:val="18"/>
          <w:lang w:eastAsia="en-AU"/>
        </w:rPr>
        <w:t>]</w:t>
      </w:r>
    </w:p>
    <w:p w14:paraId="5C76D34D" w14:textId="6FBCCB45" w:rsidR="00BB070D" w:rsidRPr="00F542D4" w:rsidRDefault="00D63B6F" w:rsidP="00AA5233">
      <w:pPr>
        <w:spacing w:before="0" w:line="240" w:lineRule="auto"/>
        <w:ind w:left="624"/>
        <w:rPr>
          <w:rFonts w:ascii="Times New Roman" w:hAnsi="Times New Roman"/>
          <w:i w:val="0"/>
          <w:sz w:val="24"/>
        </w:rPr>
      </w:pPr>
      <w:r w:rsidRPr="00F542D4">
        <w:rPr>
          <w:rFonts w:cs="Arial"/>
          <w:i w:val="0"/>
          <w:sz w:val="18"/>
          <w:szCs w:val="18"/>
          <w:lang w:eastAsia="en-AU"/>
        </w:rPr>
        <w:t xml:space="preserve">I believe </w:t>
      </w:r>
      <w:r w:rsidR="00047AA9" w:rsidRPr="00F542D4">
        <w:rPr>
          <w:rFonts w:cs="Arial"/>
          <w:i w:val="0"/>
          <w:sz w:val="18"/>
          <w:szCs w:val="18"/>
          <w:lang w:eastAsia="en-AU"/>
        </w:rPr>
        <w:t>[he was</w:t>
      </w:r>
      <w:r w:rsidR="00A10E81" w:rsidRPr="00F542D4">
        <w:rPr>
          <w:rFonts w:cs="Arial"/>
          <w:i w:val="0"/>
          <w:sz w:val="18"/>
          <w:szCs w:val="18"/>
          <w:lang w:eastAsia="en-AU"/>
        </w:rPr>
        <w:t>]</w:t>
      </w:r>
      <w:r w:rsidRPr="00F542D4">
        <w:rPr>
          <w:rFonts w:cs="Arial"/>
          <w:i w:val="0"/>
          <w:sz w:val="18"/>
          <w:szCs w:val="18"/>
          <w:lang w:eastAsia="en-AU"/>
        </w:rPr>
        <w:t xml:space="preserve"> being exploitative, particularly as it was not the truth and that he attacked my professional reputation despite me calling as an individual.</w:t>
      </w:r>
      <w:r w:rsidRPr="00F542D4">
        <w:rPr>
          <w:rFonts w:ascii="Times New Roman" w:hAnsi="Times New Roman"/>
          <w:i w:val="0"/>
          <w:sz w:val="24"/>
          <w:lang w:eastAsia="en-AU"/>
        </w:rPr>
        <w:t xml:space="preserve"> </w:t>
      </w:r>
    </w:p>
    <w:p w14:paraId="5720A385" w14:textId="3463EF54" w:rsidR="00D63B6F" w:rsidRPr="00F542D4" w:rsidRDefault="003A38EA" w:rsidP="00012E32">
      <w:pPr>
        <w:pStyle w:val="ACMABodyText"/>
        <w:spacing w:after="120"/>
      </w:pPr>
      <w:r w:rsidRPr="00F542D4">
        <w:t>In relation to Segment 1, t</w:t>
      </w:r>
      <w:r w:rsidR="00D63B6F" w:rsidRPr="00F542D4">
        <w:t>he licensee submitted</w:t>
      </w:r>
      <w:r w:rsidRPr="00F542D4">
        <w:t xml:space="preserve"> </w:t>
      </w:r>
      <w:r w:rsidR="00D63B6F" w:rsidRPr="00F542D4">
        <w:t xml:space="preserve">that </w:t>
      </w:r>
      <w:r w:rsidRPr="00F542D4">
        <w:t>the segment</w:t>
      </w:r>
      <w:r w:rsidR="00D63B6F" w:rsidRPr="00F542D4">
        <w:t xml:space="preserve"> did not offend generally accepted standards of decency having regard to the demographic characteristics of the audience of </w:t>
      </w:r>
      <w:r w:rsidR="00D63B6F" w:rsidRPr="00F542D4">
        <w:rPr>
          <w:i/>
          <w:iCs/>
        </w:rPr>
        <w:t>Tasmania Talks</w:t>
      </w:r>
      <w:r w:rsidR="00D63B6F" w:rsidRPr="00F542D4">
        <w:t xml:space="preserve">. </w:t>
      </w:r>
      <w:r w:rsidRPr="00F542D4">
        <w:t>In particular the licensee submitted that d</w:t>
      </w:r>
      <w:r w:rsidR="00D63B6F" w:rsidRPr="00F542D4">
        <w:t xml:space="preserve">uring the </w:t>
      </w:r>
      <w:r w:rsidRPr="00F542D4">
        <w:t>segment the host’s</w:t>
      </w:r>
      <w:r w:rsidR="00D63B6F" w:rsidRPr="00F542D4">
        <w:t xml:space="preserve"> </w:t>
      </w:r>
      <w:r w:rsidRPr="00F542D4">
        <w:t>‘</w:t>
      </w:r>
      <w:r w:rsidR="00D63B6F" w:rsidRPr="00F542D4">
        <w:t>manner was confrontational, but in our view neither his language, the subject matter, nor his processing of the call were indecent</w:t>
      </w:r>
      <w:r w:rsidRPr="00F542D4">
        <w:t>’</w:t>
      </w:r>
      <w:r w:rsidR="00D63B6F" w:rsidRPr="00F542D4">
        <w:t xml:space="preserve">. </w:t>
      </w:r>
    </w:p>
    <w:p w14:paraId="2D321538" w14:textId="6A56F8C3" w:rsidR="003A38EA" w:rsidRPr="00F542D4" w:rsidRDefault="003A38EA" w:rsidP="003A38EA">
      <w:pPr>
        <w:pStyle w:val="ACMABodyText"/>
      </w:pPr>
      <w:r w:rsidRPr="00F542D4">
        <w:t xml:space="preserve">In relation to Segment 2, the licensee submitted that the segment </w:t>
      </w:r>
      <w:r w:rsidR="00D63B6F" w:rsidRPr="00F542D4">
        <w:t xml:space="preserve">did not offend generally accepted standards of decency having regard to the demographic characteristics of the audience of </w:t>
      </w:r>
      <w:r w:rsidR="00D63B6F" w:rsidRPr="00F542D4">
        <w:rPr>
          <w:i/>
          <w:iCs/>
        </w:rPr>
        <w:t>Tasmania Talks</w:t>
      </w:r>
      <w:r w:rsidR="00D63B6F" w:rsidRPr="00F542D4">
        <w:t>, or alternatively that it was exempt under 2.5.2 of the Code as fair comment on a matter of public interest</w:t>
      </w:r>
      <w:r w:rsidRPr="00F542D4">
        <w:t>.</w:t>
      </w:r>
    </w:p>
    <w:p w14:paraId="0DD21F7C" w14:textId="019FB9AA" w:rsidR="003A38EA" w:rsidRPr="00F542D4" w:rsidRDefault="003A38EA" w:rsidP="003A38EA">
      <w:pPr>
        <w:pStyle w:val="ACMABodyText"/>
        <w:spacing w:after="120"/>
      </w:pPr>
      <w:r w:rsidRPr="00F542D4">
        <w:t>In particular, the licensee submitted that:</w:t>
      </w:r>
    </w:p>
    <w:p w14:paraId="790C1ED9" w14:textId="71CF0DE4" w:rsidR="00C505CA" w:rsidRPr="00F542D4" w:rsidRDefault="003A38EA" w:rsidP="003A38EA">
      <w:pPr>
        <w:pStyle w:val="ACMABodyText"/>
        <w:ind w:left="624"/>
        <w:rPr>
          <w:sz w:val="18"/>
          <w:szCs w:val="18"/>
        </w:rPr>
      </w:pPr>
      <w:r w:rsidRPr="00F542D4">
        <w:rPr>
          <w:sz w:val="18"/>
          <w:szCs w:val="18"/>
        </w:rPr>
        <w:t>W</w:t>
      </w:r>
      <w:r w:rsidR="00D63B6F" w:rsidRPr="00F542D4">
        <w:rPr>
          <w:sz w:val="18"/>
          <w:szCs w:val="18"/>
        </w:rPr>
        <w:t xml:space="preserve">hile it was clear </w:t>
      </w:r>
      <w:r w:rsidRPr="00F542D4">
        <w:rPr>
          <w:sz w:val="18"/>
          <w:szCs w:val="18"/>
        </w:rPr>
        <w:t>[the host]</w:t>
      </w:r>
      <w:r w:rsidR="00D63B6F" w:rsidRPr="00F542D4">
        <w:rPr>
          <w:sz w:val="18"/>
          <w:szCs w:val="18"/>
        </w:rPr>
        <w:t xml:space="preserve"> was angry at </w:t>
      </w:r>
      <w:r w:rsidR="0029302F" w:rsidRPr="00F542D4">
        <w:rPr>
          <w:sz w:val="18"/>
          <w:szCs w:val="18"/>
        </w:rPr>
        <w:t>[the caller]</w:t>
      </w:r>
      <w:r w:rsidR="00D63B6F" w:rsidRPr="00F542D4">
        <w:rPr>
          <w:sz w:val="18"/>
          <w:szCs w:val="18"/>
        </w:rPr>
        <w:t>, and had taken the matter personally</w:t>
      </w:r>
      <w:r w:rsidR="00E83558" w:rsidRPr="00F542D4">
        <w:rPr>
          <w:sz w:val="18"/>
          <w:szCs w:val="18"/>
        </w:rPr>
        <w:t xml:space="preserve"> </w:t>
      </w:r>
      <w:r w:rsidR="007F369A" w:rsidRPr="00F542D4">
        <w:rPr>
          <w:sz w:val="18"/>
          <w:szCs w:val="18"/>
        </w:rPr>
        <w:t>[…]</w:t>
      </w:r>
      <w:r w:rsidR="00E83558" w:rsidRPr="00F542D4">
        <w:rPr>
          <w:sz w:val="18"/>
          <w:szCs w:val="18"/>
        </w:rPr>
        <w:t xml:space="preserve"> </w:t>
      </w:r>
      <w:r w:rsidR="00D63B6F" w:rsidRPr="00F542D4">
        <w:rPr>
          <w:sz w:val="18"/>
          <w:szCs w:val="18"/>
        </w:rPr>
        <w:t xml:space="preserve">.in our view the comments did not go so far as to be indecent. </w:t>
      </w:r>
    </w:p>
    <w:p w14:paraId="5F2B2493" w14:textId="77777777" w:rsidR="00C505CA" w:rsidRPr="00F542D4" w:rsidRDefault="00C505CA" w:rsidP="00C505CA">
      <w:pPr>
        <w:pStyle w:val="ACMABodyText"/>
      </w:pPr>
      <w:r w:rsidRPr="00F542D4">
        <w:t>To assess compliance with 2.2 of the Code, the ACMA has addressed the following questions:</w:t>
      </w:r>
    </w:p>
    <w:p w14:paraId="15270906" w14:textId="77777777" w:rsidR="00C505CA" w:rsidRPr="00F542D4" w:rsidRDefault="00C505CA" w:rsidP="009E030A">
      <w:pPr>
        <w:pStyle w:val="ACMABodyText"/>
        <w:numPr>
          <w:ilvl w:val="0"/>
          <w:numId w:val="3"/>
        </w:numPr>
        <w:snapToGrid w:val="0"/>
        <w:spacing w:after="120"/>
        <w:ind w:left="714" w:hanging="357"/>
      </w:pPr>
      <w:r w:rsidRPr="00F542D4">
        <w:t xml:space="preserve">What would the ordinary reasonable listener have understood the material to convey? </w:t>
      </w:r>
    </w:p>
    <w:p w14:paraId="1591FB0E" w14:textId="77777777" w:rsidR="00C505CA" w:rsidRPr="00F542D4" w:rsidRDefault="00C505CA" w:rsidP="00BA6933">
      <w:pPr>
        <w:pStyle w:val="ACMABodyText"/>
        <w:numPr>
          <w:ilvl w:val="0"/>
          <w:numId w:val="3"/>
        </w:numPr>
        <w:snapToGrid w:val="0"/>
        <w:ind w:left="567"/>
      </w:pPr>
      <w:r w:rsidRPr="00F542D4">
        <w:t xml:space="preserve">What are the demographic characteristics of the audience? </w:t>
      </w:r>
    </w:p>
    <w:p w14:paraId="1C5913B1" w14:textId="77777777" w:rsidR="00C505CA" w:rsidRPr="00F542D4" w:rsidRDefault="00C505CA" w:rsidP="00BA6933">
      <w:pPr>
        <w:pStyle w:val="ACMABodyText"/>
        <w:numPr>
          <w:ilvl w:val="0"/>
          <w:numId w:val="3"/>
        </w:numPr>
        <w:snapToGrid w:val="0"/>
        <w:ind w:left="567"/>
      </w:pPr>
      <w:r w:rsidRPr="00F542D4">
        <w:t>In light of the above, did the material offend against any generally accepted standards of decency?</w:t>
      </w:r>
    </w:p>
    <w:p w14:paraId="27D08377" w14:textId="77777777" w:rsidR="00CD38C5" w:rsidRPr="00F542D4" w:rsidRDefault="00CD38C5" w:rsidP="00012E32">
      <w:pPr>
        <w:spacing w:before="0" w:after="120" w:line="240" w:lineRule="auto"/>
        <w:rPr>
          <w:b/>
          <w:iCs/>
        </w:rPr>
      </w:pPr>
    </w:p>
    <w:p w14:paraId="0D4D704A" w14:textId="2BA659D1" w:rsidR="00D63B6F" w:rsidRPr="00F542D4" w:rsidRDefault="00D63B6F" w:rsidP="00012E32">
      <w:pPr>
        <w:spacing w:before="0" w:after="120" w:line="240" w:lineRule="auto"/>
        <w:rPr>
          <w:b/>
          <w:iCs/>
        </w:rPr>
      </w:pPr>
      <w:r w:rsidRPr="00F542D4">
        <w:rPr>
          <w:b/>
          <w:iCs/>
        </w:rPr>
        <w:lastRenderedPageBreak/>
        <w:t xml:space="preserve">What would the ordinary reasonable listener have understood the material to convey? </w:t>
      </w:r>
    </w:p>
    <w:p w14:paraId="06A254A2" w14:textId="4DBE721F" w:rsidR="006E279B" w:rsidRPr="00F542D4" w:rsidRDefault="006E279B" w:rsidP="006E279B">
      <w:pPr>
        <w:pStyle w:val="ACMABodyText"/>
      </w:pPr>
      <w:r w:rsidRPr="00F542D4">
        <w:t xml:space="preserve">Segment 1 featured a discussion between </w:t>
      </w:r>
      <w:r w:rsidR="006D15EE" w:rsidRPr="00F542D4">
        <w:t xml:space="preserve">the host and </w:t>
      </w:r>
      <w:r w:rsidR="0029302F" w:rsidRPr="00F542D4">
        <w:t>the caller</w:t>
      </w:r>
      <w:r w:rsidRPr="00F542D4">
        <w:t xml:space="preserve"> about the implications of </w:t>
      </w:r>
      <w:r w:rsidR="00FA40BB" w:rsidRPr="00F542D4">
        <w:t xml:space="preserve">a </w:t>
      </w:r>
      <w:r w:rsidR="00190A62" w:rsidRPr="00F542D4">
        <w:t>bill</w:t>
      </w:r>
      <w:r w:rsidRPr="00F542D4">
        <w:t xml:space="preserve"> </w:t>
      </w:r>
      <w:r w:rsidR="00FC269E" w:rsidRPr="00F542D4">
        <w:t xml:space="preserve">to amend </w:t>
      </w:r>
      <w:r w:rsidR="0078757F" w:rsidRPr="00F542D4">
        <w:t xml:space="preserve">state </w:t>
      </w:r>
      <w:r w:rsidR="00E03F24" w:rsidRPr="00F542D4">
        <w:t xml:space="preserve">laws </w:t>
      </w:r>
      <w:r w:rsidR="0078757F" w:rsidRPr="00F542D4">
        <w:t>in Tasmania</w:t>
      </w:r>
      <w:r w:rsidRPr="00F542D4">
        <w:t xml:space="preserve">. </w:t>
      </w:r>
    </w:p>
    <w:p w14:paraId="494D7A7F" w14:textId="744FF7CC" w:rsidR="006E279B" w:rsidRPr="00F542D4" w:rsidRDefault="006D15EE" w:rsidP="006E279B">
      <w:pPr>
        <w:pStyle w:val="ACMAQuoteindented"/>
        <w:ind w:left="0"/>
        <w:rPr>
          <w:sz w:val="20"/>
        </w:rPr>
      </w:pPr>
      <w:r w:rsidRPr="00F542D4">
        <w:rPr>
          <w:sz w:val="20"/>
        </w:rPr>
        <w:t>The host’s</w:t>
      </w:r>
      <w:r w:rsidR="006E279B" w:rsidRPr="00F542D4">
        <w:rPr>
          <w:sz w:val="20"/>
        </w:rPr>
        <w:t xml:space="preserve"> tone was forceful and robust throughout the discussion, as he consistently challenged </w:t>
      </w:r>
      <w:r w:rsidR="00C44353" w:rsidRPr="00F542D4">
        <w:rPr>
          <w:sz w:val="20"/>
        </w:rPr>
        <w:t xml:space="preserve">or was dismissive about </w:t>
      </w:r>
      <w:r w:rsidR="006E279B" w:rsidRPr="00F542D4">
        <w:rPr>
          <w:sz w:val="20"/>
        </w:rPr>
        <w:t xml:space="preserve">statements made by </w:t>
      </w:r>
      <w:r w:rsidR="009E030A" w:rsidRPr="00F542D4">
        <w:rPr>
          <w:sz w:val="20"/>
        </w:rPr>
        <w:t>the caller</w:t>
      </w:r>
      <w:r w:rsidR="00087C37" w:rsidRPr="00F542D4">
        <w:rPr>
          <w:sz w:val="20"/>
        </w:rPr>
        <w:t>. However,</w:t>
      </w:r>
      <w:r w:rsidR="006E279B" w:rsidRPr="00F542D4">
        <w:rPr>
          <w:sz w:val="20"/>
        </w:rPr>
        <w:t xml:space="preserve"> he was </w:t>
      </w:r>
      <w:r w:rsidR="00087C37" w:rsidRPr="00F542D4">
        <w:rPr>
          <w:sz w:val="20"/>
        </w:rPr>
        <w:t xml:space="preserve">neither </w:t>
      </w:r>
      <w:r w:rsidR="006E279B" w:rsidRPr="00F542D4">
        <w:rPr>
          <w:sz w:val="20"/>
        </w:rPr>
        <w:t xml:space="preserve">abusive </w:t>
      </w:r>
      <w:r w:rsidR="00087C37" w:rsidRPr="00F542D4">
        <w:rPr>
          <w:sz w:val="20"/>
        </w:rPr>
        <w:t>n</w:t>
      </w:r>
      <w:r w:rsidR="006E279B" w:rsidRPr="00F542D4">
        <w:rPr>
          <w:sz w:val="20"/>
        </w:rPr>
        <w:t>or aggressive.</w:t>
      </w:r>
      <w:r w:rsidR="00BB070D" w:rsidRPr="00F542D4">
        <w:rPr>
          <w:sz w:val="20"/>
        </w:rPr>
        <w:t xml:space="preserve"> </w:t>
      </w:r>
      <w:r w:rsidR="0029302F" w:rsidRPr="00F542D4">
        <w:rPr>
          <w:sz w:val="20"/>
        </w:rPr>
        <w:t>The caller</w:t>
      </w:r>
      <w:r w:rsidR="00C44353" w:rsidRPr="00F542D4">
        <w:rPr>
          <w:sz w:val="20"/>
        </w:rPr>
        <w:t xml:space="preserve"> </w:t>
      </w:r>
      <w:r w:rsidR="00BB070D" w:rsidRPr="00F542D4">
        <w:rPr>
          <w:sz w:val="20"/>
        </w:rPr>
        <w:t xml:space="preserve">also </w:t>
      </w:r>
      <w:r w:rsidR="00C44353" w:rsidRPr="00F542D4">
        <w:rPr>
          <w:sz w:val="20"/>
        </w:rPr>
        <w:t>adopted a questioning tone</w:t>
      </w:r>
      <w:r w:rsidR="0047699E" w:rsidRPr="00F542D4">
        <w:rPr>
          <w:sz w:val="20"/>
        </w:rPr>
        <w:t xml:space="preserve"> and challenged points made by the host</w:t>
      </w:r>
      <w:r w:rsidR="00C44353" w:rsidRPr="00F542D4">
        <w:rPr>
          <w:sz w:val="20"/>
        </w:rPr>
        <w:t>.</w:t>
      </w:r>
      <w:bookmarkStart w:id="3" w:name="_Hlk1136518"/>
      <w:r w:rsidR="00C44353" w:rsidRPr="00F542D4">
        <w:rPr>
          <w:sz w:val="20"/>
        </w:rPr>
        <w:t xml:space="preserve"> </w:t>
      </w:r>
      <w:r w:rsidR="006E279B" w:rsidRPr="00F542D4">
        <w:rPr>
          <w:sz w:val="20"/>
        </w:rPr>
        <w:t xml:space="preserve">The ACMA </w:t>
      </w:r>
      <w:r w:rsidR="00BB070D" w:rsidRPr="00F542D4">
        <w:rPr>
          <w:sz w:val="20"/>
        </w:rPr>
        <w:t>considers</w:t>
      </w:r>
      <w:r w:rsidR="006E279B" w:rsidRPr="00F542D4">
        <w:rPr>
          <w:sz w:val="20"/>
        </w:rPr>
        <w:t xml:space="preserve"> that the ordinary reasonable listener would have understood that</w:t>
      </w:r>
      <w:r w:rsidR="00B202C5" w:rsidRPr="00F542D4">
        <w:rPr>
          <w:sz w:val="20"/>
        </w:rPr>
        <w:t xml:space="preserve"> the host</w:t>
      </w:r>
      <w:r w:rsidR="006E279B" w:rsidRPr="00F542D4">
        <w:rPr>
          <w:sz w:val="20"/>
        </w:rPr>
        <w:t xml:space="preserve"> and </w:t>
      </w:r>
      <w:r w:rsidR="0029302F" w:rsidRPr="00F542D4">
        <w:rPr>
          <w:sz w:val="20"/>
        </w:rPr>
        <w:t>the caller</w:t>
      </w:r>
      <w:r w:rsidR="00C44353" w:rsidRPr="00F542D4">
        <w:rPr>
          <w:sz w:val="20"/>
        </w:rPr>
        <w:t xml:space="preserve"> strongly disagreed about the issue under discussion</w:t>
      </w:r>
      <w:bookmarkEnd w:id="3"/>
      <w:r w:rsidR="00C44353" w:rsidRPr="00F542D4">
        <w:rPr>
          <w:sz w:val="20"/>
        </w:rPr>
        <w:t xml:space="preserve"> and that each believe</w:t>
      </w:r>
      <w:r w:rsidR="00FA40BB" w:rsidRPr="00F542D4">
        <w:rPr>
          <w:sz w:val="20"/>
        </w:rPr>
        <w:t>d</w:t>
      </w:r>
      <w:r w:rsidR="00C44353" w:rsidRPr="00F542D4">
        <w:rPr>
          <w:sz w:val="20"/>
        </w:rPr>
        <w:t xml:space="preserve"> that the other had failed to correctly understand the </w:t>
      </w:r>
      <w:r w:rsidR="00603446" w:rsidRPr="00F542D4">
        <w:rPr>
          <w:sz w:val="20"/>
        </w:rPr>
        <w:t xml:space="preserve">relevant </w:t>
      </w:r>
      <w:r w:rsidR="00C44353" w:rsidRPr="00F542D4">
        <w:rPr>
          <w:sz w:val="20"/>
        </w:rPr>
        <w:t xml:space="preserve">issues. </w:t>
      </w:r>
    </w:p>
    <w:p w14:paraId="2B7A0FCB" w14:textId="60506547" w:rsidR="006E279B" w:rsidRPr="00F542D4" w:rsidRDefault="006E279B" w:rsidP="006E279B">
      <w:pPr>
        <w:pStyle w:val="ACMABodyText"/>
      </w:pPr>
      <w:r w:rsidRPr="00F542D4">
        <w:t xml:space="preserve">Segment 2 featured </w:t>
      </w:r>
      <w:r w:rsidR="00B202C5" w:rsidRPr="00F542D4">
        <w:t>extended</w:t>
      </w:r>
      <w:r w:rsidRPr="00F542D4">
        <w:t xml:space="preserve"> </w:t>
      </w:r>
      <w:r w:rsidR="00603446" w:rsidRPr="00F542D4">
        <w:t xml:space="preserve">commentary </w:t>
      </w:r>
      <w:r w:rsidR="00F600B4" w:rsidRPr="00F542D4">
        <w:t>from</w:t>
      </w:r>
      <w:r w:rsidR="00B202C5" w:rsidRPr="00F542D4">
        <w:t xml:space="preserve"> t</w:t>
      </w:r>
      <w:r w:rsidR="006D15EE" w:rsidRPr="00F542D4">
        <w:t xml:space="preserve">he </w:t>
      </w:r>
      <w:r w:rsidR="00B202C5" w:rsidRPr="00F542D4">
        <w:t>h</w:t>
      </w:r>
      <w:r w:rsidR="006D15EE" w:rsidRPr="00F542D4">
        <w:t>ost</w:t>
      </w:r>
      <w:r w:rsidRPr="00F542D4">
        <w:t xml:space="preserve"> </w:t>
      </w:r>
      <w:r w:rsidR="00190A62" w:rsidRPr="00F542D4">
        <w:t xml:space="preserve">about </w:t>
      </w:r>
      <w:r w:rsidR="0029302F" w:rsidRPr="00F542D4">
        <w:t>the caller</w:t>
      </w:r>
      <w:r w:rsidR="00190A62" w:rsidRPr="00F542D4">
        <w:t>’s participation in</w:t>
      </w:r>
      <w:r w:rsidRPr="00F542D4">
        <w:t xml:space="preserve"> Segment 1 and a </w:t>
      </w:r>
      <w:r w:rsidRPr="00F542D4">
        <w:rPr>
          <w:i/>
          <w:iCs/>
        </w:rPr>
        <w:t>Facebook</w:t>
      </w:r>
      <w:r w:rsidRPr="00F542D4">
        <w:t xml:space="preserve"> video</w:t>
      </w:r>
      <w:r w:rsidR="00F600B4" w:rsidRPr="00F542D4">
        <w:t xml:space="preserve"> </w:t>
      </w:r>
      <w:r w:rsidR="00926409" w:rsidRPr="00F542D4">
        <w:t xml:space="preserve">posted by </w:t>
      </w:r>
      <w:r w:rsidR="009E030A" w:rsidRPr="00F542D4">
        <w:t>the caller</w:t>
      </w:r>
      <w:r w:rsidR="0047699E" w:rsidRPr="00F542D4">
        <w:t xml:space="preserve"> </w:t>
      </w:r>
      <w:r w:rsidR="00F600B4" w:rsidRPr="00F542D4">
        <w:t xml:space="preserve">about </w:t>
      </w:r>
      <w:r w:rsidR="00552B62" w:rsidRPr="00F542D4">
        <w:t>the experience</w:t>
      </w:r>
      <w:r w:rsidR="00190A62" w:rsidRPr="00F542D4">
        <w:t>.</w:t>
      </w:r>
      <w:r w:rsidRPr="00F542D4">
        <w:t xml:space="preserve"> </w:t>
      </w:r>
    </w:p>
    <w:p w14:paraId="04DEABD2" w14:textId="0B69BD5E" w:rsidR="006E279B" w:rsidRPr="00F542D4" w:rsidRDefault="0047699E" w:rsidP="006E279B">
      <w:pPr>
        <w:pStyle w:val="ACMAQuoteindented"/>
        <w:ind w:left="0"/>
        <w:rPr>
          <w:sz w:val="20"/>
        </w:rPr>
      </w:pPr>
      <w:r w:rsidRPr="00F542D4">
        <w:rPr>
          <w:sz w:val="20"/>
        </w:rPr>
        <w:t>T</w:t>
      </w:r>
      <w:r w:rsidR="006D15EE" w:rsidRPr="00F542D4">
        <w:rPr>
          <w:sz w:val="20"/>
        </w:rPr>
        <w:t>he host’s</w:t>
      </w:r>
      <w:r w:rsidR="00C44353" w:rsidRPr="00F542D4">
        <w:rPr>
          <w:sz w:val="20"/>
        </w:rPr>
        <w:t xml:space="preserve"> tone was </w:t>
      </w:r>
      <w:r w:rsidR="00DC6A31" w:rsidRPr="00F542D4">
        <w:rPr>
          <w:sz w:val="20"/>
        </w:rPr>
        <w:t>forceful,</w:t>
      </w:r>
      <w:r w:rsidR="00684BF5" w:rsidRPr="00F542D4">
        <w:rPr>
          <w:sz w:val="20"/>
        </w:rPr>
        <w:t xml:space="preserve"> and he w</w:t>
      </w:r>
      <w:r w:rsidR="00132AE1" w:rsidRPr="00F542D4">
        <w:rPr>
          <w:sz w:val="20"/>
        </w:rPr>
        <w:t xml:space="preserve">as </w:t>
      </w:r>
      <w:r w:rsidR="00CB61A9" w:rsidRPr="00F542D4">
        <w:rPr>
          <w:sz w:val="20"/>
        </w:rPr>
        <w:t>dismissive of</w:t>
      </w:r>
      <w:r w:rsidR="0029302F" w:rsidRPr="00F542D4">
        <w:rPr>
          <w:sz w:val="20"/>
        </w:rPr>
        <w:t>tthe caller</w:t>
      </w:r>
      <w:r w:rsidR="00CB61A9" w:rsidRPr="00F542D4">
        <w:rPr>
          <w:sz w:val="20"/>
        </w:rPr>
        <w:t xml:space="preserve">’s knowledge of the </w:t>
      </w:r>
      <w:r w:rsidR="00190880" w:rsidRPr="00F542D4">
        <w:rPr>
          <w:sz w:val="20"/>
        </w:rPr>
        <w:t xml:space="preserve">subject </w:t>
      </w:r>
      <w:r w:rsidR="00944744" w:rsidRPr="00F542D4">
        <w:rPr>
          <w:sz w:val="20"/>
        </w:rPr>
        <w:t xml:space="preserve">area and his behaviour </w:t>
      </w:r>
      <w:r w:rsidR="00897B58" w:rsidRPr="00F542D4">
        <w:rPr>
          <w:sz w:val="20"/>
        </w:rPr>
        <w:t xml:space="preserve">subsequent </w:t>
      </w:r>
      <w:r w:rsidR="00944744" w:rsidRPr="00F542D4">
        <w:rPr>
          <w:sz w:val="20"/>
        </w:rPr>
        <w:t>to</w:t>
      </w:r>
      <w:r w:rsidR="00DD6C80" w:rsidRPr="00F542D4">
        <w:rPr>
          <w:sz w:val="20"/>
        </w:rPr>
        <w:t xml:space="preserve"> the discussion in</w:t>
      </w:r>
      <w:r w:rsidR="00944744" w:rsidRPr="00F542D4">
        <w:rPr>
          <w:sz w:val="20"/>
        </w:rPr>
        <w:t xml:space="preserve"> </w:t>
      </w:r>
      <w:r w:rsidR="00DD6C80" w:rsidRPr="00F542D4">
        <w:rPr>
          <w:sz w:val="20"/>
        </w:rPr>
        <w:t xml:space="preserve">Segment 1. </w:t>
      </w:r>
      <w:r w:rsidR="00C44353" w:rsidRPr="00F542D4">
        <w:rPr>
          <w:sz w:val="20"/>
        </w:rPr>
        <w:t xml:space="preserve">However, </w:t>
      </w:r>
      <w:r w:rsidR="00BB070D" w:rsidRPr="00F542D4">
        <w:rPr>
          <w:sz w:val="20"/>
        </w:rPr>
        <w:t>he was not</w:t>
      </w:r>
      <w:r w:rsidR="00C44353" w:rsidRPr="00F542D4">
        <w:rPr>
          <w:sz w:val="20"/>
        </w:rPr>
        <w:t xml:space="preserve"> </w:t>
      </w:r>
      <w:r w:rsidR="00830DBD" w:rsidRPr="00F542D4">
        <w:rPr>
          <w:sz w:val="20"/>
        </w:rPr>
        <w:t>abusive</w:t>
      </w:r>
      <w:r w:rsidR="008C3C58" w:rsidRPr="00F542D4">
        <w:rPr>
          <w:sz w:val="20"/>
        </w:rPr>
        <w:t xml:space="preserve"> or </w:t>
      </w:r>
      <w:r w:rsidR="00B46D72" w:rsidRPr="00F542D4">
        <w:rPr>
          <w:sz w:val="20"/>
        </w:rPr>
        <w:t>aggressive and he did not use ‘unjustified language’</w:t>
      </w:r>
      <w:r w:rsidR="00190A62" w:rsidRPr="00F542D4">
        <w:rPr>
          <w:sz w:val="20"/>
        </w:rPr>
        <w:t xml:space="preserve"> in the context of a robust address.</w:t>
      </w:r>
      <w:r w:rsidR="009938A2" w:rsidRPr="00F542D4">
        <w:rPr>
          <w:sz w:val="20"/>
        </w:rPr>
        <w:t xml:space="preserve"> </w:t>
      </w:r>
      <w:r w:rsidR="006E279B" w:rsidRPr="00F542D4">
        <w:rPr>
          <w:sz w:val="20"/>
        </w:rPr>
        <w:t xml:space="preserve">The ACMA </w:t>
      </w:r>
      <w:r w:rsidR="00BB070D" w:rsidRPr="00F542D4">
        <w:rPr>
          <w:sz w:val="20"/>
        </w:rPr>
        <w:t>considers that the</w:t>
      </w:r>
      <w:r w:rsidR="006E279B" w:rsidRPr="00F542D4">
        <w:rPr>
          <w:sz w:val="20"/>
        </w:rPr>
        <w:t xml:space="preserve"> ordinary, reasonable listener would have understood </w:t>
      </w:r>
      <w:r w:rsidR="009938A2" w:rsidRPr="00F542D4">
        <w:rPr>
          <w:sz w:val="20"/>
        </w:rPr>
        <w:t xml:space="preserve">from the statements made by </w:t>
      </w:r>
      <w:r w:rsidR="00583028" w:rsidRPr="00F542D4">
        <w:rPr>
          <w:sz w:val="20"/>
        </w:rPr>
        <w:t>the host</w:t>
      </w:r>
      <w:r w:rsidR="009938A2" w:rsidRPr="00F542D4">
        <w:rPr>
          <w:sz w:val="20"/>
        </w:rPr>
        <w:t xml:space="preserve">, that </w:t>
      </w:r>
      <w:r w:rsidR="00BB070D" w:rsidRPr="00F542D4">
        <w:rPr>
          <w:sz w:val="20"/>
        </w:rPr>
        <w:t>he</w:t>
      </w:r>
      <w:r w:rsidR="009938A2" w:rsidRPr="00F542D4">
        <w:rPr>
          <w:sz w:val="20"/>
        </w:rPr>
        <w:t xml:space="preserve"> had a personal dislike </w:t>
      </w:r>
      <w:r w:rsidRPr="00F542D4">
        <w:rPr>
          <w:sz w:val="20"/>
        </w:rPr>
        <w:t>of</w:t>
      </w:r>
      <w:r w:rsidR="009938A2" w:rsidRPr="00F542D4">
        <w:rPr>
          <w:sz w:val="20"/>
        </w:rPr>
        <w:t xml:space="preserve"> </w:t>
      </w:r>
      <w:r w:rsidRPr="00F542D4">
        <w:rPr>
          <w:sz w:val="20"/>
        </w:rPr>
        <w:t xml:space="preserve">the </w:t>
      </w:r>
      <w:r w:rsidRPr="00F542D4">
        <w:rPr>
          <w:i/>
          <w:iCs/>
          <w:sz w:val="20"/>
        </w:rPr>
        <w:t>Facebook</w:t>
      </w:r>
      <w:r w:rsidRPr="00F542D4">
        <w:rPr>
          <w:sz w:val="20"/>
        </w:rPr>
        <w:t xml:space="preserve"> video posted by </w:t>
      </w:r>
      <w:r w:rsidR="0029302F" w:rsidRPr="00F542D4">
        <w:rPr>
          <w:sz w:val="20"/>
        </w:rPr>
        <w:t>the caller</w:t>
      </w:r>
      <w:r w:rsidR="0012261E" w:rsidRPr="00F542D4">
        <w:rPr>
          <w:sz w:val="20"/>
        </w:rPr>
        <w:t>,</w:t>
      </w:r>
      <w:r w:rsidR="009938A2" w:rsidRPr="00F542D4">
        <w:rPr>
          <w:sz w:val="20"/>
        </w:rPr>
        <w:t xml:space="preserve"> which </w:t>
      </w:r>
      <w:r w:rsidR="00583028" w:rsidRPr="00F542D4">
        <w:rPr>
          <w:sz w:val="20"/>
        </w:rPr>
        <w:t>the program host</w:t>
      </w:r>
      <w:r w:rsidR="009938A2" w:rsidRPr="00F542D4">
        <w:rPr>
          <w:sz w:val="20"/>
        </w:rPr>
        <w:t xml:space="preserve"> considered to be a ‘whinge’ about him a</w:t>
      </w:r>
      <w:r w:rsidR="00C33E3A" w:rsidRPr="00F542D4">
        <w:rPr>
          <w:sz w:val="20"/>
        </w:rPr>
        <w:t>nd</w:t>
      </w:r>
      <w:r w:rsidR="009938A2" w:rsidRPr="00F542D4">
        <w:rPr>
          <w:sz w:val="20"/>
        </w:rPr>
        <w:t xml:space="preserve"> his program. </w:t>
      </w:r>
      <w:r w:rsidR="006E279B" w:rsidRPr="00F542D4">
        <w:rPr>
          <w:sz w:val="20"/>
        </w:rPr>
        <w:t xml:space="preserve"> </w:t>
      </w:r>
    </w:p>
    <w:p w14:paraId="6ED98F43" w14:textId="77777777" w:rsidR="00D63B6F" w:rsidRPr="00F542D4" w:rsidRDefault="00D63B6F" w:rsidP="00012E32">
      <w:pPr>
        <w:spacing w:before="0" w:after="120" w:line="240" w:lineRule="auto"/>
        <w:rPr>
          <w:b/>
          <w:iCs/>
        </w:rPr>
      </w:pPr>
      <w:r w:rsidRPr="00F542D4">
        <w:rPr>
          <w:b/>
          <w:iCs/>
        </w:rPr>
        <w:t>What are the demographic characteristics of the audience?</w:t>
      </w:r>
    </w:p>
    <w:p w14:paraId="2B59E903" w14:textId="1361B7E9" w:rsidR="00D63B6F" w:rsidRPr="00F542D4" w:rsidRDefault="00D63B6F" w:rsidP="00D63B6F">
      <w:pPr>
        <w:pStyle w:val="ACMABodyText0"/>
        <w:spacing w:after="240" w:line="240" w:lineRule="atLeast"/>
        <w:ind w:right="613"/>
        <w:rPr>
          <w:rFonts w:ascii="Arial" w:hAnsi="Arial" w:cs="Arial"/>
          <w:sz w:val="20"/>
        </w:rPr>
      </w:pPr>
      <w:r w:rsidRPr="00F542D4">
        <w:rPr>
          <w:rFonts w:ascii="Arial" w:hAnsi="Arial" w:cs="Arial"/>
          <w:sz w:val="20"/>
        </w:rPr>
        <w:t xml:space="preserve">The licensee submitted that 81.1% of the program’s listeners are aged 35+ and 71.9% </w:t>
      </w:r>
      <w:r w:rsidR="002051C4" w:rsidRPr="00F542D4">
        <w:rPr>
          <w:rFonts w:ascii="Arial" w:hAnsi="Arial" w:cs="Arial"/>
          <w:sz w:val="20"/>
        </w:rPr>
        <w:t xml:space="preserve">are </w:t>
      </w:r>
      <w:r w:rsidRPr="00F542D4">
        <w:rPr>
          <w:rFonts w:ascii="Arial" w:hAnsi="Arial" w:cs="Arial"/>
          <w:sz w:val="20"/>
        </w:rPr>
        <w:t>aged 40+. The licensee also submitted that, based on an overview of its listener calls and comments, it considers its audience hold</w:t>
      </w:r>
      <w:r w:rsidR="002051C4" w:rsidRPr="00F542D4">
        <w:rPr>
          <w:rFonts w:ascii="Arial" w:hAnsi="Arial" w:cs="Arial"/>
          <w:sz w:val="20"/>
        </w:rPr>
        <w:t>s</w:t>
      </w:r>
      <w:r w:rsidRPr="00F542D4">
        <w:rPr>
          <w:rFonts w:ascii="Arial" w:hAnsi="Arial" w:cs="Arial"/>
          <w:sz w:val="20"/>
        </w:rPr>
        <w:t xml:space="preserve"> </w:t>
      </w:r>
      <w:r w:rsidR="003971A4" w:rsidRPr="00F542D4">
        <w:rPr>
          <w:rFonts w:ascii="Arial" w:hAnsi="Arial" w:cs="Arial"/>
          <w:sz w:val="20"/>
        </w:rPr>
        <w:t>predominantly</w:t>
      </w:r>
      <w:r w:rsidRPr="00F542D4">
        <w:rPr>
          <w:rFonts w:ascii="Arial" w:hAnsi="Arial" w:cs="Arial"/>
          <w:sz w:val="20"/>
        </w:rPr>
        <w:t xml:space="preserve"> politically and morally conservative view</w:t>
      </w:r>
      <w:r w:rsidR="007954EB" w:rsidRPr="00F542D4">
        <w:rPr>
          <w:rFonts w:ascii="Arial" w:hAnsi="Arial" w:cs="Arial"/>
          <w:sz w:val="20"/>
        </w:rPr>
        <w:t>s</w:t>
      </w:r>
      <w:r w:rsidRPr="00F542D4">
        <w:rPr>
          <w:rFonts w:ascii="Arial" w:hAnsi="Arial" w:cs="Arial"/>
          <w:sz w:val="20"/>
        </w:rPr>
        <w:t xml:space="preserve"> and have </w:t>
      </w:r>
      <w:r w:rsidR="003971A4" w:rsidRPr="00F542D4">
        <w:rPr>
          <w:rFonts w:ascii="Arial" w:hAnsi="Arial" w:cs="Arial"/>
          <w:sz w:val="20"/>
        </w:rPr>
        <w:t>predominantly</w:t>
      </w:r>
      <w:r w:rsidRPr="00F542D4">
        <w:rPr>
          <w:rFonts w:ascii="Arial" w:hAnsi="Arial" w:cs="Arial"/>
          <w:sz w:val="20"/>
        </w:rPr>
        <w:t xml:space="preserve"> Christian values. </w:t>
      </w:r>
    </w:p>
    <w:p w14:paraId="334CF2AE" w14:textId="77777777" w:rsidR="00D63B6F" w:rsidRPr="00F542D4" w:rsidRDefault="00D63B6F" w:rsidP="00D63B6F">
      <w:pPr>
        <w:pStyle w:val="ACMABodyText0"/>
        <w:spacing w:after="240" w:line="240" w:lineRule="atLeast"/>
        <w:ind w:right="35"/>
        <w:rPr>
          <w:rFonts w:ascii="Arial" w:hAnsi="Arial" w:cs="Arial"/>
          <w:sz w:val="20"/>
        </w:rPr>
      </w:pPr>
      <w:r w:rsidRPr="00F542D4">
        <w:rPr>
          <w:rFonts w:ascii="Arial" w:hAnsi="Arial" w:cs="Arial"/>
          <w:sz w:val="20"/>
        </w:rPr>
        <w:t>While 2.2 requires the ACMA to ‘have regard to’ the demographic characteristics of the audience of the relevant program, it does not confine the ACMA to considering only the standards prevailing within that subset, or core audience.</w:t>
      </w:r>
    </w:p>
    <w:p w14:paraId="2A06C7D7" w14:textId="2AF0CFEF" w:rsidR="00D63B6F" w:rsidRPr="00F542D4" w:rsidRDefault="00D63B6F" w:rsidP="00012E32">
      <w:pPr>
        <w:spacing w:before="0" w:after="120" w:line="240" w:lineRule="auto"/>
        <w:rPr>
          <w:b/>
          <w:iCs/>
        </w:rPr>
      </w:pPr>
      <w:r w:rsidRPr="00F542D4">
        <w:rPr>
          <w:b/>
          <w:iCs/>
        </w:rPr>
        <w:t>In light of the above, did the material offend against any generally accepted standards of decency?</w:t>
      </w:r>
    </w:p>
    <w:p w14:paraId="612D59A5" w14:textId="77777777" w:rsidR="00D63B6F" w:rsidRPr="00F542D4" w:rsidRDefault="00D63B6F" w:rsidP="00D63B6F">
      <w:pPr>
        <w:pStyle w:val="ACMABodyText"/>
      </w:pPr>
      <w:r w:rsidRPr="00F542D4">
        <w:t>Provision 2.2 requires the ACMA to consider the meaning of the phrase ‘generally accepted standards of decency’.</w:t>
      </w:r>
    </w:p>
    <w:p w14:paraId="0F055369" w14:textId="1912AE5A" w:rsidR="00D63B6F" w:rsidRPr="00F542D4" w:rsidRDefault="00D63B6F" w:rsidP="00D63B6F">
      <w:pPr>
        <w:pStyle w:val="ACMABodyText"/>
      </w:pPr>
      <w:r w:rsidRPr="00F542D4">
        <w:t>The ACMA considers that material will not offend against ‘generally accepted standards of decency’ simply because it has ‘shock value’, is distasteful</w:t>
      </w:r>
      <w:r w:rsidR="00F25213" w:rsidRPr="00F542D4">
        <w:t>,</w:t>
      </w:r>
      <w:r w:rsidRPr="00F542D4">
        <w:t xml:space="preserve"> or has the effect of making a person feel uncomfortable. In deciding whether a breach has occurred, the ACMA will reflect on whether material offends against generally accepted standards to such an extent that it is unsuitable for broadcast. </w:t>
      </w:r>
    </w:p>
    <w:p w14:paraId="5A5D8A08" w14:textId="77777777" w:rsidR="00D63B6F" w:rsidRPr="00F542D4" w:rsidRDefault="00D63B6F" w:rsidP="00D63B6F">
      <w:pPr>
        <w:pStyle w:val="ACMABodyText"/>
      </w:pPr>
      <w:r w:rsidRPr="00F542D4">
        <w:t xml:space="preserve">‘Generally accepted standards of decency’ refers to the current consensus of recognised present-day standards of propriety. </w:t>
      </w:r>
      <w:r w:rsidRPr="00F542D4">
        <w:rPr>
          <w:rFonts w:cs="Arial"/>
        </w:rPr>
        <w:t>In this regard some guidance is provided by the courts which have said</w:t>
      </w:r>
      <w:r w:rsidRPr="00F542D4">
        <w:t xml:space="preserve"> </w:t>
      </w:r>
      <w:r w:rsidRPr="00F542D4">
        <w:rPr>
          <w:rFonts w:cs="Arial"/>
          <w:szCs w:val="24"/>
        </w:rPr>
        <w:t>that community standards will be those of the average person who can be summed up as moderate, and ‘not given to thoughtless emotional reaction’ nor ‘given to pedantic analysis’.</w:t>
      </w:r>
      <w:r w:rsidRPr="00F542D4">
        <w:rPr>
          <w:rFonts w:cs="Arial"/>
          <w:szCs w:val="24"/>
          <w:vertAlign w:val="superscript"/>
        </w:rPr>
        <w:footnoteReference w:id="4"/>
      </w:r>
    </w:p>
    <w:p w14:paraId="144A2606" w14:textId="782FEB30" w:rsidR="00BB070D" w:rsidRPr="00F542D4" w:rsidRDefault="00D63B6F" w:rsidP="00D63B6F">
      <w:pPr>
        <w:pStyle w:val="ACMABodyText0"/>
        <w:spacing w:before="0" w:after="240" w:line="240" w:lineRule="atLeast"/>
        <w:rPr>
          <w:rFonts w:ascii="Arial" w:hAnsi="Arial" w:cs="Arial"/>
          <w:sz w:val="20"/>
        </w:rPr>
      </w:pPr>
      <w:r w:rsidRPr="00F542D4">
        <w:rPr>
          <w:rFonts w:ascii="Arial" w:hAnsi="Arial" w:cs="Arial"/>
          <w:sz w:val="20"/>
        </w:rPr>
        <w:t xml:space="preserve">Both segments included robust language, contained elements with a combative tone and particularly in the case of Segment 2, strongly expressed opinions </w:t>
      </w:r>
      <w:r w:rsidR="00B202C5" w:rsidRPr="00F542D4">
        <w:rPr>
          <w:rFonts w:ascii="Arial" w:hAnsi="Arial" w:cs="Arial"/>
          <w:sz w:val="20"/>
        </w:rPr>
        <w:t>of t</w:t>
      </w:r>
      <w:r w:rsidR="00BB070D" w:rsidRPr="00F542D4">
        <w:rPr>
          <w:rFonts w:ascii="Arial" w:hAnsi="Arial" w:cs="Arial"/>
          <w:sz w:val="20"/>
        </w:rPr>
        <w:t>he</w:t>
      </w:r>
      <w:r w:rsidRPr="00F542D4">
        <w:rPr>
          <w:rFonts w:ascii="Arial" w:hAnsi="Arial" w:cs="Arial"/>
          <w:sz w:val="20"/>
        </w:rPr>
        <w:t xml:space="preserve"> host about </w:t>
      </w:r>
      <w:r w:rsidR="00FA6079" w:rsidRPr="00F542D4">
        <w:rPr>
          <w:rFonts w:ascii="Arial" w:hAnsi="Arial" w:cs="Arial"/>
          <w:sz w:val="20"/>
        </w:rPr>
        <w:lastRenderedPageBreak/>
        <w:t>statements and views</w:t>
      </w:r>
      <w:r w:rsidR="00BB070D" w:rsidRPr="00F542D4">
        <w:rPr>
          <w:rFonts w:ascii="Arial" w:hAnsi="Arial" w:cs="Arial"/>
          <w:sz w:val="20"/>
        </w:rPr>
        <w:t xml:space="preserve"> </w:t>
      </w:r>
      <w:r w:rsidR="00DA4BDA" w:rsidRPr="00F542D4">
        <w:rPr>
          <w:rFonts w:ascii="Arial" w:hAnsi="Arial" w:cs="Arial"/>
          <w:sz w:val="20"/>
        </w:rPr>
        <w:t xml:space="preserve">allegedly </w:t>
      </w:r>
      <w:r w:rsidRPr="00F542D4">
        <w:rPr>
          <w:rFonts w:ascii="Arial" w:hAnsi="Arial" w:cs="Arial"/>
          <w:sz w:val="20"/>
        </w:rPr>
        <w:t xml:space="preserve">expressed by </w:t>
      </w:r>
      <w:r w:rsidR="0029302F" w:rsidRPr="00F542D4">
        <w:rPr>
          <w:rFonts w:ascii="Arial" w:hAnsi="Arial" w:cs="Arial"/>
          <w:sz w:val="20"/>
        </w:rPr>
        <w:t>the caller</w:t>
      </w:r>
      <w:r w:rsidRPr="00F542D4">
        <w:rPr>
          <w:rFonts w:ascii="Arial" w:hAnsi="Arial" w:cs="Arial"/>
          <w:sz w:val="20"/>
        </w:rPr>
        <w:t xml:space="preserve">. </w:t>
      </w:r>
      <w:r w:rsidR="004A5722" w:rsidRPr="00F542D4">
        <w:rPr>
          <w:rFonts w:ascii="Arial" w:hAnsi="Arial" w:cs="Arial"/>
          <w:sz w:val="20"/>
        </w:rPr>
        <w:t>However, the ACMA finds that the content of the Segments met generally accepted standards of decency.</w:t>
      </w:r>
    </w:p>
    <w:p w14:paraId="7D3B0479" w14:textId="77777777" w:rsidR="0047699E" w:rsidRPr="00F542D4" w:rsidRDefault="0047699E" w:rsidP="0047699E">
      <w:pPr>
        <w:pStyle w:val="ACMABodyText"/>
      </w:pPr>
      <w:r w:rsidRPr="00F542D4">
        <w:t>In considering compliance with 2.2, one of the relevant factors is the likely audience expectations of the program at the time of the broadcast</w:t>
      </w:r>
      <w:r w:rsidRPr="00F542D4">
        <w:rPr>
          <w:i/>
        </w:rPr>
        <w:t>.</w:t>
      </w:r>
    </w:p>
    <w:p w14:paraId="26A5C2A5" w14:textId="615E9788" w:rsidR="00D63B6F" w:rsidRPr="00F542D4" w:rsidRDefault="00DA4BDA" w:rsidP="00D63B6F">
      <w:pPr>
        <w:pStyle w:val="ACMABodyText0"/>
        <w:spacing w:before="0" w:after="240" w:line="240" w:lineRule="atLeast"/>
        <w:rPr>
          <w:rFonts w:ascii="Arial" w:hAnsi="Arial" w:cs="Arial"/>
          <w:sz w:val="20"/>
        </w:rPr>
      </w:pPr>
      <w:r w:rsidRPr="00F542D4">
        <w:rPr>
          <w:rFonts w:ascii="Arial" w:hAnsi="Arial" w:cs="Arial"/>
          <w:iCs/>
          <w:sz w:val="20"/>
        </w:rPr>
        <w:t xml:space="preserve">The program </w:t>
      </w:r>
      <w:r w:rsidR="00D63B6F" w:rsidRPr="00F542D4">
        <w:rPr>
          <w:rFonts w:ascii="Arial" w:hAnsi="Arial" w:cs="Arial"/>
          <w:sz w:val="20"/>
        </w:rPr>
        <w:t xml:space="preserve">is a hosted talkback program which often features the strongly expressed opinions of its host on a range of topics, including </w:t>
      </w:r>
      <w:r w:rsidR="00BB070D" w:rsidRPr="00F542D4">
        <w:rPr>
          <w:rFonts w:ascii="Arial" w:hAnsi="Arial" w:cs="Arial"/>
          <w:sz w:val="20"/>
        </w:rPr>
        <w:t xml:space="preserve">about </w:t>
      </w:r>
      <w:r w:rsidR="00D63B6F" w:rsidRPr="00F542D4">
        <w:rPr>
          <w:rFonts w:ascii="Arial" w:hAnsi="Arial" w:cs="Arial"/>
          <w:sz w:val="20"/>
        </w:rPr>
        <w:t>other people’s opinions or positions on issues. In this context, while the</w:t>
      </w:r>
      <w:r w:rsidR="00B75A86" w:rsidRPr="00F542D4">
        <w:rPr>
          <w:rFonts w:ascii="Arial" w:hAnsi="Arial" w:cs="Arial"/>
          <w:sz w:val="20"/>
        </w:rPr>
        <w:t xml:space="preserve"> comments</w:t>
      </w:r>
      <w:r w:rsidR="00D63B6F" w:rsidRPr="00F542D4">
        <w:rPr>
          <w:rFonts w:ascii="Arial" w:hAnsi="Arial" w:cs="Arial"/>
          <w:sz w:val="20"/>
        </w:rPr>
        <w:t xml:space="preserve"> may have personally </w:t>
      </w:r>
      <w:r w:rsidR="00BB070D" w:rsidRPr="00F542D4">
        <w:rPr>
          <w:rFonts w:ascii="Arial" w:hAnsi="Arial" w:cs="Arial"/>
          <w:sz w:val="20"/>
        </w:rPr>
        <w:t>affected</w:t>
      </w:r>
      <w:r w:rsidR="00D63B6F" w:rsidRPr="00F542D4">
        <w:rPr>
          <w:rFonts w:ascii="Arial" w:hAnsi="Arial" w:cs="Arial"/>
          <w:sz w:val="20"/>
        </w:rPr>
        <w:t xml:space="preserve"> </w:t>
      </w:r>
      <w:r w:rsidR="0029302F" w:rsidRPr="00F542D4">
        <w:rPr>
          <w:rFonts w:ascii="Arial" w:hAnsi="Arial" w:cs="Arial"/>
          <w:sz w:val="20"/>
        </w:rPr>
        <w:t>the caller</w:t>
      </w:r>
      <w:r w:rsidR="00D63B6F" w:rsidRPr="00F542D4">
        <w:rPr>
          <w:rFonts w:ascii="Arial" w:hAnsi="Arial" w:cs="Arial"/>
          <w:sz w:val="20"/>
        </w:rPr>
        <w:t xml:space="preserve">, they did not contain material </w:t>
      </w:r>
      <w:r w:rsidR="00C754DD" w:rsidRPr="00F542D4">
        <w:rPr>
          <w:rFonts w:ascii="Arial" w:hAnsi="Arial" w:cs="Arial"/>
          <w:sz w:val="20"/>
        </w:rPr>
        <w:t>that</w:t>
      </w:r>
      <w:r w:rsidR="004A5722" w:rsidRPr="00F542D4">
        <w:rPr>
          <w:rFonts w:ascii="Arial" w:hAnsi="Arial" w:cs="Arial"/>
          <w:sz w:val="20"/>
        </w:rPr>
        <w:t xml:space="preserve"> </w:t>
      </w:r>
      <w:r w:rsidR="00D63B6F" w:rsidRPr="00F542D4">
        <w:rPr>
          <w:rFonts w:ascii="Arial" w:hAnsi="Arial" w:cs="Arial"/>
          <w:sz w:val="20"/>
        </w:rPr>
        <w:t xml:space="preserve">offended against generally accepted standards </w:t>
      </w:r>
      <w:r w:rsidR="002F4294" w:rsidRPr="00F542D4">
        <w:rPr>
          <w:rFonts w:ascii="Arial" w:hAnsi="Arial" w:cs="Arial"/>
          <w:sz w:val="20"/>
        </w:rPr>
        <w:t xml:space="preserve">of decency </w:t>
      </w:r>
      <w:r w:rsidR="00D63B6F" w:rsidRPr="00F542D4">
        <w:rPr>
          <w:rFonts w:ascii="Arial" w:hAnsi="Arial" w:cs="Arial"/>
          <w:sz w:val="20"/>
        </w:rPr>
        <w:t xml:space="preserve">to such an extent that </w:t>
      </w:r>
      <w:r w:rsidR="00CE6549" w:rsidRPr="00F542D4">
        <w:rPr>
          <w:rFonts w:ascii="Arial" w:hAnsi="Arial" w:cs="Arial"/>
          <w:sz w:val="20"/>
        </w:rPr>
        <w:t>the</w:t>
      </w:r>
      <w:r w:rsidR="00B75A86" w:rsidRPr="00F542D4">
        <w:rPr>
          <w:rFonts w:ascii="Arial" w:hAnsi="Arial" w:cs="Arial"/>
          <w:sz w:val="20"/>
        </w:rPr>
        <w:t xml:space="preserve"> material was </w:t>
      </w:r>
      <w:r w:rsidR="00D63B6F" w:rsidRPr="00F542D4">
        <w:rPr>
          <w:rFonts w:ascii="Arial" w:hAnsi="Arial" w:cs="Arial"/>
          <w:sz w:val="20"/>
        </w:rPr>
        <w:t xml:space="preserve">unsuitable for broadcast, </w:t>
      </w:r>
      <w:r w:rsidR="009F174B" w:rsidRPr="00F542D4">
        <w:rPr>
          <w:rFonts w:ascii="Arial" w:hAnsi="Arial" w:cs="Arial"/>
          <w:sz w:val="20"/>
        </w:rPr>
        <w:t>having regard to</w:t>
      </w:r>
      <w:r w:rsidR="00D63B6F" w:rsidRPr="00F542D4">
        <w:rPr>
          <w:rFonts w:ascii="Arial" w:hAnsi="Arial" w:cs="Arial"/>
          <w:sz w:val="20"/>
        </w:rPr>
        <w:t xml:space="preserve"> the likely expectations of the audience of the program. </w:t>
      </w:r>
    </w:p>
    <w:p w14:paraId="4028E984" w14:textId="67B4E7C0" w:rsidR="00D63B6F" w:rsidRPr="00F542D4" w:rsidRDefault="00BB070D" w:rsidP="00D63B6F">
      <w:pPr>
        <w:pStyle w:val="ACMABodyText"/>
        <w:rPr>
          <w:rFonts w:cs="Arial"/>
        </w:rPr>
      </w:pPr>
      <w:r w:rsidRPr="00F542D4">
        <w:rPr>
          <w:rFonts w:cs="Arial"/>
        </w:rPr>
        <w:t>Accordingly</w:t>
      </w:r>
      <w:r w:rsidR="00D63B6F" w:rsidRPr="00F542D4">
        <w:rPr>
          <w:rFonts w:cs="Arial"/>
        </w:rPr>
        <w:t xml:space="preserve">, </w:t>
      </w:r>
      <w:r w:rsidR="00483A14" w:rsidRPr="00F542D4">
        <w:rPr>
          <w:rFonts w:cs="Arial"/>
        </w:rPr>
        <w:t xml:space="preserve">the ACMA’s </w:t>
      </w:r>
      <w:r w:rsidR="007B3F9C" w:rsidRPr="00F542D4">
        <w:rPr>
          <w:rFonts w:cs="Arial"/>
        </w:rPr>
        <w:t>finding</w:t>
      </w:r>
      <w:r w:rsidR="00483A14" w:rsidRPr="00F542D4">
        <w:rPr>
          <w:rFonts w:cs="Arial"/>
        </w:rPr>
        <w:t xml:space="preserve"> is that </w:t>
      </w:r>
      <w:r w:rsidR="00D63B6F" w:rsidRPr="00F542D4">
        <w:rPr>
          <w:rFonts w:cs="Arial"/>
        </w:rPr>
        <w:t>the licensee did not breach 2.2 of the Code.</w:t>
      </w:r>
      <w:r w:rsidR="00475B18" w:rsidRPr="00F542D4">
        <w:rPr>
          <w:rFonts w:cs="Arial"/>
        </w:rPr>
        <w:t xml:space="preserve"> </w:t>
      </w:r>
    </w:p>
    <w:p w14:paraId="7C9341EB" w14:textId="4C009F81" w:rsidR="00D63B6F" w:rsidRPr="00F542D4" w:rsidRDefault="00D63B6F" w:rsidP="00D63B6F">
      <w:pPr>
        <w:pStyle w:val="ACMAHeading2"/>
        <w:rPr>
          <w:b w:val="0"/>
          <w:i/>
        </w:rPr>
      </w:pPr>
      <w:r w:rsidRPr="00F542D4">
        <w:t>Issue 2: Accuracy</w:t>
      </w:r>
      <w:r w:rsidR="00582D23" w:rsidRPr="00F542D4">
        <w:t xml:space="preserve"> and viewpoints </w:t>
      </w:r>
    </w:p>
    <w:p w14:paraId="0D7456A2" w14:textId="77777777" w:rsidR="00D63B6F" w:rsidRPr="00F542D4" w:rsidRDefault="00E26AA6" w:rsidP="00D63B6F">
      <w:pPr>
        <w:pStyle w:val="ACMAHeading3"/>
        <w:spacing w:after="120"/>
        <w:rPr>
          <w:sz w:val="28"/>
          <w:szCs w:val="28"/>
        </w:rPr>
      </w:pPr>
      <w:r w:rsidRPr="00F542D4">
        <w:rPr>
          <w:sz w:val="28"/>
          <w:szCs w:val="28"/>
        </w:rPr>
        <w:t>Relevant Code provisions</w:t>
      </w:r>
      <w:r w:rsidR="00D63B6F" w:rsidRPr="00F542D4">
        <w:rPr>
          <w:sz w:val="28"/>
          <w:szCs w:val="28"/>
        </w:rPr>
        <w:t xml:space="preserve"> </w:t>
      </w:r>
    </w:p>
    <w:p w14:paraId="1068D7FD" w14:textId="5418CBA5" w:rsidR="00E26AA6" w:rsidRPr="00F542D4" w:rsidRDefault="00D63B6F" w:rsidP="00642801">
      <w:pPr>
        <w:pStyle w:val="ACMAQuoteindented"/>
        <w:spacing w:after="120"/>
        <w:ind w:left="738" w:hanging="369"/>
      </w:pPr>
      <w:r w:rsidRPr="00F542D4">
        <w:t>3.2.</w:t>
      </w:r>
      <w:r w:rsidR="00E45285" w:rsidRPr="00F542D4">
        <w:t xml:space="preserve"> </w:t>
      </w:r>
      <w:r w:rsidR="00E26AA6" w:rsidRPr="00F542D4">
        <w:t>In broadcasting Current Affairs Programs, a Licensee must use reasonable efforts to ensure that:</w:t>
      </w:r>
    </w:p>
    <w:p w14:paraId="2132AEF2" w14:textId="77777777" w:rsidR="00E26AA6" w:rsidRPr="00F542D4" w:rsidRDefault="00E26AA6" w:rsidP="00642801">
      <w:pPr>
        <w:pStyle w:val="ACMAQuoteindented"/>
        <w:spacing w:after="120" w:line="240" w:lineRule="auto"/>
        <w:ind w:left="1418" w:hanging="709"/>
      </w:pPr>
      <w:r w:rsidRPr="00F542D4">
        <w:t xml:space="preserve">3.2.1. </w:t>
      </w:r>
      <w:r w:rsidRPr="00F542D4">
        <w:tab/>
        <w:t>factual material is reasonably supportable as being accurate;</w:t>
      </w:r>
    </w:p>
    <w:p w14:paraId="306E4FEF" w14:textId="77777777" w:rsidR="00E26AA6" w:rsidRPr="00F542D4" w:rsidRDefault="00E26AA6" w:rsidP="00642801">
      <w:pPr>
        <w:pStyle w:val="ACMAQuoteindented"/>
        <w:spacing w:after="120" w:line="240" w:lineRule="auto"/>
        <w:ind w:left="1418" w:hanging="709"/>
      </w:pPr>
      <w:r w:rsidRPr="00F542D4">
        <w:t xml:space="preserve">3.2.2. </w:t>
      </w:r>
      <w:r w:rsidRPr="00F542D4">
        <w:tab/>
        <w:t>factual material is clearly distinguishable from commentary and analysis; and</w:t>
      </w:r>
    </w:p>
    <w:p w14:paraId="12FD4B62" w14:textId="77777777" w:rsidR="00E26AA6" w:rsidRPr="00F542D4" w:rsidRDefault="00E26AA6" w:rsidP="00642801">
      <w:pPr>
        <w:pStyle w:val="ACMAQuoteindented"/>
        <w:tabs>
          <w:tab w:val="left" w:pos="1418"/>
        </w:tabs>
        <w:spacing w:after="120" w:line="240" w:lineRule="auto"/>
        <w:ind w:left="1418" w:hanging="709"/>
      </w:pPr>
      <w:r w:rsidRPr="00F542D4">
        <w:t xml:space="preserve">3.2.3. </w:t>
      </w:r>
      <w:r w:rsidRPr="00F542D4">
        <w:tab/>
        <w:t>viewpoints expressed to the Licensee for broadcast are not misrepresented or presented in a misleading manner by giving wrong or improper emphasis on certain material or by editing material out of context.</w:t>
      </w:r>
    </w:p>
    <w:p w14:paraId="1A41B3FD" w14:textId="77777777" w:rsidR="00E26AA6" w:rsidRPr="00F542D4" w:rsidRDefault="00E26AA6" w:rsidP="00642801">
      <w:pPr>
        <w:pStyle w:val="ACMAQuoteindented"/>
        <w:spacing w:line="240" w:lineRule="auto"/>
        <w:ind w:left="738" w:hanging="369"/>
      </w:pPr>
      <w:r w:rsidRPr="00F542D4">
        <w:t>[…]</w:t>
      </w:r>
    </w:p>
    <w:p w14:paraId="65A2AC07" w14:textId="77777777" w:rsidR="00E26AA6" w:rsidRPr="00F542D4" w:rsidRDefault="00E26AA6" w:rsidP="00642801">
      <w:pPr>
        <w:pStyle w:val="ACMAQuoteindented"/>
        <w:spacing w:after="120" w:line="240" w:lineRule="auto"/>
        <w:ind w:left="738" w:hanging="369"/>
      </w:pPr>
      <w:r w:rsidRPr="00F542D4">
        <w:t>3.5</w:t>
      </w:r>
      <w:r w:rsidRPr="00F542D4">
        <w:tab/>
        <w:t>There will be no breach of the accuracy requirements at […] 3.2.1 if:</w:t>
      </w:r>
    </w:p>
    <w:p w14:paraId="2CAE6E72" w14:textId="77777777" w:rsidR="00E26AA6" w:rsidRPr="00F542D4" w:rsidRDefault="00E26AA6" w:rsidP="00642801">
      <w:pPr>
        <w:pStyle w:val="ACMAQuoteindented"/>
        <w:spacing w:after="120" w:line="240" w:lineRule="auto"/>
        <w:ind w:left="1418" w:hanging="709"/>
      </w:pPr>
      <w:r w:rsidRPr="00F542D4">
        <w:t>3.5.1.</w:t>
      </w:r>
      <w:r w:rsidRPr="00F542D4">
        <w:tab/>
        <w:t>the Licensee can establish on the balance of probabilities that the news or factual material is accurate; or</w:t>
      </w:r>
    </w:p>
    <w:p w14:paraId="3ACFE674" w14:textId="77777777" w:rsidR="00E26AA6" w:rsidRPr="00F542D4" w:rsidRDefault="00E26AA6" w:rsidP="00642801">
      <w:pPr>
        <w:pStyle w:val="ACMAQuoteindented"/>
        <w:spacing w:after="120" w:line="240" w:lineRule="auto"/>
        <w:ind w:left="1418" w:hanging="709"/>
      </w:pPr>
      <w:r w:rsidRPr="00F542D4">
        <w:t>3.5.2.</w:t>
      </w:r>
      <w:r w:rsidRPr="00F542D4">
        <w:tab/>
        <w:t>a disputed fact was not a material fact; or</w:t>
      </w:r>
    </w:p>
    <w:p w14:paraId="54C8BE37" w14:textId="77777777" w:rsidR="00E26AA6" w:rsidRPr="00F542D4" w:rsidRDefault="00E26AA6" w:rsidP="00642801">
      <w:pPr>
        <w:pStyle w:val="ACMAQuoteindented"/>
        <w:spacing w:after="120" w:line="240" w:lineRule="auto"/>
        <w:ind w:left="1418" w:hanging="709"/>
      </w:pPr>
      <w:r w:rsidRPr="00F542D4">
        <w:t>3.5.3.</w:t>
      </w:r>
      <w:r w:rsidRPr="00F542D4">
        <w:tab/>
        <w:t>a correction, which is appropriate in all the circumstances, is made within 30 Business Days of the Licensee receiving either a Code Complaint, or notice of a Code Complaint being referred to the ACMA (whichever is later).</w:t>
      </w:r>
    </w:p>
    <w:p w14:paraId="34362829" w14:textId="15E02B38" w:rsidR="00E26AA6" w:rsidRPr="00F542D4" w:rsidRDefault="00E26AA6" w:rsidP="00642801">
      <w:pPr>
        <w:pStyle w:val="ACMAQuoteindented"/>
        <w:spacing w:line="240" w:lineRule="auto"/>
        <w:ind w:left="738" w:hanging="369"/>
      </w:pPr>
      <w:r w:rsidRPr="00F542D4">
        <w:t>[…]</w:t>
      </w:r>
    </w:p>
    <w:p w14:paraId="13F915AC" w14:textId="693545E9" w:rsidR="00E26AA6" w:rsidRPr="00F542D4" w:rsidRDefault="00342E8F" w:rsidP="00642801">
      <w:pPr>
        <w:pStyle w:val="ACMAQuoteindented"/>
        <w:spacing w:after="120" w:line="240" w:lineRule="auto"/>
        <w:ind w:left="738" w:hanging="369"/>
      </w:pPr>
      <w:r w:rsidRPr="00F542D4">
        <w:t xml:space="preserve">3.10 </w:t>
      </w:r>
      <w:r w:rsidR="00B91737" w:rsidRPr="00F542D4">
        <w:t xml:space="preserve"> </w:t>
      </w:r>
      <w:r w:rsidR="00E26AA6" w:rsidRPr="00F542D4">
        <w:t xml:space="preserve">Compliance with […] 3.2 must be assessed by taking into account all of the circumstances at the time of preparing and broadcasting the material, including: </w:t>
      </w:r>
    </w:p>
    <w:p w14:paraId="55C11CAF" w14:textId="77777777" w:rsidR="00E26AA6" w:rsidRPr="00F542D4" w:rsidRDefault="00E26AA6" w:rsidP="00642801">
      <w:pPr>
        <w:pStyle w:val="ACMAQuoteindented"/>
        <w:spacing w:after="120" w:line="240" w:lineRule="auto"/>
        <w:ind w:left="1418" w:hanging="709"/>
      </w:pPr>
      <w:r w:rsidRPr="00F542D4">
        <w:t>3.10.1.</w:t>
      </w:r>
      <w:r w:rsidRPr="00F542D4">
        <w:tab/>
        <w:t xml:space="preserve">the facts known, or readily ascertainable, at that time; </w:t>
      </w:r>
    </w:p>
    <w:p w14:paraId="6C763E10" w14:textId="77777777" w:rsidR="00E26AA6" w:rsidRPr="00F542D4" w:rsidRDefault="00E26AA6" w:rsidP="00642801">
      <w:pPr>
        <w:pStyle w:val="ACMAQuoteindented"/>
        <w:spacing w:after="120" w:line="240" w:lineRule="auto"/>
        <w:ind w:left="1418" w:hanging="709"/>
      </w:pPr>
      <w:r w:rsidRPr="00F542D4">
        <w:t>3.10.2.</w:t>
      </w:r>
      <w:r w:rsidRPr="00F542D4">
        <w:tab/>
        <w:t xml:space="preserve">the context of the material within the News Program or Current Affairs Program in its entirety; </w:t>
      </w:r>
    </w:p>
    <w:p w14:paraId="0F37D983" w14:textId="77777777" w:rsidR="00E26AA6" w:rsidRPr="00F542D4" w:rsidRDefault="00E26AA6" w:rsidP="00642801">
      <w:pPr>
        <w:pStyle w:val="ACMAQuoteindented"/>
        <w:spacing w:after="120" w:line="240" w:lineRule="auto"/>
        <w:ind w:left="1418" w:hanging="709"/>
      </w:pPr>
      <w:r w:rsidRPr="00F542D4">
        <w:t>3.10.3.</w:t>
      </w:r>
      <w:r w:rsidRPr="00F542D4">
        <w:tab/>
        <w:t xml:space="preserve">the time pressures associated with the preparation and broadcast of News Programs and Current Affairs Programs; and </w:t>
      </w:r>
    </w:p>
    <w:p w14:paraId="6CA02711" w14:textId="77777777" w:rsidR="00E26AA6" w:rsidRPr="00F542D4" w:rsidRDefault="00E26AA6" w:rsidP="00642801">
      <w:pPr>
        <w:pStyle w:val="ACMAQuoteindented"/>
        <w:spacing w:after="120" w:line="240" w:lineRule="auto"/>
        <w:ind w:left="1418" w:hanging="709"/>
      </w:pPr>
      <w:r w:rsidRPr="00F542D4">
        <w:t>3.10.4.</w:t>
      </w:r>
      <w:r w:rsidRPr="00F542D4">
        <w:tab/>
        <w:t>in relation to a Current Affairs Program, the format and style of the Current Affairs Program.</w:t>
      </w:r>
    </w:p>
    <w:p w14:paraId="518CEF66" w14:textId="1CAF811E" w:rsidR="00D63B6F" w:rsidRPr="00F542D4" w:rsidRDefault="00517C73" w:rsidP="00D63B6F">
      <w:pPr>
        <w:pStyle w:val="ACMAHeading2"/>
      </w:pPr>
      <w:r w:rsidRPr="00F542D4">
        <w:t>F</w:t>
      </w:r>
      <w:r w:rsidR="00D63B6F" w:rsidRPr="00F542D4">
        <w:t>inding</w:t>
      </w:r>
    </w:p>
    <w:p w14:paraId="26C8FBF7" w14:textId="7BF7AE72" w:rsidR="00D63B6F" w:rsidRPr="00F542D4" w:rsidRDefault="00D63B6F" w:rsidP="00D63B6F">
      <w:pPr>
        <w:pStyle w:val="ACMABodyText"/>
      </w:pPr>
      <w:r w:rsidRPr="00F542D4">
        <w:t>The ACMA</w:t>
      </w:r>
      <w:r w:rsidR="001836A7" w:rsidRPr="00F542D4">
        <w:t xml:space="preserve"> finds </w:t>
      </w:r>
      <w:r w:rsidRPr="00F542D4">
        <w:t>that the licensee breached 3.2</w:t>
      </w:r>
      <w:r w:rsidR="004343C2" w:rsidRPr="00F542D4">
        <w:t>.1</w:t>
      </w:r>
      <w:r w:rsidR="001E6EC0" w:rsidRPr="00F542D4">
        <w:t xml:space="preserve"> and </w:t>
      </w:r>
      <w:r w:rsidR="00CA2A82" w:rsidRPr="00F542D4">
        <w:t xml:space="preserve">did not breach </w:t>
      </w:r>
      <w:r w:rsidR="001E6EC0" w:rsidRPr="00F542D4">
        <w:t>3.2.3</w:t>
      </w:r>
      <w:r w:rsidRPr="00F542D4">
        <w:t xml:space="preserve"> of the Code.</w:t>
      </w:r>
    </w:p>
    <w:p w14:paraId="0776F964" w14:textId="148BEF7B" w:rsidR="00D63B6F" w:rsidRPr="00F542D4" w:rsidRDefault="00D63B6F" w:rsidP="00D63B6F">
      <w:pPr>
        <w:pStyle w:val="ACMAHeading2"/>
      </w:pPr>
      <w:r w:rsidRPr="00F542D4">
        <w:lastRenderedPageBreak/>
        <w:t>Reasons</w:t>
      </w:r>
    </w:p>
    <w:p w14:paraId="6F24BBC2" w14:textId="4AF1F9C2" w:rsidR="0091488D" w:rsidRPr="00F542D4" w:rsidRDefault="0091488D" w:rsidP="0091488D">
      <w:pPr>
        <w:pStyle w:val="ACMABodyText"/>
        <w:spacing w:after="120"/>
      </w:pPr>
      <w:r w:rsidRPr="00F542D4">
        <w:t>The Code provisions in 3.2</w:t>
      </w:r>
      <w:r w:rsidR="00EE5544" w:rsidRPr="00F542D4">
        <w:t xml:space="preserve"> of the Code</w:t>
      </w:r>
      <w:r w:rsidRPr="00F542D4">
        <w:t xml:space="preserve"> apply to current affairs programs. ‘Current affairs program’ is defined in the Code as:</w:t>
      </w:r>
    </w:p>
    <w:p w14:paraId="6F43ED72" w14:textId="4A36B90F" w:rsidR="0091488D" w:rsidRPr="00F542D4" w:rsidRDefault="00096801" w:rsidP="0091488D">
      <w:pPr>
        <w:pStyle w:val="ACMABodyText"/>
        <w:ind w:left="624"/>
        <w:rPr>
          <w:sz w:val="18"/>
          <w:szCs w:val="18"/>
        </w:rPr>
      </w:pPr>
      <w:r w:rsidRPr="00F542D4">
        <w:rPr>
          <w:sz w:val="18"/>
          <w:szCs w:val="18"/>
        </w:rPr>
        <w:t xml:space="preserve">[…] </w:t>
      </w:r>
      <w:r w:rsidR="0091488D" w:rsidRPr="00F542D4">
        <w:rPr>
          <w:sz w:val="18"/>
          <w:szCs w:val="18"/>
        </w:rPr>
        <w:t>a Program the predominant purpose of which is to provide interviews, analysis, commentary or discussion, including open-line discussion with listeners, about current social, economic or political issues.</w:t>
      </w:r>
    </w:p>
    <w:p w14:paraId="4D841D58" w14:textId="77777777" w:rsidR="00096801" w:rsidRPr="00F542D4" w:rsidRDefault="0091488D" w:rsidP="00642801">
      <w:pPr>
        <w:pStyle w:val="ACMABodyText"/>
      </w:pPr>
      <w:r w:rsidRPr="00F542D4">
        <w:t>Based on its content, the program is a current affairs program for the purposes of the Code</w:t>
      </w:r>
      <w:r w:rsidR="00EE5544" w:rsidRPr="00F542D4">
        <w:t xml:space="preserve">. </w:t>
      </w:r>
    </w:p>
    <w:p w14:paraId="59C83CA1" w14:textId="2C840711" w:rsidR="00D33A90" w:rsidRPr="00F542D4" w:rsidRDefault="00D33A90" w:rsidP="00642801">
      <w:pPr>
        <w:spacing w:before="0" w:after="120" w:line="240" w:lineRule="auto"/>
        <w:rPr>
          <w:b/>
          <w:bCs/>
          <w:i w:val="0"/>
          <w:iCs/>
        </w:rPr>
      </w:pPr>
      <w:r w:rsidRPr="00F542D4">
        <w:rPr>
          <w:b/>
          <w:iCs/>
        </w:rPr>
        <w:t>3.2.1 Factual material reasonably supportable as being accurate</w:t>
      </w:r>
    </w:p>
    <w:p w14:paraId="17A5E85F" w14:textId="26090CFD" w:rsidR="000D7B45" w:rsidRPr="00F542D4" w:rsidRDefault="000D7B45" w:rsidP="00012E32">
      <w:pPr>
        <w:pStyle w:val="ACMABodyText"/>
        <w:spacing w:after="120"/>
      </w:pPr>
      <w:r w:rsidRPr="00F542D4">
        <w:t xml:space="preserve">The complaint </w:t>
      </w:r>
      <w:r w:rsidR="00D33A90" w:rsidRPr="00F542D4">
        <w:t xml:space="preserve">alleged </w:t>
      </w:r>
      <w:r w:rsidRPr="00F542D4">
        <w:t>that</w:t>
      </w:r>
      <w:r w:rsidR="00563C78" w:rsidRPr="00F542D4">
        <w:t xml:space="preserve"> </w:t>
      </w:r>
      <w:r w:rsidR="00266F43" w:rsidRPr="00F542D4">
        <w:t xml:space="preserve">during Segment 2 </w:t>
      </w:r>
      <w:r w:rsidR="00563C78" w:rsidRPr="00F542D4">
        <w:t xml:space="preserve">the host </w:t>
      </w:r>
      <w:r w:rsidR="00D33A90" w:rsidRPr="00F542D4">
        <w:t xml:space="preserve">inaccurately </w:t>
      </w:r>
      <w:r w:rsidR="00563C78" w:rsidRPr="00F542D4">
        <w:t>stated</w:t>
      </w:r>
      <w:r w:rsidR="006B2080" w:rsidRPr="00F542D4">
        <w:t xml:space="preserve"> that</w:t>
      </w:r>
      <w:r w:rsidR="00266F43" w:rsidRPr="00F542D4">
        <w:t>:</w:t>
      </w:r>
      <w:r w:rsidR="00D33A90" w:rsidRPr="00F542D4">
        <w:t xml:space="preserve"> </w:t>
      </w:r>
    </w:p>
    <w:p w14:paraId="01CF6B30" w14:textId="781042AB" w:rsidR="00563C78" w:rsidRPr="00F542D4" w:rsidRDefault="0029302F" w:rsidP="00012E32">
      <w:pPr>
        <w:pStyle w:val="ACMABodyText"/>
        <w:numPr>
          <w:ilvl w:val="0"/>
          <w:numId w:val="3"/>
        </w:numPr>
        <w:snapToGrid w:val="0"/>
        <w:spacing w:after="120"/>
        <w:ind w:left="714" w:hanging="357"/>
      </w:pPr>
      <w:r w:rsidRPr="00F542D4">
        <w:t>The caller</w:t>
      </w:r>
      <w:r w:rsidR="001E6EC0" w:rsidRPr="00F542D4">
        <w:t xml:space="preserve"> had</w:t>
      </w:r>
      <w:r w:rsidR="00D33A90" w:rsidRPr="00F542D4">
        <w:t xml:space="preserve"> said</w:t>
      </w:r>
      <w:r w:rsidR="001E6EC0" w:rsidRPr="00F542D4">
        <w:t xml:space="preserve"> </w:t>
      </w:r>
      <w:r w:rsidR="00740F61" w:rsidRPr="00F542D4">
        <w:t xml:space="preserve">during Segment 1 </w:t>
      </w:r>
      <w:r w:rsidR="001E6EC0" w:rsidRPr="00F542D4">
        <w:t xml:space="preserve">that </w:t>
      </w:r>
      <w:r w:rsidR="005A182D" w:rsidRPr="00F542D4">
        <w:t>the program’s</w:t>
      </w:r>
      <w:r w:rsidR="005A182D" w:rsidRPr="00F542D4" w:rsidDel="005A182D">
        <w:t xml:space="preserve"> </w:t>
      </w:r>
      <w:r w:rsidR="001E6EC0" w:rsidRPr="00F542D4">
        <w:t xml:space="preserve">audience </w:t>
      </w:r>
      <w:r w:rsidR="00740F61" w:rsidRPr="00F542D4">
        <w:t>‘</w:t>
      </w:r>
      <w:r w:rsidR="001E6EC0" w:rsidRPr="00F542D4">
        <w:t xml:space="preserve">is not smart enough to understand </w:t>
      </w:r>
      <w:r w:rsidR="0078757F" w:rsidRPr="00F542D4">
        <w:t>[an element of the issue debated]</w:t>
      </w:r>
      <w:r w:rsidR="001E6EC0" w:rsidRPr="00F542D4">
        <w:t xml:space="preserve">’. </w:t>
      </w:r>
    </w:p>
    <w:p w14:paraId="2FD7332C" w14:textId="3065DB85" w:rsidR="00F73F74" w:rsidRPr="00F542D4" w:rsidRDefault="0029302F" w:rsidP="00012E32">
      <w:pPr>
        <w:pStyle w:val="ACMABodyText"/>
        <w:numPr>
          <w:ilvl w:val="0"/>
          <w:numId w:val="3"/>
        </w:numPr>
        <w:snapToGrid w:val="0"/>
        <w:spacing w:after="120"/>
        <w:ind w:left="714" w:hanging="357"/>
      </w:pPr>
      <w:r w:rsidRPr="00F542D4">
        <w:t>The caller</w:t>
      </w:r>
      <w:r w:rsidR="00144480" w:rsidRPr="00F542D4">
        <w:t xml:space="preserve">’s </w:t>
      </w:r>
      <w:r w:rsidR="000D7B45" w:rsidRPr="00F542D4">
        <w:t xml:space="preserve">‘job is basically going around and enticing clients to not spend their money on mainstream media, like this radio station, but to spend it on </w:t>
      </w:r>
      <w:r w:rsidR="000D7B45" w:rsidRPr="00F542D4">
        <w:rPr>
          <w:i/>
          <w:iCs/>
        </w:rPr>
        <w:t>Facebook</w:t>
      </w:r>
      <w:r w:rsidR="000D7B45" w:rsidRPr="00F542D4">
        <w:t xml:space="preserve"> and other things like that, okay, because social media is king and everything’. </w:t>
      </w:r>
    </w:p>
    <w:p w14:paraId="71771F7B" w14:textId="4EA33D74" w:rsidR="000D7B45" w:rsidRPr="00F542D4" w:rsidRDefault="0029302F" w:rsidP="00BA6933">
      <w:pPr>
        <w:pStyle w:val="ACMABodyText"/>
        <w:numPr>
          <w:ilvl w:val="0"/>
          <w:numId w:val="3"/>
        </w:numPr>
        <w:snapToGrid w:val="0"/>
      </w:pPr>
      <w:r w:rsidRPr="00F542D4">
        <w:t>The caller</w:t>
      </w:r>
      <w:r w:rsidR="00144480" w:rsidRPr="00F542D4">
        <w:t xml:space="preserve"> </w:t>
      </w:r>
      <w:r w:rsidR="000D7B45" w:rsidRPr="00F542D4">
        <w:t xml:space="preserve">had ‘wanted to come on the program </w:t>
      </w:r>
      <w:r w:rsidR="00F73F74" w:rsidRPr="00F542D4">
        <w:t xml:space="preserve">[in Segment 1] </w:t>
      </w:r>
      <w:r w:rsidR="000D7B45" w:rsidRPr="00F542D4">
        <w:t>as an interview, not as a caller, not as a talk-back caller, not as a regular caller, but as an interview</w:t>
      </w:r>
      <w:r w:rsidR="005A182D" w:rsidRPr="00F542D4">
        <w:t>’</w:t>
      </w:r>
      <w:r w:rsidR="001E6EC0" w:rsidRPr="00F542D4">
        <w:t>.</w:t>
      </w:r>
    </w:p>
    <w:p w14:paraId="313B6B72" w14:textId="1662FB12" w:rsidR="004E6275" w:rsidRPr="00F542D4" w:rsidRDefault="004E6275" w:rsidP="00642801">
      <w:pPr>
        <w:pStyle w:val="ACMABodyText"/>
        <w:spacing w:after="120"/>
      </w:pPr>
      <w:r w:rsidRPr="00F542D4">
        <w:t>To assess compliance, the ACMA has addressed the following questions with respect to each of the allegations above:</w:t>
      </w:r>
    </w:p>
    <w:p w14:paraId="4F95C509" w14:textId="77777777" w:rsidR="004E6275" w:rsidRPr="00F542D4" w:rsidRDefault="004E6275" w:rsidP="00BA6933">
      <w:pPr>
        <w:pStyle w:val="ACMABodyText"/>
        <w:numPr>
          <w:ilvl w:val="0"/>
          <w:numId w:val="6"/>
        </w:numPr>
        <w:snapToGrid w:val="0"/>
        <w:spacing w:after="120"/>
        <w:ind w:left="714" w:hanging="357"/>
      </w:pPr>
      <w:r w:rsidRPr="00F542D4">
        <w:t>What did the material convey to the ordinary reasonable listener?</w:t>
      </w:r>
    </w:p>
    <w:p w14:paraId="3FB4D531" w14:textId="77777777" w:rsidR="004E6275" w:rsidRPr="00F542D4" w:rsidRDefault="004E6275" w:rsidP="00BA6933">
      <w:pPr>
        <w:pStyle w:val="ACMABodyText"/>
        <w:numPr>
          <w:ilvl w:val="0"/>
          <w:numId w:val="6"/>
        </w:numPr>
        <w:snapToGrid w:val="0"/>
        <w:spacing w:after="120"/>
        <w:ind w:left="714" w:hanging="357"/>
      </w:pPr>
      <w:r w:rsidRPr="00F542D4">
        <w:t>Was the material factual in character?</w:t>
      </w:r>
    </w:p>
    <w:p w14:paraId="17639A5C" w14:textId="3140B36B" w:rsidR="004E6275" w:rsidRPr="00F542D4" w:rsidRDefault="004E6275" w:rsidP="00BA6933">
      <w:pPr>
        <w:pStyle w:val="ACMABodyText"/>
        <w:numPr>
          <w:ilvl w:val="0"/>
          <w:numId w:val="6"/>
        </w:numPr>
        <w:snapToGrid w:val="0"/>
        <w:ind w:left="714" w:hanging="357"/>
      </w:pPr>
      <w:r w:rsidRPr="00F542D4">
        <w:t>If so, was the factual material reasonably supportable as being accurate?</w:t>
      </w:r>
    </w:p>
    <w:p w14:paraId="632581ED" w14:textId="22DA8220" w:rsidR="004E6275" w:rsidRPr="00F542D4" w:rsidRDefault="004E6275" w:rsidP="004E6275">
      <w:pPr>
        <w:pStyle w:val="ACMABodyText"/>
      </w:pPr>
      <w:r w:rsidRPr="00F542D4">
        <w:t xml:space="preserve">The considerations the ACMA uses in assessing whether or not broadcast material is factual in character are set out at </w:t>
      </w:r>
      <w:r w:rsidRPr="00F542D4">
        <w:rPr>
          <w:b/>
        </w:rPr>
        <w:t xml:space="preserve">Attachment </w:t>
      </w:r>
      <w:r w:rsidR="00767C59" w:rsidRPr="00F542D4">
        <w:rPr>
          <w:b/>
        </w:rPr>
        <w:t>A</w:t>
      </w:r>
      <w:r w:rsidRPr="00F542D4">
        <w:t xml:space="preserve">. </w:t>
      </w:r>
    </w:p>
    <w:p w14:paraId="7EFF3CEC" w14:textId="039D647C" w:rsidR="00D7533D" w:rsidRPr="00F542D4" w:rsidRDefault="004D3061" w:rsidP="00605119">
      <w:pPr>
        <w:pStyle w:val="ACMABodyText"/>
        <w:snapToGrid w:val="0"/>
        <w:rPr>
          <w:i/>
          <w:u w:val="single"/>
        </w:rPr>
      </w:pPr>
      <w:r w:rsidRPr="00F542D4">
        <w:rPr>
          <w:i/>
          <w:u w:val="single"/>
        </w:rPr>
        <w:t>The s</w:t>
      </w:r>
      <w:r w:rsidR="00A43B0E" w:rsidRPr="00F542D4">
        <w:rPr>
          <w:i/>
          <w:u w:val="single"/>
        </w:rPr>
        <w:t xml:space="preserve">tatement </w:t>
      </w:r>
      <w:r w:rsidRPr="00F542D4">
        <w:rPr>
          <w:i/>
          <w:u w:val="single"/>
        </w:rPr>
        <w:t xml:space="preserve">by </w:t>
      </w:r>
      <w:r w:rsidR="0029302F" w:rsidRPr="00F542D4">
        <w:rPr>
          <w:i/>
          <w:u w:val="single"/>
        </w:rPr>
        <w:t>the caller</w:t>
      </w:r>
      <w:r w:rsidR="00A43B0E" w:rsidRPr="00F542D4">
        <w:rPr>
          <w:i/>
          <w:u w:val="single"/>
        </w:rPr>
        <w:t xml:space="preserve"> </w:t>
      </w:r>
      <w:r w:rsidR="00E46106" w:rsidRPr="00F542D4">
        <w:rPr>
          <w:i/>
          <w:u w:val="single"/>
        </w:rPr>
        <w:t xml:space="preserve">during Segment 1 that the program’s audience ‘is not smart </w:t>
      </w:r>
      <w:bookmarkStart w:id="4" w:name="_Hlk16605515"/>
      <w:r w:rsidR="00E46106" w:rsidRPr="00F542D4">
        <w:rPr>
          <w:i/>
          <w:u w:val="single"/>
        </w:rPr>
        <w:t>enough</w:t>
      </w:r>
      <w:r w:rsidR="0078757F" w:rsidRPr="00F542D4">
        <w:rPr>
          <w:i/>
          <w:u w:val="single"/>
        </w:rPr>
        <w:t>’</w:t>
      </w:r>
      <w:r w:rsidR="00E46106" w:rsidRPr="00F542D4">
        <w:rPr>
          <w:i/>
          <w:u w:val="single"/>
        </w:rPr>
        <w:t xml:space="preserve"> to understand </w:t>
      </w:r>
      <w:bookmarkEnd w:id="4"/>
      <w:r w:rsidR="0078757F" w:rsidRPr="00F542D4">
        <w:rPr>
          <w:i/>
          <w:u w:val="single"/>
        </w:rPr>
        <w:t>[an element of the issue debated]’</w:t>
      </w:r>
    </w:p>
    <w:p w14:paraId="27519608" w14:textId="7089E4B4" w:rsidR="0096193F" w:rsidRPr="00F542D4" w:rsidRDefault="0096193F" w:rsidP="00012E32">
      <w:pPr>
        <w:pStyle w:val="ACMABodyText"/>
        <w:spacing w:after="120"/>
      </w:pPr>
      <w:r w:rsidRPr="00F542D4">
        <w:t xml:space="preserve">In </w:t>
      </w:r>
      <w:r w:rsidR="00434B48" w:rsidRPr="00F542D4">
        <w:t xml:space="preserve">Segment </w:t>
      </w:r>
      <w:r w:rsidRPr="00F542D4">
        <w:t>2, the host said:</w:t>
      </w:r>
    </w:p>
    <w:p w14:paraId="5C82E429" w14:textId="48249661" w:rsidR="0096193F" w:rsidRPr="00F542D4" w:rsidRDefault="0096193F" w:rsidP="00997D3F">
      <w:pPr>
        <w:pStyle w:val="ACMABodyText"/>
        <w:ind w:left="624"/>
        <w:rPr>
          <w:sz w:val="18"/>
          <w:szCs w:val="18"/>
        </w:rPr>
      </w:pPr>
      <w:r w:rsidRPr="00F542D4">
        <w:rPr>
          <w:sz w:val="18"/>
          <w:szCs w:val="18"/>
        </w:rPr>
        <w:t xml:space="preserve">And for </w:t>
      </w:r>
      <w:r w:rsidR="0029302F" w:rsidRPr="00F542D4">
        <w:rPr>
          <w:sz w:val="18"/>
          <w:szCs w:val="18"/>
        </w:rPr>
        <w:t>[caller]</w:t>
      </w:r>
      <w:r w:rsidRPr="00F542D4">
        <w:rPr>
          <w:sz w:val="18"/>
          <w:szCs w:val="18"/>
        </w:rPr>
        <w:t xml:space="preserve"> to allege that my audience is not smart enough </w:t>
      </w:r>
      <w:r w:rsidR="0078757F" w:rsidRPr="00F542D4">
        <w:rPr>
          <w:sz w:val="18"/>
          <w:szCs w:val="18"/>
        </w:rPr>
        <w:t>…</w:t>
      </w:r>
      <w:r w:rsidRPr="00F542D4">
        <w:rPr>
          <w:sz w:val="18"/>
          <w:szCs w:val="18"/>
        </w:rPr>
        <w:t xml:space="preserve"> is a gross insult to them, and I won’t have that on the show because we have fabulous callers and wonderfully smart people calling in about all sorts of things and contacting the show.</w:t>
      </w:r>
    </w:p>
    <w:p w14:paraId="476AC383" w14:textId="3EA9DCF5" w:rsidR="001E6A5C" w:rsidRPr="00F542D4" w:rsidRDefault="006E5F32" w:rsidP="00642801">
      <w:pPr>
        <w:pStyle w:val="ACMABodyText"/>
        <w:snapToGrid w:val="0"/>
        <w:spacing w:after="120"/>
      </w:pPr>
      <w:r w:rsidRPr="00F542D4">
        <w:t xml:space="preserve">This </w:t>
      </w:r>
      <w:r w:rsidR="006236DA" w:rsidRPr="00F542D4">
        <w:t>conveyed to the</w:t>
      </w:r>
      <w:r w:rsidR="00EE5544" w:rsidRPr="00F542D4">
        <w:t xml:space="preserve"> ordinary reasonable</w:t>
      </w:r>
      <w:r w:rsidR="006236DA" w:rsidRPr="00F542D4">
        <w:t xml:space="preserve"> listener </w:t>
      </w:r>
      <w:r w:rsidR="00BF5FC7" w:rsidRPr="00F542D4">
        <w:t xml:space="preserve">that </w:t>
      </w:r>
      <w:r w:rsidR="0029302F" w:rsidRPr="00F542D4">
        <w:t>the caller</w:t>
      </w:r>
      <w:r w:rsidR="004E6275" w:rsidRPr="00F542D4">
        <w:t xml:space="preserve"> </w:t>
      </w:r>
      <w:r w:rsidR="00BF5FC7" w:rsidRPr="00F542D4">
        <w:t xml:space="preserve">had </w:t>
      </w:r>
      <w:r w:rsidR="004E6275" w:rsidRPr="00F542D4">
        <w:t xml:space="preserve">said </w:t>
      </w:r>
      <w:r w:rsidR="00C00A48" w:rsidRPr="00F542D4">
        <w:t>in Segment 1</w:t>
      </w:r>
      <w:r w:rsidR="00BF5FC7" w:rsidRPr="00F542D4">
        <w:t xml:space="preserve"> that the audience of</w:t>
      </w:r>
      <w:r w:rsidR="004B7B7F" w:rsidRPr="00F542D4">
        <w:t xml:space="preserve"> the program </w:t>
      </w:r>
      <w:r w:rsidR="00BF5FC7" w:rsidRPr="00F542D4">
        <w:t xml:space="preserve">‘is not smart enough to understand </w:t>
      </w:r>
      <w:r w:rsidR="0078757F" w:rsidRPr="00F542D4">
        <w:t>[an element of the issue debated]</w:t>
      </w:r>
      <w:r w:rsidR="00BF5FC7" w:rsidRPr="00F542D4">
        <w:t>’</w:t>
      </w:r>
      <w:r w:rsidR="00C00A48" w:rsidRPr="00F542D4">
        <w:t>.</w:t>
      </w:r>
    </w:p>
    <w:p w14:paraId="0F9E9C6D" w14:textId="0C4B2471" w:rsidR="009D302C" w:rsidRPr="00F542D4" w:rsidRDefault="009D302C" w:rsidP="009D302C">
      <w:pPr>
        <w:pStyle w:val="ACMABodyText0"/>
        <w:rPr>
          <w:rFonts w:ascii="Arial" w:hAnsi="Arial" w:cs="Arial"/>
          <w:i/>
          <w:iCs/>
          <w:sz w:val="20"/>
        </w:rPr>
      </w:pPr>
      <w:r w:rsidRPr="00F542D4">
        <w:rPr>
          <w:rFonts w:ascii="Arial" w:hAnsi="Arial" w:cs="Arial"/>
          <w:i/>
          <w:iCs/>
          <w:sz w:val="20"/>
        </w:rPr>
        <w:t>Was the</w:t>
      </w:r>
      <w:r w:rsidRPr="00F542D4">
        <w:rPr>
          <w:rFonts w:ascii="Arial" w:hAnsi="Arial"/>
          <w:i/>
          <w:iCs/>
          <w:sz w:val="20"/>
        </w:rPr>
        <w:t xml:space="preserve"> statement </w:t>
      </w:r>
      <w:r w:rsidR="0055359A" w:rsidRPr="00F542D4">
        <w:rPr>
          <w:rFonts w:ascii="Arial" w:hAnsi="Arial"/>
          <w:i/>
          <w:iCs/>
          <w:sz w:val="20"/>
        </w:rPr>
        <w:t xml:space="preserve">made by </w:t>
      </w:r>
      <w:r w:rsidR="006605B0" w:rsidRPr="00F542D4">
        <w:rPr>
          <w:rFonts w:ascii="Arial" w:hAnsi="Arial"/>
          <w:i/>
          <w:iCs/>
          <w:sz w:val="20"/>
        </w:rPr>
        <w:t>the host</w:t>
      </w:r>
      <w:r w:rsidR="00C87693" w:rsidRPr="00F542D4">
        <w:rPr>
          <w:rFonts w:ascii="Arial" w:hAnsi="Arial"/>
          <w:i/>
          <w:iCs/>
          <w:sz w:val="20"/>
        </w:rPr>
        <w:t>,</w:t>
      </w:r>
      <w:r w:rsidR="006A3BEB" w:rsidRPr="00F542D4">
        <w:rPr>
          <w:rFonts w:ascii="Arial" w:hAnsi="Arial"/>
          <w:i/>
          <w:iCs/>
          <w:sz w:val="20"/>
        </w:rPr>
        <w:t xml:space="preserve"> about what </w:t>
      </w:r>
      <w:r w:rsidR="0029302F" w:rsidRPr="00F542D4">
        <w:rPr>
          <w:rFonts w:ascii="Arial" w:hAnsi="Arial"/>
          <w:i/>
          <w:iCs/>
          <w:sz w:val="20"/>
        </w:rPr>
        <w:t>the caller</w:t>
      </w:r>
      <w:r w:rsidR="006A3BEB" w:rsidRPr="00F542D4">
        <w:rPr>
          <w:rFonts w:ascii="Arial" w:hAnsi="Arial"/>
          <w:i/>
          <w:iCs/>
          <w:sz w:val="20"/>
        </w:rPr>
        <w:t xml:space="preserve"> had said</w:t>
      </w:r>
      <w:r w:rsidR="00C87693" w:rsidRPr="00F542D4">
        <w:rPr>
          <w:rFonts w:ascii="Arial" w:hAnsi="Arial"/>
          <w:i/>
          <w:iCs/>
          <w:sz w:val="20"/>
        </w:rPr>
        <w:t>,</w:t>
      </w:r>
      <w:r w:rsidR="006A3BEB" w:rsidRPr="00F542D4">
        <w:rPr>
          <w:rFonts w:ascii="Arial" w:hAnsi="Arial"/>
          <w:i/>
          <w:iCs/>
          <w:sz w:val="20"/>
        </w:rPr>
        <w:t xml:space="preserve"> </w:t>
      </w:r>
      <w:r w:rsidRPr="00F542D4">
        <w:rPr>
          <w:rFonts w:ascii="Arial" w:hAnsi="Arial" w:cs="Arial"/>
          <w:i/>
          <w:iCs/>
          <w:sz w:val="20"/>
        </w:rPr>
        <w:t>factual material?</w:t>
      </w:r>
    </w:p>
    <w:p w14:paraId="26E108D8" w14:textId="68A40CF5" w:rsidR="00242911" w:rsidRPr="00F542D4" w:rsidRDefault="007434DD" w:rsidP="00C604E1">
      <w:pPr>
        <w:pStyle w:val="ACMABodyText"/>
        <w:snapToGrid w:val="0"/>
        <w:spacing w:after="120"/>
      </w:pPr>
      <w:r w:rsidRPr="00F542D4">
        <w:t>The licensee submitted that</w:t>
      </w:r>
      <w:r w:rsidR="00370693" w:rsidRPr="00F542D4">
        <w:t xml:space="preserve">: </w:t>
      </w:r>
      <w:r w:rsidRPr="00F542D4">
        <w:t xml:space="preserve"> </w:t>
      </w:r>
    </w:p>
    <w:p w14:paraId="586EA313" w14:textId="58925E8F" w:rsidR="007434DD" w:rsidRPr="00F542D4" w:rsidRDefault="0029302F" w:rsidP="007434DD">
      <w:pPr>
        <w:pStyle w:val="ACMABodyTextBold"/>
        <w:ind w:left="624"/>
        <w:rPr>
          <w:b w:val="0"/>
          <w:sz w:val="18"/>
          <w:szCs w:val="18"/>
        </w:rPr>
      </w:pPr>
      <w:r w:rsidRPr="00F542D4">
        <w:rPr>
          <w:b w:val="0"/>
          <w:sz w:val="18"/>
          <w:szCs w:val="18"/>
        </w:rPr>
        <w:t>[The caller</w:t>
      </w:r>
      <w:r w:rsidR="007434DD" w:rsidRPr="00F542D4">
        <w:rPr>
          <w:b w:val="0"/>
          <w:sz w:val="18"/>
          <w:szCs w:val="18"/>
        </w:rPr>
        <w:t>'s</w:t>
      </w:r>
      <w:r w:rsidRPr="00F542D4">
        <w:rPr>
          <w:b w:val="0"/>
          <w:sz w:val="18"/>
          <w:szCs w:val="18"/>
        </w:rPr>
        <w:t>]</w:t>
      </w:r>
      <w:r w:rsidR="007434DD" w:rsidRPr="00F542D4">
        <w:rPr>
          <w:b w:val="0"/>
          <w:sz w:val="18"/>
          <w:szCs w:val="18"/>
        </w:rPr>
        <w:t xml:space="preserve"> viewpoint about the intelligence of </w:t>
      </w:r>
      <w:r w:rsidR="007434DD" w:rsidRPr="00F542D4">
        <w:rPr>
          <w:b w:val="0"/>
          <w:i/>
          <w:iCs/>
          <w:sz w:val="18"/>
          <w:szCs w:val="18"/>
        </w:rPr>
        <w:t>Tasmania Talks</w:t>
      </w:r>
      <w:r w:rsidR="007434DD" w:rsidRPr="00F542D4">
        <w:rPr>
          <w:b w:val="0"/>
          <w:sz w:val="18"/>
          <w:szCs w:val="18"/>
        </w:rPr>
        <w:t xml:space="preserve"> listeners is inherently subjective and not capable of independent verification, so cannot be factual in nature.</w:t>
      </w:r>
    </w:p>
    <w:p w14:paraId="27730564" w14:textId="040BBC33" w:rsidR="007434DD" w:rsidRPr="00F542D4" w:rsidRDefault="007434DD" w:rsidP="007434DD">
      <w:pPr>
        <w:pStyle w:val="ACMABodyText"/>
        <w:snapToGrid w:val="0"/>
      </w:pPr>
      <w:r w:rsidRPr="00F542D4">
        <w:rPr>
          <w:bCs/>
        </w:rPr>
        <w:t xml:space="preserve">However, the </w:t>
      </w:r>
      <w:r w:rsidR="003E35F2" w:rsidRPr="00F542D4">
        <w:rPr>
          <w:bCs/>
        </w:rPr>
        <w:t xml:space="preserve">relevant </w:t>
      </w:r>
      <w:r w:rsidRPr="00F542D4">
        <w:rPr>
          <w:bCs/>
        </w:rPr>
        <w:t xml:space="preserve">question </w:t>
      </w:r>
      <w:r w:rsidR="003E35F2" w:rsidRPr="00F542D4">
        <w:rPr>
          <w:bCs/>
        </w:rPr>
        <w:t>is about</w:t>
      </w:r>
      <w:r w:rsidRPr="00F542D4">
        <w:rPr>
          <w:bCs/>
        </w:rPr>
        <w:t xml:space="preserve"> the accuracy of </w:t>
      </w:r>
      <w:r w:rsidR="006605B0" w:rsidRPr="00F542D4">
        <w:rPr>
          <w:bCs/>
        </w:rPr>
        <w:t>the host’s</w:t>
      </w:r>
      <w:r w:rsidRPr="00F542D4">
        <w:rPr>
          <w:bCs/>
        </w:rPr>
        <w:t xml:space="preserve"> statement </w:t>
      </w:r>
      <w:r w:rsidR="003E35F2" w:rsidRPr="00F542D4">
        <w:rPr>
          <w:bCs/>
        </w:rPr>
        <w:t>(</w:t>
      </w:r>
      <w:r w:rsidRPr="00F542D4">
        <w:rPr>
          <w:bCs/>
        </w:rPr>
        <w:t xml:space="preserve">about what </w:t>
      </w:r>
      <w:r w:rsidR="0029302F" w:rsidRPr="00F542D4">
        <w:rPr>
          <w:bCs/>
        </w:rPr>
        <w:t>the caller</w:t>
      </w:r>
      <w:r w:rsidRPr="00F542D4">
        <w:rPr>
          <w:bCs/>
        </w:rPr>
        <w:t xml:space="preserve"> said</w:t>
      </w:r>
      <w:r w:rsidR="003E35F2" w:rsidRPr="00F542D4">
        <w:rPr>
          <w:bCs/>
        </w:rPr>
        <w:t>)</w:t>
      </w:r>
      <w:r w:rsidRPr="00F542D4">
        <w:rPr>
          <w:bCs/>
        </w:rPr>
        <w:t xml:space="preserve">. </w:t>
      </w:r>
      <w:r w:rsidR="00D95243" w:rsidRPr="00F542D4">
        <w:rPr>
          <w:bCs/>
        </w:rPr>
        <w:t xml:space="preserve">That is, </w:t>
      </w:r>
      <w:r w:rsidR="009E0E1E" w:rsidRPr="00F542D4">
        <w:rPr>
          <w:bCs/>
        </w:rPr>
        <w:t xml:space="preserve">it is a question of fact as to whether </w:t>
      </w:r>
      <w:r w:rsidR="006605B0" w:rsidRPr="00F542D4">
        <w:rPr>
          <w:bCs/>
        </w:rPr>
        <w:t>the host</w:t>
      </w:r>
      <w:r w:rsidR="009E0E1E" w:rsidRPr="00F542D4">
        <w:rPr>
          <w:bCs/>
        </w:rPr>
        <w:t xml:space="preserve"> made the statement in question about what </w:t>
      </w:r>
      <w:r w:rsidR="0029302F" w:rsidRPr="00F542D4">
        <w:rPr>
          <w:bCs/>
        </w:rPr>
        <w:t>the caller</w:t>
      </w:r>
      <w:r w:rsidR="00FA587A" w:rsidRPr="00F542D4">
        <w:rPr>
          <w:bCs/>
        </w:rPr>
        <w:t xml:space="preserve"> said. </w:t>
      </w:r>
      <w:r w:rsidRPr="00F542D4">
        <w:rPr>
          <w:bCs/>
        </w:rPr>
        <w:t xml:space="preserve">Whether </w:t>
      </w:r>
      <w:r w:rsidR="0029302F" w:rsidRPr="00F542D4">
        <w:rPr>
          <w:bCs/>
        </w:rPr>
        <w:t>the caller</w:t>
      </w:r>
      <w:r w:rsidR="00FA587A" w:rsidRPr="00F542D4">
        <w:rPr>
          <w:bCs/>
        </w:rPr>
        <w:t>’s statement</w:t>
      </w:r>
      <w:r w:rsidRPr="00F542D4">
        <w:rPr>
          <w:bCs/>
        </w:rPr>
        <w:t xml:space="preserve"> was a viewpoint or factual is irrelevant</w:t>
      </w:r>
      <w:r w:rsidR="00C87693" w:rsidRPr="00F542D4">
        <w:rPr>
          <w:bCs/>
        </w:rPr>
        <w:t xml:space="preserve">, the focus is on what </w:t>
      </w:r>
      <w:r w:rsidR="006605B0" w:rsidRPr="00F542D4">
        <w:rPr>
          <w:bCs/>
        </w:rPr>
        <w:t>the host</w:t>
      </w:r>
      <w:r w:rsidR="00C87693" w:rsidRPr="00F542D4">
        <w:rPr>
          <w:bCs/>
        </w:rPr>
        <w:t xml:space="preserve"> said</w:t>
      </w:r>
      <w:r w:rsidRPr="00F542D4">
        <w:rPr>
          <w:bCs/>
        </w:rPr>
        <w:t xml:space="preserve">. </w:t>
      </w:r>
    </w:p>
    <w:p w14:paraId="100ABC7F" w14:textId="607AF9B0" w:rsidR="003E35F2" w:rsidRPr="00F542D4" w:rsidRDefault="00D17523" w:rsidP="00370693">
      <w:pPr>
        <w:pStyle w:val="ACMABodyText"/>
        <w:snapToGrid w:val="0"/>
        <w:spacing w:after="120"/>
      </w:pPr>
      <w:r w:rsidRPr="00F542D4">
        <w:lastRenderedPageBreak/>
        <w:t xml:space="preserve">The </w:t>
      </w:r>
      <w:r w:rsidR="00C604E1" w:rsidRPr="00F542D4">
        <w:t>l</w:t>
      </w:r>
      <w:r w:rsidR="00A65254" w:rsidRPr="00F542D4">
        <w:t xml:space="preserve">icensee </w:t>
      </w:r>
      <w:r w:rsidR="00242911" w:rsidRPr="00F542D4">
        <w:t xml:space="preserve">further </w:t>
      </w:r>
      <w:r w:rsidR="00A65254" w:rsidRPr="00F542D4">
        <w:t xml:space="preserve">submitted that </w:t>
      </w:r>
      <w:r w:rsidR="006605B0" w:rsidRPr="00F542D4">
        <w:t>the host’s</w:t>
      </w:r>
      <w:r w:rsidR="00A65254" w:rsidRPr="00F542D4">
        <w:t xml:space="preserve"> </w:t>
      </w:r>
      <w:r w:rsidRPr="00F542D4">
        <w:t xml:space="preserve">statement was </w:t>
      </w:r>
      <w:r w:rsidR="00A65254" w:rsidRPr="00F542D4">
        <w:t>not factual on the basis</w:t>
      </w:r>
      <w:r w:rsidR="003E35F2" w:rsidRPr="00F542D4">
        <w:t xml:space="preserve"> that it was:</w:t>
      </w:r>
    </w:p>
    <w:p w14:paraId="2222BF32" w14:textId="32EE54DF" w:rsidR="00F14BA4" w:rsidRPr="00F542D4" w:rsidRDefault="005C4EE6" w:rsidP="00370693">
      <w:pPr>
        <w:pStyle w:val="ACMABodyText"/>
        <w:numPr>
          <w:ilvl w:val="0"/>
          <w:numId w:val="6"/>
        </w:numPr>
        <w:snapToGrid w:val="0"/>
        <w:spacing w:after="120"/>
        <w:ind w:left="714" w:hanging="357"/>
      </w:pPr>
      <w:r w:rsidRPr="00F542D4">
        <w:t>made in a ‘tenor and tone’ that was ‘hyperbolic, strongly judgmental, emotional and argumentative’</w:t>
      </w:r>
    </w:p>
    <w:p w14:paraId="26BA26B4" w14:textId="2C1A353B" w:rsidR="003E35F2" w:rsidRPr="00F542D4" w:rsidRDefault="003E35F2" w:rsidP="00642801">
      <w:pPr>
        <w:pStyle w:val="ACMABodyText"/>
        <w:numPr>
          <w:ilvl w:val="0"/>
          <w:numId w:val="6"/>
        </w:numPr>
        <w:snapToGrid w:val="0"/>
        <w:ind w:left="714" w:hanging="357"/>
      </w:pPr>
      <w:r w:rsidRPr="00F542D4">
        <w:t>expressed as the host’s opinion, p</w:t>
      </w:r>
      <w:r w:rsidR="00047AA9" w:rsidRPr="00F542D4">
        <w:t>r</w:t>
      </w:r>
      <w:r w:rsidRPr="00F542D4">
        <w:t xml:space="preserve">esented as ‘his evaluation of </w:t>
      </w:r>
      <w:r w:rsidR="0029302F" w:rsidRPr="00F542D4">
        <w:t>the caller</w:t>
      </w:r>
      <w:r w:rsidRPr="00F542D4">
        <w:t xml:space="preserve">'s efforts to educate the listeners of </w:t>
      </w:r>
      <w:r w:rsidRPr="00F542D4">
        <w:rPr>
          <w:i/>
          <w:iCs/>
        </w:rPr>
        <w:t>Tasmania Talks</w:t>
      </w:r>
      <w:r w:rsidRPr="00F542D4">
        <w:t>’.</w:t>
      </w:r>
    </w:p>
    <w:p w14:paraId="2400820C" w14:textId="2A1BA9E4" w:rsidR="007E3B67" w:rsidRPr="00F542D4" w:rsidRDefault="002E3D35" w:rsidP="007E3B67">
      <w:pPr>
        <w:pStyle w:val="ACMABodyText"/>
        <w:snapToGrid w:val="0"/>
      </w:pPr>
      <w:r w:rsidRPr="00F542D4">
        <w:t xml:space="preserve">As reflected in the </w:t>
      </w:r>
      <w:r w:rsidR="007E3B67" w:rsidRPr="00F542D4">
        <w:t>considerations the ACMA uses in assessing whether or not broadcast material is factual in character</w:t>
      </w:r>
      <w:r w:rsidR="00B34FB4" w:rsidRPr="00F542D4">
        <w:t>:</w:t>
      </w:r>
    </w:p>
    <w:p w14:paraId="09BECCC4" w14:textId="454346A3" w:rsidR="007E3B67" w:rsidRPr="00F542D4" w:rsidRDefault="007E3B67" w:rsidP="00BA6933">
      <w:pPr>
        <w:pStyle w:val="ACMABodyText"/>
        <w:numPr>
          <w:ilvl w:val="0"/>
          <w:numId w:val="6"/>
        </w:numPr>
        <w:snapToGrid w:val="0"/>
        <w:spacing w:after="120"/>
        <w:ind w:left="714" w:hanging="357"/>
      </w:pPr>
      <w:r w:rsidRPr="00F542D4">
        <w:t xml:space="preserve">the ACMA will have regard to all contextual indications (including subject, language, tenor and tone and inferences that may be drawn) in making its assessment. </w:t>
      </w:r>
    </w:p>
    <w:p w14:paraId="6725658F" w14:textId="56BA87E3" w:rsidR="007E3B67" w:rsidRPr="00F542D4" w:rsidRDefault="007E3B67" w:rsidP="00BA6933">
      <w:pPr>
        <w:pStyle w:val="ACMABodyText"/>
        <w:numPr>
          <w:ilvl w:val="0"/>
          <w:numId w:val="6"/>
        </w:numPr>
        <w:snapToGrid w:val="0"/>
        <w:spacing w:after="120"/>
        <w:ind w:left="714" w:hanging="357"/>
      </w:pPr>
      <w:r w:rsidRPr="00F542D4">
        <w:t>statements containing argumentative and exaggerated language or hyperbole will usually indicate a subjective opinion and will rarely be characterised as factual material.</w:t>
      </w:r>
    </w:p>
    <w:p w14:paraId="29ADF701" w14:textId="67700692" w:rsidR="004A66A0" w:rsidRPr="00F542D4" w:rsidRDefault="00B34FB4" w:rsidP="002E3D35">
      <w:pPr>
        <w:pStyle w:val="ACMABodyText"/>
        <w:snapToGrid w:val="0"/>
        <w:rPr>
          <w:bCs/>
        </w:rPr>
      </w:pPr>
      <w:r w:rsidRPr="00F542D4">
        <w:rPr>
          <w:bCs/>
        </w:rPr>
        <w:t>The ACMA does not agree that either the contextual indications of Segment 2 or the language</w:t>
      </w:r>
      <w:r w:rsidRPr="00F542D4" w:rsidDel="00B34FB4">
        <w:rPr>
          <w:bCs/>
        </w:rPr>
        <w:t xml:space="preserve"> </w:t>
      </w:r>
      <w:r w:rsidRPr="00F542D4">
        <w:rPr>
          <w:bCs/>
        </w:rPr>
        <w:t xml:space="preserve">in </w:t>
      </w:r>
      <w:r w:rsidR="007E3B67" w:rsidRPr="00F542D4">
        <w:rPr>
          <w:bCs/>
        </w:rPr>
        <w:t xml:space="preserve">the host’s statement </w:t>
      </w:r>
      <w:r w:rsidR="002E3D35" w:rsidRPr="00F542D4">
        <w:rPr>
          <w:bCs/>
        </w:rPr>
        <w:t xml:space="preserve">indicated </w:t>
      </w:r>
      <w:r w:rsidRPr="00F542D4">
        <w:rPr>
          <w:bCs/>
        </w:rPr>
        <w:t xml:space="preserve">that the statement was </w:t>
      </w:r>
      <w:r w:rsidR="002E3D35" w:rsidRPr="00F542D4">
        <w:rPr>
          <w:bCs/>
        </w:rPr>
        <w:t xml:space="preserve">a subjective opinion </w:t>
      </w:r>
      <w:r w:rsidRPr="00F542D4">
        <w:rPr>
          <w:bCs/>
        </w:rPr>
        <w:t xml:space="preserve">rather than </w:t>
      </w:r>
      <w:r w:rsidR="002E3D35" w:rsidRPr="00F542D4">
        <w:rPr>
          <w:bCs/>
        </w:rPr>
        <w:t>factual material.</w:t>
      </w:r>
      <w:r w:rsidR="0091488D" w:rsidRPr="00F542D4">
        <w:rPr>
          <w:bCs/>
        </w:rPr>
        <w:t xml:space="preserve"> The ACMA also does not agree that the host was ‘presenting his evaluation of </w:t>
      </w:r>
      <w:r w:rsidR="0029302F" w:rsidRPr="00F542D4">
        <w:rPr>
          <w:bCs/>
        </w:rPr>
        <w:t>[the caller</w:t>
      </w:r>
      <w:r w:rsidR="0091488D" w:rsidRPr="00F542D4">
        <w:rPr>
          <w:bCs/>
        </w:rPr>
        <w:t>'s</w:t>
      </w:r>
      <w:r w:rsidR="0029302F" w:rsidRPr="00F542D4">
        <w:rPr>
          <w:bCs/>
        </w:rPr>
        <w:t>]</w:t>
      </w:r>
      <w:r w:rsidR="0091488D" w:rsidRPr="00F542D4">
        <w:rPr>
          <w:bCs/>
        </w:rPr>
        <w:t xml:space="preserve"> efforts to educate the listeners of Tasmania Talks’. </w:t>
      </w:r>
    </w:p>
    <w:p w14:paraId="6CA5A112" w14:textId="05FE3811" w:rsidR="007E3B67" w:rsidRPr="00F542D4" w:rsidRDefault="0091488D" w:rsidP="002E3D35">
      <w:pPr>
        <w:pStyle w:val="ACMABodyText"/>
        <w:snapToGrid w:val="0"/>
        <w:rPr>
          <w:bCs/>
        </w:rPr>
      </w:pPr>
      <w:r w:rsidRPr="00F542D4">
        <w:rPr>
          <w:bCs/>
        </w:rPr>
        <w:t xml:space="preserve">The host was clearly stating that </w:t>
      </w:r>
      <w:r w:rsidR="0029302F" w:rsidRPr="00F542D4">
        <w:rPr>
          <w:bCs/>
        </w:rPr>
        <w:t>the caller</w:t>
      </w:r>
      <w:r w:rsidRPr="00F542D4">
        <w:rPr>
          <w:bCs/>
        </w:rPr>
        <w:t xml:space="preserve"> had made </w:t>
      </w:r>
      <w:r w:rsidR="00040AF3" w:rsidRPr="00F542D4">
        <w:rPr>
          <w:bCs/>
        </w:rPr>
        <w:t>a commment</w:t>
      </w:r>
      <w:r w:rsidRPr="00F542D4">
        <w:rPr>
          <w:bCs/>
        </w:rPr>
        <w:t xml:space="preserve"> </w:t>
      </w:r>
      <w:r w:rsidR="00B34FB4" w:rsidRPr="00F542D4">
        <w:rPr>
          <w:bCs/>
        </w:rPr>
        <w:t xml:space="preserve">in Segment 1 </w:t>
      </w:r>
      <w:r w:rsidRPr="00F542D4">
        <w:rPr>
          <w:bCs/>
        </w:rPr>
        <w:t xml:space="preserve">about the intelligence of the program’s audience. </w:t>
      </w:r>
      <w:r w:rsidR="004A66A0" w:rsidRPr="00F542D4">
        <w:rPr>
          <w:bCs/>
        </w:rPr>
        <w:t xml:space="preserve">The host’s statement </w:t>
      </w:r>
      <w:r w:rsidR="004A66A0" w:rsidRPr="00F542D4">
        <w:t xml:space="preserve">about what </w:t>
      </w:r>
      <w:r w:rsidR="0029302F" w:rsidRPr="00F542D4">
        <w:t>the caller</w:t>
      </w:r>
      <w:r w:rsidR="004A66A0" w:rsidRPr="00F542D4">
        <w:t xml:space="preserve"> had said</w:t>
      </w:r>
      <w:r w:rsidR="004A66A0" w:rsidRPr="00F542D4">
        <w:rPr>
          <w:bCs/>
        </w:rPr>
        <w:t xml:space="preserve"> </w:t>
      </w:r>
      <w:r w:rsidR="004A66A0" w:rsidRPr="00F542D4">
        <w:t>was specific, unequivocal and capable of independent verification. It was factual in character.</w:t>
      </w:r>
    </w:p>
    <w:p w14:paraId="387606FE" w14:textId="04B9951C" w:rsidR="00423B49" w:rsidRPr="00F542D4" w:rsidRDefault="00B34FB4" w:rsidP="00423B49">
      <w:pPr>
        <w:pStyle w:val="ACMABodyText"/>
        <w:snapToGrid w:val="0"/>
      </w:pPr>
      <w:r w:rsidRPr="00F542D4">
        <w:t>Neither t</w:t>
      </w:r>
      <w:r w:rsidR="00663535" w:rsidRPr="00F542D4">
        <w:t xml:space="preserve">he contextual indications </w:t>
      </w:r>
      <w:r w:rsidRPr="00F542D4">
        <w:t xml:space="preserve">nor the </w:t>
      </w:r>
      <w:r w:rsidR="00663535" w:rsidRPr="00F542D4">
        <w:t xml:space="preserve">exaggerated </w:t>
      </w:r>
      <w:r w:rsidR="009D302C" w:rsidRPr="00F542D4">
        <w:t>language in Segment 2 would have suggested to the ordinary reasonable listener that the statement represented the host’s opinion</w:t>
      </w:r>
      <w:r w:rsidR="00ED6774" w:rsidRPr="00F542D4">
        <w:t xml:space="preserve"> of what </w:t>
      </w:r>
      <w:r w:rsidR="0029302F" w:rsidRPr="00F542D4">
        <w:t>the caller</w:t>
      </w:r>
      <w:r w:rsidR="00ED6774" w:rsidRPr="00F542D4">
        <w:t xml:space="preserve"> had said</w:t>
      </w:r>
      <w:r w:rsidR="0091488D" w:rsidRPr="00F542D4">
        <w:t xml:space="preserve">. </w:t>
      </w:r>
      <w:r w:rsidR="009D302C" w:rsidRPr="00F542D4">
        <w:t xml:space="preserve"> </w:t>
      </w:r>
    </w:p>
    <w:p w14:paraId="5B89C774" w14:textId="77777777" w:rsidR="001D0B04" w:rsidRPr="00F542D4" w:rsidRDefault="001D0B04" w:rsidP="001D0B04">
      <w:pPr>
        <w:pStyle w:val="ACMABodyText0"/>
        <w:rPr>
          <w:rFonts w:ascii="Arial" w:hAnsi="Arial" w:cs="Arial"/>
          <w:i/>
          <w:iCs/>
          <w:sz w:val="20"/>
        </w:rPr>
      </w:pPr>
      <w:r w:rsidRPr="00F542D4">
        <w:rPr>
          <w:rFonts w:ascii="Arial" w:hAnsi="Arial" w:cs="Arial"/>
          <w:i/>
          <w:iCs/>
          <w:sz w:val="20"/>
        </w:rPr>
        <w:t>Was the statement a material fact?</w:t>
      </w:r>
    </w:p>
    <w:p w14:paraId="3BDD4C73" w14:textId="423751B6" w:rsidR="00D0151F" w:rsidRPr="00F542D4" w:rsidRDefault="004A66A0" w:rsidP="00D0151F">
      <w:pPr>
        <w:pStyle w:val="ACMABodyText"/>
        <w:spacing w:after="120"/>
      </w:pPr>
      <w:r w:rsidRPr="00F542D4">
        <w:t xml:space="preserve">The </w:t>
      </w:r>
      <w:r w:rsidR="001D0B04" w:rsidRPr="00F542D4">
        <w:t>licensee submitted</w:t>
      </w:r>
      <w:r w:rsidR="000A127D" w:rsidRPr="00F542D4">
        <w:t xml:space="preserve"> that </w:t>
      </w:r>
      <w:r w:rsidR="001D0B04" w:rsidRPr="00F542D4">
        <w:t xml:space="preserve">'material' means material to matters of public interest. </w:t>
      </w:r>
      <w:r w:rsidR="000A127D" w:rsidRPr="00F542D4">
        <w:t>On this basis the licensee submitted</w:t>
      </w:r>
      <w:r w:rsidR="00D0151F" w:rsidRPr="00F542D4">
        <w:t xml:space="preserve"> that:</w:t>
      </w:r>
    </w:p>
    <w:p w14:paraId="4490AC0E" w14:textId="152D4998" w:rsidR="00D0151F" w:rsidRPr="00F542D4" w:rsidRDefault="00D0151F" w:rsidP="00134514">
      <w:pPr>
        <w:pStyle w:val="ACMABodyText"/>
        <w:numPr>
          <w:ilvl w:val="0"/>
          <w:numId w:val="6"/>
        </w:numPr>
        <w:snapToGrid w:val="0"/>
        <w:spacing w:after="120"/>
        <w:ind w:left="714" w:hanging="357"/>
      </w:pPr>
      <w:r w:rsidRPr="00F542D4">
        <w:t>the only material facts dis</w:t>
      </w:r>
      <w:r w:rsidR="005E698A" w:rsidRPr="00F542D4">
        <w:t>c</w:t>
      </w:r>
      <w:r w:rsidRPr="00F542D4">
        <w:t>ussed during Segment 2 were ‘</w:t>
      </w:r>
      <w:r w:rsidR="001D0B04" w:rsidRPr="00F542D4">
        <w:t>those relating to the proposed amendment</w:t>
      </w:r>
      <w:r w:rsidRPr="00F542D4">
        <w:t>’</w:t>
      </w:r>
      <w:r w:rsidR="001D0B04" w:rsidRPr="00F542D4">
        <w:t xml:space="preserve"> </w:t>
      </w:r>
    </w:p>
    <w:p w14:paraId="0DF83422" w14:textId="53C1D9B6" w:rsidR="001D0B04" w:rsidRPr="00F542D4" w:rsidRDefault="00D0151F" w:rsidP="00642801">
      <w:pPr>
        <w:pStyle w:val="ACMABodyText"/>
        <w:numPr>
          <w:ilvl w:val="0"/>
          <w:numId w:val="6"/>
        </w:numPr>
        <w:snapToGrid w:val="0"/>
        <w:ind w:left="714" w:hanging="357"/>
      </w:pPr>
      <w:r w:rsidRPr="00F542D4">
        <w:t xml:space="preserve">the host’s </w:t>
      </w:r>
      <w:r w:rsidR="001D0B04" w:rsidRPr="00F542D4">
        <w:t xml:space="preserve">views (to the extent that they could be argued to be inferences of a factual nature) about </w:t>
      </w:r>
      <w:r w:rsidR="0029302F" w:rsidRPr="00F542D4">
        <w:t>the caller</w:t>
      </w:r>
      <w:r w:rsidR="001D0B04" w:rsidRPr="00F542D4">
        <w:t xml:space="preserve">, and </w:t>
      </w:r>
      <w:r w:rsidR="0029302F" w:rsidRPr="00F542D4">
        <w:t>the caller</w:t>
      </w:r>
      <w:r w:rsidR="001D0B04" w:rsidRPr="00F542D4">
        <w:t>'s comments, actions and viewpoints were not material to the passage of the proposed legislation</w:t>
      </w:r>
      <w:r w:rsidR="001D0B04" w:rsidRPr="00F542D4">
        <w:rPr>
          <w:sz w:val="18"/>
          <w:szCs w:val="18"/>
        </w:rPr>
        <w:t>.</w:t>
      </w:r>
    </w:p>
    <w:p w14:paraId="4FB5857B" w14:textId="3470877A" w:rsidR="001D0B04" w:rsidRPr="00F542D4" w:rsidRDefault="001D0B04" w:rsidP="001D0B04">
      <w:pPr>
        <w:pStyle w:val="ACMABodyText"/>
        <w:snapToGrid w:val="0"/>
      </w:pPr>
      <w:r w:rsidRPr="00F542D4">
        <w:t xml:space="preserve">From the outset of Segment 2, the program host framed the segment as relating to </w:t>
      </w:r>
      <w:r w:rsidR="0029302F" w:rsidRPr="00F542D4">
        <w:t>the caller</w:t>
      </w:r>
      <w:r w:rsidRPr="00F542D4">
        <w:t>’s appearance on the program in Segment 1</w:t>
      </w:r>
      <w:r w:rsidR="006348EA" w:rsidRPr="00F542D4">
        <w:t>,</w:t>
      </w:r>
      <w:r w:rsidRPr="00F542D4">
        <w:t xml:space="preserve"> a </w:t>
      </w:r>
      <w:r w:rsidRPr="00F542D4">
        <w:rPr>
          <w:i/>
          <w:iCs/>
        </w:rPr>
        <w:t>Facebook</w:t>
      </w:r>
      <w:r w:rsidRPr="00F542D4">
        <w:t xml:space="preserve"> video made by </w:t>
      </w:r>
      <w:r w:rsidR="0029302F" w:rsidRPr="00F542D4">
        <w:t>the caller</w:t>
      </w:r>
      <w:r w:rsidRPr="00F542D4">
        <w:t xml:space="preserve"> in response to Segment 1, </w:t>
      </w:r>
      <w:r w:rsidR="0029302F" w:rsidRPr="00F542D4">
        <w:t>the caller</w:t>
      </w:r>
      <w:r w:rsidR="00D6498C" w:rsidRPr="00F542D4">
        <w:t>’s statements made</w:t>
      </w:r>
      <w:r w:rsidRPr="00F542D4">
        <w:t xml:space="preserve"> during that video and </w:t>
      </w:r>
      <w:r w:rsidR="00D46615" w:rsidRPr="00F542D4">
        <w:t>his</w:t>
      </w:r>
      <w:r w:rsidRPr="00F542D4">
        <w:t xml:space="preserve"> motives in posting the video to </w:t>
      </w:r>
      <w:r w:rsidRPr="00F542D4">
        <w:rPr>
          <w:i/>
          <w:iCs/>
        </w:rPr>
        <w:t>Facebook</w:t>
      </w:r>
      <w:r w:rsidRPr="00F542D4">
        <w:t xml:space="preserve">. </w:t>
      </w:r>
    </w:p>
    <w:p w14:paraId="01CE9F72" w14:textId="195DDF23" w:rsidR="001D0B04" w:rsidRPr="00F542D4" w:rsidRDefault="001D0B04" w:rsidP="001D0B04">
      <w:pPr>
        <w:pStyle w:val="ACMABodyText"/>
        <w:snapToGrid w:val="0"/>
        <w:spacing w:after="120"/>
      </w:pPr>
      <w:r w:rsidRPr="00F542D4">
        <w:t xml:space="preserve">Material facts as described in clause 3.5.2 of the Code refer to facts that are material in the context of the relevant broadcast, irrespective of whether they are more generically matters of public interest. </w:t>
      </w:r>
      <w:r w:rsidR="00C604E1" w:rsidRPr="00F542D4">
        <w:t xml:space="preserve">In the context of Segment 2, which focussed on Segment 1 and </w:t>
      </w:r>
      <w:r w:rsidR="009E030A" w:rsidRPr="00F542D4">
        <w:t>the caller</w:t>
      </w:r>
      <w:r w:rsidR="00C604E1" w:rsidRPr="00F542D4">
        <w:t xml:space="preserve">’s reaction to it, factual statements about what </w:t>
      </w:r>
      <w:r w:rsidR="009E030A" w:rsidRPr="00F542D4">
        <w:t>the caller</w:t>
      </w:r>
      <w:r w:rsidR="00C604E1" w:rsidRPr="00F542D4">
        <w:t xml:space="preserve"> had said in Segment 1 were material facts. </w:t>
      </w:r>
    </w:p>
    <w:p w14:paraId="2FA55EE9" w14:textId="77777777" w:rsidR="00767C59" w:rsidRPr="00F542D4" w:rsidRDefault="00767C59" w:rsidP="00012E32">
      <w:pPr>
        <w:pStyle w:val="ACMABodyText0"/>
        <w:rPr>
          <w:rFonts w:ascii="Arial" w:hAnsi="Arial" w:cs="Arial"/>
          <w:i/>
          <w:iCs/>
          <w:sz w:val="20"/>
        </w:rPr>
      </w:pPr>
    </w:p>
    <w:p w14:paraId="7FF9C4AB" w14:textId="77777777" w:rsidR="00767C59" w:rsidRPr="00F542D4" w:rsidRDefault="00767C59" w:rsidP="00012E32">
      <w:pPr>
        <w:pStyle w:val="ACMABodyText0"/>
        <w:rPr>
          <w:rFonts w:ascii="Arial" w:hAnsi="Arial" w:cs="Arial"/>
          <w:i/>
          <w:iCs/>
          <w:sz w:val="20"/>
        </w:rPr>
      </w:pPr>
    </w:p>
    <w:p w14:paraId="24C8D5C8" w14:textId="77777777" w:rsidR="00767C59" w:rsidRPr="00F542D4" w:rsidRDefault="00767C59" w:rsidP="00012E32">
      <w:pPr>
        <w:pStyle w:val="ACMABodyText0"/>
        <w:rPr>
          <w:rFonts w:ascii="Arial" w:hAnsi="Arial" w:cs="Arial"/>
          <w:i/>
          <w:iCs/>
          <w:sz w:val="20"/>
        </w:rPr>
      </w:pPr>
    </w:p>
    <w:p w14:paraId="3D50A392" w14:textId="52D0869B" w:rsidR="009D302C" w:rsidRPr="00F542D4" w:rsidRDefault="009D302C" w:rsidP="00012E32">
      <w:pPr>
        <w:pStyle w:val="ACMABodyText0"/>
        <w:rPr>
          <w:i/>
          <w:iCs/>
        </w:rPr>
      </w:pPr>
      <w:r w:rsidRPr="00F542D4">
        <w:rPr>
          <w:rFonts w:ascii="Arial" w:hAnsi="Arial" w:cs="Arial"/>
          <w:i/>
          <w:iCs/>
          <w:sz w:val="20"/>
        </w:rPr>
        <w:lastRenderedPageBreak/>
        <w:t>Was the statement reasonabl</w:t>
      </w:r>
      <w:r w:rsidR="006A2275" w:rsidRPr="00F542D4">
        <w:rPr>
          <w:rFonts w:ascii="Arial" w:hAnsi="Arial" w:cs="Arial"/>
          <w:i/>
          <w:iCs/>
          <w:sz w:val="20"/>
        </w:rPr>
        <w:t>y</w:t>
      </w:r>
      <w:r w:rsidRPr="00F542D4">
        <w:rPr>
          <w:rFonts w:ascii="Arial" w:hAnsi="Arial" w:cs="Arial"/>
          <w:i/>
          <w:iCs/>
          <w:sz w:val="20"/>
        </w:rPr>
        <w:t xml:space="preserve"> supportable as being accurate?</w:t>
      </w:r>
      <w:r w:rsidRPr="00F542D4">
        <w:rPr>
          <w:rFonts w:ascii="Arial" w:hAnsi="Arial"/>
          <w:i/>
          <w:iCs/>
          <w:sz w:val="20"/>
        </w:rPr>
        <w:t xml:space="preserve"> </w:t>
      </w:r>
    </w:p>
    <w:p w14:paraId="7D175A61" w14:textId="7CD74332" w:rsidR="005A1B41" w:rsidRPr="00F542D4" w:rsidRDefault="00F55877" w:rsidP="00642801">
      <w:pPr>
        <w:pStyle w:val="ACMABodyText"/>
        <w:spacing w:after="120"/>
      </w:pPr>
      <w:r w:rsidRPr="00F542D4">
        <w:t xml:space="preserve">In </w:t>
      </w:r>
      <w:r w:rsidR="005A1B41" w:rsidRPr="00F542D4">
        <w:t>Segment 1</w:t>
      </w:r>
      <w:r w:rsidRPr="00F542D4">
        <w:t>,</w:t>
      </w:r>
      <w:r w:rsidR="005A1B41" w:rsidRPr="00F542D4">
        <w:t xml:space="preserve"> </w:t>
      </w:r>
      <w:r w:rsidR="009E030A" w:rsidRPr="00F542D4">
        <w:t>the caller</w:t>
      </w:r>
      <w:r w:rsidR="005A1B41" w:rsidRPr="00F542D4">
        <w:t xml:space="preserve"> said:</w:t>
      </w:r>
    </w:p>
    <w:p w14:paraId="03F32EC8" w14:textId="056D05D8" w:rsidR="005A1B41" w:rsidRPr="00F542D4" w:rsidRDefault="00294363" w:rsidP="00EA0548">
      <w:pPr>
        <w:pStyle w:val="ACMABodyText"/>
        <w:spacing w:after="120"/>
        <w:ind w:left="624"/>
      </w:pPr>
      <w:r w:rsidRPr="00F542D4">
        <w:rPr>
          <w:sz w:val="18"/>
          <w:szCs w:val="18"/>
        </w:rPr>
        <w:t>[</w:t>
      </w:r>
      <w:r w:rsidR="00EB3AEC" w:rsidRPr="00F542D4">
        <w:rPr>
          <w:sz w:val="18"/>
          <w:szCs w:val="18"/>
        </w:rPr>
        <w:t>…</w:t>
      </w:r>
      <w:r w:rsidRPr="00F542D4">
        <w:rPr>
          <w:sz w:val="18"/>
          <w:szCs w:val="18"/>
        </w:rPr>
        <w:t>]</w:t>
      </w:r>
      <w:r w:rsidR="00EB3AEC" w:rsidRPr="00F542D4">
        <w:rPr>
          <w:sz w:val="18"/>
          <w:szCs w:val="18"/>
        </w:rPr>
        <w:t xml:space="preserve"> </w:t>
      </w:r>
      <w:r w:rsidR="005A1B41" w:rsidRPr="00F542D4">
        <w:rPr>
          <w:sz w:val="18"/>
          <w:szCs w:val="18"/>
        </w:rPr>
        <w:t>there’s been quite a few callers who haven’t understood two key factors..</w:t>
      </w:r>
      <w:r w:rsidR="0078757F" w:rsidRPr="00F542D4">
        <w:rPr>
          <w:sz w:val="18"/>
          <w:szCs w:val="18"/>
        </w:rPr>
        <w:t>’</w:t>
      </w:r>
    </w:p>
    <w:p w14:paraId="235665BB" w14:textId="77777777" w:rsidR="005A1B41" w:rsidRPr="00F542D4" w:rsidRDefault="005A1B41" w:rsidP="00012E32">
      <w:pPr>
        <w:pStyle w:val="ACMABodyText"/>
        <w:spacing w:after="120"/>
      </w:pPr>
      <w:r w:rsidRPr="00F542D4">
        <w:t>and</w:t>
      </w:r>
    </w:p>
    <w:p w14:paraId="44897DD1" w14:textId="6F082815" w:rsidR="005A1B41" w:rsidRPr="00F542D4" w:rsidRDefault="005A1B41" w:rsidP="005A1B41">
      <w:pPr>
        <w:pStyle w:val="ACMABodyText"/>
        <w:ind w:firstLine="624"/>
        <w:rPr>
          <w:sz w:val="18"/>
          <w:szCs w:val="18"/>
        </w:rPr>
      </w:pPr>
      <w:r w:rsidRPr="00F542D4">
        <w:rPr>
          <w:sz w:val="18"/>
          <w:szCs w:val="18"/>
        </w:rPr>
        <w:t xml:space="preserve">Wouldn’t it be good if your listeners actually understood </w:t>
      </w:r>
      <w:r w:rsidR="009710E3" w:rsidRPr="00F542D4">
        <w:rPr>
          <w:sz w:val="18"/>
          <w:szCs w:val="18"/>
        </w:rPr>
        <w:t>[</w:t>
      </w:r>
      <w:r w:rsidRPr="00F542D4">
        <w:rPr>
          <w:sz w:val="18"/>
          <w:szCs w:val="18"/>
        </w:rPr>
        <w:t>…</w:t>
      </w:r>
      <w:r w:rsidR="009710E3" w:rsidRPr="00F542D4">
        <w:rPr>
          <w:sz w:val="18"/>
          <w:szCs w:val="18"/>
        </w:rPr>
        <w:t>]</w:t>
      </w:r>
    </w:p>
    <w:p w14:paraId="69AC8E52" w14:textId="57391877" w:rsidR="005A1B41" w:rsidRPr="00F542D4" w:rsidRDefault="005A1B41" w:rsidP="005A1B41">
      <w:pPr>
        <w:pStyle w:val="ACMABodyText"/>
      </w:pPr>
      <w:r w:rsidRPr="00F542D4">
        <w:t xml:space="preserve">He did not state or imply that </w:t>
      </w:r>
      <w:r w:rsidR="00B55EEE" w:rsidRPr="00F542D4">
        <w:t xml:space="preserve">the lack of understanding </w:t>
      </w:r>
      <w:r w:rsidRPr="00F542D4">
        <w:t xml:space="preserve">was because those callers or listeners lacked intelligence or lacked the capacity to understand those distinctions. </w:t>
      </w:r>
    </w:p>
    <w:p w14:paraId="5FCB78EF" w14:textId="70DB6EAF" w:rsidR="001B515C" w:rsidRPr="00F542D4" w:rsidRDefault="001B515C" w:rsidP="001B515C">
      <w:pPr>
        <w:pStyle w:val="ACMABodyText"/>
      </w:pPr>
      <w:r w:rsidRPr="00F542D4">
        <w:t>The licensee has also conceded that ‘</w:t>
      </w:r>
      <w:r w:rsidR="006605B0" w:rsidRPr="00F542D4">
        <w:t>[the host’s]</w:t>
      </w:r>
      <w:r w:rsidRPr="00F542D4">
        <w:t xml:space="preserve"> comments may have misrepresented </w:t>
      </w:r>
      <w:r w:rsidR="009E030A" w:rsidRPr="00F542D4">
        <w:t>the caller</w:t>
      </w:r>
      <w:r w:rsidRPr="00F542D4">
        <w:t>'s viewpoints about the intelligence of the Tasmania Talks audience’.</w:t>
      </w:r>
    </w:p>
    <w:p w14:paraId="0E1C8F40" w14:textId="7AADB646" w:rsidR="004A66A0" w:rsidRPr="00F542D4" w:rsidRDefault="004A66A0" w:rsidP="006A2275">
      <w:pPr>
        <w:pStyle w:val="ACMABodyText"/>
        <w:snapToGrid w:val="0"/>
      </w:pPr>
      <w:r w:rsidRPr="00F542D4">
        <w:t xml:space="preserve">In assessing compliance with clause 3.2, the ACMA is </w:t>
      </w:r>
      <w:r w:rsidR="00ED6774" w:rsidRPr="00F542D4">
        <w:t xml:space="preserve">also </w:t>
      </w:r>
      <w:r w:rsidRPr="00F542D4">
        <w:t>required to consider clauses 3.10 and 3.5.</w:t>
      </w:r>
    </w:p>
    <w:p w14:paraId="604BC55B" w14:textId="4285D6BB" w:rsidR="006A2275" w:rsidRPr="00F542D4" w:rsidRDefault="006A2275" w:rsidP="006A2275">
      <w:pPr>
        <w:pStyle w:val="ACMABodyText"/>
        <w:snapToGrid w:val="0"/>
      </w:pPr>
      <w:r w:rsidRPr="00F542D4">
        <w:t xml:space="preserve">Taking into account the factors in 3.10, the ACMA considers that the host’s statement in Segment 2 that </w:t>
      </w:r>
      <w:r w:rsidR="009E030A" w:rsidRPr="00F542D4">
        <w:t>the caller</w:t>
      </w:r>
      <w:r w:rsidRPr="00F542D4">
        <w:t xml:space="preserve"> had </w:t>
      </w:r>
      <w:r w:rsidR="005347D4" w:rsidRPr="00F542D4">
        <w:t xml:space="preserve">made the </w:t>
      </w:r>
      <w:r w:rsidR="00973574" w:rsidRPr="00F542D4">
        <w:t>comment that</w:t>
      </w:r>
      <w:r w:rsidR="00ED6774" w:rsidRPr="00F542D4">
        <w:t xml:space="preserve"> </w:t>
      </w:r>
      <w:r w:rsidRPr="00F542D4">
        <w:t xml:space="preserve">the program’s audience was ‘not smart enough to understand </w:t>
      </w:r>
      <w:r w:rsidR="0078757F" w:rsidRPr="00F542D4">
        <w:t>[an element of the issue debated]</w:t>
      </w:r>
      <w:r w:rsidRPr="00F542D4">
        <w:t xml:space="preserve"> was not reasonably supportable as being accurate. </w:t>
      </w:r>
    </w:p>
    <w:p w14:paraId="081AF8C0" w14:textId="25FC77FF" w:rsidR="00E35919" w:rsidRPr="00F542D4" w:rsidRDefault="00E35919" w:rsidP="00642801">
      <w:pPr>
        <w:pStyle w:val="ACMABodyText"/>
        <w:snapToGrid w:val="0"/>
        <w:spacing w:after="120"/>
      </w:pPr>
      <w:r w:rsidRPr="00F542D4">
        <w:t xml:space="preserve">With respect to the exemptions in </w:t>
      </w:r>
      <w:r w:rsidR="00423B49" w:rsidRPr="00F542D4">
        <w:t xml:space="preserve">clause </w:t>
      </w:r>
      <w:r w:rsidRPr="00F542D4">
        <w:t>3.5</w:t>
      </w:r>
      <w:r w:rsidR="00423B49" w:rsidRPr="00F542D4">
        <w:t xml:space="preserve"> of the Code</w:t>
      </w:r>
      <w:r w:rsidRPr="00F542D4">
        <w:t>:</w:t>
      </w:r>
    </w:p>
    <w:p w14:paraId="30585616" w14:textId="5807BA0B" w:rsidR="001B515C" w:rsidRPr="00F542D4" w:rsidRDefault="001B515C" w:rsidP="00012E32">
      <w:pPr>
        <w:pStyle w:val="ACMABodyText"/>
        <w:numPr>
          <w:ilvl w:val="0"/>
          <w:numId w:val="7"/>
        </w:numPr>
        <w:snapToGrid w:val="0"/>
        <w:spacing w:after="120"/>
        <w:ind w:left="714" w:hanging="357"/>
      </w:pPr>
      <w:r w:rsidRPr="00F542D4">
        <w:t xml:space="preserve">The licensee </w:t>
      </w:r>
      <w:r w:rsidR="00717436" w:rsidRPr="00F542D4">
        <w:t>has</w:t>
      </w:r>
      <w:r w:rsidRPr="00F542D4">
        <w:t xml:space="preserve"> not establish</w:t>
      </w:r>
      <w:r w:rsidR="00717436" w:rsidRPr="00F542D4">
        <w:t>ed</w:t>
      </w:r>
      <w:r w:rsidRPr="00F542D4">
        <w:t xml:space="preserve"> that the statement was accurate</w:t>
      </w:r>
      <w:r w:rsidR="00717436" w:rsidRPr="00F542D4">
        <w:t xml:space="preserve"> on the balance of probabilities</w:t>
      </w:r>
      <w:r w:rsidRPr="00F542D4">
        <w:t xml:space="preserve">. </w:t>
      </w:r>
    </w:p>
    <w:p w14:paraId="5122774E" w14:textId="7C04E6FA" w:rsidR="006A2275" w:rsidRPr="00F542D4" w:rsidRDefault="006A2275" w:rsidP="00012E32">
      <w:pPr>
        <w:pStyle w:val="ACMABodyText"/>
        <w:numPr>
          <w:ilvl w:val="0"/>
          <w:numId w:val="7"/>
        </w:numPr>
        <w:snapToGrid w:val="0"/>
        <w:spacing w:after="120"/>
        <w:ind w:left="714" w:hanging="357"/>
      </w:pPr>
      <w:r w:rsidRPr="00F542D4">
        <w:t>As reflected above, Segment 2 was</w:t>
      </w:r>
      <w:r w:rsidR="00284C54" w:rsidRPr="00F542D4">
        <w:t xml:space="preserve"> </w:t>
      </w:r>
      <w:r w:rsidR="00071C50" w:rsidRPr="00F542D4">
        <w:t>about</w:t>
      </w:r>
      <w:r w:rsidRPr="00F542D4">
        <w:t xml:space="preserve"> </w:t>
      </w:r>
      <w:r w:rsidR="009E030A" w:rsidRPr="00F542D4">
        <w:t>the caller</w:t>
      </w:r>
      <w:r w:rsidRPr="00F542D4">
        <w:t xml:space="preserve">’s appearance on the program in Segment 1 and his credibility as a contributor to the program. In this context, a factual statement about </w:t>
      </w:r>
      <w:r w:rsidR="004A66A0" w:rsidRPr="00F542D4">
        <w:t xml:space="preserve">what </w:t>
      </w:r>
      <w:r w:rsidR="009E030A" w:rsidRPr="00F542D4">
        <w:t>the caller</w:t>
      </w:r>
      <w:r w:rsidRPr="00F542D4">
        <w:t xml:space="preserve"> had </w:t>
      </w:r>
      <w:r w:rsidR="004A66A0" w:rsidRPr="00F542D4">
        <w:t>said</w:t>
      </w:r>
      <w:r w:rsidRPr="00F542D4">
        <w:t xml:space="preserve"> during Segment 1 was a material fact. </w:t>
      </w:r>
    </w:p>
    <w:p w14:paraId="5DF3EC24" w14:textId="10C9FD49" w:rsidR="00EF2E4D" w:rsidRPr="00F542D4" w:rsidRDefault="00717436" w:rsidP="00BA6933">
      <w:pPr>
        <w:pStyle w:val="ACMABodyText"/>
        <w:numPr>
          <w:ilvl w:val="0"/>
          <w:numId w:val="7"/>
        </w:numPr>
        <w:snapToGrid w:val="0"/>
      </w:pPr>
      <w:r w:rsidRPr="00F542D4">
        <w:t xml:space="preserve">The issue of </w:t>
      </w:r>
      <w:r w:rsidR="00EF2E4D" w:rsidRPr="00F542D4">
        <w:t>correction</w:t>
      </w:r>
      <w:r w:rsidRPr="00F542D4">
        <w:t>s</w:t>
      </w:r>
      <w:r w:rsidR="00EF2E4D" w:rsidRPr="00F542D4">
        <w:t xml:space="preserve"> is considered below in Issue 3.</w:t>
      </w:r>
    </w:p>
    <w:p w14:paraId="20CB4703" w14:textId="238BA4AB" w:rsidR="001D0B04" w:rsidRPr="00F542D4" w:rsidRDefault="00211406" w:rsidP="00817B14">
      <w:pPr>
        <w:pStyle w:val="ACMABodyText"/>
        <w:snapToGrid w:val="0"/>
        <w:rPr>
          <w:b/>
        </w:rPr>
      </w:pPr>
      <w:r w:rsidRPr="00F542D4">
        <w:t xml:space="preserve">Accordingly, </w:t>
      </w:r>
      <w:r w:rsidR="00830980" w:rsidRPr="00F542D4">
        <w:t xml:space="preserve">subject to the ACMA’s finding </w:t>
      </w:r>
      <w:r w:rsidR="00F44935" w:rsidRPr="00F542D4">
        <w:t xml:space="preserve">below </w:t>
      </w:r>
      <w:r w:rsidR="00830980" w:rsidRPr="00F542D4">
        <w:t>on Issue 3</w:t>
      </w:r>
      <w:r w:rsidR="00423B49" w:rsidRPr="00F542D4">
        <w:t xml:space="preserve"> (corrections)</w:t>
      </w:r>
      <w:r w:rsidR="00830980" w:rsidRPr="00F542D4">
        <w:t xml:space="preserve">, </w:t>
      </w:r>
      <w:r w:rsidRPr="00F542D4">
        <w:t xml:space="preserve">the </w:t>
      </w:r>
      <w:r w:rsidR="001836A7" w:rsidRPr="00F542D4">
        <w:t>ACMA finds</w:t>
      </w:r>
      <w:r w:rsidR="00C825C7" w:rsidRPr="00F542D4">
        <w:t xml:space="preserve"> that in broadcasting the statement that </w:t>
      </w:r>
      <w:r w:rsidR="009E030A" w:rsidRPr="00F542D4">
        <w:t>the caller</w:t>
      </w:r>
      <w:r w:rsidR="00C825C7" w:rsidRPr="00F542D4">
        <w:t xml:space="preserve"> had said </w:t>
      </w:r>
      <w:r w:rsidR="00F227C1" w:rsidRPr="00F542D4">
        <w:t xml:space="preserve">that </w:t>
      </w:r>
      <w:r w:rsidR="0005285F" w:rsidRPr="00F542D4">
        <w:t xml:space="preserve">the program’s audience ‘is not smart enough to understand </w:t>
      </w:r>
      <w:r w:rsidR="0078757F" w:rsidRPr="00F542D4">
        <w:t>[an element of the issue debated]</w:t>
      </w:r>
      <w:r w:rsidR="00F227C1" w:rsidRPr="00F542D4">
        <w:t>, the licensee breached 3.2.1 of the Code</w:t>
      </w:r>
      <w:r w:rsidR="00817B14" w:rsidRPr="00F542D4">
        <w:t>.</w:t>
      </w:r>
    </w:p>
    <w:p w14:paraId="55ECC548" w14:textId="4404CC17" w:rsidR="001132D5" w:rsidRPr="00F542D4" w:rsidRDefault="001132D5" w:rsidP="00642801">
      <w:pPr>
        <w:pStyle w:val="ACMABodyText"/>
        <w:snapToGrid w:val="0"/>
        <w:rPr>
          <w:i/>
          <w:u w:val="single"/>
        </w:rPr>
      </w:pPr>
      <w:r w:rsidRPr="00F542D4">
        <w:rPr>
          <w:i/>
          <w:u w:val="single"/>
        </w:rPr>
        <w:t xml:space="preserve">The statement that </w:t>
      </w:r>
      <w:r w:rsidR="009E030A" w:rsidRPr="00F542D4">
        <w:rPr>
          <w:i/>
          <w:u w:val="single"/>
        </w:rPr>
        <w:t>the caller</w:t>
      </w:r>
      <w:r w:rsidR="00B902FF" w:rsidRPr="00F542D4">
        <w:rPr>
          <w:i/>
          <w:u w:val="single"/>
        </w:rPr>
        <w:t xml:space="preserve"> </w:t>
      </w:r>
      <w:r w:rsidR="00822F65" w:rsidRPr="00F542D4">
        <w:rPr>
          <w:i/>
          <w:u w:val="single"/>
        </w:rPr>
        <w:t>is ‘enticing clients to not spend their money on mainstream media, like this radio station, but to spend it on Facebook and other things like that’.</w:t>
      </w:r>
    </w:p>
    <w:p w14:paraId="6CB9DFB1" w14:textId="735F99D5" w:rsidR="007D6603" w:rsidRPr="00F542D4" w:rsidRDefault="007D6603" w:rsidP="00012E32">
      <w:pPr>
        <w:pStyle w:val="ACMABodyText"/>
        <w:snapToGrid w:val="0"/>
        <w:spacing w:after="120"/>
      </w:pPr>
      <w:r w:rsidRPr="00F542D4">
        <w:t>During Segment 2, the host said:</w:t>
      </w:r>
    </w:p>
    <w:p w14:paraId="359D7678" w14:textId="4EE33377" w:rsidR="00B87DC8" w:rsidRPr="00F542D4" w:rsidRDefault="00B87DC8" w:rsidP="00C604E1">
      <w:pPr>
        <w:pStyle w:val="ACMABodyText"/>
        <w:snapToGrid w:val="0"/>
        <w:ind w:left="624" w:firstLine="6"/>
        <w:rPr>
          <w:sz w:val="18"/>
          <w:szCs w:val="18"/>
        </w:rPr>
      </w:pPr>
      <w:r w:rsidRPr="00F542D4">
        <w:rPr>
          <w:sz w:val="18"/>
          <w:szCs w:val="18"/>
        </w:rPr>
        <w:t xml:space="preserve">I should point out, </w:t>
      </w:r>
      <w:r w:rsidR="0029302F" w:rsidRPr="00F542D4">
        <w:rPr>
          <w:sz w:val="18"/>
          <w:szCs w:val="18"/>
        </w:rPr>
        <w:t>[caller]</w:t>
      </w:r>
      <w:r w:rsidRPr="00F542D4">
        <w:rPr>
          <w:sz w:val="18"/>
          <w:szCs w:val="18"/>
        </w:rPr>
        <w:t xml:space="preserve">’s job is basically going around and enticing clients to not spend their money on mainstream media, like this radio station, but to spend it on </w:t>
      </w:r>
      <w:r w:rsidRPr="00F542D4">
        <w:rPr>
          <w:i/>
          <w:iCs/>
          <w:sz w:val="18"/>
          <w:szCs w:val="18"/>
        </w:rPr>
        <w:t>Facebook</w:t>
      </w:r>
      <w:r w:rsidRPr="00F542D4">
        <w:rPr>
          <w:sz w:val="18"/>
          <w:szCs w:val="18"/>
        </w:rPr>
        <w:t xml:space="preserve"> and other things like that, okay, because social media is king and everything. So, why </w:t>
      </w:r>
      <w:r w:rsidR="0029302F" w:rsidRPr="00F542D4">
        <w:rPr>
          <w:sz w:val="18"/>
          <w:szCs w:val="18"/>
        </w:rPr>
        <w:t>[caller]</w:t>
      </w:r>
      <w:r w:rsidRPr="00F542D4">
        <w:rPr>
          <w:sz w:val="18"/>
          <w:szCs w:val="18"/>
        </w:rPr>
        <w:t xml:space="preserve"> chooses to be concerned about anything that happens on the mainstream media, because as he argues publicly ‘it’s irrelevant’, I don’t know why he bothers to call in the first place.</w:t>
      </w:r>
    </w:p>
    <w:p w14:paraId="4428E3C6" w14:textId="68339285" w:rsidR="00ED0B28" w:rsidRPr="00F542D4" w:rsidRDefault="00AE3EB4" w:rsidP="00605119">
      <w:pPr>
        <w:pStyle w:val="ACMABodyText"/>
        <w:snapToGrid w:val="0"/>
      </w:pPr>
      <w:r w:rsidRPr="00F542D4">
        <w:t>Relevantly, t</w:t>
      </w:r>
      <w:r w:rsidR="001E6EC0" w:rsidRPr="00F542D4">
        <w:t xml:space="preserve">he statement </w:t>
      </w:r>
      <w:r w:rsidR="00ED0B28" w:rsidRPr="00F542D4">
        <w:t>conveyed to the</w:t>
      </w:r>
      <w:r w:rsidR="008E4129" w:rsidRPr="00F542D4">
        <w:t xml:space="preserve"> ordinary reasonable </w:t>
      </w:r>
      <w:r w:rsidR="00ED0B28" w:rsidRPr="00F542D4">
        <w:t xml:space="preserve">listener </w:t>
      </w:r>
      <w:r w:rsidR="001E6EC0" w:rsidRPr="00F542D4">
        <w:t>that</w:t>
      </w:r>
      <w:r w:rsidR="008C3435" w:rsidRPr="00F542D4">
        <w:t xml:space="preserve"> </w:t>
      </w:r>
      <w:r w:rsidR="009E030A" w:rsidRPr="00F542D4">
        <w:t>the caller</w:t>
      </w:r>
      <w:r w:rsidR="00A43B0E" w:rsidRPr="00F542D4">
        <w:t xml:space="preserve"> had </w:t>
      </w:r>
      <w:r w:rsidR="008C3435" w:rsidRPr="00F542D4">
        <w:t>enticed his</w:t>
      </w:r>
      <w:r w:rsidR="00A43B0E" w:rsidRPr="00F542D4">
        <w:t xml:space="preserve"> clients </w:t>
      </w:r>
      <w:r w:rsidR="008C3435" w:rsidRPr="00F542D4">
        <w:t>to not spend their money on</w:t>
      </w:r>
      <w:r w:rsidR="00A43B0E" w:rsidRPr="00F542D4">
        <w:t xml:space="preserve"> mainstream media</w:t>
      </w:r>
      <w:r w:rsidR="00713FDF" w:rsidRPr="00F542D4">
        <w:t xml:space="preserve"> and to spend it on </w:t>
      </w:r>
      <w:r w:rsidR="00A52553" w:rsidRPr="00F542D4">
        <w:t>social media instead</w:t>
      </w:r>
      <w:r w:rsidR="00ED0B28" w:rsidRPr="00F542D4">
        <w:t>.</w:t>
      </w:r>
      <w:r w:rsidR="00A43B0E" w:rsidRPr="00F542D4">
        <w:t xml:space="preserve"> </w:t>
      </w:r>
    </w:p>
    <w:p w14:paraId="6991B58D" w14:textId="529B2DEA" w:rsidR="009D302C" w:rsidRPr="00F542D4" w:rsidRDefault="009D302C" w:rsidP="009D302C">
      <w:pPr>
        <w:pStyle w:val="ACMABodyText0"/>
        <w:rPr>
          <w:rFonts w:ascii="Arial" w:hAnsi="Arial" w:cs="Arial"/>
          <w:i/>
          <w:iCs/>
          <w:sz w:val="20"/>
        </w:rPr>
      </w:pPr>
      <w:r w:rsidRPr="00F542D4">
        <w:rPr>
          <w:rFonts w:ascii="Arial" w:hAnsi="Arial" w:cs="Arial"/>
          <w:i/>
          <w:iCs/>
          <w:sz w:val="20"/>
        </w:rPr>
        <w:t>Was the</w:t>
      </w:r>
      <w:r w:rsidRPr="00F542D4">
        <w:rPr>
          <w:rFonts w:ascii="Arial" w:hAnsi="Arial"/>
          <w:i/>
          <w:iCs/>
          <w:sz w:val="20"/>
        </w:rPr>
        <w:t xml:space="preserve"> statement </w:t>
      </w:r>
      <w:r w:rsidRPr="00F542D4">
        <w:rPr>
          <w:rFonts w:ascii="Arial" w:hAnsi="Arial" w:cs="Arial"/>
          <w:i/>
          <w:iCs/>
          <w:sz w:val="20"/>
        </w:rPr>
        <w:t>factual material?</w:t>
      </w:r>
    </w:p>
    <w:p w14:paraId="43A379D1" w14:textId="6A601F3A" w:rsidR="000A127D" w:rsidRPr="00F542D4" w:rsidRDefault="009D302C" w:rsidP="007B41AA">
      <w:pPr>
        <w:pStyle w:val="ACMABodyText"/>
        <w:snapToGrid w:val="0"/>
      </w:pPr>
      <w:r w:rsidRPr="00F542D4">
        <w:t>The licensee submitte</w:t>
      </w:r>
      <w:r w:rsidR="003466BA" w:rsidRPr="00F542D4">
        <w:t>d that</w:t>
      </w:r>
      <w:r w:rsidR="008E4129" w:rsidRPr="00F542D4">
        <w:t xml:space="preserve"> an ordinary reasonable listener would have understood </w:t>
      </w:r>
      <w:r w:rsidR="000A127D" w:rsidRPr="00F542D4">
        <w:t>that the host</w:t>
      </w:r>
      <w:r w:rsidR="003466BA" w:rsidRPr="00F542D4">
        <w:t>,</w:t>
      </w:r>
      <w:r w:rsidR="000A127D" w:rsidRPr="00F542D4">
        <w:t xml:space="preserve"> in making this</w:t>
      </w:r>
      <w:r w:rsidR="003466BA" w:rsidRPr="00F542D4">
        <w:t xml:space="preserve"> statement, was</w:t>
      </w:r>
      <w:r w:rsidR="000A127D" w:rsidRPr="00F542D4">
        <w:t xml:space="preserve"> ‘</w:t>
      </w:r>
      <w:r w:rsidR="008E4129" w:rsidRPr="00F542D4">
        <w:t>expressing his opinion on the nature of digital marketing and social media advertising in general</w:t>
      </w:r>
      <w:r w:rsidR="000A127D" w:rsidRPr="00F542D4">
        <w:t>’</w:t>
      </w:r>
      <w:r w:rsidR="008E4129" w:rsidRPr="00F542D4">
        <w:t xml:space="preserve"> and </w:t>
      </w:r>
      <w:r w:rsidR="000A127D" w:rsidRPr="00F542D4">
        <w:t>that the host was ‘</w:t>
      </w:r>
      <w:r w:rsidR="008E4129" w:rsidRPr="00F542D4">
        <w:t xml:space="preserve">not discussing </w:t>
      </w:r>
      <w:r w:rsidR="009E030A" w:rsidRPr="00F542D4">
        <w:t>the caller</w:t>
      </w:r>
      <w:r w:rsidR="008E4129" w:rsidRPr="00F542D4">
        <w:t>'s specific activities or business relationships in a factual sense</w:t>
      </w:r>
      <w:r w:rsidR="000A127D" w:rsidRPr="00F542D4">
        <w:t>’</w:t>
      </w:r>
      <w:r w:rsidR="008E4129" w:rsidRPr="00F542D4">
        <w:t xml:space="preserve">. </w:t>
      </w:r>
    </w:p>
    <w:p w14:paraId="2620FA3A" w14:textId="239D074E" w:rsidR="000A127D" w:rsidRPr="00F542D4" w:rsidRDefault="003466BA" w:rsidP="00134514">
      <w:pPr>
        <w:pStyle w:val="ACMABodyText"/>
        <w:snapToGrid w:val="0"/>
        <w:spacing w:after="120"/>
      </w:pPr>
      <w:r w:rsidRPr="00F542D4">
        <w:lastRenderedPageBreak/>
        <w:t>T</w:t>
      </w:r>
      <w:r w:rsidR="000A127D" w:rsidRPr="00F542D4">
        <w:t xml:space="preserve">he licensee </w:t>
      </w:r>
      <w:r w:rsidRPr="00F542D4">
        <w:t xml:space="preserve">also </w:t>
      </w:r>
      <w:r w:rsidR="000A127D" w:rsidRPr="00F542D4">
        <w:t>submitted that:</w:t>
      </w:r>
    </w:p>
    <w:p w14:paraId="6E3C8B8F" w14:textId="3DBEE785" w:rsidR="008E4129" w:rsidRPr="00F542D4" w:rsidRDefault="008E4129" w:rsidP="00385E50">
      <w:pPr>
        <w:pStyle w:val="ACMABodyText"/>
        <w:ind w:left="624"/>
      </w:pPr>
      <w:r w:rsidRPr="00F542D4">
        <w:rPr>
          <w:sz w:val="18"/>
          <w:szCs w:val="18"/>
        </w:rPr>
        <w:t>'Basically' is a qualifier that indicates what follows is an analysis or a viewpoint of a particular state of affairs.</w:t>
      </w:r>
    </w:p>
    <w:p w14:paraId="5CAEF66C" w14:textId="42554632" w:rsidR="001E7AEB" w:rsidRPr="00F542D4" w:rsidRDefault="008B0996" w:rsidP="00605119">
      <w:pPr>
        <w:pStyle w:val="ACMABodyText"/>
        <w:snapToGrid w:val="0"/>
      </w:pPr>
      <w:r w:rsidRPr="00F542D4">
        <w:t>The ACMA does not agree that</w:t>
      </w:r>
      <w:r w:rsidR="00C604E1" w:rsidRPr="00F542D4">
        <w:t>, in this context,</w:t>
      </w:r>
      <w:r w:rsidRPr="00F542D4">
        <w:t xml:space="preserve"> the word ‘basically’ is a qualifier which indicates an analysis or viewpoint. </w:t>
      </w:r>
      <w:r w:rsidR="001E7AEB" w:rsidRPr="00F542D4">
        <w:t>Rather, i</w:t>
      </w:r>
      <w:r w:rsidR="00C604E1" w:rsidRPr="00F542D4">
        <w:t xml:space="preserve">n this excerpt, it </w:t>
      </w:r>
      <w:r w:rsidR="001E7AEB" w:rsidRPr="00F542D4">
        <w:t>established that the</w:t>
      </w:r>
      <w:r w:rsidR="006A2275" w:rsidRPr="00F542D4">
        <w:t xml:space="preserve"> main focus </w:t>
      </w:r>
      <w:r w:rsidR="001E7AEB" w:rsidRPr="00F542D4">
        <w:t xml:space="preserve">of </w:t>
      </w:r>
      <w:r w:rsidR="009E030A" w:rsidRPr="00F542D4">
        <w:t>the caller</w:t>
      </w:r>
      <w:r w:rsidR="001E7AEB" w:rsidRPr="00F542D4">
        <w:t xml:space="preserve">’s job </w:t>
      </w:r>
      <w:r w:rsidRPr="00F542D4">
        <w:t xml:space="preserve">was to entice ‘clients to not spend their money on mainstream media’. This was reinforced by the host’s further statement that </w:t>
      </w:r>
      <w:r w:rsidR="009E030A" w:rsidRPr="00F542D4">
        <w:t>the caller</w:t>
      </w:r>
      <w:r w:rsidRPr="00F542D4">
        <w:t xml:space="preserve"> ‘argues </w:t>
      </w:r>
      <w:r w:rsidR="00423B49" w:rsidRPr="00F542D4">
        <w:t>publicly</w:t>
      </w:r>
      <w:r w:rsidR="001E7AEB" w:rsidRPr="00F542D4">
        <w:t>’</w:t>
      </w:r>
      <w:r w:rsidRPr="00F542D4">
        <w:t xml:space="preserve"> that mainstream media</w:t>
      </w:r>
      <w:r w:rsidR="001E7AEB" w:rsidRPr="00F542D4">
        <w:t xml:space="preserve"> is</w:t>
      </w:r>
      <w:r w:rsidRPr="00F542D4">
        <w:t xml:space="preserve"> </w:t>
      </w:r>
      <w:r w:rsidR="001E7AEB" w:rsidRPr="00F542D4">
        <w:t>‘</w:t>
      </w:r>
      <w:r w:rsidRPr="00F542D4">
        <w:t>irrelevant</w:t>
      </w:r>
      <w:r w:rsidR="00472D41" w:rsidRPr="00F542D4">
        <w:t>’</w:t>
      </w:r>
      <w:r w:rsidRPr="00F542D4">
        <w:t xml:space="preserve">. </w:t>
      </w:r>
    </w:p>
    <w:p w14:paraId="7AE93E4E" w14:textId="65C7839D" w:rsidR="00713FDF" w:rsidRPr="00F542D4" w:rsidRDefault="001E7AEB" w:rsidP="00605119">
      <w:pPr>
        <w:pStyle w:val="ACMABodyText"/>
        <w:snapToGrid w:val="0"/>
      </w:pPr>
      <w:r w:rsidRPr="00F542D4">
        <w:t>The</w:t>
      </w:r>
      <w:r w:rsidR="008B0996" w:rsidRPr="00F542D4">
        <w:t xml:space="preserve"> statement about </w:t>
      </w:r>
      <w:r w:rsidR="009E030A" w:rsidRPr="00F542D4">
        <w:t>the caller</w:t>
      </w:r>
      <w:r w:rsidR="008B0996" w:rsidRPr="00F542D4">
        <w:t xml:space="preserve"> ‘enticing clients not to spend their money on </w:t>
      </w:r>
      <w:r w:rsidR="00423B49" w:rsidRPr="00F542D4">
        <w:t>mainstream</w:t>
      </w:r>
      <w:r w:rsidR="008B0996" w:rsidRPr="00F542D4">
        <w:t xml:space="preserve"> media’ was</w:t>
      </w:r>
      <w:r w:rsidRPr="00F542D4">
        <w:t xml:space="preserve"> </w:t>
      </w:r>
      <w:r w:rsidR="003466BA" w:rsidRPr="00F542D4">
        <w:t>specific, unequivocal and capable of independent verification. It was factual in character.</w:t>
      </w:r>
    </w:p>
    <w:p w14:paraId="55635A8A" w14:textId="1E27462A" w:rsidR="00382D2F" w:rsidRPr="00F542D4" w:rsidRDefault="00382D2F" w:rsidP="00642801">
      <w:pPr>
        <w:pStyle w:val="ACMABodyText"/>
        <w:snapToGrid w:val="0"/>
        <w:rPr>
          <w:rFonts w:cs="Arial"/>
          <w:i/>
          <w:iCs/>
        </w:rPr>
      </w:pPr>
      <w:r w:rsidRPr="00F542D4">
        <w:rPr>
          <w:rFonts w:cs="Arial"/>
          <w:i/>
          <w:iCs/>
        </w:rPr>
        <w:t>Was the statement a material fact?</w:t>
      </w:r>
    </w:p>
    <w:p w14:paraId="627CA5BD" w14:textId="25E9A717" w:rsidR="006A2275" w:rsidRPr="00F542D4" w:rsidRDefault="001E7AEB" w:rsidP="006A2275">
      <w:pPr>
        <w:pStyle w:val="ACMABodyText"/>
        <w:snapToGrid w:val="0"/>
      </w:pPr>
      <w:r w:rsidRPr="00F542D4">
        <w:t>The</w:t>
      </w:r>
      <w:r w:rsidR="00394F00" w:rsidRPr="00F542D4">
        <w:t xml:space="preserve"> program host framed </w:t>
      </w:r>
      <w:r w:rsidRPr="00F542D4">
        <w:t>S</w:t>
      </w:r>
      <w:r w:rsidR="00394F00" w:rsidRPr="00F542D4">
        <w:t xml:space="preserve">egment </w:t>
      </w:r>
      <w:r w:rsidRPr="00F542D4">
        <w:t xml:space="preserve">2 </w:t>
      </w:r>
      <w:r w:rsidR="00394F00" w:rsidRPr="00F542D4">
        <w:t>as relating to</w:t>
      </w:r>
      <w:r w:rsidR="001D0B04" w:rsidRPr="00F542D4">
        <w:t xml:space="preserve"> </w:t>
      </w:r>
      <w:r w:rsidR="009E030A" w:rsidRPr="00F542D4">
        <w:t>the caller</w:t>
      </w:r>
      <w:r w:rsidR="001D0B04" w:rsidRPr="00F542D4">
        <w:t>’s appearance on the program in Segment 1,</w:t>
      </w:r>
      <w:r w:rsidR="00394F00" w:rsidRPr="00F542D4">
        <w:t xml:space="preserve"> a </w:t>
      </w:r>
      <w:r w:rsidR="00394F00" w:rsidRPr="00F542D4">
        <w:rPr>
          <w:i/>
          <w:iCs/>
        </w:rPr>
        <w:t>Facebook</w:t>
      </w:r>
      <w:r w:rsidR="00394F00" w:rsidRPr="00F542D4">
        <w:t xml:space="preserve"> video made by </w:t>
      </w:r>
      <w:r w:rsidR="009E030A" w:rsidRPr="00F542D4">
        <w:t>the caller</w:t>
      </w:r>
      <w:r w:rsidR="00394F00" w:rsidRPr="00F542D4">
        <w:t xml:space="preserve"> in response to Segment 1</w:t>
      </w:r>
      <w:r w:rsidR="0091488D" w:rsidRPr="00F542D4">
        <w:t xml:space="preserve">, </w:t>
      </w:r>
      <w:r w:rsidR="00394F00" w:rsidRPr="00F542D4">
        <w:t xml:space="preserve">the statements made by </w:t>
      </w:r>
      <w:r w:rsidR="009E030A" w:rsidRPr="00F542D4">
        <w:t>the caller</w:t>
      </w:r>
      <w:r w:rsidR="00394F00" w:rsidRPr="00F542D4">
        <w:t xml:space="preserve"> during that video</w:t>
      </w:r>
      <w:r w:rsidR="0091488D" w:rsidRPr="00F542D4">
        <w:t xml:space="preserve"> and </w:t>
      </w:r>
      <w:r w:rsidR="009E030A" w:rsidRPr="00F542D4">
        <w:t>the caller</w:t>
      </w:r>
      <w:r w:rsidR="0091488D" w:rsidRPr="00F542D4">
        <w:t xml:space="preserve">’s motives in posting the video to </w:t>
      </w:r>
      <w:r w:rsidR="0091488D" w:rsidRPr="00F542D4">
        <w:rPr>
          <w:i/>
          <w:iCs/>
        </w:rPr>
        <w:t>Facebook</w:t>
      </w:r>
      <w:r w:rsidR="0091488D" w:rsidRPr="00F542D4">
        <w:t>. In the context of these elements of Segment</w:t>
      </w:r>
      <w:r w:rsidR="006A2275" w:rsidRPr="00F542D4">
        <w:t xml:space="preserve"> 2</w:t>
      </w:r>
      <w:r w:rsidR="0091488D" w:rsidRPr="00F542D4">
        <w:t xml:space="preserve">, </w:t>
      </w:r>
      <w:r w:rsidR="001D0B04" w:rsidRPr="00F542D4">
        <w:t>a</w:t>
      </w:r>
      <w:r w:rsidR="006A2275" w:rsidRPr="00F542D4">
        <w:t xml:space="preserve"> factual statement about </w:t>
      </w:r>
      <w:r w:rsidR="009E030A" w:rsidRPr="00F542D4">
        <w:t>the caller</w:t>
      </w:r>
      <w:r w:rsidR="006A2275" w:rsidRPr="00F542D4">
        <w:t xml:space="preserve">’s viewpoint of media organisations such as the operator of LAFM </w:t>
      </w:r>
      <w:r w:rsidR="00C604E1" w:rsidRPr="00F542D4">
        <w:t xml:space="preserve">and its impact on his motives for appearing in Segment 1 </w:t>
      </w:r>
      <w:r w:rsidR="006A2275" w:rsidRPr="00F542D4">
        <w:t>was</w:t>
      </w:r>
      <w:r w:rsidR="00C604E1" w:rsidRPr="00F542D4">
        <w:t xml:space="preserve"> </w:t>
      </w:r>
      <w:r w:rsidR="006A2275" w:rsidRPr="00F542D4">
        <w:t>a material fact.</w:t>
      </w:r>
    </w:p>
    <w:p w14:paraId="3F2A7A4A" w14:textId="7089BE4E" w:rsidR="00423B49" w:rsidRPr="00F542D4" w:rsidRDefault="00423B49" w:rsidP="001E7AEB">
      <w:pPr>
        <w:spacing w:before="0" w:after="120" w:line="240" w:lineRule="auto"/>
        <w:rPr>
          <w:rFonts w:cs="Arial"/>
        </w:rPr>
      </w:pPr>
      <w:r w:rsidRPr="00F542D4">
        <w:rPr>
          <w:rFonts w:cs="Arial"/>
        </w:rPr>
        <w:t>Was the statement reasonabl</w:t>
      </w:r>
      <w:r w:rsidR="00703DA8" w:rsidRPr="00F542D4">
        <w:rPr>
          <w:rFonts w:cs="Arial"/>
        </w:rPr>
        <w:t>y</w:t>
      </w:r>
      <w:r w:rsidRPr="00F542D4">
        <w:rPr>
          <w:rFonts w:cs="Arial"/>
        </w:rPr>
        <w:t xml:space="preserve"> supportable as being accurate? </w:t>
      </w:r>
    </w:p>
    <w:p w14:paraId="492D28D6" w14:textId="40122E78" w:rsidR="00143C3F" w:rsidRPr="00F542D4" w:rsidRDefault="00F55877" w:rsidP="0029302F">
      <w:pPr>
        <w:pStyle w:val="ACMABodyText"/>
        <w:spacing w:after="120"/>
      </w:pPr>
      <w:r w:rsidRPr="00F542D4">
        <w:t>T</w:t>
      </w:r>
      <w:r w:rsidR="00FD5B3F" w:rsidRPr="00F542D4">
        <w:t xml:space="preserve">he ACMA notes </w:t>
      </w:r>
      <w:r w:rsidR="00AA76F4" w:rsidRPr="00F542D4">
        <w:t xml:space="preserve">the ‘About Us’ section of the website for </w:t>
      </w:r>
      <w:r w:rsidR="0029302F" w:rsidRPr="00F542D4">
        <w:t>the caller</w:t>
      </w:r>
      <w:r w:rsidR="00AA76F4" w:rsidRPr="00F542D4">
        <w:t xml:space="preserve">’s business </w:t>
      </w:r>
      <w:r w:rsidR="00FD5B3F" w:rsidRPr="00F542D4">
        <w:t xml:space="preserve">contains </w:t>
      </w:r>
      <w:r w:rsidR="0029302F" w:rsidRPr="00F542D4">
        <w:t>a statement that they ‘</w:t>
      </w:r>
      <w:r w:rsidR="00835C8C" w:rsidRPr="00F542D4">
        <w:t>negotiate traditional media partnerships</w:t>
      </w:r>
      <w:r w:rsidR="0029302F" w:rsidRPr="00F542D4">
        <w:t>’</w:t>
      </w:r>
      <w:r w:rsidR="00835C8C" w:rsidRPr="00F542D4">
        <w:rPr>
          <w:sz w:val="18"/>
          <w:szCs w:val="18"/>
        </w:rPr>
        <w:t>.</w:t>
      </w:r>
      <w:r w:rsidR="00263977" w:rsidRPr="00F542D4">
        <w:rPr>
          <w:rStyle w:val="FootnoteReference"/>
          <w:sz w:val="18"/>
          <w:szCs w:val="18"/>
        </w:rPr>
        <w:footnoteReference w:id="5"/>
      </w:r>
    </w:p>
    <w:p w14:paraId="63013225" w14:textId="40766807" w:rsidR="00FD5B3F" w:rsidRPr="00F542D4" w:rsidRDefault="00F55877" w:rsidP="00FD5B3F">
      <w:pPr>
        <w:pStyle w:val="ACMABodyText"/>
      </w:pPr>
      <w:r w:rsidRPr="00F542D4">
        <w:t xml:space="preserve">However, </w:t>
      </w:r>
      <w:r w:rsidR="00C84EFD" w:rsidRPr="00F542D4">
        <w:t xml:space="preserve">this does not verify </w:t>
      </w:r>
      <w:r w:rsidR="00303D69" w:rsidRPr="00F542D4">
        <w:t xml:space="preserve">whether or not </w:t>
      </w:r>
      <w:r w:rsidR="009E030A" w:rsidRPr="00F542D4">
        <w:t>the caller</w:t>
      </w:r>
      <w:r w:rsidR="00C84EFD" w:rsidRPr="00F542D4">
        <w:t xml:space="preserve"> had </w:t>
      </w:r>
      <w:r w:rsidR="0082258A" w:rsidRPr="00F542D4">
        <w:t xml:space="preserve">also </w:t>
      </w:r>
      <w:r w:rsidR="00C84EFD" w:rsidRPr="00F542D4">
        <w:t>discouraged people from spending money on ‘mainstream media’</w:t>
      </w:r>
      <w:r w:rsidR="00FA2651" w:rsidRPr="00F542D4">
        <w:t xml:space="preserve">, as alleged in the </w:t>
      </w:r>
      <w:r w:rsidR="00C40639" w:rsidRPr="00F542D4">
        <w:t xml:space="preserve">host’s </w:t>
      </w:r>
      <w:r w:rsidR="00FA2651" w:rsidRPr="00F542D4">
        <w:t>statement in Segment 2.</w:t>
      </w:r>
      <w:r w:rsidR="00303D69" w:rsidRPr="00F542D4">
        <w:t xml:space="preserve"> T</w:t>
      </w:r>
      <w:r w:rsidR="00FD5B3F" w:rsidRPr="00F542D4">
        <w:t xml:space="preserve">he ACMA does not have access to independent information that could establish the accuracy </w:t>
      </w:r>
      <w:r w:rsidR="00C84EFD" w:rsidRPr="00F542D4">
        <w:t xml:space="preserve">or otherwise </w:t>
      </w:r>
      <w:r w:rsidR="00FD5B3F" w:rsidRPr="00F542D4">
        <w:t>of the statement.</w:t>
      </w:r>
    </w:p>
    <w:p w14:paraId="2799623C" w14:textId="539C386A" w:rsidR="000C51C6" w:rsidRPr="00F542D4" w:rsidRDefault="00FC68B3" w:rsidP="00F9660C">
      <w:pPr>
        <w:pStyle w:val="ACMABodyText"/>
      </w:pPr>
      <w:r w:rsidRPr="00F542D4">
        <w:t xml:space="preserve">The license submitted </w:t>
      </w:r>
      <w:r w:rsidR="001E7AEB" w:rsidRPr="00F542D4">
        <w:t xml:space="preserve">the host’s statement about </w:t>
      </w:r>
      <w:r w:rsidR="009E030A" w:rsidRPr="00F542D4">
        <w:t>the caller</w:t>
      </w:r>
      <w:r w:rsidR="001E7AEB" w:rsidRPr="00F542D4">
        <w:t xml:space="preserve">’s </w:t>
      </w:r>
      <w:r w:rsidRPr="00F542D4">
        <w:t>job was reasonably supportable as being accurate in the wider context of radio advertising</w:t>
      </w:r>
      <w:r w:rsidR="000C51C6" w:rsidRPr="00F542D4">
        <w:t xml:space="preserve">. </w:t>
      </w:r>
      <w:r w:rsidR="00385E50" w:rsidRPr="00F542D4">
        <w:t>It submitted this</w:t>
      </w:r>
      <w:r w:rsidR="000C51C6" w:rsidRPr="00F542D4">
        <w:t xml:space="preserve"> was</w:t>
      </w:r>
      <w:r w:rsidRPr="00F542D4">
        <w:t xml:space="preserve"> because </w:t>
      </w:r>
      <w:r w:rsidR="009E030A" w:rsidRPr="00F542D4">
        <w:t>the caller</w:t>
      </w:r>
      <w:r w:rsidRPr="00F542D4">
        <w:t xml:space="preserve">'s business encourages advertising </w:t>
      </w:r>
      <w:r w:rsidR="001E7AEB" w:rsidRPr="00F542D4">
        <w:t>on social media</w:t>
      </w:r>
      <w:r w:rsidR="00946004" w:rsidRPr="00F542D4">
        <w:t>,</w:t>
      </w:r>
      <w:r w:rsidR="001E7AEB" w:rsidRPr="00F542D4">
        <w:t xml:space="preserve"> and </w:t>
      </w:r>
      <w:r w:rsidR="00385E50" w:rsidRPr="00F542D4">
        <w:t xml:space="preserve">broadly there is evidence that </w:t>
      </w:r>
      <w:r w:rsidRPr="00F542D4">
        <w:t xml:space="preserve">digital advertising </w:t>
      </w:r>
      <w:r w:rsidR="000C51C6" w:rsidRPr="00F542D4">
        <w:t xml:space="preserve">of this kind </w:t>
      </w:r>
      <w:r w:rsidRPr="00F542D4">
        <w:t xml:space="preserve">has had a detrimental impact on </w:t>
      </w:r>
      <w:r w:rsidR="00E04F1D" w:rsidRPr="00F542D4">
        <w:t xml:space="preserve">traditional </w:t>
      </w:r>
      <w:r w:rsidRPr="00F542D4">
        <w:t xml:space="preserve">(radio, television and print) advertising revenues. </w:t>
      </w:r>
    </w:p>
    <w:p w14:paraId="251E68C1" w14:textId="4EEED9A8" w:rsidR="006A2275" w:rsidRPr="00F542D4" w:rsidRDefault="000C51C6" w:rsidP="00F9660C">
      <w:pPr>
        <w:pStyle w:val="ACMABodyText"/>
      </w:pPr>
      <w:r w:rsidRPr="00F542D4">
        <w:t>The licensee</w:t>
      </w:r>
      <w:r w:rsidR="006A2275" w:rsidRPr="00F542D4">
        <w:t xml:space="preserve"> submit</w:t>
      </w:r>
      <w:r w:rsidRPr="00F542D4">
        <w:t>ted</w:t>
      </w:r>
      <w:r w:rsidR="006A2275" w:rsidRPr="00F542D4">
        <w:t xml:space="preserve"> that </w:t>
      </w:r>
      <w:r w:rsidR="009E030A" w:rsidRPr="00F542D4">
        <w:t>the caller</w:t>
      </w:r>
      <w:r w:rsidR="006A2275" w:rsidRPr="00F542D4">
        <w:t xml:space="preserve">’s company had </w:t>
      </w:r>
      <w:r w:rsidRPr="00F542D4">
        <w:t xml:space="preserve">previously </w:t>
      </w:r>
      <w:r w:rsidR="006A2275" w:rsidRPr="00F542D4">
        <w:t>bought radio advertisements with</w:t>
      </w:r>
      <w:r w:rsidRPr="00F542D4">
        <w:t xml:space="preserve"> the </w:t>
      </w:r>
      <w:r w:rsidR="006A2275" w:rsidRPr="00F542D4">
        <w:t>licensee</w:t>
      </w:r>
      <w:r w:rsidRPr="00F542D4">
        <w:t>, however the</w:t>
      </w:r>
      <w:r w:rsidR="006A2275" w:rsidRPr="00F542D4">
        <w:t xml:space="preserve"> host was not privy to the commercial relationship between </w:t>
      </w:r>
      <w:r w:rsidR="009E030A" w:rsidRPr="00F542D4">
        <w:t>the caller</w:t>
      </w:r>
      <w:r w:rsidR="006A2275" w:rsidRPr="00F542D4">
        <w:t>’s company and the licensee</w:t>
      </w:r>
      <w:r w:rsidRPr="00F542D4">
        <w:t xml:space="preserve"> and in any event, this would not have changed the host’s ‘opinion about the general nature of </w:t>
      </w:r>
      <w:r w:rsidR="009E030A" w:rsidRPr="00F542D4">
        <w:t>the caller</w:t>
      </w:r>
      <w:r w:rsidRPr="00F542D4">
        <w:t xml:space="preserve">’s </w:t>
      </w:r>
      <w:r w:rsidR="00993872" w:rsidRPr="00F542D4">
        <w:t>“</w:t>
      </w:r>
      <w:r w:rsidRPr="00F542D4">
        <w:t>job</w:t>
      </w:r>
      <w:r w:rsidR="00993872" w:rsidRPr="00F542D4">
        <w:t>”</w:t>
      </w:r>
      <w:r w:rsidRPr="00F542D4">
        <w:t>’</w:t>
      </w:r>
      <w:r w:rsidR="006A2275" w:rsidRPr="00F542D4">
        <w:t xml:space="preserve">. </w:t>
      </w:r>
    </w:p>
    <w:p w14:paraId="3F171D5B" w14:textId="3C20DABF" w:rsidR="00FC68B3" w:rsidRPr="00F542D4" w:rsidRDefault="00FC68B3" w:rsidP="00642801">
      <w:pPr>
        <w:pStyle w:val="ACMABodyText"/>
      </w:pPr>
      <w:r w:rsidRPr="00F542D4">
        <w:t xml:space="preserve">The </w:t>
      </w:r>
      <w:r w:rsidR="000C51C6" w:rsidRPr="00F542D4">
        <w:t xml:space="preserve">ACMA </w:t>
      </w:r>
      <w:r w:rsidRPr="00F542D4">
        <w:t xml:space="preserve">accepts there </w:t>
      </w:r>
      <w:r w:rsidR="00940E4C" w:rsidRPr="00F542D4">
        <w:t xml:space="preserve">may be </w:t>
      </w:r>
      <w:r w:rsidRPr="00F542D4">
        <w:t>evidence that digital advertising</w:t>
      </w:r>
      <w:r w:rsidR="00946004" w:rsidRPr="00F542D4">
        <w:t>,</w:t>
      </w:r>
      <w:r w:rsidRPr="00F542D4">
        <w:t xml:space="preserve"> including social media advertising</w:t>
      </w:r>
      <w:r w:rsidR="00946004" w:rsidRPr="00F542D4">
        <w:t>,</w:t>
      </w:r>
      <w:r w:rsidRPr="00F542D4">
        <w:t xml:space="preserve"> has had a detrimental impact on traditional advertising revenues. However, this does not </w:t>
      </w:r>
      <w:r w:rsidR="001D0B04" w:rsidRPr="00F542D4">
        <w:t xml:space="preserve">reasonably </w:t>
      </w:r>
      <w:r w:rsidRPr="00F542D4">
        <w:t>support the specific</w:t>
      </w:r>
      <w:r w:rsidR="00946004" w:rsidRPr="00F542D4">
        <w:t xml:space="preserve"> statement</w:t>
      </w:r>
      <w:r w:rsidRPr="00F542D4">
        <w:t xml:space="preserve"> </w:t>
      </w:r>
      <w:r w:rsidR="00946004" w:rsidRPr="00F542D4">
        <w:t xml:space="preserve">made by the host, that </w:t>
      </w:r>
      <w:r w:rsidR="009E030A" w:rsidRPr="00F542D4">
        <w:t>the caller</w:t>
      </w:r>
      <w:r w:rsidRPr="00F542D4">
        <w:t xml:space="preserve"> encourages his clients to </w:t>
      </w:r>
      <w:r w:rsidR="00946004" w:rsidRPr="00F542D4">
        <w:t>‘</w:t>
      </w:r>
      <w:r w:rsidRPr="00F542D4">
        <w:t xml:space="preserve">not spend </w:t>
      </w:r>
      <w:r w:rsidR="00946004" w:rsidRPr="00F542D4">
        <w:t xml:space="preserve">their money on mainstream media’ </w:t>
      </w:r>
      <w:r w:rsidRPr="00F542D4">
        <w:t>(as opposed to encouraging them to use multiple media platforms to promote their products).</w:t>
      </w:r>
    </w:p>
    <w:p w14:paraId="570DB922" w14:textId="68EA73E8" w:rsidR="003466BA" w:rsidRPr="00F542D4" w:rsidRDefault="003466BA" w:rsidP="00642801">
      <w:pPr>
        <w:pStyle w:val="ACMABodyText"/>
      </w:pPr>
      <w:r w:rsidRPr="00F542D4">
        <w:t>In assessing compliance with clause 3.2, the ACMA is</w:t>
      </w:r>
      <w:r w:rsidR="00DD4D83" w:rsidRPr="00F542D4">
        <w:t xml:space="preserve"> also</w:t>
      </w:r>
      <w:r w:rsidRPr="00F542D4">
        <w:t xml:space="preserve"> required to consider clauses 3.10 and 3.5.</w:t>
      </w:r>
    </w:p>
    <w:p w14:paraId="53B8EA51" w14:textId="619BA22F" w:rsidR="00385E50" w:rsidRPr="00F542D4" w:rsidRDefault="00A54331" w:rsidP="00642801">
      <w:pPr>
        <w:pStyle w:val="ACMABodyText"/>
      </w:pPr>
      <w:r w:rsidRPr="00F542D4">
        <w:lastRenderedPageBreak/>
        <w:t>T</w:t>
      </w:r>
      <w:r w:rsidR="00AD36F3" w:rsidRPr="00F542D4">
        <w:t xml:space="preserve">aking into account the factors in 3.10, </w:t>
      </w:r>
      <w:r w:rsidRPr="00F542D4">
        <w:t xml:space="preserve">the ACMA considers that the statement was not reasonably supportable as being accurate. </w:t>
      </w:r>
    </w:p>
    <w:p w14:paraId="36386F8F" w14:textId="1E94F648" w:rsidR="001B515C" w:rsidRPr="00F542D4" w:rsidRDefault="001B515C" w:rsidP="00B91737">
      <w:pPr>
        <w:pStyle w:val="ACMABodyText"/>
        <w:snapToGrid w:val="0"/>
        <w:spacing w:after="120"/>
      </w:pPr>
      <w:r w:rsidRPr="00F542D4">
        <w:t>With respect to the exemptions listed in clause 3.5 of the Code:</w:t>
      </w:r>
    </w:p>
    <w:p w14:paraId="2E1C98C4" w14:textId="51D21E73" w:rsidR="001B515C" w:rsidRPr="00F542D4" w:rsidRDefault="00FC68B3" w:rsidP="001836A7">
      <w:pPr>
        <w:pStyle w:val="ACMABodyText"/>
        <w:numPr>
          <w:ilvl w:val="0"/>
          <w:numId w:val="7"/>
        </w:numPr>
        <w:snapToGrid w:val="0"/>
        <w:spacing w:after="120"/>
      </w:pPr>
      <w:r w:rsidRPr="00F542D4">
        <w:t xml:space="preserve">Other than its submissions </w:t>
      </w:r>
      <w:r w:rsidR="00472D41" w:rsidRPr="00F542D4">
        <w:t xml:space="preserve">on the broader advertising context </w:t>
      </w:r>
      <w:r w:rsidRPr="00F542D4">
        <w:t>discussed above, t</w:t>
      </w:r>
      <w:r w:rsidR="001B515C" w:rsidRPr="00F542D4">
        <w:t xml:space="preserve">he licensee </w:t>
      </w:r>
      <w:r w:rsidR="00472D41" w:rsidRPr="00F542D4">
        <w:t xml:space="preserve">has </w:t>
      </w:r>
      <w:r w:rsidR="001B515C" w:rsidRPr="00F542D4">
        <w:t>not establish</w:t>
      </w:r>
      <w:r w:rsidR="00472D41" w:rsidRPr="00F542D4">
        <w:t>ed</w:t>
      </w:r>
      <w:r w:rsidR="001B515C" w:rsidRPr="00F542D4">
        <w:t xml:space="preserve"> that the statement was accurate</w:t>
      </w:r>
      <w:r w:rsidR="00472D41" w:rsidRPr="00F542D4">
        <w:t xml:space="preserve"> on the balance of probabilities</w:t>
      </w:r>
      <w:r w:rsidR="001B515C" w:rsidRPr="00F542D4">
        <w:t>.</w:t>
      </w:r>
    </w:p>
    <w:p w14:paraId="517E9712" w14:textId="0781A7C2" w:rsidR="00A54331" w:rsidRPr="00F542D4" w:rsidRDefault="00A54331" w:rsidP="00012E32">
      <w:pPr>
        <w:pStyle w:val="ACMABodyText"/>
        <w:numPr>
          <w:ilvl w:val="0"/>
          <w:numId w:val="7"/>
        </w:numPr>
        <w:snapToGrid w:val="0"/>
        <w:spacing w:after="120"/>
      </w:pPr>
      <w:r w:rsidRPr="00F542D4">
        <w:t xml:space="preserve">Segment 2 was about </w:t>
      </w:r>
      <w:r w:rsidR="009E030A" w:rsidRPr="00F542D4">
        <w:t>the caller</w:t>
      </w:r>
      <w:r w:rsidRPr="00F542D4">
        <w:t>’s appearance on the program in Segment 1</w:t>
      </w:r>
      <w:r w:rsidR="00B30440" w:rsidRPr="00F542D4">
        <w:t xml:space="preserve"> and his credibil</w:t>
      </w:r>
      <w:r w:rsidR="00BF025C" w:rsidRPr="00F542D4">
        <w:t>ity as a contributor to the program</w:t>
      </w:r>
      <w:r w:rsidRPr="00F542D4">
        <w:t xml:space="preserve">. </w:t>
      </w:r>
      <w:r w:rsidR="00A368E0" w:rsidRPr="00F542D4">
        <w:t>A f</w:t>
      </w:r>
      <w:r w:rsidRPr="00F542D4">
        <w:t xml:space="preserve">actual statement about </w:t>
      </w:r>
      <w:r w:rsidR="009E030A" w:rsidRPr="00F542D4">
        <w:t>the caller</w:t>
      </w:r>
      <w:r w:rsidR="00BF025C" w:rsidRPr="00F542D4">
        <w:t xml:space="preserve">’s </w:t>
      </w:r>
      <w:r w:rsidR="00E05308" w:rsidRPr="00F542D4">
        <w:t>viewpoint</w:t>
      </w:r>
      <w:r w:rsidR="00BF025C" w:rsidRPr="00F542D4">
        <w:t xml:space="preserve"> of </w:t>
      </w:r>
      <w:r w:rsidR="00BE3516" w:rsidRPr="00F542D4">
        <w:t xml:space="preserve">media </w:t>
      </w:r>
      <w:r w:rsidR="00E05308" w:rsidRPr="00F542D4">
        <w:t xml:space="preserve">organisations such as the </w:t>
      </w:r>
      <w:r w:rsidR="00BE3516" w:rsidRPr="00F542D4">
        <w:t xml:space="preserve">operator of LAFM </w:t>
      </w:r>
      <w:r w:rsidR="00A368E0" w:rsidRPr="00F542D4">
        <w:t>was</w:t>
      </w:r>
      <w:r w:rsidR="00A84466" w:rsidRPr="00F542D4">
        <w:t>, under the</w:t>
      </w:r>
      <w:r w:rsidR="00472D41" w:rsidRPr="00F542D4">
        <w:t>se</w:t>
      </w:r>
      <w:r w:rsidR="00A84466" w:rsidRPr="00F542D4">
        <w:t xml:space="preserve"> circumstances,</w:t>
      </w:r>
      <w:r w:rsidRPr="00F542D4">
        <w:t xml:space="preserve"> </w:t>
      </w:r>
      <w:r w:rsidR="00A84466" w:rsidRPr="00F542D4">
        <w:t xml:space="preserve">a </w:t>
      </w:r>
      <w:r w:rsidRPr="00F542D4">
        <w:t xml:space="preserve">material fact. </w:t>
      </w:r>
    </w:p>
    <w:p w14:paraId="007672C5" w14:textId="0AD213E1" w:rsidR="00A54331" w:rsidRPr="00F542D4" w:rsidRDefault="00472D41" w:rsidP="00BA6933">
      <w:pPr>
        <w:pStyle w:val="ACMABodyText"/>
        <w:numPr>
          <w:ilvl w:val="0"/>
          <w:numId w:val="7"/>
        </w:numPr>
        <w:snapToGrid w:val="0"/>
      </w:pPr>
      <w:r w:rsidRPr="00F542D4">
        <w:t>The issue of</w:t>
      </w:r>
      <w:r w:rsidR="00A54331" w:rsidRPr="00F542D4">
        <w:t xml:space="preserve"> correction</w:t>
      </w:r>
      <w:r w:rsidRPr="00F542D4">
        <w:t>s</w:t>
      </w:r>
      <w:r w:rsidR="00A54331" w:rsidRPr="00F542D4">
        <w:t xml:space="preserve"> is considered below in Issue 3.</w:t>
      </w:r>
    </w:p>
    <w:p w14:paraId="1808EA0C" w14:textId="63262E8E" w:rsidR="00FD5B3F" w:rsidRPr="00F542D4" w:rsidRDefault="00FD5B3F" w:rsidP="00FD5B3F">
      <w:pPr>
        <w:pStyle w:val="ACMABodyText"/>
      </w:pPr>
      <w:r w:rsidRPr="00F542D4">
        <w:t xml:space="preserve">Accordingly, </w:t>
      </w:r>
      <w:r w:rsidR="00A368E0" w:rsidRPr="00F542D4">
        <w:t xml:space="preserve">subject to the </w:t>
      </w:r>
      <w:r w:rsidR="000033CC" w:rsidRPr="00F542D4">
        <w:t>ACMA’s finding</w:t>
      </w:r>
      <w:r w:rsidR="0067182D" w:rsidRPr="00F542D4">
        <w:t xml:space="preserve"> below</w:t>
      </w:r>
      <w:r w:rsidR="000033CC" w:rsidRPr="00F542D4">
        <w:t xml:space="preserve"> on Issue 3, </w:t>
      </w:r>
      <w:r w:rsidRPr="00F542D4">
        <w:t xml:space="preserve">the </w:t>
      </w:r>
      <w:r w:rsidR="001836A7" w:rsidRPr="00F542D4">
        <w:t>ACMA finds</w:t>
      </w:r>
      <w:r w:rsidRPr="00F542D4">
        <w:t xml:space="preserve"> that in broadcasting the statement the licensee breached 3.2.1 of the Code. </w:t>
      </w:r>
    </w:p>
    <w:p w14:paraId="0D7D2AA3" w14:textId="0F347A92" w:rsidR="001132D5" w:rsidRPr="00F542D4" w:rsidRDefault="001132D5" w:rsidP="001132D5">
      <w:pPr>
        <w:pStyle w:val="ACMABodyText"/>
        <w:rPr>
          <w:bCs/>
          <w:i/>
          <w:iCs/>
          <w:u w:val="single"/>
        </w:rPr>
      </w:pPr>
      <w:r w:rsidRPr="00F542D4">
        <w:rPr>
          <w:bCs/>
          <w:i/>
          <w:iCs/>
          <w:u w:val="single"/>
        </w:rPr>
        <w:t xml:space="preserve">The statements that </w:t>
      </w:r>
      <w:r w:rsidR="009E030A" w:rsidRPr="00F542D4">
        <w:rPr>
          <w:bCs/>
          <w:i/>
          <w:iCs/>
          <w:u w:val="single"/>
        </w:rPr>
        <w:t>the caller</w:t>
      </w:r>
      <w:r w:rsidRPr="00F542D4">
        <w:rPr>
          <w:bCs/>
          <w:i/>
          <w:iCs/>
          <w:u w:val="single"/>
        </w:rPr>
        <w:t xml:space="preserve"> had requested an interview on the program</w:t>
      </w:r>
    </w:p>
    <w:p w14:paraId="20B12583" w14:textId="0B8948F2" w:rsidR="007D6603" w:rsidRPr="00F542D4" w:rsidRDefault="007D6603" w:rsidP="00012E32">
      <w:pPr>
        <w:pStyle w:val="ACMABodyText"/>
        <w:snapToGrid w:val="0"/>
        <w:spacing w:after="120"/>
      </w:pPr>
      <w:r w:rsidRPr="00F542D4">
        <w:t>During Segment 2, the host said:</w:t>
      </w:r>
    </w:p>
    <w:p w14:paraId="2CC02D2E" w14:textId="193BF3FF" w:rsidR="004B1A84" w:rsidRPr="00F542D4" w:rsidRDefault="0029302F" w:rsidP="00997D3F">
      <w:pPr>
        <w:pStyle w:val="ACMABodyText"/>
        <w:snapToGrid w:val="0"/>
        <w:ind w:left="624" w:firstLine="6"/>
        <w:rPr>
          <w:sz w:val="18"/>
          <w:szCs w:val="18"/>
        </w:rPr>
      </w:pPr>
      <w:r w:rsidRPr="00F542D4">
        <w:rPr>
          <w:sz w:val="18"/>
          <w:szCs w:val="18"/>
        </w:rPr>
        <w:t>[Caller]</w:t>
      </w:r>
      <w:r w:rsidR="00A46DEE" w:rsidRPr="00F542D4">
        <w:rPr>
          <w:sz w:val="18"/>
          <w:szCs w:val="18"/>
        </w:rPr>
        <w:t xml:space="preserve">’s whinging about the fact that he called in about an hour and ten minutes before he ultimately got on air. Well </w:t>
      </w:r>
      <w:r w:rsidRPr="00F542D4">
        <w:rPr>
          <w:sz w:val="18"/>
          <w:szCs w:val="18"/>
        </w:rPr>
        <w:t>[caller]</w:t>
      </w:r>
      <w:r w:rsidR="00A46DEE" w:rsidRPr="00F542D4">
        <w:rPr>
          <w:sz w:val="18"/>
          <w:szCs w:val="18"/>
        </w:rPr>
        <w:t xml:space="preserve"> you see yesterday’s Thursday and Thursday we have a whole bunch of interviews booked in. […] </w:t>
      </w:r>
      <w:r w:rsidR="003C5C85" w:rsidRPr="00F542D4">
        <w:rPr>
          <w:sz w:val="18"/>
          <w:szCs w:val="18"/>
        </w:rPr>
        <w:t>You rang up the program mid-program and wanted to come on the program as an interview, not as a caller, not as a talk-back caller, not as a regular caller, but as an interview.</w:t>
      </w:r>
      <w:r w:rsidR="00970E0F" w:rsidRPr="00F542D4">
        <w:rPr>
          <w:sz w:val="18"/>
          <w:szCs w:val="18"/>
        </w:rPr>
        <w:t xml:space="preserve"> And </w:t>
      </w:r>
      <w:r w:rsidRPr="00F542D4">
        <w:rPr>
          <w:sz w:val="18"/>
          <w:szCs w:val="18"/>
        </w:rPr>
        <w:t>[caller]</w:t>
      </w:r>
      <w:r w:rsidR="00970E0F" w:rsidRPr="00F542D4">
        <w:rPr>
          <w:sz w:val="18"/>
          <w:szCs w:val="18"/>
        </w:rPr>
        <w:t>, whether you like it or not mate, that takes a little bit of time to organise because we had to shift things around.</w:t>
      </w:r>
    </w:p>
    <w:p w14:paraId="4FDFEF90" w14:textId="77777777" w:rsidR="004849C6" w:rsidRPr="00F542D4" w:rsidRDefault="004849C6" w:rsidP="004849C6">
      <w:pPr>
        <w:pStyle w:val="ACMABodyText0"/>
        <w:rPr>
          <w:rFonts w:ascii="Arial" w:hAnsi="Arial" w:cs="Arial"/>
          <w:i/>
          <w:iCs/>
          <w:sz w:val="20"/>
        </w:rPr>
      </w:pPr>
      <w:r w:rsidRPr="00F542D4">
        <w:rPr>
          <w:rFonts w:ascii="Arial" w:hAnsi="Arial" w:cs="Arial"/>
          <w:i/>
          <w:iCs/>
          <w:sz w:val="20"/>
        </w:rPr>
        <w:t>Was the</w:t>
      </w:r>
      <w:r w:rsidRPr="00F542D4">
        <w:rPr>
          <w:rFonts w:ascii="Arial" w:hAnsi="Arial"/>
          <w:i/>
          <w:iCs/>
          <w:sz w:val="20"/>
        </w:rPr>
        <w:t xml:space="preserve"> statement </w:t>
      </w:r>
      <w:r w:rsidRPr="00F542D4">
        <w:rPr>
          <w:rFonts w:ascii="Arial" w:hAnsi="Arial" w:cs="Arial"/>
          <w:i/>
          <w:iCs/>
          <w:sz w:val="20"/>
        </w:rPr>
        <w:t>factual material?</w:t>
      </w:r>
    </w:p>
    <w:p w14:paraId="660D689F" w14:textId="07BB7113" w:rsidR="004849C6" w:rsidRPr="00F542D4" w:rsidRDefault="00BA6933" w:rsidP="00642801">
      <w:pPr>
        <w:pStyle w:val="ACMABodyText"/>
        <w:snapToGrid w:val="0"/>
      </w:pPr>
      <w:r w:rsidRPr="00F542D4">
        <w:t>The licensee submitted that</w:t>
      </w:r>
      <w:r w:rsidR="000A127D" w:rsidRPr="00F542D4">
        <w:t xml:space="preserve"> </w:t>
      </w:r>
      <w:r w:rsidR="004849C6" w:rsidRPr="00F542D4">
        <w:t xml:space="preserve">the statement was the host’s opinion about what he understood to be </w:t>
      </w:r>
      <w:r w:rsidR="009E030A" w:rsidRPr="00F542D4">
        <w:t>the caller</w:t>
      </w:r>
      <w:r w:rsidR="004849C6" w:rsidRPr="00F542D4">
        <w:t>'s actions and intentions in relation to Segment 1. The host was making a strongly judgemental, subjective argument that was evidenced by the use of emotive language such as 'whinging' and 'whether you like it or not mate'.</w:t>
      </w:r>
    </w:p>
    <w:p w14:paraId="7369C618" w14:textId="6076D377" w:rsidR="00BA6933" w:rsidRPr="00F542D4" w:rsidRDefault="000A127D" w:rsidP="007B41AA">
      <w:pPr>
        <w:pStyle w:val="ACMABodyText"/>
        <w:snapToGrid w:val="0"/>
      </w:pPr>
      <w:r w:rsidRPr="00F542D4">
        <w:t>The licensee also submitted that ‘</w:t>
      </w:r>
      <w:r w:rsidR="00BA6933" w:rsidRPr="00F542D4">
        <w:t xml:space="preserve">there is no independent record of what occurred when </w:t>
      </w:r>
      <w:r w:rsidR="009E030A" w:rsidRPr="00F542D4">
        <w:t>the caller</w:t>
      </w:r>
      <w:r w:rsidR="00BA6933" w:rsidRPr="00F542D4">
        <w:t xml:space="preserve"> telephoned the licensee off air</w:t>
      </w:r>
      <w:r w:rsidR="007B41AA" w:rsidRPr="00F542D4">
        <w:t>’ before Segment 1</w:t>
      </w:r>
      <w:r w:rsidR="00BA6933" w:rsidRPr="00F542D4">
        <w:t>.</w:t>
      </w:r>
    </w:p>
    <w:p w14:paraId="034C50F1" w14:textId="77777777" w:rsidR="004849C6" w:rsidRPr="00F542D4" w:rsidRDefault="00703DA8" w:rsidP="0092051A">
      <w:pPr>
        <w:pStyle w:val="ACMABodyText"/>
        <w:snapToGrid w:val="0"/>
      </w:pPr>
      <w:r w:rsidRPr="00F542D4">
        <w:t>As noted above, the ACMA has regard to all contextual indications (including subject, language, tenor and tone and inferences that may be drawn) in making its assessment of whether material</w:t>
      </w:r>
      <w:r w:rsidR="00700992" w:rsidRPr="00F542D4">
        <w:t xml:space="preserve"> is factual</w:t>
      </w:r>
      <w:r w:rsidRPr="00F542D4">
        <w:t xml:space="preserve">. </w:t>
      </w:r>
    </w:p>
    <w:p w14:paraId="00E3FCD7" w14:textId="11225D86" w:rsidR="00700992" w:rsidRPr="00F542D4" w:rsidRDefault="004849C6" w:rsidP="0092051A">
      <w:pPr>
        <w:pStyle w:val="ACMABodyText"/>
        <w:snapToGrid w:val="0"/>
      </w:pPr>
      <w:r w:rsidRPr="00F542D4">
        <w:t>The ACMA accepts</w:t>
      </w:r>
      <w:r w:rsidR="00700992" w:rsidRPr="00F542D4">
        <w:t xml:space="preserve"> the</w:t>
      </w:r>
      <w:r w:rsidR="00703DA8" w:rsidRPr="00F542D4">
        <w:t xml:space="preserve"> language used</w:t>
      </w:r>
      <w:r w:rsidRPr="00F542D4">
        <w:t xml:space="preserve"> was emotive. However, the</w:t>
      </w:r>
      <w:r w:rsidR="00700992" w:rsidRPr="00F542D4">
        <w:t xml:space="preserve"> assertion</w:t>
      </w:r>
      <w:r w:rsidRPr="00F542D4">
        <w:t xml:space="preserve"> that </w:t>
      </w:r>
      <w:r w:rsidR="009E030A" w:rsidRPr="00F542D4">
        <w:t>the caller</w:t>
      </w:r>
      <w:r w:rsidRPr="00F542D4">
        <w:t xml:space="preserve"> had requested an interview</w:t>
      </w:r>
      <w:r w:rsidR="00703DA8" w:rsidRPr="00F542D4">
        <w:t xml:space="preserve"> w</w:t>
      </w:r>
      <w:r w:rsidR="00700992" w:rsidRPr="00F542D4">
        <w:t>as</w:t>
      </w:r>
      <w:r w:rsidR="00703DA8" w:rsidRPr="00F542D4">
        <w:t xml:space="preserve"> forceful</w:t>
      </w:r>
      <w:r w:rsidR="00700992" w:rsidRPr="00F542D4">
        <w:t>ly</w:t>
      </w:r>
      <w:r w:rsidR="00703DA8" w:rsidRPr="00F542D4">
        <w:t xml:space="preserve"> re</w:t>
      </w:r>
      <w:r w:rsidR="00700992" w:rsidRPr="00F542D4">
        <w:t>asserted</w:t>
      </w:r>
      <w:r w:rsidR="00703DA8" w:rsidRPr="00F542D4">
        <w:t xml:space="preserve"> through the statement </w:t>
      </w:r>
      <w:r w:rsidRPr="00F542D4">
        <w:t>by the use of repetitive language,</w:t>
      </w:r>
      <w:r w:rsidR="00545FBF" w:rsidRPr="00F542D4">
        <w:t xml:space="preserve"> </w:t>
      </w:r>
      <w:r w:rsidRPr="00F542D4">
        <w:t>stating</w:t>
      </w:r>
      <w:r w:rsidR="00703DA8" w:rsidRPr="00F542D4">
        <w:t xml:space="preserve"> </w:t>
      </w:r>
      <w:r w:rsidR="009E030A" w:rsidRPr="00F542D4">
        <w:t>the caller</w:t>
      </w:r>
      <w:r w:rsidR="00703DA8" w:rsidRPr="00F542D4">
        <w:t xml:space="preserve"> had rung the program</w:t>
      </w:r>
      <w:r w:rsidR="00545FBF" w:rsidRPr="00F542D4">
        <w:t>,</w:t>
      </w:r>
      <w:r w:rsidR="00703DA8" w:rsidRPr="00F542D4">
        <w:t xml:space="preserve"> ‘not as a caller, not as a talk-back caller, not as a regular caller, but as an interview</w:t>
      </w:r>
      <w:r w:rsidR="00545FBF" w:rsidRPr="00F542D4">
        <w:t>’</w:t>
      </w:r>
      <w:r w:rsidRPr="00F542D4">
        <w:t>. Th</w:t>
      </w:r>
      <w:r w:rsidR="00410D7C" w:rsidRPr="00F542D4">
        <w:t>is</w:t>
      </w:r>
      <w:r w:rsidR="00703DA8" w:rsidRPr="00F542D4">
        <w:t xml:space="preserve"> w</w:t>
      </w:r>
      <w:r w:rsidR="00700992" w:rsidRPr="00F542D4">
        <w:t>as</w:t>
      </w:r>
      <w:r w:rsidR="00703DA8" w:rsidRPr="00F542D4">
        <w:t xml:space="preserve"> </w:t>
      </w:r>
      <w:r w:rsidR="001E6EC0" w:rsidRPr="00F542D4">
        <w:t>specifi</w:t>
      </w:r>
      <w:r w:rsidR="00703DA8" w:rsidRPr="00F542D4">
        <w:t>c and</w:t>
      </w:r>
      <w:r w:rsidR="001E6EC0" w:rsidRPr="00F542D4">
        <w:t xml:space="preserve"> unequivocal</w:t>
      </w:r>
      <w:r w:rsidR="00703DA8" w:rsidRPr="00F542D4">
        <w:t xml:space="preserve">. </w:t>
      </w:r>
      <w:r w:rsidR="00700992" w:rsidRPr="00F542D4">
        <w:t xml:space="preserve">It was </w:t>
      </w:r>
      <w:r w:rsidR="001E6EC0" w:rsidRPr="00F542D4">
        <w:t xml:space="preserve">factual in character. </w:t>
      </w:r>
      <w:r w:rsidR="00703DA8" w:rsidRPr="00F542D4">
        <w:t>Even if the licensee did not have an independent record of</w:t>
      </w:r>
      <w:r w:rsidR="00184766" w:rsidRPr="00F542D4">
        <w:t xml:space="preserve"> the details of</w:t>
      </w:r>
      <w:r w:rsidR="00703DA8" w:rsidRPr="00F542D4">
        <w:t xml:space="preserve"> </w:t>
      </w:r>
      <w:r w:rsidR="009E030A" w:rsidRPr="00F542D4">
        <w:t>the caller</w:t>
      </w:r>
      <w:r w:rsidR="00703DA8" w:rsidRPr="00F542D4">
        <w:t xml:space="preserve">’s initial telephone call to the licensee, </w:t>
      </w:r>
      <w:r w:rsidRPr="00F542D4">
        <w:t>t</w:t>
      </w:r>
      <w:r w:rsidR="000D6A74" w:rsidRPr="00F542D4">
        <w:t>he</w:t>
      </w:r>
      <w:r w:rsidRPr="00F542D4">
        <w:t xml:space="preserve"> statement</w:t>
      </w:r>
      <w:r w:rsidR="00DD4D83" w:rsidRPr="00F542D4">
        <w:t xml:space="preserve"> by the host</w:t>
      </w:r>
      <w:r w:rsidRPr="00F542D4">
        <w:t xml:space="preserve"> was</w:t>
      </w:r>
      <w:r w:rsidR="00703DA8" w:rsidRPr="00F542D4">
        <w:t xml:space="preserve"> capable of independent verification </w:t>
      </w:r>
      <w:r w:rsidR="00DD4D83" w:rsidRPr="00F542D4">
        <w:t>through confirming the contents of the conversation</w:t>
      </w:r>
      <w:r w:rsidR="00703DA8" w:rsidRPr="00F542D4">
        <w:t xml:space="preserve"> </w:t>
      </w:r>
      <w:r w:rsidR="00DD4D83" w:rsidRPr="00F542D4">
        <w:t xml:space="preserve">between </w:t>
      </w:r>
      <w:r w:rsidR="009E030A" w:rsidRPr="00F542D4">
        <w:t>the caller</w:t>
      </w:r>
      <w:r w:rsidR="00DD4D83" w:rsidRPr="00F542D4">
        <w:t xml:space="preserve"> and </w:t>
      </w:r>
      <w:r w:rsidR="00703DA8" w:rsidRPr="00F542D4">
        <w:t xml:space="preserve">the person </w:t>
      </w:r>
      <w:r w:rsidR="00DD4D83" w:rsidRPr="00F542D4">
        <w:t xml:space="preserve">at the station </w:t>
      </w:r>
      <w:r w:rsidR="00703DA8" w:rsidRPr="00F542D4">
        <w:t xml:space="preserve">who took </w:t>
      </w:r>
      <w:r w:rsidR="00DD4D83" w:rsidRPr="00F542D4">
        <w:t>his</w:t>
      </w:r>
      <w:r w:rsidR="00703DA8" w:rsidRPr="00F542D4">
        <w:t xml:space="preserve"> call. </w:t>
      </w:r>
    </w:p>
    <w:p w14:paraId="7CFF08C2" w14:textId="35541CB3" w:rsidR="00370693" w:rsidRPr="00F542D4" w:rsidRDefault="00946004" w:rsidP="009E030A">
      <w:pPr>
        <w:pStyle w:val="ACMABodyText"/>
        <w:snapToGrid w:val="0"/>
      </w:pPr>
      <w:r w:rsidRPr="00F542D4">
        <w:t xml:space="preserve">This statement conveyed to the ordinary reasonable listener, that prior to his appearance in Segment 1, </w:t>
      </w:r>
      <w:r w:rsidR="009E030A" w:rsidRPr="00F542D4">
        <w:t>the caller</w:t>
      </w:r>
      <w:r w:rsidRPr="00F542D4">
        <w:t xml:space="preserve"> had contacted the program and requested an on-air interview.</w:t>
      </w:r>
    </w:p>
    <w:p w14:paraId="7DB9900A" w14:textId="77777777" w:rsidR="00767C59" w:rsidRPr="00F542D4" w:rsidRDefault="00767C59" w:rsidP="00703DA8">
      <w:pPr>
        <w:pStyle w:val="ACMABodyText0"/>
        <w:rPr>
          <w:rFonts w:ascii="Arial" w:hAnsi="Arial" w:cs="Arial"/>
          <w:i/>
          <w:iCs/>
          <w:sz w:val="20"/>
        </w:rPr>
      </w:pPr>
    </w:p>
    <w:p w14:paraId="271DBEF5" w14:textId="77777777" w:rsidR="00767C59" w:rsidRPr="00F542D4" w:rsidRDefault="00767C59" w:rsidP="00703DA8">
      <w:pPr>
        <w:pStyle w:val="ACMABodyText0"/>
        <w:rPr>
          <w:rFonts w:ascii="Arial" w:hAnsi="Arial" w:cs="Arial"/>
          <w:i/>
          <w:iCs/>
          <w:sz w:val="20"/>
        </w:rPr>
      </w:pPr>
    </w:p>
    <w:p w14:paraId="15CE0A37" w14:textId="47E49465" w:rsidR="00703DA8" w:rsidRPr="00F542D4" w:rsidRDefault="00703DA8" w:rsidP="00703DA8">
      <w:pPr>
        <w:pStyle w:val="ACMABodyText0"/>
        <w:rPr>
          <w:rFonts w:ascii="Arial" w:hAnsi="Arial" w:cs="Arial"/>
          <w:i/>
          <w:iCs/>
          <w:sz w:val="20"/>
        </w:rPr>
      </w:pPr>
      <w:r w:rsidRPr="00F542D4">
        <w:rPr>
          <w:rFonts w:ascii="Arial" w:hAnsi="Arial" w:cs="Arial"/>
          <w:i/>
          <w:iCs/>
          <w:sz w:val="20"/>
        </w:rPr>
        <w:lastRenderedPageBreak/>
        <w:t>Was the statement a material fact?</w:t>
      </w:r>
    </w:p>
    <w:p w14:paraId="5AA895F1" w14:textId="3969C82D" w:rsidR="001D0B04" w:rsidRPr="00F542D4" w:rsidRDefault="00205526" w:rsidP="00134514">
      <w:pPr>
        <w:pStyle w:val="ACMABodyText"/>
        <w:snapToGrid w:val="0"/>
      </w:pPr>
      <w:r w:rsidRPr="00F542D4">
        <w:t>The</w:t>
      </w:r>
      <w:r w:rsidR="001D0B04" w:rsidRPr="00F542D4">
        <w:t xml:space="preserve"> licensee submitted</w:t>
      </w:r>
      <w:r w:rsidR="00D0151F" w:rsidRPr="00F542D4">
        <w:t xml:space="preserve"> that to the extent </w:t>
      </w:r>
      <w:r w:rsidR="006452B8" w:rsidRPr="00F542D4">
        <w:t xml:space="preserve">that </w:t>
      </w:r>
      <w:r w:rsidRPr="00F542D4">
        <w:t xml:space="preserve">the host’s </w:t>
      </w:r>
      <w:r w:rsidR="00D0151F" w:rsidRPr="00F542D4">
        <w:t>statement was ‘</w:t>
      </w:r>
      <w:r w:rsidR="001D0B04" w:rsidRPr="00F542D4">
        <w:t>factual</w:t>
      </w:r>
      <w:r w:rsidR="006452B8" w:rsidRPr="00F542D4">
        <w:t>’</w:t>
      </w:r>
      <w:r w:rsidR="001D0B04" w:rsidRPr="00F542D4">
        <w:t xml:space="preserve">, it </w:t>
      </w:r>
      <w:r w:rsidRPr="00F542D4">
        <w:t>was</w:t>
      </w:r>
      <w:r w:rsidR="001D0B04" w:rsidRPr="00F542D4">
        <w:t xml:space="preserve"> not 'significant and material'</w:t>
      </w:r>
      <w:r w:rsidR="00D0151F" w:rsidRPr="00F542D4">
        <w:t xml:space="preserve"> whether the </w:t>
      </w:r>
      <w:r w:rsidR="001D0B04" w:rsidRPr="00F542D4">
        <w:t xml:space="preserve">licensee's staff formed the impression that </w:t>
      </w:r>
      <w:r w:rsidR="009E030A" w:rsidRPr="00F542D4">
        <w:t>the caller</w:t>
      </w:r>
      <w:r w:rsidR="001D0B04" w:rsidRPr="00F542D4">
        <w:t xml:space="preserve"> was seeking an interview.</w:t>
      </w:r>
    </w:p>
    <w:p w14:paraId="1C6A9A21" w14:textId="39FE7382" w:rsidR="00703DA8" w:rsidRPr="00F542D4" w:rsidRDefault="00703DA8" w:rsidP="00703DA8">
      <w:pPr>
        <w:pStyle w:val="ACMABodyText"/>
        <w:snapToGrid w:val="0"/>
      </w:pPr>
      <w:r w:rsidRPr="00F542D4">
        <w:t xml:space="preserve">As noted above, </w:t>
      </w:r>
      <w:r w:rsidR="001D0B04" w:rsidRPr="00F542D4">
        <w:t xml:space="preserve">a key focus of </w:t>
      </w:r>
      <w:r w:rsidRPr="00F542D4">
        <w:t>Segment 2</w:t>
      </w:r>
      <w:r w:rsidR="001D0B04" w:rsidRPr="00F542D4">
        <w:t xml:space="preserve"> was </w:t>
      </w:r>
      <w:r w:rsidR="00184766" w:rsidRPr="00F542D4">
        <w:t xml:space="preserve">the credibility of </w:t>
      </w:r>
      <w:r w:rsidR="009E030A" w:rsidRPr="00F542D4">
        <w:t>the caller</w:t>
      </w:r>
      <w:r w:rsidR="001D0B04" w:rsidRPr="00F542D4">
        <w:t xml:space="preserve">’s appearance </w:t>
      </w:r>
      <w:r w:rsidR="00184766" w:rsidRPr="00F542D4">
        <w:t>as ‘a caller’ o</w:t>
      </w:r>
      <w:r w:rsidR="001D0B04" w:rsidRPr="00F542D4">
        <w:t xml:space="preserve">n Segment 1 and </w:t>
      </w:r>
      <w:r w:rsidRPr="00F542D4">
        <w:t xml:space="preserve">a </w:t>
      </w:r>
      <w:r w:rsidRPr="00F542D4">
        <w:rPr>
          <w:i/>
          <w:iCs/>
        </w:rPr>
        <w:t>Facebook</w:t>
      </w:r>
      <w:r w:rsidRPr="00F542D4">
        <w:t xml:space="preserve"> video made by </w:t>
      </w:r>
      <w:r w:rsidR="009E030A" w:rsidRPr="00F542D4">
        <w:t>the caller</w:t>
      </w:r>
      <w:r w:rsidRPr="00F542D4">
        <w:t xml:space="preserve"> in response to Segment 1</w:t>
      </w:r>
      <w:r w:rsidR="001D0B04" w:rsidRPr="00F542D4">
        <w:t xml:space="preserve">. It was </w:t>
      </w:r>
      <w:r w:rsidR="002D5888" w:rsidRPr="00F542D4">
        <w:t>therefore</w:t>
      </w:r>
      <w:r w:rsidR="001D0B04" w:rsidRPr="00F542D4">
        <w:t xml:space="preserve"> a material fact in Segment 2 whether </w:t>
      </w:r>
      <w:r w:rsidR="009E030A" w:rsidRPr="00F542D4">
        <w:t>the caller</w:t>
      </w:r>
      <w:r w:rsidR="00205526" w:rsidRPr="00F542D4">
        <w:t xml:space="preserve"> </w:t>
      </w:r>
      <w:r w:rsidR="001D0B04" w:rsidRPr="00F542D4">
        <w:t xml:space="preserve">had </w:t>
      </w:r>
      <w:r w:rsidR="00184766" w:rsidRPr="00F542D4">
        <w:t xml:space="preserve">sought to </w:t>
      </w:r>
      <w:r w:rsidR="001D0B04" w:rsidRPr="00F542D4">
        <w:t>appear</w:t>
      </w:r>
      <w:r w:rsidR="00184766" w:rsidRPr="00F542D4">
        <w:t xml:space="preserve"> o</w:t>
      </w:r>
      <w:r w:rsidR="001D0B04" w:rsidRPr="00F542D4">
        <w:t>n Segment 1 as a</w:t>
      </w:r>
      <w:r w:rsidR="00184766" w:rsidRPr="00F542D4">
        <w:t xml:space="preserve"> </w:t>
      </w:r>
      <w:r w:rsidR="001D0B04" w:rsidRPr="00F542D4">
        <w:t>‘caller’ or an ‘interviewee’</w:t>
      </w:r>
      <w:r w:rsidR="001836A7" w:rsidRPr="00F542D4">
        <w:t xml:space="preserve">. </w:t>
      </w:r>
      <w:r w:rsidR="001D0B04" w:rsidRPr="00F542D4">
        <w:t xml:space="preserve"> </w:t>
      </w:r>
    </w:p>
    <w:p w14:paraId="0C0F265F" w14:textId="66702A7F" w:rsidR="00703DA8" w:rsidRPr="00F542D4" w:rsidRDefault="00703DA8" w:rsidP="00012E32">
      <w:pPr>
        <w:pStyle w:val="ACMABodyText0"/>
        <w:rPr>
          <w:i/>
          <w:iCs/>
        </w:rPr>
      </w:pPr>
      <w:r w:rsidRPr="00F542D4">
        <w:rPr>
          <w:rFonts w:ascii="Arial" w:hAnsi="Arial" w:cs="Arial"/>
          <w:i/>
          <w:iCs/>
          <w:sz w:val="20"/>
        </w:rPr>
        <w:t>Was the statement reasonably supportable as being accurate?</w:t>
      </w:r>
      <w:r w:rsidRPr="00F542D4">
        <w:rPr>
          <w:rFonts w:ascii="Arial" w:hAnsi="Arial"/>
          <w:i/>
          <w:iCs/>
          <w:sz w:val="20"/>
        </w:rPr>
        <w:t xml:space="preserve"> </w:t>
      </w:r>
    </w:p>
    <w:p w14:paraId="66BDCF08" w14:textId="7559D681" w:rsidR="00703DA8" w:rsidRPr="00F542D4" w:rsidRDefault="00FD4232" w:rsidP="00012E32">
      <w:pPr>
        <w:pStyle w:val="ACMABodyText"/>
      </w:pPr>
      <w:r w:rsidRPr="00F542D4">
        <w:t xml:space="preserve">The ACMA does not have any information about the circumstances that led to </w:t>
      </w:r>
      <w:r w:rsidR="009E030A" w:rsidRPr="00F542D4">
        <w:t>the caller</w:t>
      </w:r>
      <w:r w:rsidR="001D1127" w:rsidRPr="00F542D4">
        <w:t>’s</w:t>
      </w:r>
      <w:r w:rsidRPr="00F542D4">
        <w:t xml:space="preserve"> appear</w:t>
      </w:r>
      <w:r w:rsidR="001D1127" w:rsidRPr="00F542D4">
        <w:t>ance in</w:t>
      </w:r>
      <w:r w:rsidRPr="00F542D4">
        <w:t xml:space="preserve"> Segment 1</w:t>
      </w:r>
      <w:r w:rsidR="00703DA8" w:rsidRPr="00F542D4">
        <w:t>.</w:t>
      </w:r>
    </w:p>
    <w:p w14:paraId="5D8D2E55" w14:textId="36D854E6" w:rsidR="00205526" w:rsidRPr="00F542D4" w:rsidRDefault="00205526" w:rsidP="00205526">
      <w:pPr>
        <w:pStyle w:val="ACMABodyText"/>
        <w:snapToGrid w:val="0"/>
      </w:pPr>
      <w:r w:rsidRPr="00F542D4">
        <w:t xml:space="preserve">In assessing compliance with clause 3.2, the ACMA is </w:t>
      </w:r>
      <w:r w:rsidR="009710E6" w:rsidRPr="00F542D4">
        <w:t xml:space="preserve">also </w:t>
      </w:r>
      <w:r w:rsidRPr="00F542D4">
        <w:t>required to consider clauses 3.10 and 3.5.</w:t>
      </w:r>
    </w:p>
    <w:p w14:paraId="7B950D49" w14:textId="0770EC88" w:rsidR="00A22D0B" w:rsidRPr="00F542D4" w:rsidRDefault="00A22D0B" w:rsidP="00A22D0B">
      <w:pPr>
        <w:pStyle w:val="ACMABodyText"/>
        <w:snapToGrid w:val="0"/>
      </w:pPr>
      <w:r w:rsidRPr="00F542D4">
        <w:t>T</w:t>
      </w:r>
      <w:r w:rsidR="008436DD" w:rsidRPr="00F542D4">
        <w:t xml:space="preserve">aking into account the factors in 3.10, </w:t>
      </w:r>
      <w:r w:rsidRPr="00F542D4">
        <w:t>the ACMA considers that the host’s statement</w:t>
      </w:r>
      <w:r w:rsidR="008436DD" w:rsidRPr="00F542D4">
        <w:t>s</w:t>
      </w:r>
      <w:r w:rsidRPr="00F542D4">
        <w:t xml:space="preserve"> in Segment 2 that </w:t>
      </w:r>
      <w:r w:rsidR="009E030A" w:rsidRPr="00F542D4">
        <w:t>the caller</w:t>
      </w:r>
      <w:r w:rsidRPr="00F542D4">
        <w:t xml:space="preserve"> had s</w:t>
      </w:r>
      <w:r w:rsidR="00D713BA" w:rsidRPr="00F542D4">
        <w:t xml:space="preserve">ought an interview on the program </w:t>
      </w:r>
      <w:r w:rsidRPr="00F542D4">
        <w:t>w</w:t>
      </w:r>
      <w:r w:rsidR="008436DD" w:rsidRPr="00F542D4">
        <w:t>ere</w:t>
      </w:r>
      <w:r w:rsidRPr="00F542D4">
        <w:t xml:space="preserve"> not reasonably supportable as being accurate. </w:t>
      </w:r>
    </w:p>
    <w:p w14:paraId="202BA65A" w14:textId="73071ED8" w:rsidR="00A22D0B" w:rsidRPr="00F542D4" w:rsidRDefault="00A22D0B" w:rsidP="00012E32">
      <w:pPr>
        <w:pStyle w:val="ACMABodyText"/>
        <w:snapToGrid w:val="0"/>
        <w:spacing w:after="120"/>
      </w:pPr>
      <w:r w:rsidRPr="00F542D4">
        <w:t>With respect to the exemptions listed in 3.5:</w:t>
      </w:r>
    </w:p>
    <w:p w14:paraId="66D107A6" w14:textId="7735BFC1" w:rsidR="002D5888" w:rsidRPr="00F542D4" w:rsidRDefault="002D5888" w:rsidP="001836A7">
      <w:pPr>
        <w:pStyle w:val="ACMABodyText"/>
        <w:numPr>
          <w:ilvl w:val="0"/>
          <w:numId w:val="7"/>
        </w:numPr>
        <w:snapToGrid w:val="0"/>
        <w:spacing w:after="120"/>
      </w:pPr>
      <w:r w:rsidRPr="00F542D4">
        <w:t xml:space="preserve">The licensee </w:t>
      </w:r>
      <w:r w:rsidR="006B78B3" w:rsidRPr="00F542D4">
        <w:t>has</w:t>
      </w:r>
      <w:r w:rsidR="00205526" w:rsidRPr="00F542D4">
        <w:t xml:space="preserve"> </w:t>
      </w:r>
      <w:r w:rsidR="006B78B3" w:rsidRPr="00F542D4">
        <w:t xml:space="preserve">not </w:t>
      </w:r>
      <w:r w:rsidRPr="00F542D4">
        <w:t>establish</w:t>
      </w:r>
      <w:r w:rsidR="006B78B3" w:rsidRPr="00F542D4">
        <w:t>ed</w:t>
      </w:r>
      <w:r w:rsidRPr="00F542D4">
        <w:t xml:space="preserve"> that the statement was accurate</w:t>
      </w:r>
      <w:r w:rsidR="006B78B3" w:rsidRPr="00F542D4">
        <w:t xml:space="preserve"> on the balance of probabilities</w:t>
      </w:r>
      <w:r w:rsidRPr="00F542D4">
        <w:t>.</w:t>
      </w:r>
    </w:p>
    <w:p w14:paraId="301686CA" w14:textId="63F02226" w:rsidR="00A22D0B" w:rsidRPr="00F542D4" w:rsidRDefault="00A22D0B" w:rsidP="002E3A79">
      <w:pPr>
        <w:pStyle w:val="ACMABodyText"/>
        <w:numPr>
          <w:ilvl w:val="0"/>
          <w:numId w:val="7"/>
        </w:numPr>
        <w:snapToGrid w:val="0"/>
        <w:spacing w:after="120"/>
        <w:ind w:left="714" w:hanging="357"/>
      </w:pPr>
      <w:r w:rsidRPr="00F542D4">
        <w:t xml:space="preserve">Segment 2 was </w:t>
      </w:r>
      <w:r w:rsidR="002D5888" w:rsidRPr="00F542D4">
        <w:t>focussed on</w:t>
      </w:r>
      <w:r w:rsidRPr="00F542D4">
        <w:t xml:space="preserve"> </w:t>
      </w:r>
      <w:r w:rsidR="009E030A" w:rsidRPr="00F542D4">
        <w:t>the caller</w:t>
      </w:r>
      <w:r w:rsidRPr="00F542D4">
        <w:t xml:space="preserve">’s appearance on the program in Segment 1 and his credibility as a contributor to the program. A factual statement about </w:t>
      </w:r>
      <w:r w:rsidR="003E753F" w:rsidRPr="00F542D4">
        <w:t xml:space="preserve">how </w:t>
      </w:r>
      <w:r w:rsidR="009E030A" w:rsidRPr="00F542D4">
        <w:t>the caller</w:t>
      </w:r>
      <w:r w:rsidR="003E753F" w:rsidRPr="00F542D4">
        <w:t xml:space="preserve"> came to appear on the program</w:t>
      </w:r>
      <w:r w:rsidR="002D5888" w:rsidRPr="00F542D4">
        <w:t xml:space="preserve"> was</w:t>
      </w:r>
      <w:r w:rsidR="003E753F" w:rsidRPr="00F542D4">
        <w:t>, under the circumstances, a material</w:t>
      </w:r>
      <w:r w:rsidRPr="00F542D4">
        <w:t xml:space="preserve"> </w:t>
      </w:r>
      <w:r w:rsidR="003E753F" w:rsidRPr="00F542D4">
        <w:t>fact</w:t>
      </w:r>
      <w:r w:rsidRPr="00F542D4">
        <w:t xml:space="preserve">. </w:t>
      </w:r>
    </w:p>
    <w:p w14:paraId="6B3DCEDE" w14:textId="04C442B5" w:rsidR="00A22D0B" w:rsidRPr="00F542D4" w:rsidRDefault="006B78B3" w:rsidP="00BA6933">
      <w:pPr>
        <w:pStyle w:val="ACMABodyText"/>
        <w:numPr>
          <w:ilvl w:val="0"/>
          <w:numId w:val="7"/>
        </w:numPr>
        <w:snapToGrid w:val="0"/>
      </w:pPr>
      <w:r w:rsidRPr="00F542D4">
        <w:t>The issue of</w:t>
      </w:r>
      <w:r w:rsidR="00A22D0B" w:rsidRPr="00F542D4">
        <w:t xml:space="preserve"> correction</w:t>
      </w:r>
      <w:r w:rsidRPr="00F542D4">
        <w:t>s</w:t>
      </w:r>
      <w:r w:rsidR="00A22D0B" w:rsidRPr="00F542D4">
        <w:t xml:space="preserve"> is considered below in Issue 3.</w:t>
      </w:r>
    </w:p>
    <w:p w14:paraId="3D361289" w14:textId="4131C947" w:rsidR="00A22D0B" w:rsidRPr="00F542D4" w:rsidRDefault="00A22D0B" w:rsidP="00A22D0B">
      <w:pPr>
        <w:pStyle w:val="ACMABodyText"/>
      </w:pPr>
      <w:r w:rsidRPr="00F542D4">
        <w:t xml:space="preserve">Accordingly, subject to the ACMA’s finding </w:t>
      </w:r>
      <w:r w:rsidR="007C5FB1" w:rsidRPr="00F542D4">
        <w:t xml:space="preserve">below </w:t>
      </w:r>
      <w:r w:rsidRPr="00F542D4">
        <w:t xml:space="preserve">on Issue 3, the </w:t>
      </w:r>
      <w:r w:rsidR="001836A7" w:rsidRPr="00F542D4">
        <w:t>ACMA finds</w:t>
      </w:r>
      <w:r w:rsidRPr="00F542D4">
        <w:t xml:space="preserve"> that in broadcasting the statement that </w:t>
      </w:r>
      <w:r w:rsidR="009E030A" w:rsidRPr="00F542D4">
        <w:t>the caller</w:t>
      </w:r>
      <w:r w:rsidRPr="00F542D4">
        <w:t xml:space="preserve"> </w:t>
      </w:r>
      <w:r w:rsidR="00A84466" w:rsidRPr="00F542D4">
        <w:t xml:space="preserve">sought an interview on the program </w:t>
      </w:r>
      <w:r w:rsidRPr="00F542D4">
        <w:t xml:space="preserve">the licensee breached 3.2.1 of the Code. </w:t>
      </w:r>
    </w:p>
    <w:p w14:paraId="5EC3F956" w14:textId="3D6CCDBC" w:rsidR="00310DF2" w:rsidRPr="00F542D4" w:rsidRDefault="00310DF2" w:rsidP="00642801">
      <w:pPr>
        <w:pStyle w:val="ACMABodyText"/>
        <w:spacing w:after="120"/>
        <w:rPr>
          <w:b/>
          <w:bCs/>
          <w:i/>
          <w:iCs/>
        </w:rPr>
      </w:pPr>
      <w:r w:rsidRPr="00F542D4">
        <w:rPr>
          <w:b/>
          <w:bCs/>
          <w:i/>
          <w:iCs/>
        </w:rPr>
        <w:t>3.2.</w:t>
      </w:r>
      <w:r w:rsidR="00E20C7E" w:rsidRPr="00F542D4">
        <w:rPr>
          <w:b/>
          <w:bCs/>
          <w:i/>
          <w:iCs/>
        </w:rPr>
        <w:t>3</w:t>
      </w:r>
      <w:r w:rsidRPr="00F542D4">
        <w:rPr>
          <w:b/>
          <w:bCs/>
          <w:i/>
          <w:iCs/>
        </w:rPr>
        <w:t xml:space="preserve"> </w:t>
      </w:r>
      <w:r w:rsidR="00E20C7E" w:rsidRPr="00F542D4">
        <w:rPr>
          <w:b/>
          <w:bCs/>
          <w:i/>
          <w:iCs/>
        </w:rPr>
        <w:t>Viewpoints expressed are not misrepresented</w:t>
      </w:r>
      <w:r w:rsidR="001563BC" w:rsidRPr="00F542D4">
        <w:rPr>
          <w:b/>
          <w:bCs/>
          <w:i/>
          <w:iCs/>
        </w:rPr>
        <w:t xml:space="preserve"> through wrong or improper emphasis or editing</w:t>
      </w:r>
      <w:r w:rsidR="00E20C7E" w:rsidRPr="00F542D4">
        <w:rPr>
          <w:b/>
          <w:bCs/>
          <w:i/>
          <w:iCs/>
        </w:rPr>
        <w:t xml:space="preserve"> </w:t>
      </w:r>
    </w:p>
    <w:p w14:paraId="4229A1F4" w14:textId="4258A26B" w:rsidR="00B902FF" w:rsidRPr="00F542D4" w:rsidRDefault="00E30AF2" w:rsidP="00012E32">
      <w:pPr>
        <w:pStyle w:val="ACMABodyText"/>
        <w:spacing w:after="120"/>
      </w:pPr>
      <w:r w:rsidRPr="00F542D4">
        <w:t>The discussion</w:t>
      </w:r>
      <w:r w:rsidR="00B902FF" w:rsidRPr="00F542D4">
        <w:t xml:space="preserve"> </w:t>
      </w:r>
      <w:r w:rsidR="00256991" w:rsidRPr="00F542D4">
        <w:t xml:space="preserve">in Segment 1, </w:t>
      </w:r>
      <w:r w:rsidR="00B902FF" w:rsidRPr="00F542D4">
        <w:t xml:space="preserve">between </w:t>
      </w:r>
      <w:r w:rsidR="00582ACF" w:rsidRPr="00F542D4">
        <w:t xml:space="preserve">the host </w:t>
      </w:r>
      <w:r w:rsidRPr="00F542D4">
        <w:t xml:space="preserve">and </w:t>
      </w:r>
      <w:r w:rsidR="009E030A" w:rsidRPr="00F542D4">
        <w:t>the caller</w:t>
      </w:r>
      <w:r w:rsidR="00256991" w:rsidRPr="00F542D4">
        <w:t>,</w:t>
      </w:r>
      <w:r w:rsidR="00582ACF" w:rsidRPr="00F542D4">
        <w:t xml:space="preserve"> </w:t>
      </w:r>
      <w:r w:rsidR="00B902FF" w:rsidRPr="00F542D4">
        <w:t xml:space="preserve">appears to have been broadcast in its entirety. Although the discussion was </w:t>
      </w:r>
      <w:r w:rsidR="00187446" w:rsidRPr="00F542D4">
        <w:t xml:space="preserve">concluded </w:t>
      </w:r>
      <w:r w:rsidR="00B902FF" w:rsidRPr="00F542D4">
        <w:t xml:space="preserve">quite abruptly by the host, it does not appear that </w:t>
      </w:r>
      <w:r w:rsidR="001563BC" w:rsidRPr="00F542D4">
        <w:t>S</w:t>
      </w:r>
      <w:r w:rsidR="00B902FF" w:rsidRPr="00F542D4">
        <w:t xml:space="preserve">egment </w:t>
      </w:r>
      <w:r w:rsidR="001563BC" w:rsidRPr="00F542D4">
        <w:t xml:space="preserve">1 </w:t>
      </w:r>
      <w:r w:rsidR="00B902FF" w:rsidRPr="00F542D4">
        <w:t xml:space="preserve">was </w:t>
      </w:r>
      <w:r w:rsidR="005F0470" w:rsidRPr="00F542D4">
        <w:t xml:space="preserve">otherwise </w:t>
      </w:r>
      <w:r w:rsidR="00B902FF" w:rsidRPr="00F542D4">
        <w:t xml:space="preserve">edited. </w:t>
      </w:r>
      <w:r w:rsidR="009E030A" w:rsidRPr="00F542D4">
        <w:t>The caller</w:t>
      </w:r>
      <w:r w:rsidR="00B902FF" w:rsidRPr="00F542D4">
        <w:t>’s viewpoint was presented</w:t>
      </w:r>
      <w:r w:rsidR="00F55877" w:rsidRPr="00F542D4">
        <w:t xml:space="preserve"> as</w:t>
      </w:r>
      <w:r w:rsidRPr="00F542D4">
        <w:t>:</w:t>
      </w:r>
    </w:p>
    <w:p w14:paraId="7CFEFC29" w14:textId="1287092E" w:rsidR="005E23F8" w:rsidRPr="00F542D4" w:rsidRDefault="006B7FEA" w:rsidP="00012E32">
      <w:pPr>
        <w:pStyle w:val="ACMABodyText"/>
        <w:spacing w:after="120"/>
        <w:ind w:left="624"/>
        <w:rPr>
          <w:sz w:val="18"/>
          <w:szCs w:val="18"/>
        </w:rPr>
      </w:pPr>
      <w:r w:rsidRPr="00F542D4">
        <w:rPr>
          <w:sz w:val="18"/>
          <w:szCs w:val="18"/>
        </w:rPr>
        <w:t>[</w:t>
      </w:r>
      <w:r w:rsidR="00B902FF" w:rsidRPr="00F542D4">
        <w:rPr>
          <w:sz w:val="18"/>
          <w:szCs w:val="18"/>
        </w:rPr>
        <w:t>…</w:t>
      </w:r>
      <w:r w:rsidRPr="00F542D4">
        <w:rPr>
          <w:sz w:val="18"/>
          <w:szCs w:val="18"/>
        </w:rPr>
        <w:t>]</w:t>
      </w:r>
      <w:r w:rsidR="005E23F8" w:rsidRPr="00F542D4">
        <w:rPr>
          <w:sz w:val="18"/>
          <w:szCs w:val="18"/>
        </w:rPr>
        <w:t xml:space="preserve"> </w:t>
      </w:r>
      <w:r w:rsidR="00B902FF" w:rsidRPr="00F542D4">
        <w:rPr>
          <w:sz w:val="18"/>
          <w:szCs w:val="18"/>
        </w:rPr>
        <w:t>the reason I called up is because there are two key factors people don’t understand</w:t>
      </w:r>
      <w:r w:rsidR="0078757F" w:rsidRPr="00F542D4">
        <w:rPr>
          <w:sz w:val="18"/>
          <w:szCs w:val="18"/>
        </w:rPr>
        <w:t>….</w:t>
      </w:r>
      <w:r w:rsidR="00B902FF" w:rsidRPr="00F542D4">
        <w:rPr>
          <w:sz w:val="18"/>
          <w:szCs w:val="18"/>
        </w:rPr>
        <w:t xml:space="preserve"> I don’t think even when callers were calling up, when people have been commenting on</w:t>
      </w:r>
      <w:r w:rsidR="005E23F8" w:rsidRPr="00F542D4">
        <w:rPr>
          <w:sz w:val="18"/>
          <w:szCs w:val="18"/>
        </w:rPr>
        <w:t xml:space="preserve"> </w:t>
      </w:r>
      <w:r w:rsidR="00422FC4" w:rsidRPr="00F542D4">
        <w:rPr>
          <w:sz w:val="18"/>
          <w:szCs w:val="18"/>
        </w:rPr>
        <w:t>[</w:t>
      </w:r>
      <w:r w:rsidR="005E23F8" w:rsidRPr="00F542D4">
        <w:rPr>
          <w:sz w:val="18"/>
          <w:szCs w:val="18"/>
        </w:rPr>
        <w:t>…</w:t>
      </w:r>
      <w:r w:rsidR="00422FC4" w:rsidRPr="00F542D4">
        <w:rPr>
          <w:sz w:val="18"/>
          <w:szCs w:val="18"/>
        </w:rPr>
        <w:t>]</w:t>
      </w:r>
    </w:p>
    <w:p w14:paraId="06F17E4C" w14:textId="6F3C0CFE" w:rsidR="00B902FF" w:rsidRPr="00F542D4" w:rsidRDefault="005E23F8" w:rsidP="00012E32">
      <w:pPr>
        <w:pStyle w:val="ACMABodyText"/>
        <w:spacing w:after="120"/>
        <w:ind w:left="624"/>
        <w:rPr>
          <w:sz w:val="18"/>
          <w:szCs w:val="18"/>
        </w:rPr>
      </w:pPr>
      <w:r w:rsidRPr="00F542D4">
        <w:rPr>
          <w:sz w:val="18"/>
          <w:szCs w:val="18"/>
        </w:rPr>
        <w:t>[</w:t>
      </w:r>
      <w:r w:rsidR="00B902FF" w:rsidRPr="00F542D4">
        <w:rPr>
          <w:sz w:val="18"/>
          <w:szCs w:val="18"/>
        </w:rPr>
        <w:t>…</w:t>
      </w:r>
      <w:r w:rsidRPr="00F542D4">
        <w:rPr>
          <w:sz w:val="18"/>
          <w:szCs w:val="18"/>
        </w:rPr>
        <w:t>]</w:t>
      </w:r>
    </w:p>
    <w:p w14:paraId="6B86E88F" w14:textId="658303BF" w:rsidR="005E23F8" w:rsidRPr="00F542D4" w:rsidRDefault="005E23F8" w:rsidP="00AA5233">
      <w:pPr>
        <w:pStyle w:val="ACMABodyText"/>
        <w:ind w:left="624"/>
        <w:rPr>
          <w:sz w:val="18"/>
          <w:szCs w:val="18"/>
        </w:rPr>
      </w:pPr>
      <w:r w:rsidRPr="00F542D4">
        <w:rPr>
          <w:sz w:val="18"/>
          <w:szCs w:val="18"/>
        </w:rPr>
        <w:t>Wouldn’t it be good if your listeners actually understood though the fact that they […]</w:t>
      </w:r>
    </w:p>
    <w:p w14:paraId="30C0DB00" w14:textId="50230CCB" w:rsidR="00AA5233" w:rsidRPr="00F542D4" w:rsidRDefault="00AA5233" w:rsidP="00AA5233">
      <w:pPr>
        <w:pStyle w:val="ACMABodyText"/>
      </w:pPr>
      <w:r w:rsidRPr="00F542D4">
        <w:t xml:space="preserve">The </w:t>
      </w:r>
      <w:r w:rsidR="00F55877" w:rsidRPr="00F542D4">
        <w:t xml:space="preserve">ACMA considers that </w:t>
      </w:r>
      <w:r w:rsidR="009E030A" w:rsidRPr="00F542D4">
        <w:t>the caller</w:t>
      </w:r>
      <w:r w:rsidR="00F55877" w:rsidRPr="00F542D4">
        <w:t xml:space="preserve"> was given time to present his viewpoint</w:t>
      </w:r>
      <w:r w:rsidR="001563BC" w:rsidRPr="00F542D4">
        <w:t xml:space="preserve"> in Segment 1</w:t>
      </w:r>
      <w:r w:rsidR="00F55877" w:rsidRPr="00F542D4">
        <w:t xml:space="preserve">, more than once. He also had the opportunity to refute what the host said.  </w:t>
      </w:r>
    </w:p>
    <w:p w14:paraId="719E6637" w14:textId="6636B1CE" w:rsidR="00AA5233" w:rsidRPr="00F542D4" w:rsidRDefault="00AA5233" w:rsidP="00AA5233">
      <w:pPr>
        <w:pStyle w:val="ACMABodyText"/>
      </w:pPr>
      <w:r w:rsidRPr="00F542D4">
        <w:t xml:space="preserve">As such, the ACMA does not consider that </w:t>
      </w:r>
      <w:r w:rsidR="009E030A" w:rsidRPr="00F542D4">
        <w:t>the caller</w:t>
      </w:r>
      <w:r w:rsidRPr="00F542D4">
        <w:t xml:space="preserve">’s viewpoint </w:t>
      </w:r>
      <w:r w:rsidR="001563BC" w:rsidRPr="00F542D4">
        <w:t xml:space="preserve">expressed in Segment 1 </w:t>
      </w:r>
      <w:r w:rsidRPr="00F542D4">
        <w:t>was misrepresented or that the material was presented in a misleading manner</w:t>
      </w:r>
      <w:r w:rsidR="001563BC" w:rsidRPr="00F542D4">
        <w:t xml:space="preserve"> through wrong or improper emphasis or editing</w:t>
      </w:r>
      <w:r w:rsidRPr="00F542D4">
        <w:t xml:space="preserve">. </w:t>
      </w:r>
    </w:p>
    <w:p w14:paraId="1DD18C55" w14:textId="5534D8CF" w:rsidR="00D63B6F" w:rsidRPr="00F542D4" w:rsidRDefault="00AA5233">
      <w:pPr>
        <w:pStyle w:val="ACMABodyText"/>
      </w:pPr>
      <w:r w:rsidRPr="00F542D4">
        <w:t xml:space="preserve">Accordingly, the ACMA </w:t>
      </w:r>
      <w:r w:rsidR="005530F9" w:rsidRPr="00F542D4">
        <w:t>finds</w:t>
      </w:r>
      <w:r w:rsidRPr="00F542D4">
        <w:t xml:space="preserve"> that the licensee did not breach 3.2.3 of the Code. </w:t>
      </w:r>
    </w:p>
    <w:p w14:paraId="0B015D4B" w14:textId="77777777" w:rsidR="00D63B6F" w:rsidRPr="00F542D4" w:rsidRDefault="00D63B6F" w:rsidP="00D63B6F">
      <w:pPr>
        <w:pStyle w:val="ACMAHeading2"/>
      </w:pPr>
      <w:r w:rsidRPr="00F542D4">
        <w:lastRenderedPageBreak/>
        <w:t>Issue 3: Corrections</w:t>
      </w:r>
    </w:p>
    <w:p w14:paraId="7D00384B" w14:textId="77777777" w:rsidR="00D63B6F" w:rsidRPr="00F542D4" w:rsidRDefault="00D63B6F" w:rsidP="00D63B6F">
      <w:pPr>
        <w:pStyle w:val="ACMAHeading3"/>
        <w:spacing w:after="120"/>
        <w:rPr>
          <w:sz w:val="28"/>
          <w:szCs w:val="28"/>
        </w:rPr>
      </w:pPr>
      <w:r w:rsidRPr="00F542D4">
        <w:rPr>
          <w:sz w:val="28"/>
          <w:szCs w:val="28"/>
        </w:rPr>
        <w:t xml:space="preserve">Relevant Code provision </w:t>
      </w:r>
    </w:p>
    <w:p w14:paraId="0C7C88A4" w14:textId="70D94179" w:rsidR="00D63B6F" w:rsidRPr="00F542D4" w:rsidRDefault="00993872" w:rsidP="00642801">
      <w:pPr>
        <w:pStyle w:val="ACMAQuoteindented"/>
        <w:spacing w:after="120" w:line="240" w:lineRule="auto"/>
        <w:ind w:left="738" w:hanging="369"/>
      </w:pPr>
      <w:r w:rsidRPr="00F542D4">
        <w:t>3.4</w:t>
      </w:r>
      <w:r w:rsidRPr="00F542D4">
        <w:tab/>
      </w:r>
      <w:r w:rsidR="00D63B6F" w:rsidRPr="00F542D4">
        <w:t>A Licensee must make reasonable efforts to correct or clarify significant and material errors of fact which would be readily apparent to a reasonable person in the Licensee’s position or which have been demonstrated to the Licensee’s reasonable satisfaction in a timely manner.</w:t>
      </w:r>
    </w:p>
    <w:p w14:paraId="2DB22C4D" w14:textId="4E72E730" w:rsidR="00B4439E" w:rsidRPr="00F542D4" w:rsidRDefault="00517C73" w:rsidP="00001A77">
      <w:pPr>
        <w:pStyle w:val="ACMAHeading2"/>
      </w:pPr>
      <w:r w:rsidRPr="00F542D4">
        <w:t>F</w:t>
      </w:r>
      <w:r w:rsidR="00B4439E" w:rsidRPr="00F542D4">
        <w:t>inding</w:t>
      </w:r>
    </w:p>
    <w:p w14:paraId="275A649C" w14:textId="40C8F02D" w:rsidR="00B4439E" w:rsidRPr="00F542D4" w:rsidRDefault="00B4439E" w:rsidP="00997D3F">
      <w:pPr>
        <w:pStyle w:val="ACMABodyText"/>
      </w:pPr>
      <w:r w:rsidRPr="00F542D4">
        <w:t>The ACMA’s view is that the licensee breached 3.4 of the Code.</w:t>
      </w:r>
    </w:p>
    <w:p w14:paraId="2D3A9F34" w14:textId="77777777" w:rsidR="00D63B6F" w:rsidRPr="00F542D4" w:rsidRDefault="00D63B6F" w:rsidP="00D63B6F">
      <w:pPr>
        <w:pStyle w:val="ACMAHeading3"/>
        <w:spacing w:after="120"/>
        <w:rPr>
          <w:sz w:val="28"/>
          <w:szCs w:val="28"/>
        </w:rPr>
      </w:pPr>
      <w:r w:rsidRPr="00F542D4">
        <w:rPr>
          <w:sz w:val="28"/>
          <w:szCs w:val="28"/>
        </w:rPr>
        <w:t>Reasons</w:t>
      </w:r>
    </w:p>
    <w:p w14:paraId="3CFA6362" w14:textId="54A47E92" w:rsidR="00D63B6F" w:rsidRPr="00F542D4" w:rsidRDefault="00D63B6F" w:rsidP="00385E50">
      <w:pPr>
        <w:pStyle w:val="ACMABodyText"/>
        <w:spacing w:after="120"/>
      </w:pPr>
      <w:r w:rsidRPr="00F542D4">
        <w:t>To assess compliance</w:t>
      </w:r>
      <w:r w:rsidR="004854DB" w:rsidRPr="00F542D4">
        <w:t xml:space="preserve"> with 3.4 of the Code</w:t>
      </w:r>
      <w:r w:rsidRPr="00F542D4">
        <w:t>, the ACMA has addressed the following questions:</w:t>
      </w:r>
    </w:p>
    <w:p w14:paraId="6CC38A1B" w14:textId="77777777" w:rsidR="00D63B6F" w:rsidRPr="00F542D4" w:rsidRDefault="00D63B6F" w:rsidP="00012E32">
      <w:pPr>
        <w:pStyle w:val="ACMABodyText"/>
        <w:numPr>
          <w:ilvl w:val="0"/>
          <w:numId w:val="3"/>
        </w:numPr>
        <w:snapToGrid w:val="0"/>
        <w:spacing w:after="120"/>
        <w:ind w:left="714" w:hanging="357"/>
      </w:pPr>
      <w:r w:rsidRPr="00F542D4">
        <w:t>Were the errors significant and material errors of fact?</w:t>
      </w:r>
    </w:p>
    <w:p w14:paraId="2496100B" w14:textId="45987DCE" w:rsidR="00D63B6F" w:rsidRPr="00F542D4" w:rsidRDefault="00D63B6F" w:rsidP="00012E32">
      <w:pPr>
        <w:pStyle w:val="ACMABodyText"/>
        <w:numPr>
          <w:ilvl w:val="0"/>
          <w:numId w:val="3"/>
        </w:numPr>
        <w:snapToGrid w:val="0"/>
        <w:spacing w:after="120"/>
        <w:ind w:left="714" w:hanging="357"/>
      </w:pPr>
      <w:r w:rsidRPr="00F542D4">
        <w:t>Would the error</w:t>
      </w:r>
      <w:r w:rsidR="00215A80" w:rsidRPr="00F542D4">
        <w:t>s</w:t>
      </w:r>
      <w:r w:rsidRPr="00F542D4">
        <w:t xml:space="preserve"> have been readily apparent to a reasonable person in the licensee’s position or w</w:t>
      </w:r>
      <w:r w:rsidR="006A6D12" w:rsidRPr="00F542D4">
        <w:t xml:space="preserve">ere they </w:t>
      </w:r>
      <w:r w:rsidRPr="00F542D4">
        <w:t>demonstrated to the licensee’s reasonable satisfaction in a timely manner?</w:t>
      </w:r>
    </w:p>
    <w:p w14:paraId="2BF22E92" w14:textId="61D964B3" w:rsidR="00D63B6F" w:rsidRPr="00F542D4" w:rsidRDefault="00D63B6F" w:rsidP="00BA6933">
      <w:pPr>
        <w:pStyle w:val="ACMABodyText"/>
        <w:numPr>
          <w:ilvl w:val="0"/>
          <w:numId w:val="3"/>
        </w:numPr>
        <w:snapToGrid w:val="0"/>
      </w:pPr>
      <w:r w:rsidRPr="00F542D4">
        <w:t>Were reasonable efforts made to correct or clarify the error</w:t>
      </w:r>
      <w:r w:rsidR="006A6D12" w:rsidRPr="00F542D4">
        <w:t>s</w:t>
      </w:r>
      <w:r w:rsidRPr="00F542D4">
        <w:t>?</w:t>
      </w:r>
    </w:p>
    <w:p w14:paraId="04F14FD7" w14:textId="2F952188" w:rsidR="00D63B6F" w:rsidRPr="00F542D4" w:rsidRDefault="00D63B6F" w:rsidP="00642801">
      <w:pPr>
        <w:pStyle w:val="ACMABodyText"/>
        <w:spacing w:after="120"/>
        <w:rPr>
          <w:b/>
        </w:rPr>
      </w:pPr>
      <w:r w:rsidRPr="00F542D4">
        <w:rPr>
          <w:b/>
        </w:rPr>
        <w:t>Were the errors significant and material errors of fact?</w:t>
      </w:r>
    </w:p>
    <w:p w14:paraId="38909272" w14:textId="03F440B7" w:rsidR="00D63B6F" w:rsidRPr="00F542D4" w:rsidRDefault="00D63B6F" w:rsidP="00012E32">
      <w:pPr>
        <w:pStyle w:val="ACMABodyText"/>
        <w:spacing w:after="120"/>
        <w:rPr>
          <w:rFonts w:cs="Arial"/>
        </w:rPr>
      </w:pPr>
      <w:r w:rsidRPr="00F542D4">
        <w:t xml:space="preserve">As stated above, the ACMA has made the finding that the statements </w:t>
      </w:r>
      <w:r w:rsidR="005E3C8C" w:rsidRPr="00F542D4">
        <w:t xml:space="preserve">made </w:t>
      </w:r>
      <w:r w:rsidRPr="00F542D4">
        <w:t>during Segment</w:t>
      </w:r>
      <w:r w:rsidR="00123F30" w:rsidRPr="00F542D4">
        <w:t xml:space="preserve"> 2</w:t>
      </w:r>
      <w:r w:rsidRPr="00F542D4">
        <w:t xml:space="preserve"> that </w:t>
      </w:r>
      <w:r w:rsidR="009E030A" w:rsidRPr="00F542D4">
        <w:t>t</w:t>
      </w:r>
      <w:r w:rsidR="0029302F" w:rsidRPr="00F542D4">
        <w:t>he caller</w:t>
      </w:r>
      <w:r w:rsidRPr="00F542D4">
        <w:t xml:space="preserve">: </w:t>
      </w:r>
    </w:p>
    <w:p w14:paraId="1D4EE0C1" w14:textId="6177D5FE" w:rsidR="00D63B6F" w:rsidRPr="00F542D4" w:rsidRDefault="00D63B6F" w:rsidP="00012E32">
      <w:pPr>
        <w:pStyle w:val="ACMABodyText"/>
        <w:numPr>
          <w:ilvl w:val="0"/>
          <w:numId w:val="3"/>
        </w:numPr>
        <w:snapToGrid w:val="0"/>
        <w:spacing w:after="120"/>
      </w:pPr>
      <w:r w:rsidRPr="00F542D4">
        <w:t xml:space="preserve">had </w:t>
      </w:r>
      <w:r w:rsidR="00FB040A" w:rsidRPr="00F542D4">
        <w:t xml:space="preserve">said </w:t>
      </w:r>
      <w:r w:rsidR="00EF7AA4" w:rsidRPr="00F542D4">
        <w:t xml:space="preserve">the program’s audience ‘is not smart enough to understand </w:t>
      </w:r>
      <w:r w:rsidR="0078757F" w:rsidRPr="00F542D4">
        <w:t>[an element of the issue debated]</w:t>
      </w:r>
      <w:r w:rsidR="00EF7AA4" w:rsidRPr="00F542D4">
        <w:t>’</w:t>
      </w:r>
    </w:p>
    <w:p w14:paraId="76110E92" w14:textId="166FDEFA" w:rsidR="00D63B6F" w:rsidRPr="00F542D4" w:rsidRDefault="00FB040A" w:rsidP="00012E32">
      <w:pPr>
        <w:pStyle w:val="ACMABodyText"/>
        <w:numPr>
          <w:ilvl w:val="0"/>
          <w:numId w:val="3"/>
        </w:numPr>
        <w:snapToGrid w:val="0"/>
        <w:spacing w:after="120"/>
      </w:pPr>
      <w:r w:rsidRPr="00F542D4">
        <w:t>in his professional capacity,</w:t>
      </w:r>
      <w:r w:rsidR="00EF7AA4" w:rsidRPr="00F542D4">
        <w:t xml:space="preserve"> is ‘enticing clients to not spend their money on mainstream media, like this radio station, but to spend it on </w:t>
      </w:r>
      <w:r w:rsidR="00EF7AA4" w:rsidRPr="00F542D4">
        <w:rPr>
          <w:i/>
          <w:iCs/>
        </w:rPr>
        <w:t>Facebook</w:t>
      </w:r>
      <w:r w:rsidR="00EF7AA4" w:rsidRPr="00F542D4">
        <w:t xml:space="preserve"> and other things like that’</w:t>
      </w:r>
    </w:p>
    <w:p w14:paraId="0768FBAA" w14:textId="01D87FCD" w:rsidR="00D63B6F" w:rsidRPr="00F542D4" w:rsidRDefault="00D63B6F" w:rsidP="00BA6933">
      <w:pPr>
        <w:pStyle w:val="ACMABodyText"/>
        <w:numPr>
          <w:ilvl w:val="0"/>
          <w:numId w:val="3"/>
        </w:numPr>
        <w:snapToGrid w:val="0"/>
        <w:rPr>
          <w:rFonts w:cs="Arial"/>
        </w:rPr>
      </w:pPr>
      <w:r w:rsidRPr="00F542D4">
        <w:t>had</w:t>
      </w:r>
      <w:r w:rsidRPr="00F542D4">
        <w:rPr>
          <w:rFonts w:cs="Arial"/>
          <w:bCs/>
          <w:lang w:eastAsia="en-AU"/>
        </w:rPr>
        <w:t xml:space="preserve"> </w:t>
      </w:r>
      <w:r w:rsidRPr="00F542D4">
        <w:t>requested</w:t>
      </w:r>
      <w:r w:rsidRPr="00F542D4">
        <w:rPr>
          <w:rFonts w:cs="Arial"/>
          <w:bCs/>
          <w:lang w:eastAsia="en-AU"/>
        </w:rPr>
        <w:t xml:space="preserve"> an interview</w:t>
      </w:r>
      <w:r w:rsidRPr="00F542D4">
        <w:rPr>
          <w:rFonts w:cs="Arial"/>
        </w:rPr>
        <w:t xml:space="preserve"> on </w:t>
      </w:r>
      <w:r w:rsidR="00FB040A" w:rsidRPr="00F542D4">
        <w:rPr>
          <w:rFonts w:cs="Arial"/>
        </w:rPr>
        <w:t>the program</w:t>
      </w:r>
      <w:r w:rsidR="001836A7" w:rsidRPr="00F542D4">
        <w:rPr>
          <w:rFonts w:cs="Arial"/>
        </w:rPr>
        <w:t xml:space="preserve">, </w:t>
      </w:r>
    </w:p>
    <w:p w14:paraId="618B6FB7" w14:textId="35748603" w:rsidR="00D63B6F" w:rsidRPr="00F542D4" w:rsidRDefault="00D63B6F" w:rsidP="00D63B6F">
      <w:pPr>
        <w:pStyle w:val="ACMAQuoteindented"/>
        <w:ind w:left="0"/>
        <w:rPr>
          <w:sz w:val="20"/>
        </w:rPr>
      </w:pPr>
      <w:r w:rsidRPr="00F542D4">
        <w:rPr>
          <w:sz w:val="20"/>
        </w:rPr>
        <w:t xml:space="preserve">were </w:t>
      </w:r>
      <w:r w:rsidR="006719AE" w:rsidRPr="00F542D4">
        <w:rPr>
          <w:sz w:val="20"/>
        </w:rPr>
        <w:t xml:space="preserve">material factual statements that were </w:t>
      </w:r>
      <w:r w:rsidRPr="00F542D4">
        <w:rPr>
          <w:sz w:val="20"/>
        </w:rPr>
        <w:t xml:space="preserve">not reasonably supportable as being accurate. </w:t>
      </w:r>
    </w:p>
    <w:p w14:paraId="4B9FCF8E" w14:textId="60272850" w:rsidR="00D63B6F" w:rsidRPr="00F542D4" w:rsidRDefault="009464FC" w:rsidP="00D63B6F">
      <w:pPr>
        <w:pStyle w:val="ACMAQuoteindented"/>
        <w:ind w:left="0"/>
        <w:rPr>
          <w:sz w:val="20"/>
        </w:rPr>
      </w:pPr>
      <w:r w:rsidRPr="00F542D4">
        <w:rPr>
          <w:sz w:val="20"/>
        </w:rPr>
        <w:t>As t</w:t>
      </w:r>
      <w:r w:rsidR="00D63B6F" w:rsidRPr="00F542D4">
        <w:rPr>
          <w:sz w:val="20"/>
        </w:rPr>
        <w:t xml:space="preserve">he focus of Segment 2 was </w:t>
      </w:r>
      <w:r w:rsidR="00123F30" w:rsidRPr="00F542D4">
        <w:rPr>
          <w:sz w:val="20"/>
        </w:rPr>
        <w:t>the</w:t>
      </w:r>
      <w:r w:rsidR="00FB040A" w:rsidRPr="00F542D4">
        <w:rPr>
          <w:sz w:val="20"/>
        </w:rPr>
        <w:t xml:space="preserve"> </w:t>
      </w:r>
      <w:r w:rsidR="00123F30" w:rsidRPr="00F542D4">
        <w:rPr>
          <w:sz w:val="20"/>
        </w:rPr>
        <w:t>host</w:t>
      </w:r>
      <w:r w:rsidR="00FB040A" w:rsidRPr="00F542D4">
        <w:rPr>
          <w:sz w:val="20"/>
        </w:rPr>
        <w:t>’s</w:t>
      </w:r>
      <w:r w:rsidR="00D63B6F" w:rsidRPr="00F542D4">
        <w:rPr>
          <w:sz w:val="20"/>
        </w:rPr>
        <w:t xml:space="preserve"> </w:t>
      </w:r>
      <w:r w:rsidR="00123F30" w:rsidRPr="00F542D4">
        <w:rPr>
          <w:sz w:val="20"/>
        </w:rPr>
        <w:t xml:space="preserve">response to a </w:t>
      </w:r>
      <w:r w:rsidR="007102F9" w:rsidRPr="00F542D4">
        <w:rPr>
          <w:sz w:val="20"/>
        </w:rPr>
        <w:t>13</w:t>
      </w:r>
      <w:r w:rsidR="00123F30" w:rsidRPr="00F542D4">
        <w:rPr>
          <w:sz w:val="20"/>
        </w:rPr>
        <w:t xml:space="preserve"> minute video alleged</w:t>
      </w:r>
      <w:r w:rsidRPr="00F542D4">
        <w:rPr>
          <w:sz w:val="20"/>
        </w:rPr>
        <w:t>ly</w:t>
      </w:r>
      <w:r w:rsidR="00123F30" w:rsidRPr="00F542D4">
        <w:rPr>
          <w:sz w:val="20"/>
        </w:rPr>
        <w:t xml:space="preserve"> posted by </w:t>
      </w:r>
      <w:r w:rsidR="009E030A" w:rsidRPr="00F542D4">
        <w:rPr>
          <w:sz w:val="20"/>
        </w:rPr>
        <w:t>the caller</w:t>
      </w:r>
      <w:r w:rsidR="00123F30" w:rsidRPr="00F542D4">
        <w:rPr>
          <w:sz w:val="20"/>
        </w:rPr>
        <w:t xml:space="preserve"> online about his experience on </w:t>
      </w:r>
      <w:r w:rsidR="00372655" w:rsidRPr="00F542D4">
        <w:rPr>
          <w:sz w:val="20"/>
        </w:rPr>
        <w:t>the program</w:t>
      </w:r>
      <w:r w:rsidR="00123F30" w:rsidRPr="00F542D4">
        <w:rPr>
          <w:sz w:val="20"/>
        </w:rPr>
        <w:t xml:space="preserve"> during Segment 1</w:t>
      </w:r>
      <w:r w:rsidRPr="00F542D4">
        <w:rPr>
          <w:sz w:val="20"/>
        </w:rPr>
        <w:t xml:space="preserve">, </w:t>
      </w:r>
      <w:r w:rsidR="00D63B6F" w:rsidRPr="00F542D4">
        <w:rPr>
          <w:sz w:val="20"/>
        </w:rPr>
        <w:t xml:space="preserve">the </w:t>
      </w:r>
      <w:r w:rsidR="008D1D97" w:rsidRPr="00F542D4">
        <w:rPr>
          <w:sz w:val="20"/>
        </w:rPr>
        <w:t xml:space="preserve">three </w:t>
      </w:r>
      <w:r w:rsidR="00D63B6F" w:rsidRPr="00F542D4">
        <w:rPr>
          <w:sz w:val="20"/>
        </w:rPr>
        <w:t>statements</w:t>
      </w:r>
      <w:r w:rsidR="00BD130C" w:rsidRPr="00F542D4">
        <w:rPr>
          <w:sz w:val="20"/>
        </w:rPr>
        <w:t xml:space="preserve"> </w:t>
      </w:r>
      <w:r w:rsidR="00D63B6F" w:rsidRPr="00F542D4">
        <w:rPr>
          <w:sz w:val="20"/>
        </w:rPr>
        <w:t xml:space="preserve">were both significant and material. </w:t>
      </w:r>
    </w:p>
    <w:p w14:paraId="77C05C39" w14:textId="4B0148A0" w:rsidR="00D63B6F" w:rsidRPr="00F542D4" w:rsidRDefault="00D63B6F" w:rsidP="00642801">
      <w:pPr>
        <w:pStyle w:val="ACMABodyText"/>
        <w:spacing w:after="120"/>
        <w:rPr>
          <w:b/>
        </w:rPr>
      </w:pPr>
      <w:r w:rsidRPr="00F542D4">
        <w:rPr>
          <w:b/>
        </w:rPr>
        <w:t>W</w:t>
      </w:r>
      <w:r w:rsidR="004B75D5" w:rsidRPr="00F542D4">
        <w:rPr>
          <w:b/>
        </w:rPr>
        <w:t>ere</w:t>
      </w:r>
      <w:r w:rsidRPr="00F542D4">
        <w:rPr>
          <w:b/>
        </w:rPr>
        <w:t xml:space="preserve"> the error</w:t>
      </w:r>
      <w:r w:rsidR="004B75D5" w:rsidRPr="00F542D4">
        <w:rPr>
          <w:b/>
        </w:rPr>
        <w:t>s</w:t>
      </w:r>
      <w:r w:rsidR="000B371F" w:rsidRPr="00F542D4">
        <w:rPr>
          <w:b/>
        </w:rPr>
        <w:t xml:space="preserve"> </w:t>
      </w:r>
      <w:r w:rsidRPr="00F542D4">
        <w:rPr>
          <w:b/>
        </w:rPr>
        <w:t xml:space="preserve">readily apparent? </w:t>
      </w:r>
    </w:p>
    <w:p w14:paraId="299EF244" w14:textId="2D2857E9" w:rsidR="00D63B6F" w:rsidRPr="00F542D4" w:rsidRDefault="00FB79EA" w:rsidP="00D63B6F">
      <w:pPr>
        <w:spacing w:before="0" w:line="240" w:lineRule="atLeast"/>
        <w:rPr>
          <w:i w:val="0"/>
          <w:szCs w:val="20"/>
        </w:rPr>
      </w:pPr>
      <w:r w:rsidRPr="00F542D4">
        <w:rPr>
          <w:i w:val="0"/>
          <w:szCs w:val="20"/>
        </w:rPr>
        <w:t>The ACMA has previously said that a</w:t>
      </w:r>
      <w:r w:rsidR="00D63B6F" w:rsidRPr="00F542D4">
        <w:rPr>
          <w:i w:val="0"/>
          <w:szCs w:val="20"/>
        </w:rPr>
        <w:t xml:space="preserve"> matter is readily apparent if it is promptly</w:t>
      </w:r>
      <w:r w:rsidR="00C0630F" w:rsidRPr="00F542D4">
        <w:rPr>
          <w:i w:val="0"/>
          <w:szCs w:val="20"/>
        </w:rPr>
        <w:t>,</w:t>
      </w:r>
      <w:r w:rsidR="00D63B6F" w:rsidRPr="00F542D4">
        <w:rPr>
          <w:i w:val="0"/>
          <w:szCs w:val="20"/>
        </w:rPr>
        <w:t xml:space="preserve"> quickly or easily</w:t>
      </w:r>
      <w:r w:rsidRPr="00F542D4">
        <w:rPr>
          <w:i w:val="0"/>
          <w:szCs w:val="20"/>
        </w:rPr>
        <w:t xml:space="preserve"> </w:t>
      </w:r>
      <w:r w:rsidR="00D63B6F" w:rsidRPr="00F542D4">
        <w:rPr>
          <w:i w:val="0"/>
          <w:szCs w:val="20"/>
        </w:rPr>
        <w:t xml:space="preserve">apparent. </w:t>
      </w:r>
    </w:p>
    <w:p w14:paraId="51C0E269" w14:textId="5499C167" w:rsidR="00D63B6F" w:rsidRPr="00F542D4" w:rsidRDefault="00D63B6F" w:rsidP="00D63B6F">
      <w:pPr>
        <w:spacing w:before="0" w:line="240" w:lineRule="atLeast"/>
        <w:rPr>
          <w:i w:val="0"/>
          <w:szCs w:val="20"/>
        </w:rPr>
      </w:pPr>
      <w:r w:rsidRPr="00F542D4">
        <w:rPr>
          <w:rFonts w:cs="Arial"/>
          <w:i w:val="0"/>
          <w:iCs/>
        </w:rPr>
        <w:t>The ACMA notes that the significant and material errors of fact w</w:t>
      </w:r>
      <w:r w:rsidR="00576E14" w:rsidRPr="00F542D4">
        <w:rPr>
          <w:rFonts w:cs="Arial"/>
          <w:i w:val="0"/>
          <w:iCs/>
        </w:rPr>
        <w:t>ere</w:t>
      </w:r>
      <w:r w:rsidRPr="00F542D4">
        <w:rPr>
          <w:rFonts w:cs="Arial"/>
          <w:i w:val="0"/>
          <w:iCs/>
        </w:rPr>
        <w:t xml:space="preserve"> broadcast on 23</w:t>
      </w:r>
      <w:r w:rsidR="00576E14" w:rsidRPr="00F542D4">
        <w:rPr>
          <w:rFonts w:cs="Arial"/>
          <w:i w:val="0"/>
          <w:iCs/>
        </w:rPr>
        <w:t> </w:t>
      </w:r>
      <w:r w:rsidRPr="00F542D4">
        <w:rPr>
          <w:rFonts w:cs="Arial"/>
          <w:i w:val="0"/>
          <w:iCs/>
        </w:rPr>
        <w:t xml:space="preserve">November 2018 and the licensee </w:t>
      </w:r>
      <w:r w:rsidR="00832B3C" w:rsidRPr="00F542D4">
        <w:rPr>
          <w:rFonts w:cs="Arial"/>
          <w:i w:val="0"/>
          <w:iCs/>
        </w:rPr>
        <w:t xml:space="preserve">was </w:t>
      </w:r>
      <w:r w:rsidRPr="00F542D4">
        <w:rPr>
          <w:rFonts w:cs="Arial"/>
          <w:i w:val="0"/>
          <w:iCs/>
        </w:rPr>
        <w:t>advised of th</w:t>
      </w:r>
      <w:r w:rsidR="00832B3C" w:rsidRPr="00F542D4">
        <w:rPr>
          <w:rFonts w:cs="Arial"/>
          <w:i w:val="0"/>
          <w:iCs/>
        </w:rPr>
        <w:t>ose</w:t>
      </w:r>
      <w:r w:rsidRPr="00F542D4">
        <w:rPr>
          <w:rFonts w:cs="Arial"/>
          <w:i w:val="0"/>
          <w:iCs/>
        </w:rPr>
        <w:t xml:space="preserve"> error</w:t>
      </w:r>
      <w:r w:rsidR="00BD130C" w:rsidRPr="00F542D4">
        <w:rPr>
          <w:rFonts w:cs="Arial"/>
          <w:i w:val="0"/>
          <w:iCs/>
        </w:rPr>
        <w:t>s</w:t>
      </w:r>
      <w:r w:rsidRPr="00F542D4">
        <w:rPr>
          <w:rFonts w:cs="Arial"/>
          <w:i w:val="0"/>
          <w:iCs/>
        </w:rPr>
        <w:t xml:space="preserve"> on 7</w:t>
      </w:r>
      <w:r w:rsidR="00576E14" w:rsidRPr="00F542D4">
        <w:rPr>
          <w:rFonts w:cs="Arial"/>
          <w:i w:val="0"/>
          <w:iCs/>
        </w:rPr>
        <w:t> </w:t>
      </w:r>
      <w:r w:rsidRPr="00F542D4">
        <w:rPr>
          <w:rFonts w:cs="Arial"/>
          <w:i w:val="0"/>
          <w:iCs/>
        </w:rPr>
        <w:t xml:space="preserve">December 2018. At this time, the complainant also asked the licensee to make an on-air statement which, among other things, </w:t>
      </w:r>
      <w:r w:rsidR="00FB79EA" w:rsidRPr="00F542D4">
        <w:rPr>
          <w:rFonts w:cs="Arial"/>
          <w:i w:val="0"/>
          <w:iCs/>
        </w:rPr>
        <w:t xml:space="preserve">would </w:t>
      </w:r>
      <w:r w:rsidRPr="00F542D4">
        <w:rPr>
          <w:rFonts w:cs="Arial"/>
          <w:i w:val="0"/>
          <w:iCs/>
        </w:rPr>
        <w:t>correct the errors of fact.</w:t>
      </w:r>
    </w:p>
    <w:p w14:paraId="6FBAA976" w14:textId="7FC14B06" w:rsidR="00D63B6F" w:rsidRPr="00F542D4" w:rsidRDefault="00D63B6F" w:rsidP="00D63B6F">
      <w:pPr>
        <w:spacing w:before="0" w:line="240" w:lineRule="atLeast"/>
        <w:rPr>
          <w:i w:val="0"/>
          <w:szCs w:val="20"/>
        </w:rPr>
      </w:pPr>
      <w:r w:rsidRPr="00F542D4">
        <w:rPr>
          <w:i w:val="0"/>
          <w:szCs w:val="20"/>
        </w:rPr>
        <w:t xml:space="preserve">The ACMA </w:t>
      </w:r>
      <w:r w:rsidR="001836A7" w:rsidRPr="00F542D4">
        <w:rPr>
          <w:i w:val="0"/>
          <w:szCs w:val="20"/>
        </w:rPr>
        <w:t>finds</w:t>
      </w:r>
      <w:r w:rsidRPr="00F542D4">
        <w:rPr>
          <w:i w:val="0"/>
          <w:szCs w:val="20"/>
        </w:rPr>
        <w:t xml:space="preserve"> that the error</w:t>
      </w:r>
      <w:r w:rsidR="00BD130C" w:rsidRPr="00F542D4">
        <w:rPr>
          <w:i w:val="0"/>
          <w:szCs w:val="20"/>
        </w:rPr>
        <w:t>s</w:t>
      </w:r>
      <w:r w:rsidRPr="00F542D4">
        <w:rPr>
          <w:i w:val="0"/>
          <w:szCs w:val="20"/>
        </w:rPr>
        <w:t xml:space="preserve"> of fact </w:t>
      </w:r>
      <w:r w:rsidR="00624BEE" w:rsidRPr="00F542D4">
        <w:rPr>
          <w:i w:val="0"/>
          <w:szCs w:val="20"/>
        </w:rPr>
        <w:t xml:space="preserve">were </w:t>
      </w:r>
      <w:r w:rsidRPr="00F542D4">
        <w:rPr>
          <w:i w:val="0"/>
          <w:szCs w:val="20"/>
        </w:rPr>
        <w:t>readily apparent following the licensee’s receipt of the complaint on 7 December 201</w:t>
      </w:r>
      <w:r w:rsidR="00576E14" w:rsidRPr="00F542D4">
        <w:rPr>
          <w:i w:val="0"/>
          <w:szCs w:val="20"/>
        </w:rPr>
        <w:t>8</w:t>
      </w:r>
      <w:r w:rsidR="001836A7" w:rsidRPr="00F542D4">
        <w:rPr>
          <w:i w:val="0"/>
          <w:szCs w:val="20"/>
        </w:rPr>
        <w:t xml:space="preserve">, irrespective of whether the licensee considered </w:t>
      </w:r>
      <w:r w:rsidR="004B5CDB" w:rsidRPr="00F542D4">
        <w:rPr>
          <w:i w:val="0"/>
          <w:szCs w:val="20"/>
        </w:rPr>
        <w:t xml:space="preserve">the </w:t>
      </w:r>
      <w:r w:rsidR="001836A7" w:rsidRPr="00F542D4">
        <w:rPr>
          <w:i w:val="0"/>
          <w:szCs w:val="20"/>
        </w:rPr>
        <w:t xml:space="preserve"> complaint to be valid or not. </w:t>
      </w:r>
      <w:r w:rsidRPr="00F542D4">
        <w:rPr>
          <w:i w:val="0"/>
          <w:szCs w:val="20"/>
        </w:rPr>
        <w:t xml:space="preserve"> </w:t>
      </w:r>
    </w:p>
    <w:p w14:paraId="67041378" w14:textId="651F5359" w:rsidR="00D63B6F" w:rsidRPr="00F542D4" w:rsidRDefault="00D63B6F" w:rsidP="00642801">
      <w:pPr>
        <w:pStyle w:val="ACMABodyText"/>
        <w:spacing w:after="120"/>
        <w:rPr>
          <w:b/>
        </w:rPr>
      </w:pPr>
      <w:r w:rsidRPr="00F542D4">
        <w:rPr>
          <w:b/>
        </w:rPr>
        <w:lastRenderedPageBreak/>
        <w:t>Did the licensee make reasonable efforts to correct or clarify the significant and material error</w:t>
      </w:r>
      <w:r w:rsidR="0034183E" w:rsidRPr="00F542D4">
        <w:rPr>
          <w:b/>
        </w:rPr>
        <w:t>s</w:t>
      </w:r>
      <w:r w:rsidRPr="00F542D4">
        <w:rPr>
          <w:b/>
        </w:rPr>
        <w:t xml:space="preserve"> of fact?</w:t>
      </w:r>
    </w:p>
    <w:p w14:paraId="226BC953" w14:textId="36195A55" w:rsidR="00D63B6F" w:rsidRPr="00F542D4" w:rsidRDefault="00D63B6F" w:rsidP="00D63B6F">
      <w:pPr>
        <w:spacing w:before="0" w:line="240" w:lineRule="atLeast"/>
        <w:rPr>
          <w:i w:val="0"/>
          <w:szCs w:val="20"/>
        </w:rPr>
      </w:pPr>
      <w:r w:rsidRPr="00F542D4">
        <w:rPr>
          <w:i w:val="0"/>
          <w:szCs w:val="20"/>
        </w:rPr>
        <w:t>The licensee responded to th</w:t>
      </w:r>
      <w:r w:rsidR="0034183E" w:rsidRPr="00F542D4">
        <w:rPr>
          <w:i w:val="0"/>
          <w:szCs w:val="20"/>
        </w:rPr>
        <w:t>e</w:t>
      </w:r>
      <w:r w:rsidRPr="00F542D4">
        <w:rPr>
          <w:i w:val="0"/>
          <w:szCs w:val="20"/>
        </w:rPr>
        <w:t xml:space="preserve"> complaint by stating</w:t>
      </w:r>
      <w:r w:rsidR="006A4BAD" w:rsidRPr="00F542D4">
        <w:rPr>
          <w:i w:val="0"/>
          <w:szCs w:val="20"/>
        </w:rPr>
        <w:t>,</w:t>
      </w:r>
      <w:r w:rsidRPr="00F542D4">
        <w:rPr>
          <w:i w:val="0"/>
          <w:szCs w:val="20"/>
        </w:rPr>
        <w:t xml:space="preserve"> ‘we will not be initiating an on-air retraction’. </w:t>
      </w:r>
      <w:r w:rsidRPr="00F542D4">
        <w:rPr>
          <w:i w:val="0"/>
        </w:rPr>
        <w:t>The licensee</w:t>
      </w:r>
      <w:r w:rsidRPr="00F542D4">
        <w:rPr>
          <w:i w:val="0"/>
          <w:szCs w:val="20"/>
        </w:rPr>
        <w:t xml:space="preserve"> also submitted to the ACMA that it believe</w:t>
      </w:r>
      <w:r w:rsidR="00FB040A" w:rsidRPr="00F542D4">
        <w:rPr>
          <w:i w:val="0"/>
          <w:szCs w:val="20"/>
        </w:rPr>
        <w:t>d</w:t>
      </w:r>
      <w:r w:rsidRPr="00F542D4">
        <w:rPr>
          <w:i w:val="0"/>
          <w:szCs w:val="20"/>
        </w:rPr>
        <w:t xml:space="preserve"> that at ‘the time the Complaint was made we felt a correction was not appropriate and we stand by that view’. </w:t>
      </w:r>
    </w:p>
    <w:p w14:paraId="3FCBD153" w14:textId="2EDD6F77" w:rsidR="004B10E6" w:rsidRPr="00F542D4" w:rsidRDefault="00FB040A" w:rsidP="00D63B6F">
      <w:pPr>
        <w:spacing w:before="0" w:line="240" w:lineRule="atLeast"/>
        <w:rPr>
          <w:i w:val="0"/>
          <w:szCs w:val="20"/>
        </w:rPr>
      </w:pPr>
      <w:r w:rsidRPr="00F542D4">
        <w:rPr>
          <w:i w:val="0"/>
          <w:szCs w:val="20"/>
        </w:rPr>
        <w:t xml:space="preserve">Provision </w:t>
      </w:r>
      <w:r w:rsidR="00D63B6F" w:rsidRPr="00F542D4">
        <w:rPr>
          <w:i w:val="0"/>
          <w:szCs w:val="20"/>
        </w:rPr>
        <w:t>3.4 obliges licensees to correct or clarify significant and material errors of fact</w:t>
      </w:r>
      <w:r w:rsidR="00687C96" w:rsidRPr="00F542D4">
        <w:rPr>
          <w:i w:val="0"/>
          <w:szCs w:val="20"/>
        </w:rPr>
        <w:t xml:space="preserve">. </w:t>
      </w:r>
      <w:r w:rsidR="00FF6F46" w:rsidRPr="00F542D4">
        <w:rPr>
          <w:i w:val="0"/>
          <w:szCs w:val="20"/>
        </w:rPr>
        <w:t>Th</w:t>
      </w:r>
      <w:r w:rsidR="00D63B6F" w:rsidRPr="00F542D4">
        <w:rPr>
          <w:i w:val="0"/>
          <w:szCs w:val="20"/>
        </w:rPr>
        <w:t xml:space="preserve">is obligation clearly arose once the </w:t>
      </w:r>
      <w:r w:rsidRPr="00F542D4">
        <w:rPr>
          <w:i w:val="0"/>
          <w:szCs w:val="20"/>
        </w:rPr>
        <w:t xml:space="preserve">licensee was informed of the </w:t>
      </w:r>
      <w:r w:rsidR="00D63B6F" w:rsidRPr="00F542D4">
        <w:rPr>
          <w:i w:val="0"/>
          <w:szCs w:val="20"/>
        </w:rPr>
        <w:t>error</w:t>
      </w:r>
      <w:r w:rsidR="009938A2" w:rsidRPr="00F542D4">
        <w:rPr>
          <w:i w:val="0"/>
          <w:szCs w:val="20"/>
        </w:rPr>
        <w:t>s</w:t>
      </w:r>
      <w:r w:rsidR="00D63B6F" w:rsidRPr="00F542D4">
        <w:rPr>
          <w:i w:val="0"/>
          <w:szCs w:val="20"/>
        </w:rPr>
        <w:t xml:space="preserve"> </w:t>
      </w:r>
      <w:r w:rsidRPr="00F542D4">
        <w:rPr>
          <w:i w:val="0"/>
          <w:szCs w:val="20"/>
        </w:rPr>
        <w:t xml:space="preserve">by </w:t>
      </w:r>
      <w:r w:rsidR="009938A2" w:rsidRPr="00F542D4">
        <w:rPr>
          <w:i w:val="0"/>
          <w:szCs w:val="20"/>
        </w:rPr>
        <w:t xml:space="preserve">the complainant’s letter of </w:t>
      </w:r>
      <w:r w:rsidR="00D63B6F" w:rsidRPr="00F542D4">
        <w:rPr>
          <w:i w:val="0"/>
          <w:szCs w:val="20"/>
        </w:rPr>
        <w:t>7 December 201</w:t>
      </w:r>
      <w:r w:rsidR="004B10E6" w:rsidRPr="00F542D4">
        <w:rPr>
          <w:i w:val="0"/>
          <w:szCs w:val="20"/>
        </w:rPr>
        <w:t>8</w:t>
      </w:r>
      <w:r w:rsidR="00D63B6F" w:rsidRPr="00F542D4">
        <w:rPr>
          <w:i w:val="0"/>
          <w:szCs w:val="20"/>
        </w:rPr>
        <w:t>.</w:t>
      </w:r>
      <w:r w:rsidR="00FF6F46" w:rsidRPr="00F542D4">
        <w:rPr>
          <w:i w:val="0"/>
          <w:szCs w:val="20"/>
        </w:rPr>
        <w:t xml:space="preserve"> </w:t>
      </w:r>
      <w:r w:rsidR="009938A2" w:rsidRPr="00F542D4">
        <w:rPr>
          <w:i w:val="0"/>
          <w:szCs w:val="20"/>
        </w:rPr>
        <w:t>The ACMA notes that this letter arrived in a timely manner, as it was received by the licensee 10 business days after the broadcast.</w:t>
      </w:r>
      <w:r w:rsidR="003351AE" w:rsidRPr="00F542D4">
        <w:rPr>
          <w:i w:val="0"/>
          <w:szCs w:val="20"/>
        </w:rPr>
        <w:t xml:space="preserve"> </w:t>
      </w:r>
    </w:p>
    <w:p w14:paraId="3FA99838" w14:textId="1D2EAA60" w:rsidR="002E3A79" w:rsidRPr="00F542D4" w:rsidRDefault="00D63B6F" w:rsidP="00D63B6F">
      <w:pPr>
        <w:autoSpaceDE w:val="0"/>
        <w:autoSpaceDN w:val="0"/>
        <w:adjustRightInd w:val="0"/>
        <w:spacing w:before="0" w:after="0" w:line="240" w:lineRule="auto"/>
        <w:rPr>
          <w:i w:val="0"/>
          <w:szCs w:val="20"/>
        </w:rPr>
      </w:pPr>
      <w:r w:rsidRPr="00F542D4">
        <w:rPr>
          <w:i w:val="0"/>
          <w:szCs w:val="20"/>
        </w:rPr>
        <w:t xml:space="preserve">As the licensee made no reasonable efforts to correct </w:t>
      </w:r>
      <w:r w:rsidR="0051278F" w:rsidRPr="00F542D4">
        <w:rPr>
          <w:i w:val="0"/>
          <w:szCs w:val="20"/>
        </w:rPr>
        <w:t xml:space="preserve">or clarify </w:t>
      </w:r>
      <w:r w:rsidRPr="00F542D4">
        <w:rPr>
          <w:i w:val="0"/>
          <w:szCs w:val="20"/>
        </w:rPr>
        <w:t>the error</w:t>
      </w:r>
      <w:r w:rsidR="00DA36E1" w:rsidRPr="00F542D4">
        <w:rPr>
          <w:i w:val="0"/>
          <w:szCs w:val="20"/>
        </w:rPr>
        <w:t>s</w:t>
      </w:r>
      <w:r w:rsidR="00317B18" w:rsidRPr="00F542D4">
        <w:rPr>
          <w:i w:val="0"/>
          <w:szCs w:val="20"/>
        </w:rPr>
        <w:t xml:space="preserve"> it </w:t>
      </w:r>
      <w:r w:rsidR="0051278F" w:rsidRPr="00F542D4">
        <w:rPr>
          <w:i w:val="0"/>
          <w:szCs w:val="20"/>
        </w:rPr>
        <w:t xml:space="preserve">had been </w:t>
      </w:r>
      <w:r w:rsidR="00317B18" w:rsidRPr="00F542D4">
        <w:rPr>
          <w:i w:val="0"/>
          <w:szCs w:val="20"/>
        </w:rPr>
        <w:t>made aware of and which it has conceded</w:t>
      </w:r>
      <w:r w:rsidR="004B10E6" w:rsidRPr="00F542D4">
        <w:rPr>
          <w:i w:val="0"/>
          <w:szCs w:val="20"/>
        </w:rPr>
        <w:t xml:space="preserve"> could have mislead the audience</w:t>
      </w:r>
      <w:r w:rsidRPr="00F542D4">
        <w:rPr>
          <w:i w:val="0"/>
          <w:szCs w:val="20"/>
        </w:rPr>
        <w:t xml:space="preserve">, the </w:t>
      </w:r>
      <w:r w:rsidR="00B4439E" w:rsidRPr="00F542D4">
        <w:rPr>
          <w:i w:val="0"/>
          <w:szCs w:val="20"/>
        </w:rPr>
        <w:t xml:space="preserve">ACMA </w:t>
      </w:r>
      <w:r w:rsidR="001836A7" w:rsidRPr="00F542D4">
        <w:rPr>
          <w:i w:val="0"/>
          <w:szCs w:val="20"/>
        </w:rPr>
        <w:t>finds t</w:t>
      </w:r>
      <w:r w:rsidR="00B4439E" w:rsidRPr="00F542D4">
        <w:rPr>
          <w:i w:val="0"/>
          <w:szCs w:val="20"/>
        </w:rPr>
        <w:t xml:space="preserve">hat the </w:t>
      </w:r>
      <w:r w:rsidRPr="00F542D4">
        <w:rPr>
          <w:i w:val="0"/>
          <w:szCs w:val="20"/>
        </w:rPr>
        <w:t xml:space="preserve">licensee breached </w:t>
      </w:r>
      <w:r w:rsidR="00A2480B" w:rsidRPr="00F542D4">
        <w:rPr>
          <w:i w:val="0"/>
          <w:szCs w:val="20"/>
        </w:rPr>
        <w:t>3.4</w:t>
      </w:r>
      <w:r w:rsidRPr="00F542D4">
        <w:rPr>
          <w:i w:val="0"/>
          <w:szCs w:val="20"/>
        </w:rPr>
        <w:t xml:space="preserve"> of the Code.</w:t>
      </w:r>
    </w:p>
    <w:p w14:paraId="224ADA3A" w14:textId="77777777" w:rsidR="002E3A79" w:rsidRPr="00F542D4" w:rsidRDefault="002E3A79" w:rsidP="002E3A79">
      <w:pPr>
        <w:pStyle w:val="ACMABodyText"/>
      </w:pPr>
      <w:r w:rsidRPr="00F542D4">
        <w:br w:type="page"/>
      </w:r>
    </w:p>
    <w:p w14:paraId="20A2A1F4" w14:textId="694AAC8D" w:rsidR="00D63B6F" w:rsidRPr="00F542D4" w:rsidRDefault="00D63B6F" w:rsidP="00370693">
      <w:pPr>
        <w:pStyle w:val="ACMAHeading2"/>
        <w:pageBreakBefore/>
        <w:spacing w:after="240"/>
        <w:jc w:val="right"/>
      </w:pPr>
      <w:r w:rsidRPr="00F542D4">
        <w:lastRenderedPageBreak/>
        <w:t xml:space="preserve">Attachment </w:t>
      </w:r>
      <w:r w:rsidR="00E26AA6" w:rsidRPr="00F542D4">
        <w:t>A</w:t>
      </w:r>
    </w:p>
    <w:p w14:paraId="047DC3EF" w14:textId="77777777" w:rsidR="00E06C32" w:rsidRPr="00F542D4" w:rsidRDefault="00E06C32" w:rsidP="00E06C32">
      <w:pPr>
        <w:pStyle w:val="ACMABodyTextBold"/>
      </w:pPr>
      <w:r w:rsidRPr="00F542D4">
        <w:t>ACMA considerations for determining factual content:</w:t>
      </w:r>
    </w:p>
    <w:p w14:paraId="67D26C3B" w14:textId="77777777" w:rsidR="00E06C32" w:rsidRPr="00F542D4" w:rsidRDefault="00E06C32" w:rsidP="00E06C32">
      <w:pPr>
        <w:pStyle w:val="ACMABulletLevel1"/>
      </w:pPr>
      <w:r w:rsidRPr="00F542D4">
        <w:t xml:space="preserve">In practice, distinguishing between factual material and other material, such as opinion, can be a matter of fine judgement. </w:t>
      </w:r>
    </w:p>
    <w:p w14:paraId="0E8F0D6C" w14:textId="77777777" w:rsidR="00E06C32" w:rsidRPr="00F542D4" w:rsidRDefault="00E06C32" w:rsidP="00E06C32">
      <w:pPr>
        <w:pStyle w:val="ACMABulletLevel1"/>
      </w:pPr>
      <w:r w:rsidRPr="00F542D4">
        <w:t xml:space="preserve">The ACMA will have regard to all contextual indications (including subject, language, tenor and tone and inferences that may be drawn) in making its assessment. </w:t>
      </w:r>
    </w:p>
    <w:p w14:paraId="2102909F" w14:textId="77777777" w:rsidR="00E06C32" w:rsidRPr="00F542D4" w:rsidRDefault="00E06C32" w:rsidP="00E06C32">
      <w:pPr>
        <w:pStyle w:val="ACMABulletLevel1"/>
      </w:pPr>
      <w:r w:rsidRPr="00F542D4">
        <w:t xml:space="preserve">The </w:t>
      </w:r>
      <w:bookmarkStart w:id="5" w:name="_GoBack"/>
      <w:r w:rsidRPr="00F542D4">
        <w:t>ACMA will first look to the natural and ordinary meaning of the language used.</w:t>
      </w:r>
    </w:p>
    <w:p w14:paraId="7A72F9ED" w14:textId="77777777" w:rsidR="00E06C32" w:rsidRPr="00F542D4" w:rsidRDefault="00E06C32" w:rsidP="00E06C32">
      <w:pPr>
        <w:pStyle w:val="ACMABulletLevel1"/>
      </w:pPr>
      <w:r w:rsidRPr="00F542D4">
        <w:t xml:space="preserve">Factual material will usually be specific, unequivocal and capable of independent verification. </w:t>
      </w:r>
    </w:p>
    <w:p w14:paraId="27EAF4F5" w14:textId="77777777" w:rsidR="00E06C32" w:rsidRPr="00F542D4" w:rsidRDefault="00E06C32" w:rsidP="00E06C32">
      <w:pPr>
        <w:pStyle w:val="ACMABulletLevel1"/>
      </w:pPr>
      <w:r w:rsidRPr="00F542D4">
        <w:t xml:space="preserve">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w:t>
      </w:r>
      <w:bookmarkEnd w:id="5"/>
      <w:r w:rsidRPr="00F542D4">
        <w:t>content is not conclusive.</w:t>
      </w:r>
    </w:p>
    <w:p w14:paraId="7BC41838" w14:textId="77777777" w:rsidR="00E06C32" w:rsidRPr="00F542D4" w:rsidRDefault="00E06C32" w:rsidP="00E06C32">
      <w:pPr>
        <w:pStyle w:val="ACMABulletLevel1"/>
      </w:pPr>
      <w:r w:rsidRPr="00F542D4">
        <w:t xml:space="preserve">Statements in the nature of predictions as to future events will rarely be characterised as factual material. </w:t>
      </w:r>
    </w:p>
    <w:p w14:paraId="2CE2058B" w14:textId="77777777" w:rsidR="00E06C32" w:rsidRPr="00F542D4" w:rsidRDefault="00E06C32" w:rsidP="00E06C32">
      <w:pPr>
        <w:pStyle w:val="ACMABulletLevel1"/>
      </w:pPr>
      <w:r w:rsidRPr="00F542D4">
        <w:t>Statements containing argumentative and exaggerated language or hyperbole will usually indicate a subjective opinion and will rarely be characterised as factual material.</w:t>
      </w:r>
    </w:p>
    <w:p w14:paraId="75FB803B" w14:textId="77777777" w:rsidR="00E06C32" w:rsidRPr="00F542D4" w:rsidRDefault="00E06C32" w:rsidP="00E06C32">
      <w:pPr>
        <w:pStyle w:val="ACMABulletLevel1"/>
      </w:pPr>
      <w:r w:rsidRPr="00F542D4">
        <w:t xml:space="preserve">The identity of the person making a statement (whether as interviewer or interviewee) will often be relevant but not determinative of whether a statement is factual material. </w:t>
      </w:r>
    </w:p>
    <w:p w14:paraId="4C73565D" w14:textId="77777777" w:rsidR="00E06C32" w:rsidRPr="00F542D4" w:rsidRDefault="00E06C32" w:rsidP="00E06C32">
      <w:pPr>
        <w:pStyle w:val="ACMABulletLevel1"/>
      </w:pPr>
      <w:r w:rsidRPr="00F542D4">
        <w:t>Where it is clear in the broadcast that an interviewee’s account is subjective and contestable, and it is not endorsed or corroborated, their allegations will not be considered as factual assertions.</w:t>
      </w:r>
    </w:p>
    <w:p w14:paraId="7FC4FC3B" w14:textId="77777777" w:rsidR="00E06C32" w:rsidRPr="00F542D4" w:rsidRDefault="00E06C32" w:rsidP="00E06C32">
      <w:pPr>
        <w:pStyle w:val="ACMABulletLevel1"/>
      </w:pPr>
      <w:r w:rsidRPr="00F542D4">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F542D4">
        <w:rPr>
          <w:rStyle w:val="FootnoteReference"/>
          <w:rFonts w:cs="Arial"/>
        </w:rPr>
        <w:footnoteReference w:id="6"/>
      </w:r>
      <w:r w:rsidRPr="00F542D4">
        <w:t xml:space="preserve"> </w:t>
      </w:r>
    </w:p>
    <w:p w14:paraId="430D6A74" w14:textId="77777777" w:rsidR="00E06C32" w:rsidRPr="00F542D4" w:rsidRDefault="00E06C32" w:rsidP="00E06C32">
      <w:pPr>
        <w:pStyle w:val="ACMABulletLevel1"/>
      </w:pPr>
      <w:r w:rsidRPr="00F542D4">
        <w:t>Sources with expertise may be relied on more heavily than those without, in determining whether material is factual, but this will depend on:</w:t>
      </w:r>
    </w:p>
    <w:p w14:paraId="74B9CA44" w14:textId="77777777" w:rsidR="00E06C32" w:rsidRPr="00F542D4" w:rsidRDefault="00E06C32" w:rsidP="00E06C32">
      <w:pPr>
        <w:pStyle w:val="ACMABulletLevel2"/>
      </w:pPr>
      <w:r w:rsidRPr="00F542D4">
        <w:t xml:space="preserve">whether the statements are merely corroborative of ‘lay’ accounts given by other interviewees </w:t>
      </w:r>
    </w:p>
    <w:p w14:paraId="169182A6" w14:textId="77777777" w:rsidR="00E06C32" w:rsidRPr="00F542D4" w:rsidRDefault="00E06C32" w:rsidP="00E06C32">
      <w:pPr>
        <w:pStyle w:val="ACMABulletLevel2"/>
      </w:pPr>
      <w:r w:rsidRPr="00F542D4">
        <w:t>the qualifications of the expert</w:t>
      </w:r>
    </w:p>
    <w:p w14:paraId="674DDC2A" w14:textId="77777777" w:rsidR="00E06C32" w:rsidRPr="00F542D4" w:rsidRDefault="00E06C32" w:rsidP="00E06C32">
      <w:pPr>
        <w:pStyle w:val="ACMABulletLevel2"/>
      </w:pPr>
      <w:r w:rsidRPr="00F542D4">
        <w:t xml:space="preserve">whether their statements are described as opinion </w:t>
      </w:r>
    </w:p>
    <w:p w14:paraId="31042A80" w14:textId="77777777" w:rsidR="00E06C32" w:rsidRPr="00F542D4" w:rsidRDefault="00E06C32" w:rsidP="00E06C32">
      <w:pPr>
        <w:pStyle w:val="ACMABulletLevel2"/>
      </w:pPr>
      <w:r w:rsidRPr="00F542D4">
        <w:t>whether their statements concern past or future events</w:t>
      </w:r>
      <w:r w:rsidRPr="00F542D4">
        <w:rPr>
          <w:rStyle w:val="FootnoteReference"/>
        </w:rPr>
        <w:footnoteReference w:id="7"/>
      </w:r>
      <w:r w:rsidRPr="00F542D4">
        <w:t xml:space="preserve"> </w:t>
      </w:r>
    </w:p>
    <w:p w14:paraId="07DF31EB" w14:textId="77777777" w:rsidR="00E06C32" w:rsidRPr="00F542D4" w:rsidRDefault="00E06C32" w:rsidP="00E06C32">
      <w:pPr>
        <w:pStyle w:val="ACMABulletLevel2"/>
      </w:pPr>
      <w:r w:rsidRPr="00F542D4">
        <w:t xml:space="preserve">whether they are simply comments made on another person’s account of events or a separate assertion about matters within their expertise. </w:t>
      </w:r>
    </w:p>
    <w:p w14:paraId="1838EA7E" w14:textId="2C8C83BE" w:rsidR="00D60DC8" w:rsidRPr="00D60DC8" w:rsidRDefault="00D60DC8" w:rsidP="00012E32">
      <w:pPr>
        <w:pStyle w:val="ACMABodyText"/>
      </w:pPr>
    </w:p>
    <w:sectPr w:rsidR="00D60DC8" w:rsidRPr="00D60DC8" w:rsidSect="00653E07">
      <w:headerReference w:type="even"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A4588E" w14:textId="77777777" w:rsidR="00337168" w:rsidRDefault="00337168">
      <w:r>
        <w:separator/>
      </w:r>
    </w:p>
  </w:endnote>
  <w:endnote w:type="continuationSeparator" w:id="0">
    <w:p w14:paraId="33953A49" w14:textId="77777777" w:rsidR="00337168" w:rsidRDefault="00337168">
      <w:r>
        <w:continuationSeparator/>
      </w:r>
    </w:p>
  </w:endnote>
  <w:endnote w:type="continuationNotice" w:id="1">
    <w:p w14:paraId="6A75C116" w14:textId="77777777" w:rsidR="00337168" w:rsidRDefault="00337168">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Pro">
    <w:charset w:val="00"/>
    <w:family w:val="roman"/>
    <w:pitch w:val="variable"/>
    <w:sig w:usb0="80000287" w:usb1="00000043" w:usb2="00000000" w:usb3="00000000" w:csb0="0000009F" w:csb1="00000000"/>
  </w:font>
  <w:font w:name="HelveticaNeueLT Std">
    <w:altName w:val="Arial"/>
    <w:panose1 w:val="00000000000000000000"/>
    <w:charset w:val="00"/>
    <w:family w:val="swiss"/>
    <w:notTrueType/>
    <w:pitch w:val="variable"/>
    <w:sig w:usb0="800000AF" w:usb1="4000204A" w:usb2="00000000" w:usb3="00000000" w:csb0="00000001" w:csb1="00000000"/>
  </w:font>
  <w:font w:name="ヒラギノ角ゴ Pro W3">
    <w:panose1 w:val="00000000000000000000"/>
    <w:charset w:val="8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514649" w14:textId="77777777" w:rsidR="00047AA9" w:rsidRDefault="00047AA9">
    <w:pPr>
      <w:framePr w:wrap="around" w:vAnchor="text" w:hAnchor="margin" w:xAlign="right" w:y="1"/>
    </w:pPr>
    <w:r>
      <w:fldChar w:fldCharType="begin"/>
    </w:r>
    <w:r>
      <w:instrText xml:space="preserve">PAGE  </w:instrText>
    </w:r>
    <w:r>
      <w:fldChar w:fldCharType="end"/>
    </w:r>
  </w:p>
  <w:p w14:paraId="61025EF2" w14:textId="77777777" w:rsidR="00047AA9" w:rsidRDefault="00047AA9">
    <w:pPr>
      <w:ind w:right="360"/>
    </w:pPr>
  </w:p>
  <w:p w14:paraId="330150A4" w14:textId="77777777" w:rsidR="00047AA9" w:rsidRDefault="00047AA9"/>
  <w:p w14:paraId="274C85F7" w14:textId="77777777" w:rsidR="00047AA9" w:rsidRDefault="00047AA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9FD31" w14:textId="4AFCA481" w:rsidR="00047AA9" w:rsidRPr="00012E32" w:rsidRDefault="00047AA9" w:rsidP="00012E32">
    <w:pPr>
      <w:pStyle w:val="ACMAFooter"/>
      <w:spacing w:before="360"/>
      <w:rPr>
        <w:sz w:val="16"/>
      </w:rPr>
    </w:pPr>
    <w:r w:rsidRPr="00816ADF">
      <w:rPr>
        <w:sz w:val="16"/>
        <w:szCs w:val="16"/>
      </w:rPr>
      <w:t xml:space="preserve">ACMA Investigation </w:t>
    </w:r>
    <w:r>
      <w:rPr>
        <w:sz w:val="16"/>
        <w:szCs w:val="16"/>
      </w:rPr>
      <w:t>r</w:t>
    </w:r>
    <w:r w:rsidRPr="00816ADF">
      <w:rPr>
        <w:sz w:val="16"/>
        <w:szCs w:val="16"/>
      </w:rPr>
      <w:t>eport—</w:t>
    </w:r>
    <w:r w:rsidRPr="00CA7BF2">
      <w:t xml:space="preserve"> </w:t>
    </w:r>
    <w:r>
      <w:rPr>
        <w:i/>
        <w:sz w:val="16"/>
        <w:szCs w:val="16"/>
      </w:rPr>
      <w:t xml:space="preserve">Tasmania Talks </w:t>
    </w:r>
    <w:r w:rsidRPr="00816ADF">
      <w:rPr>
        <w:sz w:val="16"/>
        <w:szCs w:val="16"/>
      </w:rPr>
      <w:t xml:space="preserve">broadcast </w:t>
    </w:r>
    <w:r w:rsidRPr="00CA7BF2">
      <w:rPr>
        <w:sz w:val="16"/>
        <w:szCs w:val="16"/>
      </w:rPr>
      <w:t xml:space="preserve">on </w:t>
    </w:r>
    <w:r>
      <w:rPr>
        <w:sz w:val="16"/>
        <w:szCs w:val="16"/>
      </w:rPr>
      <w:t>LAFM</w:t>
    </w:r>
    <w:r w:rsidRPr="00CA7BF2">
      <w:rPr>
        <w:sz w:val="16"/>
        <w:szCs w:val="16"/>
      </w:rPr>
      <w:t xml:space="preserve"> on </w:t>
    </w:r>
    <w:r>
      <w:rPr>
        <w:sz w:val="16"/>
        <w:szCs w:val="16"/>
      </w:rPr>
      <w:t xml:space="preserve">22 and </w:t>
    </w:r>
    <w:r w:rsidRPr="00CA7BF2">
      <w:rPr>
        <w:sz w:val="16"/>
        <w:szCs w:val="16"/>
      </w:rPr>
      <w:t xml:space="preserve">23 </w:t>
    </w:r>
    <w:r>
      <w:rPr>
        <w:sz w:val="16"/>
        <w:szCs w:val="16"/>
      </w:rPr>
      <w:t>November</w:t>
    </w:r>
    <w:r w:rsidRPr="00CA7BF2">
      <w:rPr>
        <w:sz w:val="16"/>
        <w:szCs w:val="16"/>
      </w:rPr>
      <w:t xml:space="preserve"> 2018</w:t>
    </w:r>
    <w:r w:rsidRPr="00816ADF">
      <w:rPr>
        <w:sz w:val="16"/>
        <w:szCs w:val="16"/>
      </w:rPr>
      <w:tab/>
    </w:r>
    <w:r w:rsidRPr="00997E79">
      <w:rPr>
        <w:i/>
        <w:sz w:val="16"/>
        <w:szCs w:val="16"/>
      </w:rPr>
      <w:fldChar w:fldCharType="begin"/>
    </w:r>
    <w:r w:rsidRPr="00997E79">
      <w:rPr>
        <w:sz w:val="16"/>
        <w:szCs w:val="16"/>
      </w:rPr>
      <w:instrText xml:space="preserve"> PAGE </w:instrText>
    </w:r>
    <w:r w:rsidRPr="00997E79">
      <w:rPr>
        <w:i/>
        <w:sz w:val="16"/>
        <w:szCs w:val="16"/>
      </w:rPr>
      <w:fldChar w:fldCharType="separate"/>
    </w:r>
    <w:r>
      <w:rPr>
        <w:noProof/>
        <w:sz w:val="16"/>
        <w:szCs w:val="16"/>
      </w:rPr>
      <w:t>18</w:t>
    </w:r>
    <w:r w:rsidRPr="00997E79">
      <w:rPr>
        <w:i/>
        <w:noProof/>
        <w:sz w:val="16"/>
        <w:szCs w:val="16"/>
      </w:rPr>
      <w:fldChar w:fldCharType="end"/>
    </w:r>
    <w:r w:rsidRPr="00997E79">
      <w:rPr>
        <w:noProof/>
        <w:sz w:val="16"/>
        <w:szCs w:val="16"/>
      </w:rPr>
      <w:t xml:space="preserve"> of </w:t>
    </w:r>
    <w:r w:rsidRPr="00997E79">
      <w:rPr>
        <w:i/>
        <w:noProof/>
        <w:sz w:val="16"/>
        <w:szCs w:val="16"/>
      </w:rPr>
      <w:fldChar w:fldCharType="begin"/>
    </w:r>
    <w:r w:rsidRPr="00997E79">
      <w:rPr>
        <w:noProof/>
        <w:sz w:val="16"/>
        <w:szCs w:val="16"/>
      </w:rPr>
      <w:instrText xml:space="preserve"> SECTIONPAGES  \* Arabic  \* MERGEFORMAT </w:instrText>
    </w:r>
    <w:r w:rsidRPr="00997E79">
      <w:rPr>
        <w:i/>
        <w:noProof/>
        <w:sz w:val="16"/>
        <w:szCs w:val="16"/>
      </w:rPr>
      <w:fldChar w:fldCharType="separate"/>
    </w:r>
    <w:r w:rsidR="00BB25D7">
      <w:rPr>
        <w:noProof/>
        <w:sz w:val="16"/>
        <w:szCs w:val="16"/>
      </w:rPr>
      <w:t>14</w:t>
    </w:r>
    <w:r w:rsidRPr="00997E79">
      <w:rPr>
        <w:i/>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F657F6" w14:textId="6CDA9FFE" w:rsidR="00047AA9" w:rsidRPr="00211185" w:rsidRDefault="00047AA9" w:rsidP="009B461B">
    <w:pPr>
      <w:pStyle w:val="Footer"/>
    </w:pPr>
    <w:r>
      <w:rPr>
        <w:noProof/>
        <w:lang w:eastAsia="en-AU"/>
      </w:rPr>
      <w:drawing>
        <wp:inline distT="0" distB="0" distL="0" distR="0" wp14:anchorId="4518DD61" wp14:editId="65F1ADE0">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7D7BF6" w14:textId="77777777" w:rsidR="00337168" w:rsidRDefault="00337168">
      <w:r>
        <w:separator/>
      </w:r>
    </w:p>
  </w:footnote>
  <w:footnote w:type="continuationSeparator" w:id="0">
    <w:p w14:paraId="54AFFFC8" w14:textId="77777777" w:rsidR="00337168" w:rsidRDefault="00337168">
      <w:r>
        <w:continuationSeparator/>
      </w:r>
    </w:p>
  </w:footnote>
  <w:footnote w:type="continuationNotice" w:id="1">
    <w:p w14:paraId="075FCBDE" w14:textId="77777777" w:rsidR="00337168" w:rsidRDefault="00337168">
      <w:pPr>
        <w:spacing w:before="0" w:after="0" w:line="240" w:lineRule="auto"/>
      </w:pPr>
    </w:p>
  </w:footnote>
  <w:footnote w:id="2">
    <w:p w14:paraId="43E881EA" w14:textId="46694F56" w:rsidR="00047AA9" w:rsidRDefault="00047AA9">
      <w:pPr>
        <w:pStyle w:val="FootnoteText"/>
      </w:pPr>
      <w:r>
        <w:rPr>
          <w:rStyle w:val="FootnoteReference"/>
        </w:rPr>
        <w:footnoteRef/>
      </w:r>
      <w:r>
        <w:t xml:space="preserve"> </w:t>
      </w:r>
      <w:r w:rsidRPr="006E29F1">
        <w:rPr>
          <w:i/>
          <w:iCs/>
        </w:rPr>
        <w:t>Tasmania Talks</w:t>
      </w:r>
      <w:r>
        <w:t xml:space="preserve"> with Brian Carlton </w:t>
      </w:r>
      <w:hyperlink r:id="rId1" w:history="1">
        <w:r w:rsidRPr="00700B2A">
          <w:rPr>
            <w:rStyle w:val="Hyperlink"/>
          </w:rPr>
          <w:t>https://lafm.com.au/tasmania-talks</w:t>
        </w:r>
      </w:hyperlink>
      <w:r>
        <w:t>, accessed on 14 August 2019.</w:t>
      </w:r>
    </w:p>
  </w:footnote>
  <w:footnote w:id="3">
    <w:p w14:paraId="7919C019" w14:textId="77777777" w:rsidR="00047AA9" w:rsidRDefault="00047AA9" w:rsidP="00E26AA6">
      <w:pPr>
        <w:pStyle w:val="FootnoteText"/>
        <w:rPr>
          <w:lang w:val="en-US"/>
        </w:rPr>
      </w:pPr>
      <w:r>
        <w:rPr>
          <w:rStyle w:val="FootnoteReference"/>
        </w:rPr>
        <w:footnoteRef/>
      </w:r>
      <w:r>
        <w:t xml:space="preserve"> </w:t>
      </w:r>
      <w:r>
        <w:rPr>
          <w:i/>
        </w:rPr>
        <w:t>Amalgamated Television Services Pty Limited v Marsden</w:t>
      </w:r>
      <w:r>
        <w:t xml:space="preserve"> (1998) 43 NSWLR 158 at pp 164–167.</w:t>
      </w:r>
      <w:r>
        <w:rPr>
          <w:rFonts w:cs="Arial"/>
          <w:szCs w:val="16"/>
        </w:rPr>
        <w:t xml:space="preserve">  </w:t>
      </w:r>
    </w:p>
  </w:footnote>
  <w:footnote w:id="4">
    <w:p w14:paraId="38DCD054" w14:textId="77777777" w:rsidR="00047AA9" w:rsidRDefault="00047AA9" w:rsidP="00D63B6F">
      <w:pPr>
        <w:pStyle w:val="FootnoteText"/>
        <w:rPr>
          <w:rFonts w:cs="Arial"/>
          <w:szCs w:val="16"/>
        </w:rPr>
      </w:pPr>
      <w:r>
        <w:rPr>
          <w:rStyle w:val="FootnoteReference"/>
          <w:rFonts w:cs="Arial"/>
          <w:szCs w:val="16"/>
        </w:rPr>
        <w:footnoteRef/>
      </w:r>
      <w:r>
        <w:rPr>
          <w:rFonts w:cs="Arial"/>
          <w:szCs w:val="16"/>
        </w:rPr>
        <w:t xml:space="preserve"> </w:t>
      </w:r>
      <w:r>
        <w:rPr>
          <w:rFonts w:cs="Arial"/>
          <w:i/>
          <w:szCs w:val="16"/>
          <w:lang w:val="en-US"/>
        </w:rPr>
        <w:t xml:space="preserve">Mackinlay v Wiley [1971] </w:t>
      </w:r>
      <w:r>
        <w:rPr>
          <w:rFonts w:cs="Arial"/>
          <w:szCs w:val="16"/>
          <w:lang w:val="en-US"/>
        </w:rPr>
        <w:t xml:space="preserve">WAR 3 at 25. </w:t>
      </w:r>
    </w:p>
  </w:footnote>
  <w:footnote w:id="5">
    <w:p w14:paraId="1FCFDC03" w14:textId="5D53813E" w:rsidR="00047AA9" w:rsidRDefault="00047AA9">
      <w:pPr>
        <w:pStyle w:val="FootnoteText"/>
      </w:pPr>
      <w:r>
        <w:rPr>
          <w:rStyle w:val="FootnoteReference"/>
        </w:rPr>
        <w:footnoteRef/>
      </w:r>
      <w:r>
        <w:t xml:space="preserve"> See [website name redacted], accessed on 5 July 2019.</w:t>
      </w:r>
    </w:p>
  </w:footnote>
  <w:footnote w:id="6">
    <w:p w14:paraId="188AA771" w14:textId="77777777" w:rsidR="00047AA9" w:rsidRPr="003C7500" w:rsidRDefault="00047AA9" w:rsidP="00E06C32">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7">
    <w:p w14:paraId="1A464DD4" w14:textId="77777777" w:rsidR="00047AA9" w:rsidRPr="00E46944" w:rsidRDefault="00047AA9" w:rsidP="00E06C32">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8E6174" w14:textId="4B8F7C09" w:rsidR="00047AA9" w:rsidRDefault="00047AA9">
    <w:r>
      <w:fldChar w:fldCharType="begin"/>
    </w:r>
    <w:r>
      <w:instrText xml:space="preserve"> REF ReportTitle \h </w:instrText>
    </w:r>
    <w:r>
      <w:fldChar w:fldCharType="separate"/>
    </w:r>
    <w:r>
      <w:rPr>
        <w:b/>
        <w:bCs/>
        <w:lang w:val="en-US"/>
      </w:rPr>
      <w:t>Error! Reference source not found.</w:t>
    </w:r>
    <w:r>
      <w:fldChar w:fldCharType="end"/>
    </w:r>
  </w:p>
  <w:p w14:paraId="6B3D8557" w14:textId="77777777" w:rsidR="00047AA9" w:rsidRDefault="00047AA9"/>
  <w:p w14:paraId="32315185" w14:textId="77777777" w:rsidR="00047AA9" w:rsidRDefault="00047AA9"/>
  <w:p w14:paraId="5614727D" w14:textId="77777777" w:rsidR="00047AA9" w:rsidRDefault="00047AA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41E3E8" w14:textId="77777777" w:rsidR="00047AA9" w:rsidRDefault="00047AA9" w:rsidP="00521BCF">
    <w:pPr>
      <w:pStyle w:val="ACMAInConfidence"/>
    </w:pPr>
  </w:p>
  <w:p w14:paraId="61D0EE3B" w14:textId="77777777" w:rsidR="00047AA9" w:rsidRPr="005F22AA" w:rsidRDefault="00047AA9" w:rsidP="005F22AA">
    <w:pPr>
      <w:pStyle w:val="ACMAHeaderGraphicSpace"/>
    </w:pPr>
    <w:r>
      <w:rPr>
        <w:noProof/>
        <w:snapToGrid/>
        <w:lang w:eastAsia="en-AU"/>
      </w:rPr>
      <w:drawing>
        <wp:inline distT="0" distB="0" distL="0" distR="0" wp14:anchorId="4070B81C" wp14:editId="3F53E6DC">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D5EBF"/>
    <w:multiLevelType w:val="multilevel"/>
    <w:tmpl w:val="FC223CD6"/>
    <w:lvl w:ilvl="0">
      <w:start w:val="10"/>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084EC8"/>
    <w:multiLevelType w:val="hybridMultilevel"/>
    <w:tmpl w:val="4120E7C4"/>
    <w:lvl w:ilvl="0" w:tplc="8618DBCE">
      <w:start w:val="1"/>
      <w:numFmt w:val="decimal"/>
      <w:lvlText w:val="%1."/>
      <w:lvlJc w:val="left"/>
      <w:pPr>
        <w:ind w:left="720" w:hanging="360"/>
      </w:pPr>
      <w:rPr>
        <w:rFonts w:ascii="Arial" w:hAnsi="Arial" w:hint="default"/>
        <w:b w:val="0"/>
        <w:i w:val="0"/>
        <w:w w:val="106"/>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53F628B"/>
    <w:multiLevelType w:val="hybridMultilevel"/>
    <w:tmpl w:val="96FA91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77368C5"/>
    <w:multiLevelType w:val="hybridMultilevel"/>
    <w:tmpl w:val="6D0E53C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DD25792"/>
    <w:multiLevelType w:val="multilevel"/>
    <w:tmpl w:val="8A88F6C8"/>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0E1E392A"/>
    <w:multiLevelType w:val="multilevel"/>
    <w:tmpl w:val="695432C2"/>
    <w:lvl w:ilvl="0">
      <w:start w:val="3"/>
      <w:numFmt w:val="decimal"/>
      <w:lvlText w:val="%1"/>
      <w:lvlJc w:val="left"/>
      <w:pPr>
        <w:ind w:left="360" w:hanging="360"/>
      </w:pPr>
      <w:rPr>
        <w:rFonts w:hint="default"/>
      </w:rPr>
    </w:lvl>
    <w:lvl w:ilvl="1">
      <w:start w:val="4"/>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040" w:hanging="72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560" w:hanging="108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440"/>
      </w:pPr>
      <w:rPr>
        <w:rFonts w:hint="default"/>
      </w:rPr>
    </w:lvl>
  </w:abstractNum>
  <w:abstractNum w:abstractNumId="9" w15:restartNumberingAfterBreak="0">
    <w:nsid w:val="17E14EF2"/>
    <w:multiLevelType w:val="multilevel"/>
    <w:tmpl w:val="9A0C3076"/>
    <w:lvl w:ilvl="0">
      <w:start w:val="1"/>
      <w:numFmt w:val="decimal"/>
      <w:lvlText w:val="%1."/>
      <w:lvlJc w:val="left"/>
      <w:pPr>
        <w:ind w:left="830" w:hanging="371"/>
      </w:pPr>
      <w:rPr>
        <w:rFonts w:cs="Times New Roman" w:hint="default"/>
        <w:b w:val="0"/>
        <w:bCs w:val="0"/>
        <w:w w:val="108"/>
      </w:rPr>
    </w:lvl>
    <w:lvl w:ilvl="1">
      <w:numFmt w:val="bullet"/>
      <w:lvlText w:val="•"/>
      <w:lvlJc w:val="left"/>
      <w:pPr>
        <w:ind w:left="1792" w:hanging="371"/>
      </w:pPr>
    </w:lvl>
    <w:lvl w:ilvl="2">
      <w:numFmt w:val="bullet"/>
      <w:lvlText w:val="•"/>
      <w:lvlJc w:val="left"/>
      <w:pPr>
        <w:ind w:left="2745" w:hanging="371"/>
      </w:pPr>
    </w:lvl>
    <w:lvl w:ilvl="3">
      <w:numFmt w:val="bullet"/>
      <w:lvlText w:val="•"/>
      <w:lvlJc w:val="left"/>
      <w:pPr>
        <w:ind w:left="3698" w:hanging="371"/>
      </w:pPr>
    </w:lvl>
    <w:lvl w:ilvl="4">
      <w:numFmt w:val="bullet"/>
      <w:lvlText w:val="•"/>
      <w:lvlJc w:val="left"/>
      <w:pPr>
        <w:ind w:left="4651" w:hanging="371"/>
      </w:pPr>
    </w:lvl>
    <w:lvl w:ilvl="5">
      <w:numFmt w:val="bullet"/>
      <w:lvlText w:val="•"/>
      <w:lvlJc w:val="left"/>
      <w:pPr>
        <w:ind w:left="5604" w:hanging="371"/>
      </w:pPr>
    </w:lvl>
    <w:lvl w:ilvl="6">
      <w:numFmt w:val="bullet"/>
      <w:lvlText w:val="•"/>
      <w:lvlJc w:val="left"/>
      <w:pPr>
        <w:ind w:left="6557" w:hanging="371"/>
      </w:pPr>
    </w:lvl>
    <w:lvl w:ilvl="7">
      <w:numFmt w:val="bullet"/>
      <w:lvlText w:val="•"/>
      <w:lvlJc w:val="left"/>
      <w:pPr>
        <w:ind w:left="7510" w:hanging="371"/>
      </w:pPr>
    </w:lvl>
    <w:lvl w:ilvl="8">
      <w:numFmt w:val="bullet"/>
      <w:lvlText w:val="•"/>
      <w:lvlJc w:val="left"/>
      <w:pPr>
        <w:ind w:left="8463" w:hanging="371"/>
      </w:pPr>
    </w:lvl>
  </w:abstractNum>
  <w:abstractNum w:abstractNumId="10" w15:restartNumberingAfterBreak="0">
    <w:nsid w:val="17E61159"/>
    <w:multiLevelType w:val="hybridMultilevel"/>
    <w:tmpl w:val="C4E2C72A"/>
    <w:lvl w:ilvl="0" w:tplc="0C09000F">
      <w:start w:val="2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9D5452B"/>
    <w:multiLevelType w:val="hybridMultilevel"/>
    <w:tmpl w:val="ABD22944"/>
    <w:lvl w:ilvl="0" w:tplc="A37EB3BE">
      <w:start w:val="21"/>
      <w:numFmt w:val="decimal"/>
      <w:lvlText w:val="%1."/>
      <w:lvlJc w:val="left"/>
      <w:pPr>
        <w:ind w:left="360" w:hanging="360"/>
      </w:pPr>
      <w:rPr>
        <w:rFonts w:ascii="Arial" w:hAnsi="Arial" w:hint="default"/>
        <w:b w:val="0"/>
        <w:i w:val="0"/>
        <w:w w:val="106"/>
        <w:sz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1A316E4F"/>
    <w:multiLevelType w:val="hybridMultilevel"/>
    <w:tmpl w:val="B7D2864A"/>
    <w:lvl w:ilvl="0" w:tplc="0C090001">
      <w:start w:val="1"/>
      <w:numFmt w:val="bullet"/>
      <w:lvlText w:val=""/>
      <w:lvlJc w:val="left"/>
      <w:pPr>
        <w:ind w:left="720" w:hanging="360"/>
      </w:pPr>
      <w:rPr>
        <w:rFonts w:ascii="Symbol" w:hAnsi="Symbol" w:hint="default"/>
        <w:b w:val="0"/>
        <w:i w:val="0"/>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CAA5E80"/>
    <w:multiLevelType w:val="hybridMultilevel"/>
    <w:tmpl w:val="3E70A59A"/>
    <w:lvl w:ilvl="0" w:tplc="86249FFE">
      <w:start w:val="1"/>
      <w:numFmt w:val="bullet"/>
      <w:lvlText w:val="●"/>
      <w:lvlJc w:val="left"/>
      <w:pPr>
        <w:ind w:left="720" w:hanging="360"/>
      </w:pPr>
      <w:rPr>
        <w:rFonts w:ascii="Georgia Pro" w:hAnsi="Georgia Pro"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D2434CD"/>
    <w:multiLevelType w:val="multilevel"/>
    <w:tmpl w:val="9A264496"/>
    <w:lvl w:ilvl="0">
      <w:start w:val="8"/>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24EE09E0"/>
    <w:multiLevelType w:val="multilevel"/>
    <w:tmpl w:val="FA9844C0"/>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26A532AB"/>
    <w:multiLevelType w:val="multilevel"/>
    <w:tmpl w:val="EFC85640"/>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0" w15:restartNumberingAfterBreak="0">
    <w:nsid w:val="308B7474"/>
    <w:multiLevelType w:val="multilevel"/>
    <w:tmpl w:val="BD18C0BA"/>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28E30BA"/>
    <w:multiLevelType w:val="hybridMultilevel"/>
    <w:tmpl w:val="25BAA01A"/>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5CC0C8F"/>
    <w:multiLevelType w:val="multilevel"/>
    <w:tmpl w:val="2E88641E"/>
    <w:lvl w:ilvl="0">
      <w:start w:val="1"/>
      <w:numFmt w:val="decimal"/>
      <w:lvlText w:val="%1."/>
      <w:lvlJc w:val="left"/>
      <w:pPr>
        <w:ind w:left="2019" w:hanging="361"/>
        <w:jc w:val="right"/>
      </w:pPr>
      <w:rPr>
        <w:rFonts w:hint="default"/>
        <w:w w:val="105"/>
      </w:rPr>
    </w:lvl>
    <w:lvl w:ilvl="1">
      <w:start w:val="1"/>
      <w:numFmt w:val="decimal"/>
      <w:lvlText w:val="%1.%2."/>
      <w:lvlJc w:val="left"/>
      <w:pPr>
        <w:ind w:left="891" w:hanging="423"/>
      </w:pPr>
      <w:rPr>
        <w:rFonts w:ascii="Arial" w:eastAsia="Arial" w:hAnsi="Arial" w:cs="Arial" w:hint="default"/>
        <w:w w:val="104"/>
        <w:sz w:val="19"/>
        <w:szCs w:val="19"/>
      </w:rPr>
    </w:lvl>
    <w:lvl w:ilvl="2">
      <w:numFmt w:val="bullet"/>
      <w:lvlText w:val="•"/>
      <w:lvlJc w:val="left"/>
      <w:pPr>
        <w:ind w:left="2936" w:hanging="423"/>
      </w:pPr>
      <w:rPr>
        <w:rFonts w:hint="default"/>
      </w:rPr>
    </w:lvl>
    <w:lvl w:ilvl="3">
      <w:numFmt w:val="bullet"/>
      <w:lvlText w:val="•"/>
      <w:lvlJc w:val="left"/>
      <w:pPr>
        <w:ind w:left="3852" w:hanging="423"/>
      </w:pPr>
      <w:rPr>
        <w:rFonts w:hint="default"/>
      </w:rPr>
    </w:lvl>
    <w:lvl w:ilvl="4">
      <w:numFmt w:val="bullet"/>
      <w:lvlText w:val="•"/>
      <w:lvlJc w:val="left"/>
      <w:pPr>
        <w:ind w:left="4768" w:hanging="423"/>
      </w:pPr>
      <w:rPr>
        <w:rFonts w:hint="default"/>
      </w:rPr>
    </w:lvl>
    <w:lvl w:ilvl="5">
      <w:numFmt w:val="bullet"/>
      <w:lvlText w:val="•"/>
      <w:lvlJc w:val="left"/>
      <w:pPr>
        <w:ind w:left="5684" w:hanging="423"/>
      </w:pPr>
      <w:rPr>
        <w:rFonts w:hint="default"/>
      </w:rPr>
    </w:lvl>
    <w:lvl w:ilvl="6">
      <w:numFmt w:val="bullet"/>
      <w:lvlText w:val="•"/>
      <w:lvlJc w:val="left"/>
      <w:pPr>
        <w:ind w:left="6600" w:hanging="423"/>
      </w:pPr>
      <w:rPr>
        <w:rFonts w:hint="default"/>
      </w:rPr>
    </w:lvl>
    <w:lvl w:ilvl="7">
      <w:numFmt w:val="bullet"/>
      <w:lvlText w:val="•"/>
      <w:lvlJc w:val="left"/>
      <w:pPr>
        <w:ind w:left="7516" w:hanging="423"/>
      </w:pPr>
      <w:rPr>
        <w:rFonts w:hint="default"/>
      </w:rPr>
    </w:lvl>
    <w:lvl w:ilvl="8">
      <w:numFmt w:val="bullet"/>
      <w:lvlText w:val="•"/>
      <w:lvlJc w:val="left"/>
      <w:pPr>
        <w:ind w:left="8432" w:hanging="423"/>
      </w:pPr>
      <w:rPr>
        <w:rFonts w:hint="default"/>
      </w:rPr>
    </w:lvl>
  </w:abstractNum>
  <w:abstractNum w:abstractNumId="23" w15:restartNumberingAfterBreak="0">
    <w:nsid w:val="35D85581"/>
    <w:multiLevelType w:val="hybridMultilevel"/>
    <w:tmpl w:val="611E49DE"/>
    <w:lvl w:ilvl="0" w:tplc="559CB1AA">
      <w:numFmt w:val="bullet"/>
      <w:lvlText w:val=""/>
      <w:lvlJc w:val="left"/>
      <w:pPr>
        <w:ind w:left="720" w:hanging="360"/>
      </w:pPr>
      <w:rPr>
        <w:rFonts w:ascii="Symbol" w:eastAsia="ヒラギノ角ゴ Pro W3"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5" w15:restartNumberingAfterBreak="0">
    <w:nsid w:val="41853CE1"/>
    <w:multiLevelType w:val="multilevel"/>
    <w:tmpl w:val="6F28AB08"/>
    <w:lvl w:ilvl="0">
      <w:start w:val="9"/>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15:restartNumberingAfterBreak="0">
    <w:nsid w:val="46BE2146"/>
    <w:multiLevelType w:val="hybridMultilevel"/>
    <w:tmpl w:val="60F4068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7"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4DB56B8C"/>
    <w:multiLevelType w:val="hybridMultilevel"/>
    <w:tmpl w:val="57664F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EF37351"/>
    <w:multiLevelType w:val="hybridMultilevel"/>
    <w:tmpl w:val="6A56C61A"/>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4837AA9"/>
    <w:multiLevelType w:val="hybridMultilevel"/>
    <w:tmpl w:val="10CE21B2"/>
    <w:lvl w:ilvl="0" w:tplc="95488FDE">
      <w:start w:val="1"/>
      <w:numFmt w:val="bullet"/>
      <w:lvlText w:val="●"/>
      <w:lvlJc w:val="left"/>
      <w:pPr>
        <w:ind w:left="720" w:hanging="360"/>
      </w:pPr>
      <w:rPr>
        <w:rFonts w:ascii="Georgia Pro" w:hAnsi="Georgia Pro"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CCF3979"/>
    <w:multiLevelType w:val="multilevel"/>
    <w:tmpl w:val="419ED970"/>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3"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E9076B4"/>
    <w:multiLevelType w:val="hybridMultilevel"/>
    <w:tmpl w:val="2C38B4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07E01A5"/>
    <w:multiLevelType w:val="hybridMultilevel"/>
    <w:tmpl w:val="750A833E"/>
    <w:lvl w:ilvl="0" w:tplc="6D8C0A58">
      <w:start w:val="1"/>
      <w:numFmt w:val="bullet"/>
      <w:lvlText w:val=""/>
      <w:lvlJc w:val="left"/>
      <w:pPr>
        <w:ind w:left="-1065" w:hanging="360"/>
      </w:pPr>
      <w:rPr>
        <w:rFonts w:ascii="Symbol" w:hAnsi="Symbol" w:hint="default"/>
      </w:rPr>
    </w:lvl>
    <w:lvl w:ilvl="1" w:tplc="0C090003">
      <w:start w:val="1"/>
      <w:numFmt w:val="bullet"/>
      <w:lvlText w:val="o"/>
      <w:lvlJc w:val="left"/>
      <w:pPr>
        <w:ind w:left="-345" w:hanging="360"/>
      </w:pPr>
      <w:rPr>
        <w:rFonts w:ascii="Courier New" w:hAnsi="Courier New" w:cs="Courier New" w:hint="default"/>
      </w:rPr>
    </w:lvl>
    <w:lvl w:ilvl="2" w:tplc="0C090005">
      <w:start w:val="1"/>
      <w:numFmt w:val="bullet"/>
      <w:lvlText w:val=""/>
      <w:lvlJc w:val="left"/>
      <w:pPr>
        <w:ind w:left="375" w:hanging="360"/>
      </w:pPr>
      <w:rPr>
        <w:rFonts w:ascii="Wingdings" w:hAnsi="Wingdings" w:hint="default"/>
      </w:rPr>
    </w:lvl>
    <w:lvl w:ilvl="3" w:tplc="0C090001">
      <w:start w:val="1"/>
      <w:numFmt w:val="bullet"/>
      <w:lvlText w:val=""/>
      <w:lvlJc w:val="left"/>
      <w:pPr>
        <w:ind w:left="1095" w:hanging="360"/>
      </w:pPr>
      <w:rPr>
        <w:rFonts w:ascii="Symbol" w:hAnsi="Symbol" w:hint="default"/>
      </w:rPr>
    </w:lvl>
    <w:lvl w:ilvl="4" w:tplc="0C090003">
      <w:start w:val="1"/>
      <w:numFmt w:val="bullet"/>
      <w:lvlText w:val="o"/>
      <w:lvlJc w:val="left"/>
      <w:pPr>
        <w:ind w:left="1815" w:hanging="360"/>
      </w:pPr>
      <w:rPr>
        <w:rFonts w:ascii="Courier New" w:hAnsi="Courier New" w:cs="Courier New" w:hint="default"/>
      </w:rPr>
    </w:lvl>
    <w:lvl w:ilvl="5" w:tplc="0C090005">
      <w:start w:val="1"/>
      <w:numFmt w:val="bullet"/>
      <w:lvlText w:val=""/>
      <w:lvlJc w:val="left"/>
      <w:pPr>
        <w:ind w:left="2535" w:hanging="360"/>
      </w:pPr>
      <w:rPr>
        <w:rFonts w:ascii="Wingdings" w:hAnsi="Wingdings" w:hint="default"/>
      </w:rPr>
    </w:lvl>
    <w:lvl w:ilvl="6" w:tplc="0C090001">
      <w:start w:val="1"/>
      <w:numFmt w:val="bullet"/>
      <w:lvlText w:val=""/>
      <w:lvlJc w:val="left"/>
      <w:pPr>
        <w:ind w:left="3255" w:hanging="360"/>
      </w:pPr>
      <w:rPr>
        <w:rFonts w:ascii="Symbol" w:hAnsi="Symbol" w:hint="default"/>
      </w:rPr>
    </w:lvl>
    <w:lvl w:ilvl="7" w:tplc="0C090003">
      <w:start w:val="1"/>
      <w:numFmt w:val="bullet"/>
      <w:lvlText w:val="o"/>
      <w:lvlJc w:val="left"/>
      <w:pPr>
        <w:ind w:left="3975" w:hanging="360"/>
      </w:pPr>
      <w:rPr>
        <w:rFonts w:ascii="Courier New" w:hAnsi="Courier New" w:cs="Courier New" w:hint="default"/>
      </w:rPr>
    </w:lvl>
    <w:lvl w:ilvl="8" w:tplc="0C090005">
      <w:start w:val="1"/>
      <w:numFmt w:val="bullet"/>
      <w:lvlText w:val=""/>
      <w:lvlJc w:val="left"/>
      <w:pPr>
        <w:ind w:left="4695" w:hanging="360"/>
      </w:pPr>
      <w:rPr>
        <w:rFonts w:ascii="Wingdings" w:hAnsi="Wingdings" w:hint="default"/>
      </w:rPr>
    </w:lvl>
  </w:abstractNum>
  <w:abstractNum w:abstractNumId="36" w15:restartNumberingAfterBreak="0">
    <w:nsid w:val="62F80954"/>
    <w:multiLevelType w:val="hybridMultilevel"/>
    <w:tmpl w:val="93F21594"/>
    <w:lvl w:ilvl="0" w:tplc="0284E97A">
      <w:start w:val="1"/>
      <w:numFmt w:val="decimal"/>
      <w:lvlText w:val="%1."/>
      <w:lvlJc w:val="left"/>
      <w:pPr>
        <w:ind w:left="720" w:hanging="360"/>
      </w:pPr>
      <w:rPr>
        <w:rFonts w:hint="default"/>
        <w:b w:val="0"/>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34B059D"/>
    <w:multiLevelType w:val="multilevel"/>
    <w:tmpl w:val="2174A3C4"/>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6661560C"/>
    <w:multiLevelType w:val="multilevel"/>
    <w:tmpl w:val="7FBE3E62"/>
    <w:lvl w:ilvl="0">
      <w:start w:val="1"/>
      <w:numFmt w:val="bullet"/>
      <w:lvlText w:val="●"/>
      <w:lvlJc w:val="left"/>
      <w:pPr>
        <w:ind w:left="830" w:hanging="371"/>
      </w:pPr>
      <w:rPr>
        <w:rFonts w:ascii="Georgia Pro" w:hAnsi="Georgia Pro" w:hint="default"/>
        <w:b w:val="0"/>
        <w:bCs w:val="0"/>
        <w:w w:val="108"/>
      </w:rPr>
    </w:lvl>
    <w:lvl w:ilvl="1">
      <w:numFmt w:val="bullet"/>
      <w:lvlText w:val="•"/>
      <w:lvlJc w:val="left"/>
      <w:pPr>
        <w:ind w:left="1792" w:hanging="371"/>
      </w:pPr>
    </w:lvl>
    <w:lvl w:ilvl="2">
      <w:numFmt w:val="bullet"/>
      <w:lvlText w:val="•"/>
      <w:lvlJc w:val="left"/>
      <w:pPr>
        <w:ind w:left="2745" w:hanging="371"/>
      </w:pPr>
    </w:lvl>
    <w:lvl w:ilvl="3">
      <w:numFmt w:val="bullet"/>
      <w:lvlText w:val="•"/>
      <w:lvlJc w:val="left"/>
      <w:pPr>
        <w:ind w:left="3698" w:hanging="371"/>
      </w:pPr>
    </w:lvl>
    <w:lvl w:ilvl="4">
      <w:numFmt w:val="bullet"/>
      <w:lvlText w:val="•"/>
      <w:lvlJc w:val="left"/>
      <w:pPr>
        <w:ind w:left="4651" w:hanging="371"/>
      </w:pPr>
    </w:lvl>
    <w:lvl w:ilvl="5">
      <w:numFmt w:val="bullet"/>
      <w:lvlText w:val="•"/>
      <w:lvlJc w:val="left"/>
      <w:pPr>
        <w:ind w:left="5604" w:hanging="371"/>
      </w:pPr>
    </w:lvl>
    <w:lvl w:ilvl="6">
      <w:numFmt w:val="bullet"/>
      <w:lvlText w:val="•"/>
      <w:lvlJc w:val="left"/>
      <w:pPr>
        <w:ind w:left="6557" w:hanging="371"/>
      </w:pPr>
    </w:lvl>
    <w:lvl w:ilvl="7">
      <w:numFmt w:val="bullet"/>
      <w:lvlText w:val="•"/>
      <w:lvlJc w:val="left"/>
      <w:pPr>
        <w:ind w:left="7510" w:hanging="371"/>
      </w:pPr>
    </w:lvl>
    <w:lvl w:ilvl="8">
      <w:numFmt w:val="bullet"/>
      <w:lvlText w:val="•"/>
      <w:lvlJc w:val="left"/>
      <w:pPr>
        <w:ind w:left="8463" w:hanging="371"/>
      </w:pPr>
    </w:lvl>
  </w:abstractNum>
  <w:abstractNum w:abstractNumId="40"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AE15F12"/>
    <w:multiLevelType w:val="multilevel"/>
    <w:tmpl w:val="1362DB94"/>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7C3256F4"/>
    <w:multiLevelType w:val="hybridMultilevel"/>
    <w:tmpl w:val="FDAEAC2C"/>
    <w:lvl w:ilvl="0" w:tplc="EE9A089E">
      <w:start w:val="1"/>
      <w:numFmt w:val="decimal"/>
      <w:lvlText w:val="%1."/>
      <w:lvlJc w:val="left"/>
      <w:pPr>
        <w:ind w:left="720" w:hanging="360"/>
      </w:pPr>
      <w:rPr>
        <w:rFonts w:hint="default"/>
        <w:b w:val="0"/>
        <w:i w:val="0"/>
        <w:sz w:val="18"/>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9"/>
  </w:num>
  <w:num w:numId="2">
    <w:abstractNumId w:val="33"/>
  </w:num>
  <w:num w:numId="3">
    <w:abstractNumId w:val="23"/>
  </w:num>
  <w:num w:numId="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2"/>
  </w:num>
  <w:num w:numId="6">
    <w:abstractNumId w:val="35"/>
  </w:num>
  <w:num w:numId="7">
    <w:abstractNumId w:val="29"/>
  </w:num>
  <w:num w:numId="8">
    <w:abstractNumId w:val="3"/>
  </w:num>
  <w:num w:numId="9">
    <w:abstractNumId w:val="24"/>
  </w:num>
  <w:num w:numId="10">
    <w:abstractNumId w:val="41"/>
  </w:num>
  <w:num w:numId="11">
    <w:abstractNumId w:val="27"/>
  </w:num>
  <w:num w:numId="12">
    <w:abstractNumId w:val="18"/>
  </w:num>
  <w:num w:numId="13">
    <w:abstractNumId w:val="6"/>
  </w:num>
  <w:num w:numId="14">
    <w:abstractNumId w:val="1"/>
  </w:num>
  <w:num w:numId="15">
    <w:abstractNumId w:val="38"/>
  </w:num>
  <w:num w:numId="16">
    <w:abstractNumId w:val="42"/>
  </w:num>
  <w:num w:numId="17">
    <w:abstractNumId w:val="30"/>
  </w:num>
  <w:num w:numId="18">
    <w:abstractNumId w:val="17"/>
  </w:num>
  <w:num w:numId="19">
    <w:abstractNumId w:val="43"/>
  </w:num>
  <w:num w:numId="20">
    <w:abstractNumId w:val="40"/>
  </w:num>
  <w:num w:numId="21">
    <w:abstractNumId w:val="46"/>
  </w:num>
  <w:num w:numId="22">
    <w:abstractNumId w:val="26"/>
  </w:num>
  <w:num w:numId="23">
    <w:abstractNumId w:val="39"/>
  </w:num>
  <w:num w:numId="24">
    <w:abstractNumId w:val="31"/>
  </w:num>
  <w:num w:numId="25">
    <w:abstractNumId w:val="13"/>
  </w:num>
  <w:num w:numId="26">
    <w:abstractNumId w:val="9"/>
  </w:num>
  <w:num w:numId="27">
    <w:abstractNumId w:val="34"/>
  </w:num>
  <w:num w:numId="28">
    <w:abstractNumId w:val="7"/>
    <w:lvlOverride w:ilvl="0">
      <w:startOverride w:val="2"/>
      <w:lvl w:ilvl="0">
        <w:start w:val="2"/>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9">
    <w:abstractNumId w:val="44"/>
    <w:lvlOverride w:ilvl="0">
      <w:startOverride w:val="3"/>
      <w:lvl w:ilvl="0">
        <w:start w:val="3"/>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0">
    <w:abstractNumId w:val="16"/>
    <w:lvlOverride w:ilvl="0">
      <w:startOverride w:val="4"/>
      <w:lvl w:ilvl="0">
        <w:start w:val="4"/>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1">
    <w:abstractNumId w:val="20"/>
    <w:lvlOverride w:ilvl="0">
      <w:startOverride w:val="5"/>
      <w:lvl w:ilvl="0">
        <w:start w:val="5"/>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2">
    <w:abstractNumId w:val="15"/>
    <w:lvlOverride w:ilvl="0">
      <w:startOverride w:val="6"/>
      <w:lvl w:ilvl="0">
        <w:start w:val="6"/>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3">
    <w:abstractNumId w:val="37"/>
    <w:lvlOverride w:ilvl="0">
      <w:startOverride w:val="7"/>
      <w:lvl w:ilvl="0">
        <w:start w:val="7"/>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4">
    <w:abstractNumId w:val="14"/>
    <w:lvlOverride w:ilvl="0">
      <w:startOverride w:val="8"/>
      <w:lvl w:ilvl="0">
        <w:start w:val="8"/>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5">
    <w:abstractNumId w:val="25"/>
    <w:lvlOverride w:ilvl="0">
      <w:startOverride w:val="9"/>
      <w:lvl w:ilvl="0">
        <w:start w:val="9"/>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6">
    <w:abstractNumId w:val="0"/>
    <w:lvlOverride w:ilvl="0">
      <w:startOverride w:val="10"/>
      <w:lvl w:ilvl="0">
        <w:start w:val="10"/>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7">
    <w:abstractNumId w:val="36"/>
  </w:num>
  <w:num w:numId="38">
    <w:abstractNumId w:val="21"/>
  </w:num>
  <w:num w:numId="39">
    <w:abstractNumId w:val="45"/>
  </w:num>
  <w:num w:numId="40">
    <w:abstractNumId w:val="28"/>
  </w:num>
  <w:num w:numId="41">
    <w:abstractNumId w:val="12"/>
  </w:num>
  <w:num w:numId="42">
    <w:abstractNumId w:val="4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8"/>
  </w:num>
  <w:num w:numId="45">
    <w:abstractNumId w:val="5"/>
  </w:num>
  <w:num w:numId="46">
    <w:abstractNumId w:val="2"/>
  </w:num>
  <w:num w:numId="47">
    <w:abstractNumId w:val="11"/>
  </w:num>
  <w:num w:numId="48">
    <w:abstractNumId w:val="22"/>
  </w:num>
  <w:num w:numId="49">
    <w:abstractNumId w:val="4"/>
  </w:num>
  <w:num w:numId="50">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l+LVzKQW/TBjL6jA1q70owH3kR/oVfLMwZvRHPIxPGo=" w:saltValue="eXK0svXcjJd+lqHOw+e1Ew==" w:algorithmName="SHA-256"/>
  <w:defaultTabStop w:val="624"/>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222"/>
    <w:rsid w:val="00000A0A"/>
    <w:rsid w:val="00000ABE"/>
    <w:rsid w:val="00000DFC"/>
    <w:rsid w:val="00001254"/>
    <w:rsid w:val="00001A77"/>
    <w:rsid w:val="00001D31"/>
    <w:rsid w:val="000033CC"/>
    <w:rsid w:val="000042B1"/>
    <w:rsid w:val="00004A0E"/>
    <w:rsid w:val="00004B86"/>
    <w:rsid w:val="00004F6F"/>
    <w:rsid w:val="0000588E"/>
    <w:rsid w:val="00005EDF"/>
    <w:rsid w:val="0000661F"/>
    <w:rsid w:val="00006C09"/>
    <w:rsid w:val="00006C4A"/>
    <w:rsid w:val="00007D74"/>
    <w:rsid w:val="000101EF"/>
    <w:rsid w:val="00011D90"/>
    <w:rsid w:val="00012E32"/>
    <w:rsid w:val="0001301C"/>
    <w:rsid w:val="00013422"/>
    <w:rsid w:val="00013EAC"/>
    <w:rsid w:val="00014365"/>
    <w:rsid w:val="00015BD7"/>
    <w:rsid w:val="00016558"/>
    <w:rsid w:val="0002181F"/>
    <w:rsid w:val="000241D7"/>
    <w:rsid w:val="00025C40"/>
    <w:rsid w:val="00025EF9"/>
    <w:rsid w:val="00026179"/>
    <w:rsid w:val="0002777E"/>
    <w:rsid w:val="000279E8"/>
    <w:rsid w:val="000302EF"/>
    <w:rsid w:val="000307EE"/>
    <w:rsid w:val="0003089D"/>
    <w:rsid w:val="00031324"/>
    <w:rsid w:val="00032FFC"/>
    <w:rsid w:val="000332CF"/>
    <w:rsid w:val="00035477"/>
    <w:rsid w:val="00035B57"/>
    <w:rsid w:val="00035B79"/>
    <w:rsid w:val="000366F7"/>
    <w:rsid w:val="000368E3"/>
    <w:rsid w:val="000370C8"/>
    <w:rsid w:val="00040AF3"/>
    <w:rsid w:val="00041E28"/>
    <w:rsid w:val="0004236D"/>
    <w:rsid w:val="00042C87"/>
    <w:rsid w:val="00043DE2"/>
    <w:rsid w:val="00044C8F"/>
    <w:rsid w:val="00046199"/>
    <w:rsid w:val="000462F5"/>
    <w:rsid w:val="00047942"/>
    <w:rsid w:val="00047AA9"/>
    <w:rsid w:val="00050CD4"/>
    <w:rsid w:val="0005285F"/>
    <w:rsid w:val="000530F2"/>
    <w:rsid w:val="00053457"/>
    <w:rsid w:val="000535CD"/>
    <w:rsid w:val="00054806"/>
    <w:rsid w:val="000555E2"/>
    <w:rsid w:val="00057BE8"/>
    <w:rsid w:val="000627EB"/>
    <w:rsid w:val="00066AD2"/>
    <w:rsid w:val="00067C40"/>
    <w:rsid w:val="000706D9"/>
    <w:rsid w:val="00070E0D"/>
    <w:rsid w:val="000712FA"/>
    <w:rsid w:val="00071C50"/>
    <w:rsid w:val="00072A7F"/>
    <w:rsid w:val="0007391F"/>
    <w:rsid w:val="00073BDB"/>
    <w:rsid w:val="00073BF5"/>
    <w:rsid w:val="00075237"/>
    <w:rsid w:val="00075F5D"/>
    <w:rsid w:val="00076CB6"/>
    <w:rsid w:val="00076D9A"/>
    <w:rsid w:val="00077207"/>
    <w:rsid w:val="000807D6"/>
    <w:rsid w:val="000814A4"/>
    <w:rsid w:val="00081D40"/>
    <w:rsid w:val="000830CB"/>
    <w:rsid w:val="000833B6"/>
    <w:rsid w:val="000845A8"/>
    <w:rsid w:val="00084627"/>
    <w:rsid w:val="000847E8"/>
    <w:rsid w:val="000870EA"/>
    <w:rsid w:val="00087845"/>
    <w:rsid w:val="00087890"/>
    <w:rsid w:val="00087C37"/>
    <w:rsid w:val="000905A4"/>
    <w:rsid w:val="00091161"/>
    <w:rsid w:val="000917AF"/>
    <w:rsid w:val="00092026"/>
    <w:rsid w:val="0009231F"/>
    <w:rsid w:val="00093197"/>
    <w:rsid w:val="00094589"/>
    <w:rsid w:val="0009522D"/>
    <w:rsid w:val="00095935"/>
    <w:rsid w:val="00095DDF"/>
    <w:rsid w:val="00096801"/>
    <w:rsid w:val="00097996"/>
    <w:rsid w:val="000A04CD"/>
    <w:rsid w:val="000A0747"/>
    <w:rsid w:val="000A127D"/>
    <w:rsid w:val="000A2D2A"/>
    <w:rsid w:val="000A39F6"/>
    <w:rsid w:val="000A66A5"/>
    <w:rsid w:val="000A7126"/>
    <w:rsid w:val="000A733E"/>
    <w:rsid w:val="000A7811"/>
    <w:rsid w:val="000A7A3D"/>
    <w:rsid w:val="000B0A19"/>
    <w:rsid w:val="000B2610"/>
    <w:rsid w:val="000B371F"/>
    <w:rsid w:val="000B3850"/>
    <w:rsid w:val="000B5463"/>
    <w:rsid w:val="000B5D6F"/>
    <w:rsid w:val="000B6850"/>
    <w:rsid w:val="000B77E4"/>
    <w:rsid w:val="000C2124"/>
    <w:rsid w:val="000C4D29"/>
    <w:rsid w:val="000C51C6"/>
    <w:rsid w:val="000D0502"/>
    <w:rsid w:val="000D0E8F"/>
    <w:rsid w:val="000D0EBE"/>
    <w:rsid w:val="000D2B65"/>
    <w:rsid w:val="000D3191"/>
    <w:rsid w:val="000D4908"/>
    <w:rsid w:val="000D58DC"/>
    <w:rsid w:val="000D6205"/>
    <w:rsid w:val="000D6A74"/>
    <w:rsid w:val="000D7B45"/>
    <w:rsid w:val="000E054B"/>
    <w:rsid w:val="000E0C29"/>
    <w:rsid w:val="000E103F"/>
    <w:rsid w:val="000E33FD"/>
    <w:rsid w:val="000E3ACD"/>
    <w:rsid w:val="000E4A2C"/>
    <w:rsid w:val="000E4EC7"/>
    <w:rsid w:val="000E4F0D"/>
    <w:rsid w:val="000E594F"/>
    <w:rsid w:val="000E7504"/>
    <w:rsid w:val="000E7A37"/>
    <w:rsid w:val="000F0023"/>
    <w:rsid w:val="000F12E8"/>
    <w:rsid w:val="000F303E"/>
    <w:rsid w:val="000F3189"/>
    <w:rsid w:val="000F3BF8"/>
    <w:rsid w:val="000F6114"/>
    <w:rsid w:val="000F641C"/>
    <w:rsid w:val="001006CC"/>
    <w:rsid w:val="00101D24"/>
    <w:rsid w:val="00101FE2"/>
    <w:rsid w:val="0010271F"/>
    <w:rsid w:val="00102AB2"/>
    <w:rsid w:val="00103D46"/>
    <w:rsid w:val="00105B30"/>
    <w:rsid w:val="00105C54"/>
    <w:rsid w:val="00107CEF"/>
    <w:rsid w:val="00111136"/>
    <w:rsid w:val="00112C6D"/>
    <w:rsid w:val="001132D5"/>
    <w:rsid w:val="0011336F"/>
    <w:rsid w:val="00113573"/>
    <w:rsid w:val="001136F7"/>
    <w:rsid w:val="0011405A"/>
    <w:rsid w:val="001164DF"/>
    <w:rsid w:val="00116BE2"/>
    <w:rsid w:val="00116E86"/>
    <w:rsid w:val="0011733F"/>
    <w:rsid w:val="00121573"/>
    <w:rsid w:val="0012261E"/>
    <w:rsid w:val="0012269C"/>
    <w:rsid w:val="00122827"/>
    <w:rsid w:val="00123F24"/>
    <w:rsid w:val="00123F30"/>
    <w:rsid w:val="00124CFF"/>
    <w:rsid w:val="001256B7"/>
    <w:rsid w:val="00125AF5"/>
    <w:rsid w:val="001262BD"/>
    <w:rsid w:val="001262C3"/>
    <w:rsid w:val="00131277"/>
    <w:rsid w:val="00131316"/>
    <w:rsid w:val="0013139A"/>
    <w:rsid w:val="0013198F"/>
    <w:rsid w:val="00131A89"/>
    <w:rsid w:val="0013275A"/>
    <w:rsid w:val="00132AE1"/>
    <w:rsid w:val="0013350C"/>
    <w:rsid w:val="001337A6"/>
    <w:rsid w:val="00133F8D"/>
    <w:rsid w:val="00134514"/>
    <w:rsid w:val="0014098F"/>
    <w:rsid w:val="00142838"/>
    <w:rsid w:val="001436D2"/>
    <w:rsid w:val="00143B16"/>
    <w:rsid w:val="00143C3F"/>
    <w:rsid w:val="00144480"/>
    <w:rsid w:val="00145765"/>
    <w:rsid w:val="00146895"/>
    <w:rsid w:val="001469C1"/>
    <w:rsid w:val="00146E30"/>
    <w:rsid w:val="0014717C"/>
    <w:rsid w:val="001528B2"/>
    <w:rsid w:val="00152F58"/>
    <w:rsid w:val="0015430A"/>
    <w:rsid w:val="001547E9"/>
    <w:rsid w:val="00154EFA"/>
    <w:rsid w:val="00155794"/>
    <w:rsid w:val="001563BC"/>
    <w:rsid w:val="001573E1"/>
    <w:rsid w:val="0015783B"/>
    <w:rsid w:val="0016070B"/>
    <w:rsid w:val="00160763"/>
    <w:rsid w:val="00160831"/>
    <w:rsid w:val="00161F35"/>
    <w:rsid w:val="0016208E"/>
    <w:rsid w:val="00162315"/>
    <w:rsid w:val="001631BB"/>
    <w:rsid w:val="00163449"/>
    <w:rsid w:val="0016492C"/>
    <w:rsid w:val="00165489"/>
    <w:rsid w:val="00171DC0"/>
    <w:rsid w:val="001738AC"/>
    <w:rsid w:val="00174162"/>
    <w:rsid w:val="00175465"/>
    <w:rsid w:val="001836A7"/>
    <w:rsid w:val="00183E12"/>
    <w:rsid w:val="00184766"/>
    <w:rsid w:val="0018487C"/>
    <w:rsid w:val="00184FC5"/>
    <w:rsid w:val="00185AA1"/>
    <w:rsid w:val="00186C3B"/>
    <w:rsid w:val="00186F8C"/>
    <w:rsid w:val="00187224"/>
    <w:rsid w:val="00187446"/>
    <w:rsid w:val="00187E47"/>
    <w:rsid w:val="00190880"/>
    <w:rsid w:val="00190A62"/>
    <w:rsid w:val="00191A1C"/>
    <w:rsid w:val="00191AC2"/>
    <w:rsid w:val="00191BDE"/>
    <w:rsid w:val="00191E26"/>
    <w:rsid w:val="001920CC"/>
    <w:rsid w:val="001920EA"/>
    <w:rsid w:val="00193093"/>
    <w:rsid w:val="00194EA4"/>
    <w:rsid w:val="00194F29"/>
    <w:rsid w:val="001961C9"/>
    <w:rsid w:val="00196A25"/>
    <w:rsid w:val="00197137"/>
    <w:rsid w:val="00197CE2"/>
    <w:rsid w:val="00197E2F"/>
    <w:rsid w:val="001A0B97"/>
    <w:rsid w:val="001A10DE"/>
    <w:rsid w:val="001A21E2"/>
    <w:rsid w:val="001A375C"/>
    <w:rsid w:val="001A3B35"/>
    <w:rsid w:val="001A4325"/>
    <w:rsid w:val="001A439D"/>
    <w:rsid w:val="001A5D6B"/>
    <w:rsid w:val="001A5E05"/>
    <w:rsid w:val="001B0082"/>
    <w:rsid w:val="001B05DD"/>
    <w:rsid w:val="001B1037"/>
    <w:rsid w:val="001B1BA9"/>
    <w:rsid w:val="001B2524"/>
    <w:rsid w:val="001B2B14"/>
    <w:rsid w:val="001B2EA7"/>
    <w:rsid w:val="001B2ED3"/>
    <w:rsid w:val="001B311E"/>
    <w:rsid w:val="001B468D"/>
    <w:rsid w:val="001B515C"/>
    <w:rsid w:val="001B5FA9"/>
    <w:rsid w:val="001B6414"/>
    <w:rsid w:val="001B7B29"/>
    <w:rsid w:val="001B7E7F"/>
    <w:rsid w:val="001C0199"/>
    <w:rsid w:val="001C102C"/>
    <w:rsid w:val="001C27F5"/>
    <w:rsid w:val="001C285C"/>
    <w:rsid w:val="001C562A"/>
    <w:rsid w:val="001C6546"/>
    <w:rsid w:val="001C79FF"/>
    <w:rsid w:val="001D0B04"/>
    <w:rsid w:val="001D0FD8"/>
    <w:rsid w:val="001D1127"/>
    <w:rsid w:val="001D2E42"/>
    <w:rsid w:val="001D3052"/>
    <w:rsid w:val="001D37A2"/>
    <w:rsid w:val="001D4202"/>
    <w:rsid w:val="001D430E"/>
    <w:rsid w:val="001D577A"/>
    <w:rsid w:val="001D5CCE"/>
    <w:rsid w:val="001D5D4A"/>
    <w:rsid w:val="001D6248"/>
    <w:rsid w:val="001D63FC"/>
    <w:rsid w:val="001E1376"/>
    <w:rsid w:val="001E169B"/>
    <w:rsid w:val="001E1A41"/>
    <w:rsid w:val="001E2772"/>
    <w:rsid w:val="001E2B56"/>
    <w:rsid w:val="001E2D6A"/>
    <w:rsid w:val="001E3098"/>
    <w:rsid w:val="001E3BB3"/>
    <w:rsid w:val="001E58C7"/>
    <w:rsid w:val="001E63DF"/>
    <w:rsid w:val="001E6A5C"/>
    <w:rsid w:val="001E6D2E"/>
    <w:rsid w:val="001E6E97"/>
    <w:rsid w:val="001E6EC0"/>
    <w:rsid w:val="001E7895"/>
    <w:rsid w:val="001E7AEB"/>
    <w:rsid w:val="001F2D5B"/>
    <w:rsid w:val="001F3D89"/>
    <w:rsid w:val="001F423C"/>
    <w:rsid w:val="001F506D"/>
    <w:rsid w:val="001F5503"/>
    <w:rsid w:val="001F67D1"/>
    <w:rsid w:val="001F69D0"/>
    <w:rsid w:val="001F7CE5"/>
    <w:rsid w:val="001F7FF7"/>
    <w:rsid w:val="002002B3"/>
    <w:rsid w:val="00202F93"/>
    <w:rsid w:val="002035FE"/>
    <w:rsid w:val="002051C4"/>
    <w:rsid w:val="00205526"/>
    <w:rsid w:val="00205733"/>
    <w:rsid w:val="002057AF"/>
    <w:rsid w:val="00205AFB"/>
    <w:rsid w:val="00205CDE"/>
    <w:rsid w:val="00206792"/>
    <w:rsid w:val="00210199"/>
    <w:rsid w:val="00211185"/>
    <w:rsid w:val="00211406"/>
    <w:rsid w:val="002114D9"/>
    <w:rsid w:val="00211E85"/>
    <w:rsid w:val="00213667"/>
    <w:rsid w:val="0021377B"/>
    <w:rsid w:val="00213AFF"/>
    <w:rsid w:val="00214950"/>
    <w:rsid w:val="0021508C"/>
    <w:rsid w:val="00215186"/>
    <w:rsid w:val="00215A80"/>
    <w:rsid w:val="00217052"/>
    <w:rsid w:val="00217D68"/>
    <w:rsid w:val="00221412"/>
    <w:rsid w:val="00221C1A"/>
    <w:rsid w:val="0022222B"/>
    <w:rsid w:val="00222C5C"/>
    <w:rsid w:val="002243C5"/>
    <w:rsid w:val="00224A5E"/>
    <w:rsid w:val="002260D0"/>
    <w:rsid w:val="00226500"/>
    <w:rsid w:val="0022746F"/>
    <w:rsid w:val="00227744"/>
    <w:rsid w:val="00230D12"/>
    <w:rsid w:val="002325DB"/>
    <w:rsid w:val="00232F54"/>
    <w:rsid w:val="00233A9D"/>
    <w:rsid w:val="00234535"/>
    <w:rsid w:val="002345E2"/>
    <w:rsid w:val="00236FDB"/>
    <w:rsid w:val="0024000F"/>
    <w:rsid w:val="0024060D"/>
    <w:rsid w:val="0024211E"/>
    <w:rsid w:val="0024222A"/>
    <w:rsid w:val="00242911"/>
    <w:rsid w:val="002433AD"/>
    <w:rsid w:val="002448CF"/>
    <w:rsid w:val="00244FDC"/>
    <w:rsid w:val="00245CE7"/>
    <w:rsid w:val="002472CE"/>
    <w:rsid w:val="002504C4"/>
    <w:rsid w:val="00250C91"/>
    <w:rsid w:val="0025180B"/>
    <w:rsid w:val="00251B4F"/>
    <w:rsid w:val="002527C1"/>
    <w:rsid w:val="00253224"/>
    <w:rsid w:val="00253814"/>
    <w:rsid w:val="0025387F"/>
    <w:rsid w:val="0025429B"/>
    <w:rsid w:val="002545FF"/>
    <w:rsid w:val="00254D3B"/>
    <w:rsid w:val="00255B8D"/>
    <w:rsid w:val="00255E1C"/>
    <w:rsid w:val="00256909"/>
    <w:rsid w:val="00256991"/>
    <w:rsid w:val="00256E48"/>
    <w:rsid w:val="00257DB0"/>
    <w:rsid w:val="002601CE"/>
    <w:rsid w:val="00260700"/>
    <w:rsid w:val="0026170A"/>
    <w:rsid w:val="00261B1B"/>
    <w:rsid w:val="0026210E"/>
    <w:rsid w:val="00262D5A"/>
    <w:rsid w:val="00263147"/>
    <w:rsid w:val="00263977"/>
    <w:rsid w:val="0026445D"/>
    <w:rsid w:val="002658F5"/>
    <w:rsid w:val="00265D75"/>
    <w:rsid w:val="00266B4A"/>
    <w:rsid w:val="00266F43"/>
    <w:rsid w:val="00267125"/>
    <w:rsid w:val="00267EA2"/>
    <w:rsid w:val="00270105"/>
    <w:rsid w:val="00270182"/>
    <w:rsid w:val="00271DCA"/>
    <w:rsid w:val="00271F18"/>
    <w:rsid w:val="00272C29"/>
    <w:rsid w:val="0027366A"/>
    <w:rsid w:val="00273B8A"/>
    <w:rsid w:val="0027402B"/>
    <w:rsid w:val="00276167"/>
    <w:rsid w:val="002773EE"/>
    <w:rsid w:val="00277A9B"/>
    <w:rsid w:val="00281379"/>
    <w:rsid w:val="00281F78"/>
    <w:rsid w:val="00283B23"/>
    <w:rsid w:val="00284078"/>
    <w:rsid w:val="002843E1"/>
    <w:rsid w:val="00284993"/>
    <w:rsid w:val="00284B7F"/>
    <w:rsid w:val="00284C04"/>
    <w:rsid w:val="00284C54"/>
    <w:rsid w:val="002859BF"/>
    <w:rsid w:val="00285F9D"/>
    <w:rsid w:val="00286AFC"/>
    <w:rsid w:val="0028781C"/>
    <w:rsid w:val="002920E4"/>
    <w:rsid w:val="00292104"/>
    <w:rsid w:val="0029302F"/>
    <w:rsid w:val="00293185"/>
    <w:rsid w:val="00294363"/>
    <w:rsid w:val="002947A0"/>
    <w:rsid w:val="00297D8B"/>
    <w:rsid w:val="002A1813"/>
    <w:rsid w:val="002A2160"/>
    <w:rsid w:val="002A2A38"/>
    <w:rsid w:val="002A2CAA"/>
    <w:rsid w:val="002A3C6E"/>
    <w:rsid w:val="002A5E57"/>
    <w:rsid w:val="002A68DB"/>
    <w:rsid w:val="002A7150"/>
    <w:rsid w:val="002B02FD"/>
    <w:rsid w:val="002B0831"/>
    <w:rsid w:val="002B1843"/>
    <w:rsid w:val="002B2EDC"/>
    <w:rsid w:val="002B3729"/>
    <w:rsid w:val="002B38AB"/>
    <w:rsid w:val="002B3951"/>
    <w:rsid w:val="002B4EBC"/>
    <w:rsid w:val="002B5A34"/>
    <w:rsid w:val="002C07D9"/>
    <w:rsid w:val="002C1092"/>
    <w:rsid w:val="002C11F7"/>
    <w:rsid w:val="002C1806"/>
    <w:rsid w:val="002C2460"/>
    <w:rsid w:val="002C2FB0"/>
    <w:rsid w:val="002C3721"/>
    <w:rsid w:val="002C3B2E"/>
    <w:rsid w:val="002C6235"/>
    <w:rsid w:val="002C6CD3"/>
    <w:rsid w:val="002C733F"/>
    <w:rsid w:val="002C75B4"/>
    <w:rsid w:val="002D0F36"/>
    <w:rsid w:val="002D1AF4"/>
    <w:rsid w:val="002D1F99"/>
    <w:rsid w:val="002D242A"/>
    <w:rsid w:val="002D3179"/>
    <w:rsid w:val="002D425D"/>
    <w:rsid w:val="002D4E61"/>
    <w:rsid w:val="002D5571"/>
    <w:rsid w:val="002D5888"/>
    <w:rsid w:val="002D7E3D"/>
    <w:rsid w:val="002E0387"/>
    <w:rsid w:val="002E0D1D"/>
    <w:rsid w:val="002E1A33"/>
    <w:rsid w:val="002E2C43"/>
    <w:rsid w:val="002E3A79"/>
    <w:rsid w:val="002E3B76"/>
    <w:rsid w:val="002E3D35"/>
    <w:rsid w:val="002E3DC8"/>
    <w:rsid w:val="002E4F36"/>
    <w:rsid w:val="002E5298"/>
    <w:rsid w:val="002E5BF7"/>
    <w:rsid w:val="002E64F5"/>
    <w:rsid w:val="002E6763"/>
    <w:rsid w:val="002F0DBE"/>
    <w:rsid w:val="002F1908"/>
    <w:rsid w:val="002F1D1F"/>
    <w:rsid w:val="002F3B30"/>
    <w:rsid w:val="002F4294"/>
    <w:rsid w:val="002F4C23"/>
    <w:rsid w:val="0030045E"/>
    <w:rsid w:val="00301478"/>
    <w:rsid w:val="00302A0A"/>
    <w:rsid w:val="00302D98"/>
    <w:rsid w:val="00303893"/>
    <w:rsid w:val="00303D69"/>
    <w:rsid w:val="003041BF"/>
    <w:rsid w:val="0030448C"/>
    <w:rsid w:val="0030463C"/>
    <w:rsid w:val="00306C25"/>
    <w:rsid w:val="00310DF2"/>
    <w:rsid w:val="00311FA9"/>
    <w:rsid w:val="00312823"/>
    <w:rsid w:val="00312B57"/>
    <w:rsid w:val="00313958"/>
    <w:rsid w:val="003149A9"/>
    <w:rsid w:val="003151D8"/>
    <w:rsid w:val="003159CF"/>
    <w:rsid w:val="003163A9"/>
    <w:rsid w:val="003169B0"/>
    <w:rsid w:val="00316C8C"/>
    <w:rsid w:val="00317B18"/>
    <w:rsid w:val="00317BF9"/>
    <w:rsid w:val="003200B2"/>
    <w:rsid w:val="00320122"/>
    <w:rsid w:val="00321A85"/>
    <w:rsid w:val="00321DC6"/>
    <w:rsid w:val="00322C79"/>
    <w:rsid w:val="00325415"/>
    <w:rsid w:val="0033104B"/>
    <w:rsid w:val="003329A6"/>
    <w:rsid w:val="0033366B"/>
    <w:rsid w:val="003351AE"/>
    <w:rsid w:val="003364DB"/>
    <w:rsid w:val="00336A29"/>
    <w:rsid w:val="00337168"/>
    <w:rsid w:val="003372D6"/>
    <w:rsid w:val="00340358"/>
    <w:rsid w:val="00341311"/>
    <w:rsid w:val="0034183E"/>
    <w:rsid w:val="00342E76"/>
    <w:rsid w:val="00342E8F"/>
    <w:rsid w:val="00343635"/>
    <w:rsid w:val="00344D4D"/>
    <w:rsid w:val="003466BA"/>
    <w:rsid w:val="00346A8C"/>
    <w:rsid w:val="00346BA2"/>
    <w:rsid w:val="00346E5A"/>
    <w:rsid w:val="0034773C"/>
    <w:rsid w:val="003505C0"/>
    <w:rsid w:val="00352B38"/>
    <w:rsid w:val="00353055"/>
    <w:rsid w:val="0035441A"/>
    <w:rsid w:val="00357507"/>
    <w:rsid w:val="003615D1"/>
    <w:rsid w:val="00361748"/>
    <w:rsid w:val="003627E1"/>
    <w:rsid w:val="00362DE0"/>
    <w:rsid w:val="003634AA"/>
    <w:rsid w:val="00363AF6"/>
    <w:rsid w:val="003648E6"/>
    <w:rsid w:val="003656F1"/>
    <w:rsid w:val="00365A57"/>
    <w:rsid w:val="00366A9E"/>
    <w:rsid w:val="00366AA5"/>
    <w:rsid w:val="00366AE9"/>
    <w:rsid w:val="00366B85"/>
    <w:rsid w:val="00366C8B"/>
    <w:rsid w:val="00366FB9"/>
    <w:rsid w:val="00367125"/>
    <w:rsid w:val="00367A8F"/>
    <w:rsid w:val="00370693"/>
    <w:rsid w:val="00370C55"/>
    <w:rsid w:val="00370FC9"/>
    <w:rsid w:val="003718A8"/>
    <w:rsid w:val="00371957"/>
    <w:rsid w:val="00371D86"/>
    <w:rsid w:val="00372094"/>
    <w:rsid w:val="00372655"/>
    <w:rsid w:val="00373A9C"/>
    <w:rsid w:val="00373CC6"/>
    <w:rsid w:val="00374043"/>
    <w:rsid w:val="003742CA"/>
    <w:rsid w:val="00374434"/>
    <w:rsid w:val="0037494A"/>
    <w:rsid w:val="00375B79"/>
    <w:rsid w:val="00377627"/>
    <w:rsid w:val="00377AFB"/>
    <w:rsid w:val="00377C48"/>
    <w:rsid w:val="00380173"/>
    <w:rsid w:val="00380253"/>
    <w:rsid w:val="00382846"/>
    <w:rsid w:val="00382D2F"/>
    <w:rsid w:val="003832F2"/>
    <w:rsid w:val="003856FE"/>
    <w:rsid w:val="00385E50"/>
    <w:rsid w:val="00386D90"/>
    <w:rsid w:val="0039301A"/>
    <w:rsid w:val="00393197"/>
    <w:rsid w:val="00393BC0"/>
    <w:rsid w:val="0039406A"/>
    <w:rsid w:val="00394748"/>
    <w:rsid w:val="00394855"/>
    <w:rsid w:val="00394F00"/>
    <w:rsid w:val="003951FD"/>
    <w:rsid w:val="00395815"/>
    <w:rsid w:val="00396DBB"/>
    <w:rsid w:val="003971A4"/>
    <w:rsid w:val="0039745C"/>
    <w:rsid w:val="003979DF"/>
    <w:rsid w:val="003A1DE9"/>
    <w:rsid w:val="003A1FF5"/>
    <w:rsid w:val="003A22C0"/>
    <w:rsid w:val="003A2E1C"/>
    <w:rsid w:val="003A38EA"/>
    <w:rsid w:val="003A4C94"/>
    <w:rsid w:val="003A723D"/>
    <w:rsid w:val="003A7981"/>
    <w:rsid w:val="003B0573"/>
    <w:rsid w:val="003B1977"/>
    <w:rsid w:val="003B2FB1"/>
    <w:rsid w:val="003B424D"/>
    <w:rsid w:val="003B4310"/>
    <w:rsid w:val="003B46AE"/>
    <w:rsid w:val="003B5F89"/>
    <w:rsid w:val="003B6843"/>
    <w:rsid w:val="003B6F38"/>
    <w:rsid w:val="003B7851"/>
    <w:rsid w:val="003C0345"/>
    <w:rsid w:val="003C1096"/>
    <w:rsid w:val="003C1E14"/>
    <w:rsid w:val="003C22FB"/>
    <w:rsid w:val="003C42DB"/>
    <w:rsid w:val="003C47B5"/>
    <w:rsid w:val="003C5C85"/>
    <w:rsid w:val="003C7412"/>
    <w:rsid w:val="003C74B8"/>
    <w:rsid w:val="003C7AF1"/>
    <w:rsid w:val="003D1527"/>
    <w:rsid w:val="003D1666"/>
    <w:rsid w:val="003D2CE3"/>
    <w:rsid w:val="003D4B20"/>
    <w:rsid w:val="003D51EA"/>
    <w:rsid w:val="003D7778"/>
    <w:rsid w:val="003D777E"/>
    <w:rsid w:val="003D7A22"/>
    <w:rsid w:val="003E08A5"/>
    <w:rsid w:val="003E097B"/>
    <w:rsid w:val="003E20A2"/>
    <w:rsid w:val="003E334D"/>
    <w:rsid w:val="003E35F2"/>
    <w:rsid w:val="003E3636"/>
    <w:rsid w:val="003E45EA"/>
    <w:rsid w:val="003E538B"/>
    <w:rsid w:val="003E6AE0"/>
    <w:rsid w:val="003E753F"/>
    <w:rsid w:val="003E7973"/>
    <w:rsid w:val="003F0BD7"/>
    <w:rsid w:val="003F1811"/>
    <w:rsid w:val="003F2521"/>
    <w:rsid w:val="003F7456"/>
    <w:rsid w:val="00400277"/>
    <w:rsid w:val="004015CF"/>
    <w:rsid w:val="00401DE7"/>
    <w:rsid w:val="0040325F"/>
    <w:rsid w:val="00403A44"/>
    <w:rsid w:val="00404D18"/>
    <w:rsid w:val="0040529A"/>
    <w:rsid w:val="004054CE"/>
    <w:rsid w:val="0040640C"/>
    <w:rsid w:val="00410D7B"/>
    <w:rsid w:val="00410D7C"/>
    <w:rsid w:val="00411DED"/>
    <w:rsid w:val="00412D84"/>
    <w:rsid w:val="004132DE"/>
    <w:rsid w:val="00413332"/>
    <w:rsid w:val="004136A5"/>
    <w:rsid w:val="00416001"/>
    <w:rsid w:val="00416B27"/>
    <w:rsid w:val="00416B61"/>
    <w:rsid w:val="00417A26"/>
    <w:rsid w:val="00420B7B"/>
    <w:rsid w:val="00420BA9"/>
    <w:rsid w:val="00420F9B"/>
    <w:rsid w:val="00421558"/>
    <w:rsid w:val="00422FC4"/>
    <w:rsid w:val="00423B49"/>
    <w:rsid w:val="00424403"/>
    <w:rsid w:val="00424BF3"/>
    <w:rsid w:val="004256DD"/>
    <w:rsid w:val="00425D85"/>
    <w:rsid w:val="00426508"/>
    <w:rsid w:val="004266E1"/>
    <w:rsid w:val="004266F4"/>
    <w:rsid w:val="00426A3E"/>
    <w:rsid w:val="00427BDB"/>
    <w:rsid w:val="00430025"/>
    <w:rsid w:val="004309E6"/>
    <w:rsid w:val="00431E14"/>
    <w:rsid w:val="004328E3"/>
    <w:rsid w:val="00432AA2"/>
    <w:rsid w:val="004331F0"/>
    <w:rsid w:val="0043327D"/>
    <w:rsid w:val="004343C2"/>
    <w:rsid w:val="0043479E"/>
    <w:rsid w:val="00434B48"/>
    <w:rsid w:val="0043549A"/>
    <w:rsid w:val="004358E2"/>
    <w:rsid w:val="00436E2D"/>
    <w:rsid w:val="00440EFA"/>
    <w:rsid w:val="004413F1"/>
    <w:rsid w:val="00441634"/>
    <w:rsid w:val="00441B06"/>
    <w:rsid w:val="00441CA6"/>
    <w:rsid w:val="00443631"/>
    <w:rsid w:val="004447C7"/>
    <w:rsid w:val="00444C27"/>
    <w:rsid w:val="00444EDC"/>
    <w:rsid w:val="00444FB5"/>
    <w:rsid w:val="00447AEF"/>
    <w:rsid w:val="00447BD2"/>
    <w:rsid w:val="00450596"/>
    <w:rsid w:val="0045061C"/>
    <w:rsid w:val="004518B7"/>
    <w:rsid w:val="0045208B"/>
    <w:rsid w:val="00452CF1"/>
    <w:rsid w:val="00455114"/>
    <w:rsid w:val="0045572D"/>
    <w:rsid w:val="004562F0"/>
    <w:rsid w:val="00456B7A"/>
    <w:rsid w:val="00457077"/>
    <w:rsid w:val="00462D7F"/>
    <w:rsid w:val="00463DA4"/>
    <w:rsid w:val="004645A9"/>
    <w:rsid w:val="0046469D"/>
    <w:rsid w:val="00464C9F"/>
    <w:rsid w:val="00466BB9"/>
    <w:rsid w:val="00467391"/>
    <w:rsid w:val="0046768E"/>
    <w:rsid w:val="00470643"/>
    <w:rsid w:val="004717BC"/>
    <w:rsid w:val="004719B8"/>
    <w:rsid w:val="00472742"/>
    <w:rsid w:val="00472D41"/>
    <w:rsid w:val="0047331B"/>
    <w:rsid w:val="004738FC"/>
    <w:rsid w:val="00474DD7"/>
    <w:rsid w:val="00475B18"/>
    <w:rsid w:val="00475E65"/>
    <w:rsid w:val="00475FB2"/>
    <w:rsid w:val="00476127"/>
    <w:rsid w:val="00476526"/>
    <w:rsid w:val="0047699E"/>
    <w:rsid w:val="00476F12"/>
    <w:rsid w:val="0047735F"/>
    <w:rsid w:val="00477B3A"/>
    <w:rsid w:val="00477C7D"/>
    <w:rsid w:val="00477D48"/>
    <w:rsid w:val="004812DC"/>
    <w:rsid w:val="004816D1"/>
    <w:rsid w:val="00481C98"/>
    <w:rsid w:val="00482A0B"/>
    <w:rsid w:val="00483A14"/>
    <w:rsid w:val="004849C6"/>
    <w:rsid w:val="004854DB"/>
    <w:rsid w:val="00485975"/>
    <w:rsid w:val="004871D5"/>
    <w:rsid w:val="00490397"/>
    <w:rsid w:val="00490509"/>
    <w:rsid w:val="00490F3A"/>
    <w:rsid w:val="00490F44"/>
    <w:rsid w:val="00491D54"/>
    <w:rsid w:val="004925B8"/>
    <w:rsid w:val="004928FF"/>
    <w:rsid w:val="00493237"/>
    <w:rsid w:val="00493B47"/>
    <w:rsid w:val="004957AC"/>
    <w:rsid w:val="004969A3"/>
    <w:rsid w:val="0049754C"/>
    <w:rsid w:val="004977A6"/>
    <w:rsid w:val="004A0C26"/>
    <w:rsid w:val="004A2189"/>
    <w:rsid w:val="004A2416"/>
    <w:rsid w:val="004A2490"/>
    <w:rsid w:val="004A395E"/>
    <w:rsid w:val="004A3B7D"/>
    <w:rsid w:val="004A3DDC"/>
    <w:rsid w:val="004A42CE"/>
    <w:rsid w:val="004A49B5"/>
    <w:rsid w:val="004A5722"/>
    <w:rsid w:val="004A6599"/>
    <w:rsid w:val="004A66A0"/>
    <w:rsid w:val="004A6899"/>
    <w:rsid w:val="004A6D9C"/>
    <w:rsid w:val="004A7364"/>
    <w:rsid w:val="004A74BC"/>
    <w:rsid w:val="004B089E"/>
    <w:rsid w:val="004B10E6"/>
    <w:rsid w:val="004B1A84"/>
    <w:rsid w:val="004B2509"/>
    <w:rsid w:val="004B29A4"/>
    <w:rsid w:val="004B44CD"/>
    <w:rsid w:val="004B5CDB"/>
    <w:rsid w:val="004B6A98"/>
    <w:rsid w:val="004B75D5"/>
    <w:rsid w:val="004B7B7F"/>
    <w:rsid w:val="004C08C8"/>
    <w:rsid w:val="004C0AFA"/>
    <w:rsid w:val="004C1E4E"/>
    <w:rsid w:val="004C217B"/>
    <w:rsid w:val="004C2984"/>
    <w:rsid w:val="004C33DC"/>
    <w:rsid w:val="004C36E1"/>
    <w:rsid w:val="004C3A71"/>
    <w:rsid w:val="004C3C1E"/>
    <w:rsid w:val="004C4430"/>
    <w:rsid w:val="004C497E"/>
    <w:rsid w:val="004C5807"/>
    <w:rsid w:val="004C5846"/>
    <w:rsid w:val="004C5F03"/>
    <w:rsid w:val="004C6F14"/>
    <w:rsid w:val="004C7646"/>
    <w:rsid w:val="004D04C4"/>
    <w:rsid w:val="004D0A73"/>
    <w:rsid w:val="004D1505"/>
    <w:rsid w:val="004D20A1"/>
    <w:rsid w:val="004D3061"/>
    <w:rsid w:val="004D3609"/>
    <w:rsid w:val="004D437E"/>
    <w:rsid w:val="004D555D"/>
    <w:rsid w:val="004D55D2"/>
    <w:rsid w:val="004D56AC"/>
    <w:rsid w:val="004D5EB4"/>
    <w:rsid w:val="004D5F06"/>
    <w:rsid w:val="004D6C6A"/>
    <w:rsid w:val="004D7BBB"/>
    <w:rsid w:val="004E08CB"/>
    <w:rsid w:val="004E1283"/>
    <w:rsid w:val="004E1601"/>
    <w:rsid w:val="004E2A31"/>
    <w:rsid w:val="004E3C19"/>
    <w:rsid w:val="004E43F8"/>
    <w:rsid w:val="004E44DE"/>
    <w:rsid w:val="004E5278"/>
    <w:rsid w:val="004E6014"/>
    <w:rsid w:val="004E6275"/>
    <w:rsid w:val="004E6B40"/>
    <w:rsid w:val="004E75C5"/>
    <w:rsid w:val="004E7647"/>
    <w:rsid w:val="004F330E"/>
    <w:rsid w:val="004F43AF"/>
    <w:rsid w:val="004F48A2"/>
    <w:rsid w:val="004F5364"/>
    <w:rsid w:val="004F53D6"/>
    <w:rsid w:val="004F6515"/>
    <w:rsid w:val="004F7650"/>
    <w:rsid w:val="004F7929"/>
    <w:rsid w:val="004F796E"/>
    <w:rsid w:val="005000DC"/>
    <w:rsid w:val="0050049F"/>
    <w:rsid w:val="00501126"/>
    <w:rsid w:val="00501C66"/>
    <w:rsid w:val="00503295"/>
    <w:rsid w:val="00504152"/>
    <w:rsid w:val="005068BC"/>
    <w:rsid w:val="00507982"/>
    <w:rsid w:val="005122AF"/>
    <w:rsid w:val="00512600"/>
    <w:rsid w:val="0051278F"/>
    <w:rsid w:val="00512F8D"/>
    <w:rsid w:val="00514134"/>
    <w:rsid w:val="0051416C"/>
    <w:rsid w:val="005154A2"/>
    <w:rsid w:val="005158CB"/>
    <w:rsid w:val="005168D4"/>
    <w:rsid w:val="00517201"/>
    <w:rsid w:val="0051733F"/>
    <w:rsid w:val="005178A7"/>
    <w:rsid w:val="005179AC"/>
    <w:rsid w:val="00517C73"/>
    <w:rsid w:val="00520F35"/>
    <w:rsid w:val="005213F7"/>
    <w:rsid w:val="00521A61"/>
    <w:rsid w:val="00521BCF"/>
    <w:rsid w:val="00522026"/>
    <w:rsid w:val="00524B59"/>
    <w:rsid w:val="00524EB0"/>
    <w:rsid w:val="00525643"/>
    <w:rsid w:val="005259D1"/>
    <w:rsid w:val="00525BCA"/>
    <w:rsid w:val="005273E4"/>
    <w:rsid w:val="00530359"/>
    <w:rsid w:val="00532D65"/>
    <w:rsid w:val="005347D4"/>
    <w:rsid w:val="00534E2C"/>
    <w:rsid w:val="00535423"/>
    <w:rsid w:val="00535EE2"/>
    <w:rsid w:val="005404AC"/>
    <w:rsid w:val="00542638"/>
    <w:rsid w:val="00542A18"/>
    <w:rsid w:val="00542BBD"/>
    <w:rsid w:val="00542CB6"/>
    <w:rsid w:val="00542E7C"/>
    <w:rsid w:val="00544116"/>
    <w:rsid w:val="005457F3"/>
    <w:rsid w:val="00545FBF"/>
    <w:rsid w:val="00546B79"/>
    <w:rsid w:val="0054716E"/>
    <w:rsid w:val="00550001"/>
    <w:rsid w:val="00551E9E"/>
    <w:rsid w:val="00551F65"/>
    <w:rsid w:val="005522B5"/>
    <w:rsid w:val="00552B62"/>
    <w:rsid w:val="005530F9"/>
    <w:rsid w:val="0055359A"/>
    <w:rsid w:val="00554755"/>
    <w:rsid w:val="0055497E"/>
    <w:rsid w:val="00554E5F"/>
    <w:rsid w:val="00555754"/>
    <w:rsid w:val="005566FE"/>
    <w:rsid w:val="005610A6"/>
    <w:rsid w:val="005613B7"/>
    <w:rsid w:val="005631CB"/>
    <w:rsid w:val="00563C78"/>
    <w:rsid w:val="005641E4"/>
    <w:rsid w:val="005644CB"/>
    <w:rsid w:val="0056463F"/>
    <w:rsid w:val="00565785"/>
    <w:rsid w:val="00566881"/>
    <w:rsid w:val="00567444"/>
    <w:rsid w:val="00570297"/>
    <w:rsid w:val="005703E5"/>
    <w:rsid w:val="00570B6D"/>
    <w:rsid w:val="00570C4C"/>
    <w:rsid w:val="00570CF2"/>
    <w:rsid w:val="00576E14"/>
    <w:rsid w:val="005805F8"/>
    <w:rsid w:val="0058095A"/>
    <w:rsid w:val="00580B64"/>
    <w:rsid w:val="00582425"/>
    <w:rsid w:val="0058287D"/>
    <w:rsid w:val="00582ACF"/>
    <w:rsid w:val="00582B8B"/>
    <w:rsid w:val="00582D23"/>
    <w:rsid w:val="00583028"/>
    <w:rsid w:val="005839F3"/>
    <w:rsid w:val="0058508E"/>
    <w:rsid w:val="005858C5"/>
    <w:rsid w:val="00586E25"/>
    <w:rsid w:val="0058720F"/>
    <w:rsid w:val="005876DC"/>
    <w:rsid w:val="00587C53"/>
    <w:rsid w:val="00590612"/>
    <w:rsid w:val="005908DB"/>
    <w:rsid w:val="00592503"/>
    <w:rsid w:val="005956D6"/>
    <w:rsid w:val="005958E9"/>
    <w:rsid w:val="00596774"/>
    <w:rsid w:val="00597597"/>
    <w:rsid w:val="00597916"/>
    <w:rsid w:val="00597A74"/>
    <w:rsid w:val="005A0D8D"/>
    <w:rsid w:val="005A182D"/>
    <w:rsid w:val="005A1936"/>
    <w:rsid w:val="005A1AC5"/>
    <w:rsid w:val="005A1B41"/>
    <w:rsid w:val="005A227A"/>
    <w:rsid w:val="005A22D0"/>
    <w:rsid w:val="005A2628"/>
    <w:rsid w:val="005A2AC3"/>
    <w:rsid w:val="005A3231"/>
    <w:rsid w:val="005A58D4"/>
    <w:rsid w:val="005A5AE5"/>
    <w:rsid w:val="005A613B"/>
    <w:rsid w:val="005A627B"/>
    <w:rsid w:val="005B1017"/>
    <w:rsid w:val="005B16C7"/>
    <w:rsid w:val="005B3A6A"/>
    <w:rsid w:val="005B4588"/>
    <w:rsid w:val="005B5016"/>
    <w:rsid w:val="005B7188"/>
    <w:rsid w:val="005C0A81"/>
    <w:rsid w:val="005C2B69"/>
    <w:rsid w:val="005C2C5F"/>
    <w:rsid w:val="005C31F3"/>
    <w:rsid w:val="005C36A5"/>
    <w:rsid w:val="005C3922"/>
    <w:rsid w:val="005C4EE6"/>
    <w:rsid w:val="005C5A6D"/>
    <w:rsid w:val="005C5EB3"/>
    <w:rsid w:val="005C7473"/>
    <w:rsid w:val="005C7499"/>
    <w:rsid w:val="005D08DD"/>
    <w:rsid w:val="005D0A26"/>
    <w:rsid w:val="005D0B9C"/>
    <w:rsid w:val="005D0C77"/>
    <w:rsid w:val="005D0DD9"/>
    <w:rsid w:val="005D1AC6"/>
    <w:rsid w:val="005D267B"/>
    <w:rsid w:val="005E0880"/>
    <w:rsid w:val="005E0CBD"/>
    <w:rsid w:val="005E0FD6"/>
    <w:rsid w:val="005E23F8"/>
    <w:rsid w:val="005E3C8C"/>
    <w:rsid w:val="005E47E5"/>
    <w:rsid w:val="005E6366"/>
    <w:rsid w:val="005E665E"/>
    <w:rsid w:val="005E6858"/>
    <w:rsid w:val="005E698A"/>
    <w:rsid w:val="005E731D"/>
    <w:rsid w:val="005E7473"/>
    <w:rsid w:val="005F0470"/>
    <w:rsid w:val="005F089E"/>
    <w:rsid w:val="005F09A2"/>
    <w:rsid w:val="005F12F5"/>
    <w:rsid w:val="005F2096"/>
    <w:rsid w:val="005F20A0"/>
    <w:rsid w:val="005F22AA"/>
    <w:rsid w:val="005F2EC6"/>
    <w:rsid w:val="005F2EE8"/>
    <w:rsid w:val="005F32F8"/>
    <w:rsid w:val="005F37E3"/>
    <w:rsid w:val="00600944"/>
    <w:rsid w:val="00600AC3"/>
    <w:rsid w:val="00600BFB"/>
    <w:rsid w:val="006010DF"/>
    <w:rsid w:val="00602C02"/>
    <w:rsid w:val="00602C5A"/>
    <w:rsid w:val="00603446"/>
    <w:rsid w:val="00603C9C"/>
    <w:rsid w:val="00605119"/>
    <w:rsid w:val="00605E62"/>
    <w:rsid w:val="006064C5"/>
    <w:rsid w:val="0061074C"/>
    <w:rsid w:val="00611119"/>
    <w:rsid w:val="0061164E"/>
    <w:rsid w:val="006125C0"/>
    <w:rsid w:val="0061393F"/>
    <w:rsid w:val="00614008"/>
    <w:rsid w:val="006149DC"/>
    <w:rsid w:val="006151CB"/>
    <w:rsid w:val="0061569D"/>
    <w:rsid w:val="006162C7"/>
    <w:rsid w:val="006162E4"/>
    <w:rsid w:val="00616E26"/>
    <w:rsid w:val="00620169"/>
    <w:rsid w:val="00622D38"/>
    <w:rsid w:val="006236DA"/>
    <w:rsid w:val="00624A63"/>
    <w:rsid w:val="00624BEE"/>
    <w:rsid w:val="00625B0D"/>
    <w:rsid w:val="00625E1E"/>
    <w:rsid w:val="0062661B"/>
    <w:rsid w:val="00626A64"/>
    <w:rsid w:val="00627999"/>
    <w:rsid w:val="006304B0"/>
    <w:rsid w:val="006308A9"/>
    <w:rsid w:val="00631A7E"/>
    <w:rsid w:val="006338CA"/>
    <w:rsid w:val="006348EA"/>
    <w:rsid w:val="00635732"/>
    <w:rsid w:val="00635FE3"/>
    <w:rsid w:val="006372C8"/>
    <w:rsid w:val="00637492"/>
    <w:rsid w:val="00637A61"/>
    <w:rsid w:val="00641F04"/>
    <w:rsid w:val="00642801"/>
    <w:rsid w:val="00642A68"/>
    <w:rsid w:val="00642B0C"/>
    <w:rsid w:val="00643DF0"/>
    <w:rsid w:val="0064437D"/>
    <w:rsid w:val="006452B8"/>
    <w:rsid w:val="00645B3F"/>
    <w:rsid w:val="00645F94"/>
    <w:rsid w:val="0064641C"/>
    <w:rsid w:val="00646B4F"/>
    <w:rsid w:val="00647DD3"/>
    <w:rsid w:val="0065010B"/>
    <w:rsid w:val="006526F9"/>
    <w:rsid w:val="0065284B"/>
    <w:rsid w:val="00653383"/>
    <w:rsid w:val="0065370B"/>
    <w:rsid w:val="00653E07"/>
    <w:rsid w:val="00655E1E"/>
    <w:rsid w:val="0065620B"/>
    <w:rsid w:val="0065633C"/>
    <w:rsid w:val="00657283"/>
    <w:rsid w:val="006601D3"/>
    <w:rsid w:val="006605B0"/>
    <w:rsid w:val="00661846"/>
    <w:rsid w:val="00663535"/>
    <w:rsid w:val="00664278"/>
    <w:rsid w:val="00664FAD"/>
    <w:rsid w:val="006664C0"/>
    <w:rsid w:val="0066698A"/>
    <w:rsid w:val="0066711C"/>
    <w:rsid w:val="0066751B"/>
    <w:rsid w:val="0067013A"/>
    <w:rsid w:val="006708CE"/>
    <w:rsid w:val="0067182D"/>
    <w:rsid w:val="006719AE"/>
    <w:rsid w:val="00672B86"/>
    <w:rsid w:val="0067319D"/>
    <w:rsid w:val="00673AEA"/>
    <w:rsid w:val="00673E2D"/>
    <w:rsid w:val="00674A9D"/>
    <w:rsid w:val="00674EC5"/>
    <w:rsid w:val="0067525E"/>
    <w:rsid w:val="006752B6"/>
    <w:rsid w:val="00676B18"/>
    <w:rsid w:val="00677F85"/>
    <w:rsid w:val="00682F64"/>
    <w:rsid w:val="0068328E"/>
    <w:rsid w:val="00684B32"/>
    <w:rsid w:val="00684BF5"/>
    <w:rsid w:val="006854E1"/>
    <w:rsid w:val="006857AB"/>
    <w:rsid w:val="006860F3"/>
    <w:rsid w:val="006877FC"/>
    <w:rsid w:val="00687C96"/>
    <w:rsid w:val="00690E8A"/>
    <w:rsid w:val="00692C5D"/>
    <w:rsid w:val="00693BCC"/>
    <w:rsid w:val="00694400"/>
    <w:rsid w:val="00694982"/>
    <w:rsid w:val="006958B4"/>
    <w:rsid w:val="0069604A"/>
    <w:rsid w:val="00696ECC"/>
    <w:rsid w:val="0069755B"/>
    <w:rsid w:val="006A02B1"/>
    <w:rsid w:val="006A0E2D"/>
    <w:rsid w:val="006A1F46"/>
    <w:rsid w:val="006A2275"/>
    <w:rsid w:val="006A279E"/>
    <w:rsid w:val="006A2DBB"/>
    <w:rsid w:val="006A39C5"/>
    <w:rsid w:val="006A3BEB"/>
    <w:rsid w:val="006A40B9"/>
    <w:rsid w:val="006A442F"/>
    <w:rsid w:val="006A4797"/>
    <w:rsid w:val="006A4A28"/>
    <w:rsid w:val="006A4BAD"/>
    <w:rsid w:val="006A695A"/>
    <w:rsid w:val="006A6D12"/>
    <w:rsid w:val="006A6F80"/>
    <w:rsid w:val="006B073B"/>
    <w:rsid w:val="006B1112"/>
    <w:rsid w:val="006B1B58"/>
    <w:rsid w:val="006B2080"/>
    <w:rsid w:val="006B332D"/>
    <w:rsid w:val="006B33AD"/>
    <w:rsid w:val="006B5AF4"/>
    <w:rsid w:val="006B6525"/>
    <w:rsid w:val="006B762A"/>
    <w:rsid w:val="006B78B3"/>
    <w:rsid w:val="006B7982"/>
    <w:rsid w:val="006B7FEA"/>
    <w:rsid w:val="006C2126"/>
    <w:rsid w:val="006C498D"/>
    <w:rsid w:val="006C4DB9"/>
    <w:rsid w:val="006C6243"/>
    <w:rsid w:val="006C78D0"/>
    <w:rsid w:val="006D0301"/>
    <w:rsid w:val="006D0598"/>
    <w:rsid w:val="006D15EE"/>
    <w:rsid w:val="006D329B"/>
    <w:rsid w:val="006D4504"/>
    <w:rsid w:val="006D77ED"/>
    <w:rsid w:val="006D7BA1"/>
    <w:rsid w:val="006D7DB1"/>
    <w:rsid w:val="006E1969"/>
    <w:rsid w:val="006E1C68"/>
    <w:rsid w:val="006E2028"/>
    <w:rsid w:val="006E2405"/>
    <w:rsid w:val="006E279B"/>
    <w:rsid w:val="006E29F1"/>
    <w:rsid w:val="006E2D96"/>
    <w:rsid w:val="006E340C"/>
    <w:rsid w:val="006E3E1F"/>
    <w:rsid w:val="006E4086"/>
    <w:rsid w:val="006E5F32"/>
    <w:rsid w:val="006E694A"/>
    <w:rsid w:val="006E7175"/>
    <w:rsid w:val="006F10FB"/>
    <w:rsid w:val="006F24EE"/>
    <w:rsid w:val="006F3066"/>
    <w:rsid w:val="006F4FC9"/>
    <w:rsid w:val="006F6CA7"/>
    <w:rsid w:val="006F6EC8"/>
    <w:rsid w:val="006F7793"/>
    <w:rsid w:val="00700992"/>
    <w:rsid w:val="00700B2A"/>
    <w:rsid w:val="00700BAB"/>
    <w:rsid w:val="007010CF"/>
    <w:rsid w:val="0070194B"/>
    <w:rsid w:val="00701E0D"/>
    <w:rsid w:val="00702494"/>
    <w:rsid w:val="00702B21"/>
    <w:rsid w:val="00703BD4"/>
    <w:rsid w:val="00703DA8"/>
    <w:rsid w:val="00705437"/>
    <w:rsid w:val="007102F9"/>
    <w:rsid w:val="00710574"/>
    <w:rsid w:val="007125B1"/>
    <w:rsid w:val="007130C8"/>
    <w:rsid w:val="00713916"/>
    <w:rsid w:val="00713FDF"/>
    <w:rsid w:val="007142B1"/>
    <w:rsid w:val="007142F8"/>
    <w:rsid w:val="0071467A"/>
    <w:rsid w:val="00714AD5"/>
    <w:rsid w:val="00715297"/>
    <w:rsid w:val="00715506"/>
    <w:rsid w:val="00715C35"/>
    <w:rsid w:val="007171FE"/>
    <w:rsid w:val="00717436"/>
    <w:rsid w:val="00717908"/>
    <w:rsid w:val="00717E04"/>
    <w:rsid w:val="007204EB"/>
    <w:rsid w:val="00720CC7"/>
    <w:rsid w:val="00720EE5"/>
    <w:rsid w:val="0072120E"/>
    <w:rsid w:val="00722E85"/>
    <w:rsid w:val="007232C6"/>
    <w:rsid w:val="007239A7"/>
    <w:rsid w:val="00723E93"/>
    <w:rsid w:val="00723F16"/>
    <w:rsid w:val="00724DCA"/>
    <w:rsid w:val="00725D8A"/>
    <w:rsid w:val="007266F8"/>
    <w:rsid w:val="0072675D"/>
    <w:rsid w:val="007325AB"/>
    <w:rsid w:val="007326FA"/>
    <w:rsid w:val="007335A7"/>
    <w:rsid w:val="007335E8"/>
    <w:rsid w:val="00733663"/>
    <w:rsid w:val="00733F89"/>
    <w:rsid w:val="00734881"/>
    <w:rsid w:val="007354ED"/>
    <w:rsid w:val="0073701C"/>
    <w:rsid w:val="007379F4"/>
    <w:rsid w:val="00740481"/>
    <w:rsid w:val="0074084D"/>
    <w:rsid w:val="00740EFE"/>
    <w:rsid w:val="00740F61"/>
    <w:rsid w:val="007411F1"/>
    <w:rsid w:val="00741721"/>
    <w:rsid w:val="0074173A"/>
    <w:rsid w:val="00743123"/>
    <w:rsid w:val="007434DD"/>
    <w:rsid w:val="0074451C"/>
    <w:rsid w:val="0074452A"/>
    <w:rsid w:val="007451C5"/>
    <w:rsid w:val="00747CC0"/>
    <w:rsid w:val="00750D40"/>
    <w:rsid w:val="00751159"/>
    <w:rsid w:val="00751AC6"/>
    <w:rsid w:val="00753210"/>
    <w:rsid w:val="0075465C"/>
    <w:rsid w:val="00754C70"/>
    <w:rsid w:val="00755B0C"/>
    <w:rsid w:val="007566CE"/>
    <w:rsid w:val="007579B1"/>
    <w:rsid w:val="007648D5"/>
    <w:rsid w:val="00764B87"/>
    <w:rsid w:val="00765A59"/>
    <w:rsid w:val="00766D75"/>
    <w:rsid w:val="00767545"/>
    <w:rsid w:val="00767C59"/>
    <w:rsid w:val="007710D2"/>
    <w:rsid w:val="00771828"/>
    <w:rsid w:val="00771ACB"/>
    <w:rsid w:val="00771F21"/>
    <w:rsid w:val="00772E29"/>
    <w:rsid w:val="00774F06"/>
    <w:rsid w:val="00775023"/>
    <w:rsid w:val="00775052"/>
    <w:rsid w:val="00775631"/>
    <w:rsid w:val="0077635D"/>
    <w:rsid w:val="00777392"/>
    <w:rsid w:val="007811AF"/>
    <w:rsid w:val="007813CF"/>
    <w:rsid w:val="007822D5"/>
    <w:rsid w:val="00782C35"/>
    <w:rsid w:val="00782D87"/>
    <w:rsid w:val="00783189"/>
    <w:rsid w:val="00783399"/>
    <w:rsid w:val="00785DDD"/>
    <w:rsid w:val="00785FFB"/>
    <w:rsid w:val="007864C3"/>
    <w:rsid w:val="007873B8"/>
    <w:rsid w:val="0078757F"/>
    <w:rsid w:val="00787F0F"/>
    <w:rsid w:val="0079221C"/>
    <w:rsid w:val="00792B51"/>
    <w:rsid w:val="007933AD"/>
    <w:rsid w:val="00793576"/>
    <w:rsid w:val="0079419E"/>
    <w:rsid w:val="00794846"/>
    <w:rsid w:val="007954EB"/>
    <w:rsid w:val="0079688B"/>
    <w:rsid w:val="00796F0E"/>
    <w:rsid w:val="00797E72"/>
    <w:rsid w:val="007A1C81"/>
    <w:rsid w:val="007A28BB"/>
    <w:rsid w:val="007A2E29"/>
    <w:rsid w:val="007A3FE6"/>
    <w:rsid w:val="007A4A1A"/>
    <w:rsid w:val="007A56F7"/>
    <w:rsid w:val="007A6209"/>
    <w:rsid w:val="007A701A"/>
    <w:rsid w:val="007A7D31"/>
    <w:rsid w:val="007B0089"/>
    <w:rsid w:val="007B047A"/>
    <w:rsid w:val="007B368E"/>
    <w:rsid w:val="007B3F9C"/>
    <w:rsid w:val="007B3FC7"/>
    <w:rsid w:val="007B41AA"/>
    <w:rsid w:val="007B4300"/>
    <w:rsid w:val="007B43B3"/>
    <w:rsid w:val="007B4828"/>
    <w:rsid w:val="007B57C3"/>
    <w:rsid w:val="007B5DE9"/>
    <w:rsid w:val="007B73C6"/>
    <w:rsid w:val="007C114F"/>
    <w:rsid w:val="007C2B8C"/>
    <w:rsid w:val="007C3D2A"/>
    <w:rsid w:val="007C40FB"/>
    <w:rsid w:val="007C50C6"/>
    <w:rsid w:val="007C56DD"/>
    <w:rsid w:val="007C5FB1"/>
    <w:rsid w:val="007C60BD"/>
    <w:rsid w:val="007C6F40"/>
    <w:rsid w:val="007C729B"/>
    <w:rsid w:val="007C78E0"/>
    <w:rsid w:val="007D01DA"/>
    <w:rsid w:val="007D16BA"/>
    <w:rsid w:val="007D170E"/>
    <w:rsid w:val="007D1E0F"/>
    <w:rsid w:val="007D245C"/>
    <w:rsid w:val="007D2BB4"/>
    <w:rsid w:val="007D6603"/>
    <w:rsid w:val="007D6B6D"/>
    <w:rsid w:val="007D6D2B"/>
    <w:rsid w:val="007E03EF"/>
    <w:rsid w:val="007E04E4"/>
    <w:rsid w:val="007E0A28"/>
    <w:rsid w:val="007E1C20"/>
    <w:rsid w:val="007E1EAA"/>
    <w:rsid w:val="007E1F19"/>
    <w:rsid w:val="007E2696"/>
    <w:rsid w:val="007E3B67"/>
    <w:rsid w:val="007E48DA"/>
    <w:rsid w:val="007E4B0F"/>
    <w:rsid w:val="007E4BC5"/>
    <w:rsid w:val="007E6266"/>
    <w:rsid w:val="007F151D"/>
    <w:rsid w:val="007F2097"/>
    <w:rsid w:val="007F369A"/>
    <w:rsid w:val="007F3EB5"/>
    <w:rsid w:val="007F51C9"/>
    <w:rsid w:val="007F617B"/>
    <w:rsid w:val="007F6E6F"/>
    <w:rsid w:val="008003EF"/>
    <w:rsid w:val="00800CC4"/>
    <w:rsid w:val="00802A0F"/>
    <w:rsid w:val="00803DF7"/>
    <w:rsid w:val="00804D47"/>
    <w:rsid w:val="00805363"/>
    <w:rsid w:val="00805F13"/>
    <w:rsid w:val="008069F8"/>
    <w:rsid w:val="00806CF4"/>
    <w:rsid w:val="00807794"/>
    <w:rsid w:val="00811114"/>
    <w:rsid w:val="008117DE"/>
    <w:rsid w:val="0081181E"/>
    <w:rsid w:val="00816401"/>
    <w:rsid w:val="0081646E"/>
    <w:rsid w:val="00816ADF"/>
    <w:rsid w:val="00817B14"/>
    <w:rsid w:val="00821F29"/>
    <w:rsid w:val="0082210D"/>
    <w:rsid w:val="0082256C"/>
    <w:rsid w:val="0082258A"/>
    <w:rsid w:val="0082291B"/>
    <w:rsid w:val="00822F65"/>
    <w:rsid w:val="00822F86"/>
    <w:rsid w:val="008238FE"/>
    <w:rsid w:val="008255C2"/>
    <w:rsid w:val="00825B9D"/>
    <w:rsid w:val="008271C1"/>
    <w:rsid w:val="008278C9"/>
    <w:rsid w:val="00827E3E"/>
    <w:rsid w:val="008306E4"/>
    <w:rsid w:val="008307B1"/>
    <w:rsid w:val="008308DD"/>
    <w:rsid w:val="00830980"/>
    <w:rsid w:val="00830DBD"/>
    <w:rsid w:val="00831E30"/>
    <w:rsid w:val="00832B3C"/>
    <w:rsid w:val="008337B7"/>
    <w:rsid w:val="0083404D"/>
    <w:rsid w:val="0083462A"/>
    <w:rsid w:val="00835C8C"/>
    <w:rsid w:val="00835F0D"/>
    <w:rsid w:val="008364A9"/>
    <w:rsid w:val="00837990"/>
    <w:rsid w:val="00840344"/>
    <w:rsid w:val="00840DD9"/>
    <w:rsid w:val="008414BB"/>
    <w:rsid w:val="008420E9"/>
    <w:rsid w:val="008436DD"/>
    <w:rsid w:val="00844BC2"/>
    <w:rsid w:val="00844F3E"/>
    <w:rsid w:val="00845F36"/>
    <w:rsid w:val="0084799F"/>
    <w:rsid w:val="00847A0C"/>
    <w:rsid w:val="008505DE"/>
    <w:rsid w:val="0085074F"/>
    <w:rsid w:val="00850C92"/>
    <w:rsid w:val="00851F1C"/>
    <w:rsid w:val="008521B0"/>
    <w:rsid w:val="008531F9"/>
    <w:rsid w:val="00853276"/>
    <w:rsid w:val="00853B79"/>
    <w:rsid w:val="00853C02"/>
    <w:rsid w:val="00853EBA"/>
    <w:rsid w:val="0085498B"/>
    <w:rsid w:val="008553AE"/>
    <w:rsid w:val="00856265"/>
    <w:rsid w:val="00856C4A"/>
    <w:rsid w:val="0085745D"/>
    <w:rsid w:val="0086247E"/>
    <w:rsid w:val="00863161"/>
    <w:rsid w:val="0086599A"/>
    <w:rsid w:val="00866114"/>
    <w:rsid w:val="00866732"/>
    <w:rsid w:val="008674F2"/>
    <w:rsid w:val="00872420"/>
    <w:rsid w:val="00872F0F"/>
    <w:rsid w:val="00873391"/>
    <w:rsid w:val="0087352C"/>
    <w:rsid w:val="0087360D"/>
    <w:rsid w:val="008736D2"/>
    <w:rsid w:val="008737EC"/>
    <w:rsid w:val="00874227"/>
    <w:rsid w:val="008742B6"/>
    <w:rsid w:val="008746E9"/>
    <w:rsid w:val="008764C7"/>
    <w:rsid w:val="008765BC"/>
    <w:rsid w:val="008771C4"/>
    <w:rsid w:val="00880246"/>
    <w:rsid w:val="00880C8C"/>
    <w:rsid w:val="008821A9"/>
    <w:rsid w:val="00882274"/>
    <w:rsid w:val="0088266F"/>
    <w:rsid w:val="008827E7"/>
    <w:rsid w:val="00883556"/>
    <w:rsid w:val="008837B5"/>
    <w:rsid w:val="00883A9B"/>
    <w:rsid w:val="0088427E"/>
    <w:rsid w:val="00885C62"/>
    <w:rsid w:val="00886494"/>
    <w:rsid w:val="00890A59"/>
    <w:rsid w:val="00893D35"/>
    <w:rsid w:val="0089427B"/>
    <w:rsid w:val="008946C0"/>
    <w:rsid w:val="008950D3"/>
    <w:rsid w:val="008963D2"/>
    <w:rsid w:val="008974A3"/>
    <w:rsid w:val="00897B58"/>
    <w:rsid w:val="008A177D"/>
    <w:rsid w:val="008A3C69"/>
    <w:rsid w:val="008A4042"/>
    <w:rsid w:val="008A438E"/>
    <w:rsid w:val="008A44C0"/>
    <w:rsid w:val="008A4BDF"/>
    <w:rsid w:val="008A5B7E"/>
    <w:rsid w:val="008A6CA6"/>
    <w:rsid w:val="008A7415"/>
    <w:rsid w:val="008A7787"/>
    <w:rsid w:val="008B01C5"/>
    <w:rsid w:val="008B0505"/>
    <w:rsid w:val="008B0996"/>
    <w:rsid w:val="008B3542"/>
    <w:rsid w:val="008B3B63"/>
    <w:rsid w:val="008B3CFF"/>
    <w:rsid w:val="008B42DA"/>
    <w:rsid w:val="008B4571"/>
    <w:rsid w:val="008B5D02"/>
    <w:rsid w:val="008B68FC"/>
    <w:rsid w:val="008B6BAF"/>
    <w:rsid w:val="008B701E"/>
    <w:rsid w:val="008B7055"/>
    <w:rsid w:val="008C06D3"/>
    <w:rsid w:val="008C0CA7"/>
    <w:rsid w:val="008C1071"/>
    <w:rsid w:val="008C1455"/>
    <w:rsid w:val="008C3435"/>
    <w:rsid w:val="008C3649"/>
    <w:rsid w:val="008C3C58"/>
    <w:rsid w:val="008C4CF8"/>
    <w:rsid w:val="008C5F6E"/>
    <w:rsid w:val="008C74BD"/>
    <w:rsid w:val="008D1173"/>
    <w:rsid w:val="008D1A1B"/>
    <w:rsid w:val="008D1D97"/>
    <w:rsid w:val="008D3F56"/>
    <w:rsid w:val="008D4EA4"/>
    <w:rsid w:val="008D52BF"/>
    <w:rsid w:val="008D63C7"/>
    <w:rsid w:val="008D7EFB"/>
    <w:rsid w:val="008D7F7A"/>
    <w:rsid w:val="008E1044"/>
    <w:rsid w:val="008E18B2"/>
    <w:rsid w:val="008E198E"/>
    <w:rsid w:val="008E3FD3"/>
    <w:rsid w:val="008E4129"/>
    <w:rsid w:val="008E4AEE"/>
    <w:rsid w:val="008E5229"/>
    <w:rsid w:val="008E6AB8"/>
    <w:rsid w:val="008F044F"/>
    <w:rsid w:val="008F0E8E"/>
    <w:rsid w:val="008F1BCD"/>
    <w:rsid w:val="008F2BA5"/>
    <w:rsid w:val="008F2CB6"/>
    <w:rsid w:val="008F2EEF"/>
    <w:rsid w:val="008F3223"/>
    <w:rsid w:val="008F4B7B"/>
    <w:rsid w:val="008F4C23"/>
    <w:rsid w:val="008F5C3C"/>
    <w:rsid w:val="008F5E90"/>
    <w:rsid w:val="008F7AA1"/>
    <w:rsid w:val="009019F9"/>
    <w:rsid w:val="00902894"/>
    <w:rsid w:val="00903082"/>
    <w:rsid w:val="00903100"/>
    <w:rsid w:val="0090444D"/>
    <w:rsid w:val="009048BC"/>
    <w:rsid w:val="009050FF"/>
    <w:rsid w:val="00905E6B"/>
    <w:rsid w:val="00906284"/>
    <w:rsid w:val="009069FC"/>
    <w:rsid w:val="0091127E"/>
    <w:rsid w:val="00911E91"/>
    <w:rsid w:val="0091221C"/>
    <w:rsid w:val="00913557"/>
    <w:rsid w:val="00913B10"/>
    <w:rsid w:val="00913D30"/>
    <w:rsid w:val="00914445"/>
    <w:rsid w:val="0091488D"/>
    <w:rsid w:val="009164BD"/>
    <w:rsid w:val="00917E65"/>
    <w:rsid w:val="0092012E"/>
    <w:rsid w:val="00920322"/>
    <w:rsid w:val="0092051A"/>
    <w:rsid w:val="00920877"/>
    <w:rsid w:val="00921794"/>
    <w:rsid w:val="00921E9E"/>
    <w:rsid w:val="009249D3"/>
    <w:rsid w:val="0092508A"/>
    <w:rsid w:val="00925332"/>
    <w:rsid w:val="009255E4"/>
    <w:rsid w:val="009256DF"/>
    <w:rsid w:val="00926409"/>
    <w:rsid w:val="00926D77"/>
    <w:rsid w:val="009275B0"/>
    <w:rsid w:val="0093031A"/>
    <w:rsid w:val="0093042F"/>
    <w:rsid w:val="00931506"/>
    <w:rsid w:val="00931CA3"/>
    <w:rsid w:val="009320AF"/>
    <w:rsid w:val="00934ECC"/>
    <w:rsid w:val="0093565F"/>
    <w:rsid w:val="009359FA"/>
    <w:rsid w:val="00935B44"/>
    <w:rsid w:val="00937C1F"/>
    <w:rsid w:val="00940E4C"/>
    <w:rsid w:val="00941035"/>
    <w:rsid w:val="0094172A"/>
    <w:rsid w:val="00942029"/>
    <w:rsid w:val="0094231F"/>
    <w:rsid w:val="00942BC6"/>
    <w:rsid w:val="00942C08"/>
    <w:rsid w:val="00942D74"/>
    <w:rsid w:val="00944744"/>
    <w:rsid w:val="0094477F"/>
    <w:rsid w:val="00946004"/>
    <w:rsid w:val="009464FC"/>
    <w:rsid w:val="009466AB"/>
    <w:rsid w:val="00946D85"/>
    <w:rsid w:val="00947985"/>
    <w:rsid w:val="0095030B"/>
    <w:rsid w:val="00951781"/>
    <w:rsid w:val="00951990"/>
    <w:rsid w:val="00953971"/>
    <w:rsid w:val="0095427A"/>
    <w:rsid w:val="00954657"/>
    <w:rsid w:val="00954855"/>
    <w:rsid w:val="00956AE4"/>
    <w:rsid w:val="0095719B"/>
    <w:rsid w:val="00960CBB"/>
    <w:rsid w:val="0096193F"/>
    <w:rsid w:val="00962A0A"/>
    <w:rsid w:val="00962D31"/>
    <w:rsid w:val="00963260"/>
    <w:rsid w:val="00964E8A"/>
    <w:rsid w:val="00965C5A"/>
    <w:rsid w:val="00965F40"/>
    <w:rsid w:val="00970E0F"/>
    <w:rsid w:val="009710E3"/>
    <w:rsid w:val="009710E6"/>
    <w:rsid w:val="009712C4"/>
    <w:rsid w:val="009715BE"/>
    <w:rsid w:val="009716CA"/>
    <w:rsid w:val="009729DE"/>
    <w:rsid w:val="00972D3D"/>
    <w:rsid w:val="00972DB3"/>
    <w:rsid w:val="00973574"/>
    <w:rsid w:val="00973F09"/>
    <w:rsid w:val="00980A42"/>
    <w:rsid w:val="00981BB1"/>
    <w:rsid w:val="009822A1"/>
    <w:rsid w:val="009832BE"/>
    <w:rsid w:val="00984762"/>
    <w:rsid w:val="00985E63"/>
    <w:rsid w:val="009877F4"/>
    <w:rsid w:val="00987D46"/>
    <w:rsid w:val="0099187A"/>
    <w:rsid w:val="00993285"/>
    <w:rsid w:val="00993872"/>
    <w:rsid w:val="009938A2"/>
    <w:rsid w:val="0099496E"/>
    <w:rsid w:val="00996E6F"/>
    <w:rsid w:val="009974F5"/>
    <w:rsid w:val="00997D3F"/>
    <w:rsid w:val="00997E79"/>
    <w:rsid w:val="009A01F4"/>
    <w:rsid w:val="009A0988"/>
    <w:rsid w:val="009A0B96"/>
    <w:rsid w:val="009A1C2B"/>
    <w:rsid w:val="009A2757"/>
    <w:rsid w:val="009A35E5"/>
    <w:rsid w:val="009A4173"/>
    <w:rsid w:val="009A4BEC"/>
    <w:rsid w:val="009A5AC7"/>
    <w:rsid w:val="009A6A8B"/>
    <w:rsid w:val="009A703B"/>
    <w:rsid w:val="009A70D0"/>
    <w:rsid w:val="009A7200"/>
    <w:rsid w:val="009A72B0"/>
    <w:rsid w:val="009A7AC5"/>
    <w:rsid w:val="009A7AD3"/>
    <w:rsid w:val="009A7B23"/>
    <w:rsid w:val="009B0C15"/>
    <w:rsid w:val="009B2534"/>
    <w:rsid w:val="009B2B79"/>
    <w:rsid w:val="009B3072"/>
    <w:rsid w:val="009B369C"/>
    <w:rsid w:val="009B461B"/>
    <w:rsid w:val="009B50BF"/>
    <w:rsid w:val="009B5514"/>
    <w:rsid w:val="009C0595"/>
    <w:rsid w:val="009C14F8"/>
    <w:rsid w:val="009C18B6"/>
    <w:rsid w:val="009C2920"/>
    <w:rsid w:val="009C4B24"/>
    <w:rsid w:val="009C51A5"/>
    <w:rsid w:val="009C59A7"/>
    <w:rsid w:val="009C65E6"/>
    <w:rsid w:val="009C67C1"/>
    <w:rsid w:val="009C68F1"/>
    <w:rsid w:val="009C76F3"/>
    <w:rsid w:val="009C7B4A"/>
    <w:rsid w:val="009D0EFF"/>
    <w:rsid w:val="009D1426"/>
    <w:rsid w:val="009D17B0"/>
    <w:rsid w:val="009D2446"/>
    <w:rsid w:val="009D302C"/>
    <w:rsid w:val="009D3591"/>
    <w:rsid w:val="009D4132"/>
    <w:rsid w:val="009D521A"/>
    <w:rsid w:val="009D5B6C"/>
    <w:rsid w:val="009D7D8C"/>
    <w:rsid w:val="009E030A"/>
    <w:rsid w:val="009E0980"/>
    <w:rsid w:val="009E0A16"/>
    <w:rsid w:val="009E0B9E"/>
    <w:rsid w:val="009E0E1E"/>
    <w:rsid w:val="009E1177"/>
    <w:rsid w:val="009E1B9F"/>
    <w:rsid w:val="009E1F57"/>
    <w:rsid w:val="009E3C91"/>
    <w:rsid w:val="009E4FBF"/>
    <w:rsid w:val="009E6A9F"/>
    <w:rsid w:val="009E7E53"/>
    <w:rsid w:val="009F174B"/>
    <w:rsid w:val="009F3429"/>
    <w:rsid w:val="009F377D"/>
    <w:rsid w:val="009F4D31"/>
    <w:rsid w:val="009F5D03"/>
    <w:rsid w:val="009F61F4"/>
    <w:rsid w:val="00A0035A"/>
    <w:rsid w:val="00A00FC7"/>
    <w:rsid w:val="00A016E1"/>
    <w:rsid w:val="00A018B1"/>
    <w:rsid w:val="00A02264"/>
    <w:rsid w:val="00A03013"/>
    <w:rsid w:val="00A035BA"/>
    <w:rsid w:val="00A0415F"/>
    <w:rsid w:val="00A04A54"/>
    <w:rsid w:val="00A05AF4"/>
    <w:rsid w:val="00A06298"/>
    <w:rsid w:val="00A06B43"/>
    <w:rsid w:val="00A074D7"/>
    <w:rsid w:val="00A1089C"/>
    <w:rsid w:val="00A10E81"/>
    <w:rsid w:val="00A12BBF"/>
    <w:rsid w:val="00A1419C"/>
    <w:rsid w:val="00A14D30"/>
    <w:rsid w:val="00A15205"/>
    <w:rsid w:val="00A15F17"/>
    <w:rsid w:val="00A1742D"/>
    <w:rsid w:val="00A174DE"/>
    <w:rsid w:val="00A17709"/>
    <w:rsid w:val="00A20F8E"/>
    <w:rsid w:val="00A2236D"/>
    <w:rsid w:val="00A22D0B"/>
    <w:rsid w:val="00A24224"/>
    <w:rsid w:val="00A2443C"/>
    <w:rsid w:val="00A2480B"/>
    <w:rsid w:val="00A26168"/>
    <w:rsid w:val="00A2623E"/>
    <w:rsid w:val="00A26914"/>
    <w:rsid w:val="00A26989"/>
    <w:rsid w:val="00A27765"/>
    <w:rsid w:val="00A30448"/>
    <w:rsid w:val="00A31711"/>
    <w:rsid w:val="00A31A05"/>
    <w:rsid w:val="00A31B1A"/>
    <w:rsid w:val="00A3230C"/>
    <w:rsid w:val="00A33D8F"/>
    <w:rsid w:val="00A3453D"/>
    <w:rsid w:val="00A35968"/>
    <w:rsid w:val="00A35A2A"/>
    <w:rsid w:val="00A368E0"/>
    <w:rsid w:val="00A36FBC"/>
    <w:rsid w:val="00A43B0E"/>
    <w:rsid w:val="00A43C96"/>
    <w:rsid w:val="00A44ED8"/>
    <w:rsid w:val="00A456CF"/>
    <w:rsid w:val="00A460D1"/>
    <w:rsid w:val="00A46B89"/>
    <w:rsid w:val="00A46DEE"/>
    <w:rsid w:val="00A47E02"/>
    <w:rsid w:val="00A50545"/>
    <w:rsid w:val="00A5055A"/>
    <w:rsid w:val="00A51338"/>
    <w:rsid w:val="00A52553"/>
    <w:rsid w:val="00A54331"/>
    <w:rsid w:val="00A565F8"/>
    <w:rsid w:val="00A567F9"/>
    <w:rsid w:val="00A57D5D"/>
    <w:rsid w:val="00A60711"/>
    <w:rsid w:val="00A614DD"/>
    <w:rsid w:val="00A6169B"/>
    <w:rsid w:val="00A61814"/>
    <w:rsid w:val="00A61B61"/>
    <w:rsid w:val="00A61BE2"/>
    <w:rsid w:val="00A65254"/>
    <w:rsid w:val="00A65293"/>
    <w:rsid w:val="00A65C16"/>
    <w:rsid w:val="00A66082"/>
    <w:rsid w:val="00A66763"/>
    <w:rsid w:val="00A717F4"/>
    <w:rsid w:val="00A7236D"/>
    <w:rsid w:val="00A729B8"/>
    <w:rsid w:val="00A72BE6"/>
    <w:rsid w:val="00A730B4"/>
    <w:rsid w:val="00A735F9"/>
    <w:rsid w:val="00A74800"/>
    <w:rsid w:val="00A748FD"/>
    <w:rsid w:val="00A7528D"/>
    <w:rsid w:val="00A81407"/>
    <w:rsid w:val="00A8251D"/>
    <w:rsid w:val="00A828F6"/>
    <w:rsid w:val="00A82A00"/>
    <w:rsid w:val="00A84012"/>
    <w:rsid w:val="00A841DA"/>
    <w:rsid w:val="00A84466"/>
    <w:rsid w:val="00A846AB"/>
    <w:rsid w:val="00A854E7"/>
    <w:rsid w:val="00A85950"/>
    <w:rsid w:val="00A875B7"/>
    <w:rsid w:val="00A90F67"/>
    <w:rsid w:val="00A91B2E"/>
    <w:rsid w:val="00A91F3A"/>
    <w:rsid w:val="00A93A7C"/>
    <w:rsid w:val="00A944A0"/>
    <w:rsid w:val="00A94C87"/>
    <w:rsid w:val="00A94E45"/>
    <w:rsid w:val="00A94FD9"/>
    <w:rsid w:val="00AA0EEA"/>
    <w:rsid w:val="00AA207A"/>
    <w:rsid w:val="00AA21C0"/>
    <w:rsid w:val="00AA2A13"/>
    <w:rsid w:val="00AA321B"/>
    <w:rsid w:val="00AA35FD"/>
    <w:rsid w:val="00AA3D14"/>
    <w:rsid w:val="00AA4C6F"/>
    <w:rsid w:val="00AA5233"/>
    <w:rsid w:val="00AA5690"/>
    <w:rsid w:val="00AA5CF0"/>
    <w:rsid w:val="00AA76F4"/>
    <w:rsid w:val="00AA7923"/>
    <w:rsid w:val="00AA7D82"/>
    <w:rsid w:val="00AB01E8"/>
    <w:rsid w:val="00AB055D"/>
    <w:rsid w:val="00AB0F22"/>
    <w:rsid w:val="00AB1367"/>
    <w:rsid w:val="00AB20C4"/>
    <w:rsid w:val="00AB26A8"/>
    <w:rsid w:val="00AB494F"/>
    <w:rsid w:val="00AB527B"/>
    <w:rsid w:val="00AB747F"/>
    <w:rsid w:val="00AC22AF"/>
    <w:rsid w:val="00AC2F52"/>
    <w:rsid w:val="00AC3E80"/>
    <w:rsid w:val="00AC4A4F"/>
    <w:rsid w:val="00AC4AF1"/>
    <w:rsid w:val="00AC5010"/>
    <w:rsid w:val="00AC53BE"/>
    <w:rsid w:val="00AC683E"/>
    <w:rsid w:val="00AC7B46"/>
    <w:rsid w:val="00AD07E2"/>
    <w:rsid w:val="00AD0B16"/>
    <w:rsid w:val="00AD198A"/>
    <w:rsid w:val="00AD1C18"/>
    <w:rsid w:val="00AD1F85"/>
    <w:rsid w:val="00AD2425"/>
    <w:rsid w:val="00AD2B67"/>
    <w:rsid w:val="00AD36F3"/>
    <w:rsid w:val="00AD3B7B"/>
    <w:rsid w:val="00AD3E71"/>
    <w:rsid w:val="00AD4ABF"/>
    <w:rsid w:val="00AD50C2"/>
    <w:rsid w:val="00AD5ACC"/>
    <w:rsid w:val="00AE20DD"/>
    <w:rsid w:val="00AE2396"/>
    <w:rsid w:val="00AE2D16"/>
    <w:rsid w:val="00AE3EB4"/>
    <w:rsid w:val="00AE3FAB"/>
    <w:rsid w:val="00AE420C"/>
    <w:rsid w:val="00AE6314"/>
    <w:rsid w:val="00AE6660"/>
    <w:rsid w:val="00AE6D74"/>
    <w:rsid w:val="00AE6E85"/>
    <w:rsid w:val="00AF056F"/>
    <w:rsid w:val="00AF088C"/>
    <w:rsid w:val="00AF0D57"/>
    <w:rsid w:val="00AF27CD"/>
    <w:rsid w:val="00AF3B96"/>
    <w:rsid w:val="00AF5A28"/>
    <w:rsid w:val="00AF5BD3"/>
    <w:rsid w:val="00AF6DBD"/>
    <w:rsid w:val="00B00E4D"/>
    <w:rsid w:val="00B01A3E"/>
    <w:rsid w:val="00B01AD5"/>
    <w:rsid w:val="00B02C86"/>
    <w:rsid w:val="00B02EC6"/>
    <w:rsid w:val="00B0310E"/>
    <w:rsid w:val="00B069FE"/>
    <w:rsid w:val="00B07A9A"/>
    <w:rsid w:val="00B07D45"/>
    <w:rsid w:val="00B103EC"/>
    <w:rsid w:val="00B10C91"/>
    <w:rsid w:val="00B1168F"/>
    <w:rsid w:val="00B12DA2"/>
    <w:rsid w:val="00B12DE9"/>
    <w:rsid w:val="00B1399E"/>
    <w:rsid w:val="00B14D7C"/>
    <w:rsid w:val="00B163D6"/>
    <w:rsid w:val="00B17335"/>
    <w:rsid w:val="00B175A4"/>
    <w:rsid w:val="00B202C5"/>
    <w:rsid w:val="00B2143C"/>
    <w:rsid w:val="00B22AE3"/>
    <w:rsid w:val="00B2399E"/>
    <w:rsid w:val="00B24F9D"/>
    <w:rsid w:val="00B25EB2"/>
    <w:rsid w:val="00B260AE"/>
    <w:rsid w:val="00B260DE"/>
    <w:rsid w:val="00B30025"/>
    <w:rsid w:val="00B30440"/>
    <w:rsid w:val="00B30A6C"/>
    <w:rsid w:val="00B327C2"/>
    <w:rsid w:val="00B32B55"/>
    <w:rsid w:val="00B33A56"/>
    <w:rsid w:val="00B34733"/>
    <w:rsid w:val="00B34F50"/>
    <w:rsid w:val="00B34FB4"/>
    <w:rsid w:val="00B35A4E"/>
    <w:rsid w:val="00B407F9"/>
    <w:rsid w:val="00B40B24"/>
    <w:rsid w:val="00B4112B"/>
    <w:rsid w:val="00B413B5"/>
    <w:rsid w:val="00B420D8"/>
    <w:rsid w:val="00B439F3"/>
    <w:rsid w:val="00B4439E"/>
    <w:rsid w:val="00B4525A"/>
    <w:rsid w:val="00B45390"/>
    <w:rsid w:val="00B46D72"/>
    <w:rsid w:val="00B473F5"/>
    <w:rsid w:val="00B47636"/>
    <w:rsid w:val="00B47EB3"/>
    <w:rsid w:val="00B507BE"/>
    <w:rsid w:val="00B51824"/>
    <w:rsid w:val="00B51D10"/>
    <w:rsid w:val="00B54E2B"/>
    <w:rsid w:val="00B55EEE"/>
    <w:rsid w:val="00B56B9B"/>
    <w:rsid w:val="00B57898"/>
    <w:rsid w:val="00B62F10"/>
    <w:rsid w:val="00B64436"/>
    <w:rsid w:val="00B651E3"/>
    <w:rsid w:val="00B652B1"/>
    <w:rsid w:val="00B6668B"/>
    <w:rsid w:val="00B666F7"/>
    <w:rsid w:val="00B66835"/>
    <w:rsid w:val="00B67098"/>
    <w:rsid w:val="00B674D9"/>
    <w:rsid w:val="00B676A0"/>
    <w:rsid w:val="00B7098B"/>
    <w:rsid w:val="00B70A75"/>
    <w:rsid w:val="00B713BF"/>
    <w:rsid w:val="00B716E8"/>
    <w:rsid w:val="00B75017"/>
    <w:rsid w:val="00B75A86"/>
    <w:rsid w:val="00B761B4"/>
    <w:rsid w:val="00B7699F"/>
    <w:rsid w:val="00B76E3B"/>
    <w:rsid w:val="00B8072C"/>
    <w:rsid w:val="00B8378F"/>
    <w:rsid w:val="00B83B6D"/>
    <w:rsid w:val="00B83F2B"/>
    <w:rsid w:val="00B84BC2"/>
    <w:rsid w:val="00B8586D"/>
    <w:rsid w:val="00B85A0F"/>
    <w:rsid w:val="00B86A58"/>
    <w:rsid w:val="00B86ADB"/>
    <w:rsid w:val="00B86D41"/>
    <w:rsid w:val="00B8729E"/>
    <w:rsid w:val="00B87A62"/>
    <w:rsid w:val="00B87DC8"/>
    <w:rsid w:val="00B902FF"/>
    <w:rsid w:val="00B9162B"/>
    <w:rsid w:val="00B91737"/>
    <w:rsid w:val="00B92061"/>
    <w:rsid w:val="00B92441"/>
    <w:rsid w:val="00B94792"/>
    <w:rsid w:val="00B94DC3"/>
    <w:rsid w:val="00B97121"/>
    <w:rsid w:val="00B975DE"/>
    <w:rsid w:val="00BA0C67"/>
    <w:rsid w:val="00BA1ACC"/>
    <w:rsid w:val="00BA2174"/>
    <w:rsid w:val="00BA3BBA"/>
    <w:rsid w:val="00BA3E1F"/>
    <w:rsid w:val="00BA4D4D"/>
    <w:rsid w:val="00BA5B52"/>
    <w:rsid w:val="00BA6933"/>
    <w:rsid w:val="00BB070D"/>
    <w:rsid w:val="00BB1937"/>
    <w:rsid w:val="00BB25D7"/>
    <w:rsid w:val="00BB2C9D"/>
    <w:rsid w:val="00BB5F95"/>
    <w:rsid w:val="00BB6A29"/>
    <w:rsid w:val="00BB7C74"/>
    <w:rsid w:val="00BB7D76"/>
    <w:rsid w:val="00BC2091"/>
    <w:rsid w:val="00BC2CA3"/>
    <w:rsid w:val="00BC392A"/>
    <w:rsid w:val="00BC46DD"/>
    <w:rsid w:val="00BC4728"/>
    <w:rsid w:val="00BC5290"/>
    <w:rsid w:val="00BC615C"/>
    <w:rsid w:val="00BC649F"/>
    <w:rsid w:val="00BD130C"/>
    <w:rsid w:val="00BD347B"/>
    <w:rsid w:val="00BD37B7"/>
    <w:rsid w:val="00BD54EA"/>
    <w:rsid w:val="00BD6FB0"/>
    <w:rsid w:val="00BE2A3C"/>
    <w:rsid w:val="00BE2E03"/>
    <w:rsid w:val="00BE3516"/>
    <w:rsid w:val="00BE3A2F"/>
    <w:rsid w:val="00BE3EBD"/>
    <w:rsid w:val="00BE41C3"/>
    <w:rsid w:val="00BE459D"/>
    <w:rsid w:val="00BE4BA8"/>
    <w:rsid w:val="00BE54BE"/>
    <w:rsid w:val="00BE5D2A"/>
    <w:rsid w:val="00BE76AF"/>
    <w:rsid w:val="00BF025C"/>
    <w:rsid w:val="00BF0DA7"/>
    <w:rsid w:val="00BF2358"/>
    <w:rsid w:val="00BF2E4A"/>
    <w:rsid w:val="00BF31B5"/>
    <w:rsid w:val="00BF3486"/>
    <w:rsid w:val="00BF3CC8"/>
    <w:rsid w:val="00BF415D"/>
    <w:rsid w:val="00BF554B"/>
    <w:rsid w:val="00BF5B5E"/>
    <w:rsid w:val="00BF5FC7"/>
    <w:rsid w:val="00BF6512"/>
    <w:rsid w:val="00BF6EA5"/>
    <w:rsid w:val="00BF720A"/>
    <w:rsid w:val="00BF7FAD"/>
    <w:rsid w:val="00C00A48"/>
    <w:rsid w:val="00C00BA8"/>
    <w:rsid w:val="00C0205F"/>
    <w:rsid w:val="00C0320D"/>
    <w:rsid w:val="00C038E9"/>
    <w:rsid w:val="00C03DE1"/>
    <w:rsid w:val="00C0413F"/>
    <w:rsid w:val="00C04AF0"/>
    <w:rsid w:val="00C05671"/>
    <w:rsid w:val="00C0630F"/>
    <w:rsid w:val="00C064F9"/>
    <w:rsid w:val="00C07073"/>
    <w:rsid w:val="00C078FA"/>
    <w:rsid w:val="00C07B88"/>
    <w:rsid w:val="00C1033A"/>
    <w:rsid w:val="00C1118A"/>
    <w:rsid w:val="00C11349"/>
    <w:rsid w:val="00C11BC6"/>
    <w:rsid w:val="00C11CE2"/>
    <w:rsid w:val="00C130F0"/>
    <w:rsid w:val="00C1432B"/>
    <w:rsid w:val="00C14417"/>
    <w:rsid w:val="00C163F9"/>
    <w:rsid w:val="00C1692B"/>
    <w:rsid w:val="00C17487"/>
    <w:rsid w:val="00C17710"/>
    <w:rsid w:val="00C1772B"/>
    <w:rsid w:val="00C201F2"/>
    <w:rsid w:val="00C214C1"/>
    <w:rsid w:val="00C2160C"/>
    <w:rsid w:val="00C2194F"/>
    <w:rsid w:val="00C22B6B"/>
    <w:rsid w:val="00C23CE7"/>
    <w:rsid w:val="00C23EF2"/>
    <w:rsid w:val="00C24A9A"/>
    <w:rsid w:val="00C24B21"/>
    <w:rsid w:val="00C2537D"/>
    <w:rsid w:val="00C25D08"/>
    <w:rsid w:val="00C26E74"/>
    <w:rsid w:val="00C273EE"/>
    <w:rsid w:val="00C27603"/>
    <w:rsid w:val="00C30843"/>
    <w:rsid w:val="00C30A0D"/>
    <w:rsid w:val="00C30C4B"/>
    <w:rsid w:val="00C30E51"/>
    <w:rsid w:val="00C31126"/>
    <w:rsid w:val="00C3398E"/>
    <w:rsid w:val="00C3399F"/>
    <w:rsid w:val="00C33E3A"/>
    <w:rsid w:val="00C33E60"/>
    <w:rsid w:val="00C34B4D"/>
    <w:rsid w:val="00C34F7D"/>
    <w:rsid w:val="00C35B8B"/>
    <w:rsid w:val="00C35CFD"/>
    <w:rsid w:val="00C36535"/>
    <w:rsid w:val="00C368F3"/>
    <w:rsid w:val="00C37495"/>
    <w:rsid w:val="00C37DDE"/>
    <w:rsid w:val="00C40428"/>
    <w:rsid w:val="00C40639"/>
    <w:rsid w:val="00C4226F"/>
    <w:rsid w:val="00C429EC"/>
    <w:rsid w:val="00C432AF"/>
    <w:rsid w:val="00C4371E"/>
    <w:rsid w:val="00C44353"/>
    <w:rsid w:val="00C44CC1"/>
    <w:rsid w:val="00C473FE"/>
    <w:rsid w:val="00C505CA"/>
    <w:rsid w:val="00C50EA2"/>
    <w:rsid w:val="00C51E07"/>
    <w:rsid w:val="00C51F28"/>
    <w:rsid w:val="00C5218F"/>
    <w:rsid w:val="00C53605"/>
    <w:rsid w:val="00C53E5D"/>
    <w:rsid w:val="00C540AC"/>
    <w:rsid w:val="00C5453C"/>
    <w:rsid w:val="00C54953"/>
    <w:rsid w:val="00C55A97"/>
    <w:rsid w:val="00C5646C"/>
    <w:rsid w:val="00C5672B"/>
    <w:rsid w:val="00C569C6"/>
    <w:rsid w:val="00C5700C"/>
    <w:rsid w:val="00C60135"/>
    <w:rsid w:val="00C60423"/>
    <w:rsid w:val="00C604E1"/>
    <w:rsid w:val="00C609D7"/>
    <w:rsid w:val="00C60B7C"/>
    <w:rsid w:val="00C6181B"/>
    <w:rsid w:val="00C61B17"/>
    <w:rsid w:val="00C625DA"/>
    <w:rsid w:val="00C635B7"/>
    <w:rsid w:val="00C63C13"/>
    <w:rsid w:val="00C6573B"/>
    <w:rsid w:val="00C65EB0"/>
    <w:rsid w:val="00C65F54"/>
    <w:rsid w:val="00C66765"/>
    <w:rsid w:val="00C70437"/>
    <w:rsid w:val="00C70D9E"/>
    <w:rsid w:val="00C73D55"/>
    <w:rsid w:val="00C754DD"/>
    <w:rsid w:val="00C76097"/>
    <w:rsid w:val="00C76903"/>
    <w:rsid w:val="00C76D75"/>
    <w:rsid w:val="00C771BE"/>
    <w:rsid w:val="00C772D8"/>
    <w:rsid w:val="00C80786"/>
    <w:rsid w:val="00C8136C"/>
    <w:rsid w:val="00C81650"/>
    <w:rsid w:val="00C81E94"/>
    <w:rsid w:val="00C825C7"/>
    <w:rsid w:val="00C8369D"/>
    <w:rsid w:val="00C846C7"/>
    <w:rsid w:val="00C84EFD"/>
    <w:rsid w:val="00C84FB7"/>
    <w:rsid w:val="00C857F8"/>
    <w:rsid w:val="00C868DD"/>
    <w:rsid w:val="00C873A9"/>
    <w:rsid w:val="00C87693"/>
    <w:rsid w:val="00C87A79"/>
    <w:rsid w:val="00C87B11"/>
    <w:rsid w:val="00C90231"/>
    <w:rsid w:val="00C93DA8"/>
    <w:rsid w:val="00C94537"/>
    <w:rsid w:val="00C947E2"/>
    <w:rsid w:val="00C97EB0"/>
    <w:rsid w:val="00CA0104"/>
    <w:rsid w:val="00CA068D"/>
    <w:rsid w:val="00CA2A82"/>
    <w:rsid w:val="00CA3AA6"/>
    <w:rsid w:val="00CA400B"/>
    <w:rsid w:val="00CA44DD"/>
    <w:rsid w:val="00CA4D91"/>
    <w:rsid w:val="00CA4E1F"/>
    <w:rsid w:val="00CA4FD0"/>
    <w:rsid w:val="00CA5B42"/>
    <w:rsid w:val="00CA6121"/>
    <w:rsid w:val="00CA6B96"/>
    <w:rsid w:val="00CA6BA2"/>
    <w:rsid w:val="00CA6C5B"/>
    <w:rsid w:val="00CA70D8"/>
    <w:rsid w:val="00CA7BF2"/>
    <w:rsid w:val="00CA7E56"/>
    <w:rsid w:val="00CB1278"/>
    <w:rsid w:val="00CB13BC"/>
    <w:rsid w:val="00CB1CD1"/>
    <w:rsid w:val="00CB21E1"/>
    <w:rsid w:val="00CB223A"/>
    <w:rsid w:val="00CB2320"/>
    <w:rsid w:val="00CB278D"/>
    <w:rsid w:val="00CB351E"/>
    <w:rsid w:val="00CB39B3"/>
    <w:rsid w:val="00CB3D8E"/>
    <w:rsid w:val="00CB61A9"/>
    <w:rsid w:val="00CB70AB"/>
    <w:rsid w:val="00CC01B5"/>
    <w:rsid w:val="00CC16BE"/>
    <w:rsid w:val="00CC1B16"/>
    <w:rsid w:val="00CC2018"/>
    <w:rsid w:val="00CC370B"/>
    <w:rsid w:val="00CC3860"/>
    <w:rsid w:val="00CC3D1E"/>
    <w:rsid w:val="00CC537F"/>
    <w:rsid w:val="00CC597A"/>
    <w:rsid w:val="00CC5BD5"/>
    <w:rsid w:val="00CC5D1C"/>
    <w:rsid w:val="00CC60FA"/>
    <w:rsid w:val="00CC626B"/>
    <w:rsid w:val="00CC6EA3"/>
    <w:rsid w:val="00CC7A32"/>
    <w:rsid w:val="00CD0048"/>
    <w:rsid w:val="00CD0B49"/>
    <w:rsid w:val="00CD2711"/>
    <w:rsid w:val="00CD2B2A"/>
    <w:rsid w:val="00CD3452"/>
    <w:rsid w:val="00CD38C5"/>
    <w:rsid w:val="00CD3E3E"/>
    <w:rsid w:val="00CD5002"/>
    <w:rsid w:val="00CD518C"/>
    <w:rsid w:val="00CD6DA0"/>
    <w:rsid w:val="00CE2DC3"/>
    <w:rsid w:val="00CE30A0"/>
    <w:rsid w:val="00CE5B0F"/>
    <w:rsid w:val="00CE6549"/>
    <w:rsid w:val="00CE6C85"/>
    <w:rsid w:val="00CE7694"/>
    <w:rsid w:val="00CF07EA"/>
    <w:rsid w:val="00CF09F8"/>
    <w:rsid w:val="00CF0C85"/>
    <w:rsid w:val="00CF213B"/>
    <w:rsid w:val="00CF246A"/>
    <w:rsid w:val="00CF2516"/>
    <w:rsid w:val="00CF2D66"/>
    <w:rsid w:val="00CF385C"/>
    <w:rsid w:val="00CF3C30"/>
    <w:rsid w:val="00CF3E93"/>
    <w:rsid w:val="00CF3F84"/>
    <w:rsid w:val="00CF40D3"/>
    <w:rsid w:val="00CF426B"/>
    <w:rsid w:val="00CF4935"/>
    <w:rsid w:val="00CF516E"/>
    <w:rsid w:val="00CF5789"/>
    <w:rsid w:val="00CF5EB3"/>
    <w:rsid w:val="00D00183"/>
    <w:rsid w:val="00D00415"/>
    <w:rsid w:val="00D00DEF"/>
    <w:rsid w:val="00D01083"/>
    <w:rsid w:val="00D01406"/>
    <w:rsid w:val="00D0151F"/>
    <w:rsid w:val="00D01FD0"/>
    <w:rsid w:val="00D024D3"/>
    <w:rsid w:val="00D02C0E"/>
    <w:rsid w:val="00D03BB5"/>
    <w:rsid w:val="00D045D2"/>
    <w:rsid w:val="00D049BD"/>
    <w:rsid w:val="00D04BFF"/>
    <w:rsid w:val="00D059CB"/>
    <w:rsid w:val="00D06EE3"/>
    <w:rsid w:val="00D07B77"/>
    <w:rsid w:val="00D11455"/>
    <w:rsid w:val="00D11717"/>
    <w:rsid w:val="00D12BD2"/>
    <w:rsid w:val="00D1303C"/>
    <w:rsid w:val="00D13D21"/>
    <w:rsid w:val="00D1637C"/>
    <w:rsid w:val="00D16BFC"/>
    <w:rsid w:val="00D171F2"/>
    <w:rsid w:val="00D17523"/>
    <w:rsid w:val="00D206DE"/>
    <w:rsid w:val="00D20932"/>
    <w:rsid w:val="00D2288C"/>
    <w:rsid w:val="00D22F9F"/>
    <w:rsid w:val="00D24878"/>
    <w:rsid w:val="00D24D99"/>
    <w:rsid w:val="00D250A7"/>
    <w:rsid w:val="00D25386"/>
    <w:rsid w:val="00D26E87"/>
    <w:rsid w:val="00D2704B"/>
    <w:rsid w:val="00D3071B"/>
    <w:rsid w:val="00D31E56"/>
    <w:rsid w:val="00D3307D"/>
    <w:rsid w:val="00D33A90"/>
    <w:rsid w:val="00D33AE5"/>
    <w:rsid w:val="00D33B19"/>
    <w:rsid w:val="00D35F14"/>
    <w:rsid w:val="00D36446"/>
    <w:rsid w:val="00D4174D"/>
    <w:rsid w:val="00D427BB"/>
    <w:rsid w:val="00D43EAE"/>
    <w:rsid w:val="00D44842"/>
    <w:rsid w:val="00D44941"/>
    <w:rsid w:val="00D453EF"/>
    <w:rsid w:val="00D457D5"/>
    <w:rsid w:val="00D4642D"/>
    <w:rsid w:val="00D46615"/>
    <w:rsid w:val="00D46F22"/>
    <w:rsid w:val="00D471C6"/>
    <w:rsid w:val="00D51088"/>
    <w:rsid w:val="00D512E1"/>
    <w:rsid w:val="00D530A5"/>
    <w:rsid w:val="00D53B8D"/>
    <w:rsid w:val="00D55B29"/>
    <w:rsid w:val="00D56B49"/>
    <w:rsid w:val="00D60DC8"/>
    <w:rsid w:val="00D60F85"/>
    <w:rsid w:val="00D61F95"/>
    <w:rsid w:val="00D6266E"/>
    <w:rsid w:val="00D627B3"/>
    <w:rsid w:val="00D62F1F"/>
    <w:rsid w:val="00D63403"/>
    <w:rsid w:val="00D63831"/>
    <w:rsid w:val="00D63B6F"/>
    <w:rsid w:val="00D63F08"/>
    <w:rsid w:val="00D6498C"/>
    <w:rsid w:val="00D65282"/>
    <w:rsid w:val="00D668E3"/>
    <w:rsid w:val="00D6705E"/>
    <w:rsid w:val="00D6718B"/>
    <w:rsid w:val="00D67BE8"/>
    <w:rsid w:val="00D67D0E"/>
    <w:rsid w:val="00D70637"/>
    <w:rsid w:val="00D713BA"/>
    <w:rsid w:val="00D71432"/>
    <w:rsid w:val="00D72326"/>
    <w:rsid w:val="00D7533D"/>
    <w:rsid w:val="00D7677B"/>
    <w:rsid w:val="00D76FF9"/>
    <w:rsid w:val="00D773E8"/>
    <w:rsid w:val="00D77FAB"/>
    <w:rsid w:val="00D80162"/>
    <w:rsid w:val="00D806A6"/>
    <w:rsid w:val="00D80AC1"/>
    <w:rsid w:val="00D80CCA"/>
    <w:rsid w:val="00D835CA"/>
    <w:rsid w:val="00D83A50"/>
    <w:rsid w:val="00D83E4B"/>
    <w:rsid w:val="00D840AC"/>
    <w:rsid w:val="00D86FA9"/>
    <w:rsid w:val="00D871D7"/>
    <w:rsid w:val="00D91E4B"/>
    <w:rsid w:val="00D924B1"/>
    <w:rsid w:val="00D92B10"/>
    <w:rsid w:val="00D95243"/>
    <w:rsid w:val="00D9593A"/>
    <w:rsid w:val="00D95E84"/>
    <w:rsid w:val="00D961B0"/>
    <w:rsid w:val="00D972D6"/>
    <w:rsid w:val="00DA0FCA"/>
    <w:rsid w:val="00DA112B"/>
    <w:rsid w:val="00DA11A4"/>
    <w:rsid w:val="00DA1843"/>
    <w:rsid w:val="00DA1F16"/>
    <w:rsid w:val="00DA36E1"/>
    <w:rsid w:val="00DA3E85"/>
    <w:rsid w:val="00DA4B9A"/>
    <w:rsid w:val="00DA4BDA"/>
    <w:rsid w:val="00DA5D3F"/>
    <w:rsid w:val="00DA6C43"/>
    <w:rsid w:val="00DA6E5A"/>
    <w:rsid w:val="00DB2DA9"/>
    <w:rsid w:val="00DB34DB"/>
    <w:rsid w:val="00DB3A9E"/>
    <w:rsid w:val="00DB47B2"/>
    <w:rsid w:val="00DB4EF1"/>
    <w:rsid w:val="00DB55A8"/>
    <w:rsid w:val="00DC0832"/>
    <w:rsid w:val="00DC099F"/>
    <w:rsid w:val="00DC2994"/>
    <w:rsid w:val="00DC2DE8"/>
    <w:rsid w:val="00DC2F8F"/>
    <w:rsid w:val="00DC499D"/>
    <w:rsid w:val="00DC4A60"/>
    <w:rsid w:val="00DC4A6C"/>
    <w:rsid w:val="00DC4EDA"/>
    <w:rsid w:val="00DC6A31"/>
    <w:rsid w:val="00DC6B9A"/>
    <w:rsid w:val="00DC706C"/>
    <w:rsid w:val="00DC7B78"/>
    <w:rsid w:val="00DD17A5"/>
    <w:rsid w:val="00DD45EA"/>
    <w:rsid w:val="00DD48FE"/>
    <w:rsid w:val="00DD4D83"/>
    <w:rsid w:val="00DD52A1"/>
    <w:rsid w:val="00DD52A4"/>
    <w:rsid w:val="00DD531C"/>
    <w:rsid w:val="00DD5EF2"/>
    <w:rsid w:val="00DD6196"/>
    <w:rsid w:val="00DD6C80"/>
    <w:rsid w:val="00DD7637"/>
    <w:rsid w:val="00DD7947"/>
    <w:rsid w:val="00DE00D7"/>
    <w:rsid w:val="00DE4B7E"/>
    <w:rsid w:val="00DE5BD7"/>
    <w:rsid w:val="00DE78B7"/>
    <w:rsid w:val="00DF06BF"/>
    <w:rsid w:val="00DF0C59"/>
    <w:rsid w:val="00DF1786"/>
    <w:rsid w:val="00DF197B"/>
    <w:rsid w:val="00DF28C9"/>
    <w:rsid w:val="00DF2D4E"/>
    <w:rsid w:val="00DF395B"/>
    <w:rsid w:val="00DF3A84"/>
    <w:rsid w:val="00DF3CFE"/>
    <w:rsid w:val="00DF3DE3"/>
    <w:rsid w:val="00DF4AE3"/>
    <w:rsid w:val="00DF4C8A"/>
    <w:rsid w:val="00DF5321"/>
    <w:rsid w:val="00DF61F6"/>
    <w:rsid w:val="00DF6B9B"/>
    <w:rsid w:val="00E0013E"/>
    <w:rsid w:val="00E03F24"/>
    <w:rsid w:val="00E04640"/>
    <w:rsid w:val="00E04655"/>
    <w:rsid w:val="00E04F1D"/>
    <w:rsid w:val="00E050EC"/>
    <w:rsid w:val="00E052F3"/>
    <w:rsid w:val="00E05308"/>
    <w:rsid w:val="00E063E8"/>
    <w:rsid w:val="00E06BF1"/>
    <w:rsid w:val="00E06C32"/>
    <w:rsid w:val="00E06E0F"/>
    <w:rsid w:val="00E06F5B"/>
    <w:rsid w:val="00E07CF8"/>
    <w:rsid w:val="00E104BD"/>
    <w:rsid w:val="00E105E5"/>
    <w:rsid w:val="00E114E7"/>
    <w:rsid w:val="00E11692"/>
    <w:rsid w:val="00E12286"/>
    <w:rsid w:val="00E13606"/>
    <w:rsid w:val="00E13F79"/>
    <w:rsid w:val="00E15692"/>
    <w:rsid w:val="00E16A00"/>
    <w:rsid w:val="00E17FDB"/>
    <w:rsid w:val="00E20C7E"/>
    <w:rsid w:val="00E21C4F"/>
    <w:rsid w:val="00E23DB5"/>
    <w:rsid w:val="00E2458C"/>
    <w:rsid w:val="00E24C8D"/>
    <w:rsid w:val="00E24DE6"/>
    <w:rsid w:val="00E25757"/>
    <w:rsid w:val="00E25CC1"/>
    <w:rsid w:val="00E267E8"/>
    <w:rsid w:val="00E26AA6"/>
    <w:rsid w:val="00E26E82"/>
    <w:rsid w:val="00E27347"/>
    <w:rsid w:val="00E2772F"/>
    <w:rsid w:val="00E27E12"/>
    <w:rsid w:val="00E30230"/>
    <w:rsid w:val="00E304FD"/>
    <w:rsid w:val="00E308CE"/>
    <w:rsid w:val="00E30A2E"/>
    <w:rsid w:val="00E30AF2"/>
    <w:rsid w:val="00E30BEF"/>
    <w:rsid w:val="00E31489"/>
    <w:rsid w:val="00E3476C"/>
    <w:rsid w:val="00E35210"/>
    <w:rsid w:val="00E35919"/>
    <w:rsid w:val="00E3592D"/>
    <w:rsid w:val="00E36631"/>
    <w:rsid w:val="00E36858"/>
    <w:rsid w:val="00E4030B"/>
    <w:rsid w:val="00E416C9"/>
    <w:rsid w:val="00E437A9"/>
    <w:rsid w:val="00E43C0D"/>
    <w:rsid w:val="00E43E41"/>
    <w:rsid w:val="00E44705"/>
    <w:rsid w:val="00E45285"/>
    <w:rsid w:val="00E45A0C"/>
    <w:rsid w:val="00E46106"/>
    <w:rsid w:val="00E46944"/>
    <w:rsid w:val="00E46959"/>
    <w:rsid w:val="00E46CE0"/>
    <w:rsid w:val="00E5100C"/>
    <w:rsid w:val="00E52144"/>
    <w:rsid w:val="00E52AD2"/>
    <w:rsid w:val="00E52BEF"/>
    <w:rsid w:val="00E53289"/>
    <w:rsid w:val="00E53480"/>
    <w:rsid w:val="00E536EE"/>
    <w:rsid w:val="00E54DB8"/>
    <w:rsid w:val="00E55CD3"/>
    <w:rsid w:val="00E56065"/>
    <w:rsid w:val="00E56289"/>
    <w:rsid w:val="00E56D5B"/>
    <w:rsid w:val="00E574DE"/>
    <w:rsid w:val="00E61EB2"/>
    <w:rsid w:val="00E6303D"/>
    <w:rsid w:val="00E63EDF"/>
    <w:rsid w:val="00E64144"/>
    <w:rsid w:val="00E653AD"/>
    <w:rsid w:val="00E65F72"/>
    <w:rsid w:val="00E66166"/>
    <w:rsid w:val="00E6677E"/>
    <w:rsid w:val="00E67318"/>
    <w:rsid w:val="00E67D3D"/>
    <w:rsid w:val="00E7095E"/>
    <w:rsid w:val="00E70A82"/>
    <w:rsid w:val="00E70C8F"/>
    <w:rsid w:val="00E70DFC"/>
    <w:rsid w:val="00E71090"/>
    <w:rsid w:val="00E71217"/>
    <w:rsid w:val="00E71417"/>
    <w:rsid w:val="00E71479"/>
    <w:rsid w:val="00E738AF"/>
    <w:rsid w:val="00E73BB3"/>
    <w:rsid w:val="00E73FF4"/>
    <w:rsid w:val="00E744CF"/>
    <w:rsid w:val="00E7531B"/>
    <w:rsid w:val="00E758B8"/>
    <w:rsid w:val="00E7638D"/>
    <w:rsid w:val="00E76DFD"/>
    <w:rsid w:val="00E775C4"/>
    <w:rsid w:val="00E779B5"/>
    <w:rsid w:val="00E80D8F"/>
    <w:rsid w:val="00E829F9"/>
    <w:rsid w:val="00E82BD2"/>
    <w:rsid w:val="00E82C2E"/>
    <w:rsid w:val="00E8312E"/>
    <w:rsid w:val="00E83558"/>
    <w:rsid w:val="00E845E4"/>
    <w:rsid w:val="00E8575F"/>
    <w:rsid w:val="00E8596E"/>
    <w:rsid w:val="00E85E29"/>
    <w:rsid w:val="00E9078C"/>
    <w:rsid w:val="00E909D6"/>
    <w:rsid w:val="00E92447"/>
    <w:rsid w:val="00E92A4F"/>
    <w:rsid w:val="00E9336B"/>
    <w:rsid w:val="00E943E8"/>
    <w:rsid w:val="00E94F3F"/>
    <w:rsid w:val="00E9572A"/>
    <w:rsid w:val="00EA0548"/>
    <w:rsid w:val="00EA225D"/>
    <w:rsid w:val="00EA2A09"/>
    <w:rsid w:val="00EA3D1B"/>
    <w:rsid w:val="00EA3EE7"/>
    <w:rsid w:val="00EA51AB"/>
    <w:rsid w:val="00EA565D"/>
    <w:rsid w:val="00EA6FF0"/>
    <w:rsid w:val="00EA73E5"/>
    <w:rsid w:val="00EA7B54"/>
    <w:rsid w:val="00EA7C52"/>
    <w:rsid w:val="00EA7DA7"/>
    <w:rsid w:val="00EB03AC"/>
    <w:rsid w:val="00EB0A7B"/>
    <w:rsid w:val="00EB0DEC"/>
    <w:rsid w:val="00EB14F2"/>
    <w:rsid w:val="00EB31F2"/>
    <w:rsid w:val="00EB3AEC"/>
    <w:rsid w:val="00EB5870"/>
    <w:rsid w:val="00EB67F0"/>
    <w:rsid w:val="00EB7617"/>
    <w:rsid w:val="00EB7881"/>
    <w:rsid w:val="00EC06B4"/>
    <w:rsid w:val="00EC111D"/>
    <w:rsid w:val="00EC1A9F"/>
    <w:rsid w:val="00EC22B9"/>
    <w:rsid w:val="00EC491A"/>
    <w:rsid w:val="00EC6C3A"/>
    <w:rsid w:val="00EC7328"/>
    <w:rsid w:val="00EC75A5"/>
    <w:rsid w:val="00EC7793"/>
    <w:rsid w:val="00EC7A27"/>
    <w:rsid w:val="00EC7D99"/>
    <w:rsid w:val="00ED079E"/>
    <w:rsid w:val="00ED0B28"/>
    <w:rsid w:val="00ED11DF"/>
    <w:rsid w:val="00ED2AC9"/>
    <w:rsid w:val="00ED5A04"/>
    <w:rsid w:val="00ED5D2C"/>
    <w:rsid w:val="00ED616B"/>
    <w:rsid w:val="00ED6774"/>
    <w:rsid w:val="00ED7FA7"/>
    <w:rsid w:val="00EE0754"/>
    <w:rsid w:val="00EE12DF"/>
    <w:rsid w:val="00EE140A"/>
    <w:rsid w:val="00EE1473"/>
    <w:rsid w:val="00EE1A4A"/>
    <w:rsid w:val="00EE20DA"/>
    <w:rsid w:val="00EE26E2"/>
    <w:rsid w:val="00EE296C"/>
    <w:rsid w:val="00EE2E93"/>
    <w:rsid w:val="00EE3F30"/>
    <w:rsid w:val="00EE5544"/>
    <w:rsid w:val="00EE6DB3"/>
    <w:rsid w:val="00EF06FE"/>
    <w:rsid w:val="00EF1C55"/>
    <w:rsid w:val="00EF1D52"/>
    <w:rsid w:val="00EF2C44"/>
    <w:rsid w:val="00EF2E4D"/>
    <w:rsid w:val="00EF41B0"/>
    <w:rsid w:val="00EF6EB7"/>
    <w:rsid w:val="00EF7418"/>
    <w:rsid w:val="00EF7A2A"/>
    <w:rsid w:val="00EF7AA4"/>
    <w:rsid w:val="00F00392"/>
    <w:rsid w:val="00F0073E"/>
    <w:rsid w:val="00F01830"/>
    <w:rsid w:val="00F023E5"/>
    <w:rsid w:val="00F0280C"/>
    <w:rsid w:val="00F03742"/>
    <w:rsid w:val="00F03F3B"/>
    <w:rsid w:val="00F052FB"/>
    <w:rsid w:val="00F06195"/>
    <w:rsid w:val="00F10440"/>
    <w:rsid w:val="00F106CD"/>
    <w:rsid w:val="00F10709"/>
    <w:rsid w:val="00F10C40"/>
    <w:rsid w:val="00F11424"/>
    <w:rsid w:val="00F128A2"/>
    <w:rsid w:val="00F13044"/>
    <w:rsid w:val="00F1388F"/>
    <w:rsid w:val="00F13AF3"/>
    <w:rsid w:val="00F13ED1"/>
    <w:rsid w:val="00F14BA4"/>
    <w:rsid w:val="00F14FB0"/>
    <w:rsid w:val="00F15168"/>
    <w:rsid w:val="00F15660"/>
    <w:rsid w:val="00F1656E"/>
    <w:rsid w:val="00F169A2"/>
    <w:rsid w:val="00F204BB"/>
    <w:rsid w:val="00F20796"/>
    <w:rsid w:val="00F211D6"/>
    <w:rsid w:val="00F227AB"/>
    <w:rsid w:val="00F227C1"/>
    <w:rsid w:val="00F22F41"/>
    <w:rsid w:val="00F2392D"/>
    <w:rsid w:val="00F2403B"/>
    <w:rsid w:val="00F2457D"/>
    <w:rsid w:val="00F25213"/>
    <w:rsid w:val="00F2558D"/>
    <w:rsid w:val="00F26AE8"/>
    <w:rsid w:val="00F305D1"/>
    <w:rsid w:val="00F30890"/>
    <w:rsid w:val="00F321A1"/>
    <w:rsid w:val="00F323D5"/>
    <w:rsid w:val="00F32A14"/>
    <w:rsid w:val="00F3319C"/>
    <w:rsid w:val="00F3438B"/>
    <w:rsid w:val="00F34E87"/>
    <w:rsid w:val="00F354B4"/>
    <w:rsid w:val="00F35B96"/>
    <w:rsid w:val="00F377C3"/>
    <w:rsid w:val="00F37C37"/>
    <w:rsid w:val="00F37E67"/>
    <w:rsid w:val="00F40B0F"/>
    <w:rsid w:val="00F40E2A"/>
    <w:rsid w:val="00F414E6"/>
    <w:rsid w:val="00F415C2"/>
    <w:rsid w:val="00F42B80"/>
    <w:rsid w:val="00F42D92"/>
    <w:rsid w:val="00F43A80"/>
    <w:rsid w:val="00F43C45"/>
    <w:rsid w:val="00F44601"/>
    <w:rsid w:val="00F44935"/>
    <w:rsid w:val="00F44E40"/>
    <w:rsid w:val="00F4530A"/>
    <w:rsid w:val="00F45643"/>
    <w:rsid w:val="00F45CFD"/>
    <w:rsid w:val="00F46222"/>
    <w:rsid w:val="00F46D3C"/>
    <w:rsid w:val="00F4702E"/>
    <w:rsid w:val="00F50C2B"/>
    <w:rsid w:val="00F50D06"/>
    <w:rsid w:val="00F5139C"/>
    <w:rsid w:val="00F53B62"/>
    <w:rsid w:val="00F542D4"/>
    <w:rsid w:val="00F54CCC"/>
    <w:rsid w:val="00F55877"/>
    <w:rsid w:val="00F56232"/>
    <w:rsid w:val="00F56960"/>
    <w:rsid w:val="00F57317"/>
    <w:rsid w:val="00F57797"/>
    <w:rsid w:val="00F600B4"/>
    <w:rsid w:val="00F61711"/>
    <w:rsid w:val="00F621FB"/>
    <w:rsid w:val="00F63118"/>
    <w:rsid w:val="00F63813"/>
    <w:rsid w:val="00F6622B"/>
    <w:rsid w:val="00F6765C"/>
    <w:rsid w:val="00F67BD4"/>
    <w:rsid w:val="00F7013E"/>
    <w:rsid w:val="00F70C20"/>
    <w:rsid w:val="00F72A8A"/>
    <w:rsid w:val="00F7342E"/>
    <w:rsid w:val="00F738CB"/>
    <w:rsid w:val="00F73F74"/>
    <w:rsid w:val="00F7406F"/>
    <w:rsid w:val="00F74097"/>
    <w:rsid w:val="00F748F6"/>
    <w:rsid w:val="00F75D25"/>
    <w:rsid w:val="00F80519"/>
    <w:rsid w:val="00F80927"/>
    <w:rsid w:val="00F80B3F"/>
    <w:rsid w:val="00F81313"/>
    <w:rsid w:val="00F81C74"/>
    <w:rsid w:val="00F82933"/>
    <w:rsid w:val="00F84DFD"/>
    <w:rsid w:val="00F84E41"/>
    <w:rsid w:val="00F87AED"/>
    <w:rsid w:val="00F91EA9"/>
    <w:rsid w:val="00F9332E"/>
    <w:rsid w:val="00F93A28"/>
    <w:rsid w:val="00F93FE1"/>
    <w:rsid w:val="00F943EF"/>
    <w:rsid w:val="00F95E67"/>
    <w:rsid w:val="00F9660C"/>
    <w:rsid w:val="00FA0B66"/>
    <w:rsid w:val="00FA1660"/>
    <w:rsid w:val="00FA20DC"/>
    <w:rsid w:val="00FA2651"/>
    <w:rsid w:val="00FA40BB"/>
    <w:rsid w:val="00FA46CA"/>
    <w:rsid w:val="00FA587A"/>
    <w:rsid w:val="00FA6079"/>
    <w:rsid w:val="00FB040A"/>
    <w:rsid w:val="00FB0F8A"/>
    <w:rsid w:val="00FB1972"/>
    <w:rsid w:val="00FB2489"/>
    <w:rsid w:val="00FB37CD"/>
    <w:rsid w:val="00FB44E1"/>
    <w:rsid w:val="00FB46B7"/>
    <w:rsid w:val="00FB4C3D"/>
    <w:rsid w:val="00FB58E4"/>
    <w:rsid w:val="00FB71F4"/>
    <w:rsid w:val="00FB79EA"/>
    <w:rsid w:val="00FC0432"/>
    <w:rsid w:val="00FC0DE9"/>
    <w:rsid w:val="00FC0E87"/>
    <w:rsid w:val="00FC12C1"/>
    <w:rsid w:val="00FC15A4"/>
    <w:rsid w:val="00FC1B76"/>
    <w:rsid w:val="00FC1CCA"/>
    <w:rsid w:val="00FC269E"/>
    <w:rsid w:val="00FC32A9"/>
    <w:rsid w:val="00FC4147"/>
    <w:rsid w:val="00FC4E1A"/>
    <w:rsid w:val="00FC50F8"/>
    <w:rsid w:val="00FC5A7D"/>
    <w:rsid w:val="00FC5EA5"/>
    <w:rsid w:val="00FC68B3"/>
    <w:rsid w:val="00FC6976"/>
    <w:rsid w:val="00FC6999"/>
    <w:rsid w:val="00FD0DD5"/>
    <w:rsid w:val="00FD1F9C"/>
    <w:rsid w:val="00FD2BD0"/>
    <w:rsid w:val="00FD3843"/>
    <w:rsid w:val="00FD4232"/>
    <w:rsid w:val="00FD43B5"/>
    <w:rsid w:val="00FD4482"/>
    <w:rsid w:val="00FD4E45"/>
    <w:rsid w:val="00FD5576"/>
    <w:rsid w:val="00FD574F"/>
    <w:rsid w:val="00FD5B3F"/>
    <w:rsid w:val="00FD6149"/>
    <w:rsid w:val="00FD65AE"/>
    <w:rsid w:val="00FD6639"/>
    <w:rsid w:val="00FD6BA1"/>
    <w:rsid w:val="00FD70B6"/>
    <w:rsid w:val="00FD78BE"/>
    <w:rsid w:val="00FD7D2F"/>
    <w:rsid w:val="00FE095B"/>
    <w:rsid w:val="00FE254E"/>
    <w:rsid w:val="00FE2762"/>
    <w:rsid w:val="00FE277F"/>
    <w:rsid w:val="00FE3162"/>
    <w:rsid w:val="00FE31A5"/>
    <w:rsid w:val="00FE43C9"/>
    <w:rsid w:val="00FE4B15"/>
    <w:rsid w:val="00FE5622"/>
    <w:rsid w:val="00FE5BB9"/>
    <w:rsid w:val="00FE5C98"/>
    <w:rsid w:val="00FF1477"/>
    <w:rsid w:val="00FF2028"/>
    <w:rsid w:val="00FF2240"/>
    <w:rsid w:val="00FF2307"/>
    <w:rsid w:val="00FF3CA5"/>
    <w:rsid w:val="00FF4C2E"/>
    <w:rsid w:val="00FF5EF2"/>
    <w:rsid w:val="00FF6F46"/>
    <w:rsid w:val="00FF7630"/>
    <w:rsid w:val="00FF7B1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4FE1DF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semiHidden/>
    <w:unhideWhenUsed/>
    <w:qFormat/>
    <w:rsid w:val="00D20932"/>
    <w:pPr>
      <w:keepNext/>
      <w:keepLines/>
      <w:spacing w:before="40" w:after="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uiPriority w:val="99"/>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uiPriority w:val="99"/>
    <w:qFormat/>
    <w:rsid w:val="00B07D45"/>
    <w:pPr>
      <w:spacing w:before="40" w:after="40"/>
    </w:pPr>
    <w:rPr>
      <w:rFonts w:ascii="Arial" w:hAnsi="Arial"/>
      <w:b/>
      <w:lang w:eastAsia="en-US"/>
    </w:rPr>
  </w:style>
  <w:style w:type="paragraph" w:customStyle="1" w:styleId="ACMATableBody">
    <w:name w:val="ACMA_TableBody"/>
    <w:uiPriority w:val="99"/>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qFormat/>
    <w:rsid w:val="00012E32"/>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uiPriority w:val="99"/>
    <w:qFormat/>
    <w:rsid w:val="0072120E"/>
    <w:pPr>
      <w:ind w:left="567"/>
    </w:pPr>
    <w:rPr>
      <w:rFonts w:cs="Arial"/>
      <w:sz w:val="18"/>
    </w:rPr>
  </w:style>
  <w:style w:type="paragraph" w:customStyle="1" w:styleId="ACMAHeading3">
    <w:name w:val="ACMA_Heading3"/>
    <w:basedOn w:val="ACMAHeading20"/>
    <w:uiPriority w:val="99"/>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uiPriority w:val="99"/>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UnresolvedMention1">
    <w:name w:val="Unresolved Mention1"/>
    <w:basedOn w:val="DefaultParagraphFont"/>
    <w:uiPriority w:val="99"/>
    <w:semiHidden/>
    <w:unhideWhenUsed/>
    <w:rsid w:val="00B2399E"/>
    <w:rPr>
      <w:color w:val="605E5C"/>
      <w:shd w:val="clear" w:color="auto" w:fill="E1DFDD"/>
    </w:rPr>
  </w:style>
  <w:style w:type="paragraph" w:styleId="ListParagraph">
    <w:name w:val="List Paragraph"/>
    <w:basedOn w:val="Normal"/>
    <w:uiPriority w:val="1"/>
    <w:qFormat/>
    <w:rsid w:val="001A4325"/>
    <w:pPr>
      <w:ind w:left="720"/>
      <w:contextualSpacing/>
    </w:pPr>
  </w:style>
  <w:style w:type="paragraph" w:styleId="BodyText">
    <w:name w:val="Body Text"/>
    <w:basedOn w:val="Normal"/>
    <w:link w:val="BodyTextChar"/>
    <w:uiPriority w:val="1"/>
    <w:qFormat/>
    <w:rsid w:val="00455114"/>
    <w:pPr>
      <w:widowControl w:val="0"/>
      <w:autoSpaceDE w:val="0"/>
      <w:autoSpaceDN w:val="0"/>
      <w:adjustRightInd w:val="0"/>
      <w:spacing w:before="0" w:after="0" w:line="240" w:lineRule="auto"/>
    </w:pPr>
    <w:rPr>
      <w:rFonts w:eastAsiaTheme="minorEastAsia" w:cs="Arial"/>
      <w:i w:val="0"/>
      <w:sz w:val="19"/>
      <w:szCs w:val="19"/>
      <w:lang w:eastAsia="en-AU"/>
    </w:rPr>
  </w:style>
  <w:style w:type="character" w:customStyle="1" w:styleId="BodyTextChar">
    <w:name w:val="Body Text Char"/>
    <w:basedOn w:val="DefaultParagraphFont"/>
    <w:link w:val="BodyText"/>
    <w:uiPriority w:val="1"/>
    <w:rsid w:val="00455114"/>
    <w:rPr>
      <w:rFonts w:ascii="Arial" w:eastAsiaTheme="minorEastAsia" w:hAnsi="Arial" w:cs="Arial"/>
      <w:sz w:val="19"/>
      <w:szCs w:val="19"/>
    </w:rPr>
  </w:style>
  <w:style w:type="character" w:customStyle="1" w:styleId="ACMATableTextChar1">
    <w:name w:val="ACMA Table Text Char1"/>
    <w:basedOn w:val="DefaultParagraphFont"/>
    <w:link w:val="ACMATableText"/>
    <w:locked/>
    <w:rsid w:val="00C70D9E"/>
    <w:rPr>
      <w:rFonts w:ascii="Arial" w:hAnsi="Arial"/>
      <w:lang w:eastAsia="en-US"/>
    </w:rPr>
  </w:style>
  <w:style w:type="character" w:styleId="UnresolvedMention">
    <w:name w:val="Unresolved Mention"/>
    <w:basedOn w:val="DefaultParagraphFont"/>
    <w:uiPriority w:val="99"/>
    <w:semiHidden/>
    <w:unhideWhenUsed/>
    <w:rsid w:val="007F3EB5"/>
    <w:rPr>
      <w:color w:val="605E5C"/>
      <w:shd w:val="clear" w:color="auto" w:fill="E1DFDD"/>
    </w:rPr>
  </w:style>
  <w:style w:type="character" w:customStyle="1" w:styleId="Heading3Char">
    <w:name w:val="Heading 3 Char"/>
    <w:basedOn w:val="DefaultParagraphFont"/>
    <w:link w:val="Heading3"/>
    <w:semiHidden/>
    <w:rsid w:val="00D20932"/>
    <w:rPr>
      <w:rFonts w:asciiTheme="majorHAnsi" w:eastAsiaTheme="majorEastAsia" w:hAnsiTheme="majorHAnsi" w:cstheme="majorBidi"/>
      <w:i/>
      <w:color w:val="243F60" w:themeColor="accent1" w:themeShade="7F"/>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57779">
      <w:bodyDiv w:val="1"/>
      <w:marLeft w:val="0"/>
      <w:marRight w:val="0"/>
      <w:marTop w:val="0"/>
      <w:marBottom w:val="0"/>
      <w:divBdr>
        <w:top w:val="none" w:sz="0" w:space="0" w:color="auto"/>
        <w:left w:val="none" w:sz="0" w:space="0" w:color="auto"/>
        <w:bottom w:val="none" w:sz="0" w:space="0" w:color="auto"/>
        <w:right w:val="none" w:sz="0" w:space="0" w:color="auto"/>
      </w:divBdr>
    </w:div>
    <w:div w:id="56559243">
      <w:bodyDiv w:val="1"/>
      <w:marLeft w:val="0"/>
      <w:marRight w:val="0"/>
      <w:marTop w:val="0"/>
      <w:marBottom w:val="0"/>
      <w:divBdr>
        <w:top w:val="none" w:sz="0" w:space="0" w:color="auto"/>
        <w:left w:val="none" w:sz="0" w:space="0" w:color="auto"/>
        <w:bottom w:val="none" w:sz="0" w:space="0" w:color="auto"/>
        <w:right w:val="none" w:sz="0" w:space="0" w:color="auto"/>
      </w:divBdr>
    </w:div>
    <w:div w:id="425660194">
      <w:bodyDiv w:val="1"/>
      <w:marLeft w:val="0"/>
      <w:marRight w:val="0"/>
      <w:marTop w:val="0"/>
      <w:marBottom w:val="0"/>
      <w:divBdr>
        <w:top w:val="none" w:sz="0" w:space="0" w:color="auto"/>
        <w:left w:val="none" w:sz="0" w:space="0" w:color="auto"/>
        <w:bottom w:val="none" w:sz="0" w:space="0" w:color="auto"/>
        <w:right w:val="none" w:sz="0" w:space="0" w:color="auto"/>
      </w:divBdr>
    </w:div>
    <w:div w:id="492180694">
      <w:bodyDiv w:val="1"/>
      <w:marLeft w:val="0"/>
      <w:marRight w:val="0"/>
      <w:marTop w:val="0"/>
      <w:marBottom w:val="0"/>
      <w:divBdr>
        <w:top w:val="none" w:sz="0" w:space="0" w:color="auto"/>
        <w:left w:val="none" w:sz="0" w:space="0" w:color="auto"/>
        <w:bottom w:val="none" w:sz="0" w:space="0" w:color="auto"/>
        <w:right w:val="none" w:sz="0" w:space="0" w:color="auto"/>
      </w:divBdr>
    </w:div>
    <w:div w:id="494417112">
      <w:bodyDiv w:val="1"/>
      <w:marLeft w:val="0"/>
      <w:marRight w:val="0"/>
      <w:marTop w:val="0"/>
      <w:marBottom w:val="0"/>
      <w:divBdr>
        <w:top w:val="none" w:sz="0" w:space="0" w:color="auto"/>
        <w:left w:val="none" w:sz="0" w:space="0" w:color="auto"/>
        <w:bottom w:val="none" w:sz="0" w:space="0" w:color="auto"/>
        <w:right w:val="none" w:sz="0" w:space="0" w:color="auto"/>
      </w:divBdr>
    </w:div>
    <w:div w:id="495803326">
      <w:bodyDiv w:val="1"/>
      <w:marLeft w:val="0"/>
      <w:marRight w:val="0"/>
      <w:marTop w:val="0"/>
      <w:marBottom w:val="0"/>
      <w:divBdr>
        <w:top w:val="none" w:sz="0" w:space="0" w:color="auto"/>
        <w:left w:val="none" w:sz="0" w:space="0" w:color="auto"/>
        <w:bottom w:val="none" w:sz="0" w:space="0" w:color="auto"/>
        <w:right w:val="none" w:sz="0" w:space="0" w:color="auto"/>
      </w:divBdr>
    </w:div>
    <w:div w:id="497353961">
      <w:bodyDiv w:val="1"/>
      <w:marLeft w:val="0"/>
      <w:marRight w:val="0"/>
      <w:marTop w:val="0"/>
      <w:marBottom w:val="0"/>
      <w:divBdr>
        <w:top w:val="none" w:sz="0" w:space="0" w:color="auto"/>
        <w:left w:val="none" w:sz="0" w:space="0" w:color="auto"/>
        <w:bottom w:val="none" w:sz="0" w:space="0" w:color="auto"/>
        <w:right w:val="none" w:sz="0" w:space="0" w:color="auto"/>
      </w:divBdr>
    </w:div>
    <w:div w:id="554969228">
      <w:bodyDiv w:val="1"/>
      <w:marLeft w:val="0"/>
      <w:marRight w:val="0"/>
      <w:marTop w:val="0"/>
      <w:marBottom w:val="0"/>
      <w:divBdr>
        <w:top w:val="none" w:sz="0" w:space="0" w:color="auto"/>
        <w:left w:val="none" w:sz="0" w:space="0" w:color="auto"/>
        <w:bottom w:val="none" w:sz="0" w:space="0" w:color="auto"/>
        <w:right w:val="none" w:sz="0" w:space="0" w:color="auto"/>
      </w:divBdr>
    </w:div>
    <w:div w:id="595134402">
      <w:bodyDiv w:val="1"/>
      <w:marLeft w:val="0"/>
      <w:marRight w:val="0"/>
      <w:marTop w:val="0"/>
      <w:marBottom w:val="0"/>
      <w:divBdr>
        <w:top w:val="none" w:sz="0" w:space="0" w:color="auto"/>
        <w:left w:val="none" w:sz="0" w:space="0" w:color="auto"/>
        <w:bottom w:val="none" w:sz="0" w:space="0" w:color="auto"/>
        <w:right w:val="none" w:sz="0" w:space="0" w:color="auto"/>
      </w:divBdr>
    </w:div>
    <w:div w:id="618029236">
      <w:bodyDiv w:val="1"/>
      <w:marLeft w:val="0"/>
      <w:marRight w:val="0"/>
      <w:marTop w:val="0"/>
      <w:marBottom w:val="0"/>
      <w:divBdr>
        <w:top w:val="none" w:sz="0" w:space="0" w:color="auto"/>
        <w:left w:val="none" w:sz="0" w:space="0" w:color="auto"/>
        <w:bottom w:val="none" w:sz="0" w:space="0" w:color="auto"/>
        <w:right w:val="none" w:sz="0" w:space="0" w:color="auto"/>
      </w:divBdr>
    </w:div>
    <w:div w:id="705063341">
      <w:bodyDiv w:val="1"/>
      <w:marLeft w:val="0"/>
      <w:marRight w:val="0"/>
      <w:marTop w:val="0"/>
      <w:marBottom w:val="0"/>
      <w:divBdr>
        <w:top w:val="none" w:sz="0" w:space="0" w:color="auto"/>
        <w:left w:val="none" w:sz="0" w:space="0" w:color="auto"/>
        <w:bottom w:val="none" w:sz="0" w:space="0" w:color="auto"/>
        <w:right w:val="none" w:sz="0" w:space="0" w:color="auto"/>
      </w:divBdr>
    </w:div>
    <w:div w:id="782117760">
      <w:bodyDiv w:val="1"/>
      <w:marLeft w:val="0"/>
      <w:marRight w:val="0"/>
      <w:marTop w:val="0"/>
      <w:marBottom w:val="0"/>
      <w:divBdr>
        <w:top w:val="none" w:sz="0" w:space="0" w:color="auto"/>
        <w:left w:val="none" w:sz="0" w:space="0" w:color="auto"/>
        <w:bottom w:val="none" w:sz="0" w:space="0" w:color="auto"/>
        <w:right w:val="none" w:sz="0" w:space="0" w:color="auto"/>
      </w:divBdr>
    </w:div>
    <w:div w:id="840043480">
      <w:bodyDiv w:val="1"/>
      <w:marLeft w:val="0"/>
      <w:marRight w:val="0"/>
      <w:marTop w:val="0"/>
      <w:marBottom w:val="0"/>
      <w:divBdr>
        <w:top w:val="none" w:sz="0" w:space="0" w:color="auto"/>
        <w:left w:val="none" w:sz="0" w:space="0" w:color="auto"/>
        <w:bottom w:val="none" w:sz="0" w:space="0" w:color="auto"/>
        <w:right w:val="none" w:sz="0" w:space="0" w:color="auto"/>
      </w:divBdr>
      <w:divsChild>
        <w:div w:id="978849057">
          <w:marLeft w:val="0"/>
          <w:marRight w:val="0"/>
          <w:marTop w:val="0"/>
          <w:marBottom w:val="0"/>
          <w:divBdr>
            <w:top w:val="none" w:sz="0" w:space="0" w:color="auto"/>
            <w:left w:val="none" w:sz="0" w:space="0" w:color="auto"/>
            <w:bottom w:val="none" w:sz="0" w:space="0" w:color="auto"/>
            <w:right w:val="none" w:sz="0" w:space="0" w:color="auto"/>
          </w:divBdr>
          <w:divsChild>
            <w:div w:id="1162893159">
              <w:marLeft w:val="0"/>
              <w:marRight w:val="0"/>
              <w:marTop w:val="0"/>
              <w:marBottom w:val="0"/>
              <w:divBdr>
                <w:top w:val="none" w:sz="0" w:space="0" w:color="auto"/>
                <w:left w:val="none" w:sz="0" w:space="0" w:color="auto"/>
                <w:bottom w:val="none" w:sz="0" w:space="0" w:color="auto"/>
                <w:right w:val="none" w:sz="0" w:space="0" w:color="auto"/>
              </w:divBdr>
              <w:divsChild>
                <w:div w:id="1639801084">
                  <w:marLeft w:val="0"/>
                  <w:marRight w:val="0"/>
                  <w:marTop w:val="0"/>
                  <w:marBottom w:val="0"/>
                  <w:divBdr>
                    <w:top w:val="none" w:sz="0" w:space="0" w:color="auto"/>
                    <w:left w:val="none" w:sz="0" w:space="0" w:color="auto"/>
                    <w:bottom w:val="none" w:sz="0" w:space="0" w:color="auto"/>
                    <w:right w:val="none" w:sz="0" w:space="0" w:color="auto"/>
                  </w:divBdr>
                  <w:divsChild>
                    <w:div w:id="192502726">
                      <w:marLeft w:val="0"/>
                      <w:marRight w:val="0"/>
                      <w:marTop w:val="0"/>
                      <w:marBottom w:val="0"/>
                      <w:divBdr>
                        <w:top w:val="none" w:sz="0" w:space="0" w:color="auto"/>
                        <w:left w:val="none" w:sz="0" w:space="0" w:color="auto"/>
                        <w:bottom w:val="none" w:sz="0" w:space="0" w:color="auto"/>
                        <w:right w:val="none" w:sz="0" w:space="0" w:color="auto"/>
                      </w:divBdr>
                      <w:divsChild>
                        <w:div w:id="1447627196">
                          <w:marLeft w:val="0"/>
                          <w:marRight w:val="0"/>
                          <w:marTop w:val="0"/>
                          <w:marBottom w:val="0"/>
                          <w:divBdr>
                            <w:top w:val="none" w:sz="0" w:space="0" w:color="auto"/>
                            <w:left w:val="none" w:sz="0" w:space="0" w:color="auto"/>
                            <w:bottom w:val="none" w:sz="0" w:space="0" w:color="auto"/>
                            <w:right w:val="none" w:sz="0" w:space="0" w:color="auto"/>
                          </w:divBdr>
                          <w:divsChild>
                            <w:div w:id="1523982167">
                              <w:marLeft w:val="0"/>
                              <w:marRight w:val="0"/>
                              <w:marTop w:val="0"/>
                              <w:marBottom w:val="0"/>
                              <w:divBdr>
                                <w:top w:val="none" w:sz="0" w:space="0" w:color="auto"/>
                                <w:left w:val="none" w:sz="0" w:space="0" w:color="auto"/>
                                <w:bottom w:val="none" w:sz="0" w:space="0" w:color="auto"/>
                                <w:right w:val="none" w:sz="0" w:space="0" w:color="auto"/>
                              </w:divBdr>
                              <w:divsChild>
                                <w:div w:id="819418160">
                                  <w:marLeft w:val="0"/>
                                  <w:marRight w:val="0"/>
                                  <w:marTop w:val="0"/>
                                  <w:marBottom w:val="0"/>
                                  <w:divBdr>
                                    <w:top w:val="none" w:sz="0" w:space="0" w:color="auto"/>
                                    <w:left w:val="none" w:sz="0" w:space="0" w:color="auto"/>
                                    <w:bottom w:val="none" w:sz="0" w:space="0" w:color="auto"/>
                                    <w:right w:val="none" w:sz="0" w:space="0" w:color="auto"/>
                                  </w:divBdr>
                                  <w:divsChild>
                                    <w:div w:id="1062873379">
                                      <w:marLeft w:val="0"/>
                                      <w:marRight w:val="0"/>
                                      <w:marTop w:val="0"/>
                                      <w:marBottom w:val="0"/>
                                      <w:divBdr>
                                        <w:top w:val="none" w:sz="0" w:space="0" w:color="auto"/>
                                        <w:left w:val="none" w:sz="0" w:space="0" w:color="auto"/>
                                        <w:bottom w:val="none" w:sz="0" w:space="0" w:color="auto"/>
                                        <w:right w:val="none" w:sz="0" w:space="0" w:color="auto"/>
                                      </w:divBdr>
                                      <w:divsChild>
                                        <w:div w:id="1604343872">
                                          <w:marLeft w:val="0"/>
                                          <w:marRight w:val="0"/>
                                          <w:marTop w:val="0"/>
                                          <w:marBottom w:val="0"/>
                                          <w:divBdr>
                                            <w:top w:val="none" w:sz="0" w:space="0" w:color="auto"/>
                                            <w:left w:val="none" w:sz="0" w:space="0" w:color="auto"/>
                                            <w:bottom w:val="none" w:sz="0" w:space="0" w:color="auto"/>
                                            <w:right w:val="none" w:sz="0" w:space="0" w:color="auto"/>
                                          </w:divBdr>
                                          <w:divsChild>
                                            <w:div w:id="430899526">
                                              <w:marLeft w:val="0"/>
                                              <w:marRight w:val="0"/>
                                              <w:marTop w:val="0"/>
                                              <w:marBottom w:val="0"/>
                                              <w:divBdr>
                                                <w:top w:val="none" w:sz="0" w:space="0" w:color="auto"/>
                                                <w:left w:val="none" w:sz="0" w:space="0" w:color="auto"/>
                                                <w:bottom w:val="none" w:sz="0" w:space="0" w:color="auto"/>
                                                <w:right w:val="none" w:sz="0" w:space="0" w:color="auto"/>
                                              </w:divBdr>
                                              <w:divsChild>
                                                <w:div w:id="5601219">
                                                  <w:marLeft w:val="0"/>
                                                  <w:marRight w:val="0"/>
                                                  <w:marTop w:val="0"/>
                                                  <w:marBottom w:val="0"/>
                                                  <w:divBdr>
                                                    <w:top w:val="none" w:sz="0" w:space="0" w:color="auto"/>
                                                    <w:left w:val="none" w:sz="0" w:space="0" w:color="auto"/>
                                                    <w:bottom w:val="none" w:sz="0" w:space="0" w:color="auto"/>
                                                    <w:right w:val="none" w:sz="0" w:space="0" w:color="auto"/>
                                                  </w:divBdr>
                                                  <w:divsChild>
                                                    <w:div w:id="2020543979">
                                                      <w:marLeft w:val="0"/>
                                                      <w:marRight w:val="0"/>
                                                      <w:marTop w:val="0"/>
                                                      <w:marBottom w:val="0"/>
                                                      <w:divBdr>
                                                        <w:top w:val="none" w:sz="0" w:space="0" w:color="auto"/>
                                                        <w:left w:val="none" w:sz="0" w:space="0" w:color="auto"/>
                                                        <w:bottom w:val="none" w:sz="0" w:space="0" w:color="auto"/>
                                                        <w:right w:val="none" w:sz="0" w:space="0" w:color="auto"/>
                                                      </w:divBdr>
                                                      <w:divsChild>
                                                        <w:div w:id="532882017">
                                                          <w:marLeft w:val="0"/>
                                                          <w:marRight w:val="0"/>
                                                          <w:marTop w:val="0"/>
                                                          <w:marBottom w:val="0"/>
                                                          <w:divBdr>
                                                            <w:top w:val="none" w:sz="0" w:space="0" w:color="auto"/>
                                                            <w:left w:val="none" w:sz="0" w:space="0" w:color="auto"/>
                                                            <w:bottom w:val="none" w:sz="0" w:space="0" w:color="auto"/>
                                                            <w:right w:val="none" w:sz="0" w:space="0" w:color="auto"/>
                                                          </w:divBdr>
                                                          <w:divsChild>
                                                            <w:div w:id="167794064">
                                                              <w:marLeft w:val="0"/>
                                                              <w:marRight w:val="0"/>
                                                              <w:marTop w:val="0"/>
                                                              <w:marBottom w:val="0"/>
                                                              <w:divBdr>
                                                                <w:top w:val="none" w:sz="0" w:space="0" w:color="auto"/>
                                                                <w:left w:val="none" w:sz="0" w:space="0" w:color="auto"/>
                                                                <w:bottom w:val="none" w:sz="0" w:space="0" w:color="auto"/>
                                                                <w:right w:val="none" w:sz="0" w:space="0" w:color="auto"/>
                                                              </w:divBdr>
                                                              <w:divsChild>
                                                                <w:div w:id="1556239169">
                                                                  <w:marLeft w:val="0"/>
                                                                  <w:marRight w:val="0"/>
                                                                  <w:marTop w:val="0"/>
                                                                  <w:marBottom w:val="0"/>
                                                                  <w:divBdr>
                                                                    <w:top w:val="none" w:sz="0" w:space="0" w:color="auto"/>
                                                                    <w:left w:val="none" w:sz="0" w:space="0" w:color="auto"/>
                                                                    <w:bottom w:val="none" w:sz="0" w:space="0" w:color="auto"/>
                                                                    <w:right w:val="none" w:sz="0" w:space="0" w:color="auto"/>
                                                                  </w:divBdr>
                                                                  <w:divsChild>
                                                                    <w:div w:id="912736213">
                                                                      <w:marLeft w:val="0"/>
                                                                      <w:marRight w:val="0"/>
                                                                      <w:marTop w:val="0"/>
                                                                      <w:marBottom w:val="0"/>
                                                                      <w:divBdr>
                                                                        <w:top w:val="none" w:sz="0" w:space="0" w:color="auto"/>
                                                                        <w:left w:val="none" w:sz="0" w:space="0" w:color="auto"/>
                                                                        <w:bottom w:val="none" w:sz="0" w:space="0" w:color="auto"/>
                                                                        <w:right w:val="none" w:sz="0" w:space="0" w:color="auto"/>
                                                                      </w:divBdr>
                                                                      <w:divsChild>
                                                                        <w:div w:id="347293426">
                                                                          <w:marLeft w:val="0"/>
                                                                          <w:marRight w:val="0"/>
                                                                          <w:marTop w:val="0"/>
                                                                          <w:marBottom w:val="0"/>
                                                                          <w:divBdr>
                                                                            <w:top w:val="none" w:sz="0" w:space="0" w:color="auto"/>
                                                                            <w:left w:val="none" w:sz="0" w:space="0" w:color="auto"/>
                                                                            <w:bottom w:val="none" w:sz="0" w:space="0" w:color="auto"/>
                                                                            <w:right w:val="none" w:sz="0" w:space="0" w:color="auto"/>
                                                                          </w:divBdr>
                                                                          <w:divsChild>
                                                                            <w:div w:id="1205803">
                                                                              <w:marLeft w:val="0"/>
                                                                              <w:marRight w:val="0"/>
                                                                              <w:marTop w:val="0"/>
                                                                              <w:marBottom w:val="0"/>
                                                                              <w:divBdr>
                                                                                <w:top w:val="none" w:sz="0" w:space="0" w:color="auto"/>
                                                                                <w:left w:val="none" w:sz="0" w:space="0" w:color="auto"/>
                                                                                <w:bottom w:val="none" w:sz="0" w:space="0" w:color="auto"/>
                                                                                <w:right w:val="none" w:sz="0" w:space="0" w:color="auto"/>
                                                                              </w:divBdr>
                                                                              <w:divsChild>
                                                                                <w:div w:id="164423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4971814">
      <w:bodyDiv w:val="1"/>
      <w:marLeft w:val="0"/>
      <w:marRight w:val="0"/>
      <w:marTop w:val="0"/>
      <w:marBottom w:val="0"/>
      <w:divBdr>
        <w:top w:val="none" w:sz="0" w:space="0" w:color="auto"/>
        <w:left w:val="none" w:sz="0" w:space="0" w:color="auto"/>
        <w:bottom w:val="none" w:sz="0" w:space="0" w:color="auto"/>
        <w:right w:val="none" w:sz="0" w:space="0" w:color="auto"/>
      </w:divBdr>
      <w:divsChild>
        <w:div w:id="909189557">
          <w:marLeft w:val="0"/>
          <w:marRight w:val="0"/>
          <w:marTop w:val="0"/>
          <w:marBottom w:val="0"/>
          <w:divBdr>
            <w:top w:val="none" w:sz="0" w:space="0" w:color="auto"/>
            <w:left w:val="none" w:sz="0" w:space="0" w:color="auto"/>
            <w:bottom w:val="none" w:sz="0" w:space="0" w:color="auto"/>
            <w:right w:val="none" w:sz="0" w:space="0" w:color="auto"/>
          </w:divBdr>
          <w:divsChild>
            <w:div w:id="913785488">
              <w:marLeft w:val="0"/>
              <w:marRight w:val="0"/>
              <w:marTop w:val="0"/>
              <w:marBottom w:val="0"/>
              <w:divBdr>
                <w:top w:val="none" w:sz="0" w:space="0" w:color="auto"/>
                <w:left w:val="none" w:sz="0" w:space="0" w:color="auto"/>
                <w:bottom w:val="none" w:sz="0" w:space="0" w:color="auto"/>
                <w:right w:val="none" w:sz="0" w:space="0" w:color="auto"/>
              </w:divBdr>
              <w:divsChild>
                <w:div w:id="1299994154">
                  <w:marLeft w:val="0"/>
                  <w:marRight w:val="0"/>
                  <w:marTop w:val="0"/>
                  <w:marBottom w:val="0"/>
                  <w:divBdr>
                    <w:top w:val="none" w:sz="0" w:space="0" w:color="auto"/>
                    <w:left w:val="none" w:sz="0" w:space="0" w:color="auto"/>
                    <w:bottom w:val="none" w:sz="0" w:space="0" w:color="auto"/>
                    <w:right w:val="none" w:sz="0" w:space="0" w:color="auto"/>
                  </w:divBdr>
                  <w:divsChild>
                    <w:div w:id="1755124612">
                      <w:marLeft w:val="0"/>
                      <w:marRight w:val="0"/>
                      <w:marTop w:val="0"/>
                      <w:marBottom w:val="0"/>
                      <w:divBdr>
                        <w:top w:val="none" w:sz="0" w:space="0" w:color="auto"/>
                        <w:left w:val="none" w:sz="0" w:space="0" w:color="auto"/>
                        <w:bottom w:val="none" w:sz="0" w:space="0" w:color="auto"/>
                        <w:right w:val="none" w:sz="0" w:space="0" w:color="auto"/>
                      </w:divBdr>
                      <w:divsChild>
                        <w:div w:id="1971671862">
                          <w:marLeft w:val="0"/>
                          <w:marRight w:val="0"/>
                          <w:marTop w:val="0"/>
                          <w:marBottom w:val="0"/>
                          <w:divBdr>
                            <w:top w:val="none" w:sz="0" w:space="0" w:color="auto"/>
                            <w:left w:val="none" w:sz="0" w:space="0" w:color="auto"/>
                            <w:bottom w:val="none" w:sz="0" w:space="0" w:color="auto"/>
                            <w:right w:val="none" w:sz="0" w:space="0" w:color="auto"/>
                          </w:divBdr>
                          <w:divsChild>
                            <w:div w:id="1274904094">
                              <w:marLeft w:val="0"/>
                              <w:marRight w:val="0"/>
                              <w:marTop w:val="0"/>
                              <w:marBottom w:val="0"/>
                              <w:divBdr>
                                <w:top w:val="none" w:sz="0" w:space="0" w:color="auto"/>
                                <w:left w:val="none" w:sz="0" w:space="0" w:color="auto"/>
                                <w:bottom w:val="none" w:sz="0" w:space="0" w:color="auto"/>
                                <w:right w:val="none" w:sz="0" w:space="0" w:color="auto"/>
                              </w:divBdr>
                              <w:divsChild>
                                <w:div w:id="549460952">
                                  <w:marLeft w:val="0"/>
                                  <w:marRight w:val="0"/>
                                  <w:marTop w:val="0"/>
                                  <w:marBottom w:val="0"/>
                                  <w:divBdr>
                                    <w:top w:val="none" w:sz="0" w:space="0" w:color="auto"/>
                                    <w:left w:val="none" w:sz="0" w:space="0" w:color="auto"/>
                                    <w:bottom w:val="none" w:sz="0" w:space="0" w:color="auto"/>
                                    <w:right w:val="none" w:sz="0" w:space="0" w:color="auto"/>
                                  </w:divBdr>
                                  <w:divsChild>
                                    <w:div w:id="102581851">
                                      <w:marLeft w:val="0"/>
                                      <w:marRight w:val="0"/>
                                      <w:marTop w:val="0"/>
                                      <w:marBottom w:val="0"/>
                                      <w:divBdr>
                                        <w:top w:val="none" w:sz="0" w:space="0" w:color="auto"/>
                                        <w:left w:val="none" w:sz="0" w:space="0" w:color="auto"/>
                                        <w:bottom w:val="none" w:sz="0" w:space="0" w:color="auto"/>
                                        <w:right w:val="none" w:sz="0" w:space="0" w:color="auto"/>
                                      </w:divBdr>
                                      <w:divsChild>
                                        <w:div w:id="1804420551">
                                          <w:marLeft w:val="0"/>
                                          <w:marRight w:val="0"/>
                                          <w:marTop w:val="0"/>
                                          <w:marBottom w:val="0"/>
                                          <w:divBdr>
                                            <w:top w:val="none" w:sz="0" w:space="0" w:color="auto"/>
                                            <w:left w:val="none" w:sz="0" w:space="0" w:color="auto"/>
                                            <w:bottom w:val="none" w:sz="0" w:space="0" w:color="auto"/>
                                            <w:right w:val="none" w:sz="0" w:space="0" w:color="auto"/>
                                          </w:divBdr>
                                          <w:divsChild>
                                            <w:div w:id="71203664">
                                              <w:marLeft w:val="0"/>
                                              <w:marRight w:val="0"/>
                                              <w:marTop w:val="0"/>
                                              <w:marBottom w:val="0"/>
                                              <w:divBdr>
                                                <w:top w:val="none" w:sz="0" w:space="0" w:color="auto"/>
                                                <w:left w:val="none" w:sz="0" w:space="0" w:color="auto"/>
                                                <w:bottom w:val="none" w:sz="0" w:space="0" w:color="auto"/>
                                                <w:right w:val="none" w:sz="0" w:space="0" w:color="auto"/>
                                              </w:divBdr>
                                              <w:divsChild>
                                                <w:div w:id="141164637">
                                                  <w:marLeft w:val="0"/>
                                                  <w:marRight w:val="0"/>
                                                  <w:marTop w:val="0"/>
                                                  <w:marBottom w:val="0"/>
                                                  <w:divBdr>
                                                    <w:top w:val="none" w:sz="0" w:space="0" w:color="auto"/>
                                                    <w:left w:val="none" w:sz="0" w:space="0" w:color="auto"/>
                                                    <w:bottom w:val="none" w:sz="0" w:space="0" w:color="auto"/>
                                                    <w:right w:val="none" w:sz="0" w:space="0" w:color="auto"/>
                                                  </w:divBdr>
                                                  <w:divsChild>
                                                    <w:div w:id="301159273">
                                                      <w:marLeft w:val="0"/>
                                                      <w:marRight w:val="0"/>
                                                      <w:marTop w:val="0"/>
                                                      <w:marBottom w:val="0"/>
                                                      <w:divBdr>
                                                        <w:top w:val="none" w:sz="0" w:space="0" w:color="auto"/>
                                                        <w:left w:val="none" w:sz="0" w:space="0" w:color="auto"/>
                                                        <w:bottom w:val="none" w:sz="0" w:space="0" w:color="auto"/>
                                                        <w:right w:val="none" w:sz="0" w:space="0" w:color="auto"/>
                                                      </w:divBdr>
                                                      <w:divsChild>
                                                        <w:div w:id="1457485976">
                                                          <w:marLeft w:val="0"/>
                                                          <w:marRight w:val="0"/>
                                                          <w:marTop w:val="0"/>
                                                          <w:marBottom w:val="0"/>
                                                          <w:divBdr>
                                                            <w:top w:val="none" w:sz="0" w:space="0" w:color="auto"/>
                                                            <w:left w:val="none" w:sz="0" w:space="0" w:color="auto"/>
                                                            <w:bottom w:val="none" w:sz="0" w:space="0" w:color="auto"/>
                                                            <w:right w:val="none" w:sz="0" w:space="0" w:color="auto"/>
                                                          </w:divBdr>
                                                          <w:divsChild>
                                                            <w:div w:id="1465849623">
                                                              <w:marLeft w:val="0"/>
                                                              <w:marRight w:val="0"/>
                                                              <w:marTop w:val="0"/>
                                                              <w:marBottom w:val="0"/>
                                                              <w:divBdr>
                                                                <w:top w:val="none" w:sz="0" w:space="0" w:color="auto"/>
                                                                <w:left w:val="none" w:sz="0" w:space="0" w:color="auto"/>
                                                                <w:bottom w:val="none" w:sz="0" w:space="0" w:color="auto"/>
                                                                <w:right w:val="none" w:sz="0" w:space="0" w:color="auto"/>
                                                              </w:divBdr>
                                                              <w:divsChild>
                                                                <w:div w:id="697002070">
                                                                  <w:marLeft w:val="0"/>
                                                                  <w:marRight w:val="0"/>
                                                                  <w:marTop w:val="0"/>
                                                                  <w:marBottom w:val="0"/>
                                                                  <w:divBdr>
                                                                    <w:top w:val="none" w:sz="0" w:space="0" w:color="auto"/>
                                                                    <w:left w:val="none" w:sz="0" w:space="0" w:color="auto"/>
                                                                    <w:bottom w:val="none" w:sz="0" w:space="0" w:color="auto"/>
                                                                    <w:right w:val="none" w:sz="0" w:space="0" w:color="auto"/>
                                                                  </w:divBdr>
                                                                  <w:divsChild>
                                                                    <w:div w:id="1954508101">
                                                                      <w:marLeft w:val="0"/>
                                                                      <w:marRight w:val="0"/>
                                                                      <w:marTop w:val="0"/>
                                                                      <w:marBottom w:val="0"/>
                                                                      <w:divBdr>
                                                                        <w:top w:val="none" w:sz="0" w:space="0" w:color="auto"/>
                                                                        <w:left w:val="none" w:sz="0" w:space="0" w:color="auto"/>
                                                                        <w:bottom w:val="none" w:sz="0" w:space="0" w:color="auto"/>
                                                                        <w:right w:val="none" w:sz="0" w:space="0" w:color="auto"/>
                                                                      </w:divBdr>
                                                                      <w:divsChild>
                                                                        <w:div w:id="1350446667">
                                                                          <w:marLeft w:val="0"/>
                                                                          <w:marRight w:val="0"/>
                                                                          <w:marTop w:val="0"/>
                                                                          <w:marBottom w:val="0"/>
                                                                          <w:divBdr>
                                                                            <w:top w:val="none" w:sz="0" w:space="0" w:color="auto"/>
                                                                            <w:left w:val="none" w:sz="0" w:space="0" w:color="auto"/>
                                                                            <w:bottom w:val="none" w:sz="0" w:space="0" w:color="auto"/>
                                                                            <w:right w:val="none" w:sz="0" w:space="0" w:color="auto"/>
                                                                          </w:divBdr>
                                                                          <w:divsChild>
                                                                            <w:div w:id="1755862257">
                                                                              <w:marLeft w:val="0"/>
                                                                              <w:marRight w:val="0"/>
                                                                              <w:marTop w:val="0"/>
                                                                              <w:marBottom w:val="0"/>
                                                                              <w:divBdr>
                                                                                <w:top w:val="none" w:sz="0" w:space="0" w:color="auto"/>
                                                                                <w:left w:val="none" w:sz="0" w:space="0" w:color="auto"/>
                                                                                <w:bottom w:val="none" w:sz="0" w:space="0" w:color="auto"/>
                                                                                <w:right w:val="none" w:sz="0" w:space="0" w:color="auto"/>
                                                                              </w:divBdr>
                                                                              <w:divsChild>
                                                                                <w:div w:id="14114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54367208">
      <w:bodyDiv w:val="1"/>
      <w:marLeft w:val="0"/>
      <w:marRight w:val="0"/>
      <w:marTop w:val="0"/>
      <w:marBottom w:val="0"/>
      <w:divBdr>
        <w:top w:val="none" w:sz="0" w:space="0" w:color="auto"/>
        <w:left w:val="none" w:sz="0" w:space="0" w:color="auto"/>
        <w:bottom w:val="none" w:sz="0" w:space="0" w:color="auto"/>
        <w:right w:val="none" w:sz="0" w:space="0" w:color="auto"/>
      </w:divBdr>
    </w:div>
    <w:div w:id="996961881">
      <w:bodyDiv w:val="1"/>
      <w:marLeft w:val="0"/>
      <w:marRight w:val="0"/>
      <w:marTop w:val="0"/>
      <w:marBottom w:val="0"/>
      <w:divBdr>
        <w:top w:val="none" w:sz="0" w:space="0" w:color="auto"/>
        <w:left w:val="none" w:sz="0" w:space="0" w:color="auto"/>
        <w:bottom w:val="none" w:sz="0" w:space="0" w:color="auto"/>
        <w:right w:val="none" w:sz="0" w:space="0" w:color="auto"/>
      </w:divBdr>
    </w:div>
    <w:div w:id="1087389705">
      <w:bodyDiv w:val="1"/>
      <w:marLeft w:val="0"/>
      <w:marRight w:val="0"/>
      <w:marTop w:val="0"/>
      <w:marBottom w:val="0"/>
      <w:divBdr>
        <w:top w:val="none" w:sz="0" w:space="0" w:color="auto"/>
        <w:left w:val="none" w:sz="0" w:space="0" w:color="auto"/>
        <w:bottom w:val="none" w:sz="0" w:space="0" w:color="auto"/>
        <w:right w:val="none" w:sz="0" w:space="0" w:color="auto"/>
      </w:divBdr>
    </w:div>
    <w:div w:id="1196849093">
      <w:bodyDiv w:val="1"/>
      <w:marLeft w:val="0"/>
      <w:marRight w:val="0"/>
      <w:marTop w:val="0"/>
      <w:marBottom w:val="0"/>
      <w:divBdr>
        <w:top w:val="none" w:sz="0" w:space="0" w:color="auto"/>
        <w:left w:val="none" w:sz="0" w:space="0" w:color="auto"/>
        <w:bottom w:val="none" w:sz="0" w:space="0" w:color="auto"/>
        <w:right w:val="none" w:sz="0" w:space="0" w:color="auto"/>
      </w:divBdr>
    </w:div>
    <w:div w:id="1339387531">
      <w:bodyDiv w:val="1"/>
      <w:marLeft w:val="0"/>
      <w:marRight w:val="0"/>
      <w:marTop w:val="0"/>
      <w:marBottom w:val="0"/>
      <w:divBdr>
        <w:top w:val="none" w:sz="0" w:space="0" w:color="auto"/>
        <w:left w:val="none" w:sz="0" w:space="0" w:color="auto"/>
        <w:bottom w:val="none" w:sz="0" w:space="0" w:color="auto"/>
        <w:right w:val="none" w:sz="0" w:space="0" w:color="auto"/>
      </w:divBdr>
    </w:div>
    <w:div w:id="1376194583">
      <w:bodyDiv w:val="1"/>
      <w:marLeft w:val="0"/>
      <w:marRight w:val="0"/>
      <w:marTop w:val="0"/>
      <w:marBottom w:val="0"/>
      <w:divBdr>
        <w:top w:val="none" w:sz="0" w:space="0" w:color="auto"/>
        <w:left w:val="none" w:sz="0" w:space="0" w:color="auto"/>
        <w:bottom w:val="none" w:sz="0" w:space="0" w:color="auto"/>
        <w:right w:val="none" w:sz="0" w:space="0" w:color="auto"/>
      </w:divBdr>
    </w:div>
    <w:div w:id="1542396186">
      <w:bodyDiv w:val="1"/>
      <w:marLeft w:val="0"/>
      <w:marRight w:val="0"/>
      <w:marTop w:val="0"/>
      <w:marBottom w:val="0"/>
      <w:divBdr>
        <w:top w:val="none" w:sz="0" w:space="0" w:color="auto"/>
        <w:left w:val="none" w:sz="0" w:space="0" w:color="auto"/>
        <w:bottom w:val="none" w:sz="0" w:space="0" w:color="auto"/>
        <w:right w:val="none" w:sz="0" w:space="0" w:color="auto"/>
      </w:divBdr>
    </w:div>
    <w:div w:id="1556047247">
      <w:bodyDiv w:val="1"/>
      <w:marLeft w:val="0"/>
      <w:marRight w:val="0"/>
      <w:marTop w:val="0"/>
      <w:marBottom w:val="0"/>
      <w:divBdr>
        <w:top w:val="none" w:sz="0" w:space="0" w:color="auto"/>
        <w:left w:val="none" w:sz="0" w:space="0" w:color="auto"/>
        <w:bottom w:val="none" w:sz="0" w:space="0" w:color="auto"/>
        <w:right w:val="none" w:sz="0" w:space="0" w:color="auto"/>
      </w:divBdr>
      <w:divsChild>
        <w:div w:id="1779718446">
          <w:marLeft w:val="0"/>
          <w:marRight w:val="0"/>
          <w:marTop w:val="0"/>
          <w:marBottom w:val="0"/>
          <w:divBdr>
            <w:top w:val="none" w:sz="0" w:space="0" w:color="auto"/>
            <w:left w:val="none" w:sz="0" w:space="0" w:color="auto"/>
            <w:bottom w:val="none" w:sz="0" w:space="0" w:color="auto"/>
            <w:right w:val="none" w:sz="0" w:space="0" w:color="auto"/>
          </w:divBdr>
          <w:divsChild>
            <w:div w:id="828594618">
              <w:marLeft w:val="0"/>
              <w:marRight w:val="0"/>
              <w:marTop w:val="0"/>
              <w:marBottom w:val="0"/>
              <w:divBdr>
                <w:top w:val="none" w:sz="0" w:space="0" w:color="auto"/>
                <w:left w:val="none" w:sz="0" w:space="0" w:color="auto"/>
                <w:bottom w:val="none" w:sz="0" w:space="0" w:color="auto"/>
                <w:right w:val="none" w:sz="0" w:space="0" w:color="auto"/>
              </w:divBdr>
              <w:divsChild>
                <w:div w:id="276260892">
                  <w:marLeft w:val="0"/>
                  <w:marRight w:val="0"/>
                  <w:marTop w:val="0"/>
                  <w:marBottom w:val="0"/>
                  <w:divBdr>
                    <w:top w:val="none" w:sz="0" w:space="0" w:color="auto"/>
                    <w:left w:val="none" w:sz="0" w:space="0" w:color="auto"/>
                    <w:bottom w:val="none" w:sz="0" w:space="0" w:color="auto"/>
                    <w:right w:val="none" w:sz="0" w:space="0" w:color="auto"/>
                  </w:divBdr>
                  <w:divsChild>
                    <w:div w:id="1473718082">
                      <w:marLeft w:val="0"/>
                      <w:marRight w:val="0"/>
                      <w:marTop w:val="0"/>
                      <w:marBottom w:val="0"/>
                      <w:divBdr>
                        <w:top w:val="none" w:sz="0" w:space="0" w:color="auto"/>
                        <w:left w:val="none" w:sz="0" w:space="0" w:color="auto"/>
                        <w:bottom w:val="none" w:sz="0" w:space="0" w:color="auto"/>
                        <w:right w:val="none" w:sz="0" w:space="0" w:color="auto"/>
                      </w:divBdr>
                      <w:divsChild>
                        <w:div w:id="1174147349">
                          <w:marLeft w:val="0"/>
                          <w:marRight w:val="0"/>
                          <w:marTop w:val="0"/>
                          <w:marBottom w:val="0"/>
                          <w:divBdr>
                            <w:top w:val="none" w:sz="0" w:space="0" w:color="auto"/>
                            <w:left w:val="none" w:sz="0" w:space="0" w:color="auto"/>
                            <w:bottom w:val="none" w:sz="0" w:space="0" w:color="auto"/>
                            <w:right w:val="none" w:sz="0" w:space="0" w:color="auto"/>
                          </w:divBdr>
                          <w:divsChild>
                            <w:div w:id="1816989729">
                              <w:marLeft w:val="0"/>
                              <w:marRight w:val="0"/>
                              <w:marTop w:val="0"/>
                              <w:marBottom w:val="0"/>
                              <w:divBdr>
                                <w:top w:val="none" w:sz="0" w:space="0" w:color="auto"/>
                                <w:left w:val="none" w:sz="0" w:space="0" w:color="auto"/>
                                <w:bottom w:val="none" w:sz="0" w:space="0" w:color="auto"/>
                                <w:right w:val="none" w:sz="0" w:space="0" w:color="auto"/>
                              </w:divBdr>
                              <w:divsChild>
                                <w:div w:id="121658364">
                                  <w:marLeft w:val="0"/>
                                  <w:marRight w:val="0"/>
                                  <w:marTop w:val="0"/>
                                  <w:marBottom w:val="0"/>
                                  <w:divBdr>
                                    <w:top w:val="none" w:sz="0" w:space="0" w:color="auto"/>
                                    <w:left w:val="none" w:sz="0" w:space="0" w:color="auto"/>
                                    <w:bottom w:val="none" w:sz="0" w:space="0" w:color="auto"/>
                                    <w:right w:val="none" w:sz="0" w:space="0" w:color="auto"/>
                                  </w:divBdr>
                                  <w:divsChild>
                                    <w:div w:id="241567181">
                                      <w:marLeft w:val="0"/>
                                      <w:marRight w:val="0"/>
                                      <w:marTop w:val="0"/>
                                      <w:marBottom w:val="0"/>
                                      <w:divBdr>
                                        <w:top w:val="none" w:sz="0" w:space="0" w:color="auto"/>
                                        <w:left w:val="none" w:sz="0" w:space="0" w:color="auto"/>
                                        <w:bottom w:val="none" w:sz="0" w:space="0" w:color="auto"/>
                                        <w:right w:val="none" w:sz="0" w:space="0" w:color="auto"/>
                                      </w:divBdr>
                                      <w:divsChild>
                                        <w:div w:id="801001885">
                                          <w:marLeft w:val="0"/>
                                          <w:marRight w:val="0"/>
                                          <w:marTop w:val="0"/>
                                          <w:marBottom w:val="0"/>
                                          <w:divBdr>
                                            <w:top w:val="none" w:sz="0" w:space="0" w:color="auto"/>
                                            <w:left w:val="none" w:sz="0" w:space="0" w:color="auto"/>
                                            <w:bottom w:val="none" w:sz="0" w:space="0" w:color="auto"/>
                                            <w:right w:val="none" w:sz="0" w:space="0" w:color="auto"/>
                                          </w:divBdr>
                                          <w:divsChild>
                                            <w:div w:id="80674920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5331599">
      <w:bodyDiv w:val="1"/>
      <w:marLeft w:val="0"/>
      <w:marRight w:val="0"/>
      <w:marTop w:val="0"/>
      <w:marBottom w:val="0"/>
      <w:divBdr>
        <w:top w:val="none" w:sz="0" w:space="0" w:color="auto"/>
        <w:left w:val="none" w:sz="0" w:space="0" w:color="auto"/>
        <w:bottom w:val="none" w:sz="0" w:space="0" w:color="auto"/>
        <w:right w:val="none" w:sz="0" w:space="0" w:color="auto"/>
      </w:divBdr>
    </w:div>
    <w:div w:id="1670911820">
      <w:bodyDiv w:val="1"/>
      <w:marLeft w:val="0"/>
      <w:marRight w:val="0"/>
      <w:marTop w:val="0"/>
      <w:marBottom w:val="0"/>
      <w:divBdr>
        <w:top w:val="none" w:sz="0" w:space="0" w:color="auto"/>
        <w:left w:val="none" w:sz="0" w:space="0" w:color="auto"/>
        <w:bottom w:val="none" w:sz="0" w:space="0" w:color="auto"/>
        <w:right w:val="none" w:sz="0" w:space="0" w:color="auto"/>
      </w:divBdr>
    </w:div>
    <w:div w:id="1671372796">
      <w:bodyDiv w:val="1"/>
      <w:marLeft w:val="0"/>
      <w:marRight w:val="0"/>
      <w:marTop w:val="0"/>
      <w:marBottom w:val="0"/>
      <w:divBdr>
        <w:top w:val="none" w:sz="0" w:space="0" w:color="auto"/>
        <w:left w:val="none" w:sz="0" w:space="0" w:color="auto"/>
        <w:bottom w:val="none" w:sz="0" w:space="0" w:color="auto"/>
        <w:right w:val="none" w:sz="0" w:space="0" w:color="auto"/>
      </w:divBdr>
    </w:div>
    <w:div w:id="1869220474">
      <w:bodyDiv w:val="1"/>
      <w:marLeft w:val="0"/>
      <w:marRight w:val="0"/>
      <w:marTop w:val="0"/>
      <w:marBottom w:val="0"/>
      <w:divBdr>
        <w:top w:val="none" w:sz="0" w:space="0" w:color="auto"/>
        <w:left w:val="none" w:sz="0" w:space="0" w:color="auto"/>
        <w:bottom w:val="none" w:sz="0" w:space="0" w:color="auto"/>
        <w:right w:val="none" w:sz="0" w:space="0" w:color="auto"/>
      </w:divBdr>
    </w:div>
    <w:div w:id="1973486705">
      <w:bodyDiv w:val="1"/>
      <w:marLeft w:val="0"/>
      <w:marRight w:val="0"/>
      <w:marTop w:val="0"/>
      <w:marBottom w:val="0"/>
      <w:divBdr>
        <w:top w:val="none" w:sz="0" w:space="0" w:color="auto"/>
        <w:left w:val="none" w:sz="0" w:space="0" w:color="auto"/>
        <w:bottom w:val="none" w:sz="0" w:space="0" w:color="auto"/>
        <w:right w:val="none" w:sz="0" w:space="0" w:color="auto"/>
      </w:divBdr>
    </w:div>
    <w:div w:id="1979337752">
      <w:bodyDiv w:val="1"/>
      <w:marLeft w:val="0"/>
      <w:marRight w:val="0"/>
      <w:marTop w:val="0"/>
      <w:marBottom w:val="0"/>
      <w:divBdr>
        <w:top w:val="none" w:sz="0" w:space="0" w:color="auto"/>
        <w:left w:val="none" w:sz="0" w:space="0" w:color="auto"/>
        <w:bottom w:val="none" w:sz="0" w:space="0" w:color="auto"/>
        <w:right w:val="none" w:sz="0" w:space="0" w:color="auto"/>
      </w:divBdr>
    </w:div>
    <w:div w:id="1998023725">
      <w:bodyDiv w:val="1"/>
      <w:marLeft w:val="0"/>
      <w:marRight w:val="0"/>
      <w:marTop w:val="0"/>
      <w:marBottom w:val="0"/>
      <w:divBdr>
        <w:top w:val="none" w:sz="0" w:space="0" w:color="auto"/>
        <w:left w:val="none" w:sz="0" w:space="0" w:color="auto"/>
        <w:bottom w:val="none" w:sz="0" w:space="0" w:color="auto"/>
        <w:right w:val="none" w:sz="0" w:space="0" w:color="auto"/>
      </w:divBdr>
    </w:div>
    <w:div w:id="2014794871">
      <w:bodyDiv w:val="1"/>
      <w:marLeft w:val="0"/>
      <w:marRight w:val="0"/>
      <w:marTop w:val="0"/>
      <w:marBottom w:val="0"/>
      <w:divBdr>
        <w:top w:val="none" w:sz="0" w:space="0" w:color="auto"/>
        <w:left w:val="none" w:sz="0" w:space="0" w:color="auto"/>
        <w:bottom w:val="none" w:sz="0" w:space="0" w:color="auto"/>
        <w:right w:val="none" w:sz="0" w:space="0" w:color="auto"/>
      </w:divBdr>
    </w:div>
    <w:div w:id="2088723317">
      <w:bodyDiv w:val="1"/>
      <w:marLeft w:val="0"/>
      <w:marRight w:val="0"/>
      <w:marTop w:val="0"/>
      <w:marBottom w:val="0"/>
      <w:divBdr>
        <w:top w:val="none" w:sz="0" w:space="0" w:color="auto"/>
        <w:left w:val="none" w:sz="0" w:space="0" w:color="auto"/>
        <w:bottom w:val="none" w:sz="0" w:space="0" w:color="auto"/>
        <w:right w:val="none" w:sz="0" w:space="0" w:color="auto"/>
      </w:divBdr>
    </w:div>
    <w:div w:id="20950065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lafm.com.au/tasmania-talk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B127E205E9ECA4D9726A1AFCB1653C2" ma:contentTypeVersion="7" ma:contentTypeDescription="Create a new document." ma:contentTypeScope="" ma:versionID="78ca546076d2815cbedb0e739f999632">
  <xsd:schema xmlns:xsd="http://www.w3.org/2001/XMLSchema" xmlns:xs="http://www.w3.org/2001/XMLSchema" xmlns:p="http://schemas.microsoft.com/office/2006/metadata/properties" xmlns:ns3="75eea15c-2071-4c8d-9b7e-c00750b61f59" targetNamespace="http://schemas.microsoft.com/office/2006/metadata/properties" ma:root="true" ma:fieldsID="0004fa6cb880c259499ec7e06a794e37" ns3:_="">
    <xsd:import namespace="75eea15c-2071-4c8d-9b7e-c00750b61f5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eea15c-2071-4c8d-9b7e-c00750b61f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58880ED-F386-415C-A6D1-33467D31E8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eea15c-2071-4c8d-9b7e-c00750b61f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F233BB4-3CBE-43AF-9B2A-D1C0D43E9B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5039</Words>
  <Characters>28728</Characters>
  <Application>Microsoft Office Word</Application>
  <DocSecurity>8</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33700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2019-12-10T22:25:00Z</dcterms:created>
  <dcterms:modified xsi:type="dcterms:W3CDTF">2019-12-10T22:25:00Z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0x0101003B127E205E9ECA4D9726A1AFCB1653C2</vt:lpwstr>
  </property>
</Properties>
</file>