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2919" w14:textId="77777777" w:rsidR="00851215" w:rsidRPr="00A20AC4" w:rsidRDefault="00851215" w:rsidP="00851215">
      <w:pPr>
        <w:jc w:val="center"/>
        <w:rPr>
          <w:b/>
          <w:sz w:val="36"/>
          <w:szCs w:val="36"/>
        </w:rPr>
      </w:pPr>
      <w:r w:rsidRPr="00A20AC4">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r w:rsidRPr="00A20AC4">
        <w:rPr>
          <w:b/>
          <w:sz w:val="36"/>
          <w:szCs w:val="36"/>
        </w:rPr>
        <w:t>AUSTRALIAN COMMUNICATIONS AND MEDIA AUTHORITY</w:t>
      </w:r>
    </w:p>
    <w:p w14:paraId="60A8291A" w14:textId="201C7014" w:rsidR="00851215" w:rsidRPr="00A20AC4" w:rsidRDefault="0072542E" w:rsidP="00851215">
      <w:pPr>
        <w:jc w:val="center"/>
        <w:rPr>
          <w:b/>
          <w:i/>
          <w:sz w:val="28"/>
          <w:szCs w:val="28"/>
        </w:rPr>
      </w:pPr>
      <w:r w:rsidRPr="00A20AC4">
        <w:rPr>
          <w:b/>
          <w:sz w:val="28"/>
          <w:szCs w:val="28"/>
        </w:rPr>
        <w:t>Target Reduction Order</w:t>
      </w:r>
      <w:r w:rsidR="00851215" w:rsidRPr="00A20AC4">
        <w:rPr>
          <w:b/>
          <w:sz w:val="28"/>
          <w:szCs w:val="28"/>
        </w:rPr>
        <w:t xml:space="preserve"> </w:t>
      </w:r>
      <w:r w:rsidR="00216AC3" w:rsidRPr="00A20AC4">
        <w:rPr>
          <w:b/>
          <w:sz w:val="28"/>
          <w:szCs w:val="28"/>
        </w:rPr>
        <w:t>ST</w:t>
      </w:r>
      <w:r w:rsidR="00F57F58" w:rsidRPr="00A20AC4">
        <w:rPr>
          <w:b/>
          <w:sz w:val="28"/>
          <w:szCs w:val="28"/>
        </w:rPr>
        <w:t>V</w:t>
      </w:r>
      <w:r w:rsidR="006B182E">
        <w:rPr>
          <w:b/>
          <w:sz w:val="28"/>
          <w:szCs w:val="28"/>
        </w:rPr>
        <w:t>-</w:t>
      </w:r>
      <w:r w:rsidRPr="00A20AC4">
        <w:rPr>
          <w:b/>
          <w:sz w:val="28"/>
          <w:szCs w:val="28"/>
        </w:rPr>
        <w:t>TRO</w:t>
      </w:r>
      <w:r w:rsidR="00216AC3" w:rsidRPr="00A20AC4">
        <w:rPr>
          <w:b/>
          <w:sz w:val="28"/>
          <w:szCs w:val="28"/>
        </w:rPr>
        <w:t>-</w:t>
      </w:r>
      <w:r w:rsidR="00F57F58" w:rsidRPr="00A20AC4">
        <w:rPr>
          <w:b/>
          <w:sz w:val="28"/>
          <w:szCs w:val="28"/>
        </w:rPr>
        <w:t>00</w:t>
      </w:r>
      <w:r w:rsidR="00C251BF" w:rsidRPr="00A20AC4">
        <w:rPr>
          <w:b/>
          <w:sz w:val="28"/>
          <w:szCs w:val="28"/>
        </w:rPr>
        <w:t>7</w:t>
      </w:r>
      <w:r w:rsidR="0013145A" w:rsidRPr="00A20AC4">
        <w:rPr>
          <w:b/>
          <w:sz w:val="28"/>
          <w:szCs w:val="28"/>
        </w:rPr>
        <w:t>6</w:t>
      </w:r>
      <w:r w:rsidR="00851215" w:rsidRPr="00A20AC4">
        <w:rPr>
          <w:b/>
          <w:sz w:val="28"/>
          <w:szCs w:val="28"/>
        </w:rPr>
        <w:br/>
      </w:r>
      <w:r w:rsidR="00281396" w:rsidRPr="00A20AC4">
        <w:rPr>
          <w:b/>
          <w:sz w:val="28"/>
          <w:szCs w:val="28"/>
        </w:rPr>
        <w:t xml:space="preserve">made </w:t>
      </w:r>
      <w:r w:rsidR="00851215" w:rsidRPr="00A20AC4">
        <w:rPr>
          <w:b/>
          <w:sz w:val="28"/>
          <w:szCs w:val="28"/>
        </w:rPr>
        <w:t>under subsection 130ZY(</w:t>
      </w:r>
      <w:r w:rsidR="00767D3B" w:rsidRPr="00A20AC4">
        <w:rPr>
          <w:b/>
          <w:sz w:val="28"/>
          <w:szCs w:val="28"/>
        </w:rPr>
        <w:t>3</w:t>
      </w:r>
      <w:r w:rsidR="00851215" w:rsidRPr="00A20AC4">
        <w:rPr>
          <w:b/>
          <w:sz w:val="28"/>
          <w:szCs w:val="28"/>
        </w:rPr>
        <w:t xml:space="preserve">) of the </w:t>
      </w:r>
      <w:r w:rsidR="00851215" w:rsidRPr="00A20AC4">
        <w:rPr>
          <w:b/>
          <w:i/>
          <w:sz w:val="28"/>
          <w:szCs w:val="28"/>
        </w:rPr>
        <w:t>Broadcasting Services Act 1992</w:t>
      </w:r>
    </w:p>
    <w:p w14:paraId="60A8291C" w14:textId="77777777" w:rsidR="006829D0" w:rsidRPr="00A20AC4" w:rsidRDefault="00851215" w:rsidP="006829D0">
      <w:pPr>
        <w:ind w:left="709" w:hanging="709"/>
        <w:jc w:val="both"/>
        <w:rPr>
          <w:rFonts w:ascii="Arial" w:hAnsi="Arial" w:cs="Arial"/>
          <w:b/>
          <w:sz w:val="24"/>
          <w:szCs w:val="24"/>
        </w:rPr>
      </w:pPr>
      <w:r w:rsidRPr="00A20AC4">
        <w:rPr>
          <w:rFonts w:ascii="Arial" w:hAnsi="Arial" w:cs="Arial"/>
          <w:b/>
          <w:sz w:val="24"/>
          <w:szCs w:val="24"/>
        </w:rPr>
        <w:t>1.</w:t>
      </w:r>
      <w:r w:rsidRPr="00A20AC4">
        <w:rPr>
          <w:rFonts w:ascii="Arial" w:hAnsi="Arial" w:cs="Arial"/>
          <w:b/>
          <w:sz w:val="24"/>
          <w:szCs w:val="24"/>
        </w:rPr>
        <w:tab/>
        <w:t>Interpretation</w:t>
      </w:r>
    </w:p>
    <w:p w14:paraId="60A8291D" w14:textId="77777777" w:rsidR="00851215" w:rsidRPr="00A20AC4" w:rsidRDefault="00851215" w:rsidP="006829D0">
      <w:pPr>
        <w:spacing w:before="120" w:after="120"/>
        <w:ind w:left="709" w:hanging="709"/>
        <w:jc w:val="both"/>
        <w:rPr>
          <w:rFonts w:ascii="Times New Roman" w:hAnsi="Times New Roman" w:cs="Times New Roman"/>
          <w:sz w:val="24"/>
          <w:szCs w:val="24"/>
        </w:rPr>
      </w:pPr>
      <w:r w:rsidRPr="00A20AC4">
        <w:rPr>
          <w:sz w:val="24"/>
          <w:szCs w:val="24"/>
        </w:rPr>
        <w:tab/>
      </w:r>
      <w:r w:rsidRPr="00A20AC4">
        <w:rPr>
          <w:rFonts w:ascii="Times New Roman" w:hAnsi="Times New Roman" w:cs="Times New Roman"/>
          <w:sz w:val="24"/>
          <w:szCs w:val="24"/>
        </w:rPr>
        <w:t>In this instrument:</w:t>
      </w:r>
    </w:p>
    <w:p w14:paraId="60A8291E" w14:textId="77777777"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 xml:space="preserve">ACMA </w:t>
      </w:r>
      <w:r w:rsidRPr="00A20AC4">
        <w:rPr>
          <w:rFonts w:ascii="Times New Roman" w:hAnsi="Times New Roman" w:cs="Times New Roman"/>
          <w:sz w:val="24"/>
          <w:szCs w:val="24"/>
        </w:rPr>
        <w:t>means the Australian Com</w:t>
      </w:r>
      <w:r w:rsidR="00420A94" w:rsidRPr="00A20AC4">
        <w:rPr>
          <w:rFonts w:ascii="Times New Roman" w:hAnsi="Times New Roman" w:cs="Times New Roman"/>
          <w:sz w:val="24"/>
          <w:szCs w:val="24"/>
        </w:rPr>
        <w:t>munications and Media Authority;</w:t>
      </w:r>
    </w:p>
    <w:p w14:paraId="60A8291F" w14:textId="77777777"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Act</w:t>
      </w:r>
      <w:r w:rsidRPr="00A20AC4">
        <w:rPr>
          <w:rFonts w:ascii="Times New Roman" w:hAnsi="Times New Roman" w:cs="Times New Roman"/>
          <w:sz w:val="24"/>
          <w:szCs w:val="24"/>
        </w:rPr>
        <w:t xml:space="preserve"> means the </w:t>
      </w:r>
      <w:r w:rsidRPr="00A20AC4">
        <w:rPr>
          <w:rFonts w:ascii="Times New Roman" w:hAnsi="Times New Roman" w:cs="Times New Roman"/>
          <w:i/>
          <w:sz w:val="24"/>
          <w:szCs w:val="24"/>
        </w:rPr>
        <w:t>Broadcasting Services Act 1992</w:t>
      </w:r>
      <w:r w:rsidR="00420A94" w:rsidRPr="00A20AC4">
        <w:rPr>
          <w:rFonts w:ascii="Times New Roman" w:hAnsi="Times New Roman" w:cs="Times New Roman"/>
          <w:sz w:val="24"/>
          <w:szCs w:val="24"/>
        </w:rPr>
        <w:t>;</w:t>
      </w:r>
    </w:p>
    <w:p w14:paraId="60A82920" w14:textId="32D723AA"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Applicant</w:t>
      </w:r>
      <w:r w:rsidRPr="00A20AC4">
        <w:rPr>
          <w:rFonts w:ascii="Times New Roman" w:hAnsi="Times New Roman" w:cs="Times New Roman"/>
          <w:b/>
          <w:sz w:val="24"/>
          <w:szCs w:val="24"/>
        </w:rPr>
        <w:t xml:space="preserve"> </w:t>
      </w:r>
      <w:r w:rsidRPr="00A20AC4">
        <w:rPr>
          <w:rFonts w:ascii="Times New Roman" w:hAnsi="Times New Roman" w:cs="Times New Roman"/>
          <w:sz w:val="24"/>
          <w:szCs w:val="24"/>
        </w:rPr>
        <w:t xml:space="preserve">means </w:t>
      </w:r>
      <w:r w:rsidR="00216AC3" w:rsidRPr="00A20AC4">
        <w:rPr>
          <w:rFonts w:ascii="Times New Roman" w:hAnsi="Times New Roman" w:cs="Times New Roman"/>
          <w:sz w:val="24"/>
          <w:szCs w:val="24"/>
        </w:rPr>
        <w:t>FetchTV Pty Ltd (A</w:t>
      </w:r>
      <w:r w:rsidR="00737A1E" w:rsidRPr="00A20AC4">
        <w:rPr>
          <w:rFonts w:ascii="Times New Roman" w:hAnsi="Times New Roman" w:cs="Times New Roman"/>
          <w:sz w:val="24"/>
          <w:szCs w:val="24"/>
        </w:rPr>
        <w:t>BN 36 130 669 500)</w:t>
      </w:r>
      <w:r w:rsidR="00420A94" w:rsidRPr="00A20AC4">
        <w:rPr>
          <w:rFonts w:ascii="Times New Roman" w:hAnsi="Times New Roman" w:cs="Times New Roman"/>
          <w:sz w:val="24"/>
          <w:szCs w:val="24"/>
        </w:rPr>
        <w:t>;</w:t>
      </w:r>
      <w:r w:rsidRPr="00A20AC4">
        <w:rPr>
          <w:rFonts w:ascii="Times New Roman" w:hAnsi="Times New Roman" w:cs="Times New Roman"/>
          <w:sz w:val="24"/>
          <w:szCs w:val="24"/>
        </w:rPr>
        <w:t xml:space="preserve"> </w:t>
      </w:r>
    </w:p>
    <w:p w14:paraId="60A82921" w14:textId="4E91352B"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 xml:space="preserve">Application </w:t>
      </w:r>
      <w:r w:rsidRPr="00A20AC4">
        <w:rPr>
          <w:rFonts w:ascii="Times New Roman" w:hAnsi="Times New Roman" w:cs="Times New Roman"/>
          <w:sz w:val="24"/>
          <w:szCs w:val="24"/>
        </w:rPr>
        <w:t xml:space="preserve">means </w:t>
      </w:r>
      <w:r w:rsidR="00420A94" w:rsidRPr="00A20AC4">
        <w:rPr>
          <w:rFonts w:ascii="Times New Roman" w:hAnsi="Times New Roman" w:cs="Times New Roman"/>
          <w:sz w:val="24"/>
          <w:szCs w:val="24"/>
        </w:rPr>
        <w:t xml:space="preserve">the </w:t>
      </w:r>
      <w:r w:rsidR="009C59AA" w:rsidRPr="00A20AC4">
        <w:rPr>
          <w:rFonts w:ascii="Times New Roman" w:hAnsi="Times New Roman" w:cs="Times New Roman"/>
          <w:noProof/>
          <w:sz w:val="24"/>
          <w:szCs w:val="24"/>
        </w:rPr>
        <w:t>target reduction</w:t>
      </w:r>
      <w:r w:rsidRPr="00A20AC4">
        <w:rPr>
          <w:rFonts w:ascii="Times New Roman" w:hAnsi="Times New Roman" w:cs="Times New Roman"/>
          <w:noProof/>
          <w:sz w:val="24"/>
          <w:szCs w:val="24"/>
        </w:rPr>
        <w:t xml:space="preserve"> order</w:t>
      </w:r>
      <w:r w:rsidRPr="00A20AC4">
        <w:rPr>
          <w:rFonts w:ascii="Times New Roman" w:hAnsi="Times New Roman" w:cs="Times New Roman"/>
          <w:sz w:val="24"/>
          <w:szCs w:val="24"/>
        </w:rPr>
        <w:t xml:space="preserve"> application</w:t>
      </w:r>
      <w:r w:rsidR="002029EF" w:rsidRPr="00A20AC4">
        <w:rPr>
          <w:rFonts w:ascii="Times New Roman" w:hAnsi="Times New Roman" w:cs="Times New Roman"/>
          <w:sz w:val="24"/>
          <w:szCs w:val="24"/>
        </w:rPr>
        <w:t xml:space="preserve"> made on </w:t>
      </w:r>
      <w:r w:rsidR="00635552" w:rsidRPr="00A20AC4">
        <w:rPr>
          <w:rFonts w:ascii="Times New Roman" w:hAnsi="Times New Roman" w:cs="Times New Roman"/>
          <w:sz w:val="24"/>
          <w:szCs w:val="24"/>
        </w:rPr>
        <w:t>1 April</w:t>
      </w:r>
      <w:r w:rsidR="00216AC3" w:rsidRPr="00A20AC4">
        <w:rPr>
          <w:rFonts w:ascii="Times New Roman" w:hAnsi="Times New Roman" w:cs="Times New Roman"/>
          <w:sz w:val="24"/>
          <w:szCs w:val="24"/>
        </w:rPr>
        <w:t xml:space="preserve"> 201</w:t>
      </w:r>
      <w:r w:rsidR="00C251BF" w:rsidRPr="00A20AC4">
        <w:rPr>
          <w:rFonts w:ascii="Times New Roman" w:hAnsi="Times New Roman" w:cs="Times New Roman"/>
          <w:sz w:val="24"/>
          <w:szCs w:val="24"/>
        </w:rPr>
        <w:t>9</w:t>
      </w:r>
      <w:r w:rsidR="00420A94" w:rsidRPr="00A20AC4">
        <w:rPr>
          <w:rFonts w:ascii="Times New Roman" w:hAnsi="Times New Roman" w:cs="Times New Roman"/>
          <w:sz w:val="24"/>
          <w:szCs w:val="24"/>
        </w:rPr>
        <w:t xml:space="preserve"> in respect of the Service;</w:t>
      </w:r>
    </w:p>
    <w:p w14:paraId="60A82922" w14:textId="1C421CFC"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Service</w:t>
      </w:r>
      <w:r w:rsidRPr="00A20AC4">
        <w:rPr>
          <w:rFonts w:ascii="Times New Roman" w:hAnsi="Times New Roman" w:cs="Times New Roman"/>
          <w:sz w:val="24"/>
          <w:szCs w:val="24"/>
        </w:rPr>
        <w:t xml:space="preserve"> means </w:t>
      </w:r>
      <w:r w:rsidR="0013145A" w:rsidRPr="00A20AC4">
        <w:rPr>
          <w:rFonts w:ascii="Times New Roman" w:hAnsi="Times New Roman" w:cs="Times New Roman"/>
          <w:sz w:val="24"/>
          <w:szCs w:val="24"/>
        </w:rPr>
        <w:t>TLC</w:t>
      </w:r>
      <w:r w:rsidR="00216AC3" w:rsidRPr="00A20AC4">
        <w:rPr>
          <w:rFonts w:ascii="Times New Roman" w:hAnsi="Times New Roman" w:cs="Times New Roman"/>
          <w:sz w:val="24"/>
          <w:szCs w:val="24"/>
        </w:rPr>
        <w:t>;</w:t>
      </w:r>
      <w:r w:rsidR="00420A94" w:rsidRPr="00A20AC4">
        <w:rPr>
          <w:rFonts w:ascii="Times New Roman" w:hAnsi="Times New Roman" w:cs="Times New Roman"/>
          <w:sz w:val="24"/>
          <w:szCs w:val="24"/>
        </w:rPr>
        <w:t xml:space="preserve"> and</w:t>
      </w:r>
    </w:p>
    <w:p w14:paraId="60A82923" w14:textId="7E3973ED" w:rsidR="00851215" w:rsidRPr="00A20AC4" w:rsidRDefault="00851215" w:rsidP="00851215">
      <w:pPr>
        <w:spacing w:before="120" w:after="120"/>
        <w:ind w:left="720"/>
        <w:jc w:val="both"/>
        <w:rPr>
          <w:rFonts w:ascii="Times New Roman" w:hAnsi="Times New Roman" w:cs="Times New Roman"/>
          <w:sz w:val="24"/>
          <w:szCs w:val="24"/>
        </w:rPr>
      </w:pPr>
      <w:r w:rsidRPr="00A20AC4">
        <w:rPr>
          <w:rFonts w:ascii="Times New Roman" w:hAnsi="Times New Roman" w:cs="Times New Roman"/>
          <w:b/>
          <w:i/>
          <w:sz w:val="24"/>
          <w:szCs w:val="24"/>
        </w:rPr>
        <w:t xml:space="preserve">Specified Eligible Period </w:t>
      </w:r>
      <w:r w:rsidRPr="00A20AC4">
        <w:rPr>
          <w:rFonts w:ascii="Times New Roman" w:hAnsi="Times New Roman" w:cs="Times New Roman"/>
          <w:sz w:val="24"/>
          <w:szCs w:val="24"/>
        </w:rPr>
        <w:t xml:space="preserve">means </w:t>
      </w:r>
      <w:r w:rsidR="00420A94" w:rsidRPr="00A20AC4">
        <w:rPr>
          <w:rFonts w:ascii="Times New Roman" w:hAnsi="Times New Roman" w:cs="Times New Roman"/>
          <w:sz w:val="24"/>
          <w:szCs w:val="24"/>
        </w:rPr>
        <w:t xml:space="preserve">1 July </w:t>
      </w:r>
      <w:r w:rsidR="00216AC3" w:rsidRPr="00A20AC4">
        <w:rPr>
          <w:rFonts w:ascii="Times New Roman" w:hAnsi="Times New Roman" w:cs="Times New Roman"/>
          <w:sz w:val="24"/>
          <w:szCs w:val="24"/>
        </w:rPr>
        <w:t>201</w:t>
      </w:r>
      <w:r w:rsidR="00C251BF" w:rsidRPr="00A20AC4">
        <w:rPr>
          <w:rFonts w:ascii="Times New Roman" w:hAnsi="Times New Roman" w:cs="Times New Roman"/>
          <w:sz w:val="24"/>
          <w:szCs w:val="24"/>
        </w:rPr>
        <w:t>8</w:t>
      </w:r>
      <w:r w:rsidR="009A0811" w:rsidRPr="00A20AC4">
        <w:rPr>
          <w:rFonts w:ascii="Times New Roman" w:hAnsi="Times New Roman" w:cs="Times New Roman"/>
          <w:sz w:val="24"/>
          <w:szCs w:val="24"/>
        </w:rPr>
        <w:t xml:space="preserve"> </w:t>
      </w:r>
      <w:r w:rsidRPr="00A20AC4">
        <w:rPr>
          <w:rFonts w:ascii="Times New Roman" w:hAnsi="Times New Roman" w:cs="Times New Roman"/>
          <w:sz w:val="24"/>
          <w:szCs w:val="24"/>
        </w:rPr>
        <w:t xml:space="preserve">to </w:t>
      </w:r>
      <w:r w:rsidR="00420A94" w:rsidRPr="00A20AC4">
        <w:rPr>
          <w:rFonts w:ascii="Times New Roman" w:hAnsi="Times New Roman" w:cs="Times New Roman"/>
          <w:sz w:val="24"/>
          <w:szCs w:val="24"/>
        </w:rPr>
        <w:t xml:space="preserve">30 June </w:t>
      </w:r>
      <w:r w:rsidR="00216AC3" w:rsidRPr="00A20AC4">
        <w:rPr>
          <w:rFonts w:ascii="Times New Roman" w:hAnsi="Times New Roman" w:cs="Times New Roman"/>
          <w:sz w:val="24"/>
          <w:szCs w:val="24"/>
        </w:rPr>
        <w:t>2</w:t>
      </w:r>
      <w:r w:rsidR="00F2656A" w:rsidRPr="00A20AC4">
        <w:rPr>
          <w:rFonts w:ascii="Times New Roman" w:hAnsi="Times New Roman" w:cs="Times New Roman"/>
          <w:sz w:val="24"/>
          <w:szCs w:val="24"/>
        </w:rPr>
        <w:t>020</w:t>
      </w:r>
      <w:r w:rsidR="00420A94" w:rsidRPr="00A20AC4">
        <w:rPr>
          <w:rFonts w:ascii="Times New Roman" w:hAnsi="Times New Roman" w:cs="Times New Roman"/>
          <w:noProof/>
          <w:sz w:val="24"/>
          <w:szCs w:val="24"/>
        </w:rPr>
        <w:t>.</w:t>
      </w:r>
    </w:p>
    <w:p w14:paraId="60A82924" w14:textId="77777777" w:rsidR="00851215" w:rsidRPr="00A20AC4" w:rsidRDefault="00851215" w:rsidP="00851215">
      <w:pPr>
        <w:spacing w:before="120" w:after="120"/>
        <w:ind w:left="720"/>
        <w:jc w:val="both"/>
        <w:rPr>
          <w:rFonts w:ascii="Times New Roman" w:hAnsi="Times New Roman" w:cs="Times New Roman"/>
          <w:sz w:val="24"/>
          <w:szCs w:val="24"/>
        </w:rPr>
      </w:pPr>
    </w:p>
    <w:p w14:paraId="60A82925" w14:textId="6A535CB9" w:rsidR="00851215" w:rsidRPr="00A20AC4" w:rsidRDefault="00851215" w:rsidP="00851215">
      <w:pPr>
        <w:spacing w:before="120" w:after="120"/>
        <w:ind w:left="709" w:hanging="709"/>
        <w:jc w:val="both"/>
        <w:rPr>
          <w:rFonts w:ascii="Arial" w:hAnsi="Arial" w:cs="Arial"/>
          <w:b/>
          <w:sz w:val="24"/>
          <w:szCs w:val="24"/>
        </w:rPr>
      </w:pPr>
      <w:r w:rsidRPr="00A20AC4">
        <w:rPr>
          <w:rFonts w:ascii="Arial" w:hAnsi="Arial" w:cs="Arial"/>
          <w:b/>
          <w:sz w:val="24"/>
          <w:szCs w:val="24"/>
        </w:rPr>
        <w:t>2</w:t>
      </w:r>
      <w:r w:rsidR="009C59AA" w:rsidRPr="00A20AC4">
        <w:rPr>
          <w:rFonts w:ascii="Arial" w:hAnsi="Arial" w:cs="Arial"/>
          <w:b/>
          <w:sz w:val="24"/>
          <w:szCs w:val="24"/>
        </w:rPr>
        <w:t>.</w:t>
      </w:r>
      <w:r w:rsidR="009C59AA" w:rsidRPr="00A20AC4">
        <w:rPr>
          <w:rFonts w:ascii="Arial" w:hAnsi="Arial" w:cs="Arial"/>
          <w:b/>
          <w:sz w:val="24"/>
          <w:szCs w:val="24"/>
        </w:rPr>
        <w:tab/>
        <w:t>Target Reduction</w:t>
      </w:r>
    </w:p>
    <w:p w14:paraId="60A82926" w14:textId="027FF83E" w:rsidR="00851215" w:rsidRPr="00A20AC4" w:rsidRDefault="00851215" w:rsidP="006829D0">
      <w:pPr>
        <w:jc w:val="both"/>
        <w:rPr>
          <w:rFonts w:ascii="Times New Roman" w:hAnsi="Times New Roman" w:cs="Times New Roman"/>
          <w:sz w:val="24"/>
          <w:szCs w:val="24"/>
        </w:rPr>
      </w:pPr>
      <w:r w:rsidRPr="00A20AC4">
        <w:rPr>
          <w:rFonts w:ascii="Times New Roman" w:hAnsi="Times New Roman" w:cs="Times New Roman"/>
          <w:sz w:val="24"/>
          <w:szCs w:val="24"/>
        </w:rPr>
        <w:tab/>
        <w:t>Under subsection 130ZY(</w:t>
      </w:r>
      <w:r w:rsidR="007260A5" w:rsidRPr="00A20AC4">
        <w:rPr>
          <w:rFonts w:ascii="Times New Roman" w:hAnsi="Times New Roman" w:cs="Times New Roman"/>
          <w:sz w:val="24"/>
          <w:szCs w:val="24"/>
        </w:rPr>
        <w:t>3</w:t>
      </w:r>
      <w:r w:rsidRPr="00A20AC4">
        <w:rPr>
          <w:rFonts w:ascii="Times New Roman" w:hAnsi="Times New Roman" w:cs="Times New Roman"/>
          <w:sz w:val="24"/>
          <w:szCs w:val="24"/>
        </w:rPr>
        <w:t>) of the Act, the ACMA:</w:t>
      </w:r>
      <w:bookmarkStart w:id="0" w:name="_GoBack"/>
      <w:bookmarkEnd w:id="0"/>
    </w:p>
    <w:p w14:paraId="60A82927" w14:textId="548AB7C3" w:rsidR="00851215" w:rsidRPr="00A20AC4" w:rsidRDefault="00851215" w:rsidP="006829D0">
      <w:pPr>
        <w:ind w:left="1417" w:hanging="697"/>
        <w:contextualSpacing/>
        <w:jc w:val="both"/>
        <w:rPr>
          <w:rFonts w:ascii="Times New Roman" w:hAnsi="Times New Roman" w:cs="Times New Roman"/>
          <w:sz w:val="24"/>
          <w:szCs w:val="24"/>
        </w:rPr>
      </w:pPr>
      <w:r w:rsidRPr="00A20AC4">
        <w:rPr>
          <w:rFonts w:ascii="Times New Roman" w:hAnsi="Times New Roman" w:cs="Times New Roman"/>
          <w:sz w:val="24"/>
          <w:szCs w:val="24"/>
        </w:rPr>
        <w:t>(a)</w:t>
      </w:r>
      <w:r w:rsidRPr="00A20AC4">
        <w:rPr>
          <w:rFonts w:ascii="Times New Roman" w:hAnsi="Times New Roman" w:cs="Times New Roman"/>
          <w:sz w:val="24"/>
          <w:szCs w:val="24"/>
        </w:rPr>
        <w:tab/>
        <w:t>having considered the written representations made by the Applicant in the Application</w:t>
      </w:r>
      <w:r w:rsidR="00216AC3" w:rsidRPr="00A20AC4">
        <w:rPr>
          <w:rFonts w:ascii="Times New Roman" w:hAnsi="Times New Roman" w:cs="Times New Roman"/>
          <w:sz w:val="24"/>
          <w:szCs w:val="24"/>
        </w:rPr>
        <w:t xml:space="preserve">, </w:t>
      </w:r>
      <w:r w:rsidRPr="00A20AC4">
        <w:rPr>
          <w:rFonts w:ascii="Times New Roman" w:hAnsi="Times New Roman" w:cs="Times New Roman"/>
          <w:sz w:val="24"/>
          <w:szCs w:val="24"/>
        </w:rPr>
        <w:t>the supporting evidence submitted with the Application</w:t>
      </w:r>
      <w:r w:rsidR="00420A94" w:rsidRPr="00A20AC4">
        <w:rPr>
          <w:rFonts w:ascii="Times New Roman" w:hAnsi="Times New Roman" w:cs="Times New Roman"/>
          <w:sz w:val="24"/>
          <w:szCs w:val="24"/>
        </w:rPr>
        <w:t xml:space="preserve"> </w:t>
      </w:r>
      <w:proofErr w:type="spellStart"/>
      <w:r w:rsidR="005D2C1C">
        <w:rPr>
          <w:rFonts w:ascii="Times New Roman" w:hAnsi="Times New Roman" w:cs="Times New Roman"/>
          <w:sz w:val="24"/>
          <w:szCs w:val="24"/>
        </w:rPr>
        <w:t>Application</w:t>
      </w:r>
      <w:proofErr w:type="spellEnd"/>
      <w:r w:rsidR="005D2C1C">
        <w:rPr>
          <w:rFonts w:ascii="Times New Roman" w:hAnsi="Times New Roman" w:cs="Times New Roman"/>
          <w:sz w:val="24"/>
          <w:szCs w:val="24"/>
        </w:rPr>
        <w:t xml:space="preserve"> and the submissions received within the period of 30 days from the date the draft order was published</w:t>
      </w:r>
      <w:r w:rsidRPr="00A20AC4">
        <w:rPr>
          <w:rFonts w:ascii="Times New Roman" w:hAnsi="Times New Roman" w:cs="Times New Roman"/>
          <w:sz w:val="24"/>
          <w:szCs w:val="24"/>
        </w:rPr>
        <w:t>; and</w:t>
      </w:r>
    </w:p>
    <w:p w14:paraId="2FEFDFA8" w14:textId="1FA80BB0" w:rsidR="006138B9" w:rsidRPr="00A20AC4" w:rsidRDefault="00851215" w:rsidP="00787F09">
      <w:pPr>
        <w:ind w:left="1417" w:hanging="697"/>
        <w:jc w:val="both"/>
        <w:rPr>
          <w:rFonts w:ascii="Times New Roman" w:hAnsi="Times New Roman" w:cs="Times New Roman"/>
          <w:b/>
          <w:i/>
          <w:sz w:val="24"/>
          <w:szCs w:val="24"/>
        </w:rPr>
      </w:pPr>
      <w:r w:rsidRPr="00A20AC4">
        <w:rPr>
          <w:rFonts w:ascii="Times New Roman" w:hAnsi="Times New Roman" w:cs="Times New Roman"/>
          <w:sz w:val="24"/>
          <w:szCs w:val="24"/>
        </w:rPr>
        <w:t>(b)</w:t>
      </w:r>
      <w:r w:rsidRPr="00A20AC4">
        <w:rPr>
          <w:rFonts w:ascii="Times New Roman" w:hAnsi="Times New Roman" w:cs="Times New Roman"/>
          <w:sz w:val="24"/>
          <w:szCs w:val="24"/>
        </w:rPr>
        <w:tab/>
        <w:t xml:space="preserve">being satisfied that </w:t>
      </w:r>
      <w:r w:rsidR="009C59AA" w:rsidRPr="00A20AC4">
        <w:rPr>
          <w:rFonts w:ascii="Times New Roman" w:hAnsi="Times New Roman" w:cs="Times New Roman"/>
          <w:sz w:val="24"/>
          <w:szCs w:val="24"/>
        </w:rPr>
        <w:t>a refusal to make the target reduction</w:t>
      </w:r>
      <w:r w:rsidRPr="00A20AC4">
        <w:rPr>
          <w:rFonts w:ascii="Times New Roman" w:hAnsi="Times New Roman" w:cs="Times New Roman"/>
          <w:sz w:val="24"/>
          <w:szCs w:val="24"/>
        </w:rPr>
        <w:t xml:space="preserve"> order would impose an unjustifiable hardship on the Applicant</w:t>
      </w:r>
      <w:r w:rsidR="000131BD" w:rsidRPr="00A20AC4">
        <w:rPr>
          <w:rFonts w:ascii="Times New Roman" w:hAnsi="Times New Roman" w:cs="Times New Roman"/>
          <w:sz w:val="24"/>
          <w:szCs w:val="24"/>
        </w:rPr>
        <w:t>;</w:t>
      </w:r>
    </w:p>
    <w:p w14:paraId="468B7005" w14:textId="1E1D694C" w:rsidR="006138B9" w:rsidRPr="00A20AC4" w:rsidRDefault="006138B9" w:rsidP="00787F09">
      <w:pPr>
        <w:spacing w:before="100" w:beforeAutospacing="1" w:after="100" w:afterAutospacing="1"/>
        <w:ind w:left="720"/>
        <w:jc w:val="both"/>
        <w:rPr>
          <w:rFonts w:ascii="Times New Roman" w:hAnsi="Times New Roman" w:cs="Times New Roman"/>
          <w:sz w:val="24"/>
          <w:szCs w:val="24"/>
        </w:rPr>
      </w:pPr>
      <w:r w:rsidRPr="00A20AC4">
        <w:rPr>
          <w:rFonts w:ascii="Times New Roman" w:hAnsi="Times New Roman" w:cs="Times New Roman"/>
          <w:b/>
          <w:i/>
          <w:sz w:val="24"/>
          <w:szCs w:val="24"/>
        </w:rPr>
        <w:t>ORDERS</w:t>
      </w:r>
      <w:r w:rsidR="00851215" w:rsidRPr="00A20AC4">
        <w:rPr>
          <w:rFonts w:ascii="Times New Roman" w:hAnsi="Times New Roman" w:cs="Times New Roman"/>
          <w:sz w:val="24"/>
          <w:szCs w:val="24"/>
        </w:rPr>
        <w:t xml:space="preserve"> </w:t>
      </w:r>
      <w:r w:rsidRPr="00A20AC4">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596A7E87" w14:textId="015CF241" w:rsidR="006138B9" w:rsidRPr="00A20AC4" w:rsidRDefault="006138B9" w:rsidP="006138B9">
      <w:pPr>
        <w:spacing w:before="100" w:beforeAutospacing="1" w:after="100" w:afterAutospacing="1"/>
        <w:ind w:left="720"/>
        <w:jc w:val="both"/>
        <w:rPr>
          <w:rFonts w:ascii="Times New Roman" w:hAnsi="Times New Roman" w:cs="Times New Roman"/>
          <w:sz w:val="24"/>
          <w:szCs w:val="24"/>
        </w:rPr>
      </w:pPr>
      <w:r w:rsidRPr="00A20AC4">
        <w:rPr>
          <w:rFonts w:ascii="Times New Roman" w:hAnsi="Times New Roman" w:cs="Times New Roman"/>
          <w:sz w:val="24"/>
          <w:szCs w:val="24"/>
        </w:rPr>
        <w:t>201</w:t>
      </w:r>
      <w:r w:rsidR="00A0387B" w:rsidRPr="00A20AC4">
        <w:rPr>
          <w:rFonts w:ascii="Times New Roman" w:hAnsi="Times New Roman" w:cs="Times New Roman"/>
          <w:sz w:val="24"/>
          <w:szCs w:val="24"/>
        </w:rPr>
        <w:t>8</w:t>
      </w:r>
      <w:r w:rsidRPr="00A20AC4">
        <w:rPr>
          <w:rFonts w:ascii="Times New Roman" w:hAnsi="Times New Roman" w:cs="Times New Roman"/>
          <w:sz w:val="24"/>
          <w:szCs w:val="24"/>
        </w:rPr>
        <w:t>/201</w:t>
      </w:r>
      <w:r w:rsidR="00A0387B" w:rsidRPr="00A20AC4">
        <w:rPr>
          <w:rFonts w:ascii="Times New Roman" w:hAnsi="Times New Roman" w:cs="Times New Roman"/>
          <w:sz w:val="24"/>
          <w:szCs w:val="24"/>
        </w:rPr>
        <w:t>9</w:t>
      </w:r>
      <w:r w:rsidRPr="00A20AC4">
        <w:rPr>
          <w:rFonts w:ascii="Times New Roman" w:hAnsi="Times New Roman" w:cs="Times New Roman"/>
          <w:sz w:val="24"/>
          <w:szCs w:val="24"/>
        </w:rPr>
        <w:t xml:space="preserve">                 </w:t>
      </w:r>
      <w:r w:rsidR="00D10681" w:rsidRPr="00A20AC4">
        <w:rPr>
          <w:rFonts w:ascii="Times New Roman" w:hAnsi="Times New Roman" w:cs="Times New Roman"/>
          <w:sz w:val="24"/>
          <w:szCs w:val="24"/>
        </w:rPr>
        <w:t>6</w:t>
      </w:r>
      <w:r w:rsidR="00831D20" w:rsidRPr="00A20AC4">
        <w:rPr>
          <w:rFonts w:ascii="Times New Roman" w:hAnsi="Times New Roman" w:cs="Times New Roman"/>
          <w:sz w:val="24"/>
          <w:szCs w:val="24"/>
        </w:rPr>
        <w:t>5</w:t>
      </w:r>
      <w:r w:rsidRPr="00A20AC4">
        <w:rPr>
          <w:rFonts w:ascii="Times New Roman" w:hAnsi="Times New Roman" w:cs="Times New Roman"/>
          <w:sz w:val="24"/>
          <w:szCs w:val="24"/>
        </w:rPr>
        <w:t>%</w:t>
      </w:r>
    </w:p>
    <w:p w14:paraId="6584F58E" w14:textId="04DDDBD4" w:rsidR="006138B9" w:rsidRPr="00A20AC4" w:rsidRDefault="006138B9" w:rsidP="006138B9">
      <w:pPr>
        <w:spacing w:before="100" w:beforeAutospacing="1" w:after="100" w:afterAutospacing="1"/>
        <w:ind w:left="720"/>
        <w:jc w:val="both"/>
        <w:rPr>
          <w:rFonts w:ascii="Times New Roman" w:hAnsi="Times New Roman" w:cs="Times New Roman"/>
          <w:sz w:val="24"/>
          <w:szCs w:val="24"/>
        </w:rPr>
      </w:pPr>
      <w:r w:rsidRPr="00A20AC4">
        <w:rPr>
          <w:rFonts w:ascii="Times New Roman" w:hAnsi="Times New Roman" w:cs="Times New Roman"/>
          <w:sz w:val="24"/>
          <w:szCs w:val="24"/>
        </w:rPr>
        <w:t>201</w:t>
      </w:r>
      <w:r w:rsidR="00A0387B" w:rsidRPr="00A20AC4">
        <w:rPr>
          <w:rFonts w:ascii="Times New Roman" w:hAnsi="Times New Roman" w:cs="Times New Roman"/>
          <w:sz w:val="24"/>
          <w:szCs w:val="24"/>
        </w:rPr>
        <w:t>9</w:t>
      </w:r>
      <w:r w:rsidRPr="00A20AC4">
        <w:rPr>
          <w:rFonts w:ascii="Times New Roman" w:hAnsi="Times New Roman" w:cs="Times New Roman"/>
          <w:sz w:val="24"/>
          <w:szCs w:val="24"/>
        </w:rPr>
        <w:t>/20</w:t>
      </w:r>
      <w:r w:rsidR="00A0387B" w:rsidRPr="00A20AC4">
        <w:rPr>
          <w:rFonts w:ascii="Times New Roman" w:hAnsi="Times New Roman" w:cs="Times New Roman"/>
          <w:sz w:val="24"/>
          <w:szCs w:val="24"/>
        </w:rPr>
        <w:t>20</w:t>
      </w:r>
      <w:r w:rsidRPr="00A20AC4">
        <w:rPr>
          <w:rFonts w:ascii="Times New Roman" w:hAnsi="Times New Roman" w:cs="Times New Roman"/>
          <w:sz w:val="24"/>
          <w:szCs w:val="24"/>
        </w:rPr>
        <w:t xml:space="preserve">                 </w:t>
      </w:r>
      <w:r w:rsidR="00D10681" w:rsidRPr="00A20AC4">
        <w:rPr>
          <w:rFonts w:ascii="Times New Roman" w:hAnsi="Times New Roman" w:cs="Times New Roman"/>
          <w:sz w:val="24"/>
          <w:szCs w:val="24"/>
        </w:rPr>
        <w:t>7</w:t>
      </w:r>
      <w:r w:rsidRPr="00A20AC4">
        <w:rPr>
          <w:rFonts w:ascii="Times New Roman" w:hAnsi="Times New Roman" w:cs="Times New Roman"/>
          <w:sz w:val="24"/>
          <w:szCs w:val="24"/>
        </w:rPr>
        <w:t>0%.</w:t>
      </w:r>
    </w:p>
    <w:p w14:paraId="3C7ACCE9" w14:textId="77777777" w:rsidR="005045EB" w:rsidRDefault="005D2C1C" w:rsidP="005045EB">
      <w:pPr>
        <w:pStyle w:val="ABABodyText"/>
        <w:tabs>
          <w:tab w:val="left" w:pos="4820"/>
        </w:tabs>
        <w:spacing w:before="240"/>
      </w:pPr>
      <w:r w:rsidRPr="001710E4">
        <w:rPr>
          <w:szCs w:val="24"/>
        </w:rPr>
        <w:t>Dated:</w:t>
      </w:r>
      <w:r>
        <w:rPr>
          <w:szCs w:val="24"/>
        </w:rPr>
        <w:t xml:space="preserve"> </w:t>
      </w:r>
      <w:r w:rsidR="005045EB">
        <w:t>26 June 2019</w:t>
      </w:r>
    </w:p>
    <w:p w14:paraId="68AEB326" w14:textId="77777777" w:rsidR="005D2C1C" w:rsidRPr="00F32F89" w:rsidRDefault="005D2C1C" w:rsidP="005D2C1C"/>
    <w:p w14:paraId="5B0B2B1B" w14:textId="7E046A02" w:rsidR="003D0791" w:rsidRDefault="003D0791" w:rsidP="005D2C1C">
      <w:pPr>
        <w:ind w:firstLine="720"/>
      </w:pPr>
    </w:p>
    <w:sectPr w:rsidR="003D0791" w:rsidSect="008257F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82931" w14:textId="77777777" w:rsidR="00170F17" w:rsidRDefault="00170F17" w:rsidP="00170F17">
      <w:pPr>
        <w:spacing w:after="0" w:line="240" w:lineRule="auto"/>
      </w:pPr>
      <w:r>
        <w:separator/>
      </w:r>
    </w:p>
  </w:endnote>
  <w:endnote w:type="continuationSeparator" w:id="0">
    <w:p w14:paraId="60A82932" w14:textId="77777777" w:rsidR="00170F17" w:rsidRDefault="00170F17"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92F" w14:textId="77777777" w:rsidR="00170F17" w:rsidRDefault="00170F17" w:rsidP="00170F17">
      <w:pPr>
        <w:spacing w:after="0" w:line="240" w:lineRule="auto"/>
      </w:pPr>
      <w:r>
        <w:separator/>
      </w:r>
    </w:p>
  </w:footnote>
  <w:footnote w:type="continuationSeparator" w:id="0">
    <w:p w14:paraId="60A82930" w14:textId="77777777" w:rsidR="00170F17" w:rsidRDefault="00170F17" w:rsidP="00170F1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ocumentProtection w:edit="readOnly" w:enforcement="1" w:spinCount="100000" w:hashValue="rW+4ssa1Sm5K8S8hLiT+bQ4HicjZA9YGf1awAbPWiHg=" w:saltValue="1e47p/quMeI3mzcWVD6AUA==" w:algorithmName="SHA-256"/>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15"/>
    <w:rsid w:val="0000217D"/>
    <w:rsid w:val="000131BD"/>
    <w:rsid w:val="00014972"/>
    <w:rsid w:val="000472AD"/>
    <w:rsid w:val="000F5D84"/>
    <w:rsid w:val="0013145A"/>
    <w:rsid w:val="00155BAB"/>
    <w:rsid w:val="00170F17"/>
    <w:rsid w:val="00176E5E"/>
    <w:rsid w:val="001B548E"/>
    <w:rsid w:val="002029EF"/>
    <w:rsid w:val="00216AC3"/>
    <w:rsid w:val="00281396"/>
    <w:rsid w:val="00310909"/>
    <w:rsid w:val="00310B64"/>
    <w:rsid w:val="00325C68"/>
    <w:rsid w:val="003C1C23"/>
    <w:rsid w:val="003C37AC"/>
    <w:rsid w:val="003C5720"/>
    <w:rsid w:val="003D0791"/>
    <w:rsid w:val="00420A94"/>
    <w:rsid w:val="00423CEF"/>
    <w:rsid w:val="00434D92"/>
    <w:rsid w:val="004553DB"/>
    <w:rsid w:val="005045EB"/>
    <w:rsid w:val="00542494"/>
    <w:rsid w:val="00547A24"/>
    <w:rsid w:val="005A68E4"/>
    <w:rsid w:val="005D2C1C"/>
    <w:rsid w:val="00602C01"/>
    <w:rsid w:val="006138B9"/>
    <w:rsid w:val="00635552"/>
    <w:rsid w:val="006829D0"/>
    <w:rsid w:val="006B182E"/>
    <w:rsid w:val="006E0864"/>
    <w:rsid w:val="007021EE"/>
    <w:rsid w:val="0072542E"/>
    <w:rsid w:val="007260A5"/>
    <w:rsid w:val="00737A1E"/>
    <w:rsid w:val="00767D3B"/>
    <w:rsid w:val="00787F09"/>
    <w:rsid w:val="00790B36"/>
    <w:rsid w:val="00792F2C"/>
    <w:rsid w:val="008257F4"/>
    <w:rsid w:val="00831D20"/>
    <w:rsid w:val="00851215"/>
    <w:rsid w:val="0085756D"/>
    <w:rsid w:val="008C2D96"/>
    <w:rsid w:val="008D58DD"/>
    <w:rsid w:val="0094550B"/>
    <w:rsid w:val="00985297"/>
    <w:rsid w:val="00991D02"/>
    <w:rsid w:val="009A0811"/>
    <w:rsid w:val="009B275A"/>
    <w:rsid w:val="009C59AA"/>
    <w:rsid w:val="00A0387B"/>
    <w:rsid w:val="00A20AC4"/>
    <w:rsid w:val="00A67D2C"/>
    <w:rsid w:val="00A70ADB"/>
    <w:rsid w:val="00A84D6E"/>
    <w:rsid w:val="00AB2CF2"/>
    <w:rsid w:val="00AD404F"/>
    <w:rsid w:val="00B46090"/>
    <w:rsid w:val="00B56632"/>
    <w:rsid w:val="00B91EAE"/>
    <w:rsid w:val="00B96D59"/>
    <w:rsid w:val="00BB7C18"/>
    <w:rsid w:val="00BD21DA"/>
    <w:rsid w:val="00BF5B3E"/>
    <w:rsid w:val="00C230C8"/>
    <w:rsid w:val="00C251BF"/>
    <w:rsid w:val="00C450A2"/>
    <w:rsid w:val="00C7182D"/>
    <w:rsid w:val="00C73780"/>
    <w:rsid w:val="00CB402D"/>
    <w:rsid w:val="00CC6983"/>
    <w:rsid w:val="00CE4F95"/>
    <w:rsid w:val="00D10681"/>
    <w:rsid w:val="00D2715B"/>
    <w:rsid w:val="00D730C8"/>
    <w:rsid w:val="00DF7213"/>
    <w:rsid w:val="00E25F10"/>
    <w:rsid w:val="00EB11DD"/>
    <w:rsid w:val="00F2656A"/>
    <w:rsid w:val="00F57F58"/>
    <w:rsid w:val="00FB207F"/>
    <w:rsid w:val="00FE16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A20A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0AC4"/>
  </w:style>
  <w:style w:type="paragraph" w:styleId="Footer">
    <w:name w:val="footer"/>
    <w:basedOn w:val="Normal"/>
    <w:link w:val="FooterChar"/>
    <w:uiPriority w:val="99"/>
    <w:unhideWhenUsed/>
    <w:rsid w:val="00A20A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0A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AM7W7QW6R7VW-674487575-6284</_dlc_DocId>
    <_dlc_DocIdUrl xmlns="d71819ef-55b9-420a-86a4-d36bc037540e">
      <Url>http://collaboration/organisation/cccd/CCB/MOD/_layouts/15/DocIdRedir.aspx?ID=AM7W7QW6R7VW-674487575-6284</Url>
      <Description>AM7W7QW6R7VW-674487575-6284</Description>
    </_dlc_DocIdUrl>
  </documentManagement>
</p:properties>
</file>

<file path=customXml/itemProps1.xml><?xml version="1.0" encoding="utf-8"?>
<ds:datastoreItem xmlns:ds="http://schemas.openxmlformats.org/officeDocument/2006/customXml" ds:itemID="{3121CDD9-1E2B-4DFE-A054-D07D4DEA25AA}"/>
</file>

<file path=customXml/itemProps2.xml><?xml version="1.0" encoding="utf-8"?>
<ds:datastoreItem xmlns:ds="http://schemas.openxmlformats.org/officeDocument/2006/customXml" ds:itemID="{FDDCBFDE-0362-42D5-98C4-73AE02D42B39}"/>
</file>

<file path=customXml/itemProps3.xml><?xml version="1.0" encoding="utf-8"?>
<ds:datastoreItem xmlns:ds="http://schemas.openxmlformats.org/officeDocument/2006/customXml" ds:itemID="{2E697CA9-9086-4389-AE32-31CC6E525F25}"/>
</file>

<file path=customXml/itemProps4.xml><?xml version="1.0" encoding="utf-8"?>
<ds:datastoreItem xmlns:ds="http://schemas.openxmlformats.org/officeDocument/2006/customXml" ds:itemID="{3D65D6F7-179D-4624-8A5B-AAF87A5C3998}"/>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1139</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2019-07-16T04:50:00Z</dcterms:created>
  <dcterms:modified xsi:type="dcterms:W3CDTF">2019-07-16T04:51:00Z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12500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be5759b9-46df-4d06-b6cc-32379eb1eed4</vt:lpwstr>
  </property>
</Properties>
</file>