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6095F5AF" w14:textId="7DFBA304" w:rsidR="009D0A53"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250772">
        <w:rPr>
          <w:rFonts w:ascii="Arial" w:eastAsia="Times New Roman" w:hAnsi="Arial" w:cs="Arial"/>
          <w:b/>
          <w:bCs/>
          <w:sz w:val="28"/>
          <w:szCs w:val="28"/>
          <w:lang w:eastAsia="en-AU"/>
        </w:rPr>
        <w:t>STATEMENT OF REASONS</w:t>
      </w:r>
    </w:p>
    <w:p w14:paraId="001FB933" w14:textId="3C3A63E0"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250772">
        <w:rPr>
          <w:rFonts w:ascii="Arial" w:eastAsia="Times New Roman" w:hAnsi="Arial" w:cs="Arial"/>
          <w:b/>
          <w:bCs/>
          <w:sz w:val="28"/>
          <w:szCs w:val="28"/>
          <w:lang w:eastAsia="en-AU"/>
        </w:rPr>
        <w:t>DECISION</w:t>
      </w:r>
      <w:r w:rsidR="00DD38B1" w:rsidRPr="00250772">
        <w:rPr>
          <w:rFonts w:ascii="Arial" w:eastAsia="Times New Roman" w:hAnsi="Arial" w:cs="Arial"/>
          <w:b/>
          <w:bCs/>
          <w:sz w:val="28"/>
          <w:szCs w:val="28"/>
          <w:lang w:eastAsia="en-AU"/>
        </w:rPr>
        <w:t xml:space="preserve"> </w:t>
      </w:r>
      <w:r w:rsidR="004E6A08" w:rsidRPr="00250772">
        <w:rPr>
          <w:rFonts w:ascii="Arial" w:eastAsia="Times New Roman" w:hAnsi="Arial" w:cs="Arial"/>
          <w:b/>
          <w:bCs/>
          <w:sz w:val="28"/>
          <w:szCs w:val="28"/>
          <w:lang w:eastAsia="en-AU"/>
        </w:rPr>
        <w:t>TO</w:t>
      </w:r>
      <w:r w:rsidR="00DD38B1" w:rsidRPr="00250772">
        <w:rPr>
          <w:rFonts w:ascii="Arial" w:eastAsia="Times New Roman" w:hAnsi="Arial" w:cs="Arial"/>
          <w:b/>
          <w:bCs/>
          <w:sz w:val="28"/>
          <w:szCs w:val="28"/>
          <w:lang w:eastAsia="en-AU"/>
        </w:rPr>
        <w:t xml:space="preserve"> MAKE AN EXEMPTION ORDER </w:t>
      </w:r>
      <w:r w:rsidRPr="00250772">
        <w:rPr>
          <w:rFonts w:ascii="Arial" w:eastAsia="Times New Roman" w:hAnsi="Arial" w:cs="Arial"/>
          <w:b/>
          <w:bCs/>
          <w:sz w:val="28"/>
          <w:szCs w:val="28"/>
          <w:lang w:eastAsia="en-AU"/>
        </w:rPr>
        <w:t>(STV-EO-00</w:t>
      </w:r>
      <w:r w:rsidR="00A91BC7" w:rsidRPr="00250772">
        <w:rPr>
          <w:rFonts w:ascii="Arial" w:eastAsia="Times New Roman" w:hAnsi="Arial" w:cs="Arial"/>
          <w:b/>
          <w:bCs/>
          <w:sz w:val="28"/>
          <w:szCs w:val="28"/>
          <w:lang w:eastAsia="en-AU"/>
        </w:rPr>
        <w:t>3</w:t>
      </w:r>
      <w:r w:rsidR="001C5795" w:rsidRPr="00250772">
        <w:rPr>
          <w:rFonts w:ascii="Arial" w:eastAsia="Times New Roman" w:hAnsi="Arial" w:cs="Arial"/>
          <w:b/>
          <w:bCs/>
          <w:sz w:val="28"/>
          <w:szCs w:val="28"/>
          <w:lang w:eastAsia="en-AU"/>
        </w:rPr>
        <w:t>80</w:t>
      </w:r>
      <w:r w:rsidR="00FE7BD2" w:rsidRPr="00250772">
        <w:rPr>
          <w:rFonts w:ascii="Arial" w:eastAsia="Times New Roman" w:hAnsi="Arial" w:cs="Arial"/>
          <w:b/>
          <w:bCs/>
          <w:sz w:val="28"/>
          <w:szCs w:val="28"/>
          <w:lang w:eastAsia="en-AU"/>
        </w:rPr>
        <w:t xml:space="preserve">) </w:t>
      </w:r>
      <w:r w:rsidR="00DD38B1" w:rsidRPr="00250772">
        <w:rPr>
          <w:rFonts w:ascii="Arial" w:eastAsia="Times New Roman" w:hAnsi="Arial" w:cs="Arial"/>
          <w:b/>
          <w:bCs/>
          <w:sz w:val="28"/>
          <w:szCs w:val="28"/>
          <w:lang w:eastAsia="en-AU"/>
        </w:rPr>
        <w:t>FOR</w:t>
      </w:r>
      <w:r w:rsidR="003C02D0" w:rsidRPr="00250772">
        <w:rPr>
          <w:rFonts w:ascii="Arial" w:eastAsia="Times New Roman" w:hAnsi="Arial" w:cs="Arial"/>
          <w:b/>
          <w:bCs/>
          <w:sz w:val="28"/>
          <w:szCs w:val="28"/>
          <w:lang w:eastAsia="en-AU"/>
        </w:rPr>
        <w:t xml:space="preserve"> FETCHTV</w:t>
      </w:r>
      <w:r w:rsidR="00A5284E" w:rsidRPr="00250772">
        <w:rPr>
          <w:rFonts w:ascii="Arial" w:eastAsia="Times New Roman" w:hAnsi="Arial" w:cs="Arial"/>
          <w:b/>
          <w:bCs/>
          <w:sz w:val="28"/>
          <w:szCs w:val="28"/>
          <w:lang w:eastAsia="en-AU"/>
        </w:rPr>
        <w:t xml:space="preserve"> PTY </w:t>
      </w:r>
      <w:r w:rsidR="00D47B18" w:rsidRPr="00250772">
        <w:rPr>
          <w:rFonts w:ascii="Arial" w:eastAsia="Times New Roman" w:hAnsi="Arial" w:cs="Arial"/>
          <w:b/>
          <w:bCs/>
          <w:sz w:val="28"/>
          <w:szCs w:val="28"/>
          <w:lang w:eastAsia="en-AU"/>
        </w:rPr>
        <w:t xml:space="preserve">LTD </w:t>
      </w:r>
      <w:r w:rsidR="00DD38B1" w:rsidRPr="00250772">
        <w:rPr>
          <w:rFonts w:ascii="Arial" w:eastAsia="Times New Roman" w:hAnsi="Arial" w:cs="Arial"/>
          <w:b/>
          <w:bCs/>
          <w:sz w:val="28"/>
          <w:szCs w:val="28"/>
          <w:lang w:eastAsia="en-AU"/>
        </w:rPr>
        <w:t>IN RESPECT OF THE</w:t>
      </w:r>
      <w:r w:rsidR="000A4055" w:rsidRPr="00250772">
        <w:rPr>
          <w:rFonts w:ascii="Arial" w:eastAsia="Times New Roman" w:hAnsi="Arial" w:cs="Arial"/>
          <w:b/>
          <w:bCs/>
          <w:sz w:val="28"/>
          <w:szCs w:val="28"/>
          <w:lang w:eastAsia="en-AU"/>
        </w:rPr>
        <w:t xml:space="preserve"> SUBSCRIPTION TELEVISION SERVICE </w:t>
      </w:r>
      <w:r w:rsidR="001C5795" w:rsidRPr="00250772">
        <w:rPr>
          <w:rFonts w:ascii="Arial" w:eastAsia="Times New Roman" w:hAnsi="Arial" w:cs="Arial"/>
          <w:b/>
          <w:bCs/>
          <w:sz w:val="28"/>
          <w:szCs w:val="28"/>
          <w:lang w:eastAsia="en-AU"/>
        </w:rPr>
        <w:t>HORSE AND COUNTRY</w:t>
      </w:r>
      <w:r w:rsidR="00644D7B" w:rsidRPr="00250772">
        <w:rPr>
          <w:rFonts w:ascii="Arial" w:eastAsia="Times New Roman" w:hAnsi="Arial" w:cs="Arial"/>
          <w:b/>
          <w:bCs/>
          <w:sz w:val="28"/>
          <w:szCs w:val="28"/>
          <w:lang w:eastAsia="en-AU"/>
        </w:rPr>
        <w:t xml:space="preserve"> </w:t>
      </w:r>
      <w:r w:rsidR="00FD33D0" w:rsidRPr="00250772">
        <w:rPr>
          <w:rFonts w:ascii="Arial" w:eastAsia="Times New Roman" w:hAnsi="Arial" w:cs="Arial"/>
          <w:b/>
          <w:bCs/>
          <w:sz w:val="28"/>
          <w:szCs w:val="28"/>
          <w:lang w:eastAsia="en-AU"/>
        </w:rPr>
        <w:t xml:space="preserve">TV </w:t>
      </w:r>
      <w:r w:rsidR="00906275" w:rsidRPr="00250772">
        <w:rPr>
          <w:rFonts w:ascii="Arial" w:eastAsia="Times New Roman" w:hAnsi="Arial" w:cs="Arial"/>
          <w:b/>
          <w:bCs/>
          <w:sz w:val="28"/>
          <w:szCs w:val="28"/>
          <w:lang w:eastAsia="en-AU"/>
        </w:rPr>
        <w:t>FOR THE 2018</w:t>
      </w:r>
      <w:r w:rsidR="00C310F6" w:rsidRPr="00250772">
        <w:rPr>
          <w:rFonts w:ascii="Arial" w:eastAsia="Times New Roman" w:hAnsi="Arial" w:cs="Arial"/>
          <w:b/>
          <w:bCs/>
          <w:sz w:val="28"/>
          <w:szCs w:val="28"/>
          <w:lang w:eastAsia="en-AU"/>
        </w:rPr>
        <w:t>-2019 and 2019</w:t>
      </w:r>
      <w:r w:rsidR="00906275" w:rsidRPr="00250772">
        <w:rPr>
          <w:rFonts w:ascii="Arial" w:eastAsia="Times New Roman" w:hAnsi="Arial" w:cs="Arial"/>
          <w:b/>
          <w:bCs/>
          <w:sz w:val="28"/>
          <w:szCs w:val="28"/>
          <w:lang w:eastAsia="en-AU"/>
        </w:rPr>
        <w:t>-20</w:t>
      </w:r>
      <w:r w:rsidR="001101D2" w:rsidRPr="00250772">
        <w:rPr>
          <w:rFonts w:ascii="Arial" w:eastAsia="Times New Roman" w:hAnsi="Arial" w:cs="Arial"/>
          <w:b/>
          <w:bCs/>
          <w:sz w:val="28"/>
          <w:szCs w:val="28"/>
          <w:lang w:eastAsia="en-AU"/>
        </w:rPr>
        <w:t>20</w:t>
      </w:r>
      <w:r w:rsidR="00906275" w:rsidRPr="00250772">
        <w:rPr>
          <w:rFonts w:ascii="Arial" w:eastAsia="Times New Roman" w:hAnsi="Arial" w:cs="Arial"/>
          <w:b/>
          <w:bCs/>
          <w:sz w:val="28"/>
          <w:szCs w:val="28"/>
          <w:lang w:eastAsia="en-AU"/>
        </w:rPr>
        <w:t xml:space="preserve"> FINANCIAL YEAR</w:t>
      </w:r>
      <w:r w:rsidR="001101D2" w:rsidRPr="00250772">
        <w:rPr>
          <w:rFonts w:ascii="Arial" w:eastAsia="Times New Roman" w:hAnsi="Arial" w:cs="Arial"/>
          <w:b/>
          <w:bCs/>
          <w:sz w:val="28"/>
          <w:szCs w:val="28"/>
          <w:lang w:eastAsia="en-AU"/>
        </w:rPr>
        <w:t>S</w:t>
      </w:r>
    </w:p>
    <w:p w14:paraId="0576E4C4" w14:textId="77777777" w:rsidR="00803E88" w:rsidRPr="00A353ED" w:rsidRDefault="00803E88" w:rsidP="00803E88">
      <w:pPr>
        <w:rPr>
          <w:rFonts w:ascii="Arial" w:eastAsia="Times New Roman" w:hAnsi="Arial" w:cs="Arial"/>
          <w:b/>
          <w:bCs/>
          <w:sz w:val="28"/>
          <w:szCs w:val="28"/>
          <w:lang w:eastAsia="en-AU"/>
        </w:rPr>
      </w:pPr>
      <w:bookmarkStart w:id="0"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bookmarkEnd w:id="0"/>
    <w:p w14:paraId="64410547" w14:textId="79B44C4D" w:rsidR="00D64D2E" w:rsidRPr="00250772" w:rsidRDefault="002764C2" w:rsidP="00473172">
      <w:pPr>
        <w:pStyle w:val="ListParagraph"/>
        <w:numPr>
          <w:ilvl w:val="0"/>
          <w:numId w:val="3"/>
        </w:numPr>
        <w:spacing w:before="240"/>
        <w:ind w:left="714" w:hanging="357"/>
        <w:contextualSpacing w:val="0"/>
        <w:rPr>
          <w:rFonts w:ascii="Arial" w:hAnsi="Arial" w:cs="Arial"/>
          <w:b/>
          <w:sz w:val="28"/>
          <w:szCs w:val="28"/>
        </w:rPr>
      </w:pPr>
      <w:r w:rsidRPr="00250772">
        <w:rPr>
          <w:rFonts w:ascii="Arial" w:hAnsi="Arial" w:cs="Arial"/>
          <w:b/>
          <w:sz w:val="28"/>
          <w:szCs w:val="28"/>
        </w:rPr>
        <w:t xml:space="preserve"> </w:t>
      </w:r>
      <w:r w:rsidR="00A374C1" w:rsidRPr="00250772">
        <w:rPr>
          <w:rFonts w:ascii="Arial" w:hAnsi="Arial" w:cs="Arial"/>
          <w:b/>
          <w:sz w:val="28"/>
          <w:szCs w:val="28"/>
        </w:rPr>
        <w:t>DECISION</w:t>
      </w:r>
    </w:p>
    <w:p w14:paraId="476244B1" w14:textId="69763D53" w:rsidR="002F7B8C" w:rsidRPr="00250772" w:rsidRDefault="00E11B3B" w:rsidP="00D47B18">
      <w:pPr>
        <w:pStyle w:val="ListParagraph"/>
        <w:numPr>
          <w:ilvl w:val="1"/>
          <w:numId w:val="3"/>
        </w:numPr>
        <w:ind w:left="850" w:hanging="493"/>
        <w:contextualSpacing w:val="0"/>
        <w:rPr>
          <w:rFonts w:ascii="Arial" w:hAnsi="Arial" w:cs="Arial"/>
          <w:b/>
          <w:sz w:val="28"/>
          <w:szCs w:val="28"/>
        </w:rPr>
      </w:pPr>
      <w:r w:rsidRPr="00250772">
        <w:rPr>
          <w:rFonts w:ascii="Arial" w:hAnsi="Arial" w:cs="Arial"/>
        </w:rPr>
        <w:t>On</w:t>
      </w:r>
      <w:r w:rsidR="00250772">
        <w:rPr>
          <w:rFonts w:ascii="Arial" w:hAnsi="Arial" w:cs="Arial"/>
        </w:rPr>
        <w:t xml:space="preserve"> </w:t>
      </w:r>
      <w:bookmarkStart w:id="1" w:name="_Hlk10215004"/>
      <w:bookmarkStart w:id="2" w:name="_Hlk11334874"/>
      <w:r w:rsidR="00783CAD" w:rsidRPr="00B23869">
        <w:rPr>
          <w:rFonts w:ascii="Arial" w:hAnsi="Arial" w:cs="Arial"/>
        </w:rPr>
        <w:t>26</w:t>
      </w:r>
      <w:r w:rsidR="00E17851" w:rsidRPr="00B23869">
        <w:rPr>
          <w:rFonts w:ascii="Arial" w:hAnsi="Arial" w:cs="Arial"/>
        </w:rPr>
        <w:t xml:space="preserve"> June </w:t>
      </w:r>
      <w:bookmarkEnd w:id="1"/>
      <w:bookmarkEnd w:id="2"/>
      <w:r w:rsidR="00250772" w:rsidRPr="00783CAD">
        <w:rPr>
          <w:rFonts w:ascii="Arial" w:hAnsi="Arial" w:cs="Arial"/>
        </w:rPr>
        <w:t>2019</w:t>
      </w:r>
      <w:r w:rsidR="00250772">
        <w:rPr>
          <w:rFonts w:ascii="Arial" w:hAnsi="Arial" w:cs="Arial"/>
        </w:rPr>
        <w:t>,</w:t>
      </w:r>
      <w:r w:rsidRPr="00250772">
        <w:rPr>
          <w:rFonts w:ascii="Arial" w:hAnsi="Arial" w:cs="Arial"/>
        </w:rPr>
        <w:t xml:space="preserve"> f</w:t>
      </w:r>
      <w:r w:rsidR="00DD38B1" w:rsidRPr="00250772">
        <w:rPr>
          <w:rFonts w:ascii="Arial" w:hAnsi="Arial" w:cs="Arial"/>
        </w:rPr>
        <w:t xml:space="preserve">or the reasons set out below, the Australian Communications and Media Authority (the ACMA) </w:t>
      </w:r>
      <w:r w:rsidR="00D45013" w:rsidRPr="00250772">
        <w:rPr>
          <w:rFonts w:ascii="Arial" w:hAnsi="Arial" w:cs="Arial"/>
        </w:rPr>
        <w:t xml:space="preserve">decided to </w:t>
      </w:r>
      <w:r w:rsidR="00A374C1" w:rsidRPr="00250772">
        <w:rPr>
          <w:rFonts w:ascii="Arial" w:hAnsi="Arial" w:cs="Arial"/>
        </w:rPr>
        <w:t>make</w:t>
      </w:r>
      <w:r w:rsidR="00DD38B1" w:rsidRPr="00250772">
        <w:rPr>
          <w:rFonts w:ascii="Arial" w:hAnsi="Arial" w:cs="Arial"/>
        </w:rPr>
        <w:t xml:space="preserve"> a</w:t>
      </w:r>
      <w:r w:rsidR="00E17851">
        <w:rPr>
          <w:rFonts w:ascii="Arial" w:hAnsi="Arial" w:cs="Arial"/>
        </w:rPr>
        <w:t xml:space="preserve">n </w:t>
      </w:r>
      <w:r w:rsidR="00DD38B1" w:rsidRPr="00250772">
        <w:rPr>
          <w:rFonts w:ascii="Arial" w:hAnsi="Arial" w:cs="Arial"/>
        </w:rPr>
        <w:t xml:space="preserve">exemption order </w:t>
      </w:r>
      <w:r w:rsidR="00263EE8" w:rsidRPr="00250772">
        <w:rPr>
          <w:rFonts w:ascii="Arial" w:hAnsi="Arial" w:cs="Arial"/>
        </w:rPr>
        <w:t xml:space="preserve">for </w:t>
      </w:r>
      <w:proofErr w:type="spellStart"/>
      <w:r w:rsidR="008D166B" w:rsidRPr="00250772">
        <w:rPr>
          <w:rFonts w:ascii="Arial" w:hAnsi="Arial" w:cs="Arial"/>
        </w:rPr>
        <w:t>FetchTV</w:t>
      </w:r>
      <w:proofErr w:type="spellEnd"/>
      <w:r w:rsidR="002D49C4" w:rsidRPr="00250772">
        <w:rPr>
          <w:rFonts w:ascii="Arial" w:hAnsi="Arial" w:cs="Arial"/>
        </w:rPr>
        <w:t xml:space="preserve"> Pty Limited</w:t>
      </w:r>
      <w:r w:rsidR="00DD38B1" w:rsidRPr="00250772">
        <w:rPr>
          <w:rFonts w:ascii="Arial" w:hAnsi="Arial" w:cs="Arial"/>
        </w:rPr>
        <w:t xml:space="preserve"> (the Applicant) in respect of </w:t>
      </w:r>
      <w:r w:rsidR="00421236" w:rsidRPr="00250772">
        <w:rPr>
          <w:rFonts w:ascii="Arial" w:hAnsi="Arial" w:cs="Arial"/>
        </w:rPr>
        <w:t>the subscription television</w:t>
      </w:r>
      <w:r w:rsidR="00421236" w:rsidRPr="00250772">
        <w:rPr>
          <w:rFonts w:ascii="Arial" w:hAnsi="Arial" w:cs="Arial"/>
          <w:b/>
        </w:rPr>
        <w:t xml:space="preserve"> </w:t>
      </w:r>
      <w:r w:rsidR="006C3CCC" w:rsidRPr="00250772">
        <w:rPr>
          <w:rFonts w:ascii="Arial" w:hAnsi="Arial" w:cs="Arial"/>
        </w:rPr>
        <w:t xml:space="preserve">General Entertainment Category </w:t>
      </w:r>
      <w:r w:rsidR="00FD33D0" w:rsidRPr="00250772">
        <w:rPr>
          <w:rFonts w:ascii="Arial" w:hAnsi="Arial" w:cs="Arial"/>
        </w:rPr>
        <w:t>B</w:t>
      </w:r>
      <w:r w:rsidR="00421236" w:rsidRPr="00250772">
        <w:rPr>
          <w:rFonts w:ascii="Arial" w:hAnsi="Arial" w:cs="Arial"/>
        </w:rPr>
        <w:t xml:space="preserve"> service</w:t>
      </w:r>
      <w:r w:rsidR="001101D2" w:rsidRPr="00250772">
        <w:rPr>
          <w:rFonts w:ascii="Arial" w:hAnsi="Arial" w:cs="Arial"/>
        </w:rPr>
        <w:t xml:space="preserve"> </w:t>
      </w:r>
      <w:r w:rsidR="00FD33D0" w:rsidRPr="00250772">
        <w:rPr>
          <w:rFonts w:ascii="Arial" w:hAnsi="Arial" w:cs="Arial"/>
        </w:rPr>
        <w:t>Horse and Country TV</w:t>
      </w:r>
      <w:r w:rsidR="009C2C9C" w:rsidRPr="00250772">
        <w:rPr>
          <w:rFonts w:ascii="Arial" w:hAnsi="Arial" w:cs="Arial"/>
        </w:rPr>
        <w:t xml:space="preserve"> </w:t>
      </w:r>
      <w:r w:rsidR="00DD38B1" w:rsidRPr="00250772">
        <w:rPr>
          <w:rFonts w:ascii="Arial" w:hAnsi="Arial" w:cs="Arial"/>
        </w:rPr>
        <w:t>(the Service)</w:t>
      </w:r>
      <w:r w:rsidRPr="00250772">
        <w:rPr>
          <w:rFonts w:ascii="Arial" w:hAnsi="Arial" w:cs="Arial"/>
        </w:rPr>
        <w:t>, for the specified eligible period of</w:t>
      </w:r>
      <w:bookmarkStart w:id="3" w:name="_GoBack"/>
      <w:bookmarkEnd w:id="3"/>
      <w:r w:rsidRPr="00250772">
        <w:rPr>
          <w:rFonts w:ascii="Arial" w:hAnsi="Arial" w:cs="Arial"/>
        </w:rPr>
        <w:t xml:space="preserve"> </w:t>
      </w:r>
      <w:r w:rsidR="002D49C4" w:rsidRPr="00250772">
        <w:rPr>
          <w:rFonts w:ascii="Arial" w:hAnsi="Arial" w:cs="Arial"/>
        </w:rPr>
        <w:t>1 July 2018 to 30</w:t>
      </w:r>
      <w:r w:rsidR="008754DC" w:rsidRPr="00250772">
        <w:rPr>
          <w:rFonts w:ascii="Arial" w:hAnsi="Arial" w:cs="Arial"/>
        </w:rPr>
        <w:t> </w:t>
      </w:r>
      <w:r w:rsidR="002D49C4" w:rsidRPr="00250772">
        <w:rPr>
          <w:rFonts w:ascii="Arial" w:hAnsi="Arial" w:cs="Arial"/>
        </w:rPr>
        <w:t>June</w:t>
      </w:r>
      <w:r w:rsidR="008754DC" w:rsidRPr="00250772">
        <w:rPr>
          <w:rFonts w:ascii="Arial" w:hAnsi="Arial" w:cs="Arial"/>
        </w:rPr>
        <w:t> </w:t>
      </w:r>
      <w:r w:rsidR="002D49C4" w:rsidRPr="00250772">
        <w:rPr>
          <w:rFonts w:ascii="Arial" w:hAnsi="Arial" w:cs="Arial"/>
        </w:rPr>
        <w:t>20</w:t>
      </w:r>
      <w:r w:rsidR="001101D2" w:rsidRPr="00250772">
        <w:rPr>
          <w:rFonts w:ascii="Arial" w:hAnsi="Arial" w:cs="Arial"/>
        </w:rPr>
        <w:t>20</w:t>
      </w:r>
      <w:r w:rsidR="00DA279B" w:rsidRPr="00250772">
        <w:rPr>
          <w:rFonts w:ascii="Arial" w:hAnsi="Arial" w:cs="Arial"/>
          <w:color w:val="548DD4" w:themeColor="text2" w:themeTint="99"/>
        </w:rPr>
        <w:t xml:space="preserve"> </w:t>
      </w:r>
      <w:r w:rsidR="00DA279B" w:rsidRPr="00250772">
        <w:rPr>
          <w:rFonts w:ascii="Arial" w:hAnsi="Arial" w:cs="Arial"/>
        </w:rPr>
        <w:t xml:space="preserve">(the </w:t>
      </w:r>
      <w:r w:rsidR="00596627" w:rsidRPr="00250772">
        <w:rPr>
          <w:rFonts w:ascii="Arial" w:hAnsi="Arial" w:cs="Arial"/>
        </w:rPr>
        <w:t>S</w:t>
      </w:r>
      <w:r w:rsidR="00DA279B" w:rsidRPr="00250772">
        <w:rPr>
          <w:rFonts w:ascii="Arial" w:hAnsi="Arial" w:cs="Arial"/>
        </w:rPr>
        <w:t xml:space="preserve">pecified </w:t>
      </w:r>
      <w:r w:rsidR="00596627" w:rsidRPr="00250772">
        <w:rPr>
          <w:rFonts w:ascii="Arial" w:hAnsi="Arial" w:cs="Arial"/>
        </w:rPr>
        <w:t>E</w:t>
      </w:r>
      <w:r w:rsidR="00DA279B" w:rsidRPr="00250772">
        <w:rPr>
          <w:rFonts w:ascii="Arial" w:hAnsi="Arial" w:cs="Arial"/>
        </w:rPr>
        <w:t xml:space="preserve">ligible </w:t>
      </w:r>
      <w:r w:rsidR="00596627" w:rsidRPr="00250772">
        <w:rPr>
          <w:rFonts w:ascii="Arial" w:hAnsi="Arial" w:cs="Arial"/>
        </w:rPr>
        <w:t>P</w:t>
      </w:r>
      <w:r w:rsidR="00DA279B" w:rsidRPr="00250772">
        <w:rPr>
          <w:rFonts w:ascii="Arial" w:hAnsi="Arial" w:cs="Arial"/>
        </w:rPr>
        <w:t>eriod)</w:t>
      </w:r>
      <w:r w:rsidR="00DD38B1" w:rsidRPr="00250772">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0B637D75"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r w:rsidR="00CE7638">
        <w:rPr>
          <w:rFonts w:ascii="Arial" w:hAnsi="Arial" w:cs="Arial"/>
          <w:b/>
        </w:rPr>
        <w:tab/>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4" w:name="_Hlk534821228"/>
      <w:r w:rsidRPr="00C3495B">
        <w:rPr>
          <w:rFonts w:ascii="Arial" w:hAnsi="Arial" w:cs="Arial"/>
        </w:rPr>
        <w:t>Broadcasting Services Act 1992</w:t>
      </w:r>
      <w:r w:rsidRPr="00C27CFA">
        <w:rPr>
          <w:rFonts w:ascii="Arial" w:hAnsi="Arial" w:cs="Arial"/>
        </w:rPr>
        <w:t xml:space="preserve"> </w:t>
      </w:r>
      <w:bookmarkEnd w:id="4"/>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B8A7D86" w14:textId="77777777" w:rsidR="0051077A"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0ADA7645" w:rsidR="007049FC" w:rsidRDefault="00AE2744" w:rsidP="0018732C">
      <w:pPr>
        <w:pStyle w:val="ListParagraph"/>
        <w:numPr>
          <w:ilvl w:val="1"/>
          <w:numId w:val="3"/>
        </w:numPr>
        <w:ind w:left="850" w:hanging="493"/>
        <w:contextualSpacing w:val="0"/>
        <w:rPr>
          <w:rFonts w:ascii="Arial" w:hAnsi="Arial" w:cs="Arial"/>
        </w:rPr>
      </w:pPr>
      <w:r>
        <w:rPr>
          <w:rFonts w:ascii="Arial" w:hAnsi="Arial" w:cs="Arial"/>
        </w:rPr>
        <w:t>L</w:t>
      </w:r>
      <w:r w:rsidR="00013D88" w:rsidRPr="0018732C">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w:t>
      </w:r>
      <w:r w:rsidR="00013D88" w:rsidRPr="0051077A">
        <w:rPr>
          <w:rFonts w:ascii="Arial" w:hAnsi="Arial" w:cs="Arial"/>
        </w:rPr>
        <w:t>target of 75%, General Entertainment B has 65% and General Entertainment C has 45%.</w:t>
      </w:r>
    </w:p>
    <w:p w14:paraId="3CF0CFD1" w14:textId="1144F030" w:rsidR="0051077A" w:rsidRDefault="0051077A" w:rsidP="0051077A">
      <w:pPr>
        <w:rPr>
          <w:rFonts w:ascii="Arial" w:hAnsi="Arial" w:cs="Arial"/>
        </w:rPr>
      </w:pPr>
    </w:p>
    <w:p w14:paraId="1CBF0B06" w14:textId="77777777" w:rsidR="0051077A" w:rsidRPr="0051077A" w:rsidRDefault="0051077A" w:rsidP="0051077A">
      <w:pPr>
        <w:rPr>
          <w:rFonts w:ascii="Arial" w:hAnsi="Arial" w:cs="Arial"/>
        </w:rPr>
      </w:pP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44DAC5DF" w14:textId="77777777" w:rsidR="0054730A" w:rsidRDefault="004F3196" w:rsidP="00BD7CA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E2744">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bookmarkStart w:id="5" w:name="_Hlk11339797"/>
      <w:bookmarkStart w:id="6" w:name="_Hlk10215054"/>
      <w:r w:rsidR="00BD7CAA" w:rsidRPr="00BD7CAA">
        <w:rPr>
          <w:rFonts w:ascii="Arial" w:hAnsi="Arial" w:cs="Arial"/>
        </w:rPr>
        <w:t xml:space="preserve"> </w:t>
      </w:r>
    </w:p>
    <w:p w14:paraId="032BE63C" w14:textId="2053AB2E" w:rsidR="00BD7CAA" w:rsidRDefault="00BD7CAA" w:rsidP="00BD7CAA">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462C49EA" w14:textId="77777777" w:rsidR="00BD7CAA" w:rsidRDefault="00BD7CAA" w:rsidP="00BD7CAA">
      <w:pPr>
        <w:pStyle w:val="ListParagraph"/>
        <w:numPr>
          <w:ilvl w:val="0"/>
          <w:numId w:val="47"/>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2C1C5FBE" w14:textId="77777777" w:rsidR="00BD7CAA" w:rsidRDefault="00BD7CAA" w:rsidP="00BD7CAA">
      <w:pPr>
        <w:pStyle w:val="ListParagraph"/>
        <w:spacing w:line="24" w:lineRule="atLeast"/>
        <w:ind w:left="2520"/>
        <w:rPr>
          <w:rFonts w:ascii="Arial" w:hAnsi="Arial" w:cs="Arial"/>
        </w:rPr>
      </w:pPr>
    </w:p>
    <w:p w14:paraId="5791BC50" w14:textId="77777777" w:rsidR="00BD7CAA" w:rsidRDefault="00BD7CAA" w:rsidP="00BD7CAA">
      <w:pPr>
        <w:pStyle w:val="ListParagraph"/>
        <w:numPr>
          <w:ilvl w:val="0"/>
          <w:numId w:val="48"/>
        </w:numPr>
        <w:spacing w:line="24" w:lineRule="atLeast"/>
        <w:rPr>
          <w:rFonts w:ascii="Arial" w:hAnsi="Arial" w:cs="Arial"/>
        </w:rPr>
      </w:pPr>
      <w:r>
        <w:rPr>
          <w:rFonts w:ascii="Arial" w:hAnsi="Arial" w:cs="Arial"/>
        </w:rPr>
        <w:t>setting out the draft exemption order; and</w:t>
      </w:r>
    </w:p>
    <w:p w14:paraId="0CF21D10" w14:textId="77777777" w:rsidR="00BD7CAA" w:rsidRDefault="00BD7CAA" w:rsidP="00BD7CAA">
      <w:pPr>
        <w:pStyle w:val="ListParagraph"/>
        <w:spacing w:line="24" w:lineRule="atLeast"/>
        <w:ind w:left="2520"/>
        <w:rPr>
          <w:rFonts w:ascii="Arial" w:hAnsi="Arial" w:cs="Arial"/>
        </w:rPr>
      </w:pPr>
    </w:p>
    <w:p w14:paraId="3F5193AD" w14:textId="77777777" w:rsidR="00BD7CAA" w:rsidRDefault="00BD7CAA" w:rsidP="00BD7CAA">
      <w:pPr>
        <w:pStyle w:val="ListParagraph"/>
        <w:numPr>
          <w:ilvl w:val="0"/>
          <w:numId w:val="48"/>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379B3BC6" w14:textId="77777777" w:rsidR="00BD7CAA" w:rsidRDefault="00BD7CAA" w:rsidP="00BD7CAA">
      <w:pPr>
        <w:pStyle w:val="ListParagraph"/>
        <w:spacing w:line="24" w:lineRule="atLeast"/>
        <w:ind w:left="1440"/>
        <w:rPr>
          <w:rFonts w:ascii="Arial" w:hAnsi="Arial" w:cs="Arial"/>
        </w:rPr>
      </w:pPr>
    </w:p>
    <w:p w14:paraId="5950F24B" w14:textId="77777777" w:rsidR="00BD7CAA" w:rsidRDefault="00BD7CAA" w:rsidP="00BD7CAA">
      <w:pPr>
        <w:pStyle w:val="ListParagraph"/>
        <w:numPr>
          <w:ilvl w:val="0"/>
          <w:numId w:val="47"/>
        </w:numPr>
        <w:spacing w:line="24" w:lineRule="atLeast"/>
        <w:rPr>
          <w:rFonts w:ascii="Arial" w:hAnsi="Arial" w:cs="Arial"/>
        </w:rPr>
      </w:pPr>
      <w:r>
        <w:rPr>
          <w:rFonts w:ascii="Arial" w:hAnsi="Arial" w:cs="Arial"/>
        </w:rPr>
        <w:t>consider any submissions received within the 30-day period mentioned in subparagraph 130ZY(6)(a)(ii) of the BSA.</w:t>
      </w:r>
    </w:p>
    <w:p w14:paraId="116C1F82" w14:textId="77777777" w:rsidR="00BD7CAA" w:rsidRDefault="00BD7CAA" w:rsidP="00BD7CAA">
      <w:pPr>
        <w:pStyle w:val="ListParagraph"/>
        <w:spacing w:line="24" w:lineRule="atLeast"/>
        <w:ind w:hanging="720"/>
        <w:rPr>
          <w:rFonts w:ascii="Arial" w:hAnsi="Arial" w:cs="Arial"/>
        </w:rPr>
      </w:pPr>
    </w:p>
    <w:p w14:paraId="7C018628" w14:textId="77777777" w:rsidR="00BD7CAA" w:rsidRDefault="00BD7CAA" w:rsidP="00BD7CAA">
      <w:pPr>
        <w:pStyle w:val="ListParagraph"/>
        <w:numPr>
          <w:ilvl w:val="1"/>
          <w:numId w:val="3"/>
        </w:numPr>
        <w:ind w:left="850" w:hanging="493"/>
        <w:contextualSpacing w:val="0"/>
        <w:rPr>
          <w:rFonts w:ascii="Arial" w:hAnsi="Arial" w:cs="Arial"/>
        </w:rPr>
      </w:pPr>
      <w:r>
        <w:rPr>
          <w:rFonts w:ascii="Arial" w:hAnsi="Arial" w:cs="Arial"/>
        </w:rPr>
        <w:t xml:space="preserve">Section 204 of the BSA provides that an application may be made to the Administrative Appeals Tribunal (AAT) for a review of a decision to make an </w:t>
      </w:r>
      <w:r>
        <w:rPr>
          <w:rFonts w:ascii="Arial" w:hAnsi="Arial" w:cs="Arial"/>
        </w:rPr>
        <w:lastRenderedPageBreak/>
        <w:t>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618494C1" w14:textId="77777777" w:rsidR="00BD7CAA" w:rsidRDefault="00BD7CAA" w:rsidP="00BD7CAA">
      <w:pPr>
        <w:pStyle w:val="ListParagraph"/>
        <w:numPr>
          <w:ilvl w:val="1"/>
          <w:numId w:val="3"/>
        </w:numPr>
        <w:ind w:left="850" w:hanging="493"/>
        <w:contextualSpacing w:val="0"/>
        <w:rPr>
          <w:rFonts w:ascii="Arial" w:hAnsi="Arial" w:cs="Arial"/>
        </w:rPr>
      </w:pPr>
      <w:bookmarkStart w:id="7" w:name="_Hlk11339806"/>
      <w:bookmarkEnd w:id="5"/>
      <w:r>
        <w:rPr>
          <w:rFonts w:ascii="Arial" w:hAnsi="Arial" w:cs="Arial"/>
        </w:rPr>
        <w:t>Section 205 of the BSA provides that, if the ACMA makes a decision that is reviewable under section 204 of the BSA, the ACMA is to include in the document by which the decision is notified:</w:t>
      </w:r>
    </w:p>
    <w:p w14:paraId="364BA36E" w14:textId="77777777" w:rsidR="00BD7CAA" w:rsidRDefault="00BD7CAA" w:rsidP="00BD7CAA">
      <w:pPr>
        <w:pStyle w:val="ListParagraph"/>
        <w:numPr>
          <w:ilvl w:val="0"/>
          <w:numId w:val="49"/>
        </w:numPr>
        <w:spacing w:line="24" w:lineRule="atLeast"/>
        <w:rPr>
          <w:rFonts w:ascii="Arial" w:hAnsi="Arial" w:cs="Arial"/>
        </w:rPr>
      </w:pPr>
      <w:r>
        <w:rPr>
          <w:rFonts w:ascii="Arial" w:hAnsi="Arial" w:cs="Arial"/>
        </w:rPr>
        <w:t>a statement setting out the reasons for the decision; and</w:t>
      </w:r>
    </w:p>
    <w:p w14:paraId="0EC97B58" w14:textId="77777777" w:rsidR="00BD7CAA" w:rsidRDefault="00BD7CAA" w:rsidP="00BD7CAA">
      <w:pPr>
        <w:pStyle w:val="ListParagraph"/>
        <w:spacing w:line="24" w:lineRule="atLeast"/>
        <w:ind w:left="1440"/>
        <w:rPr>
          <w:rFonts w:ascii="Arial" w:hAnsi="Arial" w:cs="Arial"/>
        </w:rPr>
      </w:pPr>
    </w:p>
    <w:p w14:paraId="6CE40512" w14:textId="2F455552" w:rsidR="004F3196" w:rsidRPr="00B23869" w:rsidRDefault="00BD7CAA" w:rsidP="00B23869">
      <w:pPr>
        <w:pStyle w:val="ListParagraph"/>
        <w:numPr>
          <w:ilvl w:val="0"/>
          <w:numId w:val="49"/>
        </w:numPr>
        <w:spacing w:line="24" w:lineRule="atLeast"/>
        <w:rPr>
          <w:rFonts w:ascii="Arial" w:hAnsi="Arial" w:cs="Arial"/>
        </w:rPr>
      </w:pPr>
      <w:r w:rsidRPr="002F387B">
        <w:rPr>
          <w:rFonts w:ascii="Arial" w:hAnsi="Arial" w:cs="Arial"/>
        </w:rPr>
        <w:t>a statement to the effect that an application may be made to the AAT for a review of the decision.</w:t>
      </w:r>
      <w:bookmarkEnd w:id="6"/>
      <w:bookmarkEnd w:id="7"/>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5B2019C5"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0D2F8A">
        <w:rPr>
          <w:rFonts w:ascii="Arial" w:hAnsi="Arial" w:cs="Arial"/>
        </w:rPr>
        <w:t>s</w:t>
      </w:r>
      <w:r w:rsidR="009D5420">
        <w:rPr>
          <w:rFonts w:ascii="Arial" w:hAnsi="Arial" w:cs="Arial"/>
        </w:rPr>
        <w:t xml:space="preserve"> or target reduction</w:t>
      </w:r>
      <w:r w:rsidR="000D2F8A">
        <w:rPr>
          <w:rFonts w:ascii="Arial" w:hAnsi="Arial" w:cs="Arial"/>
        </w:rPr>
        <w:t>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2F1A2A9"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 </w:t>
      </w:r>
      <w:r w:rsidR="0040010A" w:rsidRPr="00062D7F">
        <w:rPr>
          <w:rFonts w:ascii="Arial" w:hAnsi="Arial" w:cs="Arial"/>
        </w:rPr>
        <w:t xml:space="preserve">financial year, </w:t>
      </w:r>
      <w:bookmarkStart w:id="8" w:name="_Hlk535845950"/>
      <w:r w:rsidR="0040010A" w:rsidRPr="00062D7F">
        <w:rPr>
          <w:rFonts w:ascii="Arial" w:hAnsi="Arial" w:cs="Arial"/>
        </w:rPr>
        <w:t>2023-24</w:t>
      </w:r>
      <w:bookmarkEnd w:id="8"/>
      <w:r w:rsidR="0040010A" w:rsidRPr="00062D7F">
        <w:rPr>
          <w:rFonts w:ascii="Arial" w:hAnsi="Arial" w:cs="Arial"/>
        </w:rPr>
        <w:t>. The captioning target for a Category B general entertainment service will increase to 100</w:t>
      </w:r>
      <w:r w:rsidR="0040010A">
        <w:rPr>
          <w:rFonts w:ascii="Arial" w:hAnsi="Arial" w:cs="Arial"/>
        </w:rPr>
        <w:t>%</w:t>
      </w:r>
      <w:r w:rsidR="0040010A" w:rsidRPr="00062D7F">
        <w:rPr>
          <w:rFonts w:ascii="Arial" w:hAnsi="Arial" w:cs="Arial"/>
        </w:rPr>
        <w:t xml:space="preserve"> by </w:t>
      </w:r>
      <w:bookmarkStart w:id="9" w:name="_Hlk535845982"/>
      <w:r w:rsidR="0040010A" w:rsidRPr="00062D7F">
        <w:rPr>
          <w:rFonts w:ascii="Arial" w:hAnsi="Arial" w:cs="Arial"/>
        </w:rPr>
        <w:t>2025-26</w:t>
      </w:r>
      <w:bookmarkEnd w:id="9"/>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by </w:t>
      </w:r>
      <w:bookmarkStart w:id="10" w:name="_Hlk535846017"/>
      <w:r w:rsidR="0040010A" w:rsidRPr="00062D7F">
        <w:rPr>
          <w:rFonts w:ascii="Arial" w:hAnsi="Arial" w:cs="Arial"/>
        </w:rPr>
        <w:t>2029-30</w:t>
      </w:r>
      <w:bookmarkEnd w:id="10"/>
      <w:r w:rsidR="0040010A" w:rsidRPr="00062D7F">
        <w:rPr>
          <w:rFonts w:ascii="Arial" w:hAnsi="Arial" w:cs="Arial"/>
        </w:rPr>
        <w:t>.</w:t>
      </w:r>
    </w:p>
    <w:p w14:paraId="7E2EC6C3" w14:textId="56472378"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 xml:space="preserve">for the 2012 Amendment Bill </w:t>
      </w:r>
      <w:r w:rsidRPr="0018732C">
        <w:rPr>
          <w:rFonts w:ascii="Arial" w:hAnsi="Arial" w:cs="Arial"/>
        </w:rPr>
        <w:t xml:space="preserve">noted that a gradual, incremental increase in captioning targets is intended to assist Australia’s </w:t>
      </w:r>
      <w:r w:rsidRPr="0018732C">
        <w:rPr>
          <w:rFonts w:ascii="Arial" w:hAnsi="Arial" w:cs="Arial"/>
        </w:rPr>
        <w:lastRenderedPageBreak/>
        <w:t>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Pr="00C31BFF">
        <w:rPr>
          <w:vertAlign w:val="superscript"/>
        </w:rPr>
        <w:footnoteReference w:id="2"/>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0D2F8A">
        <w:rPr>
          <w:rFonts w:ascii="Arial" w:hAnsi="Arial" w:cs="Arial"/>
        </w:rPr>
        <w:t>“</w:t>
      </w:r>
      <w:r w:rsidR="00906275" w:rsidRPr="0018732C">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sidRPr="0018732C">
        <w:rPr>
          <w:rFonts w:ascii="Arial" w:hAnsi="Arial" w:cs="Arial"/>
        </w:rPr>
        <w:t>not be</w:t>
      </w:r>
      <w:proofErr w:type="gramEnd"/>
      <w:r w:rsidR="00906275" w:rsidRPr="0018732C">
        <w:rPr>
          <w:rFonts w:ascii="Arial" w:hAnsi="Arial" w:cs="Arial"/>
        </w:rPr>
        <w:t xml:space="preserve"> shown because captioning obligations result in unjustified hardship on broadcasters</w:t>
      </w:r>
      <w:r w:rsidR="000D2F8A">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00239B" w:rsidRDefault="00246E25" w:rsidP="00B5479B">
      <w:pPr>
        <w:pStyle w:val="ListParagraph"/>
        <w:numPr>
          <w:ilvl w:val="1"/>
          <w:numId w:val="3"/>
        </w:numPr>
        <w:ind w:left="850" w:hanging="493"/>
        <w:contextualSpacing w:val="0"/>
        <w:rPr>
          <w:rFonts w:ascii="Arial" w:hAnsi="Arial" w:cs="Arial"/>
        </w:rPr>
      </w:pPr>
      <w:r w:rsidRPr="0000239B">
        <w:rPr>
          <w:rFonts w:ascii="Arial" w:hAnsi="Arial" w:cs="Arial"/>
        </w:rPr>
        <w:t>On</w:t>
      </w:r>
      <w:r w:rsidR="004507CA" w:rsidRPr="0000239B">
        <w:rPr>
          <w:rFonts w:ascii="Arial" w:hAnsi="Arial" w:cs="Arial"/>
        </w:rPr>
        <w:t xml:space="preserve"> </w:t>
      </w:r>
      <w:r w:rsidR="007D30A6" w:rsidRPr="0000239B">
        <w:rPr>
          <w:rFonts w:ascii="Arial" w:hAnsi="Arial" w:cs="Arial"/>
        </w:rPr>
        <w:t>1</w:t>
      </w:r>
      <w:r w:rsidR="004507CA" w:rsidRPr="0000239B">
        <w:rPr>
          <w:rFonts w:ascii="Arial" w:hAnsi="Arial" w:cs="Arial"/>
        </w:rPr>
        <w:t xml:space="preserve"> </w:t>
      </w:r>
      <w:r w:rsidR="007D30A6" w:rsidRPr="0000239B">
        <w:rPr>
          <w:rFonts w:ascii="Arial" w:hAnsi="Arial" w:cs="Arial"/>
        </w:rPr>
        <w:t>April</w:t>
      </w:r>
      <w:r w:rsidR="004507CA" w:rsidRPr="0000239B">
        <w:rPr>
          <w:rFonts w:ascii="Arial" w:hAnsi="Arial" w:cs="Arial"/>
        </w:rPr>
        <w:t xml:space="preserve"> 2019</w:t>
      </w:r>
      <w:r w:rsidRPr="0000239B">
        <w:rPr>
          <w:rFonts w:ascii="Arial" w:hAnsi="Arial" w:cs="Arial"/>
        </w:rPr>
        <w:t>,</w:t>
      </w:r>
      <w:r w:rsidR="000D77BD" w:rsidRPr="0000239B">
        <w:rPr>
          <w:rFonts w:ascii="Arial" w:hAnsi="Arial" w:cs="Arial"/>
        </w:rPr>
        <w:t xml:space="preserve"> the Applicant </w:t>
      </w:r>
      <w:r w:rsidR="003E4E08" w:rsidRPr="0000239B">
        <w:rPr>
          <w:rFonts w:ascii="Arial" w:hAnsi="Arial" w:cs="Arial"/>
        </w:rPr>
        <w:t>applied for</w:t>
      </w:r>
      <w:r w:rsidR="000D77BD" w:rsidRPr="0000239B">
        <w:rPr>
          <w:rFonts w:ascii="Arial" w:hAnsi="Arial" w:cs="Arial"/>
        </w:rPr>
        <w:t xml:space="preserve"> an exemption order under </w:t>
      </w:r>
      <w:r w:rsidR="00245AB4" w:rsidRPr="0000239B">
        <w:rPr>
          <w:rFonts w:ascii="Arial" w:hAnsi="Arial" w:cs="Arial"/>
        </w:rPr>
        <w:t xml:space="preserve">paragraph </w:t>
      </w:r>
      <w:r w:rsidR="000D77BD" w:rsidRPr="0000239B">
        <w:rPr>
          <w:rFonts w:ascii="Arial" w:hAnsi="Arial" w:cs="Arial"/>
        </w:rPr>
        <w:t xml:space="preserve">130ZY(1)(a) of the BSA in relation to the Service for </w:t>
      </w:r>
      <w:r w:rsidR="00AD78FA" w:rsidRPr="0000239B">
        <w:rPr>
          <w:rFonts w:ascii="Arial" w:hAnsi="Arial" w:cs="Arial"/>
        </w:rPr>
        <w:t>the Specified Eligible Period</w:t>
      </w:r>
      <w:r w:rsidR="000D77BD" w:rsidRPr="0000239B">
        <w:rPr>
          <w:rFonts w:ascii="Arial" w:hAnsi="Arial" w:cs="Arial"/>
        </w:rPr>
        <w:t xml:space="preserve"> (the Exemption Order).</w:t>
      </w:r>
      <w:r w:rsidR="008A6FC6" w:rsidRPr="0000239B">
        <w:rPr>
          <w:rFonts w:ascii="Arial" w:hAnsi="Arial" w:cs="Arial"/>
        </w:rPr>
        <w:t xml:space="preserve"> </w:t>
      </w:r>
    </w:p>
    <w:p w14:paraId="64B8018E" w14:textId="1E839A52" w:rsidR="00B96097" w:rsidRPr="00B23869" w:rsidRDefault="00463680" w:rsidP="00C3110F">
      <w:pPr>
        <w:pStyle w:val="ListParagraph"/>
        <w:numPr>
          <w:ilvl w:val="1"/>
          <w:numId w:val="3"/>
        </w:numPr>
        <w:ind w:left="850" w:hanging="493"/>
        <w:contextualSpacing w:val="0"/>
        <w:rPr>
          <w:rFonts w:ascii="Arial" w:hAnsi="Arial" w:cs="Arial"/>
          <w:u w:val="single"/>
        </w:rPr>
      </w:pPr>
      <w:r w:rsidRPr="0000239B">
        <w:rPr>
          <w:rFonts w:ascii="Arial" w:hAnsi="Arial" w:cs="Arial"/>
        </w:rPr>
        <w:t>The Service has not previously been captione</w:t>
      </w:r>
      <w:r w:rsidR="00D44BD5" w:rsidRPr="0000239B">
        <w:rPr>
          <w:rFonts w:ascii="Arial" w:hAnsi="Arial" w:cs="Arial"/>
        </w:rPr>
        <w:t xml:space="preserve">d on the Applicant’s platform </w:t>
      </w:r>
      <w:r w:rsidRPr="0000239B">
        <w:rPr>
          <w:rFonts w:ascii="Arial" w:hAnsi="Arial" w:cs="Arial"/>
        </w:rPr>
        <w:t xml:space="preserve">as it has </w:t>
      </w:r>
      <w:r w:rsidR="00FD33D0" w:rsidRPr="0000239B">
        <w:rPr>
          <w:rFonts w:ascii="Arial" w:hAnsi="Arial" w:cs="Arial"/>
        </w:rPr>
        <w:t xml:space="preserve">been granted </w:t>
      </w:r>
      <w:r w:rsidR="00C3110F" w:rsidRPr="0000239B">
        <w:rPr>
          <w:rFonts w:ascii="Arial" w:hAnsi="Arial" w:cs="Arial"/>
        </w:rPr>
        <w:t xml:space="preserve">captioning </w:t>
      </w:r>
      <w:r w:rsidR="00FD33D0" w:rsidRPr="0000239B">
        <w:rPr>
          <w:rFonts w:ascii="Arial" w:hAnsi="Arial" w:cs="Arial"/>
        </w:rPr>
        <w:t>exemption</w:t>
      </w:r>
      <w:r w:rsidR="00F13C69" w:rsidRPr="0000239B">
        <w:rPr>
          <w:rFonts w:ascii="Arial" w:hAnsi="Arial" w:cs="Arial"/>
        </w:rPr>
        <w:t xml:space="preserve"> orders</w:t>
      </w:r>
      <w:r w:rsidR="00C310F6" w:rsidRPr="0000239B">
        <w:rPr>
          <w:rFonts w:ascii="Arial" w:hAnsi="Arial" w:cs="Arial"/>
        </w:rPr>
        <w:t xml:space="preserve">. </w:t>
      </w:r>
      <w:r w:rsidR="000C1718" w:rsidRPr="0000239B">
        <w:rPr>
          <w:rFonts w:ascii="Arial" w:hAnsi="Arial" w:cs="Arial"/>
        </w:rPr>
        <w:t xml:space="preserve">This is the Applicant’s third application for an exemption order for the Service. </w:t>
      </w:r>
      <w:r w:rsidR="00C310F6" w:rsidRPr="0000239B">
        <w:rPr>
          <w:rFonts w:ascii="Arial" w:hAnsi="Arial" w:cs="Arial"/>
        </w:rPr>
        <w:t>The last exemption order (STV/EO-291) was made for the Service for the period of 1 July 2016 to 30 June 2018.</w:t>
      </w:r>
    </w:p>
    <w:p w14:paraId="39C3FCAD" w14:textId="402B4AAB" w:rsidR="0085417D" w:rsidRPr="00B23869" w:rsidRDefault="0085417D">
      <w:pPr>
        <w:pStyle w:val="ListParagraph"/>
        <w:numPr>
          <w:ilvl w:val="1"/>
          <w:numId w:val="3"/>
        </w:numPr>
        <w:ind w:left="850" w:hanging="493"/>
        <w:contextualSpacing w:val="0"/>
        <w:rPr>
          <w:rFonts w:ascii="Arial" w:hAnsi="Arial" w:cs="Arial"/>
        </w:rPr>
      </w:pPr>
      <w:bookmarkStart w:id="11" w:name="_Hlk10215114"/>
      <w:bookmarkStart w:id="12" w:name="_Hlk11339844"/>
      <w:r w:rsidRPr="000475D4">
        <w:rPr>
          <w:rFonts w:ascii="Arial" w:hAnsi="Arial" w:cs="Arial"/>
        </w:rPr>
        <w:t>On 20 May 2019, the ACMA published on its website a notice setting out the draft exemption order for the Service and invited persons to make submissions to the ACMA by 19 June 2019.</w:t>
      </w:r>
      <w:bookmarkEnd w:id="11"/>
      <w:bookmarkEnd w:id="12"/>
    </w:p>
    <w:p w14:paraId="56AFB4F9" w14:textId="1A94A581"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2C95DD55" w:rsidR="000041BE" w:rsidRPr="00F46131" w:rsidRDefault="00460FE8" w:rsidP="000041BE">
      <w:pPr>
        <w:pStyle w:val="ListParagraph"/>
        <w:numPr>
          <w:ilvl w:val="1"/>
          <w:numId w:val="3"/>
        </w:numPr>
        <w:ind w:left="850" w:hanging="493"/>
        <w:contextualSpacing w:val="0"/>
        <w:rPr>
          <w:rFonts w:ascii="Arial" w:hAnsi="Arial" w:cs="Arial"/>
        </w:rPr>
      </w:pPr>
      <w:r w:rsidRPr="00460FE8">
        <w:rPr>
          <w:rFonts w:ascii="Arial" w:hAnsi="Arial" w:cs="Arial"/>
        </w:rPr>
        <w:t xml:space="preserve">The Applicant has provided a total of 63 subscription television services in the English language in 2018-19, including 32 general entertainment, 10 news, 18 sports and three music services. Of these services, approximately two-thirds included captioning that is provided by </w:t>
      </w:r>
      <w:r w:rsidR="00A24C94">
        <w:rPr>
          <w:rFonts w:ascii="Arial" w:hAnsi="Arial" w:cs="Arial"/>
        </w:rPr>
        <w:t>its</w:t>
      </w:r>
      <w:r w:rsidR="00A24C94" w:rsidRPr="00460FE8">
        <w:rPr>
          <w:rFonts w:ascii="Arial" w:hAnsi="Arial" w:cs="Arial"/>
        </w:rPr>
        <w:t xml:space="preserve"> </w:t>
      </w:r>
      <w:r w:rsidR="00A24C94">
        <w:rPr>
          <w:rFonts w:ascii="Arial" w:hAnsi="Arial" w:cs="Arial"/>
        </w:rPr>
        <w:t>c</w:t>
      </w:r>
      <w:r w:rsidRPr="00460FE8">
        <w:rPr>
          <w:rFonts w:ascii="Arial" w:hAnsi="Arial" w:cs="Arial"/>
        </w:rPr>
        <w:t xml:space="preserve">hannel </w:t>
      </w:r>
      <w:r w:rsidR="00A24C94">
        <w:rPr>
          <w:rFonts w:ascii="Arial" w:hAnsi="Arial" w:cs="Arial"/>
        </w:rPr>
        <w:t>p</w:t>
      </w:r>
      <w:r w:rsidRPr="00460FE8">
        <w:rPr>
          <w:rFonts w:ascii="Arial" w:hAnsi="Arial" w:cs="Arial"/>
        </w:rPr>
        <w:t xml:space="preserve">roviders. The Applicant does not itself provide captioning on any of its services and does not have the infrastructure to do so. The Applicant does not have the scale of captioned services to nominate any of its subscription television </w:t>
      </w:r>
      <w:r w:rsidR="001A1A4E">
        <w:rPr>
          <w:rFonts w:ascii="Arial" w:hAnsi="Arial" w:cs="Arial"/>
        </w:rPr>
        <w:t>general entertainment</w:t>
      </w:r>
      <w:r w:rsidR="001A1A4E" w:rsidRPr="00460FE8">
        <w:rPr>
          <w:rFonts w:ascii="Arial" w:hAnsi="Arial" w:cs="Arial"/>
        </w:rPr>
        <w:t xml:space="preserve"> </w:t>
      </w:r>
      <w:r w:rsidRPr="00460FE8">
        <w:rPr>
          <w:rFonts w:ascii="Arial" w:hAnsi="Arial" w:cs="Arial"/>
        </w:rPr>
        <w:t>services to be exempt from the annual captioning target for 2018-19 under section 130ZX of the BSA</w:t>
      </w:r>
      <w:r w:rsidR="000041BE" w:rsidRPr="00F46131">
        <w:rPr>
          <w:rFonts w:ascii="Arial" w:hAnsi="Arial" w:cs="Arial"/>
        </w:rPr>
        <w:t xml:space="preserve">. </w:t>
      </w:r>
    </w:p>
    <w:p w14:paraId="695EE3CE" w14:textId="4C2D9292"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144FCB">
        <w:rPr>
          <w:rFonts w:ascii="Arial" w:hAnsi="Arial" w:cs="Arial"/>
        </w:rPr>
        <w:t>-</w:t>
      </w:r>
      <w:r w:rsidRPr="00F46131">
        <w:rPr>
          <w:rFonts w:ascii="Arial" w:hAnsi="Arial" w:cs="Arial"/>
        </w:rPr>
        <w:t>to</w:t>
      </w:r>
      <w:r w:rsidR="00144FC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D2BA272" w14:textId="45E2FF1A" w:rsidR="00C3110F" w:rsidRPr="00A50700" w:rsidRDefault="00C3110F" w:rsidP="00A51818">
      <w:pPr>
        <w:pStyle w:val="ListParagraph"/>
        <w:numPr>
          <w:ilvl w:val="1"/>
          <w:numId w:val="3"/>
        </w:numPr>
        <w:ind w:left="850" w:hanging="493"/>
        <w:contextualSpacing w:val="0"/>
        <w:rPr>
          <w:rFonts w:ascii="Arial" w:hAnsi="Arial" w:cs="Arial"/>
        </w:rPr>
      </w:pPr>
      <w:r>
        <w:rPr>
          <w:rFonts w:ascii="Arial" w:hAnsi="Arial" w:cs="Arial"/>
        </w:rPr>
        <w:t xml:space="preserve">The Service </w:t>
      </w:r>
      <w:r w:rsidR="00D520ED">
        <w:rPr>
          <w:rFonts w:ascii="Arial" w:hAnsi="Arial" w:cs="Arial"/>
        </w:rPr>
        <w:t>is described as containing ‘</w:t>
      </w:r>
      <w:r w:rsidRPr="00C3110F">
        <w:rPr>
          <w:rFonts w:ascii="Arial" w:hAnsi="Arial" w:cs="Arial"/>
        </w:rPr>
        <w:t xml:space="preserve">sport action, entertainment, masterclasses </w:t>
      </w:r>
      <w:r w:rsidRPr="00A50700">
        <w:rPr>
          <w:rFonts w:ascii="Arial" w:hAnsi="Arial" w:cs="Arial"/>
        </w:rPr>
        <w:t>and documentaries which are all equestrian themed</w:t>
      </w:r>
      <w:r w:rsidR="00D520ED" w:rsidRPr="00A50700">
        <w:rPr>
          <w:rFonts w:ascii="Arial" w:hAnsi="Arial" w:cs="Arial"/>
        </w:rPr>
        <w:t>’</w:t>
      </w:r>
      <w:r w:rsidRPr="00A50700">
        <w:rPr>
          <w:rFonts w:ascii="Arial" w:hAnsi="Arial" w:cs="Arial"/>
        </w:rPr>
        <w:t>.</w:t>
      </w:r>
    </w:p>
    <w:p w14:paraId="31BDDDC9" w14:textId="0FD9B41C" w:rsidR="00D520ED" w:rsidRPr="00A50700" w:rsidRDefault="00D520ED" w:rsidP="00D520ED">
      <w:pPr>
        <w:pStyle w:val="ListParagraph"/>
        <w:numPr>
          <w:ilvl w:val="1"/>
          <w:numId w:val="3"/>
        </w:numPr>
        <w:ind w:left="850" w:hanging="493"/>
        <w:contextualSpacing w:val="0"/>
        <w:rPr>
          <w:rFonts w:ascii="Arial" w:hAnsi="Arial" w:cs="Arial"/>
        </w:rPr>
      </w:pPr>
      <w:r w:rsidRPr="00A50700">
        <w:rPr>
          <w:rFonts w:ascii="Arial" w:hAnsi="Arial" w:cs="Arial"/>
        </w:rPr>
        <w:t>Viewers must subscribe to the Service specifically. It costs subscribers $9.99 a month to access the Service. This is in addition to any subscription fees paid for any of the Applicant’s other services.</w:t>
      </w:r>
    </w:p>
    <w:p w14:paraId="2DDF5869" w14:textId="4BDF7DC1" w:rsidR="00D520ED" w:rsidRDefault="00D520ED" w:rsidP="00D520ED">
      <w:pPr>
        <w:pStyle w:val="ListParagraph"/>
        <w:numPr>
          <w:ilvl w:val="1"/>
          <w:numId w:val="3"/>
        </w:numPr>
        <w:ind w:left="850" w:hanging="493"/>
        <w:contextualSpacing w:val="0"/>
        <w:rPr>
          <w:rFonts w:ascii="Arial" w:hAnsi="Arial" w:cs="Arial"/>
        </w:rPr>
      </w:pPr>
      <w:r>
        <w:rPr>
          <w:rFonts w:ascii="Arial" w:hAnsi="Arial" w:cs="Arial"/>
        </w:rPr>
        <w:t>The Service is provided by H&amp;C TV Limited (the Channel Provider) and is not available on the platforms of other subscription television licensees.</w:t>
      </w:r>
    </w:p>
    <w:p w14:paraId="5920B348" w14:textId="26D540AA" w:rsidR="002D49C4" w:rsidRPr="00C3110F" w:rsidRDefault="00D520ED" w:rsidP="00490F7E">
      <w:pPr>
        <w:pStyle w:val="ListParagraph"/>
        <w:numPr>
          <w:ilvl w:val="1"/>
          <w:numId w:val="3"/>
        </w:numPr>
        <w:ind w:left="850" w:hanging="493"/>
        <w:contextualSpacing w:val="0"/>
        <w:rPr>
          <w:rFonts w:ascii="Arial" w:hAnsi="Arial" w:cs="Arial"/>
        </w:rPr>
      </w:pPr>
      <w:r w:rsidRPr="000C1718">
        <w:rPr>
          <w:rFonts w:ascii="Arial" w:hAnsi="Arial" w:cs="Arial"/>
        </w:rPr>
        <w:t xml:space="preserve">Like every channel provided through </w:t>
      </w:r>
      <w:proofErr w:type="spellStart"/>
      <w:r w:rsidRPr="000C1718">
        <w:rPr>
          <w:rFonts w:ascii="Arial" w:hAnsi="Arial" w:cs="Arial"/>
        </w:rPr>
        <w:t>FetchTV</w:t>
      </w:r>
      <w:proofErr w:type="spellEnd"/>
      <w:r w:rsidRPr="000C1718">
        <w:rPr>
          <w:rFonts w:ascii="Arial" w:hAnsi="Arial" w:cs="Arial"/>
        </w:rPr>
        <w:t>, the Service is obtained under licence wholly from the Channel Provider</w:t>
      </w:r>
      <w:r w:rsidR="001A1A4E">
        <w:rPr>
          <w:rFonts w:ascii="Arial" w:hAnsi="Arial" w:cs="Arial"/>
        </w:rPr>
        <w:t>,</w:t>
      </w:r>
      <w:r w:rsidRPr="000C1718">
        <w:rPr>
          <w:rFonts w:ascii="Arial" w:hAnsi="Arial" w:cs="Arial"/>
        </w:rPr>
        <w:t xml:space="preserve"> which compiles the channel and then delivers it to the Applicant (‘pass-through’ service). The Applicant </w:t>
      </w:r>
      <w:r w:rsidRPr="000C1718">
        <w:rPr>
          <w:rFonts w:ascii="Arial" w:hAnsi="Arial" w:cs="Arial"/>
          <w:color w:val="000000"/>
        </w:rPr>
        <w:t xml:space="preserve">picks up the signal of the Service and displays it on its platform but </w:t>
      </w:r>
      <w:r w:rsidRPr="000C1718">
        <w:rPr>
          <w:rFonts w:ascii="Arial" w:hAnsi="Arial" w:cs="Arial"/>
        </w:rPr>
        <w:t>provides no input to the content of the Service</w:t>
      </w:r>
      <w:r w:rsidRPr="000C1718">
        <w:rPr>
          <w:rFonts w:ascii="Arial" w:hAnsi="Arial" w:cs="Arial"/>
          <w:color w:val="000000"/>
        </w:rPr>
        <w:t xml:space="preserve">. </w:t>
      </w:r>
    </w:p>
    <w:p w14:paraId="55E2AEEA" w14:textId="6651959B" w:rsidR="00A8310E" w:rsidRPr="00A50700" w:rsidRDefault="00A8310E" w:rsidP="00A8310E">
      <w:pPr>
        <w:pStyle w:val="ListParagraph"/>
        <w:numPr>
          <w:ilvl w:val="1"/>
          <w:numId w:val="3"/>
        </w:numPr>
        <w:ind w:left="850" w:hanging="493"/>
        <w:contextualSpacing w:val="0"/>
        <w:rPr>
          <w:rFonts w:ascii="Arial" w:hAnsi="Arial" w:cs="Arial"/>
        </w:rPr>
      </w:pPr>
      <w:r w:rsidRPr="00A50700">
        <w:rPr>
          <w:rFonts w:ascii="Arial" w:hAnsi="Arial" w:cs="Arial"/>
        </w:rPr>
        <w:t xml:space="preserve">The Service’s genre is General Entertainment and is nominated by the Applicant as Category </w:t>
      </w:r>
      <w:r w:rsidR="008B3A91" w:rsidRPr="00A50700">
        <w:rPr>
          <w:rFonts w:ascii="Arial" w:hAnsi="Arial" w:cs="Arial"/>
        </w:rPr>
        <w:t>B</w:t>
      </w:r>
      <w:r w:rsidRPr="00A50700">
        <w:rPr>
          <w:rFonts w:ascii="Arial" w:hAnsi="Arial" w:cs="Arial"/>
        </w:rPr>
        <w:t xml:space="preserve">, which would normally attract an annual captioning target of </w:t>
      </w:r>
      <w:r w:rsidR="008B3A91" w:rsidRPr="00A50700">
        <w:rPr>
          <w:rFonts w:ascii="Arial" w:hAnsi="Arial" w:cs="Arial"/>
        </w:rPr>
        <w:t>6</w:t>
      </w:r>
      <w:r w:rsidRPr="00A50700">
        <w:rPr>
          <w:rFonts w:ascii="Arial" w:hAnsi="Arial" w:cs="Arial"/>
        </w:rPr>
        <w:t>5 percent for the financial year commencing 1 July 2018, increasing by five percent each financial year thereafter.</w:t>
      </w:r>
    </w:p>
    <w:p w14:paraId="6441055C" w14:textId="2BA25586" w:rsidR="00D64D2E" w:rsidRPr="00A50700" w:rsidRDefault="00D64D2E" w:rsidP="00B23869">
      <w:pPr>
        <w:pStyle w:val="ListParagraph"/>
        <w:numPr>
          <w:ilvl w:val="0"/>
          <w:numId w:val="3"/>
        </w:numPr>
        <w:spacing w:before="240"/>
        <w:contextualSpacing w:val="0"/>
        <w:rPr>
          <w:rFonts w:ascii="Arial" w:hAnsi="Arial" w:cs="Arial"/>
          <w:b/>
          <w:sz w:val="28"/>
          <w:szCs w:val="28"/>
        </w:rPr>
      </w:pPr>
      <w:r w:rsidRPr="00A50700">
        <w:rPr>
          <w:rFonts w:ascii="Arial" w:hAnsi="Arial" w:cs="Arial"/>
          <w:b/>
          <w:sz w:val="28"/>
          <w:szCs w:val="28"/>
        </w:rPr>
        <w:t>EVIDENCE AND REASONS FOR</w:t>
      </w:r>
      <w:r w:rsidR="00835581">
        <w:rPr>
          <w:rFonts w:ascii="Arial" w:hAnsi="Arial" w:cs="Arial"/>
          <w:b/>
          <w:sz w:val="28"/>
          <w:szCs w:val="28"/>
        </w:rPr>
        <w:t xml:space="preserve"> </w:t>
      </w:r>
      <w:r w:rsidR="00A374C1" w:rsidRPr="00A50700">
        <w:rPr>
          <w:rFonts w:ascii="Arial" w:hAnsi="Arial" w:cs="Arial"/>
          <w:b/>
          <w:sz w:val="28"/>
          <w:szCs w:val="28"/>
        </w:rPr>
        <w:t>DECISION</w:t>
      </w:r>
      <w:r w:rsidRPr="00A50700">
        <w:rPr>
          <w:rFonts w:ascii="Arial" w:hAnsi="Arial" w:cs="Arial"/>
          <w:b/>
          <w:sz w:val="28"/>
          <w:szCs w:val="28"/>
        </w:rPr>
        <w:t xml:space="preserve"> </w:t>
      </w:r>
    </w:p>
    <w:p w14:paraId="7E77811E" w14:textId="77777777" w:rsidR="00E16C37" w:rsidRPr="00A50700" w:rsidRDefault="00E16C37" w:rsidP="00B5479B">
      <w:pPr>
        <w:pStyle w:val="ListParagraph"/>
        <w:numPr>
          <w:ilvl w:val="1"/>
          <w:numId w:val="3"/>
        </w:numPr>
        <w:ind w:left="850" w:hanging="493"/>
        <w:contextualSpacing w:val="0"/>
        <w:rPr>
          <w:rFonts w:ascii="Arial" w:hAnsi="Arial" w:cs="Arial"/>
        </w:rPr>
      </w:pPr>
      <w:bookmarkStart w:id="13" w:name="_Hlk534998368"/>
      <w:bookmarkStart w:id="14" w:name="_Hlk534998401"/>
      <w:r w:rsidRPr="00A50700">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A50700" w:rsidRDefault="00F5400A" w:rsidP="005E4914">
      <w:pPr>
        <w:pStyle w:val="ListParagraph"/>
        <w:numPr>
          <w:ilvl w:val="1"/>
          <w:numId w:val="3"/>
        </w:numPr>
        <w:ind w:left="850" w:hanging="493"/>
        <w:contextualSpacing w:val="0"/>
        <w:rPr>
          <w:rFonts w:ascii="Arial" w:hAnsi="Arial" w:cs="Arial"/>
        </w:rPr>
      </w:pPr>
      <w:r w:rsidRPr="00A50700">
        <w:rPr>
          <w:rFonts w:ascii="Arial" w:hAnsi="Arial" w:cs="Arial"/>
        </w:rPr>
        <w:t>In determining whether a failure to make an exemption order would impose an unjustifiable hardship, the ACMA must have regard to each of the matters specified in subsection 130</w:t>
      </w:r>
      <w:proofErr w:type="gramStart"/>
      <w:r w:rsidRPr="00A50700">
        <w:rPr>
          <w:rFonts w:ascii="Arial" w:hAnsi="Arial" w:cs="Arial"/>
        </w:rPr>
        <w:t>ZY(</w:t>
      </w:r>
      <w:proofErr w:type="gramEnd"/>
      <w:r w:rsidRPr="00A50700">
        <w:rPr>
          <w:rFonts w:ascii="Arial" w:hAnsi="Arial" w:cs="Arial"/>
        </w:rPr>
        <w:t>5), assessing</w:t>
      </w:r>
      <w:r w:rsidR="003D2FCA" w:rsidRPr="00A50700">
        <w:rPr>
          <w:rFonts w:ascii="Arial" w:hAnsi="Arial" w:cs="Arial"/>
        </w:rPr>
        <w:t xml:space="preserve"> </w:t>
      </w:r>
      <w:r w:rsidRPr="00A50700">
        <w:rPr>
          <w:rFonts w:ascii="Arial" w:hAnsi="Arial" w:cs="Arial"/>
        </w:rPr>
        <w:t xml:space="preserve">their relative weight and significance. </w:t>
      </w:r>
    </w:p>
    <w:p w14:paraId="6E860D75" w14:textId="4AF53A7C" w:rsidR="000E732B" w:rsidRPr="00A50700" w:rsidRDefault="00F5400A">
      <w:pPr>
        <w:pStyle w:val="ListParagraph"/>
        <w:numPr>
          <w:ilvl w:val="1"/>
          <w:numId w:val="3"/>
        </w:numPr>
        <w:ind w:left="850" w:hanging="493"/>
        <w:contextualSpacing w:val="0"/>
        <w:rPr>
          <w:rFonts w:ascii="Arial" w:hAnsi="Arial" w:cs="Arial"/>
        </w:rPr>
      </w:pPr>
      <w:r w:rsidRPr="00A50700">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A50700">
        <w:rPr>
          <w:rFonts w:ascii="Arial" w:hAnsi="Arial" w:cs="Arial"/>
        </w:rPr>
        <w:t>s</w:t>
      </w:r>
      <w:r w:rsidRPr="00A50700">
        <w:rPr>
          <w:rFonts w:ascii="Arial" w:hAnsi="Arial" w:cs="Arial"/>
        </w:rPr>
        <w:t xml:space="preserve"> to the Applicant made out in the material before the ACMA, and </w:t>
      </w:r>
      <w:r w:rsidR="00206F40" w:rsidRPr="00A50700">
        <w:rPr>
          <w:rFonts w:ascii="Arial" w:hAnsi="Arial" w:cs="Arial"/>
        </w:rPr>
        <w:t xml:space="preserve">to </w:t>
      </w:r>
      <w:r w:rsidRPr="00A50700">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6083C879" w14:textId="1565E1A2" w:rsidR="00D067FA" w:rsidRDefault="00D067FA" w:rsidP="00D067FA">
      <w:pPr>
        <w:pStyle w:val="ListParagraph"/>
        <w:numPr>
          <w:ilvl w:val="1"/>
          <w:numId w:val="3"/>
        </w:numPr>
        <w:ind w:left="850" w:hanging="493"/>
        <w:contextualSpacing w:val="0"/>
        <w:rPr>
          <w:rFonts w:ascii="Arial" w:hAnsi="Arial" w:cs="Arial"/>
        </w:rPr>
      </w:pPr>
      <w:r w:rsidRPr="00513C6B">
        <w:rPr>
          <w:rFonts w:ascii="Arial" w:hAnsi="Arial" w:cs="Arial"/>
        </w:rPr>
        <w:t xml:space="preserve">In </w:t>
      </w:r>
      <w:bookmarkStart w:id="15" w:name="_Hlk8283778"/>
      <w:r w:rsidRPr="00513C6B">
        <w:rPr>
          <w:rFonts w:ascii="Arial" w:hAnsi="Arial" w:cs="Arial"/>
        </w:rPr>
        <w:t>reaching a decision</w:t>
      </w:r>
      <w:bookmarkEnd w:id="15"/>
      <w:r w:rsidRPr="00513C6B">
        <w:rPr>
          <w:rFonts w:ascii="Arial" w:hAnsi="Arial" w:cs="Arial"/>
        </w:rPr>
        <w:t xml:space="preserve"> to make the Exemption Order, the ACMA has considered </w:t>
      </w:r>
      <w:r>
        <w:rPr>
          <w:rFonts w:ascii="Arial" w:hAnsi="Arial" w:cs="Arial"/>
        </w:rPr>
        <w:t>the following:</w:t>
      </w:r>
    </w:p>
    <w:p w14:paraId="3AAEB495" w14:textId="77777777" w:rsidR="00D067FA" w:rsidRDefault="00D067FA" w:rsidP="00D067FA">
      <w:pPr>
        <w:pStyle w:val="ListParagraph"/>
        <w:numPr>
          <w:ilvl w:val="0"/>
          <w:numId w:val="50"/>
        </w:numPr>
        <w:contextualSpacing w:val="0"/>
        <w:rPr>
          <w:rFonts w:ascii="Arial" w:hAnsi="Arial" w:cs="Arial"/>
        </w:rPr>
      </w:pPr>
      <w:r w:rsidRPr="00513C6B">
        <w:rPr>
          <w:rFonts w:ascii="Arial" w:hAnsi="Arial" w:cs="Arial"/>
        </w:rPr>
        <w:t>written representations and supporting evidence submitted by the Applicant</w:t>
      </w:r>
      <w:r>
        <w:rPr>
          <w:rFonts w:ascii="Arial" w:hAnsi="Arial" w:cs="Arial"/>
        </w:rPr>
        <w:t>;</w:t>
      </w:r>
    </w:p>
    <w:p w14:paraId="5B527DD0" w14:textId="77777777" w:rsidR="00D067FA" w:rsidRDefault="00D067FA" w:rsidP="00D067FA">
      <w:pPr>
        <w:pStyle w:val="ListParagraph"/>
        <w:numPr>
          <w:ilvl w:val="0"/>
          <w:numId w:val="50"/>
        </w:numPr>
        <w:contextualSpacing w:val="0"/>
        <w:rPr>
          <w:rFonts w:ascii="Arial" w:hAnsi="Arial" w:cs="Arial"/>
        </w:rPr>
      </w:pPr>
      <w:r>
        <w:rPr>
          <w:rFonts w:ascii="Arial" w:hAnsi="Arial" w:cs="Arial"/>
        </w:rPr>
        <w:t xml:space="preserve">the </w:t>
      </w:r>
      <w:r w:rsidRPr="00513C6B">
        <w:rPr>
          <w:rFonts w:ascii="Arial" w:hAnsi="Arial" w:cs="Arial"/>
        </w:rPr>
        <w:t>information provided by the Channel Provider in support of the application</w:t>
      </w:r>
      <w:r>
        <w:rPr>
          <w:rFonts w:ascii="Arial" w:hAnsi="Arial" w:cs="Arial"/>
        </w:rPr>
        <w:t>; and</w:t>
      </w:r>
    </w:p>
    <w:p w14:paraId="06B16B8F" w14:textId="77777777" w:rsidR="00D067FA" w:rsidRPr="00F43374" w:rsidRDefault="00D067FA" w:rsidP="00D067FA">
      <w:pPr>
        <w:pStyle w:val="ListParagraph"/>
        <w:numPr>
          <w:ilvl w:val="0"/>
          <w:numId w:val="50"/>
        </w:numPr>
        <w:contextualSpacing w:val="0"/>
        <w:rPr>
          <w:rFonts w:ascii="Arial" w:hAnsi="Arial" w:cs="Arial"/>
        </w:rPr>
      </w:pPr>
      <w:bookmarkStart w:id="16" w:name="_Hlk11333030"/>
      <w:r>
        <w:rPr>
          <w:rFonts w:ascii="Arial" w:hAnsi="Arial" w:cs="Arial"/>
        </w:rPr>
        <w:t>the submissions received by the ACMA during the consultation period for the draft order.</w:t>
      </w:r>
    </w:p>
    <w:bookmarkEnd w:id="16"/>
    <w:p w14:paraId="30260F4A" w14:textId="77777777" w:rsidR="008D67BC" w:rsidRDefault="008D67BC" w:rsidP="00B23869">
      <w:pPr>
        <w:pStyle w:val="ListParagraph"/>
        <w:numPr>
          <w:ilvl w:val="1"/>
          <w:numId w:val="3"/>
        </w:numPr>
        <w:ind w:left="850" w:hanging="493"/>
        <w:contextualSpacing w:val="0"/>
        <w:rPr>
          <w:rFonts w:ascii="Arial" w:hAnsi="Arial" w:cs="Arial"/>
        </w:rPr>
      </w:pPr>
      <w:r>
        <w:rPr>
          <w:rFonts w:ascii="Arial" w:hAnsi="Arial" w:cs="Arial"/>
        </w:rPr>
        <w:t>The submissions are published on the ACMA website</w:t>
      </w:r>
      <w:r w:rsidRPr="00B23869">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13"/>
    <w:bookmarkEnd w:id="14"/>
    <w:p w14:paraId="43AB273B" w14:textId="246955B1" w:rsidR="005D7184" w:rsidRPr="00B23869" w:rsidRDefault="009746D0" w:rsidP="00B23869">
      <w:pPr>
        <w:rPr>
          <w:rFonts w:ascii="Arial" w:hAnsi="Arial" w:cs="Arial"/>
          <w:i/>
          <w:u w:val="single"/>
        </w:rPr>
      </w:pPr>
      <w:r w:rsidRPr="00B23869">
        <w:rPr>
          <w:rFonts w:ascii="Arial" w:hAnsi="Arial" w:cs="Arial"/>
          <w:i/>
          <w:u w:val="single"/>
        </w:rPr>
        <w:t>N</w:t>
      </w:r>
      <w:r w:rsidR="005D7184" w:rsidRPr="00B23869">
        <w:rPr>
          <w:rFonts w:ascii="Arial" w:hAnsi="Arial" w:cs="Arial"/>
          <w:i/>
          <w:u w:val="single"/>
        </w:rPr>
        <w:t xml:space="preserve">ature of the detriment likely to be suffered by the </w:t>
      </w:r>
      <w:r w:rsidR="001876CF" w:rsidRPr="00B23869">
        <w:rPr>
          <w:rFonts w:ascii="Arial" w:hAnsi="Arial" w:cs="Arial"/>
          <w:i/>
          <w:u w:val="single"/>
        </w:rPr>
        <w:t>A</w:t>
      </w:r>
      <w:r w:rsidR="005D7184" w:rsidRPr="00B23869">
        <w:rPr>
          <w:rFonts w:ascii="Arial" w:hAnsi="Arial" w:cs="Arial"/>
          <w:i/>
          <w:u w:val="single"/>
        </w:rPr>
        <w:t>pplicant (</w:t>
      </w:r>
      <w:r w:rsidR="006A3776" w:rsidRPr="00B23869">
        <w:rPr>
          <w:rFonts w:ascii="Arial" w:hAnsi="Arial" w:cs="Arial"/>
          <w:i/>
          <w:u w:val="single"/>
        </w:rPr>
        <w:t xml:space="preserve">paragraph </w:t>
      </w:r>
      <w:r w:rsidR="005D7184" w:rsidRPr="00B23869">
        <w:rPr>
          <w:rFonts w:ascii="Arial" w:hAnsi="Arial" w:cs="Arial"/>
          <w:i/>
          <w:u w:val="single"/>
        </w:rPr>
        <w:t>130ZY(5)(a)</w:t>
      </w:r>
      <w:r w:rsidR="006A3776" w:rsidRPr="00B23869">
        <w:rPr>
          <w:rFonts w:ascii="Arial" w:hAnsi="Arial" w:cs="Arial"/>
          <w:i/>
          <w:u w:val="single"/>
        </w:rPr>
        <w:t xml:space="preserve"> of the BSA</w:t>
      </w:r>
      <w:r w:rsidR="005D7184" w:rsidRPr="00B23869">
        <w:rPr>
          <w:rFonts w:ascii="Arial" w:hAnsi="Arial" w:cs="Arial"/>
          <w:i/>
          <w:u w:val="single"/>
        </w:rPr>
        <w:t>)</w:t>
      </w:r>
    </w:p>
    <w:p w14:paraId="6003A77C" w14:textId="42FA614C" w:rsidR="00337E8E" w:rsidRPr="00A50700" w:rsidRDefault="00337E8E" w:rsidP="00B24CAC">
      <w:pPr>
        <w:pStyle w:val="ListParagraph"/>
        <w:numPr>
          <w:ilvl w:val="1"/>
          <w:numId w:val="3"/>
        </w:numPr>
        <w:ind w:left="850" w:hanging="493"/>
        <w:contextualSpacing w:val="0"/>
        <w:rPr>
          <w:rFonts w:ascii="Arial" w:hAnsi="Arial" w:cs="Arial"/>
        </w:rPr>
      </w:pPr>
      <w:r w:rsidRPr="00A50700">
        <w:rPr>
          <w:rFonts w:ascii="Arial" w:hAnsi="Arial" w:cs="Arial"/>
        </w:rPr>
        <w:t>The Applicant submits that if the Exemption Order is not made, the Service will be removed from the Applicant’s channel offerings. This will diminish the</w:t>
      </w:r>
      <w:r w:rsidR="008E3CB3" w:rsidRPr="00A50700">
        <w:rPr>
          <w:rFonts w:ascii="Arial" w:hAnsi="Arial" w:cs="Arial"/>
        </w:rPr>
        <w:t xml:space="preserve"> overall</w:t>
      </w:r>
      <w:r w:rsidRPr="00A50700">
        <w:rPr>
          <w:rFonts w:ascii="Arial" w:hAnsi="Arial" w:cs="Arial"/>
        </w:rPr>
        <w:t xml:space="preserve"> value and appeal of the Applicant’s services and may affect </w:t>
      </w:r>
      <w:r w:rsidR="00C66DD2" w:rsidRPr="00A50700">
        <w:rPr>
          <w:rFonts w:ascii="Arial" w:hAnsi="Arial" w:cs="Arial"/>
        </w:rPr>
        <w:t>it</w:t>
      </w:r>
      <w:r w:rsidRPr="00A50700">
        <w:rPr>
          <w:rFonts w:ascii="Arial" w:hAnsi="Arial" w:cs="Arial"/>
        </w:rPr>
        <w:t xml:space="preserve"> financially. </w:t>
      </w:r>
    </w:p>
    <w:p w14:paraId="726FE036" w14:textId="6E680235" w:rsidR="00337E8E" w:rsidRPr="00A50700" w:rsidRDefault="00337E8E" w:rsidP="00C3495B">
      <w:pPr>
        <w:pStyle w:val="ListParagraph"/>
        <w:numPr>
          <w:ilvl w:val="1"/>
          <w:numId w:val="3"/>
        </w:numPr>
        <w:ind w:left="850" w:hanging="493"/>
        <w:contextualSpacing w:val="0"/>
        <w:rPr>
          <w:rFonts w:ascii="Arial" w:hAnsi="Arial" w:cs="Arial"/>
        </w:rPr>
      </w:pPr>
      <w:r w:rsidRPr="00A50700">
        <w:rPr>
          <w:rFonts w:ascii="Arial" w:hAnsi="Arial" w:cs="Arial"/>
        </w:rPr>
        <w:t>The Applicant submits that</w:t>
      </w:r>
      <w:r w:rsidR="00A50700">
        <w:rPr>
          <w:rFonts w:ascii="Arial" w:hAnsi="Arial" w:cs="Arial"/>
        </w:rPr>
        <w:t>,</w:t>
      </w:r>
      <w:r w:rsidRPr="00A50700">
        <w:rPr>
          <w:rFonts w:ascii="Arial" w:hAnsi="Arial" w:cs="Arial"/>
        </w:rPr>
        <w:t xml:space="preserve"> if the Exemption Order is not made for the Service, the Applicant will need to remove the Service because: </w:t>
      </w:r>
    </w:p>
    <w:p w14:paraId="48F97C05" w14:textId="7A1AF55C" w:rsidR="00337E8E" w:rsidRPr="00A50700" w:rsidRDefault="00337E8E"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 xml:space="preserve">the Service does not contain captioning; </w:t>
      </w:r>
    </w:p>
    <w:p w14:paraId="4D9F160E" w14:textId="3525AC85" w:rsidR="008B3A91" w:rsidRPr="00A50700" w:rsidRDefault="001A1A4E"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 xml:space="preserve">the Service </w:t>
      </w:r>
      <w:r w:rsidR="008B3A91" w:rsidRPr="00A50700">
        <w:rPr>
          <w:rFonts w:ascii="Arial" w:hAnsi="Arial" w:cs="Arial"/>
        </w:rPr>
        <w:t>is not required to be captioned in accordance with the laws of the United Kingdom where it is produced</w:t>
      </w:r>
      <w:r w:rsidRPr="00A50700">
        <w:rPr>
          <w:rFonts w:ascii="Arial" w:hAnsi="Arial" w:cs="Arial"/>
        </w:rPr>
        <w:t>,</w:t>
      </w:r>
      <w:r w:rsidR="009B123D" w:rsidRPr="00A50700">
        <w:rPr>
          <w:rFonts w:ascii="Arial" w:hAnsi="Arial" w:cs="Arial"/>
        </w:rPr>
        <w:t xml:space="preserve"> or any other </w:t>
      </w:r>
      <w:r w:rsidR="008B3A91" w:rsidRPr="00A50700">
        <w:rPr>
          <w:rFonts w:ascii="Arial" w:hAnsi="Arial" w:cs="Arial"/>
        </w:rPr>
        <w:t xml:space="preserve">jurisdiction in which it is distributed; </w:t>
      </w:r>
    </w:p>
    <w:p w14:paraId="71B14CEE" w14:textId="01583B3E" w:rsidR="00337E8E" w:rsidRPr="00A50700" w:rsidRDefault="00C82C17"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the Service is distributed in Australia only on the Applicant’s platform</w:t>
      </w:r>
      <w:r w:rsidR="001A1A4E" w:rsidRPr="00A50700">
        <w:rPr>
          <w:rFonts w:ascii="Arial" w:hAnsi="Arial" w:cs="Arial"/>
        </w:rPr>
        <w:t>,</w:t>
      </w:r>
      <w:r w:rsidRPr="00A50700">
        <w:rPr>
          <w:rFonts w:ascii="Arial" w:hAnsi="Arial" w:cs="Arial"/>
        </w:rPr>
        <w:t xml:space="preserve"> and i</w:t>
      </w:r>
      <w:r w:rsidR="00337E8E" w:rsidRPr="00A50700">
        <w:rPr>
          <w:rFonts w:ascii="Arial" w:hAnsi="Arial" w:cs="Arial"/>
        </w:rPr>
        <w:t xml:space="preserve">t is not commercially viable for the Channel Provider to caption the Service </w:t>
      </w:r>
      <w:r w:rsidR="00C66DD2" w:rsidRPr="00A50700">
        <w:rPr>
          <w:rFonts w:ascii="Arial" w:hAnsi="Arial" w:cs="Arial"/>
        </w:rPr>
        <w:t xml:space="preserve">only </w:t>
      </w:r>
      <w:r w:rsidR="00337E8E" w:rsidRPr="00A50700">
        <w:rPr>
          <w:rFonts w:ascii="Arial" w:hAnsi="Arial" w:cs="Arial"/>
        </w:rPr>
        <w:t xml:space="preserve">for the Applicant; </w:t>
      </w:r>
    </w:p>
    <w:p w14:paraId="39E12A7E" w14:textId="77777777" w:rsidR="00337E8E" w:rsidRPr="00A50700" w:rsidRDefault="00337E8E"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the Applicant is not in a financial position to caption the Service; and</w:t>
      </w:r>
    </w:p>
    <w:p w14:paraId="0E27EA22" w14:textId="77777777" w:rsidR="00337E8E" w:rsidRPr="00A50700" w:rsidRDefault="00337E8E"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the Applicant will breach the conditions of its subscription television licence if it continues to broadcast the Service without a captioning exemption.</w:t>
      </w:r>
    </w:p>
    <w:p w14:paraId="083603E0" w14:textId="56A493C1" w:rsidR="00BB24F7" w:rsidRPr="00A50700" w:rsidRDefault="00C66DD2" w:rsidP="003F1985">
      <w:pPr>
        <w:pStyle w:val="ListParagraph"/>
        <w:numPr>
          <w:ilvl w:val="1"/>
          <w:numId w:val="3"/>
        </w:numPr>
        <w:ind w:left="850" w:hanging="493"/>
        <w:contextualSpacing w:val="0"/>
        <w:rPr>
          <w:rFonts w:ascii="Arial" w:hAnsi="Arial" w:cs="Arial"/>
        </w:rPr>
      </w:pPr>
      <w:r w:rsidRPr="00A50700">
        <w:rPr>
          <w:rFonts w:ascii="Arial" w:hAnsi="Arial" w:cs="Arial"/>
        </w:rPr>
        <w:t>The ACMA accepts that</w:t>
      </w:r>
      <w:r w:rsidR="001A1A4E" w:rsidRPr="00A50700">
        <w:rPr>
          <w:rFonts w:ascii="Arial" w:hAnsi="Arial" w:cs="Arial"/>
        </w:rPr>
        <w:t>,</w:t>
      </w:r>
      <w:r w:rsidRPr="00A50700">
        <w:rPr>
          <w:rFonts w:ascii="Arial" w:hAnsi="Arial" w:cs="Arial"/>
        </w:rPr>
        <w:t xml:space="preserve"> if the Exemption Order is not made</w:t>
      </w:r>
      <w:r w:rsidR="001A1A4E" w:rsidRPr="00A50700">
        <w:rPr>
          <w:rFonts w:ascii="Arial" w:hAnsi="Arial" w:cs="Arial"/>
        </w:rPr>
        <w:t>,</w:t>
      </w:r>
      <w:r w:rsidRPr="00A50700">
        <w:rPr>
          <w:rFonts w:ascii="Arial" w:hAnsi="Arial" w:cs="Arial"/>
        </w:rPr>
        <w:t xml:space="preserve"> the Applicant will need to </w:t>
      </w:r>
      <w:r w:rsidR="005436CC" w:rsidRPr="00A50700">
        <w:rPr>
          <w:rFonts w:ascii="Arial" w:hAnsi="Arial" w:cs="Arial"/>
        </w:rPr>
        <w:t>cease providing</w:t>
      </w:r>
      <w:r w:rsidRPr="00A50700">
        <w:rPr>
          <w:rFonts w:ascii="Arial" w:hAnsi="Arial" w:cs="Arial"/>
        </w:rPr>
        <w:t xml:space="preserve"> the Service. In these circumstances</w:t>
      </w:r>
      <w:r w:rsidR="001A1A4E" w:rsidRPr="00A50700">
        <w:rPr>
          <w:rFonts w:ascii="Arial" w:hAnsi="Arial" w:cs="Arial"/>
        </w:rPr>
        <w:t>,</w:t>
      </w:r>
      <w:r w:rsidRPr="00A50700">
        <w:rPr>
          <w:rFonts w:ascii="Arial" w:hAnsi="Arial" w:cs="Arial"/>
        </w:rPr>
        <w:t xml:space="preserve"> the ACMA considers that the detriment likely to be suffered by the Applicant will have associated impacts on its business model and financial circumstances</w:t>
      </w:r>
      <w:r w:rsidR="00BB24F7" w:rsidRPr="00A50700">
        <w:rPr>
          <w:rFonts w:ascii="Arial" w:hAnsi="Arial" w:cs="Arial"/>
        </w:rPr>
        <w:t xml:space="preserve">. </w:t>
      </w:r>
    </w:p>
    <w:p w14:paraId="1EBB90D7" w14:textId="07B35236" w:rsidR="005D7184" w:rsidRPr="00A50700" w:rsidRDefault="006B3350" w:rsidP="00F4444E">
      <w:pPr>
        <w:ind w:left="357"/>
        <w:rPr>
          <w:rFonts w:ascii="Arial" w:hAnsi="Arial" w:cs="Arial"/>
          <w:i/>
          <w:u w:val="single"/>
        </w:rPr>
      </w:pPr>
      <w:r w:rsidRPr="00A50700">
        <w:rPr>
          <w:rFonts w:ascii="Arial" w:hAnsi="Arial" w:cs="Arial"/>
          <w:i/>
          <w:u w:val="single"/>
        </w:rPr>
        <w:t>I</w:t>
      </w:r>
      <w:r w:rsidR="00C3224F" w:rsidRPr="00A50700">
        <w:rPr>
          <w:rFonts w:ascii="Arial" w:hAnsi="Arial" w:cs="Arial"/>
          <w:i/>
          <w:u w:val="single"/>
        </w:rPr>
        <w:t>mpact of making the exemption order on deaf or hearing</w:t>
      </w:r>
      <w:r w:rsidR="003D2FCA" w:rsidRPr="00A50700">
        <w:rPr>
          <w:rFonts w:ascii="Arial" w:hAnsi="Arial" w:cs="Arial"/>
          <w:i/>
          <w:u w:val="single"/>
        </w:rPr>
        <w:t>-</w:t>
      </w:r>
      <w:r w:rsidR="00C3224F" w:rsidRPr="00A50700">
        <w:rPr>
          <w:rFonts w:ascii="Arial" w:hAnsi="Arial" w:cs="Arial"/>
          <w:i/>
          <w:u w:val="single"/>
        </w:rPr>
        <w:t>impaired viewers</w:t>
      </w:r>
      <w:r w:rsidR="003D2FCA" w:rsidRPr="00A50700">
        <w:rPr>
          <w:rFonts w:ascii="Arial" w:hAnsi="Arial" w:cs="Arial"/>
          <w:i/>
          <w:u w:val="single"/>
        </w:rPr>
        <w:t>, or potential viewers</w:t>
      </w:r>
      <w:r w:rsidR="005A19A4" w:rsidRPr="00A50700">
        <w:rPr>
          <w:rFonts w:ascii="Arial" w:hAnsi="Arial" w:cs="Arial"/>
          <w:i/>
          <w:u w:val="single"/>
        </w:rPr>
        <w:t>,</w:t>
      </w:r>
      <w:r w:rsidR="003D2FCA" w:rsidRPr="00A50700">
        <w:rPr>
          <w:rFonts w:ascii="Arial" w:hAnsi="Arial" w:cs="Arial"/>
          <w:i/>
          <w:u w:val="single"/>
        </w:rPr>
        <w:t xml:space="preserve"> of the broadcasting service concerned</w:t>
      </w:r>
      <w:r w:rsidR="00C3224F" w:rsidRPr="00A50700">
        <w:rPr>
          <w:rFonts w:ascii="Arial" w:hAnsi="Arial" w:cs="Arial"/>
          <w:i/>
          <w:u w:val="single"/>
        </w:rPr>
        <w:t xml:space="preserve"> (</w:t>
      </w:r>
      <w:r w:rsidR="006A3776" w:rsidRPr="00A50700">
        <w:rPr>
          <w:rFonts w:ascii="Arial" w:hAnsi="Arial" w:cs="Arial"/>
          <w:i/>
          <w:u w:val="single"/>
        </w:rPr>
        <w:t xml:space="preserve">paragraph </w:t>
      </w:r>
      <w:r w:rsidR="00C3224F" w:rsidRPr="00A50700">
        <w:rPr>
          <w:rFonts w:ascii="Arial" w:hAnsi="Arial" w:cs="Arial"/>
          <w:i/>
          <w:u w:val="single"/>
        </w:rPr>
        <w:t>130ZY(5)(b)</w:t>
      </w:r>
      <w:r w:rsidR="00B25BA0" w:rsidRPr="00A50700">
        <w:rPr>
          <w:rFonts w:ascii="Arial" w:hAnsi="Arial" w:cs="Arial"/>
          <w:i/>
          <w:u w:val="single"/>
        </w:rPr>
        <w:t xml:space="preserve"> of the BSA</w:t>
      </w:r>
      <w:r w:rsidR="00BA2418" w:rsidRPr="00A50700">
        <w:rPr>
          <w:rFonts w:ascii="Arial" w:hAnsi="Arial" w:cs="Arial"/>
          <w:i/>
          <w:u w:val="single"/>
        </w:rPr>
        <w:t>)</w:t>
      </w:r>
    </w:p>
    <w:p w14:paraId="0BAF39FD" w14:textId="40D2A54F" w:rsidR="0000200B" w:rsidRPr="00A50700" w:rsidRDefault="00081061" w:rsidP="00D87BBD">
      <w:pPr>
        <w:pStyle w:val="ListParagraph"/>
        <w:numPr>
          <w:ilvl w:val="1"/>
          <w:numId w:val="3"/>
        </w:numPr>
        <w:ind w:left="850" w:hanging="493"/>
        <w:contextualSpacing w:val="0"/>
        <w:rPr>
          <w:rFonts w:ascii="Arial" w:hAnsi="Arial" w:cs="Arial"/>
        </w:rPr>
      </w:pPr>
      <w:r w:rsidRPr="00A50700">
        <w:rPr>
          <w:rFonts w:ascii="Arial" w:hAnsi="Arial" w:cs="Arial"/>
        </w:rPr>
        <w:t xml:space="preserve">The Applicant </w:t>
      </w:r>
      <w:r w:rsidR="00600FBC" w:rsidRPr="00A50700">
        <w:rPr>
          <w:rFonts w:ascii="Arial" w:hAnsi="Arial" w:cs="Arial"/>
        </w:rPr>
        <w:t>submits</w:t>
      </w:r>
      <w:r w:rsidRPr="00A50700">
        <w:rPr>
          <w:rFonts w:ascii="Arial" w:hAnsi="Arial" w:cs="Arial"/>
        </w:rPr>
        <w:t xml:space="preserve"> that the impact of making the Exemption Order on deaf and hearing-impaired viewers, or potential viewers, of the Service, would be low due to</w:t>
      </w:r>
      <w:r w:rsidR="00FA05ED" w:rsidRPr="00A50700">
        <w:rPr>
          <w:rFonts w:ascii="Arial" w:hAnsi="Arial" w:cs="Arial"/>
        </w:rPr>
        <w:t xml:space="preserve"> its low viewership.</w:t>
      </w:r>
    </w:p>
    <w:p w14:paraId="73C90A65" w14:textId="1BEBCBC7" w:rsidR="00CE6BB1" w:rsidRPr="00A50700" w:rsidRDefault="003A3936" w:rsidP="00B5479B">
      <w:pPr>
        <w:pStyle w:val="ListParagraph"/>
        <w:numPr>
          <w:ilvl w:val="1"/>
          <w:numId w:val="3"/>
        </w:numPr>
        <w:ind w:left="850" w:hanging="493"/>
        <w:contextualSpacing w:val="0"/>
        <w:rPr>
          <w:rFonts w:ascii="Arial" w:hAnsi="Arial" w:cs="Arial"/>
          <w:color w:val="FF0000"/>
        </w:rPr>
      </w:pPr>
      <w:r w:rsidRPr="00A50700">
        <w:rPr>
          <w:rFonts w:ascii="Arial" w:hAnsi="Arial" w:cs="Arial"/>
        </w:rPr>
        <w:t xml:space="preserve">The ACMA accepts the evidence provided by the Applicant about the number of viewers </w:t>
      </w:r>
      <w:r w:rsidR="009E3E1B">
        <w:rPr>
          <w:rFonts w:ascii="Arial" w:hAnsi="Arial" w:cs="Arial"/>
        </w:rPr>
        <w:t>of</w:t>
      </w:r>
      <w:r w:rsidRPr="00A50700">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w:t>
      </w:r>
      <w:proofErr w:type="gramStart"/>
      <w:r w:rsidRPr="00A50700">
        <w:rPr>
          <w:rFonts w:ascii="Arial" w:hAnsi="Arial" w:cs="Arial"/>
        </w:rPr>
        <w:t>loss</w:t>
      </w:r>
      <w:r w:rsidRPr="00A50700">
        <w:rPr>
          <w:vertAlign w:val="superscript"/>
        </w:rPr>
        <w:t>[</w:t>
      </w:r>
      <w:proofErr w:type="gramEnd"/>
      <w:r w:rsidRPr="00A50700">
        <w:rPr>
          <w:vertAlign w:val="superscript"/>
        </w:rPr>
        <w:footnoteReference w:id="4"/>
      </w:r>
      <w:r w:rsidRPr="00A50700">
        <w:rPr>
          <w:vertAlign w:val="superscript"/>
        </w:rPr>
        <w:t>] [</w:t>
      </w:r>
      <w:r w:rsidRPr="00A50700">
        <w:rPr>
          <w:vertAlign w:val="superscript"/>
        </w:rPr>
        <w:footnoteReference w:id="5"/>
      </w:r>
      <w:r w:rsidRPr="00A50700">
        <w:rPr>
          <w:vertAlign w:val="superscript"/>
        </w:rPr>
        <w:t>]</w:t>
      </w:r>
      <w:r w:rsidRPr="00A50700">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A50700" w:rsidRDefault="009746D0" w:rsidP="00AC1166">
      <w:pPr>
        <w:ind w:left="284"/>
        <w:rPr>
          <w:rFonts w:ascii="Arial" w:hAnsi="Arial" w:cs="Arial"/>
          <w:i/>
          <w:u w:val="single"/>
        </w:rPr>
      </w:pPr>
      <w:r w:rsidRPr="00A50700">
        <w:rPr>
          <w:rFonts w:ascii="Arial" w:hAnsi="Arial" w:cs="Arial"/>
          <w:i/>
          <w:u w:val="single"/>
        </w:rPr>
        <w:t>N</w:t>
      </w:r>
      <w:r w:rsidR="00C3224F" w:rsidRPr="00A50700">
        <w:rPr>
          <w:rFonts w:ascii="Arial" w:hAnsi="Arial" w:cs="Arial"/>
          <w:i/>
          <w:u w:val="single"/>
        </w:rPr>
        <w:t>umber of people who subscribe to the subscription television service (</w:t>
      </w:r>
      <w:r w:rsidR="006A3776" w:rsidRPr="00A50700">
        <w:rPr>
          <w:rFonts w:ascii="Arial" w:hAnsi="Arial" w:cs="Arial"/>
          <w:i/>
          <w:u w:val="single"/>
        </w:rPr>
        <w:t xml:space="preserve">paragraph </w:t>
      </w:r>
      <w:r w:rsidR="00C3224F" w:rsidRPr="00A50700">
        <w:rPr>
          <w:rFonts w:ascii="Arial" w:hAnsi="Arial" w:cs="Arial"/>
          <w:i/>
          <w:u w:val="single"/>
        </w:rPr>
        <w:t>130ZY(5)(c)</w:t>
      </w:r>
      <w:r w:rsidR="00B25BA0" w:rsidRPr="00A50700">
        <w:rPr>
          <w:rFonts w:ascii="Arial" w:hAnsi="Arial" w:cs="Arial"/>
          <w:i/>
          <w:u w:val="single"/>
        </w:rPr>
        <w:t xml:space="preserve"> of the BSA</w:t>
      </w:r>
      <w:r w:rsidR="001C4A6F" w:rsidRPr="00A50700">
        <w:rPr>
          <w:rFonts w:ascii="Arial" w:hAnsi="Arial" w:cs="Arial"/>
          <w:i/>
          <w:u w:val="single"/>
        </w:rPr>
        <w:t>)</w:t>
      </w:r>
    </w:p>
    <w:p w14:paraId="140CF4DD" w14:textId="08D0CEFC" w:rsidR="00C47575" w:rsidRPr="00A50700" w:rsidRDefault="00C47575" w:rsidP="00C47575">
      <w:pPr>
        <w:pStyle w:val="ListParagraph"/>
        <w:numPr>
          <w:ilvl w:val="1"/>
          <w:numId w:val="3"/>
        </w:numPr>
        <w:ind w:left="850" w:hanging="493"/>
        <w:contextualSpacing w:val="0"/>
        <w:rPr>
          <w:rFonts w:ascii="Arial" w:hAnsi="Arial" w:cs="Arial"/>
        </w:rPr>
      </w:pPr>
      <w:r w:rsidRPr="00A50700">
        <w:rPr>
          <w:rFonts w:ascii="Arial" w:hAnsi="Arial" w:cs="Arial"/>
        </w:rPr>
        <w:t xml:space="preserve">The Applicant provided a breakdown of the: </w:t>
      </w:r>
    </w:p>
    <w:p w14:paraId="501A8A1A" w14:textId="3F0511CB" w:rsidR="00C47575" w:rsidRPr="00A50700" w:rsidRDefault="00C47575" w:rsidP="00C47575">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total number of subscribers</w:t>
      </w:r>
      <w:r w:rsidR="003A3936" w:rsidRPr="00A50700">
        <w:rPr>
          <w:rFonts w:ascii="Arial" w:hAnsi="Arial" w:cs="Arial"/>
        </w:rPr>
        <w:t xml:space="preserve"> to</w:t>
      </w:r>
      <w:r w:rsidR="00BD2043" w:rsidRPr="00A50700">
        <w:rPr>
          <w:rFonts w:ascii="Arial" w:hAnsi="Arial" w:cs="Arial"/>
        </w:rPr>
        <w:t xml:space="preserve"> its platform</w:t>
      </w:r>
      <w:r w:rsidRPr="00A50700">
        <w:rPr>
          <w:rFonts w:ascii="Arial" w:hAnsi="Arial" w:cs="Arial"/>
        </w:rPr>
        <w:t xml:space="preserve">; </w:t>
      </w:r>
    </w:p>
    <w:p w14:paraId="2530F867" w14:textId="2009E59D" w:rsidR="00C47575" w:rsidRPr="00A50700" w:rsidRDefault="00C47575" w:rsidP="00C47575">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the number of subscribers</w:t>
      </w:r>
      <w:r w:rsidR="001A45C0" w:rsidRPr="00A50700">
        <w:rPr>
          <w:rFonts w:ascii="Arial" w:hAnsi="Arial" w:cs="Arial"/>
        </w:rPr>
        <w:t xml:space="preserve"> </w:t>
      </w:r>
      <w:r w:rsidRPr="00A50700">
        <w:rPr>
          <w:rFonts w:ascii="Arial" w:hAnsi="Arial" w:cs="Arial"/>
        </w:rPr>
        <w:t xml:space="preserve">who </w:t>
      </w:r>
      <w:r w:rsidR="001A1A4E" w:rsidRPr="00A50700">
        <w:rPr>
          <w:rFonts w:ascii="Arial" w:hAnsi="Arial" w:cs="Arial"/>
        </w:rPr>
        <w:t>had paid</w:t>
      </w:r>
      <w:r w:rsidRPr="00A50700">
        <w:rPr>
          <w:rFonts w:ascii="Arial" w:hAnsi="Arial" w:cs="Arial"/>
        </w:rPr>
        <w:t xml:space="preserve"> to access the Service; and </w:t>
      </w:r>
    </w:p>
    <w:p w14:paraId="62B64741" w14:textId="36BA73C1" w:rsidR="00C47575" w:rsidRPr="00A50700" w:rsidRDefault="00C47575" w:rsidP="00C47575">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 xml:space="preserve">the number of subscribers who </w:t>
      </w:r>
      <w:proofErr w:type="gramStart"/>
      <w:r w:rsidRPr="00A50700">
        <w:rPr>
          <w:rFonts w:ascii="Arial" w:hAnsi="Arial" w:cs="Arial"/>
        </w:rPr>
        <w:t>actually view</w:t>
      </w:r>
      <w:r w:rsidR="0068599C" w:rsidRPr="00A50700">
        <w:rPr>
          <w:rFonts w:ascii="Arial" w:hAnsi="Arial" w:cs="Arial"/>
        </w:rPr>
        <w:t>ed</w:t>
      </w:r>
      <w:proofErr w:type="gramEnd"/>
      <w:r w:rsidRPr="00A50700">
        <w:rPr>
          <w:rFonts w:ascii="Arial" w:hAnsi="Arial" w:cs="Arial"/>
        </w:rPr>
        <w:t xml:space="preserve"> the Service in February 2019. </w:t>
      </w:r>
    </w:p>
    <w:p w14:paraId="39A5CFED" w14:textId="37932377" w:rsidR="00893A73" w:rsidRPr="00A50700" w:rsidRDefault="001A45C0">
      <w:pPr>
        <w:pStyle w:val="ListParagraph"/>
        <w:numPr>
          <w:ilvl w:val="1"/>
          <w:numId w:val="3"/>
        </w:numPr>
        <w:ind w:left="850" w:hanging="493"/>
        <w:contextualSpacing w:val="0"/>
        <w:rPr>
          <w:rFonts w:ascii="Arial" w:hAnsi="Arial" w:cs="Arial"/>
        </w:rPr>
      </w:pPr>
      <w:bookmarkStart w:id="17" w:name="_Hlk534795511"/>
      <w:r w:rsidRPr="00A50700">
        <w:rPr>
          <w:rFonts w:ascii="Arial" w:hAnsi="Arial" w:cs="Arial"/>
        </w:rPr>
        <w:t>T</w:t>
      </w:r>
      <w:r w:rsidR="002A1A23" w:rsidRPr="00A50700">
        <w:rPr>
          <w:rFonts w:ascii="Arial" w:hAnsi="Arial" w:cs="Arial"/>
        </w:rPr>
        <w:t xml:space="preserve">he ACMA accepts that the number of </w:t>
      </w:r>
      <w:r w:rsidRPr="00A50700">
        <w:rPr>
          <w:rFonts w:ascii="Arial" w:hAnsi="Arial" w:cs="Arial"/>
        </w:rPr>
        <w:t xml:space="preserve">subscribers to the Service </w:t>
      </w:r>
      <w:r w:rsidR="002A1A23" w:rsidRPr="00A50700">
        <w:rPr>
          <w:rFonts w:ascii="Arial" w:hAnsi="Arial" w:cs="Arial"/>
        </w:rPr>
        <w:t>is low</w:t>
      </w:r>
      <w:r w:rsidR="009C25F4" w:rsidRPr="00A50700">
        <w:rPr>
          <w:rFonts w:ascii="Arial" w:hAnsi="Arial" w:cs="Arial"/>
        </w:rPr>
        <w:t>.</w:t>
      </w:r>
    </w:p>
    <w:bookmarkEnd w:id="17"/>
    <w:p w14:paraId="397EC6D1" w14:textId="291E4EDF" w:rsidR="00023567" w:rsidRPr="00A50700" w:rsidRDefault="001A5F02" w:rsidP="00AC1166">
      <w:pPr>
        <w:ind w:firstLine="284"/>
        <w:rPr>
          <w:rFonts w:ascii="Arial" w:hAnsi="Arial" w:cs="Arial"/>
          <w:i/>
          <w:u w:val="single"/>
        </w:rPr>
      </w:pPr>
      <w:r w:rsidRPr="00A50700">
        <w:rPr>
          <w:rFonts w:ascii="Arial" w:hAnsi="Arial" w:cs="Arial"/>
          <w:i/>
          <w:u w:val="single"/>
        </w:rPr>
        <w:t>F</w:t>
      </w:r>
      <w:r w:rsidR="00023567" w:rsidRPr="00A50700">
        <w:rPr>
          <w:rFonts w:ascii="Arial" w:hAnsi="Arial" w:cs="Arial"/>
          <w:i/>
          <w:u w:val="single"/>
        </w:rPr>
        <w:t>inancial circumstances of the Applicant</w:t>
      </w:r>
      <w:r w:rsidR="00FA110F" w:rsidRPr="00A50700">
        <w:rPr>
          <w:rFonts w:ascii="Arial" w:hAnsi="Arial" w:cs="Arial"/>
          <w:i/>
          <w:u w:val="single"/>
        </w:rPr>
        <w:t xml:space="preserve"> (</w:t>
      </w:r>
      <w:r w:rsidR="006A3776" w:rsidRPr="00A50700">
        <w:rPr>
          <w:rFonts w:ascii="Arial" w:hAnsi="Arial" w:cs="Arial"/>
          <w:i/>
          <w:u w:val="single"/>
        </w:rPr>
        <w:t xml:space="preserve">paragraph </w:t>
      </w:r>
      <w:r w:rsidR="00FA110F" w:rsidRPr="00A50700">
        <w:rPr>
          <w:rFonts w:ascii="Arial" w:hAnsi="Arial" w:cs="Arial"/>
          <w:i/>
          <w:u w:val="single"/>
        </w:rPr>
        <w:t>130ZY(5)(d)</w:t>
      </w:r>
      <w:r w:rsidRPr="00A50700">
        <w:rPr>
          <w:rFonts w:ascii="Arial" w:hAnsi="Arial" w:cs="Arial"/>
          <w:i/>
          <w:u w:val="single"/>
        </w:rPr>
        <w:t xml:space="preserve"> of the BSA</w:t>
      </w:r>
      <w:r w:rsidR="00FA110F" w:rsidRPr="00A50700">
        <w:rPr>
          <w:rFonts w:ascii="Arial" w:hAnsi="Arial" w:cs="Arial"/>
          <w:i/>
          <w:u w:val="single"/>
        </w:rPr>
        <w:t>)</w:t>
      </w:r>
    </w:p>
    <w:p w14:paraId="50CE64D2" w14:textId="2D3CBB0C" w:rsidR="00F10169" w:rsidRPr="009E3E1B" w:rsidRDefault="004443D5" w:rsidP="009E3E1B">
      <w:pPr>
        <w:pStyle w:val="ListParagraph"/>
        <w:numPr>
          <w:ilvl w:val="1"/>
          <w:numId w:val="3"/>
        </w:numPr>
        <w:ind w:left="850" w:hanging="493"/>
        <w:contextualSpacing w:val="0"/>
        <w:rPr>
          <w:rFonts w:ascii="Arial" w:hAnsi="Arial" w:cs="Arial"/>
        </w:rPr>
      </w:pPr>
      <w:bookmarkStart w:id="18" w:name="_Hlk534289924"/>
      <w:r w:rsidRPr="00A50700">
        <w:rPr>
          <w:rFonts w:ascii="Arial" w:hAnsi="Arial" w:cs="Arial"/>
        </w:rPr>
        <w:t>The Applicant provided details of its financial circumstances on a confidential basis.</w:t>
      </w:r>
      <w:r w:rsidR="007F3101" w:rsidRPr="00A50700">
        <w:rPr>
          <w:rFonts w:ascii="Arial" w:hAnsi="Arial" w:cs="Arial"/>
        </w:rPr>
        <w:t xml:space="preserve"> </w:t>
      </w:r>
    </w:p>
    <w:p w14:paraId="09223FCB" w14:textId="53D8AE78" w:rsidR="004443D5" w:rsidRPr="00A50700" w:rsidRDefault="004443D5" w:rsidP="00B857F3">
      <w:pPr>
        <w:pStyle w:val="ListParagraph"/>
        <w:numPr>
          <w:ilvl w:val="1"/>
          <w:numId w:val="3"/>
        </w:numPr>
        <w:ind w:left="850" w:hanging="493"/>
        <w:contextualSpacing w:val="0"/>
        <w:rPr>
          <w:rFonts w:ascii="Arial" w:hAnsi="Arial" w:cs="Arial"/>
        </w:rPr>
      </w:pPr>
      <w:r w:rsidRPr="00A50700">
        <w:rPr>
          <w:rFonts w:ascii="Arial" w:hAnsi="Arial" w:cs="Arial"/>
        </w:rPr>
        <w:t>The ACMA notes the Applicant’s submission that the Applicant’s business proposition is to provide an extremely low</w:t>
      </w:r>
      <w:r w:rsidR="0076297F" w:rsidRPr="00A50700">
        <w:rPr>
          <w:rFonts w:ascii="Arial" w:hAnsi="Arial" w:cs="Arial"/>
        </w:rPr>
        <w:t>-</w:t>
      </w:r>
      <w:r w:rsidRPr="00A50700">
        <w:rPr>
          <w:rFonts w:ascii="Arial" w:hAnsi="Arial" w:cs="Arial"/>
        </w:rPr>
        <w:t>cost but full</w:t>
      </w:r>
      <w:r w:rsidR="0076297F" w:rsidRPr="00A50700">
        <w:rPr>
          <w:rFonts w:ascii="Arial" w:hAnsi="Arial" w:cs="Arial"/>
        </w:rPr>
        <w:t>-</w:t>
      </w:r>
      <w:r w:rsidRPr="00A50700">
        <w:rPr>
          <w:rFonts w:ascii="Arial" w:hAnsi="Arial" w:cs="Arial"/>
        </w:rPr>
        <w:t>service subscription TV offering</w:t>
      </w:r>
      <w:r w:rsidR="001A1A4E" w:rsidRPr="00A50700">
        <w:rPr>
          <w:rFonts w:ascii="Arial" w:hAnsi="Arial" w:cs="Arial"/>
        </w:rPr>
        <w:t>,</w:t>
      </w:r>
      <w:r w:rsidRPr="00A50700">
        <w:rPr>
          <w:rFonts w:ascii="Arial" w:hAnsi="Arial" w:cs="Arial"/>
        </w:rPr>
        <w:t xml:space="preserve"> and therefore the content must be largely available to the Applicant at a low price </w:t>
      </w:r>
      <w:proofErr w:type="gramStart"/>
      <w:r w:rsidRPr="00A50700">
        <w:rPr>
          <w:rFonts w:ascii="Arial" w:hAnsi="Arial" w:cs="Arial"/>
        </w:rPr>
        <w:t>point</w:t>
      </w:r>
      <w:r w:rsidR="00203DAC" w:rsidRPr="00A50700">
        <w:rPr>
          <w:rFonts w:ascii="Arial" w:hAnsi="Arial" w:cs="Arial"/>
        </w:rPr>
        <w:t>, and</w:t>
      </w:r>
      <w:proofErr w:type="gramEnd"/>
      <w:r w:rsidR="00203DAC" w:rsidRPr="00A50700">
        <w:rPr>
          <w:rFonts w:ascii="Arial" w:hAnsi="Arial" w:cs="Arial"/>
        </w:rPr>
        <w:t xml:space="preserve"> cover a diverse range of services</w:t>
      </w:r>
      <w:r w:rsidRPr="00A50700">
        <w:rPr>
          <w:rFonts w:ascii="Arial" w:hAnsi="Arial" w:cs="Arial"/>
        </w:rPr>
        <w:t xml:space="preserve">. Retail customers pay $449 (Mighty) or $169 (Mini) for the Fetch TV box and pay a $1 one-off activation fee. </w:t>
      </w:r>
      <w:r w:rsidR="004A6BA5" w:rsidRPr="00A50700">
        <w:rPr>
          <w:rFonts w:ascii="Arial" w:hAnsi="Arial" w:cs="Arial"/>
        </w:rPr>
        <w:t xml:space="preserve">There </w:t>
      </w:r>
      <w:r w:rsidR="0091394E" w:rsidRPr="00A50700">
        <w:rPr>
          <w:rFonts w:ascii="Arial" w:hAnsi="Arial" w:cs="Arial"/>
        </w:rPr>
        <w:t>is an</w:t>
      </w:r>
      <w:r w:rsidR="004A6BA5" w:rsidRPr="00A50700">
        <w:rPr>
          <w:rFonts w:ascii="Arial" w:hAnsi="Arial" w:cs="Arial"/>
        </w:rPr>
        <w:t xml:space="preserve"> additional cost</w:t>
      </w:r>
      <w:r w:rsidR="0091394E" w:rsidRPr="00A50700">
        <w:rPr>
          <w:rFonts w:ascii="Arial" w:hAnsi="Arial" w:cs="Arial"/>
        </w:rPr>
        <w:t xml:space="preserve"> of $9.99</w:t>
      </w:r>
      <w:r w:rsidR="004A6BA5" w:rsidRPr="00A50700">
        <w:rPr>
          <w:rFonts w:ascii="Arial" w:hAnsi="Arial" w:cs="Arial"/>
        </w:rPr>
        <w:t xml:space="preserve"> </w:t>
      </w:r>
      <w:r w:rsidR="0091394E" w:rsidRPr="00A50700">
        <w:rPr>
          <w:rFonts w:ascii="Arial" w:hAnsi="Arial" w:cs="Arial"/>
        </w:rPr>
        <w:t>for the add-on</w:t>
      </w:r>
      <w:r w:rsidR="004A6BA5" w:rsidRPr="00A50700">
        <w:rPr>
          <w:rFonts w:ascii="Arial" w:hAnsi="Arial" w:cs="Arial"/>
        </w:rPr>
        <w:t xml:space="preserve"> channel pack </w:t>
      </w:r>
      <w:r w:rsidR="0091394E" w:rsidRPr="00A50700">
        <w:rPr>
          <w:rFonts w:ascii="Arial" w:hAnsi="Arial" w:cs="Arial"/>
        </w:rPr>
        <w:t>required to access</w:t>
      </w:r>
      <w:r w:rsidRPr="00A50700">
        <w:rPr>
          <w:rFonts w:ascii="Arial" w:hAnsi="Arial" w:cs="Arial"/>
        </w:rPr>
        <w:t xml:space="preserve"> the Service.</w:t>
      </w:r>
    </w:p>
    <w:p w14:paraId="2F561F87" w14:textId="3AAA18EC" w:rsidR="00D87BBD" w:rsidRPr="003860EC" w:rsidRDefault="00634C47">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A1A4E">
        <w:rPr>
          <w:rFonts w:ascii="Arial" w:hAnsi="Arial" w:cs="Arial"/>
        </w:rPr>
        <w:t>,</w:t>
      </w:r>
      <w:r>
        <w:rPr>
          <w:rFonts w:ascii="Arial" w:hAnsi="Arial" w:cs="Arial"/>
        </w:rPr>
        <w:t xml:space="preserve"> if the Exemption Order is not granted, the Service will be removed from its platform as the Channel Provider will not provide captioning for the Service and the Applicant is not in a financial position to incur the captioning cost</w:t>
      </w:r>
      <w:r w:rsidR="00D87BBD" w:rsidRPr="003860EC">
        <w:rPr>
          <w:rFonts w:ascii="Arial" w:hAnsi="Arial" w:cs="Arial"/>
        </w:rPr>
        <w:t>.</w:t>
      </w:r>
    </w:p>
    <w:p w14:paraId="3E227C7E" w14:textId="1C2BB3CC" w:rsidR="00D87BBD" w:rsidRDefault="009D5420" w:rsidP="00D87BBD">
      <w:pPr>
        <w:pStyle w:val="ListParagraph"/>
        <w:numPr>
          <w:ilvl w:val="1"/>
          <w:numId w:val="3"/>
        </w:numPr>
        <w:ind w:left="850" w:hanging="493"/>
        <w:contextualSpacing w:val="0"/>
        <w:rPr>
          <w:rFonts w:ascii="Arial" w:hAnsi="Arial" w:cs="Arial"/>
        </w:rPr>
      </w:pPr>
      <w:r>
        <w:rPr>
          <w:rFonts w:ascii="Arial" w:hAnsi="Arial" w:cs="Arial"/>
        </w:rPr>
        <w:t>Having regard to</w:t>
      </w:r>
      <w:r w:rsidR="00D87BBD" w:rsidRPr="008934A9">
        <w:rPr>
          <w:rFonts w:ascii="Arial" w:hAnsi="Arial" w:cs="Arial"/>
        </w:rPr>
        <w:t xml:space="preserve"> paragraph 63 of the Explanatory Memorandum to the 2012 Amendment Bill (see paragraph 3.3 above), the ACMA considers that requiring the Applicant to caption the Service to meet a </w:t>
      </w:r>
      <w:r w:rsidR="003860EC">
        <w:rPr>
          <w:rFonts w:ascii="Arial" w:hAnsi="Arial" w:cs="Arial"/>
        </w:rPr>
        <w:t>6</w:t>
      </w:r>
      <w:r w:rsidR="00D87BBD" w:rsidRPr="008934A9">
        <w:rPr>
          <w:rFonts w:ascii="Arial" w:hAnsi="Arial" w:cs="Arial"/>
        </w:rPr>
        <w:t xml:space="preserve">5% target in 2018-2019 and a </w:t>
      </w:r>
      <w:r w:rsidR="003860EC">
        <w:rPr>
          <w:rFonts w:ascii="Arial" w:hAnsi="Arial" w:cs="Arial"/>
        </w:rPr>
        <w:t>7</w:t>
      </w:r>
      <w:r w:rsidR="00D87BBD" w:rsidRPr="008934A9">
        <w:rPr>
          <w:rFonts w:ascii="Arial" w:hAnsi="Arial" w:cs="Arial"/>
        </w:rPr>
        <w:t>0% target in 2019-20</w:t>
      </w:r>
      <w:r w:rsidR="003860EC">
        <w:rPr>
          <w:rFonts w:ascii="Arial" w:hAnsi="Arial" w:cs="Arial"/>
        </w:rPr>
        <w:t xml:space="preserve"> </w:t>
      </w:r>
      <w:r w:rsidR="00D87BBD" w:rsidRPr="008934A9">
        <w:rPr>
          <w:rFonts w:ascii="Arial" w:hAnsi="Arial" w:cs="Arial"/>
        </w:rPr>
        <w:t xml:space="preserve">would impose </w:t>
      </w:r>
      <w:r>
        <w:rPr>
          <w:rFonts w:ascii="Arial" w:hAnsi="Arial" w:cs="Arial"/>
        </w:rPr>
        <w:t>a severe</w:t>
      </w:r>
      <w:r w:rsidRPr="008934A9">
        <w:rPr>
          <w:rFonts w:ascii="Arial" w:hAnsi="Arial" w:cs="Arial"/>
        </w:rPr>
        <w:t xml:space="preserve"> </w:t>
      </w:r>
      <w:r w:rsidR="00D87BBD" w:rsidRPr="008934A9">
        <w:rPr>
          <w:rFonts w:ascii="Arial" w:hAnsi="Arial" w:cs="Arial"/>
        </w:rPr>
        <w:t>financial burden on the Applicant</w:t>
      </w:r>
      <w:r>
        <w:rPr>
          <w:rFonts w:ascii="Arial" w:hAnsi="Arial" w:cs="Arial"/>
        </w:rPr>
        <w:t>, which it does not have capacity to pay</w:t>
      </w:r>
      <w:r w:rsidR="00D87BBD" w:rsidRPr="008934A9">
        <w:rPr>
          <w:rFonts w:ascii="Arial" w:hAnsi="Arial" w:cs="Arial"/>
        </w:rPr>
        <w:t>.</w:t>
      </w:r>
      <w:r w:rsidR="00634C47" w:rsidRPr="00634C47">
        <w:rPr>
          <w:rFonts w:ascii="Arial" w:hAnsi="Arial" w:cs="Arial"/>
        </w:rPr>
        <w:t xml:space="preserve"> </w:t>
      </w:r>
      <w:r w:rsidR="00634C47">
        <w:rPr>
          <w:rFonts w:ascii="Arial" w:hAnsi="Arial" w:cs="Arial"/>
        </w:rPr>
        <w:t>This is because a failure to grant the Exemption Order will result in the removal of the Service from the Applicant’s platform and this will have associated impacts on the Applicant’s business model and financial circumstances.</w:t>
      </w:r>
    </w:p>
    <w:bookmarkEnd w:id="18"/>
    <w:p w14:paraId="2D658378" w14:textId="415E3C3D" w:rsidR="00023567" w:rsidRPr="00A50700" w:rsidRDefault="001A3C77" w:rsidP="0076297F">
      <w:pPr>
        <w:ind w:left="357"/>
        <w:rPr>
          <w:rFonts w:ascii="Arial" w:hAnsi="Arial" w:cs="Arial"/>
          <w:i/>
          <w:u w:val="single"/>
        </w:rPr>
      </w:pPr>
      <w:r w:rsidRPr="00A50700">
        <w:rPr>
          <w:rFonts w:ascii="Arial" w:hAnsi="Arial" w:cs="Arial"/>
          <w:i/>
          <w:u w:val="single"/>
        </w:rPr>
        <w:t xml:space="preserve">Expenditure that would be required to caption the </w:t>
      </w:r>
      <w:r w:rsidR="00C25B2A" w:rsidRPr="00A50700">
        <w:rPr>
          <w:rFonts w:ascii="Arial" w:hAnsi="Arial" w:cs="Arial"/>
          <w:i/>
          <w:u w:val="single"/>
        </w:rPr>
        <w:t>S</w:t>
      </w:r>
      <w:r w:rsidRPr="00A50700">
        <w:rPr>
          <w:rFonts w:ascii="Arial" w:hAnsi="Arial" w:cs="Arial"/>
          <w:i/>
          <w:u w:val="single"/>
        </w:rPr>
        <w:t xml:space="preserve">ervice </w:t>
      </w:r>
      <w:r w:rsidR="00CB1FBD" w:rsidRPr="00A50700">
        <w:rPr>
          <w:rFonts w:ascii="Arial" w:hAnsi="Arial" w:cs="Arial"/>
          <w:i/>
          <w:u w:val="single"/>
        </w:rPr>
        <w:t xml:space="preserve">if the relevant order was not made </w:t>
      </w:r>
      <w:r w:rsidRPr="00A50700">
        <w:rPr>
          <w:rFonts w:ascii="Arial" w:hAnsi="Arial" w:cs="Arial"/>
          <w:i/>
          <w:u w:val="single"/>
        </w:rPr>
        <w:t>(paragraph</w:t>
      </w:r>
      <w:r w:rsidRPr="00A50700" w:rsidDel="00EE3F90">
        <w:rPr>
          <w:rFonts w:ascii="Arial" w:hAnsi="Arial" w:cs="Arial"/>
          <w:i/>
          <w:u w:val="single"/>
        </w:rPr>
        <w:t xml:space="preserve"> </w:t>
      </w:r>
      <w:r w:rsidRPr="00A50700">
        <w:rPr>
          <w:rFonts w:ascii="Arial" w:hAnsi="Arial" w:cs="Arial"/>
          <w:i/>
          <w:u w:val="single"/>
        </w:rPr>
        <w:t>130ZY(5)(e) of the BSA)</w:t>
      </w:r>
    </w:p>
    <w:p w14:paraId="3490F01B" w14:textId="46EB49BA" w:rsidR="00CB1FBD" w:rsidRPr="00A50700" w:rsidRDefault="0073052D" w:rsidP="00B857F3">
      <w:pPr>
        <w:pStyle w:val="ListParagraph"/>
        <w:numPr>
          <w:ilvl w:val="1"/>
          <w:numId w:val="3"/>
        </w:numPr>
        <w:ind w:left="850" w:hanging="493"/>
        <w:contextualSpacing w:val="0"/>
        <w:rPr>
          <w:rFonts w:ascii="Arial" w:hAnsi="Arial" w:cs="Arial"/>
        </w:rPr>
      </w:pPr>
      <w:r w:rsidRPr="00A50700">
        <w:rPr>
          <w:rFonts w:ascii="Arial" w:hAnsi="Arial" w:cs="Arial"/>
        </w:rPr>
        <w:t>The Service</w:t>
      </w:r>
      <w:r w:rsidR="00F54C77" w:rsidRPr="00A50700">
        <w:rPr>
          <w:rFonts w:ascii="Arial" w:hAnsi="Arial" w:cs="Arial"/>
        </w:rPr>
        <w:t xml:space="preserve"> </w:t>
      </w:r>
      <w:r w:rsidR="007E4A86" w:rsidRPr="00A50700">
        <w:rPr>
          <w:rFonts w:ascii="Arial" w:hAnsi="Arial" w:cs="Arial"/>
        </w:rPr>
        <w:t xml:space="preserve">is </w:t>
      </w:r>
      <w:r w:rsidR="00F54C77" w:rsidRPr="00A50700">
        <w:rPr>
          <w:rFonts w:ascii="Arial" w:hAnsi="Arial" w:cs="Arial"/>
        </w:rPr>
        <w:t>categorised by the Applicant as a</w:t>
      </w:r>
      <w:r w:rsidR="006111EB" w:rsidRPr="00A50700">
        <w:rPr>
          <w:rFonts w:ascii="Arial" w:hAnsi="Arial" w:cs="Arial"/>
        </w:rPr>
        <w:t xml:space="preserve"> General Entertainment Category </w:t>
      </w:r>
      <w:r w:rsidR="009879EB" w:rsidRPr="00A50700">
        <w:rPr>
          <w:rFonts w:ascii="Arial" w:hAnsi="Arial" w:cs="Arial"/>
        </w:rPr>
        <w:t>B</w:t>
      </w:r>
      <w:r w:rsidR="00F376A4" w:rsidRPr="00A50700">
        <w:rPr>
          <w:rFonts w:ascii="Arial" w:hAnsi="Arial" w:cs="Arial"/>
        </w:rPr>
        <w:t xml:space="preserve"> </w:t>
      </w:r>
      <w:r w:rsidR="00F54C77" w:rsidRPr="00A50700">
        <w:rPr>
          <w:rFonts w:ascii="Arial" w:hAnsi="Arial" w:cs="Arial"/>
        </w:rPr>
        <w:t xml:space="preserve">Service, which </w:t>
      </w:r>
      <w:r w:rsidR="007E4A86" w:rsidRPr="00A50700">
        <w:rPr>
          <w:rFonts w:ascii="Arial" w:hAnsi="Arial" w:cs="Arial"/>
        </w:rPr>
        <w:t xml:space="preserve">attracts </w:t>
      </w:r>
      <w:r w:rsidR="00F54C77" w:rsidRPr="00A50700">
        <w:rPr>
          <w:rFonts w:ascii="Arial" w:hAnsi="Arial" w:cs="Arial"/>
        </w:rPr>
        <w:t xml:space="preserve">a captioning target requirement of at least </w:t>
      </w:r>
      <w:r w:rsidR="009879EB" w:rsidRPr="00A50700">
        <w:rPr>
          <w:rFonts w:ascii="Arial" w:hAnsi="Arial" w:cs="Arial"/>
        </w:rPr>
        <w:t>65</w:t>
      </w:r>
      <w:r w:rsidR="00F54C77" w:rsidRPr="00A50700">
        <w:rPr>
          <w:rFonts w:ascii="Arial" w:hAnsi="Arial" w:cs="Arial"/>
        </w:rPr>
        <w:t>% for the 2018-19 financial year</w:t>
      </w:r>
      <w:r w:rsidR="00634C47" w:rsidRPr="00A50700">
        <w:rPr>
          <w:rFonts w:ascii="Arial" w:hAnsi="Arial" w:cs="Arial"/>
        </w:rPr>
        <w:t xml:space="preserve"> and 70% for the 2019-20 financial year</w:t>
      </w:r>
      <w:r w:rsidR="00F54C77" w:rsidRPr="00A50700">
        <w:rPr>
          <w:rFonts w:ascii="Arial" w:hAnsi="Arial" w:cs="Arial"/>
        </w:rPr>
        <w:t>.</w:t>
      </w:r>
    </w:p>
    <w:p w14:paraId="2271F4EF" w14:textId="28D09D39" w:rsidR="00336D24" w:rsidRPr="00A50700" w:rsidRDefault="00A002EE" w:rsidP="00A002EE">
      <w:pPr>
        <w:pStyle w:val="ListParagraph"/>
        <w:numPr>
          <w:ilvl w:val="1"/>
          <w:numId w:val="3"/>
        </w:numPr>
        <w:ind w:left="850" w:hanging="493"/>
        <w:contextualSpacing w:val="0"/>
        <w:rPr>
          <w:rFonts w:ascii="Arial" w:hAnsi="Arial" w:cs="Arial"/>
        </w:rPr>
      </w:pPr>
      <w:r w:rsidRPr="00A50700">
        <w:rPr>
          <w:rFonts w:ascii="Arial" w:hAnsi="Arial" w:cs="Arial"/>
        </w:rPr>
        <w:t>The Applicant noted that</w:t>
      </w:r>
      <w:r w:rsidR="0091394E" w:rsidRPr="00A50700">
        <w:rPr>
          <w:rFonts w:ascii="Arial" w:hAnsi="Arial" w:cs="Arial"/>
        </w:rPr>
        <w:t>,</w:t>
      </w:r>
      <w:r w:rsidRPr="00A50700">
        <w:rPr>
          <w:rFonts w:ascii="Arial" w:hAnsi="Arial" w:cs="Arial"/>
        </w:rPr>
        <w:t xml:space="preserve"> if it was required to caption the Service to the annual captioning target, it would be required to live caption it, as it is a pass-through service</w:t>
      </w:r>
      <w:r w:rsidR="0091394E" w:rsidRPr="00A50700">
        <w:rPr>
          <w:rFonts w:ascii="Arial" w:hAnsi="Arial" w:cs="Arial"/>
        </w:rPr>
        <w:t>.</w:t>
      </w:r>
      <w:r w:rsidRPr="00A50700">
        <w:rPr>
          <w:rFonts w:ascii="Arial" w:hAnsi="Arial" w:cs="Arial"/>
        </w:rPr>
        <w:t xml:space="preserve"> </w:t>
      </w:r>
      <w:r w:rsidR="0091394E" w:rsidRPr="00A50700">
        <w:rPr>
          <w:rFonts w:ascii="Arial" w:hAnsi="Arial" w:cs="Arial"/>
        </w:rPr>
        <w:t>The Applicant has no ability to compile the Service or carry out post or pre-production by the addition of pre-prepared captions on the content</w:t>
      </w:r>
      <w:r w:rsidRPr="00A50700">
        <w:rPr>
          <w:rFonts w:ascii="Arial" w:hAnsi="Arial" w:cs="Arial"/>
        </w:rPr>
        <w:t>.</w:t>
      </w:r>
    </w:p>
    <w:p w14:paraId="08CE3245" w14:textId="662C66FD" w:rsidR="00336D24" w:rsidRPr="00A50700" w:rsidRDefault="00336D24" w:rsidP="00336D24">
      <w:pPr>
        <w:pStyle w:val="ListParagraph"/>
        <w:numPr>
          <w:ilvl w:val="1"/>
          <w:numId w:val="3"/>
        </w:numPr>
        <w:ind w:left="850" w:hanging="493"/>
        <w:contextualSpacing w:val="0"/>
        <w:rPr>
          <w:rFonts w:ascii="Arial" w:hAnsi="Arial" w:cs="Arial"/>
        </w:rPr>
      </w:pPr>
      <w:r w:rsidRPr="00A50700">
        <w:rPr>
          <w:rFonts w:ascii="Arial" w:hAnsi="Arial" w:cs="Arial"/>
        </w:rPr>
        <w:t>The Applicant provide</w:t>
      </w:r>
      <w:r w:rsidR="009879EB" w:rsidRPr="00A50700">
        <w:rPr>
          <w:rFonts w:ascii="Arial" w:hAnsi="Arial" w:cs="Arial"/>
        </w:rPr>
        <w:t>d</w:t>
      </w:r>
      <w:r w:rsidRPr="00A50700">
        <w:rPr>
          <w:rFonts w:ascii="Arial" w:hAnsi="Arial" w:cs="Arial"/>
        </w:rPr>
        <w:t xml:space="preserve"> a third</w:t>
      </w:r>
      <w:r w:rsidR="008722A3" w:rsidRPr="00A50700">
        <w:rPr>
          <w:rFonts w:ascii="Arial" w:hAnsi="Arial" w:cs="Arial"/>
        </w:rPr>
        <w:t>-</w:t>
      </w:r>
      <w:r w:rsidRPr="00A50700">
        <w:rPr>
          <w:rFonts w:ascii="Arial" w:hAnsi="Arial" w:cs="Arial"/>
        </w:rPr>
        <w:t>party quote of the costs to provide 65</w:t>
      </w:r>
      <w:r w:rsidR="005073BF" w:rsidRPr="00A50700">
        <w:rPr>
          <w:rFonts w:ascii="Arial" w:hAnsi="Arial" w:cs="Arial"/>
        </w:rPr>
        <w:t>%</w:t>
      </w:r>
      <w:r w:rsidRPr="00A50700">
        <w:rPr>
          <w:rFonts w:ascii="Arial" w:hAnsi="Arial" w:cs="Arial"/>
        </w:rPr>
        <w:t xml:space="preserve"> captioning for the Service to meet the annual captioning targets:</w:t>
      </w:r>
    </w:p>
    <w:p w14:paraId="696B3271" w14:textId="77777777" w:rsidR="00336D24" w:rsidRPr="00A50700" w:rsidRDefault="00336D24"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$120,000 non-recurring costs;</w:t>
      </w:r>
    </w:p>
    <w:p w14:paraId="507B0DCA" w14:textId="77777777" w:rsidR="00336D24" w:rsidRPr="00A50700" w:rsidRDefault="00336D24"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$59,000 recurring annual costs from the first year; and</w:t>
      </w:r>
    </w:p>
    <w:p w14:paraId="1BCCD813" w14:textId="21F9BA67" w:rsidR="00336D24" w:rsidRPr="00A50700" w:rsidRDefault="00336D24" w:rsidP="00B23869">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w:t>
      </w:r>
      <w:r w:rsidR="00C3495B" w:rsidRPr="00A50700">
        <w:rPr>
          <w:rFonts w:ascii="Arial" w:hAnsi="Arial" w:cs="Arial"/>
        </w:rPr>
        <w:t xml:space="preserve"> 1,</w:t>
      </w:r>
      <w:r w:rsidR="00226032" w:rsidRPr="00A50700">
        <w:rPr>
          <w:rFonts w:ascii="Arial" w:hAnsi="Arial" w:cs="Arial"/>
        </w:rPr>
        <w:t>684</w:t>
      </w:r>
      <w:r w:rsidR="00C3495B" w:rsidRPr="00A50700">
        <w:rPr>
          <w:rFonts w:ascii="Arial" w:hAnsi="Arial" w:cs="Arial"/>
        </w:rPr>
        <w:t>,</w:t>
      </w:r>
      <w:r w:rsidR="00226032" w:rsidRPr="00A50700">
        <w:rPr>
          <w:rFonts w:ascii="Arial" w:hAnsi="Arial" w:cs="Arial"/>
        </w:rPr>
        <w:t>8</w:t>
      </w:r>
      <w:r w:rsidR="00C3495B" w:rsidRPr="00A50700">
        <w:rPr>
          <w:rFonts w:ascii="Arial" w:hAnsi="Arial" w:cs="Arial"/>
        </w:rPr>
        <w:t>00</w:t>
      </w:r>
      <w:r w:rsidR="00C3495B" w:rsidRPr="00A50700" w:rsidDel="00C3495B">
        <w:rPr>
          <w:rFonts w:ascii="Arial" w:hAnsi="Arial" w:cs="Arial"/>
        </w:rPr>
        <w:t xml:space="preserve"> </w:t>
      </w:r>
      <w:r w:rsidRPr="00A50700">
        <w:rPr>
          <w:rFonts w:ascii="Arial" w:hAnsi="Arial" w:cs="Arial"/>
        </w:rPr>
        <w:t>to live caption for 2018-19.</w:t>
      </w:r>
    </w:p>
    <w:p w14:paraId="4D2851F6" w14:textId="021671F9" w:rsidR="007E4A86" w:rsidRPr="00A50700" w:rsidRDefault="009879EB" w:rsidP="007E4A86">
      <w:pPr>
        <w:pStyle w:val="ListParagraph"/>
        <w:numPr>
          <w:ilvl w:val="1"/>
          <w:numId w:val="3"/>
        </w:numPr>
        <w:ind w:left="850" w:hanging="493"/>
        <w:contextualSpacing w:val="0"/>
        <w:rPr>
          <w:rFonts w:ascii="Arial" w:hAnsi="Arial" w:cs="Arial"/>
        </w:rPr>
      </w:pPr>
      <w:r w:rsidRPr="00A50700">
        <w:rPr>
          <w:rFonts w:ascii="Arial" w:hAnsi="Arial" w:cs="Arial"/>
        </w:rPr>
        <w:t>The ACMA accepts that the number of subscribers</w:t>
      </w:r>
      <w:r w:rsidR="007E4A86" w:rsidRPr="00A50700">
        <w:rPr>
          <w:rFonts w:ascii="Arial" w:hAnsi="Arial" w:cs="Arial"/>
        </w:rPr>
        <w:t>, and therefore the revenue obtained from the subscription-only Service,</w:t>
      </w:r>
      <w:r w:rsidRPr="00A50700">
        <w:rPr>
          <w:rFonts w:ascii="Arial" w:hAnsi="Arial" w:cs="Arial"/>
        </w:rPr>
        <w:t xml:space="preserve"> low</w:t>
      </w:r>
      <w:r w:rsidR="007E4A86" w:rsidRPr="00A50700">
        <w:rPr>
          <w:rFonts w:ascii="Arial" w:hAnsi="Arial" w:cs="Arial"/>
        </w:rPr>
        <w:t xml:space="preserve">, and </w:t>
      </w:r>
      <w:r w:rsidR="0006294C" w:rsidRPr="00A50700">
        <w:rPr>
          <w:rFonts w:ascii="Arial" w:hAnsi="Arial" w:cs="Arial"/>
        </w:rPr>
        <w:t>the revenue would represent a small fraction of</w:t>
      </w:r>
      <w:r w:rsidRPr="00A50700">
        <w:rPr>
          <w:rFonts w:ascii="Arial" w:hAnsi="Arial" w:cs="Arial"/>
        </w:rPr>
        <w:t xml:space="preserve"> the costs of captioning.</w:t>
      </w:r>
      <w:r w:rsidR="00226032" w:rsidRPr="00A50700">
        <w:rPr>
          <w:rFonts w:ascii="Arial" w:hAnsi="Arial" w:cs="Arial"/>
        </w:rPr>
        <w:t xml:space="preserve"> </w:t>
      </w:r>
    </w:p>
    <w:p w14:paraId="170069FF" w14:textId="232D8915" w:rsidR="00D836BA" w:rsidRPr="005052DF" w:rsidRDefault="00226032" w:rsidP="007B60F8">
      <w:pPr>
        <w:pStyle w:val="ListParagraph"/>
        <w:numPr>
          <w:ilvl w:val="1"/>
          <w:numId w:val="3"/>
        </w:numPr>
        <w:ind w:left="850" w:hanging="493"/>
        <w:contextualSpacing w:val="0"/>
        <w:rPr>
          <w:rFonts w:ascii="Arial" w:hAnsi="Arial" w:cs="Arial"/>
          <w:i/>
          <w:u w:val="single"/>
        </w:rPr>
      </w:pPr>
      <w:r w:rsidRPr="005052DF">
        <w:rPr>
          <w:rFonts w:ascii="Arial" w:hAnsi="Arial" w:cs="Arial"/>
        </w:rPr>
        <w:t xml:space="preserve">The ACMA notes that the expenditure that would have been required for the Applicant to meet its captioning targets </w:t>
      </w:r>
      <w:r w:rsidR="005C3C5E">
        <w:rPr>
          <w:rFonts w:ascii="Arial" w:hAnsi="Arial" w:cs="Arial"/>
        </w:rPr>
        <w:t>is</w:t>
      </w:r>
      <w:r w:rsidRPr="005052DF">
        <w:rPr>
          <w:rFonts w:ascii="Arial" w:hAnsi="Arial" w:cs="Arial"/>
        </w:rPr>
        <w:t xml:space="preserve"> significant. The ACMA considers that a refusal to make the Exemption Order in this instance would impose an unjustifiable hardship on the Applicant because it is not in a financial position to pay for the cost to caption the Service to the annual captioning targets in the Specified Eligible Period</w:t>
      </w:r>
      <w:r w:rsidR="005052DF" w:rsidRPr="005052DF">
        <w:rPr>
          <w:rFonts w:ascii="Arial" w:hAnsi="Arial" w:cs="Arial"/>
        </w:rPr>
        <w:t>.</w:t>
      </w:r>
    </w:p>
    <w:p w14:paraId="72DEFE04" w14:textId="43225414" w:rsidR="00E25950" w:rsidRPr="005E4914" w:rsidRDefault="00E93137" w:rsidP="005E4914">
      <w:pPr>
        <w:ind w:left="357"/>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37DF62AF"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06294C">
        <w:rPr>
          <w:rFonts w:ascii="Arial" w:hAnsi="Arial" w:cs="Arial"/>
        </w:rPr>
        <w:t>it broadcast with captioning</w:t>
      </w:r>
      <w:r w:rsidRPr="00D33A8F">
        <w:rPr>
          <w:rFonts w:ascii="Arial" w:hAnsi="Arial" w:cs="Arial"/>
        </w:rPr>
        <w:t xml:space="preserve">, the Applicant referred to the information provided to the ACMA with respect to its captioning </w:t>
      </w:r>
      <w:r w:rsidR="0006294C">
        <w:rPr>
          <w:rFonts w:ascii="Arial" w:hAnsi="Arial" w:cs="Arial"/>
        </w:rPr>
        <w:t>compliance</w:t>
      </w:r>
      <w:r w:rsidR="0006294C" w:rsidRPr="00D33A8F">
        <w:rPr>
          <w:rFonts w:ascii="Arial" w:hAnsi="Arial" w:cs="Arial"/>
        </w:rPr>
        <w:t xml:space="preserve"> </w:t>
      </w:r>
      <w:r w:rsidRPr="00D33A8F">
        <w:rPr>
          <w:rFonts w:ascii="Arial" w:hAnsi="Arial" w:cs="Arial"/>
        </w:rPr>
        <w:t>in the last financial year.</w:t>
      </w:r>
    </w:p>
    <w:p w14:paraId="7F1AA0C9" w14:textId="4F34EA4C" w:rsidR="005C3C5E" w:rsidRPr="0061618D" w:rsidRDefault="005C3C5E" w:rsidP="005C3C5E">
      <w:pPr>
        <w:pStyle w:val="ListParagraph"/>
        <w:numPr>
          <w:ilvl w:val="1"/>
          <w:numId w:val="3"/>
        </w:numPr>
        <w:ind w:left="709" w:hanging="493"/>
        <w:contextualSpacing w:val="0"/>
        <w:rPr>
          <w:rFonts w:ascii="Arial" w:hAnsi="Arial" w:cs="Arial"/>
        </w:rPr>
      </w:pPr>
      <w:bookmarkStart w:id="19" w:name="_Hlk8321808"/>
      <w:bookmarkStart w:id="20" w:name="_Hlk8321651"/>
      <w:r w:rsidRPr="0061618D">
        <w:rPr>
          <w:rFonts w:ascii="Arial" w:hAnsi="Arial" w:cs="Arial"/>
        </w:rPr>
        <w:t xml:space="preserve">Captioning was provided on 34 of the Applicant’s 65 subscription television services during the period of 1 July 2017-30 June 2018. </w:t>
      </w:r>
      <w:bookmarkEnd w:id="19"/>
      <w:r w:rsidRPr="0061618D">
        <w:rPr>
          <w:rFonts w:ascii="Arial" w:hAnsi="Arial" w:cs="Arial"/>
        </w:rPr>
        <w:t>All the captioning was provided by third-party channel providers of those services. The ACMA acknowledges that</w:t>
      </w:r>
      <w:r w:rsidR="0006294C">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20"/>
    <w:p w14:paraId="3B974105" w14:textId="3C0D3C14" w:rsidR="005C3C5E" w:rsidRDefault="005C3C5E">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6714D0">
        <w:rPr>
          <w:rFonts w:ascii="Arial" w:hAnsi="Arial" w:cs="Arial"/>
        </w:rPr>
        <w:t>had obtained</w:t>
      </w:r>
      <w:r>
        <w:rPr>
          <w:rFonts w:ascii="Arial" w:hAnsi="Arial" w:cs="Arial"/>
        </w:rPr>
        <w:t xml:space="preserve"> exemption orders</w:t>
      </w:r>
      <w:r w:rsidR="0006294C">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exempt services under section 130ZX. </w:t>
      </w:r>
    </w:p>
    <w:p w14:paraId="436184F5" w14:textId="57A9F52D" w:rsidR="007E4A86" w:rsidRPr="008B3463" w:rsidRDefault="007E4A86" w:rsidP="000B130C">
      <w:pPr>
        <w:pStyle w:val="ListParagraph"/>
        <w:numPr>
          <w:ilvl w:val="1"/>
          <w:numId w:val="3"/>
        </w:numPr>
        <w:ind w:left="709" w:hanging="493"/>
        <w:contextualSpacing w:val="0"/>
        <w:rPr>
          <w:rFonts w:ascii="Arial" w:hAnsi="Arial" w:cs="Arial"/>
        </w:rPr>
      </w:pPr>
      <w:r w:rsidRPr="008B3463">
        <w:rPr>
          <w:rFonts w:ascii="Arial" w:hAnsi="Arial" w:cs="Arial"/>
        </w:rPr>
        <w:t>Of the 3</w:t>
      </w:r>
      <w:r w:rsidR="0006294C" w:rsidRPr="008B3463">
        <w:rPr>
          <w:rFonts w:ascii="Arial" w:hAnsi="Arial" w:cs="Arial"/>
        </w:rPr>
        <w:t>2</w:t>
      </w:r>
      <w:r w:rsidRPr="008B3463">
        <w:rPr>
          <w:rFonts w:ascii="Arial" w:hAnsi="Arial" w:cs="Arial"/>
        </w:rPr>
        <w:t xml:space="preserve"> general entertainment services provided by the Applicant in 2017-18, seven services were exempted from the captioning target under exemption orders and five other services had reduced captioning targets under target reduction orders. </w:t>
      </w:r>
    </w:p>
    <w:p w14:paraId="5BC5FCE8" w14:textId="77777777" w:rsidR="00DA4B7C" w:rsidRPr="002E5841" w:rsidRDefault="005C3C5E">
      <w:pPr>
        <w:pStyle w:val="ListParagraph"/>
        <w:numPr>
          <w:ilvl w:val="1"/>
          <w:numId w:val="3"/>
        </w:numPr>
        <w:ind w:left="709" w:hanging="493"/>
        <w:contextualSpacing w:val="0"/>
        <w:rPr>
          <w:rFonts w:ascii="Arial" w:hAnsi="Arial" w:cs="Arial"/>
        </w:rPr>
      </w:pPr>
      <w:proofErr w:type="gramStart"/>
      <w:r w:rsidRPr="002E5841">
        <w:rPr>
          <w:rFonts w:ascii="Arial" w:hAnsi="Arial" w:cs="Arial"/>
        </w:rPr>
        <w:t>In order for</w:t>
      </w:r>
      <w:proofErr w:type="gramEnd"/>
      <w:r w:rsidRPr="002E5841">
        <w:rPr>
          <w:rFonts w:ascii="Arial" w:hAnsi="Arial" w:cs="Arial"/>
        </w:rPr>
        <w:t xml:space="preserve"> the Applicant to nominate a general entertainment service to be an exempt service under section 130ZX for the financial year 2018-19, the Applicant must have met the captioning target for at least 43 of its other subscription general entertainment services.</w:t>
      </w:r>
    </w:p>
    <w:p w14:paraId="69822811" w14:textId="5367C6C3" w:rsidR="00F27005" w:rsidRPr="002E5841" w:rsidRDefault="00DA4B7C" w:rsidP="007B60F8">
      <w:pPr>
        <w:pStyle w:val="ListParagraph"/>
        <w:numPr>
          <w:ilvl w:val="1"/>
          <w:numId w:val="3"/>
        </w:numPr>
        <w:ind w:left="709" w:hanging="493"/>
        <w:contextualSpacing w:val="0"/>
        <w:rPr>
          <w:rFonts w:ascii="Arial" w:hAnsi="Arial" w:cs="Arial"/>
        </w:rPr>
      </w:pPr>
      <w:r w:rsidRPr="002E5841">
        <w:rPr>
          <w:rFonts w:ascii="Arial" w:hAnsi="Arial" w:cs="Arial"/>
        </w:rPr>
        <w:t xml:space="preserve">Based on the information available, the Applicant has broadcast fewer than 43 general entertainment services in 2018-19. Therefore, the Applicant is not eligible to nominate any of the subscription general entertainment services to be exempt services for the financial year under section 130ZX of the BSA. </w:t>
      </w:r>
    </w:p>
    <w:p w14:paraId="24F2EE73" w14:textId="2E4A330E" w:rsidR="006863F5" w:rsidRPr="00A148D2" w:rsidRDefault="00F920B4" w:rsidP="00AC1166">
      <w:pPr>
        <w:ind w:left="284"/>
        <w:rPr>
          <w:rFonts w:ascii="Arial" w:hAnsi="Arial" w:cs="Arial"/>
          <w:i/>
          <w:u w:val="single"/>
        </w:rPr>
      </w:pPr>
      <w:r w:rsidRPr="002E5841">
        <w:rPr>
          <w:rFonts w:ascii="Arial" w:hAnsi="Arial" w:cs="Arial"/>
          <w:i/>
          <w:u w:val="single"/>
        </w:rPr>
        <w:t>L</w:t>
      </w:r>
      <w:r w:rsidR="006863F5" w:rsidRPr="002E5841">
        <w:rPr>
          <w:rFonts w:ascii="Arial" w:hAnsi="Arial" w:cs="Arial"/>
          <w:i/>
          <w:u w:val="single"/>
        </w:rPr>
        <w:t xml:space="preserve">ikely impact of a failure to make the </w:t>
      </w:r>
      <w:r w:rsidR="006714D0" w:rsidRPr="002E5841">
        <w:rPr>
          <w:rFonts w:ascii="Arial" w:hAnsi="Arial" w:cs="Arial"/>
          <w:i/>
          <w:u w:val="single"/>
        </w:rPr>
        <w:t>E</w:t>
      </w:r>
      <w:r w:rsidR="00CB1555" w:rsidRPr="002E5841">
        <w:rPr>
          <w:rFonts w:ascii="Arial" w:hAnsi="Arial" w:cs="Arial"/>
          <w:i/>
          <w:u w:val="single"/>
        </w:rPr>
        <w:t xml:space="preserve">xemption </w:t>
      </w:r>
      <w:r w:rsidR="006714D0" w:rsidRPr="002E5841">
        <w:rPr>
          <w:rFonts w:ascii="Arial" w:hAnsi="Arial" w:cs="Arial"/>
          <w:i/>
          <w:u w:val="single"/>
        </w:rPr>
        <w:t>O</w:t>
      </w:r>
      <w:r w:rsidR="00CB1555" w:rsidRPr="002E5841">
        <w:rPr>
          <w:rFonts w:ascii="Arial" w:hAnsi="Arial" w:cs="Arial"/>
          <w:i/>
          <w:u w:val="single"/>
        </w:rPr>
        <w:t xml:space="preserve">rder </w:t>
      </w:r>
      <w:r w:rsidR="006863F5" w:rsidRPr="002E5841">
        <w:rPr>
          <w:rFonts w:ascii="Arial" w:hAnsi="Arial" w:cs="Arial"/>
          <w:i/>
          <w:u w:val="single"/>
        </w:rPr>
        <w:t xml:space="preserve">on the quality and quantity of television programs </w:t>
      </w:r>
      <w:r w:rsidR="00D12E93" w:rsidRPr="002E5841">
        <w:rPr>
          <w:rFonts w:ascii="Arial" w:hAnsi="Arial" w:cs="Arial"/>
          <w:i/>
          <w:u w:val="single"/>
        </w:rPr>
        <w:t>transmitted on br</w:t>
      </w:r>
      <w:r w:rsidR="006714D0" w:rsidRPr="002E5841">
        <w:rPr>
          <w:rFonts w:ascii="Arial" w:hAnsi="Arial" w:cs="Arial"/>
          <w:i/>
          <w:u w:val="single"/>
        </w:rPr>
        <w:t>o</w:t>
      </w:r>
      <w:r w:rsidR="00D12E93" w:rsidRPr="002E5841">
        <w:rPr>
          <w:rFonts w:ascii="Arial" w:hAnsi="Arial" w:cs="Arial"/>
          <w:i/>
          <w:u w:val="single"/>
        </w:rPr>
        <w:t xml:space="preserve">adcasting services </w:t>
      </w:r>
      <w:r w:rsidR="006863F5" w:rsidRPr="002E5841">
        <w:rPr>
          <w:rFonts w:ascii="Arial" w:hAnsi="Arial" w:cs="Arial"/>
          <w:i/>
          <w:u w:val="single"/>
        </w:rPr>
        <w:t xml:space="preserve">provided by the </w:t>
      </w:r>
      <w:r w:rsidR="001876CF" w:rsidRPr="002E5841">
        <w:rPr>
          <w:rFonts w:ascii="Arial" w:hAnsi="Arial" w:cs="Arial"/>
          <w:i/>
          <w:u w:val="single"/>
        </w:rPr>
        <w:t>A</w:t>
      </w:r>
      <w:r w:rsidR="006863F5" w:rsidRPr="002E5841">
        <w:rPr>
          <w:rFonts w:ascii="Arial" w:hAnsi="Arial" w:cs="Arial"/>
          <w:i/>
          <w:u w:val="single"/>
        </w:rPr>
        <w:t>pplicant (</w:t>
      </w:r>
      <w:r w:rsidR="006A3776" w:rsidRPr="002E5841">
        <w:rPr>
          <w:rFonts w:ascii="Arial" w:hAnsi="Arial" w:cs="Arial"/>
          <w:i/>
          <w:u w:val="single"/>
        </w:rPr>
        <w:t xml:space="preserve">paragraph </w:t>
      </w:r>
      <w:r w:rsidR="006863F5" w:rsidRPr="002E5841">
        <w:rPr>
          <w:rFonts w:ascii="Arial" w:hAnsi="Arial" w:cs="Arial"/>
          <w:i/>
          <w:u w:val="single"/>
        </w:rPr>
        <w:t>130ZY(5)(g)</w:t>
      </w:r>
      <w:r w:rsidR="006A3776" w:rsidRPr="002E5841">
        <w:rPr>
          <w:rFonts w:ascii="Arial" w:hAnsi="Arial" w:cs="Arial"/>
          <w:i/>
          <w:u w:val="single"/>
        </w:rPr>
        <w:t xml:space="preserve"> of the BSA</w:t>
      </w:r>
      <w:r w:rsidR="006863F5" w:rsidRPr="002E5841">
        <w:rPr>
          <w:rFonts w:ascii="Arial" w:hAnsi="Arial" w:cs="Arial"/>
          <w:i/>
          <w:u w:val="single"/>
        </w:rPr>
        <w:t>)</w:t>
      </w:r>
    </w:p>
    <w:p w14:paraId="1A28F784" w14:textId="38F42F28" w:rsidR="00F169DB" w:rsidRPr="002E5841" w:rsidRDefault="00F169DB" w:rsidP="00DA4B7C">
      <w:pPr>
        <w:pStyle w:val="ListParagraph"/>
        <w:numPr>
          <w:ilvl w:val="1"/>
          <w:numId w:val="3"/>
        </w:numPr>
        <w:ind w:left="709" w:hanging="493"/>
        <w:contextualSpacing w:val="0"/>
        <w:rPr>
          <w:rFonts w:ascii="Arial" w:hAnsi="Arial" w:cs="Arial"/>
        </w:rPr>
      </w:pPr>
      <w:r w:rsidRPr="002E5841">
        <w:rPr>
          <w:rFonts w:ascii="Arial" w:hAnsi="Arial" w:cs="Arial"/>
        </w:rPr>
        <w:t xml:space="preserve">The Applicant submits that, if the ACMA does not grant the order, the Service </w:t>
      </w:r>
      <w:r w:rsidR="002D2CB4" w:rsidRPr="002E5841">
        <w:rPr>
          <w:rFonts w:ascii="Arial" w:hAnsi="Arial" w:cs="Arial"/>
        </w:rPr>
        <w:t xml:space="preserve">would </w:t>
      </w:r>
      <w:r w:rsidRPr="002E5841">
        <w:rPr>
          <w:rFonts w:ascii="Arial" w:hAnsi="Arial" w:cs="Arial"/>
        </w:rPr>
        <w:t xml:space="preserve">need to be removed from the Applicant’s platform to mitigate breach of the Applicant’s obligations under </w:t>
      </w:r>
      <w:r w:rsidR="0006294C" w:rsidRPr="002E5841">
        <w:rPr>
          <w:rFonts w:ascii="Arial" w:hAnsi="Arial" w:cs="Arial"/>
        </w:rPr>
        <w:t xml:space="preserve">Part 9D of </w:t>
      </w:r>
      <w:r w:rsidRPr="002E5841">
        <w:rPr>
          <w:rFonts w:ascii="Arial" w:hAnsi="Arial" w:cs="Arial"/>
        </w:rPr>
        <w:t xml:space="preserve">the BSA.  </w:t>
      </w:r>
    </w:p>
    <w:p w14:paraId="5F3F7BD3" w14:textId="51BCE93F" w:rsidR="00F71B47" w:rsidRPr="002E5841" w:rsidRDefault="003656CC" w:rsidP="00DA4B7C">
      <w:pPr>
        <w:pStyle w:val="ListParagraph"/>
        <w:numPr>
          <w:ilvl w:val="1"/>
          <w:numId w:val="3"/>
        </w:numPr>
        <w:ind w:left="709" w:hanging="493"/>
        <w:contextualSpacing w:val="0"/>
        <w:rPr>
          <w:rFonts w:ascii="Arial" w:hAnsi="Arial" w:cs="Arial"/>
        </w:rPr>
      </w:pPr>
      <w:r w:rsidRPr="002E5841">
        <w:rPr>
          <w:rFonts w:ascii="Arial" w:hAnsi="Arial" w:cs="Arial"/>
        </w:rPr>
        <w:t>The ACMA considers that the</w:t>
      </w:r>
      <w:r w:rsidR="0003715E" w:rsidRPr="002E5841">
        <w:rPr>
          <w:rFonts w:ascii="Arial" w:hAnsi="Arial" w:cs="Arial"/>
        </w:rPr>
        <w:t xml:space="preserve"> </w:t>
      </w:r>
      <w:r w:rsidRPr="002E5841">
        <w:rPr>
          <w:rFonts w:ascii="Arial" w:hAnsi="Arial" w:cs="Arial"/>
        </w:rPr>
        <w:t>loss of the Service would reduce the quantity of television programs offered on the Applicant’s platform</w:t>
      </w:r>
      <w:r w:rsidR="008513BB" w:rsidRPr="002E5841">
        <w:rPr>
          <w:rFonts w:ascii="Arial" w:hAnsi="Arial" w:cs="Arial"/>
        </w:rPr>
        <w:t>.</w:t>
      </w:r>
      <w:r w:rsidRPr="002E5841" w:rsidDel="003656CC">
        <w:rPr>
          <w:rFonts w:ascii="Arial" w:hAnsi="Arial" w:cs="Arial"/>
        </w:rPr>
        <w:t xml:space="preserve"> </w:t>
      </w:r>
      <w:r w:rsidR="007F3DE1" w:rsidRPr="002E5841">
        <w:rPr>
          <w:rFonts w:ascii="Arial" w:hAnsi="Arial" w:cs="Arial"/>
        </w:rPr>
        <w:t>The ACMA also recognises that the Service is the only equestrian</w:t>
      </w:r>
      <w:r w:rsidR="00DA4B7C" w:rsidRPr="002E5841">
        <w:rPr>
          <w:rFonts w:ascii="Arial" w:hAnsi="Arial" w:cs="Arial"/>
        </w:rPr>
        <w:t>-</w:t>
      </w:r>
      <w:r w:rsidR="007F3DE1" w:rsidRPr="002E5841">
        <w:rPr>
          <w:rFonts w:ascii="Arial" w:hAnsi="Arial" w:cs="Arial"/>
        </w:rPr>
        <w:t>themed channel provided by any subscription television provider.</w:t>
      </w:r>
      <w:r w:rsidR="00F169DB" w:rsidRPr="002E5841">
        <w:rPr>
          <w:rFonts w:ascii="Arial" w:hAnsi="Arial" w:cs="Arial"/>
        </w:rPr>
        <w:t xml:space="preserve">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78B6562B" w14:textId="4F7FC5FD" w:rsidR="007F3DE1" w:rsidRPr="00715CA4" w:rsidRDefault="002D2CB4" w:rsidP="007F3DE1">
      <w:pPr>
        <w:pStyle w:val="ListParagraph"/>
        <w:numPr>
          <w:ilvl w:val="1"/>
          <w:numId w:val="3"/>
        </w:numPr>
        <w:ind w:left="850" w:hanging="493"/>
        <w:contextualSpacing w:val="0"/>
        <w:rPr>
          <w:rFonts w:ascii="Arial" w:hAnsi="Arial" w:cs="Arial"/>
        </w:rPr>
      </w:pPr>
      <w:bookmarkStart w:id="21" w:name="_Hlk7708750"/>
      <w:r>
        <w:rPr>
          <w:rFonts w:ascii="Arial" w:hAnsi="Arial" w:cs="Arial"/>
        </w:rPr>
        <w:t>The Applicant has made 14 exemption order applications and three target reduction order applications for the two financial years 2018–19 and 2019–20; and two exemption order applications for the financial year 2018–19</w:t>
      </w:r>
      <w:r w:rsidR="007F3DE1"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2D2CB4" w:rsidRPr="00B244C8" w14:paraId="3E4448DB"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bookmarkEnd w:id="21"/>
          <w:p w14:paraId="552C9273"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No. </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9FB1966"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 Channel Name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10A2CCE"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E65B101"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Exempt period sought</w:t>
            </w:r>
          </w:p>
        </w:tc>
      </w:tr>
      <w:tr w:rsidR="002D2CB4" w:rsidRPr="00B244C8" w14:paraId="71767592"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ABDD10"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STV/EO-368</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484C910B"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CGTN</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3C6531DB"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13676C1"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607F36C0"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89495D"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STV/EO-369</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75D06134"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Channel News Asia</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562E01B9"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3E04FD89"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E2B5539"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64569E"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STV/EO-370</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35BB056" w14:textId="77777777" w:rsidR="002D2CB4" w:rsidRPr="002E5841" w:rsidRDefault="002D2CB4" w:rsidP="00DA4B7C">
            <w:pPr>
              <w:spacing w:after="0" w:line="240" w:lineRule="auto"/>
              <w:rPr>
                <w:rFonts w:ascii="Arial" w:hAnsi="Arial" w:cs="Arial"/>
                <w:sz w:val="20"/>
                <w:szCs w:val="20"/>
              </w:rPr>
            </w:pPr>
            <w:proofErr w:type="spellStart"/>
            <w:r w:rsidRPr="002E5841">
              <w:rPr>
                <w:rFonts w:ascii="Arial" w:hAnsi="Arial" w:cs="Arial"/>
                <w:sz w:val="20"/>
                <w:szCs w:val="20"/>
              </w:rPr>
              <w:t>Euronews</w:t>
            </w:r>
            <w:proofErr w:type="spellEnd"/>
          </w:p>
        </w:tc>
        <w:tc>
          <w:tcPr>
            <w:tcW w:w="1650" w:type="dxa"/>
            <w:tcBorders>
              <w:top w:val="single" w:sz="4" w:space="0" w:color="auto"/>
              <w:left w:val="nil"/>
              <w:bottom w:val="single" w:sz="4" w:space="0" w:color="auto"/>
              <w:right w:val="single" w:sz="4" w:space="0" w:color="auto"/>
            </w:tcBorders>
            <w:shd w:val="clear" w:color="000000" w:fill="FFFFFF"/>
            <w:vAlign w:val="bottom"/>
          </w:tcPr>
          <w:p w14:paraId="0F888AEB"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04460B47"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123D633"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71288D"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STV/EO-371</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32D6F95"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France 24</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11E701C"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7BFB8DE"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1E915724"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DD02D2"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STV/EO-372</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77C21724"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NDTV News</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BFEB81C"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5EA0A14"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480F4DE9"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C8CA8E"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STV/EO-373</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5A0F988E"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Australian Christian Channel</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35C59CD"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8EDDBA0"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2019</w:t>
            </w:r>
          </w:p>
        </w:tc>
      </w:tr>
      <w:tr w:rsidR="002D2CB4" w:rsidRPr="00B244C8" w14:paraId="62EA86F6"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2CB3BF"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STV/EO-374</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63F86087"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BBC World News </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A9C1972"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618914A9"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2019</w:t>
            </w:r>
          </w:p>
        </w:tc>
      </w:tr>
      <w:tr w:rsidR="002D2CB4" w:rsidRPr="00B244C8" w14:paraId="522EA46B"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4876F7"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STV/EO-376</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908B547"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Fashion TV</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E1F2C93"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CFDDDB2"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012843B"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6683E5"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1DEDF08"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HGTV</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E1EEC88"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7364E0D7"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4CC10EAF"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67831B"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STV/EO-378</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5B1D7B13"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Food Network</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15076E55"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592071F8"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69FE4F25"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5D3661"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STV/EO-379</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03FBE2CF"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Travel Channel</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7138E22F"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E4A0DC0"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322FEE96"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2F3AD2"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STV/EO-380</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AF07836"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Horse and Country</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16407501"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41D5627B"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5FFBFAC7"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E0CB87"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STV/EO-381</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1ECEE7C"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Zoo Moo</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985C903"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C7D5A3F"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2019</w:t>
            </w:r>
          </w:p>
        </w:tc>
      </w:tr>
      <w:tr w:rsidR="002D2CB4" w:rsidRPr="00B244C8" w14:paraId="6D46B9A1"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D0809A"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STV/EO-382</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39E28BC2"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Baby TV</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31855F6"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7A698F5"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7867C72A"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4C5265"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STV/EO-383</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0401BEBE"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Al Jazeera </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51FF2E87"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45A8D107"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D8814EE"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509D5B"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STV/TRO-75</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6FB172B7"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Nat Geo Wild</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058ABB56"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3641989A"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75E3BE22"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979ECA"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STV/TRO-76</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BB38B4B"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TLC</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1F382E8"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 xml:space="preserve">Target reduction </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5F1BCC6"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4F8F5AE5"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02261F"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67D5233"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0C72752"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533C68DA"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bl>
    <w:p w14:paraId="3113818E" w14:textId="77777777" w:rsidR="007F3DE1" w:rsidRPr="003C02D0" w:rsidRDefault="007F3DE1" w:rsidP="0045189D">
      <w:pPr>
        <w:pStyle w:val="ListParagraph"/>
        <w:ind w:left="850"/>
        <w:contextualSpacing w:val="0"/>
        <w:rPr>
          <w:rFonts w:ascii="Arial" w:hAnsi="Arial" w:cs="Arial"/>
          <w:highlight w:val="yellow"/>
        </w:rPr>
      </w:pPr>
    </w:p>
    <w:p w14:paraId="40802B1C" w14:textId="12510630"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7B60F8">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342CC605" w:rsidR="00D520E6" w:rsidRDefault="0007619C" w:rsidP="007B60F8">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801FF1">
        <w:rPr>
          <w:rFonts w:ascii="Arial" w:hAnsi="Arial" w:cs="Arial"/>
        </w:rPr>
        <w:t>Exemption Order</w:t>
      </w:r>
      <w:r w:rsidRPr="005C64BC">
        <w:rPr>
          <w:rFonts w:ascii="Arial" w:hAnsi="Arial" w:cs="Arial"/>
        </w:rPr>
        <w:t xml:space="preserve"> would impose an unjustifiable hardship on the Applicant</w:t>
      </w:r>
      <w:r w:rsidR="00D520E6">
        <w:rPr>
          <w:rFonts w:ascii="Arial" w:hAnsi="Arial" w:cs="Arial"/>
        </w:rPr>
        <w:t>.</w:t>
      </w:r>
    </w:p>
    <w:p w14:paraId="2089D403" w14:textId="77777777" w:rsidR="004F2DE3" w:rsidRDefault="004F2DE3" w:rsidP="004F2DE3">
      <w:pPr>
        <w:pStyle w:val="ListParagraph"/>
        <w:numPr>
          <w:ilvl w:val="0"/>
          <w:numId w:val="3"/>
        </w:numPr>
        <w:spacing w:before="240"/>
        <w:contextualSpacing w:val="0"/>
        <w:rPr>
          <w:rFonts w:ascii="Arial" w:hAnsi="Arial" w:cs="Arial"/>
          <w:b/>
          <w:sz w:val="28"/>
          <w:szCs w:val="28"/>
        </w:rPr>
      </w:pPr>
      <w:bookmarkStart w:id="22" w:name="_Hlk12291857"/>
      <w:r>
        <w:rPr>
          <w:rFonts w:ascii="Arial" w:hAnsi="Arial" w:cs="Arial"/>
          <w:b/>
          <w:sz w:val="28"/>
          <w:szCs w:val="28"/>
        </w:rPr>
        <w:t>RESPONSE TO SUBMISSIONS RECEIVED</w:t>
      </w:r>
    </w:p>
    <w:p w14:paraId="6297301C" w14:textId="394EF1C6" w:rsidR="004F2DE3" w:rsidRDefault="004F2DE3" w:rsidP="004F2DE3">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6E078F">
        <w:rPr>
          <w:rFonts w:ascii="Arial" w:hAnsi="Arial" w:cs="Arial"/>
        </w:rPr>
        <w:t xml:space="preserve">published on 20 May 2019 </w:t>
      </w:r>
      <w:r>
        <w:rPr>
          <w:rFonts w:ascii="Arial" w:hAnsi="Arial" w:cs="Arial"/>
        </w:rPr>
        <w:t>for the Applicant.</w:t>
      </w:r>
    </w:p>
    <w:p w14:paraId="5D1D84C7" w14:textId="77777777" w:rsidR="004F2DE3" w:rsidRDefault="004F2DE3" w:rsidP="004F2DE3">
      <w:pPr>
        <w:spacing w:before="240"/>
        <w:ind w:left="363"/>
        <w:rPr>
          <w:rFonts w:ascii="Arial" w:hAnsi="Arial" w:cs="Arial"/>
          <w:b/>
        </w:rPr>
      </w:pPr>
      <w:r w:rsidRPr="007A3F75">
        <w:rPr>
          <w:rFonts w:ascii="Arial" w:hAnsi="Arial" w:cs="Arial"/>
          <w:b/>
        </w:rPr>
        <w:t>ACCAN</w:t>
      </w:r>
    </w:p>
    <w:p w14:paraId="050A53F0"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7842C91E"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352A872C"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3B9085D1"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326A6CCE"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37DCF86C"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33331C0E"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4AC8103D"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7823D51D" w14:textId="77777777" w:rsidR="00D34E7D" w:rsidRDefault="00D34E7D" w:rsidP="00D34E7D">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11B3BB64" w14:textId="77777777" w:rsidR="00D34E7D" w:rsidRDefault="00D34E7D" w:rsidP="00D34E7D">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37289690" w14:textId="77777777" w:rsidR="00D34E7D" w:rsidRDefault="00D34E7D" w:rsidP="00D34E7D">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2B24E4BC" w14:textId="77777777"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4167D2A5" w14:textId="4A1FCED6" w:rsidR="00D34E7D" w:rsidRDefault="00D34E7D" w:rsidP="00D34E7D">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BE23D3">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7AB850A7" w14:textId="77777777" w:rsidR="004F2DE3" w:rsidRDefault="004F2DE3" w:rsidP="004F2DE3">
      <w:pPr>
        <w:spacing w:before="240"/>
        <w:ind w:left="363"/>
        <w:rPr>
          <w:rFonts w:ascii="Arial" w:hAnsi="Arial" w:cs="Arial"/>
        </w:rPr>
      </w:pPr>
      <w:r w:rsidRPr="007A3F75">
        <w:rPr>
          <w:rFonts w:ascii="Arial" w:hAnsi="Arial" w:cs="Arial"/>
          <w:b/>
        </w:rPr>
        <w:t>CFID</w:t>
      </w:r>
    </w:p>
    <w:bookmarkEnd w:id="22"/>
    <w:p w14:paraId="26BECBC8" w14:textId="77777777" w:rsidR="008A1447" w:rsidRDefault="008A1447" w:rsidP="008A1447">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009C7E2B" w14:textId="39CD87E9" w:rsidR="008A1447" w:rsidRDefault="008A1447" w:rsidP="008A1447">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5.14 to 5.16 of these reasons for decision.</w:t>
      </w:r>
    </w:p>
    <w:p w14:paraId="0EA0E82E" w14:textId="736B5016" w:rsidR="008A1447" w:rsidRPr="007A3F75" w:rsidRDefault="008A1447" w:rsidP="008A1447">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BE23D3">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4DF7D4CC" w14:textId="77777777" w:rsidR="008A1447" w:rsidRDefault="008A1447" w:rsidP="008A1447"/>
    <w:p w14:paraId="1A7E62F3" w14:textId="3115A708" w:rsidR="006C52C5" w:rsidRPr="00FE2C6D" w:rsidRDefault="00047E32" w:rsidP="007B60F8">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F2905B9" w:rsidR="00D7293A" w:rsidRPr="00263334" w:rsidRDefault="00F237A1" w:rsidP="00B23869">
      <w:pPr>
        <w:pStyle w:val="ListParagraph"/>
        <w:numPr>
          <w:ilvl w:val="1"/>
          <w:numId w:val="3"/>
        </w:numPr>
        <w:ind w:left="850"/>
        <w:rPr>
          <w:rFonts w:ascii="Arial" w:hAnsi="Arial" w:cs="Arial"/>
        </w:rPr>
      </w:pPr>
      <w:r w:rsidRPr="00263334">
        <w:rPr>
          <w:rFonts w:ascii="Arial" w:hAnsi="Arial" w:cs="Arial"/>
        </w:rPr>
        <w:t>In summary</w:t>
      </w:r>
      <w:bookmarkStart w:id="23" w:name="_Hlk534996757"/>
      <w:r w:rsidR="00D7293A" w:rsidRPr="00263334">
        <w:rPr>
          <w:rFonts w:ascii="Arial" w:hAnsi="Arial" w:cs="Arial"/>
        </w:rPr>
        <w:t>, the ACMA is satisfied that a refusal to make the Exemption Order in this instance would impose an unjustifiable hardship on the Applicant because:</w:t>
      </w:r>
      <w:r w:rsidR="00263334">
        <w:rPr>
          <w:rFonts w:ascii="Arial" w:hAnsi="Arial" w:cs="Arial"/>
        </w:rPr>
        <w:br/>
      </w:r>
    </w:p>
    <w:p w14:paraId="403A9134" w14:textId="763F2CE0" w:rsidR="0051421E" w:rsidRPr="00263334" w:rsidRDefault="0051421E" w:rsidP="0051421E">
      <w:pPr>
        <w:pStyle w:val="ListParagraph"/>
        <w:numPr>
          <w:ilvl w:val="0"/>
          <w:numId w:val="16"/>
        </w:numPr>
        <w:contextualSpacing w:val="0"/>
        <w:rPr>
          <w:rFonts w:ascii="Arial" w:hAnsi="Arial" w:cs="Arial"/>
        </w:rPr>
      </w:pPr>
      <w:r w:rsidRPr="00263334">
        <w:rPr>
          <w:rFonts w:ascii="Arial" w:hAnsi="Arial" w:cs="Arial"/>
        </w:rPr>
        <w:t xml:space="preserve">providing captioning for the Service would </w:t>
      </w:r>
      <w:r w:rsidR="009D5420" w:rsidRPr="00263334">
        <w:rPr>
          <w:rFonts w:ascii="Arial" w:hAnsi="Arial" w:cs="Arial"/>
        </w:rPr>
        <w:t xml:space="preserve">impose </w:t>
      </w:r>
      <w:r w:rsidRPr="00263334">
        <w:rPr>
          <w:rFonts w:ascii="Arial" w:hAnsi="Arial" w:cs="Arial"/>
        </w:rPr>
        <w:t xml:space="preserve">significant financial costs </w:t>
      </w:r>
      <w:r w:rsidR="009D5420" w:rsidRPr="00263334">
        <w:rPr>
          <w:rFonts w:ascii="Arial" w:hAnsi="Arial" w:cs="Arial"/>
        </w:rPr>
        <w:t xml:space="preserve">on </w:t>
      </w:r>
      <w:r w:rsidRPr="00263334">
        <w:rPr>
          <w:rFonts w:ascii="Arial" w:hAnsi="Arial" w:cs="Arial"/>
        </w:rPr>
        <w:t>the Applicant;</w:t>
      </w:r>
    </w:p>
    <w:p w14:paraId="21E14C69" w14:textId="77777777" w:rsidR="0051421E" w:rsidRPr="00263334" w:rsidRDefault="0051421E" w:rsidP="0051421E">
      <w:pPr>
        <w:pStyle w:val="ListParagraph"/>
        <w:numPr>
          <w:ilvl w:val="0"/>
          <w:numId w:val="16"/>
        </w:numPr>
        <w:contextualSpacing w:val="0"/>
        <w:rPr>
          <w:rFonts w:ascii="Arial" w:hAnsi="Arial" w:cs="Arial"/>
        </w:rPr>
      </w:pPr>
      <w:r w:rsidRPr="00263334">
        <w:rPr>
          <w:rFonts w:ascii="Arial" w:hAnsi="Arial" w:cs="Arial"/>
        </w:rPr>
        <w:t>the Applicant does not currently have the financial capacity to caption the Service;</w:t>
      </w:r>
    </w:p>
    <w:p w14:paraId="5B3D2DC9" w14:textId="52FAAA72" w:rsidR="0051421E" w:rsidRPr="00263334" w:rsidRDefault="0051421E" w:rsidP="0051421E">
      <w:pPr>
        <w:pStyle w:val="ListParagraph"/>
        <w:numPr>
          <w:ilvl w:val="0"/>
          <w:numId w:val="16"/>
        </w:numPr>
        <w:contextualSpacing w:val="0"/>
        <w:rPr>
          <w:rFonts w:ascii="Arial" w:hAnsi="Arial" w:cs="Arial"/>
        </w:rPr>
      </w:pPr>
      <w:r w:rsidRPr="00263334">
        <w:rPr>
          <w:rFonts w:ascii="Arial" w:hAnsi="Arial" w:cs="Arial"/>
        </w:rPr>
        <w:t xml:space="preserve">a refusal to make the order is likely to result in the removal of the Service from the Applicant’s platform, as the Applicant </w:t>
      </w:r>
      <w:r w:rsidR="002D2CB4" w:rsidRPr="00263334">
        <w:rPr>
          <w:rFonts w:ascii="Arial" w:hAnsi="Arial" w:cs="Arial"/>
        </w:rPr>
        <w:t>would</w:t>
      </w:r>
      <w:r w:rsidRPr="00263334">
        <w:rPr>
          <w:rFonts w:ascii="Arial" w:hAnsi="Arial" w:cs="Arial"/>
        </w:rPr>
        <w:t xml:space="preserve"> breach </w:t>
      </w:r>
      <w:r w:rsidR="002D2CB4" w:rsidRPr="00263334">
        <w:rPr>
          <w:rFonts w:ascii="Arial" w:hAnsi="Arial" w:cs="Arial"/>
        </w:rPr>
        <w:t>a</w:t>
      </w:r>
      <w:r w:rsidRPr="00263334">
        <w:rPr>
          <w:rFonts w:ascii="Arial" w:hAnsi="Arial" w:cs="Arial"/>
        </w:rPr>
        <w:t xml:space="preserve"> licence condition </w:t>
      </w:r>
      <w:r w:rsidR="002D2CB4" w:rsidRPr="00263334">
        <w:rPr>
          <w:rFonts w:ascii="Arial" w:hAnsi="Arial" w:cs="Arial"/>
        </w:rPr>
        <w:t xml:space="preserve">in respect </w:t>
      </w:r>
      <w:r w:rsidRPr="00263334">
        <w:rPr>
          <w:rFonts w:ascii="Arial" w:hAnsi="Arial" w:cs="Arial"/>
        </w:rPr>
        <w:t>of the Service if it continues to provide it without captions; and</w:t>
      </w:r>
    </w:p>
    <w:p w14:paraId="3A28A7CB" w14:textId="020A6198" w:rsidR="00894291" w:rsidRPr="00263334" w:rsidRDefault="0051421E" w:rsidP="00D7293A">
      <w:pPr>
        <w:pStyle w:val="ListParagraph"/>
        <w:numPr>
          <w:ilvl w:val="0"/>
          <w:numId w:val="16"/>
        </w:numPr>
        <w:contextualSpacing w:val="0"/>
      </w:pPr>
      <w:r w:rsidRPr="00263334">
        <w:rPr>
          <w:rFonts w:ascii="Arial" w:hAnsi="Arial" w:cs="Arial"/>
        </w:rPr>
        <w:t>removal of the Service would</w:t>
      </w:r>
      <w:r w:rsidR="002D2CB4" w:rsidRPr="00263334">
        <w:rPr>
          <w:rFonts w:ascii="Arial" w:hAnsi="Arial" w:cs="Arial"/>
        </w:rPr>
        <w:t xml:space="preserve"> adversely</w:t>
      </w:r>
      <w:r w:rsidRPr="00263334">
        <w:rPr>
          <w:rFonts w:ascii="Arial" w:hAnsi="Arial" w:cs="Arial"/>
        </w:rPr>
        <w:t xml:space="preserve"> affect the Applicant’s business model of providing a low</w:t>
      </w:r>
      <w:r w:rsidR="009E3E1B">
        <w:rPr>
          <w:rFonts w:ascii="Arial" w:hAnsi="Arial" w:cs="Arial"/>
        </w:rPr>
        <w:t>-</w:t>
      </w:r>
      <w:r w:rsidRPr="00263334">
        <w:rPr>
          <w:rFonts w:ascii="Arial" w:hAnsi="Arial" w:cs="Arial"/>
        </w:rPr>
        <w:t>cost subscription television service with diverse content.</w:t>
      </w:r>
    </w:p>
    <w:p w14:paraId="46B4D29C" w14:textId="1F67AEDE" w:rsidR="009D0A53" w:rsidRPr="004458D8" w:rsidRDefault="009D0A53" w:rsidP="009D0A53">
      <w:pPr>
        <w:pStyle w:val="ListParagraph"/>
        <w:numPr>
          <w:ilvl w:val="0"/>
          <w:numId w:val="3"/>
        </w:numPr>
        <w:spacing w:before="240"/>
        <w:contextualSpacing w:val="0"/>
        <w:rPr>
          <w:rFonts w:ascii="Arial" w:hAnsi="Arial" w:cs="Arial"/>
          <w:b/>
          <w:sz w:val="28"/>
          <w:szCs w:val="28"/>
        </w:rPr>
      </w:pPr>
      <w:bookmarkStart w:id="24" w:name="_Hlk11333113"/>
      <w:bookmarkEnd w:id="23"/>
      <w:r w:rsidRPr="00ED4E22">
        <w:rPr>
          <w:rFonts w:ascii="Arial" w:hAnsi="Arial" w:cs="Arial"/>
          <w:b/>
          <w:sz w:val="28"/>
          <w:szCs w:val="28"/>
        </w:rPr>
        <w:t>APPEAL RIGHTS</w:t>
      </w:r>
    </w:p>
    <w:p w14:paraId="4BD09CA6" w14:textId="77777777" w:rsidR="00783CAD" w:rsidRDefault="00783CAD" w:rsidP="00783CAD">
      <w:pPr>
        <w:pStyle w:val="ListParagraph"/>
        <w:numPr>
          <w:ilvl w:val="1"/>
          <w:numId w:val="3"/>
        </w:numPr>
        <w:ind w:left="850" w:hanging="493"/>
        <w:contextualSpacing w:val="0"/>
        <w:rPr>
          <w:rFonts w:ascii="Arial" w:hAnsi="Arial" w:cs="Arial"/>
        </w:rPr>
      </w:pPr>
      <w:bookmarkStart w:id="25" w:name="_Hlk12291880"/>
      <w:bookmarkEnd w:id="24"/>
      <w:r>
        <w:rPr>
          <w:rFonts w:ascii="Arial" w:hAnsi="Arial" w:cs="Arial"/>
        </w:rPr>
        <w:t>Under section 204 of the BSA, a person whose interests are affected by this decision to make the Exemption Order may apply to the AAT for a review of this decision.</w:t>
      </w:r>
    </w:p>
    <w:p w14:paraId="1D1660E7" w14:textId="77777777" w:rsidR="00783CAD" w:rsidRDefault="00783CAD" w:rsidP="00783CAD">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7E90342A" w14:textId="77777777" w:rsidR="00783CAD" w:rsidRDefault="00783CAD" w:rsidP="00783CAD">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1F31707B" w14:textId="7C8D1584" w:rsidR="009D0A53" w:rsidRPr="00B23869" w:rsidRDefault="00783CAD">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bookmarkEnd w:id="25"/>
    </w:p>
    <w:sectPr w:rsidR="009D0A53" w:rsidRPr="00B23869"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54A9BB" w14:textId="77777777" w:rsidR="00BE2DC2" w:rsidRDefault="00BE2DC2" w:rsidP="002E2183">
      <w:pPr>
        <w:spacing w:after="0" w:line="240" w:lineRule="auto"/>
      </w:pPr>
      <w:r>
        <w:separator/>
      </w:r>
    </w:p>
  </w:endnote>
  <w:endnote w:type="continuationSeparator" w:id="0">
    <w:p w14:paraId="23B85E09" w14:textId="77777777" w:rsidR="00BE2DC2" w:rsidRDefault="00BE2DC2" w:rsidP="002E2183">
      <w:pPr>
        <w:spacing w:after="0" w:line="240" w:lineRule="auto"/>
      </w:pPr>
      <w:r>
        <w:continuationSeparator/>
      </w:r>
    </w:p>
  </w:endnote>
  <w:endnote w:type="continuationNotice" w:id="1">
    <w:p w14:paraId="52EE1BA2" w14:textId="77777777" w:rsidR="00BE2DC2" w:rsidRDefault="00BE2DC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A4B7C" w:rsidRDefault="00DA4B7C">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A4B7C" w:rsidRDefault="00DA4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C44CBE" w14:textId="77777777" w:rsidR="00BE2DC2" w:rsidRDefault="00BE2DC2" w:rsidP="002E2183">
      <w:pPr>
        <w:spacing w:after="0" w:line="240" w:lineRule="auto"/>
      </w:pPr>
      <w:r>
        <w:separator/>
      </w:r>
    </w:p>
  </w:footnote>
  <w:footnote w:type="continuationSeparator" w:id="0">
    <w:p w14:paraId="71D57147" w14:textId="77777777" w:rsidR="00BE2DC2" w:rsidRDefault="00BE2DC2" w:rsidP="002E2183">
      <w:pPr>
        <w:spacing w:after="0" w:line="240" w:lineRule="auto"/>
      </w:pPr>
      <w:r>
        <w:continuationSeparator/>
      </w:r>
    </w:p>
  </w:footnote>
  <w:footnote w:type="continuationNotice" w:id="1">
    <w:p w14:paraId="38D89A24" w14:textId="77777777" w:rsidR="00BE2DC2" w:rsidRDefault="00BE2DC2">
      <w:pPr>
        <w:spacing w:after="0" w:line="240" w:lineRule="auto"/>
      </w:pPr>
    </w:p>
  </w:footnote>
  <w:footnote w:id="2">
    <w:p w14:paraId="2ACDD56F" w14:textId="77777777" w:rsidR="00DA4B7C" w:rsidRDefault="00DA4B7C" w:rsidP="005A6E26">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155BE551" w14:textId="77777777" w:rsidR="008D67BC" w:rsidRDefault="008D67BC" w:rsidP="008D67BC">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45929AFC" w14:textId="77777777" w:rsidR="00DA4B7C" w:rsidRPr="00473172" w:rsidRDefault="00DA4B7C" w:rsidP="003A3936">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2450A079" w14:textId="77777777" w:rsidR="00DA4B7C" w:rsidRDefault="00DA4B7C" w:rsidP="003A3936">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2AB7B68"/>
    <w:multiLevelType w:val="hybridMultilevel"/>
    <w:tmpl w:val="6F70B0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4"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1"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2"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3"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4"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9"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0"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3"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5" w15:restartNumberingAfterBreak="0">
    <w:nsid w:val="7DD65E4F"/>
    <w:multiLevelType w:val="multilevel"/>
    <w:tmpl w:val="3420FF3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b w:val="0"/>
        <w:i w:val="0"/>
        <w:color w:val="auto"/>
        <w:sz w:val="22"/>
        <w:szCs w:val="22"/>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6"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6"/>
  </w:num>
  <w:num w:numId="3">
    <w:abstractNumId w:val="45"/>
  </w:num>
  <w:num w:numId="4">
    <w:abstractNumId w:val="8"/>
  </w:num>
  <w:num w:numId="5">
    <w:abstractNumId w:val="35"/>
  </w:num>
  <w:num w:numId="6">
    <w:abstractNumId w:val="12"/>
  </w:num>
  <w:num w:numId="7">
    <w:abstractNumId w:val="24"/>
  </w:num>
  <w:num w:numId="8">
    <w:abstractNumId w:val="40"/>
  </w:num>
  <w:num w:numId="9">
    <w:abstractNumId w:val="9"/>
  </w:num>
  <w:num w:numId="10">
    <w:abstractNumId w:val="1"/>
  </w:num>
  <w:num w:numId="11">
    <w:abstractNumId w:val="44"/>
  </w:num>
  <w:num w:numId="12">
    <w:abstractNumId w:val="25"/>
  </w:num>
  <w:num w:numId="13">
    <w:abstractNumId w:val="26"/>
  </w:num>
  <w:num w:numId="14">
    <w:abstractNumId w:val="22"/>
  </w:num>
  <w:num w:numId="15">
    <w:abstractNumId w:val="37"/>
  </w:num>
  <w:num w:numId="16">
    <w:abstractNumId w:val="2"/>
  </w:num>
  <w:num w:numId="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2"/>
  </w:num>
  <w:num w:numId="19">
    <w:abstractNumId w:val="19"/>
  </w:num>
  <w:num w:numId="20">
    <w:abstractNumId w:val="5"/>
  </w:num>
  <w:num w:numId="21">
    <w:abstractNumId w:val="14"/>
  </w:num>
  <w:num w:numId="22">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5"/>
  </w:num>
  <w:num w:numId="28">
    <w:abstractNumId w:val="16"/>
  </w:num>
  <w:num w:numId="29">
    <w:abstractNumId w:val="39"/>
  </w:num>
  <w:num w:numId="30">
    <w:abstractNumId w:val="36"/>
  </w:num>
  <w:num w:numId="31">
    <w:abstractNumId w:val="3"/>
  </w:num>
  <w:num w:numId="32">
    <w:abstractNumId w:val="43"/>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4"/>
  </w:num>
  <w:num w:numId="37">
    <w:abstractNumId w:val="21"/>
  </w:num>
  <w:num w:numId="38">
    <w:abstractNumId w:val="41"/>
  </w:num>
  <w:num w:numId="39">
    <w:abstractNumId w:val="38"/>
  </w:num>
  <w:num w:numId="40">
    <w:abstractNumId w:val="17"/>
  </w:num>
  <w:num w:numId="41">
    <w:abstractNumId w:val="28"/>
  </w:num>
  <w:num w:numId="42">
    <w:abstractNumId w:val="34"/>
  </w:num>
  <w:num w:numId="43">
    <w:abstractNumId w:val="0"/>
  </w:num>
  <w:num w:numId="44">
    <w:abstractNumId w:val="10"/>
  </w:num>
  <w:num w:numId="45">
    <w:abstractNumId w:val="13"/>
  </w:num>
  <w:num w:numId="46">
    <w:abstractNumId w:val="11"/>
  </w:num>
  <w:num w:numId="4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0"/>
  </w:num>
  <w:num w:numId="4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3zx/JgLc0zoe1znrD03Wm6OaD2vSkFiQKE3nznOrfJQ=" w:saltValue="Bl5R1bMNBCR8tTltgXxuSg=="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239B"/>
    <w:rsid w:val="00003535"/>
    <w:rsid w:val="00003AA4"/>
    <w:rsid w:val="000041BE"/>
    <w:rsid w:val="00006A3D"/>
    <w:rsid w:val="00007086"/>
    <w:rsid w:val="00011A41"/>
    <w:rsid w:val="00013D88"/>
    <w:rsid w:val="00013E22"/>
    <w:rsid w:val="0001626B"/>
    <w:rsid w:val="000209F4"/>
    <w:rsid w:val="00021240"/>
    <w:rsid w:val="000223FE"/>
    <w:rsid w:val="0002282D"/>
    <w:rsid w:val="00022E02"/>
    <w:rsid w:val="00023567"/>
    <w:rsid w:val="00024605"/>
    <w:rsid w:val="00025EE5"/>
    <w:rsid w:val="00026627"/>
    <w:rsid w:val="00030B01"/>
    <w:rsid w:val="000316AC"/>
    <w:rsid w:val="0003199C"/>
    <w:rsid w:val="0003324A"/>
    <w:rsid w:val="000342EC"/>
    <w:rsid w:val="00034C9A"/>
    <w:rsid w:val="0003550A"/>
    <w:rsid w:val="00035EA3"/>
    <w:rsid w:val="0003715E"/>
    <w:rsid w:val="00037877"/>
    <w:rsid w:val="0004037D"/>
    <w:rsid w:val="00040650"/>
    <w:rsid w:val="00040F3A"/>
    <w:rsid w:val="00041C9B"/>
    <w:rsid w:val="00041EE7"/>
    <w:rsid w:val="00043888"/>
    <w:rsid w:val="00043AF4"/>
    <w:rsid w:val="0004609C"/>
    <w:rsid w:val="00046240"/>
    <w:rsid w:val="00047E32"/>
    <w:rsid w:val="00051676"/>
    <w:rsid w:val="0005245C"/>
    <w:rsid w:val="0005245E"/>
    <w:rsid w:val="000552B3"/>
    <w:rsid w:val="00060135"/>
    <w:rsid w:val="00060443"/>
    <w:rsid w:val="0006294C"/>
    <w:rsid w:val="00062D7F"/>
    <w:rsid w:val="0006377E"/>
    <w:rsid w:val="00064BDB"/>
    <w:rsid w:val="0006509A"/>
    <w:rsid w:val="00066E6B"/>
    <w:rsid w:val="000714C7"/>
    <w:rsid w:val="0007170F"/>
    <w:rsid w:val="00071B66"/>
    <w:rsid w:val="00072CFB"/>
    <w:rsid w:val="0007423F"/>
    <w:rsid w:val="00075554"/>
    <w:rsid w:val="00076154"/>
    <w:rsid w:val="0007619C"/>
    <w:rsid w:val="000765F0"/>
    <w:rsid w:val="00076B3E"/>
    <w:rsid w:val="00080E77"/>
    <w:rsid w:val="00081061"/>
    <w:rsid w:val="000820A2"/>
    <w:rsid w:val="00082208"/>
    <w:rsid w:val="0008290C"/>
    <w:rsid w:val="00084922"/>
    <w:rsid w:val="00084C79"/>
    <w:rsid w:val="000864D7"/>
    <w:rsid w:val="000903C2"/>
    <w:rsid w:val="00090619"/>
    <w:rsid w:val="000908CF"/>
    <w:rsid w:val="00092083"/>
    <w:rsid w:val="00092C35"/>
    <w:rsid w:val="00093A8C"/>
    <w:rsid w:val="00094633"/>
    <w:rsid w:val="000A2F2C"/>
    <w:rsid w:val="000A4055"/>
    <w:rsid w:val="000A41DF"/>
    <w:rsid w:val="000A59F9"/>
    <w:rsid w:val="000B0395"/>
    <w:rsid w:val="000B0B3A"/>
    <w:rsid w:val="000B1255"/>
    <w:rsid w:val="000B129B"/>
    <w:rsid w:val="000B12DA"/>
    <w:rsid w:val="000B130C"/>
    <w:rsid w:val="000B14B3"/>
    <w:rsid w:val="000B27AA"/>
    <w:rsid w:val="000B394B"/>
    <w:rsid w:val="000B53E4"/>
    <w:rsid w:val="000B5A60"/>
    <w:rsid w:val="000B68C6"/>
    <w:rsid w:val="000B7CD6"/>
    <w:rsid w:val="000B7F4C"/>
    <w:rsid w:val="000C1718"/>
    <w:rsid w:val="000C2663"/>
    <w:rsid w:val="000C2CE8"/>
    <w:rsid w:val="000C472C"/>
    <w:rsid w:val="000C60CD"/>
    <w:rsid w:val="000C6111"/>
    <w:rsid w:val="000C6B50"/>
    <w:rsid w:val="000D07AE"/>
    <w:rsid w:val="000D1506"/>
    <w:rsid w:val="000D2D90"/>
    <w:rsid w:val="000D2F8A"/>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3DAE"/>
    <w:rsid w:val="000F531A"/>
    <w:rsid w:val="000F679F"/>
    <w:rsid w:val="000F7B13"/>
    <w:rsid w:val="0010014A"/>
    <w:rsid w:val="00100D1D"/>
    <w:rsid w:val="001016F9"/>
    <w:rsid w:val="00101FCA"/>
    <w:rsid w:val="0010427D"/>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4FCB"/>
    <w:rsid w:val="001452C6"/>
    <w:rsid w:val="0014556A"/>
    <w:rsid w:val="001456AD"/>
    <w:rsid w:val="00146534"/>
    <w:rsid w:val="001465EF"/>
    <w:rsid w:val="001466BF"/>
    <w:rsid w:val="001529F8"/>
    <w:rsid w:val="00153C06"/>
    <w:rsid w:val="00154B56"/>
    <w:rsid w:val="00155AC1"/>
    <w:rsid w:val="001607CE"/>
    <w:rsid w:val="001616F5"/>
    <w:rsid w:val="00163067"/>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1A4E"/>
    <w:rsid w:val="001A2135"/>
    <w:rsid w:val="001A2FB9"/>
    <w:rsid w:val="001A3C77"/>
    <w:rsid w:val="001A45C0"/>
    <w:rsid w:val="001A463A"/>
    <w:rsid w:val="001A4C3F"/>
    <w:rsid w:val="001A5F02"/>
    <w:rsid w:val="001A6685"/>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5795"/>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2001AE"/>
    <w:rsid w:val="00202030"/>
    <w:rsid w:val="002025DF"/>
    <w:rsid w:val="002026F6"/>
    <w:rsid w:val="00203A12"/>
    <w:rsid w:val="00203DAC"/>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3BC1"/>
    <w:rsid w:val="00225897"/>
    <w:rsid w:val="00226032"/>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0772"/>
    <w:rsid w:val="00250BF3"/>
    <w:rsid w:val="002534B4"/>
    <w:rsid w:val="002539A9"/>
    <w:rsid w:val="002541C8"/>
    <w:rsid w:val="002542C2"/>
    <w:rsid w:val="00254706"/>
    <w:rsid w:val="002570BE"/>
    <w:rsid w:val="0026025B"/>
    <w:rsid w:val="00260E97"/>
    <w:rsid w:val="002619B9"/>
    <w:rsid w:val="00263334"/>
    <w:rsid w:val="00263EE8"/>
    <w:rsid w:val="00264A9E"/>
    <w:rsid w:val="00272ACF"/>
    <w:rsid w:val="00274011"/>
    <w:rsid w:val="002742E7"/>
    <w:rsid w:val="00276264"/>
    <w:rsid w:val="002764C2"/>
    <w:rsid w:val="00277D6B"/>
    <w:rsid w:val="00281B18"/>
    <w:rsid w:val="0028234D"/>
    <w:rsid w:val="0028378D"/>
    <w:rsid w:val="00283BDE"/>
    <w:rsid w:val="00283F98"/>
    <w:rsid w:val="00284371"/>
    <w:rsid w:val="00284F77"/>
    <w:rsid w:val="00285314"/>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5139"/>
    <w:rsid w:val="002B54C8"/>
    <w:rsid w:val="002B665B"/>
    <w:rsid w:val="002B766C"/>
    <w:rsid w:val="002B79AF"/>
    <w:rsid w:val="002B7D20"/>
    <w:rsid w:val="002C0D98"/>
    <w:rsid w:val="002C2D8A"/>
    <w:rsid w:val="002C33F6"/>
    <w:rsid w:val="002C3954"/>
    <w:rsid w:val="002C3C07"/>
    <w:rsid w:val="002C498F"/>
    <w:rsid w:val="002C56A8"/>
    <w:rsid w:val="002D25D7"/>
    <w:rsid w:val="002D2645"/>
    <w:rsid w:val="002D2768"/>
    <w:rsid w:val="002D2CB4"/>
    <w:rsid w:val="002D4460"/>
    <w:rsid w:val="002D46E1"/>
    <w:rsid w:val="002D49C4"/>
    <w:rsid w:val="002D6C69"/>
    <w:rsid w:val="002D7502"/>
    <w:rsid w:val="002D7909"/>
    <w:rsid w:val="002E0A37"/>
    <w:rsid w:val="002E0D9B"/>
    <w:rsid w:val="002E2183"/>
    <w:rsid w:val="002E409F"/>
    <w:rsid w:val="002E4928"/>
    <w:rsid w:val="002E57AB"/>
    <w:rsid w:val="002E5841"/>
    <w:rsid w:val="002E7582"/>
    <w:rsid w:val="002E7762"/>
    <w:rsid w:val="002E78AC"/>
    <w:rsid w:val="002E79EE"/>
    <w:rsid w:val="002F099F"/>
    <w:rsid w:val="002F09C3"/>
    <w:rsid w:val="002F0B20"/>
    <w:rsid w:val="002F1659"/>
    <w:rsid w:val="002F3D7B"/>
    <w:rsid w:val="002F3FF8"/>
    <w:rsid w:val="002F487C"/>
    <w:rsid w:val="002F577B"/>
    <w:rsid w:val="002F67C2"/>
    <w:rsid w:val="002F6C45"/>
    <w:rsid w:val="002F7209"/>
    <w:rsid w:val="002F7380"/>
    <w:rsid w:val="002F7B8C"/>
    <w:rsid w:val="003014FE"/>
    <w:rsid w:val="00301E58"/>
    <w:rsid w:val="00302E2C"/>
    <w:rsid w:val="00303A5C"/>
    <w:rsid w:val="00305C9D"/>
    <w:rsid w:val="00306946"/>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716"/>
    <w:rsid w:val="0032313F"/>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B16"/>
    <w:rsid w:val="003356AF"/>
    <w:rsid w:val="00335781"/>
    <w:rsid w:val="003369D0"/>
    <w:rsid w:val="00336D24"/>
    <w:rsid w:val="0033799F"/>
    <w:rsid w:val="00337E8E"/>
    <w:rsid w:val="0034308E"/>
    <w:rsid w:val="00343172"/>
    <w:rsid w:val="003438F2"/>
    <w:rsid w:val="00343ED3"/>
    <w:rsid w:val="003448A0"/>
    <w:rsid w:val="00345A47"/>
    <w:rsid w:val="003477C3"/>
    <w:rsid w:val="003506DD"/>
    <w:rsid w:val="003520A8"/>
    <w:rsid w:val="003532C0"/>
    <w:rsid w:val="0035377C"/>
    <w:rsid w:val="00354D2B"/>
    <w:rsid w:val="00360DD0"/>
    <w:rsid w:val="003634F2"/>
    <w:rsid w:val="003644CF"/>
    <w:rsid w:val="003656CC"/>
    <w:rsid w:val="0036599E"/>
    <w:rsid w:val="003665EA"/>
    <w:rsid w:val="00367DB5"/>
    <w:rsid w:val="0037054F"/>
    <w:rsid w:val="00371365"/>
    <w:rsid w:val="00371C29"/>
    <w:rsid w:val="00377457"/>
    <w:rsid w:val="00381E64"/>
    <w:rsid w:val="0038306D"/>
    <w:rsid w:val="00383410"/>
    <w:rsid w:val="00383979"/>
    <w:rsid w:val="00384005"/>
    <w:rsid w:val="003860EC"/>
    <w:rsid w:val="0038672A"/>
    <w:rsid w:val="00387F00"/>
    <w:rsid w:val="00390CCC"/>
    <w:rsid w:val="003915B0"/>
    <w:rsid w:val="00392219"/>
    <w:rsid w:val="00393AA0"/>
    <w:rsid w:val="00393CE8"/>
    <w:rsid w:val="00393F52"/>
    <w:rsid w:val="003964CD"/>
    <w:rsid w:val="00396CEE"/>
    <w:rsid w:val="00397B02"/>
    <w:rsid w:val="003A0928"/>
    <w:rsid w:val="003A21F8"/>
    <w:rsid w:val="003A33AC"/>
    <w:rsid w:val="003A3936"/>
    <w:rsid w:val="003A6D26"/>
    <w:rsid w:val="003B05B4"/>
    <w:rsid w:val="003B1314"/>
    <w:rsid w:val="003B197B"/>
    <w:rsid w:val="003B27C1"/>
    <w:rsid w:val="003B3230"/>
    <w:rsid w:val="003B3DAD"/>
    <w:rsid w:val="003B46C6"/>
    <w:rsid w:val="003B5A0F"/>
    <w:rsid w:val="003B6BCA"/>
    <w:rsid w:val="003B6CD3"/>
    <w:rsid w:val="003B7081"/>
    <w:rsid w:val="003B75BF"/>
    <w:rsid w:val="003C02D0"/>
    <w:rsid w:val="003C1C4F"/>
    <w:rsid w:val="003C210D"/>
    <w:rsid w:val="003C3589"/>
    <w:rsid w:val="003C3D23"/>
    <w:rsid w:val="003C59BB"/>
    <w:rsid w:val="003C5F77"/>
    <w:rsid w:val="003C6E9B"/>
    <w:rsid w:val="003C6F23"/>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1985"/>
    <w:rsid w:val="003F1F91"/>
    <w:rsid w:val="003F2B0C"/>
    <w:rsid w:val="003F45A0"/>
    <w:rsid w:val="003F4713"/>
    <w:rsid w:val="003F4AA0"/>
    <w:rsid w:val="003F4AF1"/>
    <w:rsid w:val="003F6D23"/>
    <w:rsid w:val="003F73D7"/>
    <w:rsid w:val="0040010A"/>
    <w:rsid w:val="00403676"/>
    <w:rsid w:val="004114DC"/>
    <w:rsid w:val="00412336"/>
    <w:rsid w:val="00413237"/>
    <w:rsid w:val="004139D7"/>
    <w:rsid w:val="0042014C"/>
    <w:rsid w:val="00420DE2"/>
    <w:rsid w:val="00421236"/>
    <w:rsid w:val="004237C7"/>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43D5"/>
    <w:rsid w:val="00444EE7"/>
    <w:rsid w:val="00446D1C"/>
    <w:rsid w:val="004507CA"/>
    <w:rsid w:val="0045189D"/>
    <w:rsid w:val="00455DAC"/>
    <w:rsid w:val="004577FB"/>
    <w:rsid w:val="00460019"/>
    <w:rsid w:val="00460294"/>
    <w:rsid w:val="00460D14"/>
    <w:rsid w:val="00460FE8"/>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509"/>
    <w:rsid w:val="00485BFB"/>
    <w:rsid w:val="00485F9D"/>
    <w:rsid w:val="00490154"/>
    <w:rsid w:val="00490F7E"/>
    <w:rsid w:val="00492F80"/>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6BA5"/>
    <w:rsid w:val="004A722F"/>
    <w:rsid w:val="004B0C07"/>
    <w:rsid w:val="004B497D"/>
    <w:rsid w:val="004B6915"/>
    <w:rsid w:val="004C52BA"/>
    <w:rsid w:val="004C5E88"/>
    <w:rsid w:val="004C6070"/>
    <w:rsid w:val="004C65D4"/>
    <w:rsid w:val="004C700B"/>
    <w:rsid w:val="004D1CA8"/>
    <w:rsid w:val="004D4F80"/>
    <w:rsid w:val="004D5D92"/>
    <w:rsid w:val="004E0DB0"/>
    <w:rsid w:val="004E1343"/>
    <w:rsid w:val="004E30BB"/>
    <w:rsid w:val="004E3742"/>
    <w:rsid w:val="004E3D67"/>
    <w:rsid w:val="004E4EBB"/>
    <w:rsid w:val="004E50B8"/>
    <w:rsid w:val="004E6A08"/>
    <w:rsid w:val="004E7396"/>
    <w:rsid w:val="004E7D02"/>
    <w:rsid w:val="004F1426"/>
    <w:rsid w:val="004F191B"/>
    <w:rsid w:val="004F1B70"/>
    <w:rsid w:val="004F2C85"/>
    <w:rsid w:val="004F2DE3"/>
    <w:rsid w:val="004F3196"/>
    <w:rsid w:val="004F3A0F"/>
    <w:rsid w:val="004F3F61"/>
    <w:rsid w:val="004F420F"/>
    <w:rsid w:val="004F4E5F"/>
    <w:rsid w:val="004F58A8"/>
    <w:rsid w:val="004F59CB"/>
    <w:rsid w:val="004F5FD4"/>
    <w:rsid w:val="004F6C11"/>
    <w:rsid w:val="004F71D4"/>
    <w:rsid w:val="004F78F9"/>
    <w:rsid w:val="00500985"/>
    <w:rsid w:val="0050145F"/>
    <w:rsid w:val="00501DF9"/>
    <w:rsid w:val="005020CD"/>
    <w:rsid w:val="00502CDD"/>
    <w:rsid w:val="00502E88"/>
    <w:rsid w:val="005052DF"/>
    <w:rsid w:val="00505369"/>
    <w:rsid w:val="005069F3"/>
    <w:rsid w:val="00506AF6"/>
    <w:rsid w:val="00506CB7"/>
    <w:rsid w:val="00507003"/>
    <w:rsid w:val="005073BF"/>
    <w:rsid w:val="0051077A"/>
    <w:rsid w:val="005125EF"/>
    <w:rsid w:val="00513E93"/>
    <w:rsid w:val="0051421E"/>
    <w:rsid w:val="005172E0"/>
    <w:rsid w:val="0052141C"/>
    <w:rsid w:val="005219B1"/>
    <w:rsid w:val="005223D0"/>
    <w:rsid w:val="00525674"/>
    <w:rsid w:val="00525C14"/>
    <w:rsid w:val="005265BD"/>
    <w:rsid w:val="00530C2E"/>
    <w:rsid w:val="00530CDA"/>
    <w:rsid w:val="00531CC5"/>
    <w:rsid w:val="00533697"/>
    <w:rsid w:val="00534430"/>
    <w:rsid w:val="00536A94"/>
    <w:rsid w:val="00536DCB"/>
    <w:rsid w:val="00540159"/>
    <w:rsid w:val="00541ECA"/>
    <w:rsid w:val="00542DC7"/>
    <w:rsid w:val="0054368B"/>
    <w:rsid w:val="005436CC"/>
    <w:rsid w:val="005448E0"/>
    <w:rsid w:val="00545386"/>
    <w:rsid w:val="0054663D"/>
    <w:rsid w:val="0054687D"/>
    <w:rsid w:val="0054730A"/>
    <w:rsid w:val="00547865"/>
    <w:rsid w:val="00547E54"/>
    <w:rsid w:val="00550F20"/>
    <w:rsid w:val="00552ADA"/>
    <w:rsid w:val="005566B4"/>
    <w:rsid w:val="0055736D"/>
    <w:rsid w:val="00557D35"/>
    <w:rsid w:val="00557DC8"/>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16F1"/>
    <w:rsid w:val="005B3968"/>
    <w:rsid w:val="005B487C"/>
    <w:rsid w:val="005B529B"/>
    <w:rsid w:val="005B7EC5"/>
    <w:rsid w:val="005C0341"/>
    <w:rsid w:val="005C1D08"/>
    <w:rsid w:val="005C2001"/>
    <w:rsid w:val="005C233A"/>
    <w:rsid w:val="005C2E82"/>
    <w:rsid w:val="005C3C5E"/>
    <w:rsid w:val="005C4B4F"/>
    <w:rsid w:val="005C650C"/>
    <w:rsid w:val="005C6B22"/>
    <w:rsid w:val="005C6F5E"/>
    <w:rsid w:val="005C70A5"/>
    <w:rsid w:val="005D022C"/>
    <w:rsid w:val="005D063E"/>
    <w:rsid w:val="005D07D7"/>
    <w:rsid w:val="005D0A4D"/>
    <w:rsid w:val="005D11F1"/>
    <w:rsid w:val="005D1934"/>
    <w:rsid w:val="005D2694"/>
    <w:rsid w:val="005D4579"/>
    <w:rsid w:val="005D4CE7"/>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20A8"/>
    <w:rsid w:val="006236E0"/>
    <w:rsid w:val="0062390A"/>
    <w:rsid w:val="00625001"/>
    <w:rsid w:val="00625266"/>
    <w:rsid w:val="00625E40"/>
    <w:rsid w:val="0063027C"/>
    <w:rsid w:val="0063197F"/>
    <w:rsid w:val="00632464"/>
    <w:rsid w:val="00632DC4"/>
    <w:rsid w:val="0063335D"/>
    <w:rsid w:val="00633C9A"/>
    <w:rsid w:val="00634C47"/>
    <w:rsid w:val="00635973"/>
    <w:rsid w:val="00635F21"/>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29BA"/>
    <w:rsid w:val="00662E35"/>
    <w:rsid w:val="00664EED"/>
    <w:rsid w:val="0066555B"/>
    <w:rsid w:val="00665B43"/>
    <w:rsid w:val="00667986"/>
    <w:rsid w:val="006714D0"/>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599C"/>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60A"/>
    <w:rsid w:val="006E078F"/>
    <w:rsid w:val="006E2F09"/>
    <w:rsid w:val="006E36B8"/>
    <w:rsid w:val="006E3FC9"/>
    <w:rsid w:val="006E5429"/>
    <w:rsid w:val="006E6452"/>
    <w:rsid w:val="006F03D0"/>
    <w:rsid w:val="006F102B"/>
    <w:rsid w:val="006F2B38"/>
    <w:rsid w:val="006F45A0"/>
    <w:rsid w:val="006F45CF"/>
    <w:rsid w:val="006F68AA"/>
    <w:rsid w:val="006F722D"/>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F26"/>
    <w:rsid w:val="007270AF"/>
    <w:rsid w:val="00727379"/>
    <w:rsid w:val="0073052D"/>
    <w:rsid w:val="007314FF"/>
    <w:rsid w:val="00731A4A"/>
    <w:rsid w:val="00734C93"/>
    <w:rsid w:val="00735740"/>
    <w:rsid w:val="007404CC"/>
    <w:rsid w:val="007415DB"/>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297F"/>
    <w:rsid w:val="00763FA1"/>
    <w:rsid w:val="007640B0"/>
    <w:rsid w:val="0076427D"/>
    <w:rsid w:val="00764DE0"/>
    <w:rsid w:val="00765E14"/>
    <w:rsid w:val="00767093"/>
    <w:rsid w:val="00767295"/>
    <w:rsid w:val="00771D26"/>
    <w:rsid w:val="00772B92"/>
    <w:rsid w:val="007743A7"/>
    <w:rsid w:val="007774CD"/>
    <w:rsid w:val="00780E73"/>
    <w:rsid w:val="00783112"/>
    <w:rsid w:val="007832BC"/>
    <w:rsid w:val="00783CAD"/>
    <w:rsid w:val="007869B1"/>
    <w:rsid w:val="00786CE6"/>
    <w:rsid w:val="00786F8E"/>
    <w:rsid w:val="0079100D"/>
    <w:rsid w:val="0079144A"/>
    <w:rsid w:val="00792DE4"/>
    <w:rsid w:val="00792DF8"/>
    <w:rsid w:val="00792EFB"/>
    <w:rsid w:val="00793994"/>
    <w:rsid w:val="00794B7E"/>
    <w:rsid w:val="007956BE"/>
    <w:rsid w:val="00795718"/>
    <w:rsid w:val="00795915"/>
    <w:rsid w:val="00795D94"/>
    <w:rsid w:val="007A1703"/>
    <w:rsid w:val="007A1857"/>
    <w:rsid w:val="007A1FB1"/>
    <w:rsid w:val="007A200E"/>
    <w:rsid w:val="007A45B2"/>
    <w:rsid w:val="007A638D"/>
    <w:rsid w:val="007B0E6E"/>
    <w:rsid w:val="007B15F4"/>
    <w:rsid w:val="007B45CD"/>
    <w:rsid w:val="007B60F8"/>
    <w:rsid w:val="007B7E34"/>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4A86"/>
    <w:rsid w:val="007E70AA"/>
    <w:rsid w:val="007E7430"/>
    <w:rsid w:val="007E7856"/>
    <w:rsid w:val="007F095F"/>
    <w:rsid w:val="007F1044"/>
    <w:rsid w:val="007F2B86"/>
    <w:rsid w:val="007F3101"/>
    <w:rsid w:val="007F3DE1"/>
    <w:rsid w:val="007F4696"/>
    <w:rsid w:val="007F5211"/>
    <w:rsid w:val="007F5CE4"/>
    <w:rsid w:val="007F6144"/>
    <w:rsid w:val="007F6ED8"/>
    <w:rsid w:val="007F7470"/>
    <w:rsid w:val="007F79E9"/>
    <w:rsid w:val="00801FF1"/>
    <w:rsid w:val="00803E88"/>
    <w:rsid w:val="00804197"/>
    <w:rsid w:val="0080463B"/>
    <w:rsid w:val="00805599"/>
    <w:rsid w:val="00805F66"/>
    <w:rsid w:val="00806052"/>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5581"/>
    <w:rsid w:val="00836778"/>
    <w:rsid w:val="00837343"/>
    <w:rsid w:val="0084015E"/>
    <w:rsid w:val="008456B2"/>
    <w:rsid w:val="00845859"/>
    <w:rsid w:val="00847842"/>
    <w:rsid w:val="00850661"/>
    <w:rsid w:val="0085072E"/>
    <w:rsid w:val="00850D65"/>
    <w:rsid w:val="00850E4A"/>
    <w:rsid w:val="008513BB"/>
    <w:rsid w:val="00851C65"/>
    <w:rsid w:val="00853421"/>
    <w:rsid w:val="00853531"/>
    <w:rsid w:val="00853B01"/>
    <w:rsid w:val="00853E9B"/>
    <w:rsid w:val="0085417D"/>
    <w:rsid w:val="00854FF7"/>
    <w:rsid w:val="00855975"/>
    <w:rsid w:val="00855FBA"/>
    <w:rsid w:val="00856385"/>
    <w:rsid w:val="00860302"/>
    <w:rsid w:val="00861739"/>
    <w:rsid w:val="00863170"/>
    <w:rsid w:val="00863CBA"/>
    <w:rsid w:val="00864B08"/>
    <w:rsid w:val="008722A3"/>
    <w:rsid w:val="008723C3"/>
    <w:rsid w:val="00872828"/>
    <w:rsid w:val="0087446A"/>
    <w:rsid w:val="008754DC"/>
    <w:rsid w:val="00875D7D"/>
    <w:rsid w:val="00880D08"/>
    <w:rsid w:val="00880E3D"/>
    <w:rsid w:val="00883A56"/>
    <w:rsid w:val="00884A93"/>
    <w:rsid w:val="00885DEA"/>
    <w:rsid w:val="00890343"/>
    <w:rsid w:val="00890482"/>
    <w:rsid w:val="00890792"/>
    <w:rsid w:val="00890E20"/>
    <w:rsid w:val="00891A49"/>
    <w:rsid w:val="008933D5"/>
    <w:rsid w:val="008934A9"/>
    <w:rsid w:val="00893A73"/>
    <w:rsid w:val="00894291"/>
    <w:rsid w:val="00894824"/>
    <w:rsid w:val="00894ACE"/>
    <w:rsid w:val="008953B3"/>
    <w:rsid w:val="0089708B"/>
    <w:rsid w:val="0089734A"/>
    <w:rsid w:val="00897938"/>
    <w:rsid w:val="008A0572"/>
    <w:rsid w:val="008A1447"/>
    <w:rsid w:val="008A23E0"/>
    <w:rsid w:val="008A4015"/>
    <w:rsid w:val="008A4176"/>
    <w:rsid w:val="008A4CD1"/>
    <w:rsid w:val="008A519E"/>
    <w:rsid w:val="008A6226"/>
    <w:rsid w:val="008A628A"/>
    <w:rsid w:val="008A6298"/>
    <w:rsid w:val="008A6D24"/>
    <w:rsid w:val="008A6FC6"/>
    <w:rsid w:val="008A7E3C"/>
    <w:rsid w:val="008B017C"/>
    <w:rsid w:val="008B21E4"/>
    <w:rsid w:val="008B33DD"/>
    <w:rsid w:val="008B3463"/>
    <w:rsid w:val="008B3A91"/>
    <w:rsid w:val="008B72F5"/>
    <w:rsid w:val="008C0BD2"/>
    <w:rsid w:val="008C0E11"/>
    <w:rsid w:val="008C2D96"/>
    <w:rsid w:val="008C415C"/>
    <w:rsid w:val="008C438B"/>
    <w:rsid w:val="008C4809"/>
    <w:rsid w:val="008C6A57"/>
    <w:rsid w:val="008C6C49"/>
    <w:rsid w:val="008D0167"/>
    <w:rsid w:val="008D166B"/>
    <w:rsid w:val="008D1FC0"/>
    <w:rsid w:val="008D3A8E"/>
    <w:rsid w:val="008D5214"/>
    <w:rsid w:val="008D5778"/>
    <w:rsid w:val="008D577A"/>
    <w:rsid w:val="008D67BC"/>
    <w:rsid w:val="008E24CF"/>
    <w:rsid w:val="008E3079"/>
    <w:rsid w:val="008E310F"/>
    <w:rsid w:val="008E3CB3"/>
    <w:rsid w:val="008E40A5"/>
    <w:rsid w:val="008E50DE"/>
    <w:rsid w:val="008E6BC6"/>
    <w:rsid w:val="008E70E2"/>
    <w:rsid w:val="008E78BE"/>
    <w:rsid w:val="008E7C2F"/>
    <w:rsid w:val="008F22C9"/>
    <w:rsid w:val="008F231A"/>
    <w:rsid w:val="008F363F"/>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394E"/>
    <w:rsid w:val="009175DD"/>
    <w:rsid w:val="00917A9B"/>
    <w:rsid w:val="00917C12"/>
    <w:rsid w:val="00917CD7"/>
    <w:rsid w:val="00920452"/>
    <w:rsid w:val="0092068F"/>
    <w:rsid w:val="00922795"/>
    <w:rsid w:val="0092396E"/>
    <w:rsid w:val="00925CB4"/>
    <w:rsid w:val="00926088"/>
    <w:rsid w:val="00927947"/>
    <w:rsid w:val="009305C3"/>
    <w:rsid w:val="00932791"/>
    <w:rsid w:val="0093439E"/>
    <w:rsid w:val="00936730"/>
    <w:rsid w:val="00937237"/>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2AE9"/>
    <w:rsid w:val="00982DFA"/>
    <w:rsid w:val="00985996"/>
    <w:rsid w:val="00985E8A"/>
    <w:rsid w:val="00987280"/>
    <w:rsid w:val="009879EB"/>
    <w:rsid w:val="00991077"/>
    <w:rsid w:val="00993876"/>
    <w:rsid w:val="0099545D"/>
    <w:rsid w:val="009965FE"/>
    <w:rsid w:val="00997A0C"/>
    <w:rsid w:val="00997FAE"/>
    <w:rsid w:val="009A281E"/>
    <w:rsid w:val="009A385E"/>
    <w:rsid w:val="009A39D5"/>
    <w:rsid w:val="009A3D6F"/>
    <w:rsid w:val="009A3E34"/>
    <w:rsid w:val="009A4DDE"/>
    <w:rsid w:val="009A54E8"/>
    <w:rsid w:val="009A5E11"/>
    <w:rsid w:val="009A6817"/>
    <w:rsid w:val="009A6EC1"/>
    <w:rsid w:val="009A6F60"/>
    <w:rsid w:val="009A75B5"/>
    <w:rsid w:val="009A7C7E"/>
    <w:rsid w:val="009B0A1A"/>
    <w:rsid w:val="009B107D"/>
    <w:rsid w:val="009B123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A53"/>
    <w:rsid w:val="009D0B97"/>
    <w:rsid w:val="009D17A9"/>
    <w:rsid w:val="009D17BE"/>
    <w:rsid w:val="009D3923"/>
    <w:rsid w:val="009D45B8"/>
    <w:rsid w:val="009D466D"/>
    <w:rsid w:val="009D5420"/>
    <w:rsid w:val="009D7465"/>
    <w:rsid w:val="009E0A4B"/>
    <w:rsid w:val="009E0AC5"/>
    <w:rsid w:val="009E0FB7"/>
    <w:rsid w:val="009E1295"/>
    <w:rsid w:val="009E18B5"/>
    <w:rsid w:val="009E1B83"/>
    <w:rsid w:val="009E27F4"/>
    <w:rsid w:val="009E330B"/>
    <w:rsid w:val="009E3E1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819"/>
    <w:rsid w:val="00A21D7D"/>
    <w:rsid w:val="00A22605"/>
    <w:rsid w:val="00A22CE8"/>
    <w:rsid w:val="00A22E27"/>
    <w:rsid w:val="00A232B6"/>
    <w:rsid w:val="00A23925"/>
    <w:rsid w:val="00A239D3"/>
    <w:rsid w:val="00A24647"/>
    <w:rsid w:val="00A24C94"/>
    <w:rsid w:val="00A24DE0"/>
    <w:rsid w:val="00A25198"/>
    <w:rsid w:val="00A25273"/>
    <w:rsid w:val="00A26519"/>
    <w:rsid w:val="00A30EEF"/>
    <w:rsid w:val="00A34655"/>
    <w:rsid w:val="00A353A2"/>
    <w:rsid w:val="00A35C31"/>
    <w:rsid w:val="00A374C1"/>
    <w:rsid w:val="00A40C6A"/>
    <w:rsid w:val="00A4286E"/>
    <w:rsid w:val="00A430F1"/>
    <w:rsid w:val="00A43CB8"/>
    <w:rsid w:val="00A458E2"/>
    <w:rsid w:val="00A47416"/>
    <w:rsid w:val="00A50700"/>
    <w:rsid w:val="00A51818"/>
    <w:rsid w:val="00A521D1"/>
    <w:rsid w:val="00A522A4"/>
    <w:rsid w:val="00A5245F"/>
    <w:rsid w:val="00A5284E"/>
    <w:rsid w:val="00A534B0"/>
    <w:rsid w:val="00A55C0C"/>
    <w:rsid w:val="00A612AB"/>
    <w:rsid w:val="00A61EC0"/>
    <w:rsid w:val="00A63754"/>
    <w:rsid w:val="00A6513E"/>
    <w:rsid w:val="00A65B9E"/>
    <w:rsid w:val="00A67201"/>
    <w:rsid w:val="00A6778C"/>
    <w:rsid w:val="00A67BC8"/>
    <w:rsid w:val="00A70A5C"/>
    <w:rsid w:val="00A71114"/>
    <w:rsid w:val="00A72E4B"/>
    <w:rsid w:val="00A736B8"/>
    <w:rsid w:val="00A74D00"/>
    <w:rsid w:val="00A74EE9"/>
    <w:rsid w:val="00A75FBF"/>
    <w:rsid w:val="00A77C21"/>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79F2"/>
    <w:rsid w:val="00A97E68"/>
    <w:rsid w:val="00AA0412"/>
    <w:rsid w:val="00AA1327"/>
    <w:rsid w:val="00AA3A44"/>
    <w:rsid w:val="00AA44DF"/>
    <w:rsid w:val="00AA4B44"/>
    <w:rsid w:val="00AA5EF8"/>
    <w:rsid w:val="00AA6C0B"/>
    <w:rsid w:val="00AA7F43"/>
    <w:rsid w:val="00AB10EE"/>
    <w:rsid w:val="00AB13D2"/>
    <w:rsid w:val="00AB1883"/>
    <w:rsid w:val="00AB27CE"/>
    <w:rsid w:val="00AB4269"/>
    <w:rsid w:val="00AB4B09"/>
    <w:rsid w:val="00AB4EED"/>
    <w:rsid w:val="00AB581D"/>
    <w:rsid w:val="00AB5F4D"/>
    <w:rsid w:val="00AB62F0"/>
    <w:rsid w:val="00AB6BAA"/>
    <w:rsid w:val="00AC1166"/>
    <w:rsid w:val="00AC3942"/>
    <w:rsid w:val="00AC458D"/>
    <w:rsid w:val="00AC5212"/>
    <w:rsid w:val="00AC5FBE"/>
    <w:rsid w:val="00AC605D"/>
    <w:rsid w:val="00AD1726"/>
    <w:rsid w:val="00AD200F"/>
    <w:rsid w:val="00AD2BA4"/>
    <w:rsid w:val="00AD327A"/>
    <w:rsid w:val="00AD3467"/>
    <w:rsid w:val="00AD4834"/>
    <w:rsid w:val="00AD6039"/>
    <w:rsid w:val="00AD682B"/>
    <w:rsid w:val="00AD68BB"/>
    <w:rsid w:val="00AD78FA"/>
    <w:rsid w:val="00AD7F65"/>
    <w:rsid w:val="00AE132C"/>
    <w:rsid w:val="00AE1647"/>
    <w:rsid w:val="00AE1849"/>
    <w:rsid w:val="00AE2744"/>
    <w:rsid w:val="00AE2926"/>
    <w:rsid w:val="00AE2A24"/>
    <w:rsid w:val="00AF14AA"/>
    <w:rsid w:val="00AF2C01"/>
    <w:rsid w:val="00AF5F84"/>
    <w:rsid w:val="00AF67A8"/>
    <w:rsid w:val="00B019B3"/>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3869"/>
    <w:rsid w:val="00B243F8"/>
    <w:rsid w:val="00B2486E"/>
    <w:rsid w:val="00B24CAC"/>
    <w:rsid w:val="00B2522F"/>
    <w:rsid w:val="00B257D8"/>
    <w:rsid w:val="00B25B69"/>
    <w:rsid w:val="00B25BA0"/>
    <w:rsid w:val="00B26CF3"/>
    <w:rsid w:val="00B31A87"/>
    <w:rsid w:val="00B337B0"/>
    <w:rsid w:val="00B36766"/>
    <w:rsid w:val="00B42216"/>
    <w:rsid w:val="00B425E6"/>
    <w:rsid w:val="00B43394"/>
    <w:rsid w:val="00B451D2"/>
    <w:rsid w:val="00B45948"/>
    <w:rsid w:val="00B45E1E"/>
    <w:rsid w:val="00B46B91"/>
    <w:rsid w:val="00B47003"/>
    <w:rsid w:val="00B51B24"/>
    <w:rsid w:val="00B5401F"/>
    <w:rsid w:val="00B5479B"/>
    <w:rsid w:val="00B54907"/>
    <w:rsid w:val="00B551C9"/>
    <w:rsid w:val="00B55380"/>
    <w:rsid w:val="00B578B2"/>
    <w:rsid w:val="00B60C76"/>
    <w:rsid w:val="00B61D74"/>
    <w:rsid w:val="00B641AE"/>
    <w:rsid w:val="00B64F46"/>
    <w:rsid w:val="00B65F22"/>
    <w:rsid w:val="00B6719A"/>
    <w:rsid w:val="00B671E3"/>
    <w:rsid w:val="00B711F0"/>
    <w:rsid w:val="00B71654"/>
    <w:rsid w:val="00B729FF"/>
    <w:rsid w:val="00B72E8E"/>
    <w:rsid w:val="00B740E8"/>
    <w:rsid w:val="00B74AF7"/>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6097"/>
    <w:rsid w:val="00B97E64"/>
    <w:rsid w:val="00BA0EF7"/>
    <w:rsid w:val="00BA2418"/>
    <w:rsid w:val="00BA2DA5"/>
    <w:rsid w:val="00BA3120"/>
    <w:rsid w:val="00BA356F"/>
    <w:rsid w:val="00BA3E6D"/>
    <w:rsid w:val="00BA49A8"/>
    <w:rsid w:val="00BB093D"/>
    <w:rsid w:val="00BB0BA4"/>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4CFD"/>
    <w:rsid w:val="00BC567F"/>
    <w:rsid w:val="00BC7990"/>
    <w:rsid w:val="00BC7C15"/>
    <w:rsid w:val="00BC7F99"/>
    <w:rsid w:val="00BD0A76"/>
    <w:rsid w:val="00BD1690"/>
    <w:rsid w:val="00BD1DB7"/>
    <w:rsid w:val="00BD2043"/>
    <w:rsid w:val="00BD38BD"/>
    <w:rsid w:val="00BD4F45"/>
    <w:rsid w:val="00BD7CAA"/>
    <w:rsid w:val="00BE00E4"/>
    <w:rsid w:val="00BE23D3"/>
    <w:rsid w:val="00BE2CFC"/>
    <w:rsid w:val="00BE2DC2"/>
    <w:rsid w:val="00BE3AEC"/>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464"/>
    <w:rsid w:val="00C06C38"/>
    <w:rsid w:val="00C06FCD"/>
    <w:rsid w:val="00C11D96"/>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0F6"/>
    <w:rsid w:val="00C3110F"/>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677B"/>
    <w:rsid w:val="00C669AF"/>
    <w:rsid w:val="00C66DD2"/>
    <w:rsid w:val="00C67BEC"/>
    <w:rsid w:val="00C7063A"/>
    <w:rsid w:val="00C70972"/>
    <w:rsid w:val="00C71A20"/>
    <w:rsid w:val="00C731A6"/>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17D5"/>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F33"/>
    <w:rsid w:val="00CE44F8"/>
    <w:rsid w:val="00CE492D"/>
    <w:rsid w:val="00CE51F4"/>
    <w:rsid w:val="00CE62A8"/>
    <w:rsid w:val="00CE6439"/>
    <w:rsid w:val="00CE6575"/>
    <w:rsid w:val="00CE66B8"/>
    <w:rsid w:val="00CE6BB1"/>
    <w:rsid w:val="00CE7638"/>
    <w:rsid w:val="00CF2C67"/>
    <w:rsid w:val="00CF32FE"/>
    <w:rsid w:val="00CF422A"/>
    <w:rsid w:val="00CF4CF9"/>
    <w:rsid w:val="00CF5A92"/>
    <w:rsid w:val="00CF5D4C"/>
    <w:rsid w:val="00CF6028"/>
    <w:rsid w:val="00CF6528"/>
    <w:rsid w:val="00CF73E8"/>
    <w:rsid w:val="00CF78CE"/>
    <w:rsid w:val="00D029F0"/>
    <w:rsid w:val="00D0323C"/>
    <w:rsid w:val="00D035A7"/>
    <w:rsid w:val="00D03C90"/>
    <w:rsid w:val="00D064EC"/>
    <w:rsid w:val="00D067FA"/>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4E7D"/>
    <w:rsid w:val="00D352DF"/>
    <w:rsid w:val="00D3648E"/>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47B18"/>
    <w:rsid w:val="00D50845"/>
    <w:rsid w:val="00D50C02"/>
    <w:rsid w:val="00D511FD"/>
    <w:rsid w:val="00D5133D"/>
    <w:rsid w:val="00D520E6"/>
    <w:rsid w:val="00D520ED"/>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640A"/>
    <w:rsid w:val="00D86965"/>
    <w:rsid w:val="00D86D8D"/>
    <w:rsid w:val="00D87A0D"/>
    <w:rsid w:val="00D87BBD"/>
    <w:rsid w:val="00D90A5A"/>
    <w:rsid w:val="00D90C3B"/>
    <w:rsid w:val="00D9362E"/>
    <w:rsid w:val="00D96D44"/>
    <w:rsid w:val="00DA0798"/>
    <w:rsid w:val="00DA1ED6"/>
    <w:rsid w:val="00DA25A5"/>
    <w:rsid w:val="00DA279B"/>
    <w:rsid w:val="00DA35D5"/>
    <w:rsid w:val="00DA3A44"/>
    <w:rsid w:val="00DA4B7C"/>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8C1"/>
    <w:rsid w:val="00DD2C30"/>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17851"/>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1208"/>
    <w:rsid w:val="00E7204E"/>
    <w:rsid w:val="00E725F6"/>
    <w:rsid w:val="00E73784"/>
    <w:rsid w:val="00E73DC3"/>
    <w:rsid w:val="00E752A0"/>
    <w:rsid w:val="00E75FF4"/>
    <w:rsid w:val="00E7624D"/>
    <w:rsid w:val="00E77506"/>
    <w:rsid w:val="00E77661"/>
    <w:rsid w:val="00E810DD"/>
    <w:rsid w:val="00E81D5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A7CE0"/>
    <w:rsid w:val="00EB0079"/>
    <w:rsid w:val="00EB08AD"/>
    <w:rsid w:val="00EB12C0"/>
    <w:rsid w:val="00EB26DB"/>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C69"/>
    <w:rsid w:val="00F13DF0"/>
    <w:rsid w:val="00F14630"/>
    <w:rsid w:val="00F15AA6"/>
    <w:rsid w:val="00F166C7"/>
    <w:rsid w:val="00F169DB"/>
    <w:rsid w:val="00F21AB6"/>
    <w:rsid w:val="00F21CB2"/>
    <w:rsid w:val="00F22673"/>
    <w:rsid w:val="00F229E1"/>
    <w:rsid w:val="00F237A1"/>
    <w:rsid w:val="00F23BFE"/>
    <w:rsid w:val="00F2451F"/>
    <w:rsid w:val="00F257FC"/>
    <w:rsid w:val="00F25C49"/>
    <w:rsid w:val="00F27005"/>
    <w:rsid w:val="00F274CA"/>
    <w:rsid w:val="00F30F03"/>
    <w:rsid w:val="00F31725"/>
    <w:rsid w:val="00F32CD4"/>
    <w:rsid w:val="00F33CAF"/>
    <w:rsid w:val="00F34140"/>
    <w:rsid w:val="00F376A4"/>
    <w:rsid w:val="00F42A8D"/>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810AD"/>
    <w:rsid w:val="00F83115"/>
    <w:rsid w:val="00F84647"/>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5ED"/>
    <w:rsid w:val="00FA0F31"/>
    <w:rsid w:val="00FA110F"/>
    <w:rsid w:val="00FA2A15"/>
    <w:rsid w:val="00FA4250"/>
    <w:rsid w:val="00FA5CFA"/>
    <w:rsid w:val="00FA5FDA"/>
    <w:rsid w:val="00FA67BD"/>
    <w:rsid w:val="00FA6F18"/>
    <w:rsid w:val="00FA7190"/>
    <w:rsid w:val="00FA72DE"/>
    <w:rsid w:val="00FB202F"/>
    <w:rsid w:val="00FB326B"/>
    <w:rsid w:val="00FB5D67"/>
    <w:rsid w:val="00FB6760"/>
    <w:rsid w:val="00FB6D96"/>
    <w:rsid w:val="00FC011F"/>
    <w:rsid w:val="00FC286E"/>
    <w:rsid w:val="00FC2CC8"/>
    <w:rsid w:val="00FC3260"/>
    <w:rsid w:val="00FC3491"/>
    <w:rsid w:val="00FC5C00"/>
    <w:rsid w:val="00FC6AD4"/>
    <w:rsid w:val="00FC6EE1"/>
    <w:rsid w:val="00FD0868"/>
    <w:rsid w:val="00FD1331"/>
    <w:rsid w:val="00FD134F"/>
    <w:rsid w:val="00FD2D69"/>
    <w:rsid w:val="00FD2E80"/>
    <w:rsid w:val="00FD33D0"/>
    <w:rsid w:val="00FD350C"/>
    <w:rsid w:val="00FD3769"/>
    <w:rsid w:val="00FD5FA2"/>
    <w:rsid w:val="00FD6646"/>
    <w:rsid w:val="00FD6F64"/>
    <w:rsid w:val="00FD7B3A"/>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46675113">
      <w:bodyDiv w:val="1"/>
      <w:marLeft w:val="0"/>
      <w:marRight w:val="0"/>
      <w:marTop w:val="0"/>
      <w:marBottom w:val="0"/>
      <w:divBdr>
        <w:top w:val="none" w:sz="0" w:space="0" w:color="auto"/>
        <w:left w:val="none" w:sz="0" w:space="0" w:color="auto"/>
        <w:bottom w:val="none" w:sz="0" w:space="0" w:color="auto"/>
        <w:right w:val="none" w:sz="0" w:space="0" w:color="auto"/>
      </w:divBdr>
    </w:div>
    <w:div w:id="249580609">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65954347">
      <w:bodyDiv w:val="1"/>
      <w:marLeft w:val="0"/>
      <w:marRight w:val="0"/>
      <w:marTop w:val="0"/>
      <w:marBottom w:val="0"/>
      <w:divBdr>
        <w:top w:val="none" w:sz="0" w:space="0" w:color="auto"/>
        <w:left w:val="none" w:sz="0" w:space="0" w:color="auto"/>
        <w:bottom w:val="none" w:sz="0" w:space="0" w:color="auto"/>
        <w:right w:val="none" w:sz="0" w:space="0" w:color="auto"/>
      </w:divBdr>
      <w:divsChild>
        <w:div w:id="1672952163">
          <w:marLeft w:val="0"/>
          <w:marRight w:val="0"/>
          <w:marTop w:val="0"/>
          <w:marBottom w:val="0"/>
          <w:divBdr>
            <w:top w:val="none" w:sz="0" w:space="0" w:color="auto"/>
            <w:left w:val="none" w:sz="0" w:space="0" w:color="auto"/>
            <w:bottom w:val="none" w:sz="0" w:space="0" w:color="auto"/>
            <w:right w:val="none" w:sz="0" w:space="0" w:color="auto"/>
          </w:divBdr>
          <w:divsChild>
            <w:div w:id="49580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850800706">
      <w:bodyDiv w:val="1"/>
      <w:marLeft w:val="0"/>
      <w:marRight w:val="0"/>
      <w:marTop w:val="0"/>
      <w:marBottom w:val="0"/>
      <w:divBdr>
        <w:top w:val="none" w:sz="0" w:space="0" w:color="auto"/>
        <w:left w:val="none" w:sz="0" w:space="0" w:color="auto"/>
        <w:bottom w:val="none" w:sz="0" w:space="0" w:color="auto"/>
        <w:right w:val="none" w:sz="0" w:space="0" w:color="auto"/>
      </w:divBdr>
      <w:divsChild>
        <w:div w:id="1013413214">
          <w:marLeft w:val="0"/>
          <w:marRight w:val="0"/>
          <w:marTop w:val="0"/>
          <w:marBottom w:val="0"/>
          <w:divBdr>
            <w:top w:val="none" w:sz="0" w:space="0" w:color="auto"/>
            <w:left w:val="none" w:sz="0" w:space="0" w:color="auto"/>
            <w:bottom w:val="none" w:sz="0" w:space="0" w:color="auto"/>
            <w:right w:val="none" w:sz="0" w:space="0" w:color="auto"/>
          </w:divBdr>
          <w:divsChild>
            <w:div w:id="113306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06804175">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75821870">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10694070">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80502309">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51164343">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AM7W7QW6R7VW-674487575-6313</_dlc_DocId>
    <_dlc_DocIdUrl xmlns="d71819ef-55b9-420a-86a4-d36bc037540e">
      <Url>http://collaboration/organisation/cccd/CCB/MOD/_layouts/15/DocIdRedir.aspx?ID=AM7W7QW6R7VW-674487575-6313</Url>
      <Description>AM7W7QW6R7VW-674487575-6313</Description>
    </_dlc_DocIdUrl>
  </documentManagement>
</p:properties>
</file>

<file path=customXml/itemProps1.xml><?xml version="1.0" encoding="utf-8"?>
<ds:datastoreItem xmlns:ds="http://schemas.openxmlformats.org/officeDocument/2006/customXml" ds:itemID="{89B7449A-06BE-462D-A546-CDD389AA9DD6}"/>
</file>

<file path=customXml/itemProps2.xml><?xml version="1.0" encoding="utf-8"?>
<ds:datastoreItem xmlns:ds="http://schemas.openxmlformats.org/officeDocument/2006/customXml" ds:itemID="{8F5EFD5A-A917-428B-8B72-1CBFA012B3D4}"/>
</file>

<file path=customXml/itemProps3.xml><?xml version="1.0" encoding="utf-8"?>
<ds:datastoreItem xmlns:ds="http://schemas.openxmlformats.org/officeDocument/2006/customXml" ds:itemID="{4DAB39AC-B402-4692-BEE1-AE8081861F83}"/>
</file>

<file path=customXml/itemProps4.xml><?xml version="1.0" encoding="utf-8"?>
<ds:datastoreItem xmlns:ds="http://schemas.openxmlformats.org/officeDocument/2006/customXml" ds:itemID="{8F928FE0-782B-4F0D-88DD-F45A7B878C7C}"/>
</file>

<file path=docProps/app.xml><?xml version="1.0" encoding="utf-8"?>
<Properties xmlns="http://schemas.openxmlformats.org/officeDocument/2006/extended-properties" xmlns:vt="http://schemas.openxmlformats.org/officeDocument/2006/docPropsVTypes">
  <Template>Normal</Template>
  <TotalTime>0</TotalTime>
  <Pages>12</Pages>
  <Words>4630</Words>
  <Characters>26393</Characters>
  <Application>Microsoft Office Word</Application>
  <DocSecurity>8</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2019-07-16T06:09:00Z</dcterms:created>
  <dcterms:modified xsi:type="dcterms:W3CDTF">2019-07-16T06:10:00Z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ed4bf3c9-f621-4da3-b9ed-eefec38b03c4</vt:lpwstr>
  </property>
</Properties>
</file>