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7D4C9E80" w:rsidR="000E1BCE" w:rsidRPr="00905CEA"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905CEA">
        <w:rPr>
          <w:rFonts w:ascii="Arial" w:eastAsia="Times New Roman" w:hAnsi="Arial" w:cs="Arial"/>
          <w:b/>
          <w:bCs/>
          <w:sz w:val="28"/>
          <w:szCs w:val="28"/>
          <w:lang w:eastAsia="en-AU"/>
        </w:rPr>
        <w:t xml:space="preserve">DRAFT </w:t>
      </w:r>
      <w:r w:rsidR="00DD38B1" w:rsidRPr="00905CEA">
        <w:rPr>
          <w:rFonts w:ascii="Arial" w:eastAsia="Times New Roman" w:hAnsi="Arial" w:cs="Arial"/>
          <w:b/>
          <w:bCs/>
          <w:sz w:val="28"/>
          <w:szCs w:val="28"/>
          <w:lang w:eastAsia="en-AU"/>
        </w:rPr>
        <w:t>STATEMENT OF REASONS</w:t>
      </w:r>
      <w:r w:rsidR="00905CEA" w:rsidRPr="00905CEA">
        <w:rPr>
          <w:rFonts w:ascii="Arial" w:eastAsia="Times New Roman" w:hAnsi="Arial" w:cs="Arial"/>
          <w:b/>
          <w:bCs/>
          <w:sz w:val="28"/>
          <w:szCs w:val="28"/>
          <w:lang w:eastAsia="en-AU"/>
        </w:rPr>
        <w:t xml:space="preserve"> FOR </w:t>
      </w:r>
      <w:r w:rsidR="00A374C1" w:rsidRPr="00905CEA">
        <w:rPr>
          <w:rFonts w:ascii="Arial" w:eastAsia="Times New Roman" w:hAnsi="Arial" w:cs="Arial"/>
          <w:b/>
          <w:bCs/>
          <w:sz w:val="28"/>
          <w:szCs w:val="28"/>
          <w:lang w:eastAsia="en-AU"/>
        </w:rPr>
        <w:t>PRELIMINARY DECISION</w:t>
      </w:r>
      <w:r w:rsidR="00DD38B1" w:rsidRPr="00905CEA">
        <w:rPr>
          <w:rFonts w:ascii="Arial" w:eastAsia="Times New Roman" w:hAnsi="Arial" w:cs="Arial"/>
          <w:b/>
          <w:bCs/>
          <w:sz w:val="28"/>
          <w:szCs w:val="28"/>
          <w:lang w:eastAsia="en-AU"/>
        </w:rPr>
        <w:t xml:space="preserve"> </w:t>
      </w:r>
      <w:r w:rsidR="004E6A08" w:rsidRPr="00905CEA">
        <w:rPr>
          <w:rFonts w:ascii="Arial" w:eastAsia="Times New Roman" w:hAnsi="Arial" w:cs="Arial"/>
          <w:b/>
          <w:bCs/>
          <w:sz w:val="28"/>
          <w:szCs w:val="28"/>
          <w:lang w:eastAsia="en-AU"/>
        </w:rPr>
        <w:t>TO</w:t>
      </w:r>
      <w:r w:rsidR="00DD38B1" w:rsidRPr="00905CEA">
        <w:rPr>
          <w:rFonts w:ascii="Arial" w:eastAsia="Times New Roman" w:hAnsi="Arial" w:cs="Arial"/>
          <w:b/>
          <w:bCs/>
          <w:sz w:val="28"/>
          <w:szCs w:val="28"/>
          <w:lang w:eastAsia="en-AU"/>
        </w:rPr>
        <w:t xml:space="preserve"> MAKE A</w:t>
      </w:r>
      <w:r w:rsidR="00CF5B14" w:rsidRPr="00905CEA">
        <w:rPr>
          <w:rFonts w:ascii="Arial" w:eastAsia="Times New Roman" w:hAnsi="Arial" w:cs="Arial"/>
          <w:b/>
          <w:bCs/>
          <w:sz w:val="28"/>
          <w:szCs w:val="28"/>
          <w:lang w:eastAsia="en-AU"/>
        </w:rPr>
        <w:t xml:space="preserve"> TARGET REDUCTION </w:t>
      </w:r>
      <w:r w:rsidR="00DD38B1" w:rsidRPr="00905CEA">
        <w:rPr>
          <w:rFonts w:ascii="Arial" w:eastAsia="Times New Roman" w:hAnsi="Arial" w:cs="Arial"/>
          <w:b/>
          <w:bCs/>
          <w:sz w:val="28"/>
          <w:szCs w:val="28"/>
          <w:lang w:eastAsia="en-AU"/>
        </w:rPr>
        <w:t xml:space="preserve">ORDER </w:t>
      </w:r>
      <w:r w:rsidR="00A374C1" w:rsidRPr="00905CEA">
        <w:rPr>
          <w:rFonts w:ascii="Arial" w:eastAsia="Times New Roman" w:hAnsi="Arial" w:cs="Arial"/>
          <w:b/>
          <w:bCs/>
          <w:sz w:val="28"/>
          <w:szCs w:val="28"/>
          <w:lang w:eastAsia="en-AU"/>
        </w:rPr>
        <w:t>(STV-</w:t>
      </w:r>
      <w:r w:rsidR="00CF5B14" w:rsidRPr="00905CEA">
        <w:rPr>
          <w:rFonts w:ascii="Arial" w:eastAsia="Times New Roman" w:hAnsi="Arial" w:cs="Arial"/>
          <w:b/>
          <w:bCs/>
          <w:sz w:val="28"/>
          <w:szCs w:val="28"/>
          <w:lang w:eastAsia="en-AU"/>
        </w:rPr>
        <w:t>TR</w:t>
      </w:r>
      <w:r w:rsidR="00A374C1" w:rsidRPr="00905CEA">
        <w:rPr>
          <w:rFonts w:ascii="Arial" w:eastAsia="Times New Roman" w:hAnsi="Arial" w:cs="Arial"/>
          <w:b/>
          <w:bCs/>
          <w:sz w:val="28"/>
          <w:szCs w:val="28"/>
          <w:lang w:eastAsia="en-AU"/>
        </w:rPr>
        <w:t>O-00</w:t>
      </w:r>
      <w:r w:rsidR="00CF5B14" w:rsidRPr="00905CEA">
        <w:rPr>
          <w:rFonts w:ascii="Arial" w:eastAsia="Times New Roman" w:hAnsi="Arial" w:cs="Arial"/>
          <w:b/>
          <w:bCs/>
          <w:sz w:val="28"/>
          <w:szCs w:val="28"/>
          <w:lang w:eastAsia="en-AU"/>
        </w:rPr>
        <w:t>7</w:t>
      </w:r>
      <w:r w:rsidR="005A7608" w:rsidRPr="00905CEA">
        <w:rPr>
          <w:rFonts w:ascii="Arial" w:eastAsia="Times New Roman" w:hAnsi="Arial" w:cs="Arial"/>
          <w:b/>
          <w:bCs/>
          <w:sz w:val="28"/>
          <w:szCs w:val="28"/>
          <w:lang w:eastAsia="en-AU"/>
        </w:rPr>
        <w:t>7</w:t>
      </w:r>
      <w:r w:rsidR="00FE7BD2" w:rsidRPr="00905CEA">
        <w:rPr>
          <w:rFonts w:ascii="Arial" w:eastAsia="Times New Roman" w:hAnsi="Arial" w:cs="Arial"/>
          <w:b/>
          <w:bCs/>
          <w:sz w:val="28"/>
          <w:szCs w:val="28"/>
          <w:lang w:eastAsia="en-AU"/>
        </w:rPr>
        <w:t xml:space="preserve">) </w:t>
      </w:r>
      <w:r w:rsidR="00DD38B1" w:rsidRPr="00905CEA">
        <w:rPr>
          <w:rFonts w:ascii="Arial" w:eastAsia="Times New Roman" w:hAnsi="Arial" w:cs="Arial"/>
          <w:b/>
          <w:bCs/>
          <w:sz w:val="28"/>
          <w:szCs w:val="28"/>
          <w:lang w:eastAsia="en-AU"/>
        </w:rPr>
        <w:t xml:space="preserve">FOR </w:t>
      </w:r>
      <w:r w:rsidR="00A5284E" w:rsidRPr="00905CEA">
        <w:rPr>
          <w:rFonts w:ascii="Arial" w:eastAsia="Times New Roman" w:hAnsi="Arial" w:cs="Arial"/>
          <w:b/>
          <w:bCs/>
          <w:sz w:val="28"/>
          <w:szCs w:val="28"/>
          <w:lang w:eastAsia="en-AU"/>
        </w:rPr>
        <w:t>F</w:t>
      </w:r>
      <w:r w:rsidR="0098602D" w:rsidRPr="00905CEA">
        <w:rPr>
          <w:rFonts w:ascii="Arial" w:eastAsia="Times New Roman" w:hAnsi="Arial" w:cs="Arial"/>
          <w:b/>
          <w:bCs/>
          <w:sz w:val="28"/>
          <w:szCs w:val="28"/>
          <w:lang w:eastAsia="en-AU"/>
        </w:rPr>
        <w:t xml:space="preserve">ETCHTV </w:t>
      </w:r>
      <w:r w:rsidR="00A5284E" w:rsidRPr="00905CEA">
        <w:rPr>
          <w:rFonts w:ascii="Arial" w:eastAsia="Times New Roman" w:hAnsi="Arial" w:cs="Arial"/>
          <w:b/>
          <w:bCs/>
          <w:sz w:val="28"/>
          <w:szCs w:val="28"/>
          <w:lang w:eastAsia="en-AU"/>
        </w:rPr>
        <w:t>PTY L</w:t>
      </w:r>
      <w:r w:rsidR="0098602D" w:rsidRPr="00905CEA">
        <w:rPr>
          <w:rFonts w:ascii="Arial" w:eastAsia="Times New Roman" w:hAnsi="Arial" w:cs="Arial"/>
          <w:b/>
          <w:bCs/>
          <w:sz w:val="28"/>
          <w:szCs w:val="28"/>
          <w:lang w:eastAsia="en-AU"/>
        </w:rPr>
        <w:t>T</w:t>
      </w:r>
      <w:r w:rsidR="00A5284E" w:rsidRPr="00905CEA">
        <w:rPr>
          <w:rFonts w:ascii="Arial" w:eastAsia="Times New Roman" w:hAnsi="Arial" w:cs="Arial"/>
          <w:b/>
          <w:bCs/>
          <w:sz w:val="28"/>
          <w:szCs w:val="28"/>
          <w:lang w:eastAsia="en-AU"/>
        </w:rPr>
        <w:t>D</w:t>
      </w:r>
      <w:r w:rsidR="00DD38B1" w:rsidRPr="00905CEA">
        <w:rPr>
          <w:rFonts w:ascii="Arial" w:eastAsia="Times New Roman" w:hAnsi="Arial" w:cs="Arial"/>
          <w:b/>
          <w:bCs/>
          <w:sz w:val="28"/>
          <w:szCs w:val="28"/>
          <w:lang w:eastAsia="en-AU"/>
        </w:rPr>
        <w:t xml:space="preserve"> IN RESPECT OF THE</w:t>
      </w:r>
      <w:r w:rsidR="000A4055" w:rsidRPr="00905CEA">
        <w:rPr>
          <w:rFonts w:ascii="Arial" w:eastAsia="Times New Roman" w:hAnsi="Arial" w:cs="Arial"/>
          <w:b/>
          <w:bCs/>
          <w:sz w:val="28"/>
          <w:szCs w:val="28"/>
          <w:lang w:eastAsia="en-AU"/>
        </w:rPr>
        <w:t xml:space="preserve"> SUBSCRIPTION TELEVISION SERVICE </w:t>
      </w:r>
      <w:r w:rsidR="00D71C2F" w:rsidRPr="00905CEA">
        <w:rPr>
          <w:rFonts w:ascii="Arial" w:eastAsia="Times New Roman" w:hAnsi="Arial" w:cs="Arial"/>
          <w:b/>
          <w:bCs/>
          <w:sz w:val="28"/>
          <w:szCs w:val="28"/>
          <w:lang w:eastAsia="en-AU"/>
        </w:rPr>
        <w:t xml:space="preserve">STYLE </w:t>
      </w:r>
      <w:r w:rsidR="009D74D4" w:rsidRPr="00905CEA">
        <w:rPr>
          <w:rFonts w:ascii="Arial" w:eastAsia="Times New Roman" w:hAnsi="Arial" w:cs="Arial"/>
          <w:b/>
          <w:bCs/>
          <w:sz w:val="28"/>
          <w:szCs w:val="28"/>
          <w:lang w:eastAsia="en-AU"/>
        </w:rPr>
        <w:t>FOR THE 201</w:t>
      </w:r>
      <w:r w:rsidR="00D71C2F" w:rsidRPr="00905CEA">
        <w:rPr>
          <w:rFonts w:ascii="Arial" w:eastAsia="Times New Roman" w:hAnsi="Arial" w:cs="Arial"/>
          <w:b/>
          <w:bCs/>
          <w:sz w:val="28"/>
          <w:szCs w:val="28"/>
          <w:lang w:eastAsia="en-AU"/>
        </w:rPr>
        <w:t>8</w:t>
      </w:r>
      <w:r w:rsidR="009D74D4" w:rsidRPr="00905CEA">
        <w:rPr>
          <w:rFonts w:ascii="Arial" w:eastAsia="Times New Roman" w:hAnsi="Arial" w:cs="Arial"/>
          <w:b/>
          <w:bCs/>
          <w:sz w:val="28"/>
          <w:szCs w:val="28"/>
          <w:lang w:eastAsia="en-AU"/>
        </w:rPr>
        <w:t>-</w:t>
      </w:r>
      <w:r w:rsidR="00417BDA" w:rsidRPr="00905CEA">
        <w:rPr>
          <w:rFonts w:ascii="Arial" w:eastAsia="Times New Roman" w:hAnsi="Arial" w:cs="Arial"/>
          <w:b/>
          <w:bCs/>
          <w:sz w:val="28"/>
          <w:szCs w:val="28"/>
          <w:lang w:eastAsia="en-AU"/>
        </w:rPr>
        <w:t>19 and 2019-</w:t>
      </w:r>
      <w:r w:rsidR="009D74D4" w:rsidRPr="00905CEA">
        <w:rPr>
          <w:rFonts w:ascii="Arial" w:eastAsia="Times New Roman" w:hAnsi="Arial" w:cs="Arial"/>
          <w:b/>
          <w:bCs/>
          <w:sz w:val="28"/>
          <w:szCs w:val="28"/>
          <w:lang w:eastAsia="en-AU"/>
        </w:rPr>
        <w:t>20 FINANCIAL YEAR</w:t>
      </w:r>
      <w:r w:rsidR="00FC5AA2" w:rsidRPr="00905CEA">
        <w:rPr>
          <w:rFonts w:ascii="Arial" w:eastAsia="Times New Roman" w:hAnsi="Arial" w:cs="Arial"/>
          <w:b/>
          <w:bCs/>
          <w:sz w:val="28"/>
          <w:szCs w:val="28"/>
          <w:lang w:eastAsia="en-AU"/>
        </w:rPr>
        <w:t>S</w:t>
      </w:r>
    </w:p>
    <w:p w14:paraId="64410547" w14:textId="7922B406" w:rsidR="00D64D2E" w:rsidRPr="00905CEA" w:rsidRDefault="002764C2" w:rsidP="00473172">
      <w:pPr>
        <w:pStyle w:val="ListParagraph"/>
        <w:numPr>
          <w:ilvl w:val="0"/>
          <w:numId w:val="3"/>
        </w:numPr>
        <w:spacing w:before="240"/>
        <w:ind w:left="714" w:hanging="357"/>
        <w:contextualSpacing w:val="0"/>
        <w:rPr>
          <w:rFonts w:ascii="Arial" w:hAnsi="Arial" w:cs="Arial"/>
          <w:b/>
          <w:sz w:val="28"/>
          <w:szCs w:val="28"/>
        </w:rPr>
      </w:pPr>
      <w:r w:rsidRPr="00905CEA">
        <w:rPr>
          <w:rFonts w:ascii="Arial" w:hAnsi="Arial" w:cs="Arial"/>
          <w:b/>
          <w:sz w:val="28"/>
          <w:szCs w:val="28"/>
        </w:rPr>
        <w:t xml:space="preserve"> </w:t>
      </w:r>
      <w:r w:rsidR="00A374C1" w:rsidRPr="00905CEA">
        <w:rPr>
          <w:rFonts w:ascii="Arial" w:hAnsi="Arial" w:cs="Arial"/>
          <w:b/>
          <w:sz w:val="28"/>
          <w:szCs w:val="28"/>
        </w:rPr>
        <w:t>PRELIMINARY DECISION</w:t>
      </w:r>
    </w:p>
    <w:p w14:paraId="6B35DE85" w14:textId="09224560" w:rsidR="0028234D" w:rsidRPr="00905CEA" w:rsidRDefault="00E11B3B" w:rsidP="00D45013">
      <w:pPr>
        <w:pStyle w:val="ListParagraph"/>
        <w:numPr>
          <w:ilvl w:val="1"/>
          <w:numId w:val="3"/>
        </w:numPr>
        <w:ind w:left="850" w:hanging="493"/>
        <w:contextualSpacing w:val="0"/>
        <w:rPr>
          <w:rFonts w:ascii="Arial" w:hAnsi="Arial" w:cs="Arial"/>
        </w:rPr>
      </w:pPr>
      <w:r w:rsidRPr="00905CEA">
        <w:rPr>
          <w:rFonts w:ascii="Arial" w:hAnsi="Arial" w:cs="Arial"/>
        </w:rPr>
        <w:t xml:space="preserve">On </w:t>
      </w:r>
      <w:r w:rsidR="00A56545">
        <w:rPr>
          <w:rFonts w:ascii="Arial" w:hAnsi="Arial" w:cs="Arial"/>
        </w:rPr>
        <w:t>20 May 2019</w:t>
      </w:r>
      <w:r w:rsidRPr="00905CEA">
        <w:rPr>
          <w:rFonts w:ascii="Arial" w:hAnsi="Arial" w:cs="Arial"/>
        </w:rPr>
        <w:t>, f</w:t>
      </w:r>
      <w:r w:rsidR="00DD38B1" w:rsidRPr="00905CEA">
        <w:rPr>
          <w:rFonts w:ascii="Arial" w:hAnsi="Arial" w:cs="Arial"/>
        </w:rPr>
        <w:t xml:space="preserve">or the reasons set out below, the Australian Communications and Media Authority (the ACMA) has </w:t>
      </w:r>
      <w:r w:rsidR="00D45013" w:rsidRPr="00905CEA">
        <w:rPr>
          <w:rFonts w:ascii="Arial" w:hAnsi="Arial" w:cs="Arial"/>
        </w:rPr>
        <w:t xml:space="preserve">decided to </w:t>
      </w:r>
      <w:r w:rsidR="00A374C1" w:rsidRPr="00905CEA">
        <w:rPr>
          <w:rFonts w:ascii="Arial" w:hAnsi="Arial" w:cs="Arial"/>
        </w:rPr>
        <w:t>make</w:t>
      </w:r>
      <w:r w:rsidR="00DD38B1" w:rsidRPr="00905CEA">
        <w:rPr>
          <w:rFonts w:ascii="Arial" w:hAnsi="Arial" w:cs="Arial"/>
        </w:rPr>
        <w:t xml:space="preserve"> a</w:t>
      </w:r>
      <w:r w:rsidR="002D49C4" w:rsidRPr="00905CEA">
        <w:rPr>
          <w:rFonts w:ascii="Arial" w:hAnsi="Arial" w:cs="Arial"/>
        </w:rPr>
        <w:t xml:space="preserve"> draft</w:t>
      </w:r>
      <w:r w:rsidR="00DD38B1" w:rsidRPr="00905CEA">
        <w:rPr>
          <w:rFonts w:ascii="Arial" w:hAnsi="Arial" w:cs="Arial"/>
        </w:rPr>
        <w:t xml:space="preserve"> </w:t>
      </w:r>
      <w:r w:rsidR="00CF5B14" w:rsidRPr="00905CEA">
        <w:rPr>
          <w:rFonts w:ascii="Arial" w:hAnsi="Arial" w:cs="Arial"/>
        </w:rPr>
        <w:t xml:space="preserve">target reduction </w:t>
      </w:r>
      <w:r w:rsidR="00DD38B1" w:rsidRPr="00905CEA">
        <w:rPr>
          <w:rFonts w:ascii="Arial" w:hAnsi="Arial" w:cs="Arial"/>
        </w:rPr>
        <w:t xml:space="preserve">order </w:t>
      </w:r>
      <w:r w:rsidR="00263EE8" w:rsidRPr="00905CEA">
        <w:rPr>
          <w:rFonts w:ascii="Arial" w:hAnsi="Arial" w:cs="Arial"/>
        </w:rPr>
        <w:t xml:space="preserve">for </w:t>
      </w:r>
      <w:proofErr w:type="spellStart"/>
      <w:r w:rsidR="0098602D" w:rsidRPr="00905CEA">
        <w:rPr>
          <w:rFonts w:ascii="Arial" w:hAnsi="Arial" w:cs="Arial"/>
        </w:rPr>
        <w:t>FetchTV</w:t>
      </w:r>
      <w:proofErr w:type="spellEnd"/>
      <w:r w:rsidR="0098602D" w:rsidRPr="00905CEA">
        <w:rPr>
          <w:rFonts w:ascii="Arial" w:hAnsi="Arial" w:cs="Arial"/>
        </w:rPr>
        <w:t xml:space="preserve"> Pty Ltd</w:t>
      </w:r>
      <w:r w:rsidR="00417BDA" w:rsidRPr="00905CEA">
        <w:rPr>
          <w:rFonts w:ascii="Arial" w:hAnsi="Arial" w:cs="Arial"/>
        </w:rPr>
        <w:t xml:space="preserve"> </w:t>
      </w:r>
      <w:r w:rsidR="00DD38B1" w:rsidRPr="00905CEA">
        <w:rPr>
          <w:rFonts w:ascii="Arial" w:hAnsi="Arial" w:cs="Arial"/>
        </w:rPr>
        <w:t xml:space="preserve">(the Applicant) in respect of the </w:t>
      </w:r>
      <w:r w:rsidR="00D71C2F" w:rsidRPr="00905CEA">
        <w:rPr>
          <w:rFonts w:ascii="Arial" w:hAnsi="Arial" w:cs="Arial"/>
        </w:rPr>
        <w:t xml:space="preserve">subscription television General Entertainment Category </w:t>
      </w:r>
      <w:r w:rsidR="00E26F43" w:rsidRPr="00905CEA">
        <w:rPr>
          <w:rFonts w:ascii="Arial" w:hAnsi="Arial" w:cs="Arial"/>
        </w:rPr>
        <w:t>B</w:t>
      </w:r>
      <w:r w:rsidR="00D71C2F" w:rsidRPr="00905CEA">
        <w:rPr>
          <w:rFonts w:ascii="Arial" w:hAnsi="Arial" w:cs="Arial"/>
        </w:rPr>
        <w:t xml:space="preserve"> service Style</w:t>
      </w:r>
      <w:r w:rsidR="00DD38B1" w:rsidRPr="00905CEA">
        <w:rPr>
          <w:rFonts w:ascii="Arial" w:hAnsi="Arial" w:cs="Arial"/>
        </w:rPr>
        <w:t xml:space="preserve"> (the Service)</w:t>
      </w:r>
      <w:r w:rsidRPr="00905CEA">
        <w:rPr>
          <w:rFonts w:ascii="Arial" w:hAnsi="Arial" w:cs="Arial"/>
        </w:rPr>
        <w:t xml:space="preserve">, for the specified eligible period of </w:t>
      </w:r>
      <w:r w:rsidR="002D49C4" w:rsidRPr="00905CEA">
        <w:rPr>
          <w:rFonts w:ascii="Arial" w:hAnsi="Arial" w:cs="Arial"/>
        </w:rPr>
        <w:t>1 July 201</w:t>
      </w:r>
      <w:r w:rsidR="00FB3EF5" w:rsidRPr="00905CEA">
        <w:rPr>
          <w:rFonts w:ascii="Arial" w:hAnsi="Arial" w:cs="Arial"/>
        </w:rPr>
        <w:t>8</w:t>
      </w:r>
      <w:r w:rsidR="002D49C4" w:rsidRPr="00905CEA">
        <w:rPr>
          <w:rFonts w:ascii="Arial" w:hAnsi="Arial" w:cs="Arial"/>
        </w:rPr>
        <w:t xml:space="preserve"> to 30 June 20</w:t>
      </w:r>
      <w:r w:rsidR="00CF5B14" w:rsidRPr="00905CEA">
        <w:rPr>
          <w:rFonts w:ascii="Arial" w:hAnsi="Arial" w:cs="Arial"/>
        </w:rPr>
        <w:t>20</w:t>
      </w:r>
      <w:r w:rsidR="00DA279B" w:rsidRPr="00905CEA">
        <w:rPr>
          <w:rFonts w:ascii="Arial" w:hAnsi="Arial" w:cs="Arial"/>
          <w:color w:val="548DD4" w:themeColor="text2" w:themeTint="99"/>
        </w:rPr>
        <w:t xml:space="preserve"> </w:t>
      </w:r>
      <w:r w:rsidR="00DA279B" w:rsidRPr="00905CEA">
        <w:rPr>
          <w:rFonts w:ascii="Arial" w:hAnsi="Arial" w:cs="Arial"/>
        </w:rPr>
        <w:t xml:space="preserve">(the </w:t>
      </w:r>
      <w:r w:rsidR="00596627" w:rsidRPr="00905CEA">
        <w:rPr>
          <w:rFonts w:ascii="Arial" w:hAnsi="Arial" w:cs="Arial"/>
        </w:rPr>
        <w:t>S</w:t>
      </w:r>
      <w:r w:rsidR="00DA279B" w:rsidRPr="00905CEA">
        <w:rPr>
          <w:rFonts w:ascii="Arial" w:hAnsi="Arial" w:cs="Arial"/>
        </w:rPr>
        <w:t xml:space="preserve">pecified </w:t>
      </w:r>
      <w:r w:rsidR="00596627" w:rsidRPr="00905CEA">
        <w:rPr>
          <w:rFonts w:ascii="Arial" w:hAnsi="Arial" w:cs="Arial"/>
        </w:rPr>
        <w:t>E</w:t>
      </w:r>
      <w:r w:rsidR="00DA279B" w:rsidRPr="00905CEA">
        <w:rPr>
          <w:rFonts w:ascii="Arial" w:hAnsi="Arial" w:cs="Arial"/>
        </w:rPr>
        <w:t xml:space="preserve">ligible </w:t>
      </w:r>
      <w:r w:rsidR="00596627" w:rsidRPr="00905CEA">
        <w:rPr>
          <w:rFonts w:ascii="Arial" w:hAnsi="Arial" w:cs="Arial"/>
        </w:rPr>
        <w:t>P</w:t>
      </w:r>
      <w:r w:rsidR="00DA279B" w:rsidRPr="00905CEA">
        <w:rPr>
          <w:rFonts w:ascii="Arial" w:hAnsi="Arial" w:cs="Arial"/>
        </w:rPr>
        <w:t>eriod)</w:t>
      </w:r>
      <w:r w:rsidR="00DD38B1" w:rsidRPr="00905CEA">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273D03">
      <w:pPr>
        <w:spacing w:before="240"/>
        <w:ind w:left="709" w:hanging="425"/>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6D7001BC" w14:textId="35204F5B" w:rsidR="0021245C" w:rsidRDefault="00225897" w:rsidP="009B6CA6">
      <w:pPr>
        <w:pStyle w:val="ListParagraph"/>
        <w:numPr>
          <w:ilvl w:val="1"/>
          <w:numId w:val="3"/>
        </w:numPr>
        <w:ind w:left="850" w:hanging="493"/>
        <w:contextualSpacing w:val="0"/>
        <w:rPr>
          <w:rFonts w:ascii="Arial" w:hAnsi="Arial" w:cs="Arial"/>
        </w:rPr>
      </w:pPr>
      <w:r w:rsidRPr="009B6CA6">
        <w:rPr>
          <w:rFonts w:ascii="Arial" w:hAnsi="Arial" w:cs="Arial"/>
        </w:rPr>
        <w:t xml:space="preserve">There are nine categories of subscription television services: movie service (divided into three sub-categories </w:t>
      </w:r>
      <w:r w:rsidR="00EE094A" w:rsidRPr="009B6CA6">
        <w:rPr>
          <w:rFonts w:ascii="Arial" w:hAnsi="Arial" w:cs="Arial"/>
        </w:rPr>
        <w:t>–</w:t>
      </w:r>
      <w:r w:rsidRPr="009B6CA6">
        <w:rPr>
          <w:rFonts w:ascii="Arial" w:hAnsi="Arial" w:cs="Arial"/>
        </w:rPr>
        <w:t xml:space="preserve"> Movies A, B, and C); general entertainment service (divided into three sub-categories –</w:t>
      </w:r>
      <w:r w:rsidR="00D86D8D" w:rsidRPr="009B6CA6">
        <w:rPr>
          <w:rFonts w:ascii="Arial" w:hAnsi="Arial" w:cs="Arial"/>
        </w:rPr>
        <w:t xml:space="preserve"> </w:t>
      </w:r>
      <w:r w:rsidRPr="009B6CA6">
        <w:rPr>
          <w:rFonts w:ascii="Arial" w:hAnsi="Arial" w:cs="Arial"/>
        </w:rPr>
        <w:t xml:space="preserve">General Entertainment A, B, and C); news service; sports service; and music service. </w:t>
      </w:r>
    </w:p>
    <w:p w14:paraId="2E77597C" w14:textId="63D33D21" w:rsidR="009B6CA6" w:rsidRPr="006F2B38" w:rsidRDefault="00471B8F" w:rsidP="009B6CA6">
      <w:pPr>
        <w:pStyle w:val="ListParagraph"/>
        <w:numPr>
          <w:ilvl w:val="1"/>
          <w:numId w:val="3"/>
        </w:numPr>
        <w:ind w:left="850" w:hanging="493"/>
        <w:contextualSpacing w:val="0"/>
        <w:rPr>
          <w:rFonts w:ascii="Arial" w:hAnsi="Arial" w:cs="Arial"/>
        </w:rPr>
      </w:pPr>
      <w:r>
        <w:rPr>
          <w:rFonts w:ascii="Arial" w:hAnsi="Arial" w:cs="Arial"/>
        </w:rPr>
        <w:t>L</w:t>
      </w:r>
      <w:r w:rsidR="00066E6B" w:rsidRPr="009B6CA6">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9B6CA6">
        <w:rPr>
          <w:rFonts w:ascii="Arial" w:hAnsi="Arial" w:cs="Arial"/>
        </w:rPr>
        <w:t>categories</w:t>
      </w:r>
      <w:r w:rsidR="00066E6B" w:rsidRPr="009B6CA6">
        <w:rPr>
          <w:rFonts w:ascii="Arial" w:hAnsi="Arial" w:cs="Arial"/>
        </w:rPr>
        <w:t xml:space="preserve"> of general entertainment services, Category A services have the highest captioning targets while Category </w:t>
      </w:r>
      <w:r w:rsidR="00A80CE2" w:rsidRPr="009B6CA6">
        <w:rPr>
          <w:rFonts w:ascii="Arial" w:hAnsi="Arial" w:cs="Arial"/>
        </w:rPr>
        <w:t>C</w:t>
      </w:r>
      <w:r w:rsidR="00066E6B" w:rsidRPr="009B6CA6">
        <w:rPr>
          <w:rFonts w:ascii="Arial" w:hAnsi="Arial" w:cs="Arial"/>
        </w:rPr>
        <w:t xml:space="preserve"> have the lowest captioning targets. </w:t>
      </w:r>
      <w:r w:rsidR="00DB49F8" w:rsidRPr="009B6CA6">
        <w:rPr>
          <w:rFonts w:ascii="Arial" w:hAnsi="Arial" w:cs="Arial"/>
        </w:rPr>
        <w:t xml:space="preserve">For </w:t>
      </w:r>
      <w:r w:rsidR="00894824" w:rsidRPr="009B6CA6">
        <w:rPr>
          <w:rFonts w:ascii="Arial" w:hAnsi="Arial" w:cs="Arial"/>
        </w:rPr>
        <w:t>example, for</w:t>
      </w:r>
      <w:r w:rsidR="00066E6B" w:rsidRPr="009B6CA6">
        <w:rPr>
          <w:rFonts w:ascii="Arial" w:hAnsi="Arial" w:cs="Arial"/>
        </w:rPr>
        <w:t xml:space="preserve"> the 2018-19 financial year General Entertainment A has a captioning target of 75%, General Entertainment B has 65% and General Entertainment C has 45%.</w:t>
      </w:r>
    </w:p>
    <w:p w14:paraId="32D55D2F" w14:textId="24664A8D" w:rsidR="0063027C" w:rsidRPr="00A860D2" w:rsidRDefault="0063027C" w:rsidP="00273D03">
      <w:pPr>
        <w:ind w:firstLine="284"/>
        <w:rPr>
          <w:rFonts w:ascii="Arial" w:hAnsi="Arial" w:cs="Arial"/>
          <w:b/>
        </w:rPr>
      </w:pPr>
      <w:r w:rsidRPr="00A860D2">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lastRenderedPageBreak/>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70EAA9AC"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471B8F">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E363AAF"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D74D4">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w:t>
      </w:r>
      <w:r w:rsidR="00206F40">
        <w:rPr>
          <w:rFonts w:ascii="Arial" w:hAnsi="Arial" w:cs="Arial"/>
        </w:rPr>
        <w:lastRenderedPageBreak/>
        <w:t xml:space="preserve">(save for the possibility of exemptions </w:t>
      </w:r>
      <w:r w:rsidR="00BC2602">
        <w:rPr>
          <w:rFonts w:ascii="Arial" w:hAnsi="Arial" w:cs="Arial"/>
        </w:rPr>
        <w:t>or target reduction</w:t>
      </w:r>
      <w:r w:rsidR="00905CEA">
        <w:rPr>
          <w:rFonts w:ascii="Arial" w:hAnsi="Arial" w:cs="Arial"/>
        </w:rPr>
        <w:t xml:space="preserve">s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1F2E0694"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BA1226">
        <w:rPr>
          <w:rFonts w:ascii="Arial" w:hAnsi="Arial" w:cs="Arial"/>
        </w:rPr>
        <w:t>%</w:t>
      </w:r>
      <w:r w:rsidRPr="00993876">
        <w:rPr>
          <w:rFonts w:ascii="Arial" w:hAnsi="Arial" w:cs="Arial"/>
        </w:rPr>
        <w:t>. The captioning target for Category A general entertainment services will reach 100</w:t>
      </w:r>
      <w:r w:rsidR="00BA1226">
        <w:rPr>
          <w:rFonts w:ascii="Arial" w:hAnsi="Arial" w:cs="Arial"/>
        </w:rPr>
        <w:t>%</w:t>
      </w:r>
      <w:r w:rsidRPr="00993876">
        <w:rPr>
          <w:rFonts w:ascii="Arial" w:hAnsi="Arial" w:cs="Arial"/>
        </w:rPr>
        <w:t xml:space="preserve"> in the </w:t>
      </w:r>
      <w:r w:rsidRPr="00062D7F">
        <w:rPr>
          <w:rFonts w:ascii="Arial" w:hAnsi="Arial" w:cs="Arial"/>
        </w:rPr>
        <w:t xml:space="preserve">financial year, </w:t>
      </w:r>
      <w:bookmarkStart w:id="2" w:name="_Hlk535845950"/>
      <w:r w:rsidR="00653F8D" w:rsidRPr="00062D7F">
        <w:rPr>
          <w:rFonts w:ascii="Arial" w:hAnsi="Arial" w:cs="Arial"/>
        </w:rPr>
        <w:t>2023-24</w:t>
      </w:r>
      <w:bookmarkEnd w:id="2"/>
      <w:r w:rsidRPr="00062D7F">
        <w:rPr>
          <w:rFonts w:ascii="Arial" w:hAnsi="Arial" w:cs="Arial"/>
        </w:rPr>
        <w:t>. The captioning target for a Category B general entertainment service will increase to 100</w:t>
      </w:r>
      <w:r w:rsidR="00BA1226">
        <w:rPr>
          <w:rFonts w:ascii="Arial" w:hAnsi="Arial" w:cs="Arial"/>
        </w:rPr>
        <w:t>%</w:t>
      </w:r>
      <w:r w:rsidRPr="00062D7F">
        <w:rPr>
          <w:rFonts w:ascii="Arial" w:hAnsi="Arial" w:cs="Arial"/>
        </w:rPr>
        <w:t xml:space="preserve"> by </w:t>
      </w:r>
      <w:bookmarkStart w:id="3" w:name="_Hlk535845982"/>
      <w:r w:rsidRPr="00062D7F">
        <w:rPr>
          <w:rFonts w:ascii="Arial" w:hAnsi="Arial" w:cs="Arial"/>
        </w:rPr>
        <w:t>202</w:t>
      </w:r>
      <w:r w:rsidR="00653F8D" w:rsidRPr="00062D7F">
        <w:rPr>
          <w:rFonts w:ascii="Arial" w:hAnsi="Arial" w:cs="Arial"/>
        </w:rPr>
        <w:t>5</w:t>
      </w:r>
      <w:r w:rsidRPr="00062D7F">
        <w:rPr>
          <w:rFonts w:ascii="Arial" w:hAnsi="Arial" w:cs="Arial"/>
        </w:rPr>
        <w:t>-2</w:t>
      </w:r>
      <w:r w:rsidR="00653F8D" w:rsidRPr="00062D7F">
        <w:rPr>
          <w:rFonts w:ascii="Arial" w:hAnsi="Arial" w:cs="Arial"/>
        </w:rPr>
        <w:t>6</w:t>
      </w:r>
      <w:bookmarkEnd w:id="3"/>
      <w:r w:rsidRPr="00062D7F">
        <w:rPr>
          <w:rFonts w:ascii="Arial" w:hAnsi="Arial" w:cs="Arial"/>
        </w:rPr>
        <w:t>, while the captioning target for a Category C general entertainment service will reach 100</w:t>
      </w:r>
      <w:r w:rsidR="00BA1226">
        <w:rPr>
          <w:rFonts w:ascii="Arial" w:hAnsi="Arial" w:cs="Arial"/>
        </w:rPr>
        <w:t>%</w:t>
      </w:r>
      <w:r w:rsidRPr="00062D7F">
        <w:rPr>
          <w:rFonts w:ascii="Arial" w:hAnsi="Arial" w:cs="Arial"/>
        </w:rPr>
        <w:t xml:space="preserve"> by </w:t>
      </w:r>
      <w:bookmarkStart w:id="4" w:name="_Hlk535846017"/>
      <w:r w:rsidRPr="00062D7F">
        <w:rPr>
          <w:rFonts w:ascii="Arial" w:hAnsi="Arial" w:cs="Arial"/>
        </w:rPr>
        <w:t>202</w:t>
      </w:r>
      <w:r w:rsidR="00653F8D" w:rsidRPr="00062D7F">
        <w:rPr>
          <w:rFonts w:ascii="Arial" w:hAnsi="Arial" w:cs="Arial"/>
        </w:rPr>
        <w:t>9</w:t>
      </w:r>
      <w:r w:rsidRPr="00062D7F">
        <w:rPr>
          <w:rFonts w:ascii="Arial" w:hAnsi="Arial" w:cs="Arial"/>
        </w:rPr>
        <w:t>-</w:t>
      </w:r>
      <w:r w:rsidR="00653F8D" w:rsidRPr="00062D7F">
        <w:rPr>
          <w:rFonts w:ascii="Arial" w:hAnsi="Arial" w:cs="Arial"/>
        </w:rPr>
        <w:t>30</w:t>
      </w:r>
      <w:bookmarkEnd w:id="4"/>
      <w:r w:rsidRPr="00062D7F">
        <w:rPr>
          <w:rFonts w:ascii="Arial" w:hAnsi="Arial" w:cs="Arial"/>
        </w:rPr>
        <w:t>.</w:t>
      </w:r>
    </w:p>
    <w:p w14:paraId="7E2EC6C3" w14:textId="19D7C459" w:rsidR="00236F9B" w:rsidRDefault="005A6E26" w:rsidP="00702F01">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200FE1"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w:t>
      </w:r>
      <w:r w:rsidR="00F552D9">
        <w:rPr>
          <w:rFonts w:ascii="Arial" w:hAnsi="Arial" w:cs="Arial"/>
        </w:rPr>
        <w:t xml:space="preserve"> </w:t>
      </w:r>
      <w:r w:rsidR="00E37FFD">
        <w:rPr>
          <w:rFonts w:ascii="Arial" w:hAnsi="Arial" w:cs="Arial"/>
        </w:rPr>
        <w:t xml:space="preserve">Paragraph 63 of the Explanatory Memorandum to the 2012 Amendment Bill states: </w:t>
      </w:r>
      <w:r w:rsidR="00905CEA">
        <w:rPr>
          <w:rFonts w:ascii="Arial" w:hAnsi="Arial" w:cs="Arial"/>
        </w:rPr>
        <w:t>“</w:t>
      </w:r>
      <w:r w:rsidR="00E37FFD">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200FE1">
        <w:rPr>
          <w:rFonts w:ascii="Arial" w:hAnsi="Arial" w:cs="Arial"/>
        </w:rPr>
        <w:t>”</w:t>
      </w:r>
      <w:r w:rsidR="00E37FFD">
        <w:rPr>
          <w:rFonts w:ascii="Arial" w:hAnsi="Arial" w:cs="Arial"/>
        </w:rPr>
        <w:t xml:space="preserve"> </w:t>
      </w:r>
    </w:p>
    <w:p w14:paraId="69544D09" w14:textId="2C7D2849" w:rsidR="002C56A8" w:rsidRPr="00D87BA8" w:rsidRDefault="002C56A8" w:rsidP="00273D03">
      <w:pPr>
        <w:pStyle w:val="ListParagraph"/>
        <w:numPr>
          <w:ilvl w:val="0"/>
          <w:numId w:val="3"/>
        </w:numPr>
        <w:spacing w:before="360"/>
        <w:ind w:left="714" w:hanging="357"/>
        <w:contextualSpacing w:val="0"/>
        <w:rPr>
          <w:rFonts w:ascii="Arial" w:hAnsi="Arial" w:cs="Arial"/>
          <w:b/>
          <w:sz w:val="28"/>
          <w:szCs w:val="28"/>
        </w:rPr>
      </w:pPr>
      <w:r w:rsidRPr="00D87BA8">
        <w:rPr>
          <w:rFonts w:ascii="Arial" w:hAnsi="Arial" w:cs="Arial"/>
          <w:b/>
          <w:sz w:val="28"/>
          <w:szCs w:val="28"/>
        </w:rPr>
        <w:t>APPLICATION</w:t>
      </w:r>
    </w:p>
    <w:p w14:paraId="64410558" w14:textId="77DB257F" w:rsidR="00246E25" w:rsidRDefault="00246E25" w:rsidP="00D87BA8">
      <w:pPr>
        <w:pStyle w:val="ListParagraph"/>
        <w:numPr>
          <w:ilvl w:val="1"/>
          <w:numId w:val="47"/>
        </w:numPr>
        <w:ind w:left="850" w:hanging="493"/>
        <w:contextualSpacing w:val="0"/>
        <w:rPr>
          <w:rFonts w:ascii="Arial" w:hAnsi="Arial" w:cs="Arial"/>
        </w:rPr>
      </w:pPr>
      <w:r w:rsidRPr="00D87BA8">
        <w:rPr>
          <w:rFonts w:ascii="Arial" w:hAnsi="Arial" w:cs="Arial"/>
        </w:rPr>
        <w:t>On</w:t>
      </w:r>
      <w:r w:rsidR="004507CA" w:rsidRPr="00D87BA8">
        <w:rPr>
          <w:rFonts w:ascii="Arial" w:hAnsi="Arial" w:cs="Arial"/>
        </w:rPr>
        <w:t xml:space="preserve"> </w:t>
      </w:r>
      <w:r w:rsidR="00A10C69" w:rsidRPr="00D87BA8">
        <w:rPr>
          <w:rFonts w:ascii="Arial" w:hAnsi="Arial" w:cs="Arial"/>
        </w:rPr>
        <w:t>1 April</w:t>
      </w:r>
      <w:r w:rsidR="004507CA" w:rsidRPr="00D87BA8">
        <w:rPr>
          <w:rFonts w:ascii="Arial" w:hAnsi="Arial" w:cs="Arial"/>
        </w:rPr>
        <w:t xml:space="preserve"> 2019</w:t>
      </w:r>
      <w:r w:rsidRPr="00D87BA8">
        <w:rPr>
          <w:rFonts w:ascii="Arial" w:hAnsi="Arial" w:cs="Arial"/>
        </w:rPr>
        <w:t>,</w:t>
      </w:r>
      <w:r w:rsidR="000D77BD" w:rsidRPr="00D87BA8">
        <w:rPr>
          <w:rFonts w:ascii="Arial" w:hAnsi="Arial" w:cs="Arial"/>
        </w:rPr>
        <w:t xml:space="preserve"> the Applicant </w:t>
      </w:r>
      <w:r w:rsidR="003E4E08" w:rsidRPr="00D87BA8">
        <w:rPr>
          <w:rFonts w:ascii="Arial" w:hAnsi="Arial" w:cs="Arial"/>
        </w:rPr>
        <w:t>applied for</w:t>
      </w:r>
      <w:r w:rsidR="000D77BD" w:rsidRPr="00D87BA8">
        <w:rPr>
          <w:rFonts w:ascii="Arial" w:hAnsi="Arial" w:cs="Arial"/>
        </w:rPr>
        <w:t xml:space="preserve"> a</w:t>
      </w:r>
      <w:r w:rsidR="00CF5B14" w:rsidRPr="00D87BA8">
        <w:rPr>
          <w:rFonts w:ascii="Arial" w:hAnsi="Arial" w:cs="Arial"/>
        </w:rPr>
        <w:t xml:space="preserve"> target reduction </w:t>
      </w:r>
      <w:r w:rsidR="000D77BD" w:rsidRPr="00D87BA8">
        <w:rPr>
          <w:rFonts w:ascii="Arial" w:hAnsi="Arial" w:cs="Arial"/>
        </w:rPr>
        <w:t xml:space="preserve">order under </w:t>
      </w:r>
      <w:r w:rsidR="00245AB4" w:rsidRPr="00D87BA8">
        <w:rPr>
          <w:rFonts w:ascii="Arial" w:hAnsi="Arial" w:cs="Arial"/>
        </w:rPr>
        <w:t xml:space="preserve">paragraph </w:t>
      </w:r>
      <w:r w:rsidR="000D77BD" w:rsidRPr="00D87BA8">
        <w:rPr>
          <w:rFonts w:ascii="Arial" w:hAnsi="Arial" w:cs="Arial"/>
        </w:rPr>
        <w:t>130ZY(1)(</w:t>
      </w:r>
      <w:r w:rsidR="009D74D4" w:rsidRPr="00D87BA8">
        <w:rPr>
          <w:rFonts w:ascii="Arial" w:hAnsi="Arial" w:cs="Arial"/>
        </w:rPr>
        <w:t>b</w:t>
      </w:r>
      <w:r w:rsidR="000D77BD" w:rsidRPr="00D87BA8">
        <w:rPr>
          <w:rFonts w:ascii="Arial" w:hAnsi="Arial" w:cs="Arial"/>
        </w:rPr>
        <w:t xml:space="preserve">) of the BSA in relation to the Service for </w:t>
      </w:r>
      <w:r w:rsidR="00AD78FA" w:rsidRPr="00D87BA8">
        <w:rPr>
          <w:rFonts w:ascii="Arial" w:hAnsi="Arial" w:cs="Arial"/>
        </w:rPr>
        <w:t>the Specified Eligible Period</w:t>
      </w:r>
      <w:r w:rsidR="000D77BD" w:rsidRPr="00D87BA8">
        <w:rPr>
          <w:rFonts w:ascii="Arial" w:hAnsi="Arial" w:cs="Arial"/>
        </w:rPr>
        <w:t xml:space="preserve"> (the </w:t>
      </w:r>
      <w:r w:rsidR="00CF5B14" w:rsidRPr="00D87BA8">
        <w:rPr>
          <w:rFonts w:ascii="Arial" w:hAnsi="Arial" w:cs="Arial"/>
        </w:rPr>
        <w:t xml:space="preserve">Target Reduction </w:t>
      </w:r>
      <w:r w:rsidR="000D77BD" w:rsidRPr="00D87BA8">
        <w:rPr>
          <w:rFonts w:ascii="Arial" w:hAnsi="Arial" w:cs="Arial"/>
        </w:rPr>
        <w:t>Order).</w:t>
      </w:r>
      <w:r w:rsidR="008A6FC6" w:rsidRPr="00D87BA8">
        <w:rPr>
          <w:rFonts w:ascii="Arial" w:hAnsi="Arial" w:cs="Arial"/>
        </w:rPr>
        <w:t xml:space="preserve"> </w:t>
      </w:r>
    </w:p>
    <w:p w14:paraId="37A6EC6B" w14:textId="77777777" w:rsidR="00905CEA" w:rsidRPr="00905CEA" w:rsidRDefault="00905CEA" w:rsidP="00905CEA">
      <w:pPr>
        <w:pStyle w:val="ListParagraph"/>
        <w:numPr>
          <w:ilvl w:val="1"/>
          <w:numId w:val="47"/>
        </w:numPr>
        <w:ind w:left="850" w:hanging="493"/>
        <w:contextualSpacing w:val="0"/>
        <w:rPr>
          <w:rFonts w:ascii="Arial" w:hAnsi="Arial" w:cs="Arial"/>
        </w:rPr>
      </w:pPr>
      <w:r w:rsidRPr="00905CEA">
        <w:rPr>
          <w:rFonts w:ascii="Arial" w:hAnsi="Arial" w:cs="Arial"/>
        </w:rPr>
        <w:t xml:space="preserve">The proposed Target Reduction Order would reduce the Applicant’s annual captioning targets for the Specified Eligible Period as set out below. </w:t>
      </w:r>
    </w:p>
    <w:tbl>
      <w:tblPr>
        <w:tblStyle w:val="TableGrid"/>
        <w:tblW w:w="0" w:type="auto"/>
        <w:tblInd w:w="846" w:type="dxa"/>
        <w:tblLook w:val="04A0" w:firstRow="1" w:lastRow="0" w:firstColumn="1" w:lastColumn="0" w:noHBand="0" w:noVBand="1"/>
      </w:tblPr>
      <w:tblGrid>
        <w:gridCol w:w="3103"/>
        <w:gridCol w:w="1984"/>
        <w:gridCol w:w="2709"/>
      </w:tblGrid>
      <w:tr w:rsidR="00905CEA" w14:paraId="0F5FF763" w14:textId="77777777" w:rsidTr="00835971">
        <w:trPr>
          <w:trHeight w:val="726"/>
        </w:trPr>
        <w:tc>
          <w:tcPr>
            <w:tcW w:w="3103" w:type="dxa"/>
          </w:tcPr>
          <w:p w14:paraId="19C89F89" w14:textId="77777777" w:rsidR="00905CEA" w:rsidRPr="00905CEA" w:rsidRDefault="00905CEA" w:rsidP="00835971">
            <w:pPr>
              <w:ind w:left="-266" w:firstLine="299"/>
              <w:rPr>
                <w:rFonts w:ascii="Arial" w:hAnsi="Arial" w:cs="Arial"/>
              </w:rPr>
            </w:pPr>
            <w:r w:rsidRPr="00905CEA">
              <w:rPr>
                <w:rFonts w:ascii="Arial" w:hAnsi="Arial" w:cs="Arial"/>
              </w:rPr>
              <w:t>Period</w:t>
            </w:r>
          </w:p>
        </w:tc>
        <w:tc>
          <w:tcPr>
            <w:tcW w:w="1984" w:type="dxa"/>
          </w:tcPr>
          <w:p w14:paraId="409D1C5E" w14:textId="77777777" w:rsidR="00905CEA" w:rsidRPr="00905CEA" w:rsidRDefault="00905CEA" w:rsidP="00835971">
            <w:pPr>
              <w:rPr>
                <w:rFonts w:ascii="Arial" w:hAnsi="Arial" w:cs="Arial"/>
              </w:rPr>
            </w:pPr>
            <w:r w:rsidRPr="00905CEA">
              <w:rPr>
                <w:rFonts w:ascii="Arial" w:hAnsi="Arial" w:cs="Arial"/>
              </w:rPr>
              <w:t xml:space="preserve">Annual captioning target </w:t>
            </w:r>
          </w:p>
        </w:tc>
        <w:tc>
          <w:tcPr>
            <w:tcW w:w="2709" w:type="dxa"/>
          </w:tcPr>
          <w:p w14:paraId="66561491" w14:textId="77777777" w:rsidR="00905CEA" w:rsidRPr="00905CEA" w:rsidRDefault="00905CEA" w:rsidP="00835971">
            <w:pPr>
              <w:rPr>
                <w:rFonts w:ascii="Arial" w:hAnsi="Arial" w:cs="Arial"/>
              </w:rPr>
            </w:pPr>
            <w:r w:rsidRPr="00905CEA">
              <w:rPr>
                <w:rFonts w:ascii="Arial" w:hAnsi="Arial" w:cs="Arial"/>
              </w:rPr>
              <w:t>Proposed reduced annual captioning target</w:t>
            </w:r>
          </w:p>
        </w:tc>
      </w:tr>
      <w:tr w:rsidR="00905CEA" w14:paraId="1B0EAA5D" w14:textId="77777777" w:rsidTr="00835971">
        <w:tc>
          <w:tcPr>
            <w:tcW w:w="3103" w:type="dxa"/>
          </w:tcPr>
          <w:p w14:paraId="6FA25C57" w14:textId="77777777" w:rsidR="00905CEA" w:rsidRPr="00905CEA" w:rsidRDefault="00905CEA" w:rsidP="00835971">
            <w:pPr>
              <w:rPr>
                <w:rFonts w:ascii="Arial" w:hAnsi="Arial" w:cs="Arial"/>
              </w:rPr>
            </w:pPr>
            <w:r w:rsidRPr="00905CEA">
              <w:rPr>
                <w:rFonts w:ascii="Arial" w:hAnsi="Arial" w:cs="Arial"/>
              </w:rPr>
              <w:t>1 July 2018 to 30 June 2019</w:t>
            </w:r>
          </w:p>
        </w:tc>
        <w:tc>
          <w:tcPr>
            <w:tcW w:w="1984" w:type="dxa"/>
          </w:tcPr>
          <w:p w14:paraId="42BD6B78" w14:textId="77777777" w:rsidR="00905CEA" w:rsidRPr="00905CEA" w:rsidRDefault="00905CEA" w:rsidP="00835971">
            <w:pPr>
              <w:jc w:val="center"/>
              <w:rPr>
                <w:rFonts w:ascii="Arial" w:hAnsi="Arial" w:cs="Arial"/>
              </w:rPr>
            </w:pPr>
            <w:r w:rsidRPr="00905CEA">
              <w:rPr>
                <w:rFonts w:ascii="Arial" w:hAnsi="Arial" w:cs="Arial"/>
              </w:rPr>
              <w:t>65%</w:t>
            </w:r>
          </w:p>
        </w:tc>
        <w:tc>
          <w:tcPr>
            <w:tcW w:w="2709" w:type="dxa"/>
          </w:tcPr>
          <w:p w14:paraId="77D0A9CA" w14:textId="77777777" w:rsidR="00905CEA" w:rsidRPr="00905CEA" w:rsidRDefault="00905CEA" w:rsidP="00835971">
            <w:pPr>
              <w:jc w:val="center"/>
              <w:rPr>
                <w:rFonts w:ascii="Arial" w:hAnsi="Arial" w:cs="Arial"/>
              </w:rPr>
            </w:pPr>
            <w:r w:rsidRPr="00905CEA">
              <w:rPr>
                <w:rFonts w:ascii="Arial" w:hAnsi="Arial" w:cs="Arial"/>
              </w:rPr>
              <w:t>45%</w:t>
            </w:r>
          </w:p>
        </w:tc>
      </w:tr>
      <w:tr w:rsidR="00905CEA" w14:paraId="37CD670D" w14:textId="77777777" w:rsidTr="00835971">
        <w:tc>
          <w:tcPr>
            <w:tcW w:w="3103" w:type="dxa"/>
          </w:tcPr>
          <w:p w14:paraId="1CAA6E8E" w14:textId="77777777" w:rsidR="00905CEA" w:rsidRPr="00905CEA" w:rsidRDefault="00905CEA" w:rsidP="00835971">
            <w:pPr>
              <w:rPr>
                <w:rFonts w:ascii="Arial" w:hAnsi="Arial" w:cs="Arial"/>
              </w:rPr>
            </w:pPr>
            <w:r w:rsidRPr="00905CEA">
              <w:rPr>
                <w:rFonts w:ascii="Arial" w:hAnsi="Arial" w:cs="Arial"/>
              </w:rPr>
              <w:t>1 July 2019 to 30 June 2020</w:t>
            </w:r>
          </w:p>
        </w:tc>
        <w:tc>
          <w:tcPr>
            <w:tcW w:w="1984" w:type="dxa"/>
          </w:tcPr>
          <w:p w14:paraId="515FFCF9" w14:textId="77777777" w:rsidR="00905CEA" w:rsidRPr="00905CEA" w:rsidRDefault="00905CEA" w:rsidP="00835971">
            <w:pPr>
              <w:jc w:val="center"/>
              <w:rPr>
                <w:rFonts w:ascii="Arial" w:hAnsi="Arial" w:cs="Arial"/>
              </w:rPr>
            </w:pPr>
            <w:r w:rsidRPr="00905CEA">
              <w:rPr>
                <w:rFonts w:ascii="Arial" w:hAnsi="Arial" w:cs="Arial"/>
              </w:rPr>
              <w:t>70%</w:t>
            </w:r>
          </w:p>
        </w:tc>
        <w:tc>
          <w:tcPr>
            <w:tcW w:w="2709" w:type="dxa"/>
          </w:tcPr>
          <w:p w14:paraId="6A78CFEB" w14:textId="77777777" w:rsidR="00905CEA" w:rsidRPr="00905CEA" w:rsidRDefault="00905CEA" w:rsidP="00835971">
            <w:pPr>
              <w:jc w:val="center"/>
              <w:rPr>
                <w:rFonts w:ascii="Arial" w:hAnsi="Arial" w:cs="Arial"/>
              </w:rPr>
            </w:pPr>
            <w:r w:rsidRPr="00905CEA">
              <w:rPr>
                <w:rFonts w:ascii="Arial" w:hAnsi="Arial" w:cs="Arial"/>
              </w:rPr>
              <w:t>50%</w:t>
            </w:r>
          </w:p>
        </w:tc>
      </w:tr>
    </w:tbl>
    <w:p w14:paraId="2D3A7BAA" w14:textId="77777777" w:rsidR="00905CEA" w:rsidRPr="00D87BA8" w:rsidRDefault="00905CEA" w:rsidP="00905CEA">
      <w:pPr>
        <w:pStyle w:val="ListParagraph"/>
        <w:ind w:left="850"/>
        <w:contextualSpacing w:val="0"/>
        <w:rPr>
          <w:rFonts w:ascii="Arial" w:hAnsi="Arial" w:cs="Arial"/>
        </w:rPr>
      </w:pPr>
    </w:p>
    <w:p w14:paraId="2CBEB09F" w14:textId="2C4F3936" w:rsidR="0028234D" w:rsidRPr="00473918" w:rsidRDefault="00235760" w:rsidP="00D87BA8">
      <w:pPr>
        <w:pStyle w:val="ListParagraph"/>
        <w:numPr>
          <w:ilvl w:val="1"/>
          <w:numId w:val="47"/>
        </w:numPr>
        <w:ind w:left="850" w:hanging="493"/>
        <w:contextualSpacing w:val="0"/>
        <w:rPr>
          <w:rFonts w:ascii="Arial" w:hAnsi="Arial" w:cs="Arial"/>
        </w:rPr>
      </w:pPr>
      <w:r>
        <w:rPr>
          <w:rFonts w:ascii="Arial" w:hAnsi="Arial" w:cs="Arial"/>
        </w:rPr>
        <w:lastRenderedPageBreak/>
        <w:t xml:space="preserve">The Service has previously been broadcast with captions </w:t>
      </w:r>
      <w:r w:rsidR="00F02185">
        <w:rPr>
          <w:rFonts w:ascii="Arial" w:hAnsi="Arial" w:cs="Arial"/>
        </w:rPr>
        <w:t xml:space="preserve">to meet reduced captioning targets, </w:t>
      </w:r>
      <w:r>
        <w:rPr>
          <w:rFonts w:ascii="Arial" w:hAnsi="Arial" w:cs="Arial"/>
        </w:rPr>
        <w:t xml:space="preserve">as the Applicant has been granted </w:t>
      </w:r>
      <w:r w:rsidR="00F02185">
        <w:rPr>
          <w:rFonts w:ascii="Arial" w:hAnsi="Arial" w:cs="Arial"/>
        </w:rPr>
        <w:t>target reduction</w:t>
      </w:r>
      <w:r>
        <w:rPr>
          <w:rFonts w:ascii="Arial" w:hAnsi="Arial" w:cs="Arial"/>
        </w:rPr>
        <w:t xml:space="preserve"> orders for the Service. </w:t>
      </w:r>
      <w:r w:rsidR="00B83B53" w:rsidRPr="006218F6">
        <w:rPr>
          <w:rFonts w:ascii="Arial" w:hAnsi="Arial" w:cs="Arial"/>
        </w:rPr>
        <w:t xml:space="preserve">This is the </w:t>
      </w:r>
      <w:r w:rsidR="00B83B53" w:rsidRPr="0070021B">
        <w:rPr>
          <w:rFonts w:ascii="Arial" w:hAnsi="Arial" w:cs="Arial"/>
        </w:rPr>
        <w:t xml:space="preserve">Applicant’s </w:t>
      </w:r>
      <w:r w:rsidR="00B83B53" w:rsidRPr="00D87BA8">
        <w:rPr>
          <w:rFonts w:ascii="Arial" w:hAnsi="Arial" w:cs="Arial"/>
        </w:rPr>
        <w:t>third</w:t>
      </w:r>
      <w:r w:rsidR="00B83B53" w:rsidRPr="0070021B">
        <w:rPr>
          <w:rFonts w:ascii="Arial" w:hAnsi="Arial" w:cs="Arial"/>
        </w:rPr>
        <w:t xml:space="preserve"> application for a target reduction order for the Service. The last target reduction order (</w:t>
      </w:r>
      <w:r w:rsidR="00B83B53" w:rsidRPr="00D87BA8">
        <w:rPr>
          <w:rFonts w:ascii="Arial" w:hAnsi="Arial" w:cs="Arial"/>
        </w:rPr>
        <w:t>STV/TRO-64</w:t>
      </w:r>
      <w:r w:rsidR="00B83B53" w:rsidRPr="0070021B">
        <w:rPr>
          <w:rFonts w:ascii="Arial" w:hAnsi="Arial" w:cs="Arial"/>
        </w:rPr>
        <w:t>) was</w:t>
      </w:r>
      <w:r w:rsidR="00B83B53" w:rsidRPr="006218F6">
        <w:rPr>
          <w:rFonts w:ascii="Arial" w:hAnsi="Arial" w:cs="Arial"/>
        </w:rPr>
        <w:t xml:space="preserve"> made for the Service for the period of </w:t>
      </w:r>
      <w:r w:rsidR="00B83B53" w:rsidRPr="00D87BA8">
        <w:rPr>
          <w:rFonts w:ascii="Arial" w:hAnsi="Arial" w:cs="Arial"/>
        </w:rPr>
        <w:t>1 July 2016 to 30 June 2018</w:t>
      </w:r>
      <w:r w:rsidR="00B83B53" w:rsidRPr="006218F6">
        <w:rPr>
          <w:rFonts w:ascii="Arial" w:hAnsi="Arial" w:cs="Arial"/>
        </w:rPr>
        <w:t>.</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441D5607" w14:textId="672E96F3" w:rsidR="00A860D2" w:rsidRDefault="00A860D2" w:rsidP="00D87BA8">
      <w:pPr>
        <w:pStyle w:val="ListParagraph"/>
        <w:numPr>
          <w:ilvl w:val="1"/>
          <w:numId w:val="47"/>
        </w:numPr>
        <w:ind w:left="850" w:hanging="493"/>
        <w:contextualSpacing w:val="0"/>
        <w:rPr>
          <w:rFonts w:ascii="Arial" w:hAnsi="Arial" w:cs="Arial"/>
        </w:rPr>
      </w:pPr>
      <w:r w:rsidRPr="00734200">
        <w:rPr>
          <w:rFonts w:ascii="Arial" w:hAnsi="Arial" w:cs="Arial"/>
        </w:rPr>
        <w:t>The Applicant is a subscription television licensee. The Applicant</w:t>
      </w:r>
      <w:r w:rsidR="00F46131">
        <w:rPr>
          <w:rFonts w:ascii="Arial" w:hAnsi="Arial" w:cs="Arial"/>
        </w:rPr>
        <w:t xml:space="preserve"> is an</w:t>
      </w:r>
      <w:r w:rsidRPr="00734200">
        <w:rPr>
          <w:rFonts w:ascii="Arial" w:hAnsi="Arial" w:cs="Arial"/>
        </w:rPr>
        <w:t xml:space="preserve"> indirect wholly owned subsidiar</w:t>
      </w:r>
      <w:r w:rsidR="00734200">
        <w:rPr>
          <w:rFonts w:ascii="Arial" w:hAnsi="Arial" w:cs="Arial"/>
        </w:rPr>
        <w:t>y</w:t>
      </w:r>
      <w:r w:rsidRPr="00734200">
        <w:rPr>
          <w:rFonts w:ascii="Arial" w:hAnsi="Arial" w:cs="Arial"/>
        </w:rPr>
        <w:t xml:space="preserve"> of Media Innovations Pte Ltd (MIPL). </w:t>
      </w:r>
    </w:p>
    <w:p w14:paraId="0161E1AA" w14:textId="5923AA10" w:rsidR="00F46131" w:rsidRPr="00F46131" w:rsidRDefault="00A10C69" w:rsidP="00D87BA8">
      <w:pPr>
        <w:pStyle w:val="ListParagraph"/>
        <w:numPr>
          <w:ilvl w:val="1"/>
          <w:numId w:val="47"/>
        </w:numPr>
        <w:ind w:left="850" w:hanging="493"/>
        <w:contextualSpacing w:val="0"/>
        <w:rPr>
          <w:rFonts w:ascii="Arial" w:hAnsi="Arial" w:cs="Arial"/>
        </w:rPr>
      </w:pPr>
      <w:r>
        <w:rPr>
          <w:rFonts w:ascii="Arial" w:hAnsi="Arial" w:cs="Arial"/>
        </w:rPr>
        <w:t xml:space="preserve">The Applicant </w:t>
      </w:r>
      <w:r w:rsidR="003C78F8">
        <w:rPr>
          <w:rFonts w:ascii="Arial" w:hAnsi="Arial" w:cs="Arial"/>
        </w:rPr>
        <w:t xml:space="preserve">has </w:t>
      </w:r>
      <w:r>
        <w:rPr>
          <w:rFonts w:ascii="Arial" w:hAnsi="Arial" w:cs="Arial"/>
        </w:rPr>
        <w:t>provide</w:t>
      </w:r>
      <w:r w:rsidR="003C78F8">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w:t>
      </w:r>
      <w:r w:rsidR="0072143B">
        <w:rPr>
          <w:rFonts w:ascii="Arial" w:hAnsi="Arial" w:cs="Arial"/>
        </w:rPr>
        <w:t xml:space="preserve"> two-thirds</w:t>
      </w:r>
      <w:r>
        <w:rPr>
          <w:rFonts w:ascii="Arial" w:hAnsi="Arial" w:cs="Arial"/>
        </w:rPr>
        <w:t xml:space="preserve"> included captioning that is provided by </w:t>
      </w:r>
      <w:r w:rsidR="003E2F1A">
        <w:rPr>
          <w:rFonts w:ascii="Arial" w:hAnsi="Arial" w:cs="Arial"/>
        </w:rPr>
        <w:t>its c</w:t>
      </w:r>
      <w:r>
        <w:rPr>
          <w:rFonts w:ascii="Arial" w:hAnsi="Arial" w:cs="Arial"/>
        </w:rPr>
        <w:t xml:space="preserve">hannel </w:t>
      </w:r>
      <w:r w:rsidR="003E2F1A">
        <w:rPr>
          <w:rFonts w:ascii="Arial" w:hAnsi="Arial" w:cs="Arial"/>
        </w:rPr>
        <w:t>p</w:t>
      </w:r>
      <w:r>
        <w:rPr>
          <w:rFonts w:ascii="Arial" w:hAnsi="Arial" w:cs="Arial"/>
        </w:rPr>
        <w:t>roviders. The Applicant does not</w:t>
      </w:r>
      <w:r w:rsidR="0072143B">
        <w:rPr>
          <w:rFonts w:ascii="Arial" w:hAnsi="Arial" w:cs="Arial"/>
        </w:rPr>
        <w:t>, itself,</w:t>
      </w:r>
      <w:r>
        <w:rPr>
          <w:rFonts w:ascii="Arial" w:hAnsi="Arial" w:cs="Arial"/>
        </w:rPr>
        <w:t xml:space="preserve"> provide captioning on any of its services and does not have the infrastructure to do so. The Applicant does not have the scale of services to nominate any of its subscription television general entertainment services to be exempt from the annual captioning target for 2018-19</w:t>
      </w:r>
      <w:r w:rsidR="0072143B">
        <w:rPr>
          <w:rFonts w:ascii="Arial" w:hAnsi="Arial" w:cs="Arial"/>
        </w:rPr>
        <w:t xml:space="preserve"> under section 130ZX of the BSA</w:t>
      </w:r>
      <w:r>
        <w:rPr>
          <w:rFonts w:ascii="Arial" w:hAnsi="Arial" w:cs="Arial"/>
        </w:rPr>
        <w:t xml:space="preserve">. </w:t>
      </w:r>
      <w:r w:rsidR="00F46131" w:rsidRPr="00F46131">
        <w:rPr>
          <w:rFonts w:ascii="Arial" w:hAnsi="Arial" w:cs="Arial"/>
        </w:rPr>
        <w:t xml:space="preserve"> </w:t>
      </w:r>
    </w:p>
    <w:p w14:paraId="7CFE99E3" w14:textId="55034305" w:rsidR="00F46131" w:rsidRDefault="00A860D2" w:rsidP="00D87BA8">
      <w:pPr>
        <w:pStyle w:val="ListParagraph"/>
        <w:numPr>
          <w:ilvl w:val="1"/>
          <w:numId w:val="47"/>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CB28BE">
        <w:rPr>
          <w:rFonts w:ascii="Arial" w:hAnsi="Arial" w:cs="Arial"/>
        </w:rPr>
        <w:t>-</w:t>
      </w:r>
      <w:r w:rsidRPr="00F46131">
        <w:rPr>
          <w:rFonts w:ascii="Arial" w:hAnsi="Arial" w:cs="Arial"/>
        </w:rPr>
        <w:t>to</w:t>
      </w:r>
      <w:r w:rsidR="00CB28BE">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0559C946" w14:textId="4490AB0B" w:rsidR="003160E5" w:rsidRPr="008719F6" w:rsidRDefault="00F46131" w:rsidP="00D87BA8">
      <w:pPr>
        <w:pStyle w:val="ListParagraph"/>
        <w:numPr>
          <w:ilvl w:val="1"/>
          <w:numId w:val="47"/>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68DF7E19" w14:textId="40AE37C8" w:rsidR="00F01BF4" w:rsidRPr="0098418B" w:rsidRDefault="00F01BF4" w:rsidP="0072143B">
      <w:pPr>
        <w:pStyle w:val="ListParagraph"/>
        <w:numPr>
          <w:ilvl w:val="1"/>
          <w:numId w:val="47"/>
        </w:numPr>
        <w:ind w:left="850" w:hanging="493"/>
        <w:contextualSpacing w:val="0"/>
        <w:rPr>
          <w:rFonts w:ascii="Arial" w:hAnsi="Arial" w:cs="Arial"/>
        </w:rPr>
      </w:pPr>
      <w:r w:rsidRPr="0098418B">
        <w:rPr>
          <w:rFonts w:ascii="Arial" w:hAnsi="Arial" w:cs="Arial"/>
        </w:rPr>
        <w:t xml:space="preserve">The Service delivers </w:t>
      </w:r>
      <w:r w:rsidR="00877C9B" w:rsidRPr="0098418B">
        <w:rPr>
          <w:rFonts w:ascii="Arial" w:hAnsi="Arial" w:cs="Arial"/>
        </w:rPr>
        <w:t>content relating to fashion, home and beauty</w:t>
      </w:r>
      <w:r w:rsidR="005F0F42" w:rsidRPr="0098418B">
        <w:rPr>
          <w:rFonts w:ascii="Arial" w:hAnsi="Arial" w:cs="Arial"/>
        </w:rPr>
        <w:t>,</w:t>
      </w:r>
      <w:r w:rsidR="00877C9B" w:rsidRPr="0098418B" w:rsidDel="00877C9B">
        <w:rPr>
          <w:rFonts w:ascii="Arial" w:hAnsi="Arial" w:cs="Arial"/>
        </w:rPr>
        <w:t xml:space="preserve"> </w:t>
      </w:r>
      <w:r w:rsidRPr="0098418B">
        <w:rPr>
          <w:rFonts w:ascii="Arial" w:hAnsi="Arial" w:cs="Arial"/>
        </w:rPr>
        <w:t xml:space="preserve">with an emphasis on attracting female viewers. </w:t>
      </w:r>
    </w:p>
    <w:p w14:paraId="736DC2F3" w14:textId="7936C196" w:rsidR="001D34DA" w:rsidRPr="0098418B" w:rsidRDefault="001D34DA" w:rsidP="0072143B">
      <w:pPr>
        <w:pStyle w:val="ListParagraph"/>
        <w:numPr>
          <w:ilvl w:val="1"/>
          <w:numId w:val="47"/>
        </w:numPr>
        <w:ind w:left="850" w:hanging="493"/>
        <w:contextualSpacing w:val="0"/>
        <w:rPr>
          <w:rFonts w:ascii="Arial" w:hAnsi="Arial" w:cs="Arial"/>
        </w:rPr>
      </w:pPr>
      <w:r w:rsidRPr="0098418B">
        <w:rPr>
          <w:rFonts w:ascii="Arial" w:hAnsi="Arial" w:cs="Arial"/>
        </w:rPr>
        <w:t>T</w:t>
      </w:r>
      <w:r w:rsidR="00F01BF4" w:rsidRPr="0098418B">
        <w:rPr>
          <w:rFonts w:ascii="Arial" w:hAnsi="Arial" w:cs="Arial"/>
        </w:rPr>
        <w:t xml:space="preserve">he Service is </w:t>
      </w:r>
      <w:r w:rsidRPr="0098418B">
        <w:rPr>
          <w:rFonts w:ascii="Arial" w:hAnsi="Arial" w:cs="Arial"/>
        </w:rPr>
        <w:t>available</w:t>
      </w:r>
      <w:r w:rsidR="00F01BF4" w:rsidRPr="0098418B">
        <w:rPr>
          <w:rFonts w:ascii="Arial" w:hAnsi="Arial" w:cs="Arial"/>
        </w:rPr>
        <w:t xml:space="preserve"> as part of the </w:t>
      </w:r>
      <w:r w:rsidRPr="0098418B">
        <w:rPr>
          <w:rFonts w:ascii="Arial" w:hAnsi="Arial" w:cs="Arial"/>
        </w:rPr>
        <w:t xml:space="preserve">following </w:t>
      </w:r>
      <w:r w:rsidR="00F01BF4" w:rsidRPr="0098418B">
        <w:rPr>
          <w:rFonts w:ascii="Arial" w:hAnsi="Arial" w:cs="Arial"/>
        </w:rPr>
        <w:t>package</w:t>
      </w:r>
      <w:r w:rsidR="0072143B" w:rsidRPr="0098418B">
        <w:rPr>
          <w:rFonts w:ascii="Arial" w:hAnsi="Arial" w:cs="Arial"/>
        </w:rPr>
        <w:t>s</w:t>
      </w:r>
      <w:r w:rsidRPr="0098418B">
        <w:rPr>
          <w:rFonts w:ascii="Arial" w:hAnsi="Arial" w:cs="Arial"/>
        </w:rPr>
        <w:t xml:space="preserve"> provided by the Applicant:</w:t>
      </w:r>
    </w:p>
    <w:p w14:paraId="3C31C563" w14:textId="414F2BFF" w:rsidR="001D34DA" w:rsidRPr="0098418B" w:rsidRDefault="00CE5665" w:rsidP="00824801">
      <w:pPr>
        <w:pStyle w:val="ListParagraph"/>
        <w:numPr>
          <w:ilvl w:val="2"/>
          <w:numId w:val="24"/>
        </w:numPr>
        <w:ind w:left="1276" w:hanging="425"/>
        <w:rPr>
          <w:rFonts w:ascii="Arial" w:hAnsi="Arial" w:cs="Arial"/>
        </w:rPr>
      </w:pPr>
      <w:r w:rsidRPr="0098418B">
        <w:rPr>
          <w:rFonts w:ascii="Arial" w:hAnsi="Arial" w:cs="Arial"/>
        </w:rPr>
        <w:t xml:space="preserve">Fetch </w:t>
      </w:r>
      <w:r w:rsidR="001D34DA" w:rsidRPr="0098418B">
        <w:rPr>
          <w:rFonts w:ascii="Arial" w:hAnsi="Arial" w:cs="Arial"/>
        </w:rPr>
        <w:t>‘Entertainment’ package</w:t>
      </w:r>
      <w:r w:rsidR="00824801" w:rsidRPr="0098418B">
        <w:rPr>
          <w:rFonts w:ascii="Arial" w:hAnsi="Arial" w:cs="Arial"/>
        </w:rPr>
        <w:t xml:space="preserve"> –</w:t>
      </w:r>
      <w:r w:rsidR="001D34DA" w:rsidRPr="0098418B">
        <w:rPr>
          <w:rFonts w:ascii="Arial" w:hAnsi="Arial" w:cs="Arial"/>
        </w:rPr>
        <w:t>a ‘legacy’ package of programming</w:t>
      </w:r>
      <w:r w:rsidR="00F46131" w:rsidRPr="0098418B">
        <w:rPr>
          <w:rFonts w:ascii="Arial" w:hAnsi="Arial" w:cs="Arial"/>
        </w:rPr>
        <w:t xml:space="preserve"> that</w:t>
      </w:r>
      <w:r w:rsidR="001D34DA" w:rsidRPr="0098418B">
        <w:rPr>
          <w:rFonts w:ascii="Arial" w:hAnsi="Arial" w:cs="Arial"/>
        </w:rPr>
        <w:t xml:space="preserve"> contains a large number of English language channels</w:t>
      </w:r>
      <w:r w:rsidR="00B23DD4" w:rsidRPr="0098418B">
        <w:rPr>
          <w:rFonts w:ascii="Arial" w:hAnsi="Arial" w:cs="Arial"/>
        </w:rPr>
        <w:t>, which has not been available to new subscribers since the Applicant re-packaged its channel offering</w:t>
      </w:r>
      <w:r w:rsidR="0072143B" w:rsidRPr="0098418B">
        <w:rPr>
          <w:rFonts w:ascii="Arial" w:hAnsi="Arial" w:cs="Arial"/>
        </w:rPr>
        <w:t>s</w:t>
      </w:r>
      <w:r w:rsidR="00B23DD4" w:rsidRPr="0098418B">
        <w:rPr>
          <w:rFonts w:ascii="Arial" w:hAnsi="Arial" w:cs="Arial"/>
        </w:rPr>
        <w:t xml:space="preserve"> in February 2017</w:t>
      </w:r>
      <w:r w:rsidR="00524547" w:rsidRPr="0098418B">
        <w:rPr>
          <w:rFonts w:ascii="Arial" w:hAnsi="Arial" w:cs="Arial"/>
        </w:rPr>
        <w:t>;</w:t>
      </w:r>
    </w:p>
    <w:p w14:paraId="1557AF54" w14:textId="77777777" w:rsidR="004A3E14" w:rsidRPr="0098418B" w:rsidRDefault="004A3E14" w:rsidP="00273D03">
      <w:pPr>
        <w:pStyle w:val="ListParagraph"/>
        <w:ind w:left="1276"/>
        <w:rPr>
          <w:rFonts w:ascii="Arial" w:hAnsi="Arial" w:cs="Arial"/>
        </w:rPr>
      </w:pPr>
    </w:p>
    <w:p w14:paraId="3B9D78EF" w14:textId="2D453839" w:rsidR="00F01BF4" w:rsidRPr="0098418B" w:rsidRDefault="00824801" w:rsidP="001D34DA">
      <w:pPr>
        <w:pStyle w:val="ListParagraph"/>
        <w:numPr>
          <w:ilvl w:val="2"/>
          <w:numId w:val="24"/>
        </w:numPr>
        <w:ind w:left="1276" w:hanging="425"/>
        <w:rPr>
          <w:rFonts w:ascii="Arial" w:hAnsi="Arial" w:cs="Arial"/>
        </w:rPr>
      </w:pPr>
      <w:r w:rsidRPr="0098418B">
        <w:rPr>
          <w:rFonts w:ascii="Arial" w:hAnsi="Arial" w:cs="Arial"/>
        </w:rPr>
        <w:t xml:space="preserve">Fetch </w:t>
      </w:r>
      <w:r w:rsidR="001D34DA" w:rsidRPr="0098418B">
        <w:rPr>
          <w:rFonts w:ascii="Arial" w:hAnsi="Arial" w:cs="Arial"/>
        </w:rPr>
        <w:t xml:space="preserve">‘Ultimate’ package, which contains 47 channels available in each of the four </w:t>
      </w:r>
      <w:r w:rsidR="00823636" w:rsidRPr="0098418B">
        <w:rPr>
          <w:rFonts w:ascii="Arial" w:hAnsi="Arial" w:cs="Arial"/>
        </w:rPr>
        <w:t>‘</w:t>
      </w:r>
      <w:r w:rsidR="002E75D5" w:rsidRPr="0098418B">
        <w:rPr>
          <w:rFonts w:ascii="Arial" w:hAnsi="Arial" w:cs="Arial"/>
        </w:rPr>
        <w:t>Premium</w:t>
      </w:r>
      <w:r w:rsidR="00823636" w:rsidRPr="0098418B">
        <w:rPr>
          <w:rFonts w:ascii="Arial" w:hAnsi="Arial" w:cs="Arial"/>
        </w:rPr>
        <w:t>’</w:t>
      </w:r>
      <w:r w:rsidR="001D34DA" w:rsidRPr="0098418B">
        <w:rPr>
          <w:rFonts w:ascii="Arial" w:hAnsi="Arial" w:cs="Arial"/>
        </w:rPr>
        <w:t xml:space="preserve"> packs</w:t>
      </w:r>
      <w:r w:rsidR="00556EC5" w:rsidRPr="0098418B">
        <w:rPr>
          <w:rFonts w:ascii="Arial" w:hAnsi="Arial" w:cs="Arial"/>
        </w:rPr>
        <w:t xml:space="preserve"> (‘Kids’, ‘Knowledge’, ‘Vibe’ and ‘Variety’) provide</w:t>
      </w:r>
      <w:r w:rsidR="00F9483D" w:rsidRPr="0098418B">
        <w:rPr>
          <w:rFonts w:ascii="Arial" w:hAnsi="Arial" w:cs="Arial"/>
        </w:rPr>
        <w:t>d</w:t>
      </w:r>
      <w:r w:rsidR="00556EC5" w:rsidRPr="0098418B">
        <w:rPr>
          <w:rFonts w:ascii="Arial" w:hAnsi="Arial" w:cs="Arial"/>
        </w:rPr>
        <w:t xml:space="preserve"> by the Applicant</w:t>
      </w:r>
      <w:r w:rsidR="001D34DA" w:rsidRPr="0098418B">
        <w:rPr>
          <w:rFonts w:ascii="Arial" w:hAnsi="Arial" w:cs="Arial"/>
        </w:rPr>
        <w:t>; and</w:t>
      </w:r>
    </w:p>
    <w:p w14:paraId="7788B418" w14:textId="6C46BBDE" w:rsidR="001D34DA" w:rsidRPr="0098418B" w:rsidRDefault="00824801" w:rsidP="003E767F">
      <w:pPr>
        <w:pStyle w:val="ListParagraph"/>
        <w:numPr>
          <w:ilvl w:val="2"/>
          <w:numId w:val="24"/>
        </w:numPr>
        <w:ind w:left="1276" w:hanging="425"/>
        <w:rPr>
          <w:rFonts w:ascii="Arial" w:hAnsi="Arial" w:cs="Arial"/>
        </w:rPr>
      </w:pPr>
      <w:r w:rsidRPr="0098418B">
        <w:rPr>
          <w:rFonts w:ascii="Arial" w:hAnsi="Arial" w:cs="Arial"/>
        </w:rPr>
        <w:t>Fetch</w:t>
      </w:r>
      <w:r w:rsidR="001D34DA" w:rsidRPr="0098418B">
        <w:rPr>
          <w:rFonts w:ascii="Arial" w:hAnsi="Arial" w:cs="Arial"/>
        </w:rPr>
        <w:t xml:space="preserve"> ‘Vibe’ package</w:t>
      </w:r>
      <w:r w:rsidR="00F46131" w:rsidRPr="0098418B">
        <w:rPr>
          <w:rFonts w:ascii="Arial" w:hAnsi="Arial" w:cs="Arial"/>
        </w:rPr>
        <w:t xml:space="preserve"> (one of the ‘skinny’ packs)</w:t>
      </w:r>
      <w:r w:rsidR="001D34DA" w:rsidRPr="0098418B">
        <w:rPr>
          <w:rFonts w:ascii="Arial" w:hAnsi="Arial" w:cs="Arial"/>
        </w:rPr>
        <w:t xml:space="preserve">, which currently has 12 channels, with an emphasis on edgier, younger skewing entertainment and sport. </w:t>
      </w:r>
    </w:p>
    <w:p w14:paraId="64822487" w14:textId="5A0BEBF7" w:rsidR="00113DEF" w:rsidRPr="0098418B" w:rsidRDefault="00113DEF" w:rsidP="00273D03">
      <w:pPr>
        <w:pStyle w:val="ListParagraph"/>
        <w:numPr>
          <w:ilvl w:val="1"/>
          <w:numId w:val="47"/>
        </w:numPr>
        <w:spacing w:before="360"/>
        <w:ind w:left="850" w:hanging="493"/>
        <w:contextualSpacing w:val="0"/>
        <w:rPr>
          <w:rFonts w:ascii="Arial" w:hAnsi="Arial" w:cs="Arial"/>
        </w:rPr>
      </w:pPr>
      <w:r w:rsidRPr="0098418B">
        <w:rPr>
          <w:rFonts w:ascii="Arial" w:hAnsi="Arial" w:cs="Arial"/>
        </w:rPr>
        <w:t xml:space="preserve">The Service is provided by NBCUniversal International Networks Australia Pty Ltd (the Channel Provider) and is also available on </w:t>
      </w:r>
      <w:r w:rsidR="00113BF7" w:rsidRPr="0098418B">
        <w:rPr>
          <w:rFonts w:ascii="Arial" w:hAnsi="Arial" w:cs="Arial"/>
        </w:rPr>
        <w:t>the Foxtel</w:t>
      </w:r>
      <w:r w:rsidRPr="0098418B">
        <w:rPr>
          <w:rFonts w:ascii="Arial" w:hAnsi="Arial" w:cs="Arial"/>
        </w:rPr>
        <w:t xml:space="preserve"> subscription television platform in Australia.</w:t>
      </w:r>
    </w:p>
    <w:p w14:paraId="2EBB6A3A" w14:textId="2F65EDDE" w:rsidR="00113DEF" w:rsidRPr="00273D03" w:rsidRDefault="00113DEF" w:rsidP="00273D03">
      <w:pPr>
        <w:pStyle w:val="ListParagraph"/>
        <w:numPr>
          <w:ilvl w:val="1"/>
          <w:numId w:val="47"/>
        </w:numPr>
        <w:ind w:left="850" w:hanging="493"/>
        <w:contextualSpacing w:val="0"/>
        <w:rPr>
          <w:rFonts w:ascii="Arial" w:hAnsi="Arial" w:cs="Arial"/>
        </w:rPr>
      </w:pPr>
      <w:r w:rsidRPr="00BF2220">
        <w:rPr>
          <w:rFonts w:ascii="Arial" w:hAnsi="Arial" w:cs="Arial"/>
        </w:rPr>
        <w:lastRenderedPageBreak/>
        <w:t xml:space="preserve">Like every channel </w:t>
      </w:r>
      <w:r>
        <w:rPr>
          <w:rFonts w:ascii="Arial" w:hAnsi="Arial" w:cs="Arial"/>
        </w:rPr>
        <w:t xml:space="preserve">provided through </w:t>
      </w:r>
      <w:proofErr w:type="spellStart"/>
      <w:r w:rsidRPr="00EE7530">
        <w:rPr>
          <w:rFonts w:ascii="Arial" w:hAnsi="Arial" w:cs="Arial"/>
        </w:rPr>
        <w:t>FetchTV</w:t>
      </w:r>
      <w:proofErr w:type="spellEnd"/>
      <w:r w:rsidRPr="00EE7530">
        <w:rPr>
          <w:rFonts w:ascii="Arial" w:hAnsi="Arial" w:cs="Arial"/>
        </w:rPr>
        <w:t xml:space="preserve">, </w:t>
      </w:r>
      <w:r>
        <w:rPr>
          <w:rFonts w:ascii="Arial" w:hAnsi="Arial" w:cs="Arial"/>
        </w:rPr>
        <w:t>the Service</w:t>
      </w:r>
      <w:r w:rsidRPr="00EE7530">
        <w:rPr>
          <w:rFonts w:ascii="Arial" w:hAnsi="Arial" w:cs="Arial"/>
        </w:rPr>
        <w:t xml:space="preserve"> is obtained under licence wholly from the </w:t>
      </w:r>
      <w:r>
        <w:rPr>
          <w:rFonts w:ascii="Arial" w:hAnsi="Arial" w:cs="Arial"/>
        </w:rPr>
        <w:t>C</w:t>
      </w:r>
      <w:r w:rsidRPr="00EE7530">
        <w:rPr>
          <w:rFonts w:ascii="Arial" w:hAnsi="Arial" w:cs="Arial"/>
        </w:rPr>
        <w:t xml:space="preserve">hannel </w:t>
      </w:r>
      <w:r>
        <w:rPr>
          <w:rFonts w:ascii="Arial" w:hAnsi="Arial" w:cs="Arial"/>
        </w:rPr>
        <w:t>P</w:t>
      </w:r>
      <w:r w:rsidRPr="00EE7530">
        <w:rPr>
          <w:rFonts w:ascii="Arial" w:hAnsi="Arial" w:cs="Arial"/>
        </w:rPr>
        <w:t>rovider</w:t>
      </w:r>
      <w:r w:rsidR="0007526A">
        <w:rPr>
          <w:rFonts w:ascii="Arial" w:hAnsi="Arial" w:cs="Arial"/>
        </w:rPr>
        <w:t>,</w:t>
      </w:r>
      <w:r w:rsidRPr="00EE7530">
        <w:rPr>
          <w:rFonts w:ascii="Arial" w:hAnsi="Arial" w:cs="Arial"/>
        </w:rPr>
        <w:t xml:space="preserve"> which compiles the channel and then delivers it to the Applicant</w:t>
      </w:r>
      <w:r>
        <w:rPr>
          <w:rFonts w:ascii="Arial" w:hAnsi="Arial" w:cs="Arial"/>
        </w:rPr>
        <w:t xml:space="preserve"> (‘pass-through’ service)</w:t>
      </w:r>
      <w:r w:rsidRPr="00EE7530">
        <w:rPr>
          <w:rFonts w:ascii="Arial" w:hAnsi="Arial" w:cs="Arial"/>
        </w:rPr>
        <w:t xml:space="preserve">. </w:t>
      </w:r>
      <w:r>
        <w:rPr>
          <w:rFonts w:ascii="Arial" w:hAnsi="Arial" w:cs="Arial"/>
        </w:rPr>
        <w:t xml:space="preserve">The Applicant </w:t>
      </w:r>
      <w:r w:rsidRPr="00273D03">
        <w:rPr>
          <w:rFonts w:ascii="Arial" w:hAnsi="Arial" w:cs="Arial"/>
        </w:rPr>
        <w:t>picks up the signal of the Service and displays it on its platform</w:t>
      </w:r>
      <w:r w:rsidR="0072143B" w:rsidRPr="00273D03">
        <w:rPr>
          <w:rFonts w:ascii="Arial" w:hAnsi="Arial" w:cs="Arial"/>
        </w:rPr>
        <w:t xml:space="preserve"> but</w:t>
      </w:r>
      <w:r w:rsidRPr="00EE7530">
        <w:rPr>
          <w:rFonts w:ascii="Arial" w:hAnsi="Arial" w:cs="Arial"/>
        </w:rPr>
        <w:t xml:space="preserve"> provides no input to the content of the Service</w:t>
      </w:r>
      <w:r w:rsidRPr="00273D03">
        <w:rPr>
          <w:rFonts w:ascii="Arial" w:hAnsi="Arial" w:cs="Arial"/>
        </w:rPr>
        <w:t xml:space="preserve">. </w:t>
      </w:r>
    </w:p>
    <w:p w14:paraId="6441055B" w14:textId="73E305EF" w:rsidR="00A01D5F" w:rsidRDefault="00F01BF4" w:rsidP="00273D03">
      <w:pPr>
        <w:pStyle w:val="ListParagraph"/>
        <w:numPr>
          <w:ilvl w:val="1"/>
          <w:numId w:val="47"/>
        </w:numPr>
        <w:ind w:left="850" w:hanging="493"/>
        <w:contextualSpacing w:val="0"/>
        <w:rPr>
          <w:rFonts w:ascii="Arial" w:hAnsi="Arial" w:cs="Arial"/>
        </w:rPr>
      </w:pPr>
      <w:r w:rsidRPr="00A87CCA">
        <w:rPr>
          <w:rFonts w:ascii="Arial" w:hAnsi="Arial" w:cs="Arial"/>
        </w:rPr>
        <w:t xml:space="preserve">The Service’s genre is </w:t>
      </w:r>
      <w:r w:rsidRPr="0072143B">
        <w:rPr>
          <w:rFonts w:ascii="Arial" w:hAnsi="Arial" w:cs="Arial"/>
        </w:rPr>
        <w:t xml:space="preserve">General Entertainment Category </w:t>
      </w:r>
      <w:r w:rsidR="00E26F43" w:rsidRPr="0072143B">
        <w:rPr>
          <w:rFonts w:ascii="Arial" w:hAnsi="Arial" w:cs="Arial"/>
        </w:rPr>
        <w:t>B</w:t>
      </w:r>
      <w:r w:rsidRPr="00A87CCA">
        <w:rPr>
          <w:rFonts w:ascii="Arial" w:hAnsi="Arial" w:cs="Arial"/>
        </w:rPr>
        <w:t xml:space="preserve">, which would normally attract an annual captioning target of </w:t>
      </w:r>
      <w:r w:rsidR="00E26F43" w:rsidRPr="0072143B">
        <w:rPr>
          <w:rFonts w:ascii="Arial" w:hAnsi="Arial" w:cs="Arial"/>
        </w:rPr>
        <w:t>6</w:t>
      </w:r>
      <w:r w:rsidR="001D34DA" w:rsidRPr="0072143B">
        <w:rPr>
          <w:rFonts w:ascii="Arial" w:hAnsi="Arial" w:cs="Arial"/>
        </w:rPr>
        <w:t>5</w:t>
      </w:r>
      <w:r w:rsidR="000B22EF">
        <w:rPr>
          <w:rFonts w:ascii="Arial" w:hAnsi="Arial" w:cs="Arial"/>
        </w:rPr>
        <w:t>%</w:t>
      </w:r>
      <w:r w:rsidR="0072143B">
        <w:rPr>
          <w:rFonts w:ascii="Arial" w:hAnsi="Arial" w:cs="Arial"/>
        </w:rPr>
        <w:t xml:space="preserve"> </w:t>
      </w:r>
      <w:r w:rsidRPr="00A87CCA">
        <w:rPr>
          <w:rFonts w:ascii="Arial" w:hAnsi="Arial" w:cs="Arial"/>
        </w:rPr>
        <w:t>for the financial year commencing 1 July 201</w:t>
      </w:r>
      <w:r w:rsidR="001D34DA" w:rsidRPr="00A87CCA">
        <w:rPr>
          <w:rFonts w:ascii="Arial" w:hAnsi="Arial" w:cs="Arial"/>
        </w:rPr>
        <w:t>8</w:t>
      </w:r>
      <w:r w:rsidR="008B43A0">
        <w:rPr>
          <w:rFonts w:ascii="Arial" w:hAnsi="Arial" w:cs="Arial"/>
        </w:rPr>
        <w:t>, increasing by five percent each financial year thereafter</w:t>
      </w:r>
      <w:r w:rsidRPr="00A87CCA">
        <w:rPr>
          <w:rFonts w:ascii="Arial" w:hAnsi="Arial" w:cs="Arial"/>
        </w:rPr>
        <w:t>.</w:t>
      </w:r>
    </w:p>
    <w:p w14:paraId="1B4B0B20" w14:textId="3465DBBE" w:rsidR="00E32A47" w:rsidRPr="00A87CCA" w:rsidRDefault="00E32A47" w:rsidP="00273D03">
      <w:pPr>
        <w:pStyle w:val="ListParagraph"/>
        <w:numPr>
          <w:ilvl w:val="1"/>
          <w:numId w:val="47"/>
        </w:numPr>
        <w:ind w:left="850" w:hanging="493"/>
        <w:contextualSpacing w:val="0"/>
        <w:rPr>
          <w:rFonts w:ascii="Arial" w:hAnsi="Arial" w:cs="Arial"/>
        </w:rPr>
      </w:pPr>
      <w:bookmarkStart w:id="5" w:name="_Hlk7708245"/>
      <w:r>
        <w:rPr>
          <w:rFonts w:ascii="Arial" w:hAnsi="Arial" w:cs="Arial"/>
        </w:rPr>
        <w:t>The Service is one of the 32 general entertainment services provided by the Applicant.</w:t>
      </w:r>
    </w:p>
    <w:bookmarkEnd w:id="5"/>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68479E24" w:rsidR="00E16C37" w:rsidRPr="00BA0B4E" w:rsidRDefault="00E16C37" w:rsidP="00273D03">
      <w:pPr>
        <w:pStyle w:val="ListParagraph"/>
        <w:numPr>
          <w:ilvl w:val="1"/>
          <w:numId w:val="47"/>
        </w:numPr>
        <w:ind w:left="850" w:hanging="493"/>
        <w:contextualSpacing w:val="0"/>
        <w:rPr>
          <w:rFonts w:ascii="Arial" w:hAnsi="Arial" w:cs="Arial"/>
        </w:rPr>
      </w:pPr>
      <w:bookmarkStart w:id="6" w:name="_Hlk534998368"/>
      <w:bookmarkStart w:id="7" w:name="_Hlk534998401"/>
      <w:r>
        <w:rPr>
          <w:rFonts w:ascii="Arial" w:hAnsi="Arial" w:cs="Arial"/>
        </w:rPr>
        <w:t>As noted above, t</w:t>
      </w:r>
      <w:r w:rsidRPr="00BA0B4E">
        <w:rPr>
          <w:rFonts w:ascii="Arial" w:hAnsi="Arial" w:cs="Arial"/>
        </w:rPr>
        <w:t xml:space="preserve">he ACMA must not make </w:t>
      </w:r>
      <w:r>
        <w:rPr>
          <w:rFonts w:ascii="Arial" w:hAnsi="Arial" w:cs="Arial"/>
        </w:rPr>
        <w:t>a</w:t>
      </w:r>
      <w:r w:rsidR="00870DDC">
        <w:rPr>
          <w:rFonts w:ascii="Arial" w:hAnsi="Arial" w:cs="Arial"/>
        </w:rPr>
        <w:t xml:space="preserve"> target reduction </w:t>
      </w:r>
      <w:r w:rsidRPr="00BA0B4E">
        <w:rPr>
          <w:rFonts w:ascii="Arial" w:hAnsi="Arial" w:cs="Arial"/>
        </w:rPr>
        <w:t xml:space="preserve">order unless the ACMA is satisfied that a refusal to make the </w:t>
      </w:r>
      <w:r w:rsidR="00870DDC">
        <w:rPr>
          <w:rFonts w:ascii="Arial" w:hAnsi="Arial" w:cs="Arial"/>
        </w:rPr>
        <w:t>target reduction</w:t>
      </w:r>
      <w:r w:rsidR="00870DDC" w:rsidRPr="00BA0B4E">
        <w:rPr>
          <w:rFonts w:ascii="Arial" w:hAnsi="Arial" w:cs="Arial"/>
        </w:rPr>
        <w:t xml:space="preserve"> </w:t>
      </w:r>
      <w:r w:rsidRPr="00BA0B4E">
        <w:rPr>
          <w:rFonts w:ascii="Arial" w:hAnsi="Arial" w:cs="Arial"/>
        </w:rPr>
        <w:t xml:space="preserve">order would impose an unjustifiable hardship on the </w:t>
      </w:r>
      <w:r>
        <w:rPr>
          <w:rFonts w:ascii="Arial" w:hAnsi="Arial" w:cs="Arial"/>
        </w:rPr>
        <w:t>A</w:t>
      </w:r>
      <w:r w:rsidRPr="00BA0B4E">
        <w:rPr>
          <w:rFonts w:ascii="Arial" w:hAnsi="Arial" w:cs="Arial"/>
        </w:rPr>
        <w:t>pplicant.</w:t>
      </w:r>
    </w:p>
    <w:p w14:paraId="3D6B854C" w14:textId="1E8ABD59" w:rsidR="00F5400A" w:rsidRDefault="00F5400A" w:rsidP="005F30C7">
      <w:pPr>
        <w:pStyle w:val="ListParagraph"/>
        <w:numPr>
          <w:ilvl w:val="1"/>
          <w:numId w:val="47"/>
        </w:numPr>
        <w:ind w:left="850" w:hanging="493"/>
        <w:contextualSpacing w:val="0"/>
        <w:rPr>
          <w:rFonts w:ascii="Arial" w:hAnsi="Arial" w:cs="Arial"/>
        </w:rPr>
      </w:pPr>
      <w:r w:rsidRPr="00AA3C19">
        <w:rPr>
          <w:rFonts w:ascii="Arial" w:hAnsi="Arial" w:cs="Arial"/>
        </w:rPr>
        <w:t>In determining whether a failure to make a</w:t>
      </w:r>
      <w:r w:rsidR="00870DDC">
        <w:rPr>
          <w:rFonts w:ascii="Arial" w:hAnsi="Arial" w:cs="Arial"/>
        </w:rPr>
        <w:t xml:space="preserve"> target reduction </w:t>
      </w:r>
      <w:r w:rsidRPr="00AA3C19">
        <w:rPr>
          <w:rFonts w:ascii="Arial" w:hAnsi="Arial" w:cs="Arial"/>
        </w:rPr>
        <w:t>order would impose an unjustifiable hardship, the ACMA must have regard to each of the matters specified in subsection 130ZY(5), assessing</w:t>
      </w:r>
      <w:r w:rsidR="003D2FCA">
        <w:rPr>
          <w:rFonts w:ascii="Arial" w:hAnsi="Arial" w:cs="Arial"/>
        </w:rPr>
        <w:t xml:space="preserve"> </w:t>
      </w:r>
      <w:r w:rsidRPr="005E4914">
        <w:rPr>
          <w:rFonts w:ascii="Arial" w:hAnsi="Arial" w:cs="Arial"/>
        </w:rPr>
        <w:t>their relative weight and significance</w:t>
      </w:r>
      <w:r w:rsidRPr="00AA3C19">
        <w:rPr>
          <w:rFonts w:ascii="Arial" w:hAnsi="Arial" w:cs="Arial"/>
        </w:rPr>
        <w:t xml:space="preserve">. </w:t>
      </w:r>
    </w:p>
    <w:p w14:paraId="6E860D75" w14:textId="4AF53A7C" w:rsidR="000E732B" w:rsidRDefault="00F5400A" w:rsidP="005F30C7">
      <w:pPr>
        <w:pStyle w:val="ListParagraph"/>
        <w:numPr>
          <w:ilvl w:val="1"/>
          <w:numId w:val="47"/>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23DE4406" w:rsidR="00C06C38" w:rsidRPr="008C438B" w:rsidRDefault="00C06C38" w:rsidP="005F30C7">
      <w:pPr>
        <w:pStyle w:val="ListParagraph"/>
        <w:numPr>
          <w:ilvl w:val="1"/>
          <w:numId w:val="47"/>
        </w:numPr>
        <w:ind w:left="850" w:hanging="493"/>
        <w:contextualSpacing w:val="0"/>
        <w:rPr>
          <w:rFonts w:ascii="Arial" w:hAnsi="Arial" w:cs="Arial"/>
        </w:rPr>
      </w:pPr>
      <w:r w:rsidRPr="008C438B">
        <w:rPr>
          <w:rFonts w:ascii="Arial" w:hAnsi="Arial" w:cs="Arial"/>
        </w:rPr>
        <w:t xml:space="preserve">In </w:t>
      </w:r>
      <w:r w:rsidR="00683D62">
        <w:rPr>
          <w:rFonts w:ascii="Arial" w:hAnsi="Arial" w:cs="Arial"/>
        </w:rPr>
        <w:t xml:space="preserve">reaching a preliminary decision </w:t>
      </w:r>
      <w:r w:rsidRPr="008C438B">
        <w:rPr>
          <w:rFonts w:ascii="Arial" w:hAnsi="Arial" w:cs="Arial"/>
        </w:rPr>
        <w:t xml:space="preserve">to make the </w:t>
      </w:r>
      <w:r w:rsidR="00870DDC">
        <w:rPr>
          <w:rFonts w:ascii="Arial" w:hAnsi="Arial" w:cs="Arial"/>
        </w:rPr>
        <w:t>Target Reduction</w:t>
      </w:r>
      <w:r w:rsidR="00870DDC" w:rsidRPr="008C438B">
        <w:rPr>
          <w:rFonts w:ascii="Arial" w:hAnsi="Arial" w:cs="Arial"/>
        </w:rPr>
        <w:t xml:space="preserve"> </w:t>
      </w:r>
      <w:r w:rsidRPr="008C438B">
        <w:rPr>
          <w:rFonts w:ascii="Arial" w:hAnsi="Arial" w:cs="Arial"/>
        </w:rPr>
        <w:t xml:space="preserve">Order, the ACMA has </w:t>
      </w:r>
      <w:r w:rsidR="00236F9B">
        <w:rPr>
          <w:rFonts w:ascii="Arial" w:hAnsi="Arial" w:cs="Arial"/>
        </w:rPr>
        <w:t>considered</w:t>
      </w:r>
      <w:r w:rsidRPr="008C438B">
        <w:rPr>
          <w:rFonts w:ascii="Arial" w:hAnsi="Arial" w:cs="Arial"/>
        </w:rPr>
        <w:t xml:space="preserve"> written representations and supporting evidence </w:t>
      </w:r>
      <w:r w:rsidR="00600FBC">
        <w:rPr>
          <w:rFonts w:ascii="Arial" w:hAnsi="Arial" w:cs="Arial"/>
        </w:rPr>
        <w:t>submit</w:t>
      </w:r>
      <w:r w:rsidR="008139C1">
        <w:rPr>
          <w:rFonts w:ascii="Arial" w:hAnsi="Arial" w:cs="Arial"/>
        </w:rPr>
        <w:t>ted</w:t>
      </w:r>
      <w:r w:rsidRPr="008C438B">
        <w:rPr>
          <w:rFonts w:ascii="Arial" w:hAnsi="Arial" w:cs="Arial"/>
        </w:rPr>
        <w:t xml:space="preserve"> by the Applicant, and information provided by the Channel Provider in support of the application. </w:t>
      </w:r>
    </w:p>
    <w:bookmarkEnd w:id="6"/>
    <w:bookmarkEnd w:id="7"/>
    <w:p w14:paraId="43AB273B" w14:textId="246955B1" w:rsidR="005D7184" w:rsidRPr="00A87CCA" w:rsidRDefault="009746D0" w:rsidP="00A87CCA">
      <w:pPr>
        <w:ind w:left="357"/>
        <w:rPr>
          <w:rFonts w:ascii="Arial" w:hAnsi="Arial" w:cs="Arial"/>
        </w:rPr>
      </w:pPr>
      <w:r w:rsidRPr="00A87CCA">
        <w:rPr>
          <w:rFonts w:ascii="Arial" w:hAnsi="Arial" w:cs="Arial"/>
          <w:i/>
          <w:u w:val="single"/>
        </w:rPr>
        <w:t>N</w:t>
      </w:r>
      <w:r w:rsidR="005D7184" w:rsidRPr="00A87CCA">
        <w:rPr>
          <w:rFonts w:ascii="Arial" w:hAnsi="Arial" w:cs="Arial"/>
          <w:i/>
          <w:u w:val="single"/>
        </w:rPr>
        <w:t xml:space="preserve">ature of the detriment likely to be suffered by the </w:t>
      </w:r>
      <w:r w:rsidR="001876CF" w:rsidRPr="00A87CCA">
        <w:rPr>
          <w:rFonts w:ascii="Arial" w:hAnsi="Arial" w:cs="Arial"/>
          <w:i/>
          <w:u w:val="single"/>
        </w:rPr>
        <w:t>A</w:t>
      </w:r>
      <w:r w:rsidR="005D7184" w:rsidRPr="00A87CCA">
        <w:rPr>
          <w:rFonts w:ascii="Arial" w:hAnsi="Arial" w:cs="Arial"/>
          <w:i/>
          <w:u w:val="single"/>
        </w:rPr>
        <w:t>pplicant (</w:t>
      </w:r>
      <w:r w:rsidR="006A3776" w:rsidRPr="00A87CCA">
        <w:rPr>
          <w:rFonts w:ascii="Arial" w:hAnsi="Arial" w:cs="Arial"/>
          <w:i/>
          <w:u w:val="single"/>
        </w:rPr>
        <w:t xml:space="preserve">paragraph </w:t>
      </w:r>
      <w:r w:rsidR="005D7184" w:rsidRPr="00A87CCA">
        <w:rPr>
          <w:rFonts w:ascii="Arial" w:hAnsi="Arial" w:cs="Arial"/>
          <w:i/>
          <w:u w:val="single"/>
        </w:rPr>
        <w:t>130ZY(5)(a)</w:t>
      </w:r>
      <w:r w:rsidR="006A3776" w:rsidRPr="00A87CCA">
        <w:rPr>
          <w:rFonts w:ascii="Arial" w:hAnsi="Arial" w:cs="Arial"/>
          <w:i/>
          <w:u w:val="single"/>
        </w:rPr>
        <w:t xml:space="preserve"> of the </w:t>
      </w:r>
      <w:r w:rsidR="006A3776" w:rsidRPr="009445ED">
        <w:rPr>
          <w:rFonts w:ascii="Arial" w:hAnsi="Arial" w:cs="Arial"/>
          <w:i/>
          <w:u w:val="single"/>
        </w:rPr>
        <w:t>BSA</w:t>
      </w:r>
      <w:r w:rsidR="005D7184" w:rsidRPr="00A87CCA">
        <w:rPr>
          <w:rFonts w:ascii="Arial" w:hAnsi="Arial" w:cs="Arial"/>
        </w:rPr>
        <w:t>)</w:t>
      </w:r>
    </w:p>
    <w:p w14:paraId="16766846" w14:textId="076788B6" w:rsidR="002F772A" w:rsidRDefault="002F772A" w:rsidP="004753E2">
      <w:pPr>
        <w:pStyle w:val="ListParagraph"/>
        <w:numPr>
          <w:ilvl w:val="1"/>
          <w:numId w:val="47"/>
        </w:numPr>
        <w:ind w:left="850" w:hanging="493"/>
        <w:contextualSpacing w:val="0"/>
        <w:rPr>
          <w:rFonts w:ascii="Arial" w:hAnsi="Arial" w:cs="Arial"/>
        </w:rPr>
      </w:pPr>
      <w:bookmarkStart w:id="8" w:name="_Hlk8292325"/>
      <w:r w:rsidRPr="0098418B">
        <w:rPr>
          <w:rFonts w:ascii="Arial" w:hAnsi="Arial" w:cs="Arial"/>
        </w:rPr>
        <w:t>The Applicant submits that its application for the Target Reduction Order for the Service seeks a reduction in the captioning percentage from</w:t>
      </w:r>
      <w:r w:rsidR="004753E2" w:rsidRPr="0098418B">
        <w:rPr>
          <w:rFonts w:ascii="Arial" w:hAnsi="Arial" w:cs="Arial"/>
        </w:rPr>
        <w:t xml:space="preserve"> the requirement for a</w:t>
      </w:r>
      <w:r w:rsidRPr="0098418B">
        <w:rPr>
          <w:rFonts w:ascii="Arial" w:hAnsi="Arial" w:cs="Arial"/>
        </w:rPr>
        <w:t xml:space="preserve"> Category B</w:t>
      </w:r>
      <w:r w:rsidR="004753E2" w:rsidRPr="0098418B">
        <w:rPr>
          <w:rFonts w:ascii="Arial" w:hAnsi="Arial" w:cs="Arial"/>
        </w:rPr>
        <w:t xml:space="preserve"> General Entertainment</w:t>
      </w:r>
      <w:r w:rsidRPr="0098418B">
        <w:rPr>
          <w:rFonts w:ascii="Arial" w:hAnsi="Arial" w:cs="Arial"/>
        </w:rPr>
        <w:t xml:space="preserve"> to</w:t>
      </w:r>
      <w:r w:rsidR="004753E2" w:rsidRPr="0098418B">
        <w:rPr>
          <w:rFonts w:ascii="Arial" w:hAnsi="Arial" w:cs="Arial"/>
        </w:rPr>
        <w:t xml:space="preserve"> the equivalent of a</w:t>
      </w:r>
      <w:r w:rsidRPr="0098418B">
        <w:rPr>
          <w:rFonts w:ascii="Arial" w:hAnsi="Arial" w:cs="Arial"/>
        </w:rPr>
        <w:t xml:space="preserve"> Category C</w:t>
      </w:r>
      <w:r w:rsidR="004753E2" w:rsidRPr="0098418B">
        <w:rPr>
          <w:rFonts w:ascii="Arial" w:hAnsi="Arial" w:cs="Arial"/>
        </w:rPr>
        <w:t xml:space="preserve"> General Entertainment Service</w:t>
      </w:r>
      <w:r w:rsidRPr="0098418B">
        <w:rPr>
          <w:rFonts w:ascii="Arial" w:hAnsi="Arial" w:cs="Arial"/>
        </w:rPr>
        <w:t>.</w:t>
      </w:r>
      <w:r w:rsidR="00AE75AF" w:rsidRPr="0098418B">
        <w:rPr>
          <w:rStyle w:val="FootnoteReference"/>
          <w:rFonts w:ascii="Arial" w:hAnsi="Arial" w:cs="Arial"/>
        </w:rPr>
        <w:footnoteReference w:id="3"/>
      </w:r>
      <w:r w:rsidRPr="0098418B">
        <w:rPr>
          <w:rFonts w:ascii="Arial" w:hAnsi="Arial" w:cs="Arial"/>
        </w:rPr>
        <w:t xml:space="preserve"> </w:t>
      </w:r>
    </w:p>
    <w:p w14:paraId="29F45036" w14:textId="77777777" w:rsidR="0098418B" w:rsidRPr="0098418B" w:rsidRDefault="0098418B" w:rsidP="0098418B">
      <w:pPr>
        <w:pStyle w:val="ListParagraph"/>
        <w:ind w:left="850"/>
        <w:contextualSpacing w:val="0"/>
        <w:rPr>
          <w:rFonts w:ascii="Arial" w:hAnsi="Arial" w:cs="Arial"/>
        </w:rPr>
      </w:pPr>
    </w:p>
    <w:p w14:paraId="6D94A519" w14:textId="0C266CEE" w:rsidR="00C34188" w:rsidRPr="00CB023B" w:rsidRDefault="00C34188" w:rsidP="004753E2">
      <w:pPr>
        <w:pStyle w:val="ListParagraph"/>
        <w:numPr>
          <w:ilvl w:val="1"/>
          <w:numId w:val="47"/>
        </w:numPr>
        <w:ind w:left="850" w:hanging="493"/>
        <w:contextualSpacing w:val="0"/>
        <w:rPr>
          <w:rFonts w:ascii="Arial" w:hAnsi="Arial" w:cs="Arial"/>
        </w:rPr>
      </w:pPr>
      <w:r w:rsidRPr="00CB023B">
        <w:rPr>
          <w:rFonts w:ascii="Arial" w:hAnsi="Arial" w:cs="Arial"/>
        </w:rPr>
        <w:lastRenderedPageBreak/>
        <w:t>The Applicant submit</w:t>
      </w:r>
      <w:r w:rsidR="00954A86">
        <w:rPr>
          <w:rFonts w:ascii="Arial" w:hAnsi="Arial" w:cs="Arial"/>
        </w:rPr>
        <w:t>s</w:t>
      </w:r>
      <w:r w:rsidRPr="00CB023B">
        <w:rPr>
          <w:rFonts w:ascii="Arial" w:hAnsi="Arial" w:cs="Arial"/>
        </w:rPr>
        <w:t xml:space="preserve"> that</w:t>
      </w:r>
      <w:r w:rsidR="00954A86">
        <w:rPr>
          <w:rFonts w:ascii="Arial" w:hAnsi="Arial" w:cs="Arial"/>
        </w:rPr>
        <w:t>,</w:t>
      </w:r>
      <w:r w:rsidRPr="00CB023B">
        <w:rPr>
          <w:rFonts w:ascii="Arial" w:hAnsi="Arial" w:cs="Arial"/>
        </w:rPr>
        <w:t xml:space="preserve"> </w:t>
      </w:r>
      <w:r w:rsidR="00F647C3" w:rsidRPr="00CB023B">
        <w:rPr>
          <w:rFonts w:ascii="Arial" w:hAnsi="Arial" w:cs="Arial"/>
        </w:rPr>
        <w:t xml:space="preserve">if </w:t>
      </w:r>
      <w:r w:rsidR="005372DF" w:rsidRPr="00CB023B">
        <w:rPr>
          <w:rFonts w:ascii="Arial" w:hAnsi="Arial" w:cs="Arial"/>
        </w:rPr>
        <w:t>the</w:t>
      </w:r>
      <w:r w:rsidRPr="00CB023B">
        <w:rPr>
          <w:rFonts w:ascii="Arial" w:hAnsi="Arial" w:cs="Arial"/>
        </w:rPr>
        <w:t xml:space="preserve"> </w:t>
      </w:r>
      <w:r w:rsidR="005372DF" w:rsidRPr="00CB023B">
        <w:rPr>
          <w:rFonts w:ascii="Arial" w:hAnsi="Arial" w:cs="Arial"/>
        </w:rPr>
        <w:t>T</w:t>
      </w:r>
      <w:r w:rsidRPr="00CB023B">
        <w:rPr>
          <w:rFonts w:ascii="Arial" w:hAnsi="Arial" w:cs="Arial"/>
        </w:rPr>
        <w:t xml:space="preserve">arget </w:t>
      </w:r>
      <w:r w:rsidR="005372DF" w:rsidRPr="00CB023B">
        <w:rPr>
          <w:rFonts w:ascii="Arial" w:hAnsi="Arial" w:cs="Arial"/>
        </w:rPr>
        <w:t>R</w:t>
      </w:r>
      <w:r w:rsidRPr="00CB023B">
        <w:rPr>
          <w:rFonts w:ascii="Arial" w:hAnsi="Arial" w:cs="Arial"/>
        </w:rPr>
        <w:t xml:space="preserve">eduction </w:t>
      </w:r>
      <w:r w:rsidR="005372DF" w:rsidRPr="00CB023B">
        <w:rPr>
          <w:rFonts w:ascii="Arial" w:hAnsi="Arial" w:cs="Arial"/>
        </w:rPr>
        <w:t>O</w:t>
      </w:r>
      <w:r w:rsidRPr="00CB023B">
        <w:rPr>
          <w:rFonts w:ascii="Arial" w:hAnsi="Arial" w:cs="Arial"/>
        </w:rPr>
        <w:t>rder is not made, the Applicant w</w:t>
      </w:r>
      <w:r w:rsidR="00954A86">
        <w:rPr>
          <w:rFonts w:ascii="Arial" w:hAnsi="Arial" w:cs="Arial"/>
        </w:rPr>
        <w:t>ould</w:t>
      </w:r>
      <w:r w:rsidRPr="00CB023B">
        <w:rPr>
          <w:rFonts w:ascii="Arial" w:hAnsi="Arial" w:cs="Arial"/>
        </w:rPr>
        <w:t xml:space="preserve"> need to </w:t>
      </w:r>
      <w:r w:rsidR="008C47C4">
        <w:rPr>
          <w:rFonts w:ascii="Arial" w:hAnsi="Arial" w:cs="Arial"/>
        </w:rPr>
        <w:t>cease providing</w:t>
      </w:r>
      <w:r w:rsidRPr="00CB023B">
        <w:rPr>
          <w:rFonts w:ascii="Arial" w:hAnsi="Arial" w:cs="Arial"/>
        </w:rPr>
        <w:t xml:space="preserve"> the Service because: </w:t>
      </w:r>
    </w:p>
    <w:p w14:paraId="763B5F6B" w14:textId="2F54E939" w:rsidR="007C4CF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he Channel Provider captions the Service to meet the lower captioning targets (</w:t>
      </w:r>
      <w:r w:rsidR="007C4CF8" w:rsidRPr="00273D03">
        <w:rPr>
          <w:rFonts w:ascii="Arial" w:hAnsi="Arial" w:cs="Arial"/>
        </w:rPr>
        <w:t>of a Category C service</w:t>
      </w:r>
      <w:r w:rsidR="007C4CF8">
        <w:rPr>
          <w:rFonts w:ascii="Arial" w:hAnsi="Arial" w:cs="Arial"/>
        </w:rPr>
        <w:t xml:space="preserve">) that are required </w:t>
      </w:r>
      <w:r w:rsidR="0018799E">
        <w:rPr>
          <w:rFonts w:ascii="Arial" w:hAnsi="Arial" w:cs="Arial"/>
        </w:rPr>
        <w:t>for its broadcast on</w:t>
      </w:r>
      <w:r>
        <w:rPr>
          <w:rFonts w:ascii="Arial" w:hAnsi="Arial" w:cs="Arial"/>
        </w:rPr>
        <w:t xml:space="preserve"> the Foxtel platform</w:t>
      </w:r>
      <w:r w:rsidR="0018799E" w:rsidRPr="00273D03">
        <w:rPr>
          <w:vertAlign w:val="superscript"/>
        </w:rPr>
        <w:footnoteReference w:id="4"/>
      </w:r>
      <w:r w:rsidR="00CB023B">
        <w:rPr>
          <w:rFonts w:ascii="Arial" w:hAnsi="Arial" w:cs="Arial"/>
        </w:rPr>
        <w:t>;</w:t>
      </w:r>
    </w:p>
    <w:p w14:paraId="7A8EA98A" w14:textId="4A5A46FC" w:rsidR="00C34188" w:rsidRPr="003E767F"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7C4CF8">
        <w:rPr>
          <w:rFonts w:ascii="Arial" w:hAnsi="Arial" w:cs="Arial"/>
        </w:rPr>
        <w:t xml:space="preserve">he </w:t>
      </w:r>
      <w:r w:rsidR="00B03C9C">
        <w:rPr>
          <w:rFonts w:ascii="Arial" w:hAnsi="Arial" w:cs="Arial"/>
        </w:rPr>
        <w:t>Service</w:t>
      </w:r>
      <w:r w:rsidR="005372DF" w:rsidRPr="0038681A">
        <w:rPr>
          <w:rFonts w:ascii="Arial" w:hAnsi="Arial" w:cs="Arial"/>
        </w:rPr>
        <w:t xml:space="preserve"> will </w:t>
      </w:r>
      <w:r>
        <w:rPr>
          <w:rFonts w:ascii="Arial" w:hAnsi="Arial" w:cs="Arial"/>
        </w:rPr>
        <w:t xml:space="preserve">therefore </w:t>
      </w:r>
      <w:r w:rsidR="005372DF" w:rsidRPr="0038681A">
        <w:rPr>
          <w:rFonts w:ascii="Arial" w:hAnsi="Arial" w:cs="Arial"/>
        </w:rPr>
        <w:t>not meet the</w:t>
      </w:r>
      <w:r w:rsidR="00CB023B">
        <w:rPr>
          <w:rFonts w:ascii="Arial" w:hAnsi="Arial" w:cs="Arial"/>
        </w:rPr>
        <w:t xml:space="preserve"> higher</w:t>
      </w:r>
      <w:r w:rsidR="007C4CF8">
        <w:rPr>
          <w:rFonts w:ascii="Arial" w:hAnsi="Arial" w:cs="Arial"/>
        </w:rPr>
        <w:t xml:space="preserve"> ann</w:t>
      </w:r>
      <w:r w:rsidR="005372DF" w:rsidRPr="0038681A">
        <w:rPr>
          <w:rFonts w:ascii="Arial" w:hAnsi="Arial" w:cs="Arial"/>
        </w:rPr>
        <w:t>ual captioning targets</w:t>
      </w:r>
      <w:r w:rsidR="00CB023B">
        <w:rPr>
          <w:rFonts w:ascii="Arial" w:hAnsi="Arial" w:cs="Arial"/>
        </w:rPr>
        <w:t xml:space="preserve"> </w:t>
      </w:r>
      <w:r w:rsidR="00CB023B" w:rsidRPr="00273D03">
        <w:rPr>
          <w:rFonts w:ascii="Arial" w:hAnsi="Arial" w:cs="Arial"/>
        </w:rPr>
        <w:t>(of a Category B service</w:t>
      </w:r>
      <w:r w:rsidR="00CB023B">
        <w:rPr>
          <w:rFonts w:ascii="Arial" w:hAnsi="Arial" w:cs="Arial"/>
        </w:rPr>
        <w:t>)</w:t>
      </w:r>
      <w:r w:rsidR="005372DF" w:rsidRPr="0038681A">
        <w:rPr>
          <w:rFonts w:ascii="Arial" w:hAnsi="Arial" w:cs="Arial"/>
        </w:rPr>
        <w:t xml:space="preserve"> </w:t>
      </w:r>
      <w:r w:rsidR="007C4CF8">
        <w:rPr>
          <w:rFonts w:ascii="Arial" w:hAnsi="Arial" w:cs="Arial"/>
        </w:rPr>
        <w:t xml:space="preserve">required by the Applicant </w:t>
      </w:r>
      <w:r w:rsidR="005372DF" w:rsidRPr="0038681A">
        <w:rPr>
          <w:rFonts w:ascii="Arial" w:hAnsi="Arial" w:cs="Arial"/>
        </w:rPr>
        <w:t>in the Specified Eligible Period</w:t>
      </w:r>
      <w:r w:rsidR="00C34188" w:rsidRPr="003E767F">
        <w:rPr>
          <w:rFonts w:ascii="Arial" w:hAnsi="Arial" w:cs="Arial"/>
        </w:rPr>
        <w:t xml:space="preserve">; </w:t>
      </w:r>
    </w:p>
    <w:p w14:paraId="16BB80FB" w14:textId="0462010D" w:rsidR="00C34188" w:rsidRDefault="00537451"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t</w:t>
      </w:r>
      <w:r w:rsidR="00C34188" w:rsidRPr="00A97AC2">
        <w:rPr>
          <w:rFonts w:ascii="Arial" w:hAnsi="Arial" w:cs="Arial"/>
        </w:rPr>
        <w:t xml:space="preserve">he </w:t>
      </w:r>
      <w:r w:rsidR="00771948">
        <w:rPr>
          <w:rFonts w:ascii="Arial" w:hAnsi="Arial" w:cs="Arial"/>
        </w:rPr>
        <w:t xml:space="preserve">Channel Provider </w:t>
      </w:r>
      <w:r w:rsidR="00101AD8">
        <w:rPr>
          <w:rFonts w:ascii="Arial" w:hAnsi="Arial" w:cs="Arial"/>
        </w:rPr>
        <w:t>will not</w:t>
      </w:r>
      <w:r w:rsidR="00F65138">
        <w:rPr>
          <w:rFonts w:ascii="Arial" w:hAnsi="Arial" w:cs="Arial"/>
        </w:rPr>
        <w:t xml:space="preserve"> </w:t>
      </w:r>
      <w:r w:rsidR="00C34188">
        <w:rPr>
          <w:rFonts w:ascii="Arial" w:hAnsi="Arial" w:cs="Arial"/>
        </w:rPr>
        <w:t xml:space="preserve">increase the captioning for the Service to meet the </w:t>
      </w:r>
      <w:r w:rsidR="00CB023B" w:rsidRPr="00273D03">
        <w:rPr>
          <w:rFonts w:ascii="Arial" w:hAnsi="Arial" w:cs="Arial"/>
        </w:rPr>
        <w:t>C</w:t>
      </w:r>
      <w:r w:rsidR="007C4CF8" w:rsidRPr="00273D03">
        <w:rPr>
          <w:rFonts w:ascii="Arial" w:hAnsi="Arial" w:cs="Arial"/>
        </w:rPr>
        <w:t>ategory B</w:t>
      </w:r>
      <w:r w:rsidR="007C4CF8">
        <w:rPr>
          <w:rFonts w:ascii="Arial" w:hAnsi="Arial" w:cs="Arial"/>
        </w:rPr>
        <w:t xml:space="preserve"> </w:t>
      </w:r>
      <w:r w:rsidR="00C34188">
        <w:rPr>
          <w:rFonts w:ascii="Arial" w:hAnsi="Arial" w:cs="Arial"/>
        </w:rPr>
        <w:t>captioning target</w:t>
      </w:r>
      <w:r w:rsidR="00771948">
        <w:rPr>
          <w:rFonts w:ascii="Arial" w:hAnsi="Arial" w:cs="Arial"/>
        </w:rPr>
        <w:t>s</w:t>
      </w:r>
      <w:r w:rsidR="00C34188">
        <w:rPr>
          <w:rFonts w:ascii="Arial" w:hAnsi="Arial" w:cs="Arial"/>
        </w:rPr>
        <w:t xml:space="preserve"> for the Applicant</w:t>
      </w:r>
      <w:r w:rsidR="00F65138">
        <w:rPr>
          <w:rFonts w:ascii="Arial" w:hAnsi="Arial" w:cs="Arial"/>
        </w:rPr>
        <w:t>; and</w:t>
      </w:r>
    </w:p>
    <w:p w14:paraId="34462593" w14:textId="01A9CF65" w:rsidR="00F65138" w:rsidRDefault="00F65138" w:rsidP="00273D03">
      <w:pPr>
        <w:pStyle w:val="ListParagraph"/>
        <w:numPr>
          <w:ilvl w:val="1"/>
          <w:numId w:val="44"/>
        </w:numPr>
        <w:tabs>
          <w:tab w:val="left" w:pos="1560"/>
        </w:tabs>
        <w:ind w:left="1560" w:hanging="709"/>
        <w:contextualSpacing w:val="0"/>
        <w:rPr>
          <w:rFonts w:ascii="Arial" w:hAnsi="Arial" w:cs="Arial"/>
        </w:rPr>
      </w:pPr>
      <w:r w:rsidRPr="00A97AC2">
        <w:rPr>
          <w:rFonts w:ascii="Arial" w:hAnsi="Arial" w:cs="Arial"/>
        </w:rPr>
        <w:t xml:space="preserve">the Applicant is not in a financial position to </w:t>
      </w:r>
      <w:r>
        <w:rPr>
          <w:rFonts w:ascii="Arial" w:hAnsi="Arial" w:cs="Arial"/>
        </w:rPr>
        <w:t xml:space="preserve">provide additional </w:t>
      </w:r>
      <w:r w:rsidRPr="00A97AC2">
        <w:rPr>
          <w:rFonts w:ascii="Arial" w:hAnsi="Arial" w:cs="Arial"/>
        </w:rPr>
        <w:t>caption</w:t>
      </w:r>
      <w:r>
        <w:rPr>
          <w:rFonts w:ascii="Arial" w:hAnsi="Arial" w:cs="Arial"/>
        </w:rPr>
        <w:t>ing for</w:t>
      </w:r>
      <w:r w:rsidRPr="00A97AC2">
        <w:rPr>
          <w:rFonts w:ascii="Arial" w:hAnsi="Arial" w:cs="Arial"/>
        </w:rPr>
        <w:t xml:space="preserve"> the Service </w:t>
      </w:r>
      <w:r>
        <w:rPr>
          <w:rFonts w:ascii="Arial" w:hAnsi="Arial" w:cs="Arial"/>
        </w:rPr>
        <w:t xml:space="preserve">to meet the </w:t>
      </w:r>
      <w:r w:rsidR="00955A87">
        <w:rPr>
          <w:rFonts w:ascii="Arial" w:hAnsi="Arial" w:cs="Arial"/>
        </w:rPr>
        <w:t>prescribed</w:t>
      </w:r>
      <w:r w:rsidR="009B7780">
        <w:rPr>
          <w:rFonts w:ascii="Arial" w:hAnsi="Arial" w:cs="Arial"/>
        </w:rPr>
        <w:t xml:space="preserve"> </w:t>
      </w:r>
      <w:r>
        <w:rPr>
          <w:rFonts w:ascii="Arial" w:hAnsi="Arial" w:cs="Arial"/>
        </w:rPr>
        <w:t>captioning targets.</w:t>
      </w:r>
    </w:p>
    <w:p w14:paraId="7B8A5B4B" w14:textId="3438A165" w:rsidR="009445ED" w:rsidRDefault="009445ED" w:rsidP="00C93F16">
      <w:pPr>
        <w:pStyle w:val="ListParagraph"/>
        <w:numPr>
          <w:ilvl w:val="1"/>
          <w:numId w:val="47"/>
        </w:numPr>
        <w:ind w:left="850" w:hanging="493"/>
        <w:contextualSpacing w:val="0"/>
        <w:rPr>
          <w:rFonts w:ascii="Arial" w:hAnsi="Arial" w:cs="Arial"/>
        </w:rPr>
      </w:pPr>
      <w:r>
        <w:rPr>
          <w:rFonts w:ascii="Arial" w:hAnsi="Arial" w:cs="Arial"/>
        </w:rPr>
        <w:t>The Applicant submits that a refusal to make the Target Reduction Order would impose an unjustifiable hardship on the Applicant as the refusal would either:</w:t>
      </w:r>
    </w:p>
    <w:p w14:paraId="05DD4DCD" w14:textId="4BA280EB"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subject the Applicant to the ‘impost’ of costs, which its competitor</w:t>
      </w:r>
      <w:r w:rsidR="00E2568A">
        <w:rPr>
          <w:rFonts w:ascii="Arial" w:hAnsi="Arial" w:cs="Arial"/>
        </w:rPr>
        <w:t>s</w:t>
      </w:r>
      <w:r>
        <w:rPr>
          <w:rFonts w:ascii="Arial" w:hAnsi="Arial" w:cs="Arial"/>
        </w:rPr>
        <w:t xml:space="preserve"> that also broadcast the channel </w:t>
      </w:r>
      <w:r w:rsidR="00E2568A">
        <w:rPr>
          <w:rFonts w:ascii="Arial" w:hAnsi="Arial" w:cs="Arial"/>
        </w:rPr>
        <w:t>are</w:t>
      </w:r>
      <w:r>
        <w:rPr>
          <w:rFonts w:ascii="Arial" w:hAnsi="Arial" w:cs="Arial"/>
        </w:rPr>
        <w:t xml:space="preserve"> not required to bear; or </w:t>
      </w:r>
    </w:p>
    <w:p w14:paraId="15FE6733" w14:textId="67840293" w:rsidR="009445ED" w:rsidRDefault="009445ED" w:rsidP="00273D03">
      <w:pPr>
        <w:pStyle w:val="ListParagraph"/>
        <w:numPr>
          <w:ilvl w:val="1"/>
          <w:numId w:val="44"/>
        </w:numPr>
        <w:tabs>
          <w:tab w:val="left" w:pos="1560"/>
        </w:tabs>
        <w:ind w:left="1560" w:hanging="709"/>
        <w:contextualSpacing w:val="0"/>
        <w:rPr>
          <w:rFonts w:ascii="Arial" w:hAnsi="Arial" w:cs="Arial"/>
        </w:rPr>
      </w:pPr>
      <w:r>
        <w:rPr>
          <w:rFonts w:ascii="Arial" w:hAnsi="Arial" w:cs="Arial"/>
        </w:rPr>
        <w:t xml:space="preserve">result in the removal of the Service from the Applicant’s channel offerings, which would in turn diminish the </w:t>
      </w:r>
      <w:r w:rsidR="00E2568A">
        <w:rPr>
          <w:rFonts w:ascii="Arial" w:hAnsi="Arial" w:cs="Arial"/>
        </w:rPr>
        <w:t xml:space="preserve">overall </w:t>
      </w:r>
      <w:r>
        <w:rPr>
          <w:rFonts w:ascii="Arial" w:hAnsi="Arial" w:cs="Arial"/>
        </w:rPr>
        <w:t xml:space="preserve">value and appeal of the Applicant’s </w:t>
      </w:r>
      <w:r w:rsidR="0018799E">
        <w:rPr>
          <w:rFonts w:ascii="Arial" w:hAnsi="Arial" w:cs="Arial"/>
        </w:rPr>
        <w:t>package offerings</w:t>
      </w:r>
      <w:r>
        <w:rPr>
          <w:rFonts w:ascii="Arial" w:hAnsi="Arial" w:cs="Arial"/>
        </w:rPr>
        <w:t xml:space="preserve"> and may affect the Applicant financially. </w:t>
      </w:r>
    </w:p>
    <w:p w14:paraId="7E3D726D" w14:textId="5CAE49C4" w:rsidR="009445ED" w:rsidRDefault="009445ED" w:rsidP="00537451">
      <w:pPr>
        <w:pStyle w:val="ListParagraph"/>
        <w:numPr>
          <w:ilvl w:val="1"/>
          <w:numId w:val="47"/>
        </w:numPr>
        <w:ind w:left="850" w:hanging="493"/>
        <w:contextualSpacing w:val="0"/>
        <w:rPr>
          <w:rFonts w:ascii="Arial" w:hAnsi="Arial" w:cs="Arial"/>
        </w:rPr>
      </w:pPr>
      <w:r>
        <w:rPr>
          <w:rFonts w:ascii="Arial" w:hAnsi="Arial" w:cs="Arial"/>
        </w:rPr>
        <w:t xml:space="preserve">Without the </w:t>
      </w:r>
      <w:r w:rsidR="00FD1497">
        <w:rPr>
          <w:rFonts w:ascii="Arial" w:hAnsi="Arial" w:cs="Arial"/>
        </w:rPr>
        <w:t xml:space="preserve">Target Reduction </w:t>
      </w:r>
      <w:r>
        <w:rPr>
          <w:rFonts w:ascii="Arial" w:hAnsi="Arial" w:cs="Arial"/>
        </w:rPr>
        <w:t xml:space="preserve">Order, the Applicant would need to </w:t>
      </w:r>
      <w:r w:rsidR="00482F8F">
        <w:rPr>
          <w:rFonts w:ascii="Arial" w:hAnsi="Arial" w:cs="Arial"/>
        </w:rPr>
        <w:t>cease providing</w:t>
      </w:r>
      <w:r>
        <w:rPr>
          <w:rFonts w:ascii="Arial" w:hAnsi="Arial" w:cs="Arial"/>
        </w:rPr>
        <w:t xml:space="preserve"> the Service, as captions are provided by the Channel Provider, and the Channel Provider has indicated it will only meet the requirements of a Category C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 xml:space="preserve">ntertainment service. In addition, the Applicant is not in a financial position to pay for the additional captioning to meet the target for Category B </w:t>
      </w:r>
      <w:r w:rsidR="00BA1005">
        <w:rPr>
          <w:rFonts w:ascii="Arial" w:hAnsi="Arial" w:cs="Arial"/>
        </w:rPr>
        <w:t>G</w:t>
      </w:r>
      <w:r>
        <w:rPr>
          <w:rFonts w:ascii="Arial" w:hAnsi="Arial" w:cs="Arial"/>
        </w:rPr>
        <w:t xml:space="preserve">eneral </w:t>
      </w:r>
      <w:r w:rsidR="00BA1005">
        <w:rPr>
          <w:rFonts w:ascii="Arial" w:hAnsi="Arial" w:cs="Arial"/>
        </w:rPr>
        <w:t>E</w:t>
      </w:r>
      <w:r>
        <w:rPr>
          <w:rFonts w:ascii="Arial" w:hAnsi="Arial" w:cs="Arial"/>
        </w:rPr>
        <w:t>ntertainment services.</w:t>
      </w:r>
    </w:p>
    <w:p w14:paraId="4F1F0A96" w14:textId="6725FF07" w:rsidR="00537451" w:rsidRDefault="00537451" w:rsidP="00537451">
      <w:pPr>
        <w:pStyle w:val="ListParagraph"/>
        <w:numPr>
          <w:ilvl w:val="1"/>
          <w:numId w:val="47"/>
        </w:numPr>
        <w:ind w:left="850" w:hanging="493"/>
        <w:contextualSpacing w:val="0"/>
        <w:rPr>
          <w:rFonts w:ascii="Arial" w:hAnsi="Arial" w:cs="Arial"/>
        </w:rPr>
      </w:pPr>
      <w:r>
        <w:rPr>
          <w:rFonts w:ascii="Arial" w:hAnsi="Arial" w:cs="Arial"/>
        </w:rPr>
        <w:t xml:space="preserve">The ACMA considers that a refusal </w:t>
      </w:r>
      <w:r w:rsidRPr="00A87CCA">
        <w:rPr>
          <w:rFonts w:ascii="Arial" w:hAnsi="Arial" w:cs="Arial"/>
        </w:rPr>
        <w:t xml:space="preserve">to make the Target Reduction Order </w:t>
      </w:r>
      <w:r>
        <w:rPr>
          <w:rFonts w:ascii="Arial" w:hAnsi="Arial" w:cs="Arial"/>
        </w:rPr>
        <w:t xml:space="preserve">in this instance </w:t>
      </w:r>
      <w:r w:rsidRPr="00A87CCA">
        <w:rPr>
          <w:rFonts w:ascii="Arial" w:hAnsi="Arial" w:cs="Arial"/>
        </w:rPr>
        <w:t xml:space="preserve">would impose </w:t>
      </w:r>
      <w:r>
        <w:rPr>
          <w:rFonts w:ascii="Arial" w:hAnsi="Arial" w:cs="Arial"/>
        </w:rPr>
        <w:t xml:space="preserve">an </w:t>
      </w:r>
      <w:r w:rsidRPr="00A87CCA">
        <w:rPr>
          <w:rFonts w:ascii="Arial" w:hAnsi="Arial" w:cs="Arial"/>
        </w:rPr>
        <w:t>unjustifiable hardship on the Applicant</w:t>
      </w:r>
      <w:r>
        <w:rPr>
          <w:rFonts w:ascii="Arial" w:hAnsi="Arial" w:cs="Arial"/>
        </w:rPr>
        <w:t xml:space="preserve"> because requiring the Applicant to meet a higher captioning target, and in turn face additional captioning costs</w:t>
      </w:r>
      <w:r w:rsidR="00436470">
        <w:rPr>
          <w:rFonts w:ascii="Arial" w:hAnsi="Arial" w:cs="Arial"/>
        </w:rPr>
        <w:t>, is likely to mean that it is not financially viable for the Applicant to continue broadcasting the Service</w:t>
      </w:r>
      <w:r>
        <w:rPr>
          <w:rFonts w:ascii="Arial" w:hAnsi="Arial" w:cs="Arial"/>
        </w:rPr>
        <w:t xml:space="preserve">. </w:t>
      </w:r>
    </w:p>
    <w:p w14:paraId="2550C1CA" w14:textId="41C66D35" w:rsidR="002750B1" w:rsidRDefault="00537451" w:rsidP="00537451">
      <w:pPr>
        <w:pStyle w:val="ListParagraph"/>
        <w:numPr>
          <w:ilvl w:val="1"/>
          <w:numId w:val="47"/>
        </w:numPr>
        <w:ind w:left="850" w:hanging="493"/>
        <w:contextualSpacing w:val="0"/>
        <w:rPr>
          <w:rFonts w:ascii="Arial" w:hAnsi="Arial" w:cs="Arial"/>
          <w:color w:val="000000" w:themeColor="text1"/>
        </w:rPr>
      </w:pPr>
      <w:r w:rsidRPr="00BE4A91">
        <w:rPr>
          <w:rFonts w:ascii="Arial" w:hAnsi="Arial" w:cs="Arial"/>
        </w:rPr>
        <w:t xml:space="preserve">The ACMA </w:t>
      </w:r>
      <w:r w:rsidR="00115707">
        <w:rPr>
          <w:rFonts w:ascii="Arial" w:hAnsi="Arial" w:cs="Arial"/>
        </w:rPr>
        <w:t xml:space="preserve">accepts that, if the </w:t>
      </w:r>
      <w:r w:rsidRPr="00BE4A91">
        <w:rPr>
          <w:rFonts w:ascii="Arial" w:hAnsi="Arial" w:cs="Arial"/>
        </w:rPr>
        <w:t>Target Reduction Order</w:t>
      </w:r>
      <w:r w:rsidR="00115707">
        <w:rPr>
          <w:rFonts w:ascii="Arial" w:hAnsi="Arial" w:cs="Arial"/>
        </w:rPr>
        <w:t xml:space="preserve"> is not made, the Applicant will need to cease providing the Service.</w:t>
      </w:r>
      <w:r w:rsidRPr="00BE4A91">
        <w:rPr>
          <w:rFonts w:ascii="Arial" w:hAnsi="Arial" w:cs="Arial"/>
        </w:rPr>
        <w:t xml:space="preserve"> The ACMA considers that</w:t>
      </w:r>
      <w:r w:rsidRPr="00731D0D">
        <w:rPr>
          <w:rFonts w:ascii="Arial" w:hAnsi="Arial" w:cs="Arial"/>
        </w:rPr>
        <w:t>, if it is not possible for the Service to be captioned to the relevant annual captioning target</w:t>
      </w:r>
      <w:r w:rsidR="0069682B">
        <w:rPr>
          <w:rFonts w:ascii="Arial" w:hAnsi="Arial" w:cs="Arial"/>
        </w:rPr>
        <w:t>,</w:t>
      </w:r>
      <w:r w:rsidRPr="00731D0D">
        <w:rPr>
          <w:rFonts w:ascii="Arial" w:hAnsi="Arial" w:cs="Arial"/>
        </w:rPr>
        <w:t xml:space="preserve"> then some captioning on the Service is preferable to the Service being</w:t>
      </w:r>
      <w:r w:rsidRPr="00731D0D">
        <w:rPr>
          <w:rFonts w:ascii="Arial" w:hAnsi="Arial" w:cs="Arial"/>
          <w:color w:val="000000" w:themeColor="text1"/>
        </w:rPr>
        <w:t xml:space="preserve"> removed altogether. </w:t>
      </w:r>
    </w:p>
    <w:bookmarkEnd w:id="8"/>
    <w:p w14:paraId="1EBB90D7" w14:textId="14274F96" w:rsidR="005D7184" w:rsidRPr="00473918" w:rsidRDefault="006B3350" w:rsidP="00473918">
      <w:pPr>
        <w:ind w:left="360"/>
        <w:rPr>
          <w:rFonts w:ascii="Arial" w:hAnsi="Arial" w:cs="Arial"/>
          <w:i/>
          <w:u w:val="single"/>
        </w:rPr>
      </w:pPr>
      <w:r>
        <w:rPr>
          <w:rFonts w:ascii="Arial" w:hAnsi="Arial" w:cs="Arial"/>
          <w:i/>
          <w:u w:val="single"/>
        </w:rPr>
        <w:lastRenderedPageBreak/>
        <w:t>I</w:t>
      </w:r>
      <w:r w:rsidR="00C3224F" w:rsidRPr="00473918">
        <w:rPr>
          <w:rFonts w:ascii="Arial" w:hAnsi="Arial" w:cs="Arial"/>
          <w:i/>
          <w:u w:val="single"/>
        </w:rPr>
        <w:t xml:space="preserve">mpact of making the </w:t>
      </w:r>
      <w:r w:rsidR="008139C1">
        <w:rPr>
          <w:rFonts w:ascii="Arial" w:hAnsi="Arial" w:cs="Arial"/>
          <w:i/>
          <w:u w:val="single"/>
        </w:rPr>
        <w:t>target reduction</w:t>
      </w:r>
      <w:r w:rsidR="008139C1" w:rsidRPr="00473918">
        <w:rPr>
          <w:rFonts w:ascii="Arial" w:hAnsi="Arial" w:cs="Arial"/>
          <w:i/>
          <w:u w:val="single"/>
        </w:rPr>
        <w:t xml:space="preserve"> </w:t>
      </w:r>
      <w:r w:rsidR="00C3224F" w:rsidRPr="00473918">
        <w:rPr>
          <w:rFonts w:ascii="Arial" w:hAnsi="Arial" w:cs="Arial"/>
          <w:i/>
          <w:u w:val="single"/>
        </w:rPr>
        <w:t>order on deaf or hearing</w:t>
      </w:r>
      <w:r w:rsidR="003D2FCA">
        <w:rPr>
          <w:rFonts w:ascii="Arial" w:hAnsi="Arial" w:cs="Arial"/>
          <w:i/>
          <w:u w:val="single"/>
        </w:rPr>
        <w:t>-</w:t>
      </w:r>
      <w:r w:rsidR="00C3224F" w:rsidRPr="00473918">
        <w:rPr>
          <w:rFonts w:ascii="Arial" w:hAnsi="Arial" w:cs="Arial"/>
          <w:i/>
          <w:u w:val="single"/>
        </w:rPr>
        <w:t>impaired viewers</w:t>
      </w:r>
      <w:r w:rsidR="003D2FCA">
        <w:rPr>
          <w:rFonts w:ascii="Arial" w:hAnsi="Arial" w:cs="Arial"/>
          <w:i/>
          <w:u w:val="single"/>
        </w:rPr>
        <w:t>, or potential viewers</w:t>
      </w:r>
      <w:r w:rsidR="005A19A4">
        <w:rPr>
          <w:rFonts w:ascii="Arial" w:hAnsi="Arial" w:cs="Arial"/>
          <w:i/>
          <w:u w:val="single"/>
        </w:rPr>
        <w:t>,</w:t>
      </w:r>
      <w:r w:rsidR="003D2FCA">
        <w:rPr>
          <w:rFonts w:ascii="Arial" w:hAnsi="Arial" w:cs="Arial"/>
          <w:i/>
          <w:u w:val="single"/>
        </w:rPr>
        <w:t xml:space="preserve"> of the broadcasting service concerned</w:t>
      </w:r>
      <w:r w:rsidR="00C3224F" w:rsidRPr="00473918">
        <w:rPr>
          <w:rFonts w:ascii="Arial" w:hAnsi="Arial" w:cs="Arial"/>
          <w:i/>
          <w:u w:val="single"/>
        </w:rPr>
        <w:t xml:space="preserve"> (</w:t>
      </w:r>
      <w:r w:rsidR="006A3776">
        <w:rPr>
          <w:rFonts w:ascii="Arial" w:hAnsi="Arial" w:cs="Arial"/>
          <w:i/>
          <w:u w:val="single"/>
        </w:rPr>
        <w:t xml:space="preserve">paragraph </w:t>
      </w:r>
      <w:r w:rsidR="00C3224F" w:rsidRPr="00473918">
        <w:rPr>
          <w:rFonts w:ascii="Arial" w:hAnsi="Arial" w:cs="Arial"/>
          <w:i/>
          <w:u w:val="single"/>
        </w:rPr>
        <w:t>130ZY(5)(b)</w:t>
      </w:r>
      <w:r w:rsidR="00B25BA0">
        <w:rPr>
          <w:rFonts w:ascii="Arial" w:hAnsi="Arial" w:cs="Arial"/>
          <w:i/>
          <w:u w:val="single"/>
        </w:rPr>
        <w:t xml:space="preserve"> of the BSA</w:t>
      </w:r>
      <w:r w:rsidR="00BA2418">
        <w:rPr>
          <w:rFonts w:ascii="Arial" w:hAnsi="Arial" w:cs="Arial"/>
          <w:i/>
          <w:u w:val="single"/>
        </w:rPr>
        <w:t>)</w:t>
      </w:r>
    </w:p>
    <w:p w14:paraId="3DBC2F94" w14:textId="1A6F453D" w:rsidR="00F647C3" w:rsidRPr="00942E86" w:rsidRDefault="00D674F0" w:rsidP="00537451">
      <w:pPr>
        <w:pStyle w:val="ListParagraph"/>
        <w:numPr>
          <w:ilvl w:val="1"/>
          <w:numId w:val="47"/>
        </w:numPr>
        <w:ind w:left="850" w:hanging="493"/>
        <w:contextualSpacing w:val="0"/>
        <w:rPr>
          <w:rFonts w:ascii="Arial" w:hAnsi="Arial" w:cs="Arial"/>
        </w:rPr>
      </w:pPr>
      <w:r>
        <w:rPr>
          <w:rFonts w:ascii="Arial" w:hAnsi="Arial" w:cs="Arial"/>
        </w:rPr>
        <w:t>The Applicant submits that, i</w:t>
      </w:r>
      <w:r w:rsidR="00F647C3" w:rsidRPr="00942E86">
        <w:rPr>
          <w:rFonts w:ascii="Arial" w:hAnsi="Arial" w:cs="Arial"/>
        </w:rPr>
        <w:t xml:space="preserve">f the ACMA made </w:t>
      </w:r>
      <w:r w:rsidR="009B1E31" w:rsidRPr="00942E86">
        <w:rPr>
          <w:rFonts w:ascii="Arial" w:hAnsi="Arial" w:cs="Arial"/>
        </w:rPr>
        <w:t>the T</w:t>
      </w:r>
      <w:r w:rsidR="00F647C3" w:rsidRPr="00942E86">
        <w:rPr>
          <w:rFonts w:ascii="Arial" w:hAnsi="Arial" w:cs="Arial"/>
        </w:rPr>
        <w:t xml:space="preserve">arget </w:t>
      </w:r>
      <w:r w:rsidR="009B1E31" w:rsidRPr="00942E86">
        <w:rPr>
          <w:rFonts w:ascii="Arial" w:hAnsi="Arial" w:cs="Arial"/>
        </w:rPr>
        <w:t>R</w:t>
      </w:r>
      <w:r w:rsidR="00F647C3" w:rsidRPr="00942E86">
        <w:rPr>
          <w:rFonts w:ascii="Arial" w:hAnsi="Arial" w:cs="Arial"/>
        </w:rPr>
        <w:t xml:space="preserve">eduction </w:t>
      </w:r>
      <w:r w:rsidR="009B1E31" w:rsidRPr="00942E86">
        <w:rPr>
          <w:rFonts w:ascii="Arial" w:hAnsi="Arial" w:cs="Arial"/>
        </w:rPr>
        <w:t>O</w:t>
      </w:r>
      <w:r w:rsidR="00F647C3" w:rsidRPr="00942E86">
        <w:rPr>
          <w:rFonts w:ascii="Arial" w:hAnsi="Arial" w:cs="Arial"/>
        </w:rPr>
        <w:t>rder</w:t>
      </w:r>
      <w:r w:rsidR="009B1E31" w:rsidRPr="00942E86">
        <w:rPr>
          <w:rFonts w:ascii="Arial" w:hAnsi="Arial" w:cs="Arial"/>
        </w:rPr>
        <w:t xml:space="preserve">, </w:t>
      </w:r>
      <w:r w:rsidR="00F647C3" w:rsidRPr="00942E86">
        <w:rPr>
          <w:rFonts w:ascii="Arial" w:hAnsi="Arial" w:cs="Arial"/>
        </w:rPr>
        <w:t xml:space="preserve">the captioning requirements </w:t>
      </w:r>
      <w:r w:rsidR="009B1E31" w:rsidRPr="00942E86">
        <w:rPr>
          <w:rFonts w:ascii="Arial" w:hAnsi="Arial" w:cs="Arial"/>
        </w:rPr>
        <w:t xml:space="preserve">on the Applicant will be at </w:t>
      </w:r>
      <w:r w:rsidR="00F647C3" w:rsidRPr="00942E86">
        <w:rPr>
          <w:rFonts w:ascii="Arial" w:hAnsi="Arial" w:cs="Arial"/>
        </w:rPr>
        <w:t xml:space="preserve">the same level as </w:t>
      </w:r>
      <w:r w:rsidR="0069682B">
        <w:rPr>
          <w:rFonts w:ascii="Arial" w:hAnsi="Arial" w:cs="Arial"/>
        </w:rPr>
        <w:t xml:space="preserve">for </w:t>
      </w:r>
      <w:r w:rsidR="00F647C3" w:rsidRPr="00942E86">
        <w:rPr>
          <w:rFonts w:ascii="Arial" w:hAnsi="Arial" w:cs="Arial"/>
        </w:rPr>
        <w:t>the other subscription television licensee</w:t>
      </w:r>
      <w:r w:rsidR="00933B82">
        <w:rPr>
          <w:rFonts w:ascii="Arial" w:hAnsi="Arial" w:cs="Arial"/>
        </w:rPr>
        <w:t>s</w:t>
      </w:r>
      <w:r>
        <w:rPr>
          <w:rFonts w:ascii="Arial" w:hAnsi="Arial" w:cs="Arial"/>
        </w:rPr>
        <w:t>. T</w:t>
      </w:r>
      <w:r w:rsidR="00F647C3" w:rsidRPr="00942E86">
        <w:rPr>
          <w:rFonts w:ascii="Arial" w:hAnsi="Arial" w:cs="Arial"/>
        </w:rPr>
        <w:t>he Applicant submits that the impact on deaf and hearing</w:t>
      </w:r>
      <w:r w:rsidR="00FD1497">
        <w:rPr>
          <w:rFonts w:ascii="Arial" w:hAnsi="Arial" w:cs="Arial"/>
        </w:rPr>
        <w:t>-</w:t>
      </w:r>
      <w:r w:rsidR="00F647C3" w:rsidRPr="00942E86">
        <w:rPr>
          <w:rFonts w:ascii="Arial" w:hAnsi="Arial" w:cs="Arial"/>
        </w:rPr>
        <w:t>impaired viewers or potential viewers is likely to be negligible</w:t>
      </w:r>
      <w:r w:rsidR="003D7CCE">
        <w:rPr>
          <w:rFonts w:ascii="Arial" w:hAnsi="Arial" w:cs="Arial"/>
        </w:rPr>
        <w:t>,</w:t>
      </w:r>
      <w:r w:rsidR="00F647C3" w:rsidRPr="00942E86">
        <w:rPr>
          <w:rFonts w:ascii="Arial" w:hAnsi="Arial" w:cs="Arial"/>
        </w:rPr>
        <w:t xml:space="preserve"> because the viewers will receive the same amount of captioning that is currently being provided by the other subscription television licensee</w:t>
      </w:r>
      <w:r w:rsidR="003D7CCE">
        <w:rPr>
          <w:rFonts w:ascii="Arial" w:hAnsi="Arial" w:cs="Arial"/>
        </w:rPr>
        <w:t>s</w:t>
      </w:r>
      <w:r w:rsidR="00F647C3" w:rsidRPr="00942E86">
        <w:rPr>
          <w:rFonts w:ascii="Arial" w:hAnsi="Arial" w:cs="Arial"/>
        </w:rPr>
        <w:t xml:space="preserve">. </w:t>
      </w:r>
    </w:p>
    <w:p w14:paraId="1F9B54AC" w14:textId="232BAFB9" w:rsidR="00F647C3" w:rsidRPr="00942E86" w:rsidRDefault="00F647C3" w:rsidP="00537451">
      <w:pPr>
        <w:pStyle w:val="ListParagraph"/>
        <w:numPr>
          <w:ilvl w:val="1"/>
          <w:numId w:val="47"/>
        </w:numPr>
        <w:ind w:left="850" w:hanging="493"/>
        <w:contextualSpacing w:val="0"/>
        <w:rPr>
          <w:rFonts w:ascii="Arial" w:hAnsi="Arial" w:cs="Arial"/>
        </w:rPr>
      </w:pPr>
      <w:r w:rsidRPr="00C239DC">
        <w:rPr>
          <w:rFonts w:ascii="Arial" w:hAnsi="Arial" w:cs="Arial"/>
        </w:rPr>
        <w:t xml:space="preserve">The Applicant </w:t>
      </w:r>
      <w:r w:rsidR="00765BA0" w:rsidRPr="00C239DC">
        <w:rPr>
          <w:rFonts w:ascii="Arial" w:hAnsi="Arial" w:cs="Arial"/>
        </w:rPr>
        <w:t xml:space="preserve">also </w:t>
      </w:r>
      <w:r w:rsidRPr="00C239DC">
        <w:rPr>
          <w:rFonts w:ascii="Arial" w:hAnsi="Arial" w:cs="Arial"/>
        </w:rPr>
        <w:t>submit</w:t>
      </w:r>
      <w:r w:rsidR="00D674F0" w:rsidRPr="00C239DC">
        <w:rPr>
          <w:rFonts w:ascii="Arial" w:hAnsi="Arial" w:cs="Arial"/>
        </w:rPr>
        <w:t>s</w:t>
      </w:r>
      <w:r w:rsidRPr="00C239DC">
        <w:rPr>
          <w:rFonts w:ascii="Arial" w:hAnsi="Arial" w:cs="Arial"/>
        </w:rPr>
        <w:t xml:space="preserve"> that the anticipated impact </w:t>
      </w:r>
      <w:r w:rsidR="00AC06FD" w:rsidRPr="00C239DC">
        <w:rPr>
          <w:rFonts w:ascii="Arial" w:hAnsi="Arial" w:cs="Arial"/>
        </w:rPr>
        <w:t xml:space="preserve">of making the Target Reduction Order </w:t>
      </w:r>
      <w:r w:rsidRPr="00C239DC">
        <w:rPr>
          <w:rFonts w:ascii="Arial" w:hAnsi="Arial" w:cs="Arial"/>
        </w:rPr>
        <w:t>is likely to be limited</w:t>
      </w:r>
      <w:r w:rsidR="00235760" w:rsidRPr="00C239DC">
        <w:rPr>
          <w:rFonts w:ascii="Arial" w:hAnsi="Arial" w:cs="Arial"/>
        </w:rPr>
        <w:t>,</w:t>
      </w:r>
      <w:r w:rsidRPr="00C239DC">
        <w:rPr>
          <w:rFonts w:ascii="Arial" w:hAnsi="Arial" w:cs="Arial"/>
        </w:rPr>
        <w:t xml:space="preserve"> </w:t>
      </w:r>
      <w:r w:rsidR="00AC06FD" w:rsidRPr="00C239DC">
        <w:rPr>
          <w:rFonts w:ascii="Arial" w:hAnsi="Arial" w:cs="Arial"/>
        </w:rPr>
        <w:t xml:space="preserve">as the Service has a </w:t>
      </w:r>
      <w:r w:rsidRPr="00C239DC">
        <w:rPr>
          <w:rFonts w:ascii="Arial" w:hAnsi="Arial" w:cs="Arial"/>
        </w:rPr>
        <w:t>small</w:t>
      </w:r>
      <w:r w:rsidR="00AC06FD" w:rsidRPr="00C239DC">
        <w:rPr>
          <w:rFonts w:ascii="Arial" w:hAnsi="Arial" w:cs="Arial"/>
        </w:rPr>
        <w:t xml:space="preserve"> viewing audience</w:t>
      </w:r>
      <w:r w:rsidR="001D3C4E">
        <w:rPr>
          <w:rFonts w:ascii="Arial" w:hAnsi="Arial" w:cs="Arial"/>
          <w:color w:val="FF0000"/>
        </w:rPr>
        <w:t>.</w:t>
      </w:r>
    </w:p>
    <w:p w14:paraId="58821362" w14:textId="7158F62F" w:rsidR="00F647C3" w:rsidRPr="000872B3" w:rsidRDefault="00487840" w:rsidP="00537451">
      <w:pPr>
        <w:pStyle w:val="ListParagraph"/>
        <w:numPr>
          <w:ilvl w:val="1"/>
          <w:numId w:val="47"/>
        </w:numPr>
        <w:ind w:left="850" w:hanging="493"/>
        <w:contextualSpacing w:val="0"/>
        <w:rPr>
          <w:rFonts w:ascii="Arial" w:hAnsi="Arial" w:cs="Arial"/>
        </w:rPr>
      </w:pPr>
      <w:r w:rsidRPr="006C4E00">
        <w:rPr>
          <w:rFonts w:ascii="Arial" w:hAnsi="Arial" w:cs="Arial"/>
        </w:rPr>
        <w:t xml:space="preserve">The ACMA accepts the evidence provided by the Applicant </w:t>
      </w:r>
      <w:r w:rsidR="000872B3">
        <w:rPr>
          <w:rFonts w:ascii="Arial" w:hAnsi="Arial" w:cs="Arial"/>
        </w:rPr>
        <w:t>about</w:t>
      </w:r>
      <w:r w:rsidRPr="006C4E00">
        <w:rPr>
          <w:rFonts w:ascii="Arial" w:hAnsi="Arial" w:cs="Arial"/>
        </w:rPr>
        <w:t xml:space="preserve"> the number of </w:t>
      </w:r>
      <w:r w:rsidR="00893ACA" w:rsidRPr="006C4E00">
        <w:rPr>
          <w:rFonts w:ascii="Arial" w:hAnsi="Arial" w:cs="Arial"/>
        </w:rPr>
        <w:t xml:space="preserve">viewers </w:t>
      </w:r>
      <w:r w:rsidR="0098418B">
        <w:rPr>
          <w:rFonts w:ascii="Arial" w:hAnsi="Arial" w:cs="Arial"/>
        </w:rPr>
        <w:t>of</w:t>
      </w:r>
      <w:r w:rsidR="00893ACA" w:rsidRPr="006C4E00">
        <w:rPr>
          <w:rFonts w:ascii="Arial" w:hAnsi="Arial" w:cs="Arial"/>
        </w:rPr>
        <w:t xml:space="preserve"> </w:t>
      </w:r>
      <w:r w:rsidRPr="006C4E00">
        <w:rPr>
          <w:rFonts w:ascii="Arial" w:hAnsi="Arial" w:cs="Arial"/>
        </w:rPr>
        <w:t>the Service</w:t>
      </w:r>
      <w:r w:rsidR="00893ACA" w:rsidRPr="006C4E00">
        <w:rPr>
          <w:rFonts w:ascii="Arial" w:hAnsi="Arial" w:cs="Arial"/>
        </w:rPr>
        <w:t xml:space="preserve">; </w:t>
      </w:r>
      <w:r w:rsidRPr="006C4E00">
        <w:rPr>
          <w:rFonts w:ascii="Arial" w:hAnsi="Arial" w:cs="Arial"/>
        </w:rPr>
        <w:t xml:space="preserve">however, the ACMA also </w:t>
      </w:r>
      <w:r w:rsidR="00F647C3" w:rsidRPr="006C4E00">
        <w:rPr>
          <w:rFonts w:ascii="Arial" w:hAnsi="Arial" w:cs="Arial"/>
        </w:rPr>
        <w:t xml:space="preserve">considers that making </w:t>
      </w:r>
      <w:r w:rsidR="00CB7737" w:rsidRPr="006C4E00">
        <w:rPr>
          <w:rFonts w:ascii="Arial" w:hAnsi="Arial" w:cs="Arial"/>
        </w:rPr>
        <w:t>a</w:t>
      </w:r>
      <w:r w:rsidR="00F647C3" w:rsidRPr="000872B3">
        <w:rPr>
          <w:rFonts w:ascii="Arial" w:hAnsi="Arial" w:cs="Arial"/>
        </w:rPr>
        <w:t xml:space="preserve"> </w:t>
      </w:r>
      <w:r w:rsidR="00CB7737" w:rsidRPr="000872B3">
        <w:rPr>
          <w:rFonts w:ascii="Arial" w:hAnsi="Arial" w:cs="Arial"/>
        </w:rPr>
        <w:t>t</w:t>
      </w:r>
      <w:r w:rsidR="00F647C3" w:rsidRPr="000872B3">
        <w:rPr>
          <w:rFonts w:ascii="Arial" w:hAnsi="Arial" w:cs="Arial"/>
        </w:rPr>
        <w:t xml:space="preserve">arget </w:t>
      </w:r>
      <w:r w:rsidR="00CB7737" w:rsidRPr="000872B3">
        <w:rPr>
          <w:rFonts w:ascii="Arial" w:hAnsi="Arial" w:cs="Arial"/>
        </w:rPr>
        <w:t>r</w:t>
      </w:r>
      <w:r w:rsidR="00F647C3" w:rsidRPr="000872B3">
        <w:rPr>
          <w:rFonts w:ascii="Arial" w:hAnsi="Arial" w:cs="Arial"/>
        </w:rPr>
        <w:t xml:space="preserve">eduction </w:t>
      </w:r>
      <w:r w:rsidR="00CB7737" w:rsidRPr="000872B3">
        <w:rPr>
          <w:rFonts w:ascii="Arial" w:hAnsi="Arial" w:cs="Arial"/>
        </w:rPr>
        <w:t>o</w:t>
      </w:r>
      <w:r w:rsidR="00F647C3" w:rsidRPr="000872B3">
        <w:rPr>
          <w:rFonts w:ascii="Arial" w:hAnsi="Arial" w:cs="Arial"/>
        </w:rPr>
        <w:t>rder will</w:t>
      </w:r>
      <w:r w:rsidR="00CB7737" w:rsidRPr="000872B3">
        <w:rPr>
          <w:rFonts w:ascii="Arial" w:hAnsi="Arial" w:cs="Arial"/>
        </w:rPr>
        <w:t xml:space="preserve"> generally</w:t>
      </w:r>
      <w:r w:rsidR="00F647C3" w:rsidRPr="000872B3">
        <w:rPr>
          <w:rFonts w:ascii="Arial" w:hAnsi="Arial" w:cs="Arial"/>
        </w:rPr>
        <w:t xml:space="preserve"> </w:t>
      </w:r>
      <w:r w:rsidR="00CB7737" w:rsidRPr="000872B3">
        <w:rPr>
          <w:rFonts w:ascii="Arial" w:hAnsi="Arial" w:cs="Arial"/>
        </w:rPr>
        <w:t>have some</w:t>
      </w:r>
      <w:r w:rsidR="00F647C3" w:rsidRPr="000872B3">
        <w:rPr>
          <w:rFonts w:ascii="Arial" w:hAnsi="Arial" w:cs="Arial"/>
        </w:rPr>
        <w:t xml:space="preserve"> detrimental </w:t>
      </w:r>
      <w:r w:rsidR="00CB7737" w:rsidRPr="000872B3">
        <w:rPr>
          <w:rFonts w:ascii="Arial" w:hAnsi="Arial" w:cs="Arial"/>
        </w:rPr>
        <w:t xml:space="preserve">effect </w:t>
      </w:r>
      <w:r w:rsidR="00F647C3" w:rsidRPr="000872B3">
        <w:rPr>
          <w:rFonts w:ascii="Arial" w:hAnsi="Arial" w:cs="Arial"/>
        </w:rPr>
        <w:t>for viewers, or potential viewers who are deaf or hearing</w:t>
      </w:r>
      <w:r w:rsidR="00FD1497">
        <w:rPr>
          <w:rFonts w:ascii="Arial" w:hAnsi="Arial" w:cs="Arial"/>
        </w:rPr>
        <w:t>-</w:t>
      </w:r>
      <w:r w:rsidR="00F647C3" w:rsidRPr="000872B3">
        <w:rPr>
          <w:rFonts w:ascii="Arial" w:hAnsi="Arial" w:cs="Arial"/>
        </w:rPr>
        <w:t xml:space="preserve">impaired. </w:t>
      </w:r>
      <w:r w:rsidR="00CB7737" w:rsidRPr="000872B3">
        <w:rPr>
          <w:rFonts w:ascii="Arial" w:hAnsi="Arial" w:cs="Arial"/>
        </w:rPr>
        <w:t>In forming this view, the ACMA notes that around one in six Australians are affected by total or partial hearing loss</w:t>
      </w:r>
      <w:r w:rsidR="00CB7737" w:rsidRPr="000872B3">
        <w:rPr>
          <w:vertAlign w:val="superscript"/>
        </w:rPr>
        <w:t>[</w:t>
      </w:r>
      <w:r w:rsidR="00CB7737" w:rsidRPr="00AB62F0">
        <w:rPr>
          <w:vertAlign w:val="superscript"/>
        </w:rPr>
        <w:footnoteReference w:id="5"/>
      </w:r>
      <w:r w:rsidR="00CB7737" w:rsidRPr="006C4E00">
        <w:rPr>
          <w:vertAlign w:val="superscript"/>
        </w:rPr>
        <w:t>] [</w:t>
      </w:r>
      <w:r w:rsidR="00CB7737" w:rsidRPr="00AB62F0">
        <w:rPr>
          <w:vertAlign w:val="superscript"/>
        </w:rPr>
        <w:footnoteReference w:id="6"/>
      </w:r>
      <w:r w:rsidR="00CB7737" w:rsidRPr="006C4E00">
        <w:rPr>
          <w:vertAlign w:val="superscript"/>
        </w:rPr>
        <w:t>]</w:t>
      </w:r>
      <w:r w:rsidR="00CB7737" w:rsidRPr="006C4E00">
        <w:rPr>
          <w:rFonts w:ascii="Arial" w:hAnsi="Arial" w:cs="Arial"/>
        </w:rPr>
        <w:t xml:space="preserve">. </w:t>
      </w:r>
    </w:p>
    <w:p w14:paraId="0EF5669C" w14:textId="62A81038" w:rsidR="00B87249" w:rsidRPr="0070021B" w:rsidRDefault="00B87249" w:rsidP="00537451">
      <w:pPr>
        <w:pStyle w:val="ListParagraph"/>
        <w:numPr>
          <w:ilvl w:val="1"/>
          <w:numId w:val="47"/>
        </w:numPr>
        <w:ind w:left="850" w:hanging="493"/>
        <w:contextualSpacing w:val="0"/>
        <w:rPr>
          <w:rFonts w:ascii="Arial" w:hAnsi="Arial" w:cs="Arial"/>
        </w:rPr>
      </w:pPr>
      <w:r>
        <w:rPr>
          <w:rFonts w:ascii="Arial" w:hAnsi="Arial" w:cs="Arial"/>
        </w:rPr>
        <w:t xml:space="preserve">However, </w:t>
      </w:r>
      <w:r w:rsidR="00487840">
        <w:rPr>
          <w:rFonts w:ascii="Arial" w:hAnsi="Arial" w:cs="Arial"/>
        </w:rPr>
        <w:t>the ACMA considers that</w:t>
      </w:r>
      <w:r w:rsidR="00283EF0">
        <w:rPr>
          <w:rFonts w:ascii="Arial" w:hAnsi="Arial" w:cs="Arial"/>
        </w:rPr>
        <w:t xml:space="preserve"> having some caption</w:t>
      </w:r>
      <w:r w:rsidR="00386B65">
        <w:rPr>
          <w:rFonts w:ascii="Arial" w:hAnsi="Arial" w:cs="Arial"/>
        </w:rPr>
        <w:t>ing</w:t>
      </w:r>
      <w:r w:rsidR="00283EF0">
        <w:rPr>
          <w:rFonts w:ascii="Arial" w:hAnsi="Arial" w:cs="Arial"/>
        </w:rPr>
        <w:t xml:space="preserve"> on the Service is preferable to having no Service at all. </w:t>
      </w:r>
      <w:r w:rsidR="00283EF0" w:rsidRPr="00283EF0">
        <w:rPr>
          <w:rFonts w:ascii="Arial" w:hAnsi="Arial" w:cs="Arial"/>
        </w:rPr>
        <w:t xml:space="preserve">While making the </w:t>
      </w:r>
      <w:r w:rsidR="00283EF0">
        <w:rPr>
          <w:rFonts w:ascii="Arial" w:hAnsi="Arial" w:cs="Arial"/>
        </w:rPr>
        <w:t>Target Reduction O</w:t>
      </w:r>
      <w:r w:rsidR="00283EF0" w:rsidRPr="00283EF0">
        <w:rPr>
          <w:rFonts w:ascii="Arial" w:hAnsi="Arial" w:cs="Arial"/>
        </w:rPr>
        <w:t xml:space="preserve">rder will </w:t>
      </w:r>
      <w:r w:rsidR="00283EF0">
        <w:rPr>
          <w:rFonts w:ascii="Arial" w:hAnsi="Arial" w:cs="Arial"/>
        </w:rPr>
        <w:t>m</w:t>
      </w:r>
      <w:r w:rsidR="00283EF0" w:rsidRPr="00283EF0">
        <w:rPr>
          <w:rFonts w:ascii="Arial" w:hAnsi="Arial" w:cs="Arial"/>
        </w:rPr>
        <w:t xml:space="preserve">ean </w:t>
      </w:r>
      <w:r w:rsidR="00283EF0">
        <w:rPr>
          <w:rFonts w:ascii="Arial" w:hAnsi="Arial" w:cs="Arial"/>
        </w:rPr>
        <w:t xml:space="preserve">less </w:t>
      </w:r>
      <w:r w:rsidR="00283EF0" w:rsidRPr="00283EF0">
        <w:rPr>
          <w:rFonts w:ascii="Arial" w:hAnsi="Arial" w:cs="Arial"/>
        </w:rPr>
        <w:t>captioning</w:t>
      </w:r>
      <w:r w:rsidR="00283EF0">
        <w:rPr>
          <w:rFonts w:ascii="Arial" w:hAnsi="Arial" w:cs="Arial"/>
        </w:rPr>
        <w:t xml:space="preserve"> than</w:t>
      </w:r>
      <w:r w:rsidR="00765BA0">
        <w:rPr>
          <w:rFonts w:ascii="Arial" w:hAnsi="Arial" w:cs="Arial"/>
        </w:rPr>
        <w:t xml:space="preserve"> is</w:t>
      </w:r>
      <w:r w:rsidR="00283EF0">
        <w:rPr>
          <w:rFonts w:ascii="Arial" w:hAnsi="Arial" w:cs="Arial"/>
        </w:rPr>
        <w:t xml:space="preserve"> </w:t>
      </w:r>
      <w:r w:rsidR="00766464">
        <w:rPr>
          <w:rFonts w:ascii="Arial" w:hAnsi="Arial" w:cs="Arial"/>
        </w:rPr>
        <w:t>prescribed</w:t>
      </w:r>
      <w:r w:rsidR="00283EF0">
        <w:rPr>
          <w:rFonts w:ascii="Arial" w:hAnsi="Arial" w:cs="Arial"/>
        </w:rPr>
        <w:t xml:space="preserve"> will be shown in the Specified Eligible Period, the </w:t>
      </w:r>
      <w:r w:rsidR="00283EF0" w:rsidRPr="00283EF0">
        <w:rPr>
          <w:rFonts w:ascii="Arial" w:hAnsi="Arial" w:cs="Arial"/>
        </w:rPr>
        <w:t xml:space="preserve">ACMA considers that this is outweighed by </w:t>
      </w:r>
      <w:r w:rsidR="00765BA0">
        <w:rPr>
          <w:rFonts w:ascii="Arial" w:hAnsi="Arial" w:cs="Arial"/>
        </w:rPr>
        <w:t xml:space="preserve">the retention of the Service with the </w:t>
      </w:r>
      <w:r w:rsidR="00283EF0" w:rsidRPr="00283EF0">
        <w:rPr>
          <w:rFonts w:ascii="Arial" w:hAnsi="Arial" w:cs="Arial"/>
        </w:rPr>
        <w:t>opportunity for a progressive increase in captioning to appear on the Service in future years.</w:t>
      </w:r>
      <w:r w:rsidRPr="0070021B">
        <w:rPr>
          <w:rFonts w:ascii="Arial" w:hAnsi="Arial" w:cs="Arial"/>
        </w:rPr>
        <w:t xml:space="preserve"> </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566FB898" w14:textId="1B8A8DE5" w:rsidR="009049CB" w:rsidRPr="00911DAA" w:rsidRDefault="009049CB" w:rsidP="003D7CCE">
      <w:pPr>
        <w:pStyle w:val="ListParagraph"/>
        <w:numPr>
          <w:ilvl w:val="1"/>
          <w:numId w:val="47"/>
        </w:numPr>
        <w:ind w:left="850" w:hanging="493"/>
        <w:contextualSpacing w:val="0"/>
        <w:rPr>
          <w:rFonts w:ascii="Arial" w:hAnsi="Arial" w:cs="Arial"/>
        </w:rPr>
      </w:pPr>
      <w:r w:rsidRPr="00911DAA">
        <w:rPr>
          <w:rFonts w:ascii="Arial" w:hAnsi="Arial" w:cs="Arial"/>
        </w:rPr>
        <w:t xml:space="preserve">The Applicant provided a breakdown of the: </w:t>
      </w:r>
    </w:p>
    <w:p w14:paraId="1709917D" w14:textId="526A595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total number of subscribers to </w:t>
      </w:r>
      <w:r w:rsidR="003F4912">
        <w:rPr>
          <w:rFonts w:ascii="Arial" w:hAnsi="Arial" w:cs="Arial"/>
        </w:rPr>
        <w:t>its platform</w:t>
      </w:r>
      <w:r w:rsidRPr="00911DAA">
        <w:rPr>
          <w:rFonts w:ascii="Arial" w:hAnsi="Arial" w:cs="Arial"/>
        </w:rPr>
        <w:t xml:space="preserve">; </w:t>
      </w:r>
    </w:p>
    <w:p w14:paraId="651F1BF5" w14:textId="74970766"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sidR="00AC06FD">
        <w:rPr>
          <w:rFonts w:ascii="Arial" w:hAnsi="Arial" w:cs="Arial"/>
        </w:rPr>
        <w:t>one of the Applicant’s packages that contain the Service</w:t>
      </w:r>
      <w:r w:rsidRPr="00911DAA">
        <w:rPr>
          <w:rFonts w:ascii="Arial" w:hAnsi="Arial" w:cs="Arial"/>
        </w:rPr>
        <w:t xml:space="preserve">; and </w:t>
      </w:r>
    </w:p>
    <w:p w14:paraId="5E7B72FE" w14:textId="5D1EB8D4" w:rsidR="009049CB" w:rsidRPr="00911DAA" w:rsidRDefault="009049CB" w:rsidP="00911DAA">
      <w:pPr>
        <w:pStyle w:val="ListParagraph"/>
        <w:numPr>
          <w:ilvl w:val="1"/>
          <w:numId w:val="44"/>
        </w:numPr>
        <w:tabs>
          <w:tab w:val="left" w:pos="1560"/>
        </w:tabs>
        <w:ind w:left="1560" w:hanging="709"/>
        <w:contextualSpacing w:val="0"/>
        <w:rPr>
          <w:rFonts w:ascii="Arial" w:hAnsi="Arial" w:cs="Arial"/>
        </w:rPr>
      </w:pPr>
      <w:r w:rsidRPr="00911DAA">
        <w:rPr>
          <w:rFonts w:ascii="Arial" w:hAnsi="Arial" w:cs="Arial"/>
        </w:rPr>
        <w:t>the number of subscribers who actually view</w:t>
      </w:r>
      <w:r w:rsidR="001A41E3">
        <w:rPr>
          <w:rFonts w:ascii="Arial" w:hAnsi="Arial" w:cs="Arial"/>
        </w:rPr>
        <w:t>ed</w:t>
      </w:r>
      <w:r w:rsidRPr="00911DAA">
        <w:rPr>
          <w:rFonts w:ascii="Arial" w:hAnsi="Arial" w:cs="Arial"/>
        </w:rPr>
        <w:t xml:space="preserve"> </w:t>
      </w:r>
      <w:r w:rsidR="00107C24" w:rsidRPr="00911DAA">
        <w:rPr>
          <w:rFonts w:ascii="Arial" w:hAnsi="Arial" w:cs="Arial"/>
        </w:rPr>
        <w:t>the Service in February 2019</w:t>
      </w:r>
      <w:r w:rsidRPr="00911DAA">
        <w:rPr>
          <w:rFonts w:ascii="Arial" w:hAnsi="Arial" w:cs="Arial"/>
        </w:rPr>
        <w:t xml:space="preserve">. </w:t>
      </w:r>
    </w:p>
    <w:p w14:paraId="41A34FD1" w14:textId="6C81B03B" w:rsidR="003D7CCE" w:rsidRDefault="000872B3">
      <w:pPr>
        <w:pStyle w:val="ListParagraph"/>
        <w:numPr>
          <w:ilvl w:val="1"/>
          <w:numId w:val="47"/>
        </w:numPr>
        <w:ind w:left="850" w:hanging="493"/>
        <w:contextualSpacing w:val="0"/>
        <w:rPr>
          <w:rFonts w:ascii="Arial" w:hAnsi="Arial" w:cs="Arial"/>
        </w:rPr>
      </w:pPr>
      <w:bookmarkStart w:id="9" w:name="_Hlk534795511"/>
      <w:r>
        <w:rPr>
          <w:rFonts w:ascii="Arial" w:hAnsi="Arial" w:cs="Arial"/>
        </w:rPr>
        <w:t xml:space="preserve">Although there is no evidence before the ACMA as to how many subscribers to the </w:t>
      </w:r>
      <w:proofErr w:type="spellStart"/>
      <w:r w:rsidR="003D7CCE">
        <w:rPr>
          <w:rFonts w:ascii="Arial" w:hAnsi="Arial" w:cs="Arial"/>
        </w:rPr>
        <w:t>FetchTV</w:t>
      </w:r>
      <w:proofErr w:type="spellEnd"/>
      <w:r w:rsidR="003D7CCE">
        <w:rPr>
          <w:rFonts w:ascii="Arial" w:hAnsi="Arial" w:cs="Arial"/>
        </w:rPr>
        <w:t xml:space="preserve"> </w:t>
      </w:r>
      <w:r>
        <w:rPr>
          <w:rFonts w:ascii="Arial" w:hAnsi="Arial" w:cs="Arial"/>
        </w:rPr>
        <w:t xml:space="preserve">platform do so primarily to access the Service, the ACMA accepts that the number of viewers is low. </w:t>
      </w:r>
    </w:p>
    <w:p w14:paraId="19AFCF0D" w14:textId="733CA729" w:rsidR="000872B3" w:rsidRDefault="000E386F" w:rsidP="003D7CCE">
      <w:pPr>
        <w:pStyle w:val="ListParagraph"/>
        <w:numPr>
          <w:ilvl w:val="1"/>
          <w:numId w:val="47"/>
        </w:numPr>
        <w:ind w:left="850" w:hanging="493"/>
        <w:contextualSpacing w:val="0"/>
        <w:rPr>
          <w:rFonts w:ascii="Arial" w:hAnsi="Arial" w:cs="Arial"/>
        </w:rPr>
      </w:pPr>
      <w:r>
        <w:rPr>
          <w:rFonts w:ascii="Arial" w:hAnsi="Arial" w:cs="Arial"/>
        </w:rPr>
        <w:t xml:space="preserve">Further, while </w:t>
      </w:r>
      <w:r w:rsidR="000872B3" w:rsidRPr="00636D76">
        <w:rPr>
          <w:rFonts w:ascii="Arial" w:hAnsi="Arial" w:cs="Arial"/>
        </w:rPr>
        <w:t xml:space="preserve">the Service has a low number of viewers, the ACMA considers that it is preferable </w:t>
      </w:r>
      <w:r w:rsidR="000872B3" w:rsidRPr="000E50F8">
        <w:rPr>
          <w:rFonts w:ascii="Arial" w:hAnsi="Arial" w:cs="Arial"/>
        </w:rPr>
        <w:t>for</w:t>
      </w:r>
      <w:r w:rsidR="000872B3" w:rsidRPr="00636D76">
        <w:rPr>
          <w:rFonts w:ascii="Arial" w:hAnsi="Arial" w:cs="Arial"/>
        </w:rPr>
        <w:t xml:space="preserve"> those viewers </w:t>
      </w:r>
      <w:r w:rsidR="000872B3" w:rsidRPr="000E50F8">
        <w:rPr>
          <w:rFonts w:ascii="Arial" w:hAnsi="Arial" w:cs="Arial"/>
        </w:rPr>
        <w:t xml:space="preserve">to </w:t>
      </w:r>
      <w:r w:rsidR="00354D74">
        <w:rPr>
          <w:rFonts w:ascii="Arial" w:hAnsi="Arial" w:cs="Arial"/>
        </w:rPr>
        <w:t xml:space="preserve">have </w:t>
      </w:r>
      <w:r w:rsidR="000872B3" w:rsidRPr="00636D76">
        <w:rPr>
          <w:rFonts w:ascii="Arial" w:hAnsi="Arial" w:cs="Arial"/>
        </w:rPr>
        <w:t xml:space="preserve">some captioning </w:t>
      </w:r>
      <w:r w:rsidR="00354D74">
        <w:rPr>
          <w:rFonts w:ascii="Arial" w:hAnsi="Arial" w:cs="Arial"/>
        </w:rPr>
        <w:t>available on</w:t>
      </w:r>
      <w:r w:rsidR="000872B3" w:rsidRPr="00636D76">
        <w:rPr>
          <w:rFonts w:ascii="Arial" w:hAnsi="Arial" w:cs="Arial"/>
        </w:rPr>
        <w:t xml:space="preserve"> the </w:t>
      </w:r>
      <w:r w:rsidR="00A3473B">
        <w:rPr>
          <w:rFonts w:ascii="Arial" w:hAnsi="Arial" w:cs="Arial"/>
        </w:rPr>
        <w:t>Service r</w:t>
      </w:r>
      <w:r w:rsidR="000872B3" w:rsidRPr="00636D76">
        <w:rPr>
          <w:rFonts w:ascii="Arial" w:hAnsi="Arial" w:cs="Arial"/>
        </w:rPr>
        <w:t xml:space="preserve">ather than </w:t>
      </w:r>
      <w:r w:rsidR="00354D74">
        <w:rPr>
          <w:rFonts w:ascii="Arial" w:hAnsi="Arial" w:cs="Arial"/>
        </w:rPr>
        <w:t xml:space="preserve">for </w:t>
      </w:r>
      <w:r w:rsidR="000872B3" w:rsidRPr="00636D76">
        <w:rPr>
          <w:rFonts w:ascii="Arial" w:hAnsi="Arial" w:cs="Arial"/>
        </w:rPr>
        <w:t xml:space="preserve">those viewers </w:t>
      </w:r>
      <w:r w:rsidR="000872B3" w:rsidRPr="000E50F8">
        <w:rPr>
          <w:rFonts w:ascii="Arial" w:hAnsi="Arial" w:cs="Arial"/>
        </w:rPr>
        <w:t xml:space="preserve">lose access to the Service </w:t>
      </w:r>
      <w:r w:rsidR="000872B3">
        <w:rPr>
          <w:rFonts w:ascii="Arial" w:hAnsi="Arial" w:cs="Arial"/>
        </w:rPr>
        <w:t>through its cancellation or suspension</w:t>
      </w:r>
      <w:r w:rsidR="000872B3" w:rsidRPr="00636D76">
        <w:rPr>
          <w:rFonts w:ascii="Arial" w:hAnsi="Arial" w:cs="Arial"/>
        </w:rPr>
        <w:t>.</w:t>
      </w:r>
    </w:p>
    <w:bookmarkEnd w:id="9"/>
    <w:p w14:paraId="397EC6D1" w14:textId="291E4EDF" w:rsidR="00023567" w:rsidRPr="00473918" w:rsidRDefault="001A5F02" w:rsidP="00AC1166">
      <w:pPr>
        <w:ind w:firstLine="284"/>
        <w:rPr>
          <w:rFonts w:ascii="Arial" w:hAnsi="Arial" w:cs="Arial"/>
          <w:i/>
          <w:u w:val="single"/>
        </w:rPr>
      </w:pPr>
      <w:r>
        <w:rPr>
          <w:rFonts w:ascii="Arial" w:hAnsi="Arial" w:cs="Arial"/>
          <w:i/>
          <w:u w:val="single"/>
        </w:rPr>
        <w:lastRenderedPageBreak/>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651B304" w14:textId="3F0A8894" w:rsidR="002C1EE3" w:rsidRPr="00096B8A" w:rsidRDefault="001A62DC" w:rsidP="003D7CCE">
      <w:pPr>
        <w:pStyle w:val="ListParagraph"/>
        <w:numPr>
          <w:ilvl w:val="1"/>
          <w:numId w:val="47"/>
        </w:numPr>
        <w:ind w:left="850" w:hanging="493"/>
        <w:contextualSpacing w:val="0"/>
        <w:rPr>
          <w:rFonts w:ascii="Arial" w:hAnsi="Arial" w:cs="Arial"/>
        </w:rPr>
      </w:pPr>
      <w:bookmarkStart w:id="10" w:name="_Hlk534289924"/>
      <w:r w:rsidRPr="00096B8A">
        <w:rPr>
          <w:rFonts w:ascii="Arial" w:hAnsi="Arial" w:cs="Arial"/>
        </w:rPr>
        <w:t xml:space="preserve">The Applicant provided </w:t>
      </w:r>
      <w:r w:rsidR="002C1EE3" w:rsidRPr="00096B8A">
        <w:rPr>
          <w:rFonts w:ascii="Arial" w:hAnsi="Arial" w:cs="Arial"/>
        </w:rPr>
        <w:t>details of its financial circumstances on a confidential basis.</w:t>
      </w:r>
    </w:p>
    <w:p w14:paraId="5AB7E359" w14:textId="0989E3C2" w:rsidR="001A62DC" w:rsidRDefault="001A62DC" w:rsidP="000E386F">
      <w:pPr>
        <w:pStyle w:val="ListParagraph"/>
        <w:numPr>
          <w:ilvl w:val="1"/>
          <w:numId w:val="47"/>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 lo</w:t>
      </w:r>
      <w:r>
        <w:rPr>
          <w:rFonts w:ascii="Arial" w:hAnsi="Arial" w:cs="Arial"/>
        </w:rPr>
        <w:t>w</w:t>
      </w:r>
      <w:r w:rsidR="00C94DA8">
        <w:rPr>
          <w:rFonts w:ascii="Arial" w:hAnsi="Arial" w:cs="Arial"/>
        </w:rPr>
        <w:t>-</w:t>
      </w:r>
      <w:r w:rsidRPr="0027113C">
        <w:rPr>
          <w:rFonts w:ascii="Arial" w:hAnsi="Arial" w:cs="Arial"/>
        </w:rPr>
        <w:t>cost but full</w:t>
      </w:r>
      <w:r w:rsidR="00C94DA8">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675CBE">
        <w:rPr>
          <w:rFonts w:ascii="Arial" w:hAnsi="Arial" w:cs="Arial"/>
        </w:rPr>
        <w:t xml:space="preserve">. Consequently, </w:t>
      </w:r>
      <w:r w:rsidRPr="0027113C">
        <w:rPr>
          <w:rFonts w:ascii="Arial" w:hAnsi="Arial" w:cs="Arial"/>
        </w:rPr>
        <w:t>the content must be largely available to the Applicant at a low price point</w:t>
      </w:r>
      <w:bookmarkStart w:id="11" w:name="_Hlk8314424"/>
      <w:r w:rsidR="00B44BD0">
        <w:rPr>
          <w:rFonts w:ascii="Arial" w:hAnsi="Arial" w:cs="Arial"/>
        </w:rPr>
        <w:t>, and cover a diverse range of services</w:t>
      </w:r>
      <w:bookmarkEnd w:id="11"/>
      <w:r w:rsidRPr="0027113C">
        <w:rPr>
          <w:rFonts w:ascii="Arial" w:hAnsi="Arial" w:cs="Arial"/>
        </w:rPr>
        <w:t>.</w:t>
      </w:r>
      <w:r>
        <w:rPr>
          <w:rFonts w:ascii="Arial" w:hAnsi="Arial" w:cs="Arial"/>
        </w:rPr>
        <w:t xml:space="preserve"> Retail customers pay $</w:t>
      </w:r>
      <w:r w:rsidR="00E0155A">
        <w:rPr>
          <w:rFonts w:ascii="Arial" w:hAnsi="Arial" w:cs="Arial"/>
        </w:rPr>
        <w:t>449</w:t>
      </w:r>
      <w:r>
        <w:rPr>
          <w:rFonts w:ascii="Arial" w:hAnsi="Arial" w:cs="Arial"/>
        </w:rPr>
        <w:t xml:space="preserve"> (Mighty) or $1</w:t>
      </w:r>
      <w:r w:rsidR="00E0155A">
        <w:rPr>
          <w:rFonts w:ascii="Arial" w:hAnsi="Arial" w:cs="Arial"/>
        </w:rPr>
        <w:t>6</w:t>
      </w:r>
      <w:r>
        <w:rPr>
          <w:rFonts w:ascii="Arial" w:hAnsi="Arial" w:cs="Arial"/>
        </w:rPr>
        <w:t xml:space="preserve">9 (Mini) for the Fetch TV box and pay a $1 one-off activation fee. Premium channel packs, such as the </w:t>
      </w:r>
      <w:r w:rsidR="00E0155A">
        <w:rPr>
          <w:rFonts w:ascii="Arial" w:hAnsi="Arial" w:cs="Arial"/>
        </w:rPr>
        <w:t>‘Vibe’ pack,</w:t>
      </w:r>
      <w:r>
        <w:rPr>
          <w:rFonts w:ascii="Arial" w:hAnsi="Arial" w:cs="Arial"/>
        </w:rPr>
        <w:t xml:space="preserve"> on which the Service can be accessed, are added at $6 each per month or $20 per month for all four packs.</w:t>
      </w:r>
    </w:p>
    <w:p w14:paraId="28608F6B" w14:textId="42A68C89" w:rsidR="00EE02C7" w:rsidRDefault="00675CBE" w:rsidP="006E203E">
      <w:pPr>
        <w:pStyle w:val="ListParagraph"/>
        <w:numPr>
          <w:ilvl w:val="1"/>
          <w:numId w:val="47"/>
        </w:numPr>
        <w:ind w:left="850" w:hanging="493"/>
        <w:contextualSpacing w:val="0"/>
        <w:rPr>
          <w:rFonts w:ascii="Arial" w:hAnsi="Arial" w:cs="Arial"/>
        </w:rPr>
      </w:pPr>
      <w:r>
        <w:rPr>
          <w:rFonts w:ascii="Arial" w:hAnsi="Arial" w:cs="Arial"/>
        </w:rPr>
        <w:t>The Applicant has indicated that</w:t>
      </w:r>
      <w:r w:rsidR="00165043">
        <w:rPr>
          <w:rFonts w:ascii="Arial" w:hAnsi="Arial" w:cs="Arial"/>
        </w:rPr>
        <w:t>,</w:t>
      </w:r>
      <w:r>
        <w:rPr>
          <w:rFonts w:ascii="Arial" w:hAnsi="Arial" w:cs="Arial"/>
        </w:rPr>
        <w:t xml:space="preserve"> if the Target Reduction Order is not granted, the Service will be removed from its platform as the Channel Provider will not provide additional captioning for the Service and the Applicant is not in a financial position to incur the captioning cost for additional captioning to meet the Category B captioning target.</w:t>
      </w:r>
    </w:p>
    <w:p w14:paraId="6B1FC999" w14:textId="0AB9BCCE" w:rsidR="00B76424" w:rsidRDefault="00632531" w:rsidP="000E386F">
      <w:pPr>
        <w:pStyle w:val="ListParagraph"/>
        <w:numPr>
          <w:ilvl w:val="1"/>
          <w:numId w:val="47"/>
        </w:numPr>
        <w:ind w:left="850" w:hanging="493"/>
        <w:contextualSpacing w:val="0"/>
        <w:rPr>
          <w:rFonts w:ascii="Arial" w:hAnsi="Arial" w:cs="Arial"/>
        </w:rPr>
      </w:pPr>
      <w:r>
        <w:rPr>
          <w:rFonts w:ascii="Arial" w:hAnsi="Arial" w:cs="Arial"/>
        </w:rPr>
        <w:t xml:space="preserve">Having regard to </w:t>
      </w:r>
      <w:r w:rsidR="00EE02C7">
        <w:rPr>
          <w:rFonts w:ascii="Arial" w:hAnsi="Arial" w:cs="Arial"/>
        </w:rPr>
        <w:t>paragraph 63 of the Explanatory Memorandum to the 2012 Amendment Bill (see paragraph 3.3 above), the ACMA considers that requiring the Applicant to caption the Service to a</w:t>
      </w:r>
      <w:r w:rsidR="00CA0651">
        <w:rPr>
          <w:rFonts w:ascii="Arial" w:hAnsi="Arial" w:cs="Arial"/>
        </w:rPr>
        <w:t xml:space="preserve"> </w:t>
      </w:r>
      <w:r w:rsidR="00EE02C7">
        <w:rPr>
          <w:rFonts w:ascii="Arial" w:hAnsi="Arial" w:cs="Arial"/>
        </w:rPr>
        <w:t xml:space="preserve">65% target in 2018-2019 </w:t>
      </w:r>
      <w:r w:rsidR="00A76A3F">
        <w:rPr>
          <w:rFonts w:ascii="Arial" w:hAnsi="Arial" w:cs="Arial"/>
        </w:rPr>
        <w:t>and a 70% target in 2019-20</w:t>
      </w:r>
      <w:r w:rsidR="00123168">
        <w:rPr>
          <w:rFonts w:ascii="Arial" w:hAnsi="Arial" w:cs="Arial"/>
        </w:rPr>
        <w:t xml:space="preserve"> </w:t>
      </w:r>
      <w:r w:rsidR="00EE02C7">
        <w:rPr>
          <w:rFonts w:ascii="Arial" w:hAnsi="Arial" w:cs="Arial"/>
        </w:rPr>
        <w:t xml:space="preserve">would impose </w:t>
      </w:r>
      <w:r w:rsidR="00737B8F">
        <w:rPr>
          <w:rFonts w:ascii="Arial" w:hAnsi="Arial" w:cs="Arial"/>
        </w:rPr>
        <w:t xml:space="preserve">a </w:t>
      </w:r>
      <w:r>
        <w:rPr>
          <w:rFonts w:ascii="Arial" w:hAnsi="Arial" w:cs="Arial"/>
        </w:rPr>
        <w:t>severe</w:t>
      </w:r>
      <w:r w:rsidR="00EE02C7">
        <w:rPr>
          <w:rFonts w:ascii="Arial" w:hAnsi="Arial" w:cs="Arial"/>
        </w:rPr>
        <w:t xml:space="preserve"> financial burden on the Applicant</w:t>
      </w:r>
      <w:r w:rsidR="008A6606">
        <w:rPr>
          <w:rFonts w:ascii="Arial" w:hAnsi="Arial" w:cs="Arial"/>
        </w:rPr>
        <w:t>, which it does not have the capacity to pay</w:t>
      </w:r>
      <w:r w:rsidR="00EE02C7">
        <w:rPr>
          <w:rFonts w:ascii="Arial" w:hAnsi="Arial" w:cs="Arial"/>
        </w:rPr>
        <w:t>.</w:t>
      </w:r>
      <w:r w:rsidR="00995D28">
        <w:rPr>
          <w:rFonts w:ascii="Arial" w:hAnsi="Arial" w:cs="Arial"/>
        </w:rPr>
        <w:t xml:space="preserve"> </w:t>
      </w:r>
      <w:r>
        <w:rPr>
          <w:rFonts w:ascii="Arial" w:hAnsi="Arial" w:cs="Arial"/>
        </w:rPr>
        <w:t>A</w:t>
      </w:r>
      <w:r w:rsidR="00995D28">
        <w:rPr>
          <w:rFonts w:ascii="Arial" w:hAnsi="Arial" w:cs="Arial"/>
        </w:rPr>
        <w:t xml:space="preserve"> failure to grant the </w:t>
      </w:r>
      <w:r w:rsidR="00874132">
        <w:rPr>
          <w:rFonts w:ascii="Arial" w:hAnsi="Arial" w:cs="Arial"/>
        </w:rPr>
        <w:t>Target Reduction</w:t>
      </w:r>
      <w:r w:rsidR="00995D28">
        <w:rPr>
          <w:rFonts w:ascii="Arial" w:hAnsi="Arial" w:cs="Arial"/>
        </w:rPr>
        <w:t xml:space="preserve"> Order will result in the removal of the Service from the Applicant’s platform and this will have associated impacts on the Applicant’s business model and financial circumstances.</w:t>
      </w:r>
    </w:p>
    <w:bookmarkEnd w:id="10"/>
    <w:p w14:paraId="2D658378" w14:textId="7F999C92" w:rsidR="00023567" w:rsidRPr="00473918" w:rsidRDefault="001A3C77" w:rsidP="00C239DC">
      <w:pPr>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B91D15">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D785B90" w14:textId="1DED8B73" w:rsidR="003E523C" w:rsidRDefault="003E523C" w:rsidP="000E386F">
      <w:pPr>
        <w:pStyle w:val="ListParagraph"/>
        <w:numPr>
          <w:ilvl w:val="1"/>
          <w:numId w:val="47"/>
        </w:numPr>
        <w:ind w:left="850" w:hanging="493"/>
        <w:contextualSpacing w:val="0"/>
        <w:rPr>
          <w:rFonts w:ascii="Arial" w:hAnsi="Arial" w:cs="Arial"/>
        </w:rPr>
      </w:pPr>
      <w:r>
        <w:rPr>
          <w:rFonts w:ascii="Arial" w:hAnsi="Arial" w:cs="Arial"/>
        </w:rPr>
        <w:t xml:space="preserve">The Service </w:t>
      </w:r>
      <w:r w:rsidR="000E386F">
        <w:rPr>
          <w:rFonts w:ascii="Arial" w:hAnsi="Arial" w:cs="Arial"/>
        </w:rPr>
        <w:t xml:space="preserve">is </w:t>
      </w:r>
      <w:r>
        <w:rPr>
          <w:rFonts w:ascii="Arial" w:hAnsi="Arial" w:cs="Arial"/>
        </w:rPr>
        <w:t xml:space="preserve">categorised by the Applicant as a General Entertainment Category B Service, which </w:t>
      </w:r>
      <w:r w:rsidR="000E386F">
        <w:rPr>
          <w:rFonts w:ascii="Arial" w:hAnsi="Arial" w:cs="Arial"/>
        </w:rPr>
        <w:t xml:space="preserve">attracts </w:t>
      </w:r>
      <w:r>
        <w:rPr>
          <w:rFonts w:ascii="Arial" w:hAnsi="Arial" w:cs="Arial"/>
        </w:rPr>
        <w:t>a captioning target requirement of at least 65% for the 2018-19 financial year</w:t>
      </w:r>
      <w:r w:rsidR="00AB2CF6">
        <w:rPr>
          <w:rFonts w:ascii="Arial" w:hAnsi="Arial" w:cs="Arial"/>
        </w:rPr>
        <w:t xml:space="preserve"> and 70% for the 2019-20 financial year. </w:t>
      </w:r>
    </w:p>
    <w:p w14:paraId="4B1D6A09" w14:textId="4311218B" w:rsidR="003E570C" w:rsidRPr="00E73CC1" w:rsidRDefault="003E570C" w:rsidP="000E386F">
      <w:pPr>
        <w:pStyle w:val="ListParagraph"/>
        <w:numPr>
          <w:ilvl w:val="1"/>
          <w:numId w:val="47"/>
        </w:numPr>
        <w:ind w:left="850" w:hanging="493"/>
        <w:contextualSpacing w:val="0"/>
        <w:rPr>
          <w:rFonts w:ascii="Arial" w:hAnsi="Arial" w:cs="Arial"/>
        </w:rPr>
      </w:pPr>
      <w:r w:rsidRPr="00FA1EAF">
        <w:rPr>
          <w:rFonts w:ascii="Arial" w:hAnsi="Arial" w:cs="Arial"/>
        </w:rPr>
        <w:t>The Applicant noted that</w:t>
      </w:r>
      <w:r w:rsidR="00352866">
        <w:rPr>
          <w:rFonts w:ascii="Arial" w:hAnsi="Arial" w:cs="Arial"/>
        </w:rPr>
        <w:t>,</w:t>
      </w:r>
      <w:r w:rsidRPr="00FA1EAF">
        <w:rPr>
          <w:rFonts w:ascii="Arial" w:hAnsi="Arial" w:cs="Arial"/>
        </w:rPr>
        <w:t xml:space="preserve"> if it was required to caption the Service to the annual captioning target, it </w:t>
      </w:r>
      <w:r w:rsidRPr="00E73CC1">
        <w:rPr>
          <w:rFonts w:ascii="Arial" w:hAnsi="Arial" w:cs="Arial"/>
        </w:rPr>
        <w:t>would be required to live caption it, as it is a pass-through service</w:t>
      </w:r>
      <w:r w:rsidR="00E73CC1" w:rsidRPr="00E73CC1">
        <w:rPr>
          <w:rFonts w:ascii="Arial" w:hAnsi="Arial" w:cs="Arial"/>
        </w:rPr>
        <w:t>.</w:t>
      </w:r>
      <w:r w:rsidR="00AB4B67" w:rsidRPr="00E73CC1">
        <w:rPr>
          <w:rFonts w:ascii="Arial" w:hAnsi="Arial" w:cs="Arial"/>
        </w:rPr>
        <w:t xml:space="preserve"> </w:t>
      </w:r>
      <w:r w:rsidR="00E73CC1" w:rsidRPr="00E73CC1">
        <w:rPr>
          <w:rFonts w:ascii="Arial" w:hAnsi="Arial" w:cs="Arial"/>
        </w:rPr>
        <w:t xml:space="preserve">The Applicant has no ability to compile the Service or carry out post or pre-production by the addition of pre-prepared captions on the content. </w:t>
      </w:r>
    </w:p>
    <w:p w14:paraId="59963EEA" w14:textId="0340B83A" w:rsidR="00781013" w:rsidRPr="00EC3803" w:rsidRDefault="00781013" w:rsidP="000E386F">
      <w:pPr>
        <w:pStyle w:val="ListParagraph"/>
        <w:numPr>
          <w:ilvl w:val="1"/>
          <w:numId w:val="47"/>
        </w:numPr>
        <w:ind w:left="850" w:hanging="493"/>
        <w:contextualSpacing w:val="0"/>
        <w:rPr>
          <w:rFonts w:ascii="Arial" w:hAnsi="Arial" w:cs="Arial"/>
        </w:rPr>
      </w:pPr>
      <w:r w:rsidRPr="00EC3803">
        <w:rPr>
          <w:rFonts w:ascii="Arial" w:hAnsi="Arial" w:cs="Arial"/>
        </w:rPr>
        <w:t>The Applicant provided a third</w:t>
      </w:r>
      <w:r w:rsidR="00F61B1C">
        <w:rPr>
          <w:rFonts w:ascii="Arial" w:hAnsi="Arial" w:cs="Arial"/>
        </w:rPr>
        <w:t>-</w:t>
      </w:r>
      <w:r w:rsidRPr="00EC3803">
        <w:rPr>
          <w:rFonts w:ascii="Arial" w:hAnsi="Arial" w:cs="Arial"/>
        </w:rPr>
        <w:t xml:space="preserve">party quote of the costs to </w:t>
      </w:r>
      <w:r w:rsidR="00BF3403">
        <w:rPr>
          <w:rFonts w:ascii="Arial" w:hAnsi="Arial" w:cs="Arial"/>
        </w:rPr>
        <w:t xml:space="preserve">provide </w:t>
      </w:r>
      <w:r w:rsidR="005C3519">
        <w:rPr>
          <w:rFonts w:ascii="Arial" w:hAnsi="Arial" w:cs="Arial"/>
        </w:rPr>
        <w:t xml:space="preserve">an additional </w:t>
      </w:r>
      <w:r w:rsidR="00BF3403">
        <w:rPr>
          <w:rFonts w:ascii="Arial" w:hAnsi="Arial" w:cs="Arial"/>
        </w:rPr>
        <w:t>20</w:t>
      </w:r>
      <w:r w:rsidR="007103E6">
        <w:rPr>
          <w:rFonts w:ascii="Arial" w:hAnsi="Arial" w:cs="Arial"/>
        </w:rPr>
        <w:t>%</w:t>
      </w:r>
      <w:r w:rsidR="005C3519">
        <w:rPr>
          <w:rFonts w:ascii="Arial" w:hAnsi="Arial" w:cs="Arial"/>
        </w:rPr>
        <w:t xml:space="preserve"> </w:t>
      </w:r>
      <w:r w:rsidRPr="00EC3803">
        <w:rPr>
          <w:rFonts w:ascii="Arial" w:hAnsi="Arial" w:cs="Arial"/>
        </w:rPr>
        <w:t>caption</w:t>
      </w:r>
      <w:r w:rsidR="00BF3403">
        <w:rPr>
          <w:rFonts w:ascii="Arial" w:hAnsi="Arial" w:cs="Arial"/>
        </w:rPr>
        <w:t xml:space="preserve">ing </w:t>
      </w:r>
      <w:r w:rsidR="005C3519">
        <w:rPr>
          <w:rFonts w:ascii="Arial" w:hAnsi="Arial" w:cs="Arial"/>
        </w:rPr>
        <w:t>for the Service to meet the annual captioning targets</w:t>
      </w:r>
      <w:r w:rsidR="00E73CC1">
        <w:rPr>
          <w:rFonts w:ascii="Arial" w:hAnsi="Arial" w:cs="Arial"/>
        </w:rPr>
        <w:t>, amounting to $709,400. The costs include the following</w:t>
      </w:r>
      <w:r w:rsidR="00352866">
        <w:rPr>
          <w:rFonts w:ascii="Arial" w:hAnsi="Arial" w:cs="Arial"/>
        </w:rPr>
        <w:t>:</w:t>
      </w:r>
    </w:p>
    <w:p w14:paraId="73F86C0C" w14:textId="77777777" w:rsidR="00781013" w:rsidRPr="00EC3803" w:rsidRDefault="00781013" w:rsidP="00273D03">
      <w:pPr>
        <w:pStyle w:val="ListParagraph"/>
        <w:numPr>
          <w:ilvl w:val="1"/>
          <w:numId w:val="44"/>
        </w:numPr>
        <w:tabs>
          <w:tab w:val="left" w:pos="1560"/>
        </w:tabs>
        <w:ind w:left="1560" w:hanging="709"/>
        <w:contextualSpacing w:val="0"/>
        <w:rPr>
          <w:rFonts w:ascii="Arial" w:hAnsi="Arial" w:cs="Arial"/>
        </w:rPr>
      </w:pPr>
      <w:r w:rsidRPr="00EC3803">
        <w:rPr>
          <w:rFonts w:ascii="Arial" w:hAnsi="Arial" w:cs="Arial"/>
        </w:rPr>
        <w:t>$1</w:t>
      </w:r>
      <w:r>
        <w:rPr>
          <w:rFonts w:ascii="Arial" w:hAnsi="Arial" w:cs="Arial"/>
        </w:rPr>
        <w:t>20</w:t>
      </w:r>
      <w:r w:rsidRPr="00EC3803">
        <w:rPr>
          <w:rFonts w:ascii="Arial" w:hAnsi="Arial" w:cs="Arial"/>
        </w:rPr>
        <w:t>,000 non-recurring costs</w:t>
      </w:r>
      <w:r>
        <w:rPr>
          <w:rFonts w:ascii="Arial" w:hAnsi="Arial" w:cs="Arial"/>
        </w:rPr>
        <w:t>;</w:t>
      </w:r>
    </w:p>
    <w:p w14:paraId="1C560EC9" w14:textId="77777777" w:rsidR="00781013" w:rsidRPr="0044168B" w:rsidRDefault="00781013" w:rsidP="00273D03">
      <w:pPr>
        <w:pStyle w:val="ListParagraph"/>
        <w:numPr>
          <w:ilvl w:val="1"/>
          <w:numId w:val="44"/>
        </w:numPr>
        <w:tabs>
          <w:tab w:val="left" w:pos="1560"/>
        </w:tabs>
        <w:ind w:left="1560" w:hanging="709"/>
        <w:contextualSpacing w:val="0"/>
        <w:rPr>
          <w:rFonts w:ascii="Arial" w:hAnsi="Arial" w:cs="Arial"/>
        </w:rPr>
      </w:pPr>
      <w:r w:rsidRPr="0044168B">
        <w:rPr>
          <w:rFonts w:ascii="Arial" w:hAnsi="Arial" w:cs="Arial"/>
        </w:rPr>
        <w:t>$59,000 recurring annual costs from the first year; and</w:t>
      </w:r>
    </w:p>
    <w:p w14:paraId="2C81E367" w14:textId="327DCDB6" w:rsidR="00781013" w:rsidRPr="0044168B" w:rsidRDefault="00781013" w:rsidP="00273D03">
      <w:pPr>
        <w:pStyle w:val="ListParagraph"/>
        <w:numPr>
          <w:ilvl w:val="1"/>
          <w:numId w:val="44"/>
        </w:numPr>
        <w:tabs>
          <w:tab w:val="left" w:pos="1560"/>
        </w:tabs>
        <w:ind w:left="1560" w:hanging="709"/>
        <w:contextualSpacing w:val="0"/>
        <w:rPr>
          <w:rFonts w:ascii="Arial" w:hAnsi="Arial" w:cs="Arial"/>
        </w:rPr>
      </w:pPr>
      <w:r w:rsidRPr="0044168B">
        <w:rPr>
          <w:rFonts w:ascii="Arial" w:hAnsi="Arial" w:cs="Arial"/>
        </w:rPr>
        <w:t>$</w:t>
      </w:r>
      <w:r w:rsidR="000C3841" w:rsidRPr="0044168B">
        <w:rPr>
          <w:rFonts w:ascii="Arial" w:hAnsi="Arial" w:cs="Arial"/>
        </w:rPr>
        <w:t>530</w:t>
      </w:r>
      <w:r w:rsidRPr="0044168B">
        <w:rPr>
          <w:rFonts w:ascii="Arial" w:hAnsi="Arial" w:cs="Arial"/>
        </w:rPr>
        <w:t>,</w:t>
      </w:r>
      <w:r w:rsidR="000C3841" w:rsidRPr="0044168B">
        <w:rPr>
          <w:rFonts w:ascii="Arial" w:hAnsi="Arial" w:cs="Arial"/>
        </w:rPr>
        <w:t>4</w:t>
      </w:r>
      <w:r w:rsidRPr="0044168B">
        <w:rPr>
          <w:rFonts w:ascii="Arial" w:hAnsi="Arial" w:cs="Arial"/>
        </w:rPr>
        <w:t>00 to live caption</w:t>
      </w:r>
      <w:r w:rsidR="000E386F" w:rsidRPr="0044168B">
        <w:rPr>
          <w:rFonts w:ascii="Arial" w:hAnsi="Arial" w:cs="Arial"/>
        </w:rPr>
        <w:t xml:space="preserve"> an additional</w:t>
      </w:r>
      <w:r w:rsidRPr="0044168B">
        <w:rPr>
          <w:rFonts w:ascii="Arial" w:hAnsi="Arial" w:cs="Arial"/>
        </w:rPr>
        <w:t xml:space="preserve"> </w:t>
      </w:r>
      <w:r w:rsidR="00352866" w:rsidRPr="0044168B">
        <w:rPr>
          <w:rFonts w:ascii="Arial" w:hAnsi="Arial" w:cs="Arial"/>
        </w:rPr>
        <w:t xml:space="preserve">20% of the Service </w:t>
      </w:r>
      <w:r w:rsidRPr="0044168B">
        <w:rPr>
          <w:rFonts w:ascii="Arial" w:hAnsi="Arial" w:cs="Arial"/>
        </w:rPr>
        <w:t>each year.</w:t>
      </w:r>
    </w:p>
    <w:p w14:paraId="4C962B4C" w14:textId="3D0B8D33" w:rsidR="003E570C" w:rsidRPr="0044168B" w:rsidRDefault="000E386F" w:rsidP="000E386F">
      <w:pPr>
        <w:pStyle w:val="ListParagraph"/>
        <w:numPr>
          <w:ilvl w:val="1"/>
          <w:numId w:val="47"/>
        </w:numPr>
        <w:spacing w:before="240"/>
        <w:ind w:left="850" w:hanging="493"/>
        <w:contextualSpacing w:val="0"/>
        <w:rPr>
          <w:rFonts w:ascii="Arial" w:hAnsi="Arial" w:cs="Arial"/>
        </w:rPr>
      </w:pPr>
      <w:r w:rsidRPr="0044168B">
        <w:rPr>
          <w:rFonts w:ascii="Arial" w:hAnsi="Arial" w:cs="Arial"/>
        </w:rPr>
        <w:t xml:space="preserve">As noted above, the </w:t>
      </w:r>
      <w:r w:rsidR="003E570C" w:rsidRPr="0044168B">
        <w:rPr>
          <w:rFonts w:ascii="Arial" w:hAnsi="Arial" w:cs="Arial"/>
        </w:rPr>
        <w:t xml:space="preserve">Applicant submits that it is not in a financial position to incur the captioning expenditure. </w:t>
      </w:r>
    </w:p>
    <w:p w14:paraId="5DE1E225" w14:textId="5E2B5201" w:rsidR="00781013" w:rsidRPr="0044168B" w:rsidRDefault="00781013" w:rsidP="000E386F">
      <w:pPr>
        <w:pStyle w:val="ListParagraph"/>
        <w:numPr>
          <w:ilvl w:val="1"/>
          <w:numId w:val="47"/>
        </w:numPr>
        <w:spacing w:before="240" w:after="240"/>
        <w:ind w:left="850" w:hanging="493"/>
        <w:contextualSpacing w:val="0"/>
        <w:rPr>
          <w:rFonts w:ascii="Arial" w:hAnsi="Arial" w:cs="Arial"/>
        </w:rPr>
      </w:pPr>
      <w:r w:rsidRPr="0044168B">
        <w:rPr>
          <w:rFonts w:ascii="Arial" w:hAnsi="Arial" w:cs="Arial"/>
        </w:rPr>
        <w:lastRenderedPageBreak/>
        <w:t>The Channel Provider submit</w:t>
      </w:r>
      <w:r w:rsidR="00B43EFE" w:rsidRPr="0044168B">
        <w:rPr>
          <w:rFonts w:ascii="Arial" w:hAnsi="Arial" w:cs="Arial"/>
        </w:rPr>
        <w:t>s</w:t>
      </w:r>
      <w:r w:rsidRPr="0044168B">
        <w:rPr>
          <w:rFonts w:ascii="Arial" w:hAnsi="Arial" w:cs="Arial"/>
        </w:rPr>
        <w:t xml:space="preserve"> that it currently provides captioning for the Service to meet the lower captioning target of </w:t>
      </w:r>
      <w:r w:rsidR="005C3519" w:rsidRPr="0044168B">
        <w:rPr>
          <w:rFonts w:ascii="Arial" w:hAnsi="Arial" w:cs="Arial"/>
        </w:rPr>
        <w:t>4</w:t>
      </w:r>
      <w:r w:rsidRPr="0044168B">
        <w:rPr>
          <w:rFonts w:ascii="Arial" w:hAnsi="Arial" w:cs="Arial"/>
        </w:rPr>
        <w:t>5</w:t>
      </w:r>
      <w:r w:rsidR="007103E6" w:rsidRPr="0044168B">
        <w:rPr>
          <w:rFonts w:ascii="Arial" w:hAnsi="Arial" w:cs="Arial"/>
        </w:rPr>
        <w:t>%</w:t>
      </w:r>
      <w:r w:rsidRPr="0044168B">
        <w:rPr>
          <w:rFonts w:ascii="Arial" w:hAnsi="Arial" w:cs="Arial"/>
        </w:rPr>
        <w:t xml:space="preserve"> for the 201</w:t>
      </w:r>
      <w:r w:rsidR="005C3519" w:rsidRPr="0044168B">
        <w:rPr>
          <w:rFonts w:ascii="Arial" w:hAnsi="Arial" w:cs="Arial"/>
        </w:rPr>
        <w:t>8</w:t>
      </w:r>
      <w:r w:rsidRPr="0044168B">
        <w:rPr>
          <w:rFonts w:ascii="Arial" w:hAnsi="Arial" w:cs="Arial"/>
        </w:rPr>
        <w:t>-1</w:t>
      </w:r>
      <w:r w:rsidR="005C3519" w:rsidRPr="0044168B">
        <w:rPr>
          <w:rFonts w:ascii="Arial" w:hAnsi="Arial" w:cs="Arial"/>
        </w:rPr>
        <w:t>9</w:t>
      </w:r>
      <w:r w:rsidRPr="0044168B">
        <w:rPr>
          <w:rFonts w:ascii="Arial" w:hAnsi="Arial" w:cs="Arial"/>
        </w:rPr>
        <w:t xml:space="preserve"> period as required by </w:t>
      </w:r>
      <w:r w:rsidR="001C1129" w:rsidRPr="0044168B">
        <w:rPr>
          <w:rFonts w:ascii="Arial" w:hAnsi="Arial" w:cs="Arial"/>
        </w:rPr>
        <w:t xml:space="preserve">the Foxtel platform. </w:t>
      </w:r>
    </w:p>
    <w:p w14:paraId="52D4F687" w14:textId="7A7D250C" w:rsidR="00BD3E84" w:rsidRPr="0044168B" w:rsidRDefault="00BD3E84" w:rsidP="000E386F">
      <w:pPr>
        <w:pStyle w:val="ListParagraph"/>
        <w:numPr>
          <w:ilvl w:val="1"/>
          <w:numId w:val="47"/>
        </w:numPr>
        <w:ind w:left="850" w:hanging="493"/>
        <w:contextualSpacing w:val="0"/>
        <w:rPr>
          <w:rFonts w:ascii="Arial" w:hAnsi="Arial" w:cs="Arial"/>
        </w:rPr>
      </w:pPr>
      <w:r w:rsidRPr="0044168B">
        <w:rPr>
          <w:rFonts w:ascii="Arial" w:hAnsi="Arial" w:cs="Arial"/>
        </w:rPr>
        <w:t>The Channel Provide</w:t>
      </w:r>
      <w:r w:rsidR="00237D2F" w:rsidRPr="0044168B">
        <w:rPr>
          <w:rFonts w:ascii="Arial" w:hAnsi="Arial" w:cs="Arial"/>
        </w:rPr>
        <w:t>r</w:t>
      </w:r>
      <w:r w:rsidRPr="0044168B">
        <w:rPr>
          <w:rFonts w:ascii="Arial" w:hAnsi="Arial" w:cs="Arial"/>
        </w:rPr>
        <w:t xml:space="preserve"> submits that it will not be able to include additional captioning on the Service to meet the </w:t>
      </w:r>
      <w:r w:rsidR="00766464" w:rsidRPr="0044168B">
        <w:rPr>
          <w:rFonts w:ascii="Arial" w:hAnsi="Arial" w:cs="Arial"/>
        </w:rPr>
        <w:t xml:space="preserve">prescribed </w:t>
      </w:r>
      <w:r w:rsidRPr="0044168B">
        <w:rPr>
          <w:rFonts w:ascii="Arial" w:hAnsi="Arial" w:cs="Arial"/>
        </w:rPr>
        <w:t>captioning targe</w:t>
      </w:r>
      <w:r w:rsidR="003E570C" w:rsidRPr="0044168B">
        <w:rPr>
          <w:rFonts w:ascii="Arial" w:hAnsi="Arial" w:cs="Arial"/>
        </w:rPr>
        <w:t>t</w:t>
      </w:r>
      <w:r w:rsidR="00766464" w:rsidRPr="0044168B">
        <w:rPr>
          <w:rFonts w:ascii="Arial" w:hAnsi="Arial" w:cs="Arial"/>
        </w:rPr>
        <w:t>s</w:t>
      </w:r>
      <w:r w:rsidRPr="0044168B">
        <w:rPr>
          <w:rFonts w:ascii="Arial" w:hAnsi="Arial" w:cs="Arial"/>
        </w:rPr>
        <w:t xml:space="preserve"> for the Applicant.</w:t>
      </w:r>
    </w:p>
    <w:p w14:paraId="40D07DD7" w14:textId="2E033120" w:rsidR="00A433C2" w:rsidRPr="0044168B" w:rsidRDefault="00A433C2" w:rsidP="000E386F">
      <w:pPr>
        <w:pStyle w:val="ListParagraph"/>
        <w:numPr>
          <w:ilvl w:val="1"/>
          <w:numId w:val="47"/>
        </w:numPr>
        <w:ind w:left="850" w:hanging="493"/>
        <w:contextualSpacing w:val="0"/>
        <w:rPr>
          <w:rFonts w:ascii="Arial" w:hAnsi="Arial" w:cs="Arial"/>
        </w:rPr>
      </w:pPr>
      <w:r w:rsidRPr="0044168B">
        <w:rPr>
          <w:rFonts w:ascii="Arial" w:hAnsi="Arial" w:cs="Arial"/>
        </w:rPr>
        <w:t>The Channel Provide</w:t>
      </w:r>
      <w:r w:rsidR="0022553C" w:rsidRPr="0044168B">
        <w:rPr>
          <w:rFonts w:ascii="Arial" w:hAnsi="Arial" w:cs="Arial"/>
        </w:rPr>
        <w:t>r</w:t>
      </w:r>
      <w:r w:rsidRPr="0044168B">
        <w:rPr>
          <w:rFonts w:ascii="Arial" w:hAnsi="Arial" w:cs="Arial"/>
        </w:rPr>
        <w:t xml:space="preserve"> </w:t>
      </w:r>
      <w:r w:rsidR="00237D2F" w:rsidRPr="0044168B">
        <w:rPr>
          <w:rFonts w:ascii="Arial" w:hAnsi="Arial" w:cs="Arial"/>
        </w:rPr>
        <w:t xml:space="preserve">supplied, </w:t>
      </w:r>
      <w:r w:rsidRPr="0044168B">
        <w:rPr>
          <w:rFonts w:ascii="Arial" w:hAnsi="Arial" w:cs="Arial"/>
        </w:rPr>
        <w:t>on a commercial-in-confidence basis</w:t>
      </w:r>
      <w:r w:rsidR="00237D2F" w:rsidRPr="0044168B">
        <w:rPr>
          <w:rFonts w:ascii="Arial" w:hAnsi="Arial" w:cs="Arial"/>
        </w:rPr>
        <w:t>,</w:t>
      </w:r>
      <w:r w:rsidRPr="0044168B">
        <w:rPr>
          <w:rFonts w:ascii="Arial" w:hAnsi="Arial" w:cs="Arial"/>
        </w:rPr>
        <w:t xml:space="preserve"> its financial statement</w:t>
      </w:r>
      <w:r w:rsidR="005A7BB7" w:rsidRPr="0044168B">
        <w:rPr>
          <w:rFonts w:ascii="Arial" w:hAnsi="Arial" w:cs="Arial"/>
        </w:rPr>
        <w:t>s</w:t>
      </w:r>
      <w:r w:rsidRPr="0044168B">
        <w:rPr>
          <w:rFonts w:ascii="Arial" w:hAnsi="Arial" w:cs="Arial"/>
        </w:rPr>
        <w:t xml:space="preserve"> </w:t>
      </w:r>
      <w:r w:rsidR="00D33D39" w:rsidRPr="0044168B">
        <w:rPr>
          <w:rFonts w:ascii="Arial" w:hAnsi="Arial" w:cs="Arial"/>
        </w:rPr>
        <w:t xml:space="preserve">showing revenues and profit for </w:t>
      </w:r>
      <w:r w:rsidR="00A02E80" w:rsidRPr="0044168B">
        <w:rPr>
          <w:rFonts w:ascii="Arial" w:hAnsi="Arial" w:cs="Arial"/>
        </w:rPr>
        <w:t xml:space="preserve">the </w:t>
      </w:r>
      <w:r w:rsidR="00D33D39" w:rsidRPr="0044168B">
        <w:rPr>
          <w:rFonts w:ascii="Arial" w:hAnsi="Arial" w:cs="Arial"/>
        </w:rPr>
        <w:t>Style Channel</w:t>
      </w:r>
      <w:r w:rsidR="00A02E80" w:rsidRPr="0044168B">
        <w:rPr>
          <w:rFonts w:ascii="Arial" w:hAnsi="Arial" w:cs="Arial"/>
        </w:rPr>
        <w:t xml:space="preserve"> </w:t>
      </w:r>
      <w:r w:rsidR="00D33D39" w:rsidRPr="0044168B">
        <w:rPr>
          <w:rFonts w:ascii="Arial" w:hAnsi="Arial" w:cs="Arial"/>
        </w:rPr>
        <w:t xml:space="preserve">for the calendar years </w:t>
      </w:r>
      <w:r w:rsidRPr="0044168B">
        <w:rPr>
          <w:rFonts w:ascii="Arial" w:hAnsi="Arial" w:cs="Arial"/>
        </w:rPr>
        <w:t>2018 and 2019.</w:t>
      </w:r>
    </w:p>
    <w:p w14:paraId="4A2D249B" w14:textId="39568185" w:rsidR="00D703F7" w:rsidRPr="00A87CCA" w:rsidRDefault="00D703F7" w:rsidP="00A87CCA">
      <w:pPr>
        <w:rPr>
          <w:rFonts w:ascii="Arial" w:hAnsi="Arial" w:cs="Arial"/>
          <w:i/>
          <w:u w:val="single"/>
        </w:rPr>
      </w:pPr>
      <w:r w:rsidRPr="00A87CCA">
        <w:rPr>
          <w:rFonts w:ascii="Arial" w:hAnsi="Arial" w:cs="Arial"/>
          <w:i/>
          <w:u w:val="single"/>
        </w:rPr>
        <w:t>Extent to which captioning services for television programs are provided by the Applicant (paragraph 130ZY(5)(f) of the BSA)</w:t>
      </w:r>
    </w:p>
    <w:p w14:paraId="1FE4D15E" w14:textId="474DF158" w:rsidR="00781013" w:rsidRDefault="00781013" w:rsidP="000E386F">
      <w:pPr>
        <w:pStyle w:val="ListParagraph"/>
        <w:numPr>
          <w:ilvl w:val="1"/>
          <w:numId w:val="47"/>
        </w:numPr>
        <w:ind w:left="709" w:hanging="493"/>
        <w:contextualSpacing w:val="0"/>
        <w:rPr>
          <w:rFonts w:ascii="Arial" w:hAnsi="Arial" w:cs="Arial"/>
        </w:rPr>
      </w:pPr>
      <w:r w:rsidRPr="00A87CCA">
        <w:rPr>
          <w:rFonts w:ascii="Arial" w:hAnsi="Arial" w:cs="Arial"/>
        </w:rPr>
        <w:t xml:space="preserve">In providing information about the number of services </w:t>
      </w:r>
      <w:r w:rsidR="005F0D6D">
        <w:rPr>
          <w:rFonts w:ascii="Arial" w:hAnsi="Arial" w:cs="Arial"/>
        </w:rPr>
        <w:t xml:space="preserve">it broadcasts with captioning, </w:t>
      </w:r>
      <w:r w:rsidRPr="00A87CCA">
        <w:rPr>
          <w:rFonts w:ascii="Arial" w:hAnsi="Arial" w:cs="Arial"/>
        </w:rPr>
        <w:t xml:space="preserve">the Applicant referred to the information provided to the ACMA with respect to its captioning </w:t>
      </w:r>
      <w:r w:rsidR="005F0D6D">
        <w:rPr>
          <w:rFonts w:ascii="Arial" w:hAnsi="Arial" w:cs="Arial"/>
        </w:rPr>
        <w:t>compliance</w:t>
      </w:r>
      <w:r w:rsidRPr="00A87CCA">
        <w:rPr>
          <w:rFonts w:ascii="Arial" w:hAnsi="Arial" w:cs="Arial"/>
        </w:rPr>
        <w:t xml:space="preserve"> in the last financial year.</w:t>
      </w:r>
    </w:p>
    <w:p w14:paraId="5412C68B" w14:textId="77777777" w:rsidR="001C1129" w:rsidRPr="0061618D" w:rsidRDefault="001C1129" w:rsidP="000E386F">
      <w:pPr>
        <w:pStyle w:val="ListParagraph"/>
        <w:numPr>
          <w:ilvl w:val="1"/>
          <w:numId w:val="47"/>
        </w:numPr>
        <w:ind w:left="709" w:hanging="493"/>
        <w:contextualSpacing w:val="0"/>
        <w:rPr>
          <w:rFonts w:ascii="Arial" w:hAnsi="Arial" w:cs="Arial"/>
        </w:rPr>
      </w:pPr>
      <w:bookmarkStart w:id="12" w:name="_Hlk8321808"/>
      <w:bookmarkStart w:id="13" w:name="_Hlk8321651"/>
      <w:r w:rsidRPr="0061618D">
        <w:rPr>
          <w:rFonts w:ascii="Arial" w:hAnsi="Arial" w:cs="Arial"/>
        </w:rPr>
        <w:t xml:space="preserve">Captioning was provided on 34 of the Applicant’s 65 subscription television services during the period of 1 July 2017-30 June 2018. </w:t>
      </w:r>
      <w:bookmarkEnd w:id="12"/>
      <w:r w:rsidRPr="0061618D">
        <w:rPr>
          <w:rFonts w:ascii="Arial" w:hAnsi="Arial" w:cs="Arial"/>
        </w:rPr>
        <w:t>All the captioning was provided by third-party channel providers of those services. The ACMA acknowledges that</w:t>
      </w:r>
      <w:r>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3"/>
    <w:p w14:paraId="28FD7C39" w14:textId="77777777" w:rsidR="001C1129" w:rsidRDefault="001C1129" w:rsidP="000E386F">
      <w:pPr>
        <w:pStyle w:val="ListParagraph"/>
        <w:numPr>
          <w:ilvl w:val="1"/>
          <w:numId w:val="47"/>
        </w:numPr>
        <w:ind w:left="709" w:hanging="493"/>
        <w:contextualSpacing w:val="0"/>
        <w:rPr>
          <w:rFonts w:ascii="Arial" w:hAnsi="Arial" w:cs="Arial"/>
        </w:rPr>
      </w:pPr>
      <w:r>
        <w:rPr>
          <w:rFonts w:ascii="Arial" w:hAnsi="Arial" w:cs="Arial"/>
        </w:rPr>
        <w:t xml:space="preserve">The remaining 31 services were exempt from the captioning targets in 2017-18. Of these, 17 had obtained exemption orders,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exempt services under section 130ZX. </w:t>
      </w:r>
    </w:p>
    <w:p w14:paraId="1824F398" w14:textId="21EEB716" w:rsidR="00295495" w:rsidRPr="00C239DC" w:rsidRDefault="00295495" w:rsidP="000E386F">
      <w:pPr>
        <w:pStyle w:val="ListParagraph"/>
        <w:numPr>
          <w:ilvl w:val="1"/>
          <w:numId w:val="47"/>
        </w:numPr>
        <w:ind w:left="709" w:hanging="493"/>
        <w:contextualSpacing w:val="0"/>
        <w:rPr>
          <w:rFonts w:ascii="Arial" w:hAnsi="Arial" w:cs="Arial"/>
        </w:rPr>
      </w:pPr>
      <w:r w:rsidRPr="00C239DC">
        <w:rPr>
          <w:rFonts w:ascii="Arial" w:hAnsi="Arial" w:cs="Arial"/>
        </w:rPr>
        <w:t xml:space="preserve">Of the 36 general entertainment services provided by the Applicant in 2017-18, seven services were exempted from the captioning target under exemption orders and five other services had reduced captioning targets under target reduction orders. </w:t>
      </w:r>
    </w:p>
    <w:p w14:paraId="5CA1BCBF" w14:textId="37A6656C" w:rsidR="00295495" w:rsidRDefault="00295495" w:rsidP="000E386F">
      <w:pPr>
        <w:pStyle w:val="ListParagraph"/>
        <w:numPr>
          <w:ilvl w:val="1"/>
          <w:numId w:val="47"/>
        </w:numPr>
        <w:ind w:left="709" w:hanging="493"/>
        <w:contextualSpacing w:val="0"/>
        <w:rPr>
          <w:rFonts w:ascii="Arial" w:hAnsi="Arial" w:cs="Arial"/>
        </w:rPr>
      </w:pPr>
      <w:r>
        <w:rPr>
          <w:rFonts w:ascii="Arial" w:hAnsi="Arial" w:cs="Arial"/>
        </w:rPr>
        <w:t xml:space="preserve">In order for the Applicant to nominate a subscription television general entertainment service to be an exempt service under section 130ZX for </w:t>
      </w:r>
      <w:r w:rsidR="000E386F">
        <w:rPr>
          <w:rFonts w:ascii="Arial" w:hAnsi="Arial" w:cs="Arial"/>
        </w:rPr>
        <w:t xml:space="preserve">the financial year </w:t>
      </w:r>
      <w:r>
        <w:rPr>
          <w:rFonts w:ascii="Arial" w:hAnsi="Arial" w:cs="Arial"/>
        </w:rPr>
        <w:t>2018</w:t>
      </w:r>
      <w:r w:rsidR="000E386F">
        <w:rPr>
          <w:rFonts w:ascii="Arial" w:hAnsi="Arial" w:cs="Arial"/>
        </w:rPr>
        <w:t>-</w:t>
      </w:r>
      <w:r>
        <w:rPr>
          <w:rFonts w:ascii="Arial" w:hAnsi="Arial" w:cs="Arial"/>
        </w:rPr>
        <w:t xml:space="preserve">19, the Applicant must have met the captioning target for at least 43 of its other subscription television general entertainment services in the year. </w:t>
      </w:r>
    </w:p>
    <w:p w14:paraId="43D2E3DF" w14:textId="48861DDA" w:rsidR="00295495" w:rsidRDefault="00295495" w:rsidP="000E386F">
      <w:pPr>
        <w:pStyle w:val="ListParagraph"/>
        <w:numPr>
          <w:ilvl w:val="1"/>
          <w:numId w:val="47"/>
        </w:numPr>
        <w:ind w:left="709" w:hanging="493"/>
        <w:contextualSpacing w:val="0"/>
        <w:rPr>
          <w:rFonts w:ascii="Arial" w:hAnsi="Arial" w:cs="Arial"/>
        </w:rPr>
      </w:pPr>
      <w:r>
        <w:rPr>
          <w:rFonts w:ascii="Arial" w:hAnsi="Arial" w:cs="Arial"/>
        </w:rPr>
        <w:t xml:space="preserve">Based on the information available, the Applicant </w:t>
      </w:r>
      <w:r w:rsidR="000E386F">
        <w:rPr>
          <w:rFonts w:ascii="Arial" w:hAnsi="Arial" w:cs="Arial"/>
        </w:rPr>
        <w:t xml:space="preserve">has broadcast fewer than 43 general entertainment services in </w:t>
      </w:r>
      <w:r w:rsidR="00255126">
        <w:rPr>
          <w:rFonts w:ascii="Arial" w:hAnsi="Arial" w:cs="Arial"/>
        </w:rPr>
        <w:t xml:space="preserve">2018-19. Therefore, the Applicant is not eligible to nominate any of </w:t>
      </w:r>
      <w:r w:rsidR="00A77753">
        <w:rPr>
          <w:rFonts w:ascii="Arial" w:hAnsi="Arial" w:cs="Arial"/>
        </w:rPr>
        <w:t>its</w:t>
      </w:r>
      <w:r w:rsidR="00255126">
        <w:rPr>
          <w:rFonts w:ascii="Arial" w:hAnsi="Arial" w:cs="Arial"/>
        </w:rPr>
        <w:t xml:space="preserve"> subscription </w:t>
      </w:r>
      <w:r w:rsidR="00A77753">
        <w:rPr>
          <w:rFonts w:ascii="Arial" w:hAnsi="Arial" w:cs="Arial"/>
        </w:rPr>
        <w:t xml:space="preserve">television </w:t>
      </w:r>
      <w:r>
        <w:rPr>
          <w:rFonts w:ascii="Arial" w:hAnsi="Arial" w:cs="Arial"/>
        </w:rPr>
        <w:t xml:space="preserve">general entertainment services </w:t>
      </w:r>
      <w:r w:rsidR="00255126">
        <w:rPr>
          <w:rFonts w:ascii="Arial" w:hAnsi="Arial" w:cs="Arial"/>
        </w:rPr>
        <w:t>to be exempt services for the financial year under section 130ZX of the BSA.</w:t>
      </w:r>
      <w:r>
        <w:rPr>
          <w:rFonts w:ascii="Arial" w:hAnsi="Arial" w:cs="Arial"/>
        </w:rPr>
        <w:t xml:space="preserve"> </w:t>
      </w:r>
    </w:p>
    <w:p w14:paraId="24F2EE73" w14:textId="7B355758" w:rsidR="006863F5" w:rsidRPr="00A148D2" w:rsidRDefault="00F920B4" w:rsidP="00273D03">
      <w:pPr>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8D7A83">
        <w:rPr>
          <w:rFonts w:ascii="Arial" w:hAnsi="Arial" w:cs="Arial"/>
          <w:i/>
          <w:u w:val="single"/>
        </w:rPr>
        <w:t>Target Reduction</w:t>
      </w:r>
      <w:r w:rsidR="008D7A83"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0D0C3348" w14:textId="4723C378" w:rsidR="00702F01" w:rsidRPr="00A87CCA" w:rsidRDefault="00702F01" w:rsidP="00C239DC">
      <w:pPr>
        <w:pStyle w:val="ListParagraph"/>
        <w:numPr>
          <w:ilvl w:val="1"/>
          <w:numId w:val="47"/>
        </w:numPr>
        <w:ind w:left="709" w:hanging="493"/>
        <w:contextualSpacing w:val="0"/>
        <w:rPr>
          <w:rFonts w:ascii="Arial" w:hAnsi="Arial" w:cs="Arial"/>
        </w:rPr>
      </w:pPr>
      <w:r w:rsidRPr="00A87CCA">
        <w:rPr>
          <w:rFonts w:ascii="Arial" w:hAnsi="Arial" w:cs="Arial"/>
        </w:rPr>
        <w:t>The Applicant submit</w:t>
      </w:r>
      <w:r w:rsidR="002037E4">
        <w:rPr>
          <w:rFonts w:ascii="Arial" w:hAnsi="Arial" w:cs="Arial"/>
        </w:rPr>
        <w:t>s</w:t>
      </w:r>
      <w:r w:rsidRPr="00A87CCA">
        <w:rPr>
          <w:rFonts w:ascii="Arial" w:hAnsi="Arial" w:cs="Arial"/>
        </w:rPr>
        <w:t xml:space="preserve"> that</w:t>
      </w:r>
      <w:r w:rsidR="00CC2404">
        <w:rPr>
          <w:rFonts w:ascii="Arial" w:hAnsi="Arial" w:cs="Arial"/>
        </w:rPr>
        <w:t>,</w:t>
      </w:r>
      <w:r w:rsidRPr="00A87CCA">
        <w:rPr>
          <w:rFonts w:ascii="Arial" w:hAnsi="Arial" w:cs="Arial"/>
        </w:rPr>
        <w:t xml:space="preserve"> if the ACMA does not make the </w:t>
      </w:r>
      <w:r>
        <w:rPr>
          <w:rFonts w:ascii="Arial" w:hAnsi="Arial" w:cs="Arial"/>
        </w:rPr>
        <w:t xml:space="preserve">Target Reduction </w:t>
      </w:r>
      <w:r w:rsidRPr="00A87CCA">
        <w:rPr>
          <w:rFonts w:ascii="Arial" w:hAnsi="Arial" w:cs="Arial"/>
        </w:rPr>
        <w:t xml:space="preserve">Order, the Service </w:t>
      </w:r>
      <w:r w:rsidR="00CC4C0B">
        <w:rPr>
          <w:rFonts w:ascii="Arial" w:hAnsi="Arial" w:cs="Arial"/>
        </w:rPr>
        <w:t>would</w:t>
      </w:r>
      <w:r w:rsidR="002037E4" w:rsidRPr="000E50F8">
        <w:rPr>
          <w:rFonts w:ascii="Arial" w:hAnsi="Arial" w:cs="Arial"/>
        </w:rPr>
        <w:t xml:space="preserve"> need to be removed from the</w:t>
      </w:r>
      <w:r w:rsidR="002037E4">
        <w:rPr>
          <w:rFonts w:ascii="Arial" w:hAnsi="Arial" w:cs="Arial"/>
        </w:rPr>
        <w:t xml:space="preserve"> Applicant’s</w:t>
      </w:r>
      <w:r w:rsidR="002037E4" w:rsidRPr="000E50F8">
        <w:rPr>
          <w:rFonts w:ascii="Arial" w:hAnsi="Arial" w:cs="Arial"/>
        </w:rPr>
        <w:t xml:space="preserve"> platform to mitigate breach of the Applicant’s obligations under Part 9D of the BSA.</w:t>
      </w:r>
    </w:p>
    <w:p w14:paraId="3CC1578A" w14:textId="3BDA5DF6" w:rsidR="00834C3D" w:rsidRDefault="00CC4C0B" w:rsidP="001B3132">
      <w:pPr>
        <w:pStyle w:val="ListParagraph"/>
        <w:numPr>
          <w:ilvl w:val="1"/>
          <w:numId w:val="47"/>
        </w:numPr>
        <w:ind w:left="709" w:hanging="493"/>
        <w:contextualSpacing w:val="0"/>
        <w:rPr>
          <w:rFonts w:ascii="Arial" w:hAnsi="Arial" w:cs="Arial"/>
        </w:rPr>
      </w:pPr>
      <w:r>
        <w:rPr>
          <w:rFonts w:ascii="Arial" w:hAnsi="Arial" w:cs="Arial"/>
        </w:rPr>
        <w:lastRenderedPageBreak/>
        <w:t xml:space="preserve">The ACMA considers that a loss of the Service would reduce the quantity of </w:t>
      </w:r>
      <w:r w:rsidR="00702F01" w:rsidRPr="00A87CCA">
        <w:rPr>
          <w:rFonts w:ascii="Arial" w:hAnsi="Arial" w:cs="Arial"/>
        </w:rPr>
        <w:t>television programs</w:t>
      </w:r>
      <w:r w:rsidR="00510934">
        <w:rPr>
          <w:rFonts w:ascii="Arial" w:hAnsi="Arial" w:cs="Arial"/>
        </w:rPr>
        <w:t xml:space="preserve"> </w:t>
      </w:r>
      <w:r w:rsidR="00022F51" w:rsidRPr="00C44C03">
        <w:rPr>
          <w:rFonts w:ascii="Arial" w:hAnsi="Arial" w:cs="Arial"/>
        </w:rPr>
        <w:t>relating to fashion, home and beauty</w:t>
      </w:r>
      <w:r w:rsidR="00022F51">
        <w:rPr>
          <w:rFonts w:ascii="Arial" w:hAnsi="Arial" w:cs="Arial"/>
        </w:rPr>
        <w:t xml:space="preserve"> that are offered </w:t>
      </w:r>
      <w:r w:rsidR="0012076B" w:rsidRPr="00022F51">
        <w:rPr>
          <w:rFonts w:ascii="Arial" w:hAnsi="Arial" w:cs="Arial"/>
        </w:rPr>
        <w:t xml:space="preserve">on </w:t>
      </w:r>
      <w:r w:rsidR="00702F01" w:rsidRPr="00022F51">
        <w:rPr>
          <w:rFonts w:ascii="Arial" w:hAnsi="Arial" w:cs="Arial"/>
        </w:rPr>
        <w:t>the Applicant</w:t>
      </w:r>
      <w:r w:rsidR="0012076B" w:rsidRPr="00022F51">
        <w:rPr>
          <w:rFonts w:ascii="Arial" w:hAnsi="Arial" w:cs="Arial"/>
        </w:rPr>
        <w:t>’</w:t>
      </w:r>
      <w:r>
        <w:rPr>
          <w:rFonts w:ascii="Arial" w:hAnsi="Arial" w:cs="Arial"/>
        </w:rPr>
        <w:t>s</w:t>
      </w:r>
      <w:r w:rsidR="0012076B">
        <w:rPr>
          <w:rFonts w:ascii="Arial" w:hAnsi="Arial" w:cs="Arial"/>
        </w:rPr>
        <w:t xml:space="preserve"> platform</w:t>
      </w:r>
      <w:r w:rsidR="00702F01" w:rsidRPr="00A87CCA">
        <w:rPr>
          <w:rFonts w:ascii="Arial" w:hAnsi="Arial" w:cs="Arial"/>
        </w:rPr>
        <w:t>.</w:t>
      </w:r>
      <w:r w:rsidR="00CC2404">
        <w:rPr>
          <w:rFonts w:ascii="Arial" w:hAnsi="Arial" w:cs="Arial"/>
        </w:rPr>
        <w:t xml:space="preserve"> </w:t>
      </w:r>
      <w:r w:rsidR="00510934">
        <w:rPr>
          <w:rFonts w:ascii="Arial" w:hAnsi="Arial" w:cs="Arial"/>
        </w:rPr>
        <w:t>As the Service has some captioning, t</w:t>
      </w:r>
      <w:r w:rsidR="00CC2404">
        <w:rPr>
          <w:rFonts w:ascii="Arial" w:hAnsi="Arial" w:cs="Arial"/>
        </w:rPr>
        <w:t>he quantity of captio</w:t>
      </w:r>
      <w:r w:rsidR="00F31C0D">
        <w:rPr>
          <w:rFonts w:ascii="Arial" w:hAnsi="Arial" w:cs="Arial"/>
        </w:rPr>
        <w:t xml:space="preserve">ning </w:t>
      </w:r>
      <w:r w:rsidR="00CC2404">
        <w:rPr>
          <w:rFonts w:ascii="Arial" w:hAnsi="Arial" w:cs="Arial"/>
        </w:rPr>
        <w:t xml:space="preserve">on the Applicant’s platform would also reduce if the Service were removed from the platform. </w:t>
      </w:r>
    </w:p>
    <w:p w14:paraId="205C05BF" w14:textId="2D7EB950" w:rsidR="006863F5" w:rsidRPr="00E407CA" w:rsidRDefault="00E93137" w:rsidP="00C239DC">
      <w:pPr>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3EEA1544" w14:textId="590459E6" w:rsidR="002037E4" w:rsidRDefault="002037E4" w:rsidP="00C239DC">
      <w:pPr>
        <w:pStyle w:val="ListParagraph"/>
        <w:numPr>
          <w:ilvl w:val="1"/>
          <w:numId w:val="47"/>
        </w:numPr>
        <w:ind w:left="709" w:hanging="493"/>
        <w:contextualSpacing w:val="0"/>
        <w:rPr>
          <w:rFonts w:ascii="Arial" w:hAnsi="Arial" w:cs="Arial"/>
        </w:rPr>
      </w:pPr>
      <w:r>
        <w:rPr>
          <w:rFonts w:ascii="Arial" w:hAnsi="Arial" w:cs="Arial"/>
        </w:rPr>
        <w:t>T</w:t>
      </w:r>
      <w:r w:rsidRPr="0084663E">
        <w:rPr>
          <w:rFonts w:ascii="Arial" w:hAnsi="Arial" w:cs="Arial"/>
        </w:rPr>
        <w:t xml:space="preserve">he Applicant </w:t>
      </w:r>
      <w:r>
        <w:rPr>
          <w:rFonts w:ascii="Arial" w:hAnsi="Arial" w:cs="Arial"/>
        </w:rPr>
        <w:t xml:space="preserve">has made </w:t>
      </w:r>
      <w:r w:rsidRPr="0084663E">
        <w:rPr>
          <w:rFonts w:ascii="Arial" w:hAnsi="Arial" w:cs="Arial"/>
        </w:rPr>
        <w:t>1</w:t>
      </w:r>
      <w:r w:rsidR="00171CF6">
        <w:rPr>
          <w:rFonts w:ascii="Arial" w:hAnsi="Arial" w:cs="Arial"/>
        </w:rPr>
        <w:t>4</w:t>
      </w:r>
      <w:r w:rsidRPr="0084663E">
        <w:rPr>
          <w:rFonts w:ascii="Arial" w:hAnsi="Arial" w:cs="Arial"/>
        </w:rPr>
        <w:t xml:space="preserve"> exemption order</w:t>
      </w:r>
      <w:r>
        <w:rPr>
          <w:rFonts w:ascii="Arial" w:hAnsi="Arial" w:cs="Arial"/>
        </w:rPr>
        <w:t xml:space="preserve"> applications</w:t>
      </w:r>
      <w:r w:rsidRPr="0084663E">
        <w:rPr>
          <w:rFonts w:ascii="Arial" w:hAnsi="Arial" w:cs="Arial"/>
        </w:rPr>
        <w:t xml:space="preserve"> and </w:t>
      </w:r>
      <w:r>
        <w:rPr>
          <w:rFonts w:ascii="Arial" w:hAnsi="Arial" w:cs="Arial"/>
        </w:rPr>
        <w:t>three</w:t>
      </w:r>
      <w:r w:rsidRPr="0084663E">
        <w:rPr>
          <w:rFonts w:ascii="Arial" w:hAnsi="Arial" w:cs="Arial"/>
        </w:rPr>
        <w:t xml:space="preserve"> target reduction order</w:t>
      </w:r>
      <w:r>
        <w:rPr>
          <w:rFonts w:ascii="Arial" w:hAnsi="Arial" w:cs="Arial"/>
        </w:rPr>
        <w:t xml:space="preserve"> applications</w:t>
      </w:r>
      <w:r w:rsidRPr="0084663E">
        <w:rPr>
          <w:rFonts w:ascii="Arial" w:hAnsi="Arial" w:cs="Arial"/>
        </w:rPr>
        <w:t xml:space="preserve"> for </w:t>
      </w:r>
      <w:r w:rsidR="00151A29">
        <w:rPr>
          <w:rFonts w:ascii="Arial" w:hAnsi="Arial" w:cs="Arial"/>
        </w:rPr>
        <w:t xml:space="preserve">the </w:t>
      </w:r>
      <w:r>
        <w:rPr>
          <w:rFonts w:ascii="Arial" w:hAnsi="Arial" w:cs="Arial"/>
        </w:rPr>
        <w:t>two</w:t>
      </w:r>
      <w:r w:rsidRPr="0084663E">
        <w:rPr>
          <w:rFonts w:ascii="Arial" w:hAnsi="Arial" w:cs="Arial"/>
        </w:rPr>
        <w:t xml:space="preserve"> financial years 20</w:t>
      </w:r>
      <w:r>
        <w:rPr>
          <w:rFonts w:ascii="Arial" w:hAnsi="Arial" w:cs="Arial"/>
        </w:rPr>
        <w:t>18</w:t>
      </w:r>
      <w:r w:rsidRPr="00981366">
        <w:rPr>
          <w:rFonts w:ascii="Arial" w:hAnsi="Arial" w:cs="Arial"/>
        </w:rPr>
        <w:t>1</w:t>
      </w:r>
      <w:r>
        <w:rPr>
          <w:rFonts w:ascii="Arial" w:hAnsi="Arial" w:cs="Arial"/>
        </w:rPr>
        <w:t>9</w:t>
      </w:r>
      <w:r w:rsidRPr="00981366">
        <w:rPr>
          <w:rFonts w:ascii="Arial" w:hAnsi="Arial" w:cs="Arial"/>
        </w:rPr>
        <w:t xml:space="preserve"> and 201</w:t>
      </w:r>
      <w:r>
        <w:rPr>
          <w:rFonts w:ascii="Arial" w:hAnsi="Arial" w:cs="Arial"/>
        </w:rPr>
        <w:t>9</w:t>
      </w:r>
      <w:r w:rsidR="001B3132">
        <w:rPr>
          <w:rFonts w:ascii="Arial" w:hAnsi="Arial" w:cs="Arial"/>
        </w:rPr>
        <w:t>-</w:t>
      </w:r>
      <w:r>
        <w:rPr>
          <w:rFonts w:ascii="Arial" w:hAnsi="Arial" w:cs="Arial"/>
        </w:rPr>
        <w:t xml:space="preserve">20; and two exemption order applications for </w:t>
      </w:r>
      <w:r w:rsidR="00151A29">
        <w:rPr>
          <w:rFonts w:ascii="Arial" w:hAnsi="Arial" w:cs="Arial"/>
        </w:rPr>
        <w:t>the</w:t>
      </w:r>
      <w:r>
        <w:rPr>
          <w:rFonts w:ascii="Arial" w:hAnsi="Arial" w:cs="Arial"/>
        </w:rPr>
        <w:t xml:space="preserve"> financial year </w:t>
      </w:r>
      <w:r w:rsidRPr="0084663E">
        <w:rPr>
          <w:rFonts w:ascii="Arial" w:hAnsi="Arial" w:cs="Arial"/>
        </w:rPr>
        <w:t>201</w:t>
      </w:r>
      <w:r>
        <w:rPr>
          <w:rFonts w:ascii="Arial" w:hAnsi="Arial" w:cs="Arial"/>
        </w:rPr>
        <w:t>8</w:t>
      </w:r>
      <w:r w:rsidR="001B3132">
        <w:rPr>
          <w:rFonts w:ascii="Arial" w:hAnsi="Arial" w:cs="Arial"/>
        </w:rPr>
        <w:t>-</w:t>
      </w:r>
      <w:r w:rsidRPr="00981366">
        <w:rPr>
          <w:rFonts w:ascii="Arial" w:hAnsi="Arial" w:cs="Arial"/>
        </w:rPr>
        <w:t>1</w:t>
      </w:r>
      <w:r>
        <w:rPr>
          <w:rFonts w:ascii="Arial" w:hAnsi="Arial" w:cs="Arial"/>
        </w:rPr>
        <w:t>9</w:t>
      </w:r>
      <w:r w:rsidRPr="00981366">
        <w:rPr>
          <w:rFonts w:ascii="Arial" w:hAnsi="Arial" w:cs="Arial"/>
        </w:rPr>
        <w:t>.</w:t>
      </w:r>
    </w:p>
    <w:tbl>
      <w:tblPr>
        <w:tblW w:w="8505" w:type="dxa"/>
        <w:tblInd w:w="562" w:type="dxa"/>
        <w:tblLook w:val="04A0" w:firstRow="1" w:lastRow="0" w:firstColumn="1" w:lastColumn="0" w:noHBand="0" w:noVBand="1"/>
      </w:tblPr>
      <w:tblGrid>
        <w:gridCol w:w="1417"/>
        <w:gridCol w:w="3006"/>
        <w:gridCol w:w="1389"/>
        <w:gridCol w:w="2693"/>
      </w:tblGrid>
      <w:tr w:rsidR="00152AB5" w:rsidRPr="00B244C8" w14:paraId="58E8D9F9" w14:textId="77777777" w:rsidTr="00AC0600">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5A6D4B94" w14:textId="77777777" w:rsidR="00152AB5" w:rsidRPr="00C94DA8" w:rsidRDefault="00152AB5" w:rsidP="000E386F">
            <w:pPr>
              <w:spacing w:after="0" w:line="240" w:lineRule="auto"/>
              <w:rPr>
                <w:rFonts w:ascii="Arial" w:eastAsia="Times New Roman" w:hAnsi="Arial" w:cs="Arial"/>
                <w:b/>
                <w:bCs/>
                <w:sz w:val="20"/>
                <w:szCs w:val="20"/>
                <w:lang w:eastAsia="en-AU"/>
              </w:rPr>
            </w:pPr>
            <w:r w:rsidRPr="00C94DA8">
              <w:rPr>
                <w:rFonts w:ascii="Arial" w:eastAsia="Times New Roman" w:hAnsi="Arial" w:cs="Arial"/>
                <w:b/>
                <w:bCs/>
                <w:sz w:val="20"/>
                <w:szCs w:val="20"/>
                <w:lang w:eastAsia="en-AU"/>
              </w:rPr>
              <w:t xml:space="preserve">No. </w:t>
            </w:r>
          </w:p>
        </w:tc>
        <w:tc>
          <w:tcPr>
            <w:tcW w:w="3006" w:type="dxa"/>
            <w:tcBorders>
              <w:top w:val="single" w:sz="4" w:space="0" w:color="auto"/>
              <w:left w:val="nil"/>
              <w:bottom w:val="single" w:sz="4" w:space="0" w:color="auto"/>
              <w:right w:val="single" w:sz="4" w:space="0" w:color="auto"/>
            </w:tcBorders>
            <w:shd w:val="clear" w:color="auto" w:fill="auto"/>
            <w:hideMark/>
          </w:tcPr>
          <w:p w14:paraId="2DF9603B" w14:textId="77777777" w:rsidR="00152AB5" w:rsidRPr="00C94DA8" w:rsidRDefault="00152AB5" w:rsidP="000E386F">
            <w:pPr>
              <w:spacing w:after="0" w:line="240" w:lineRule="auto"/>
              <w:rPr>
                <w:rFonts w:ascii="Arial" w:eastAsia="Times New Roman" w:hAnsi="Arial" w:cs="Arial"/>
                <w:b/>
                <w:bCs/>
                <w:sz w:val="20"/>
                <w:szCs w:val="20"/>
                <w:lang w:eastAsia="en-AU"/>
              </w:rPr>
            </w:pPr>
            <w:r w:rsidRPr="00C94DA8">
              <w:rPr>
                <w:rFonts w:ascii="Arial" w:eastAsia="Times New Roman" w:hAnsi="Arial" w:cs="Arial"/>
                <w:b/>
                <w:bCs/>
                <w:sz w:val="20"/>
                <w:szCs w:val="20"/>
                <w:lang w:eastAsia="en-AU"/>
              </w:rPr>
              <w:t xml:space="preserve"> Channel Name</w:t>
            </w:r>
          </w:p>
        </w:tc>
        <w:tc>
          <w:tcPr>
            <w:tcW w:w="1389" w:type="dxa"/>
            <w:tcBorders>
              <w:top w:val="single" w:sz="4" w:space="0" w:color="auto"/>
              <w:left w:val="nil"/>
              <w:bottom w:val="single" w:sz="4" w:space="0" w:color="auto"/>
              <w:right w:val="single" w:sz="4" w:space="0" w:color="auto"/>
            </w:tcBorders>
            <w:shd w:val="clear" w:color="auto" w:fill="auto"/>
            <w:hideMark/>
          </w:tcPr>
          <w:p w14:paraId="52ED8DC0" w14:textId="77777777" w:rsidR="00152AB5" w:rsidRPr="00C94DA8" w:rsidRDefault="00152AB5" w:rsidP="000E386F">
            <w:pPr>
              <w:spacing w:after="0" w:line="240" w:lineRule="auto"/>
              <w:rPr>
                <w:rFonts w:ascii="Arial" w:eastAsia="Times New Roman" w:hAnsi="Arial" w:cs="Arial"/>
                <w:b/>
                <w:bCs/>
                <w:sz w:val="20"/>
                <w:szCs w:val="20"/>
                <w:lang w:eastAsia="en-AU"/>
              </w:rPr>
            </w:pPr>
            <w:r w:rsidRPr="00C94DA8">
              <w:rPr>
                <w:rFonts w:ascii="Arial" w:eastAsia="Times New Roman" w:hAnsi="Arial" w:cs="Arial"/>
                <w:b/>
                <w:bCs/>
                <w:sz w:val="20"/>
                <w:szCs w:val="20"/>
                <w:lang w:eastAsia="en-AU"/>
              </w:rPr>
              <w:t>Order Type</w:t>
            </w:r>
          </w:p>
        </w:tc>
        <w:tc>
          <w:tcPr>
            <w:tcW w:w="2693" w:type="dxa"/>
            <w:tcBorders>
              <w:top w:val="single" w:sz="4" w:space="0" w:color="auto"/>
              <w:left w:val="nil"/>
              <w:bottom w:val="single" w:sz="4" w:space="0" w:color="auto"/>
              <w:right w:val="single" w:sz="4" w:space="0" w:color="auto"/>
            </w:tcBorders>
            <w:shd w:val="clear" w:color="auto" w:fill="auto"/>
            <w:hideMark/>
          </w:tcPr>
          <w:p w14:paraId="7E63E22D" w14:textId="77777777" w:rsidR="00152AB5" w:rsidRPr="00C94DA8" w:rsidRDefault="00152AB5" w:rsidP="000E386F">
            <w:pPr>
              <w:spacing w:after="0" w:line="240" w:lineRule="auto"/>
              <w:rPr>
                <w:rFonts w:ascii="Arial" w:eastAsia="Times New Roman" w:hAnsi="Arial" w:cs="Arial"/>
                <w:b/>
                <w:bCs/>
                <w:sz w:val="20"/>
                <w:szCs w:val="20"/>
                <w:lang w:eastAsia="en-AU"/>
              </w:rPr>
            </w:pPr>
            <w:r w:rsidRPr="00C94DA8">
              <w:rPr>
                <w:rFonts w:ascii="Arial" w:eastAsia="Times New Roman" w:hAnsi="Arial" w:cs="Arial"/>
                <w:b/>
                <w:bCs/>
                <w:sz w:val="20"/>
                <w:szCs w:val="20"/>
                <w:lang w:eastAsia="en-AU"/>
              </w:rPr>
              <w:t>Exempt period sought</w:t>
            </w:r>
          </w:p>
        </w:tc>
      </w:tr>
      <w:tr w:rsidR="00152AB5" w:rsidRPr="00B244C8" w14:paraId="08FDA928"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1B3273F"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STV/EO-367</w:t>
            </w:r>
          </w:p>
        </w:tc>
        <w:tc>
          <w:tcPr>
            <w:tcW w:w="3006" w:type="dxa"/>
            <w:tcBorders>
              <w:top w:val="nil"/>
              <w:left w:val="nil"/>
              <w:bottom w:val="single" w:sz="4" w:space="0" w:color="auto"/>
              <w:right w:val="single" w:sz="4" w:space="0" w:color="auto"/>
            </w:tcBorders>
            <w:shd w:val="clear" w:color="auto" w:fill="auto"/>
            <w:noWrap/>
            <w:vAlign w:val="bottom"/>
            <w:hideMark/>
          </w:tcPr>
          <w:p w14:paraId="70F55880"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Bloomberg</w:t>
            </w:r>
          </w:p>
        </w:tc>
        <w:tc>
          <w:tcPr>
            <w:tcW w:w="1389" w:type="dxa"/>
            <w:tcBorders>
              <w:top w:val="nil"/>
              <w:left w:val="nil"/>
              <w:bottom w:val="single" w:sz="4" w:space="0" w:color="auto"/>
              <w:right w:val="single" w:sz="4" w:space="0" w:color="auto"/>
            </w:tcBorders>
            <w:shd w:val="clear" w:color="000000" w:fill="FFFFFF"/>
            <w:vAlign w:val="bottom"/>
            <w:hideMark/>
          </w:tcPr>
          <w:p w14:paraId="0F5124AF"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6F8FC8E"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69E2A93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64F27A5"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STV/EO-368</w:t>
            </w:r>
          </w:p>
        </w:tc>
        <w:tc>
          <w:tcPr>
            <w:tcW w:w="3006" w:type="dxa"/>
            <w:tcBorders>
              <w:top w:val="nil"/>
              <w:left w:val="nil"/>
              <w:bottom w:val="single" w:sz="4" w:space="0" w:color="auto"/>
              <w:right w:val="single" w:sz="4" w:space="0" w:color="auto"/>
            </w:tcBorders>
            <w:shd w:val="clear" w:color="auto" w:fill="auto"/>
            <w:noWrap/>
            <w:vAlign w:val="bottom"/>
            <w:hideMark/>
          </w:tcPr>
          <w:p w14:paraId="25B09CB1"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CGTN</w:t>
            </w:r>
          </w:p>
        </w:tc>
        <w:tc>
          <w:tcPr>
            <w:tcW w:w="1389" w:type="dxa"/>
            <w:tcBorders>
              <w:top w:val="nil"/>
              <w:left w:val="nil"/>
              <w:bottom w:val="single" w:sz="4" w:space="0" w:color="auto"/>
              <w:right w:val="single" w:sz="4" w:space="0" w:color="auto"/>
            </w:tcBorders>
            <w:shd w:val="clear" w:color="000000" w:fill="FFFFFF"/>
            <w:hideMark/>
          </w:tcPr>
          <w:p w14:paraId="0377EB2D"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85CBA8"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0197123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783BF16"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STV/EO-369</w:t>
            </w:r>
          </w:p>
        </w:tc>
        <w:tc>
          <w:tcPr>
            <w:tcW w:w="3006" w:type="dxa"/>
            <w:tcBorders>
              <w:top w:val="nil"/>
              <w:left w:val="nil"/>
              <w:bottom w:val="single" w:sz="4" w:space="0" w:color="auto"/>
              <w:right w:val="single" w:sz="4" w:space="0" w:color="auto"/>
            </w:tcBorders>
            <w:shd w:val="clear" w:color="auto" w:fill="auto"/>
            <w:noWrap/>
            <w:vAlign w:val="bottom"/>
            <w:hideMark/>
          </w:tcPr>
          <w:p w14:paraId="544689BB"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Channel News Asia</w:t>
            </w:r>
          </w:p>
        </w:tc>
        <w:tc>
          <w:tcPr>
            <w:tcW w:w="1389" w:type="dxa"/>
            <w:tcBorders>
              <w:top w:val="nil"/>
              <w:left w:val="nil"/>
              <w:bottom w:val="single" w:sz="4" w:space="0" w:color="auto"/>
              <w:right w:val="single" w:sz="4" w:space="0" w:color="auto"/>
            </w:tcBorders>
            <w:shd w:val="clear" w:color="000000" w:fill="FFFFFF"/>
            <w:hideMark/>
          </w:tcPr>
          <w:p w14:paraId="311EA380"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F7333CC"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127ACE23"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A1D006"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STV/EO-370</w:t>
            </w:r>
          </w:p>
        </w:tc>
        <w:tc>
          <w:tcPr>
            <w:tcW w:w="3006" w:type="dxa"/>
            <w:tcBorders>
              <w:top w:val="nil"/>
              <w:left w:val="nil"/>
              <w:bottom w:val="single" w:sz="4" w:space="0" w:color="auto"/>
              <w:right w:val="single" w:sz="4" w:space="0" w:color="auto"/>
            </w:tcBorders>
            <w:shd w:val="clear" w:color="auto" w:fill="auto"/>
            <w:noWrap/>
            <w:vAlign w:val="bottom"/>
            <w:hideMark/>
          </w:tcPr>
          <w:p w14:paraId="29B63114" w14:textId="77777777" w:rsidR="00152AB5" w:rsidRPr="00C94DA8" w:rsidRDefault="00152AB5" w:rsidP="000E386F">
            <w:pPr>
              <w:spacing w:after="0" w:line="240" w:lineRule="auto"/>
              <w:rPr>
                <w:rFonts w:ascii="Arial" w:eastAsia="Times New Roman" w:hAnsi="Arial" w:cs="Arial"/>
                <w:sz w:val="20"/>
                <w:szCs w:val="20"/>
                <w:lang w:eastAsia="en-AU"/>
              </w:rPr>
            </w:pPr>
            <w:proofErr w:type="spellStart"/>
            <w:r w:rsidRPr="00C94DA8">
              <w:rPr>
                <w:rFonts w:ascii="Arial" w:hAnsi="Arial" w:cs="Arial"/>
                <w:sz w:val="20"/>
                <w:szCs w:val="20"/>
              </w:rPr>
              <w:t>Euronews</w:t>
            </w:r>
            <w:proofErr w:type="spellEnd"/>
          </w:p>
        </w:tc>
        <w:tc>
          <w:tcPr>
            <w:tcW w:w="1389" w:type="dxa"/>
            <w:tcBorders>
              <w:top w:val="nil"/>
              <w:left w:val="nil"/>
              <w:bottom w:val="single" w:sz="4" w:space="0" w:color="auto"/>
              <w:right w:val="single" w:sz="4" w:space="0" w:color="auto"/>
            </w:tcBorders>
            <w:shd w:val="clear" w:color="000000" w:fill="FFFFFF"/>
            <w:hideMark/>
          </w:tcPr>
          <w:p w14:paraId="4D858267"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5E8791B"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39CB832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C42D994"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STV/EO-371</w:t>
            </w:r>
          </w:p>
        </w:tc>
        <w:tc>
          <w:tcPr>
            <w:tcW w:w="3006" w:type="dxa"/>
            <w:tcBorders>
              <w:top w:val="nil"/>
              <w:left w:val="nil"/>
              <w:bottom w:val="single" w:sz="4" w:space="0" w:color="auto"/>
              <w:right w:val="single" w:sz="4" w:space="0" w:color="auto"/>
            </w:tcBorders>
            <w:shd w:val="clear" w:color="auto" w:fill="auto"/>
            <w:noWrap/>
            <w:vAlign w:val="bottom"/>
            <w:hideMark/>
          </w:tcPr>
          <w:p w14:paraId="7BA1B377"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France 24</w:t>
            </w:r>
          </w:p>
        </w:tc>
        <w:tc>
          <w:tcPr>
            <w:tcW w:w="1389" w:type="dxa"/>
            <w:tcBorders>
              <w:top w:val="nil"/>
              <w:left w:val="nil"/>
              <w:bottom w:val="single" w:sz="4" w:space="0" w:color="auto"/>
              <w:right w:val="single" w:sz="4" w:space="0" w:color="auto"/>
            </w:tcBorders>
            <w:shd w:val="clear" w:color="000000" w:fill="FFFFFF"/>
            <w:hideMark/>
          </w:tcPr>
          <w:p w14:paraId="056EDEFC"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096D1BAD"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73B83B0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F74528D"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STV/EO-372</w:t>
            </w:r>
          </w:p>
        </w:tc>
        <w:tc>
          <w:tcPr>
            <w:tcW w:w="3006" w:type="dxa"/>
            <w:tcBorders>
              <w:top w:val="nil"/>
              <w:left w:val="nil"/>
              <w:bottom w:val="single" w:sz="4" w:space="0" w:color="auto"/>
              <w:right w:val="single" w:sz="4" w:space="0" w:color="auto"/>
            </w:tcBorders>
            <w:shd w:val="clear" w:color="auto" w:fill="auto"/>
            <w:noWrap/>
            <w:vAlign w:val="bottom"/>
            <w:hideMark/>
          </w:tcPr>
          <w:p w14:paraId="3C8FD911"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NDTV News</w:t>
            </w:r>
          </w:p>
        </w:tc>
        <w:tc>
          <w:tcPr>
            <w:tcW w:w="1389" w:type="dxa"/>
            <w:tcBorders>
              <w:top w:val="nil"/>
              <w:left w:val="nil"/>
              <w:bottom w:val="single" w:sz="4" w:space="0" w:color="auto"/>
              <w:right w:val="single" w:sz="4" w:space="0" w:color="auto"/>
            </w:tcBorders>
            <w:shd w:val="clear" w:color="000000" w:fill="FFFFFF"/>
            <w:hideMark/>
          </w:tcPr>
          <w:p w14:paraId="758745F4"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193873E"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7B7B6C" w:rsidRPr="00B244C8" w14:paraId="0C3BDE0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66311D9" w14:textId="16473095" w:rsidR="007B7B6C" w:rsidRPr="00C94DA8" w:rsidRDefault="007B7B6C" w:rsidP="007B7B6C">
            <w:pPr>
              <w:spacing w:after="0" w:line="240" w:lineRule="auto"/>
              <w:jc w:val="right"/>
              <w:rPr>
                <w:rFonts w:ascii="Arial" w:hAnsi="Arial" w:cs="Arial"/>
                <w:sz w:val="20"/>
                <w:szCs w:val="20"/>
              </w:rPr>
            </w:pPr>
            <w:r w:rsidRPr="00C94DA8">
              <w:rPr>
                <w:rFonts w:ascii="Arial" w:hAnsi="Arial" w:cs="Arial"/>
                <w:sz w:val="20"/>
                <w:szCs w:val="20"/>
              </w:rPr>
              <w:t>STV/EO-373</w:t>
            </w:r>
          </w:p>
        </w:tc>
        <w:tc>
          <w:tcPr>
            <w:tcW w:w="3006" w:type="dxa"/>
            <w:tcBorders>
              <w:top w:val="nil"/>
              <w:left w:val="nil"/>
              <w:bottom w:val="single" w:sz="4" w:space="0" w:color="auto"/>
              <w:right w:val="single" w:sz="4" w:space="0" w:color="auto"/>
            </w:tcBorders>
            <w:shd w:val="clear" w:color="auto" w:fill="auto"/>
            <w:noWrap/>
            <w:vAlign w:val="bottom"/>
          </w:tcPr>
          <w:p w14:paraId="21B076FE" w14:textId="00355775" w:rsidR="007B7B6C" w:rsidRPr="00C94DA8" w:rsidRDefault="007B7B6C" w:rsidP="007B7B6C">
            <w:pPr>
              <w:spacing w:after="0" w:line="240" w:lineRule="auto"/>
              <w:rPr>
                <w:rFonts w:ascii="Arial" w:hAnsi="Arial" w:cs="Arial"/>
                <w:sz w:val="20"/>
                <w:szCs w:val="20"/>
              </w:rPr>
            </w:pPr>
            <w:r w:rsidRPr="00C94DA8">
              <w:rPr>
                <w:rFonts w:ascii="Arial" w:hAnsi="Arial" w:cs="Arial"/>
                <w:sz w:val="20"/>
                <w:szCs w:val="20"/>
              </w:rPr>
              <w:t>Australian Christian Channel</w:t>
            </w:r>
          </w:p>
        </w:tc>
        <w:tc>
          <w:tcPr>
            <w:tcW w:w="1389" w:type="dxa"/>
            <w:tcBorders>
              <w:top w:val="nil"/>
              <w:left w:val="nil"/>
              <w:bottom w:val="single" w:sz="4" w:space="0" w:color="auto"/>
              <w:right w:val="single" w:sz="4" w:space="0" w:color="auto"/>
            </w:tcBorders>
            <w:shd w:val="clear" w:color="000000" w:fill="FFFFFF"/>
          </w:tcPr>
          <w:p w14:paraId="09D1BADB" w14:textId="0D707A2A" w:rsidR="007B7B6C" w:rsidRPr="00C94DA8" w:rsidRDefault="007B7B6C" w:rsidP="007B7B6C">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tcPr>
          <w:p w14:paraId="4DFA0919" w14:textId="3D7A6E6D" w:rsidR="007B7B6C" w:rsidRPr="00C94DA8" w:rsidRDefault="007B7B6C" w:rsidP="007B7B6C">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2019</w:t>
            </w:r>
          </w:p>
        </w:tc>
      </w:tr>
      <w:tr w:rsidR="00152AB5" w:rsidRPr="00B244C8" w14:paraId="230DE9CE"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BE4047"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STV/EO-374</w:t>
            </w:r>
          </w:p>
        </w:tc>
        <w:tc>
          <w:tcPr>
            <w:tcW w:w="3006" w:type="dxa"/>
            <w:tcBorders>
              <w:top w:val="nil"/>
              <w:left w:val="nil"/>
              <w:bottom w:val="single" w:sz="4" w:space="0" w:color="auto"/>
              <w:right w:val="single" w:sz="4" w:space="0" w:color="auto"/>
            </w:tcBorders>
            <w:shd w:val="clear" w:color="auto" w:fill="auto"/>
            <w:noWrap/>
            <w:vAlign w:val="bottom"/>
            <w:hideMark/>
          </w:tcPr>
          <w:p w14:paraId="06B4ECFE"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 xml:space="preserve">BBC World News </w:t>
            </w:r>
          </w:p>
        </w:tc>
        <w:tc>
          <w:tcPr>
            <w:tcW w:w="1389" w:type="dxa"/>
            <w:tcBorders>
              <w:top w:val="nil"/>
              <w:left w:val="nil"/>
              <w:bottom w:val="single" w:sz="4" w:space="0" w:color="auto"/>
              <w:right w:val="single" w:sz="4" w:space="0" w:color="auto"/>
            </w:tcBorders>
            <w:shd w:val="clear" w:color="000000" w:fill="FFFFFF"/>
            <w:hideMark/>
          </w:tcPr>
          <w:p w14:paraId="65F46FDD"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D7455D6"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2019</w:t>
            </w:r>
          </w:p>
        </w:tc>
      </w:tr>
      <w:tr w:rsidR="00152AB5" w:rsidRPr="00B244C8" w14:paraId="2E10C79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DD111F2"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STV/EO-376</w:t>
            </w:r>
          </w:p>
        </w:tc>
        <w:tc>
          <w:tcPr>
            <w:tcW w:w="3006" w:type="dxa"/>
            <w:tcBorders>
              <w:top w:val="nil"/>
              <w:left w:val="nil"/>
              <w:bottom w:val="single" w:sz="4" w:space="0" w:color="auto"/>
              <w:right w:val="single" w:sz="4" w:space="0" w:color="auto"/>
            </w:tcBorders>
            <w:shd w:val="clear" w:color="auto" w:fill="auto"/>
            <w:noWrap/>
            <w:vAlign w:val="bottom"/>
            <w:hideMark/>
          </w:tcPr>
          <w:p w14:paraId="78AA20CA"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Fashion TV</w:t>
            </w:r>
          </w:p>
        </w:tc>
        <w:tc>
          <w:tcPr>
            <w:tcW w:w="1389" w:type="dxa"/>
            <w:tcBorders>
              <w:top w:val="nil"/>
              <w:left w:val="nil"/>
              <w:bottom w:val="single" w:sz="4" w:space="0" w:color="auto"/>
              <w:right w:val="single" w:sz="4" w:space="0" w:color="auto"/>
            </w:tcBorders>
            <w:shd w:val="clear" w:color="000000" w:fill="FFFFFF"/>
            <w:hideMark/>
          </w:tcPr>
          <w:p w14:paraId="31B8E835"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DB118CA"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07427155"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4C4B268"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STV/EO-377</w:t>
            </w:r>
          </w:p>
        </w:tc>
        <w:tc>
          <w:tcPr>
            <w:tcW w:w="3006" w:type="dxa"/>
            <w:tcBorders>
              <w:top w:val="nil"/>
              <w:left w:val="nil"/>
              <w:bottom w:val="single" w:sz="4" w:space="0" w:color="auto"/>
              <w:right w:val="single" w:sz="4" w:space="0" w:color="auto"/>
            </w:tcBorders>
            <w:shd w:val="clear" w:color="auto" w:fill="auto"/>
            <w:noWrap/>
            <w:vAlign w:val="bottom"/>
            <w:hideMark/>
          </w:tcPr>
          <w:p w14:paraId="18FD2A7B"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HGTV</w:t>
            </w:r>
          </w:p>
        </w:tc>
        <w:tc>
          <w:tcPr>
            <w:tcW w:w="1389" w:type="dxa"/>
            <w:tcBorders>
              <w:top w:val="nil"/>
              <w:left w:val="nil"/>
              <w:bottom w:val="single" w:sz="4" w:space="0" w:color="auto"/>
              <w:right w:val="single" w:sz="4" w:space="0" w:color="auto"/>
            </w:tcBorders>
            <w:shd w:val="clear" w:color="000000" w:fill="FFFFFF"/>
            <w:hideMark/>
          </w:tcPr>
          <w:p w14:paraId="43537D56"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74FC1F1C"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4C63D94D"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B027C9C"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STV/EO-378</w:t>
            </w:r>
          </w:p>
        </w:tc>
        <w:tc>
          <w:tcPr>
            <w:tcW w:w="3006" w:type="dxa"/>
            <w:tcBorders>
              <w:top w:val="nil"/>
              <w:left w:val="nil"/>
              <w:bottom w:val="single" w:sz="4" w:space="0" w:color="auto"/>
              <w:right w:val="single" w:sz="4" w:space="0" w:color="auto"/>
            </w:tcBorders>
            <w:shd w:val="clear" w:color="auto" w:fill="auto"/>
            <w:noWrap/>
            <w:vAlign w:val="bottom"/>
            <w:hideMark/>
          </w:tcPr>
          <w:p w14:paraId="49731F06"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Food Network</w:t>
            </w:r>
          </w:p>
        </w:tc>
        <w:tc>
          <w:tcPr>
            <w:tcW w:w="1389" w:type="dxa"/>
            <w:tcBorders>
              <w:top w:val="nil"/>
              <w:left w:val="nil"/>
              <w:bottom w:val="single" w:sz="4" w:space="0" w:color="auto"/>
              <w:right w:val="single" w:sz="4" w:space="0" w:color="auto"/>
            </w:tcBorders>
            <w:shd w:val="clear" w:color="000000" w:fill="FFFFFF"/>
            <w:hideMark/>
          </w:tcPr>
          <w:p w14:paraId="607A056A"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442EA45A"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1C56955C"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943930"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STV/EO-379</w:t>
            </w:r>
          </w:p>
        </w:tc>
        <w:tc>
          <w:tcPr>
            <w:tcW w:w="3006" w:type="dxa"/>
            <w:tcBorders>
              <w:top w:val="nil"/>
              <w:left w:val="nil"/>
              <w:bottom w:val="single" w:sz="4" w:space="0" w:color="auto"/>
              <w:right w:val="single" w:sz="4" w:space="0" w:color="auto"/>
            </w:tcBorders>
            <w:shd w:val="clear" w:color="auto" w:fill="auto"/>
            <w:noWrap/>
            <w:vAlign w:val="bottom"/>
            <w:hideMark/>
          </w:tcPr>
          <w:p w14:paraId="2A62B497"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Travel Channel</w:t>
            </w:r>
          </w:p>
        </w:tc>
        <w:tc>
          <w:tcPr>
            <w:tcW w:w="1389" w:type="dxa"/>
            <w:tcBorders>
              <w:top w:val="nil"/>
              <w:left w:val="nil"/>
              <w:bottom w:val="single" w:sz="4" w:space="0" w:color="auto"/>
              <w:right w:val="single" w:sz="4" w:space="0" w:color="auto"/>
            </w:tcBorders>
            <w:shd w:val="clear" w:color="000000" w:fill="FFFFFF"/>
            <w:hideMark/>
          </w:tcPr>
          <w:p w14:paraId="27B6C9A4"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2A6268AE"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0174909F"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0AC9C1A"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STV/EO-380</w:t>
            </w:r>
          </w:p>
        </w:tc>
        <w:tc>
          <w:tcPr>
            <w:tcW w:w="3006" w:type="dxa"/>
            <w:tcBorders>
              <w:top w:val="nil"/>
              <w:left w:val="nil"/>
              <w:bottom w:val="single" w:sz="4" w:space="0" w:color="auto"/>
              <w:right w:val="single" w:sz="4" w:space="0" w:color="auto"/>
            </w:tcBorders>
            <w:shd w:val="clear" w:color="auto" w:fill="auto"/>
            <w:noWrap/>
            <w:vAlign w:val="bottom"/>
            <w:hideMark/>
          </w:tcPr>
          <w:p w14:paraId="38ED5555"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Horse and Country</w:t>
            </w:r>
          </w:p>
        </w:tc>
        <w:tc>
          <w:tcPr>
            <w:tcW w:w="1389" w:type="dxa"/>
            <w:tcBorders>
              <w:top w:val="nil"/>
              <w:left w:val="nil"/>
              <w:bottom w:val="single" w:sz="4" w:space="0" w:color="auto"/>
              <w:right w:val="single" w:sz="4" w:space="0" w:color="auto"/>
            </w:tcBorders>
            <w:shd w:val="clear" w:color="000000" w:fill="FFFFFF"/>
            <w:hideMark/>
          </w:tcPr>
          <w:p w14:paraId="03EF6716"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2527C3B"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1390EFA0"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FDCC52D"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STV/EO-381</w:t>
            </w:r>
          </w:p>
        </w:tc>
        <w:tc>
          <w:tcPr>
            <w:tcW w:w="3006" w:type="dxa"/>
            <w:tcBorders>
              <w:top w:val="nil"/>
              <w:left w:val="nil"/>
              <w:bottom w:val="single" w:sz="4" w:space="0" w:color="auto"/>
              <w:right w:val="single" w:sz="4" w:space="0" w:color="auto"/>
            </w:tcBorders>
            <w:shd w:val="clear" w:color="auto" w:fill="auto"/>
            <w:noWrap/>
            <w:vAlign w:val="bottom"/>
            <w:hideMark/>
          </w:tcPr>
          <w:p w14:paraId="03855001"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Zoo Moo</w:t>
            </w:r>
          </w:p>
        </w:tc>
        <w:tc>
          <w:tcPr>
            <w:tcW w:w="1389" w:type="dxa"/>
            <w:tcBorders>
              <w:top w:val="nil"/>
              <w:left w:val="nil"/>
              <w:bottom w:val="single" w:sz="4" w:space="0" w:color="auto"/>
              <w:right w:val="single" w:sz="4" w:space="0" w:color="auto"/>
            </w:tcBorders>
            <w:shd w:val="clear" w:color="000000" w:fill="FFFFFF"/>
            <w:hideMark/>
          </w:tcPr>
          <w:p w14:paraId="2C5AF0BC"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37D222E1"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2019</w:t>
            </w:r>
          </w:p>
        </w:tc>
      </w:tr>
      <w:tr w:rsidR="00152AB5" w:rsidRPr="00B244C8" w14:paraId="5FB0D9F7"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A459774"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STV/EO-382</w:t>
            </w:r>
          </w:p>
        </w:tc>
        <w:tc>
          <w:tcPr>
            <w:tcW w:w="3006" w:type="dxa"/>
            <w:tcBorders>
              <w:top w:val="nil"/>
              <w:left w:val="nil"/>
              <w:bottom w:val="single" w:sz="4" w:space="0" w:color="auto"/>
              <w:right w:val="single" w:sz="4" w:space="0" w:color="auto"/>
            </w:tcBorders>
            <w:shd w:val="clear" w:color="auto" w:fill="auto"/>
            <w:noWrap/>
            <w:vAlign w:val="bottom"/>
            <w:hideMark/>
          </w:tcPr>
          <w:p w14:paraId="1AD01E2D"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Baby TV</w:t>
            </w:r>
          </w:p>
        </w:tc>
        <w:tc>
          <w:tcPr>
            <w:tcW w:w="1389" w:type="dxa"/>
            <w:tcBorders>
              <w:top w:val="nil"/>
              <w:left w:val="nil"/>
              <w:bottom w:val="single" w:sz="4" w:space="0" w:color="auto"/>
              <w:right w:val="single" w:sz="4" w:space="0" w:color="auto"/>
            </w:tcBorders>
            <w:shd w:val="clear" w:color="000000" w:fill="FFFFFF"/>
            <w:hideMark/>
          </w:tcPr>
          <w:p w14:paraId="3D226071"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6ADA9C73"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6366386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EA6D20B" w14:textId="77777777" w:rsidR="00152AB5" w:rsidRPr="00C94DA8" w:rsidRDefault="00152AB5" w:rsidP="000E386F">
            <w:pPr>
              <w:spacing w:after="0" w:line="240" w:lineRule="auto"/>
              <w:jc w:val="right"/>
              <w:rPr>
                <w:rFonts w:ascii="Arial" w:eastAsia="Times New Roman" w:hAnsi="Arial" w:cs="Arial"/>
                <w:sz w:val="20"/>
                <w:szCs w:val="20"/>
                <w:lang w:eastAsia="en-AU"/>
              </w:rPr>
            </w:pPr>
            <w:r w:rsidRPr="00C94DA8">
              <w:rPr>
                <w:rFonts w:ascii="Arial" w:hAnsi="Arial" w:cs="Arial"/>
                <w:sz w:val="20"/>
                <w:szCs w:val="20"/>
              </w:rPr>
              <w:t>STV/EO-383</w:t>
            </w:r>
          </w:p>
        </w:tc>
        <w:tc>
          <w:tcPr>
            <w:tcW w:w="3006" w:type="dxa"/>
            <w:tcBorders>
              <w:top w:val="nil"/>
              <w:left w:val="nil"/>
              <w:bottom w:val="single" w:sz="4" w:space="0" w:color="auto"/>
              <w:right w:val="single" w:sz="4" w:space="0" w:color="auto"/>
            </w:tcBorders>
            <w:shd w:val="clear" w:color="auto" w:fill="auto"/>
            <w:noWrap/>
            <w:vAlign w:val="bottom"/>
            <w:hideMark/>
          </w:tcPr>
          <w:p w14:paraId="00D4A666"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hAnsi="Arial" w:cs="Arial"/>
                <w:sz w:val="20"/>
                <w:szCs w:val="20"/>
              </w:rPr>
              <w:t xml:space="preserve">Al Jazeera </w:t>
            </w:r>
          </w:p>
        </w:tc>
        <w:tc>
          <w:tcPr>
            <w:tcW w:w="1389" w:type="dxa"/>
            <w:tcBorders>
              <w:top w:val="nil"/>
              <w:left w:val="nil"/>
              <w:bottom w:val="single" w:sz="4" w:space="0" w:color="auto"/>
              <w:right w:val="single" w:sz="4" w:space="0" w:color="auto"/>
            </w:tcBorders>
            <w:shd w:val="clear" w:color="000000" w:fill="FFFFFF"/>
            <w:hideMark/>
          </w:tcPr>
          <w:p w14:paraId="79004595"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Exemption</w:t>
            </w:r>
          </w:p>
        </w:tc>
        <w:tc>
          <w:tcPr>
            <w:tcW w:w="2693" w:type="dxa"/>
            <w:tcBorders>
              <w:top w:val="nil"/>
              <w:left w:val="nil"/>
              <w:bottom w:val="single" w:sz="4" w:space="0" w:color="auto"/>
              <w:right w:val="single" w:sz="4" w:space="0" w:color="auto"/>
            </w:tcBorders>
            <w:shd w:val="clear" w:color="auto" w:fill="auto"/>
            <w:noWrap/>
            <w:vAlign w:val="bottom"/>
            <w:hideMark/>
          </w:tcPr>
          <w:p w14:paraId="1A7A5D9E"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1D75ACF9"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38EEEF5" w14:textId="77777777" w:rsidR="00152AB5" w:rsidRPr="00C94DA8" w:rsidRDefault="00152AB5" w:rsidP="000E386F">
            <w:pPr>
              <w:spacing w:after="0" w:line="240" w:lineRule="auto"/>
              <w:jc w:val="right"/>
              <w:rPr>
                <w:rFonts w:ascii="Arial" w:hAnsi="Arial" w:cs="Arial"/>
                <w:sz w:val="20"/>
                <w:szCs w:val="20"/>
              </w:rPr>
            </w:pPr>
            <w:r w:rsidRPr="00C94DA8">
              <w:rPr>
                <w:rFonts w:ascii="Arial" w:hAnsi="Arial" w:cs="Arial"/>
                <w:sz w:val="20"/>
                <w:szCs w:val="20"/>
              </w:rPr>
              <w:t>STV/TRO-75</w:t>
            </w:r>
          </w:p>
        </w:tc>
        <w:tc>
          <w:tcPr>
            <w:tcW w:w="3006" w:type="dxa"/>
            <w:tcBorders>
              <w:top w:val="nil"/>
              <w:left w:val="nil"/>
              <w:bottom w:val="single" w:sz="4" w:space="0" w:color="auto"/>
              <w:right w:val="single" w:sz="4" w:space="0" w:color="auto"/>
            </w:tcBorders>
            <w:shd w:val="clear" w:color="auto" w:fill="auto"/>
            <w:noWrap/>
            <w:vAlign w:val="bottom"/>
          </w:tcPr>
          <w:p w14:paraId="7D720C89" w14:textId="77777777" w:rsidR="00152AB5" w:rsidRPr="00C94DA8" w:rsidRDefault="00152AB5" w:rsidP="000E386F">
            <w:pPr>
              <w:spacing w:after="0" w:line="240" w:lineRule="auto"/>
              <w:rPr>
                <w:rFonts w:ascii="Arial" w:hAnsi="Arial" w:cs="Arial"/>
                <w:sz w:val="20"/>
                <w:szCs w:val="20"/>
              </w:rPr>
            </w:pPr>
            <w:r w:rsidRPr="00C94DA8">
              <w:rPr>
                <w:rFonts w:ascii="Arial" w:hAnsi="Arial" w:cs="Arial"/>
                <w:sz w:val="20"/>
                <w:szCs w:val="20"/>
              </w:rPr>
              <w:t>Nat Geo Wild</w:t>
            </w:r>
          </w:p>
        </w:tc>
        <w:tc>
          <w:tcPr>
            <w:tcW w:w="1389" w:type="dxa"/>
            <w:tcBorders>
              <w:top w:val="nil"/>
              <w:left w:val="nil"/>
              <w:bottom w:val="single" w:sz="4" w:space="0" w:color="auto"/>
              <w:right w:val="single" w:sz="4" w:space="0" w:color="auto"/>
            </w:tcBorders>
            <w:shd w:val="clear" w:color="000000" w:fill="FFFFFF"/>
            <w:vAlign w:val="bottom"/>
          </w:tcPr>
          <w:p w14:paraId="1B57D450"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Target reduction</w:t>
            </w:r>
          </w:p>
        </w:tc>
        <w:tc>
          <w:tcPr>
            <w:tcW w:w="2693" w:type="dxa"/>
            <w:tcBorders>
              <w:top w:val="nil"/>
              <w:left w:val="nil"/>
              <w:bottom w:val="single" w:sz="4" w:space="0" w:color="auto"/>
              <w:right w:val="single" w:sz="4" w:space="0" w:color="auto"/>
            </w:tcBorders>
            <w:shd w:val="clear" w:color="auto" w:fill="auto"/>
            <w:noWrap/>
            <w:vAlign w:val="bottom"/>
          </w:tcPr>
          <w:p w14:paraId="1378D450"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r w:rsidR="00152AB5" w:rsidRPr="00B244C8" w14:paraId="435D0B36" w14:textId="77777777" w:rsidTr="00344D84">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67990DE" w14:textId="77777777" w:rsidR="00152AB5" w:rsidRPr="00C94DA8" w:rsidRDefault="00152AB5" w:rsidP="000E386F">
            <w:pPr>
              <w:spacing w:after="0" w:line="240" w:lineRule="auto"/>
              <w:jc w:val="right"/>
              <w:rPr>
                <w:rFonts w:ascii="Arial" w:hAnsi="Arial" w:cs="Arial"/>
                <w:sz w:val="20"/>
                <w:szCs w:val="20"/>
              </w:rPr>
            </w:pPr>
            <w:r w:rsidRPr="00C94DA8">
              <w:rPr>
                <w:rFonts w:ascii="Arial" w:hAnsi="Arial" w:cs="Arial"/>
                <w:sz w:val="20"/>
                <w:szCs w:val="20"/>
              </w:rPr>
              <w:t>STV/TRO-76</w:t>
            </w:r>
          </w:p>
        </w:tc>
        <w:tc>
          <w:tcPr>
            <w:tcW w:w="3006" w:type="dxa"/>
            <w:tcBorders>
              <w:top w:val="nil"/>
              <w:left w:val="nil"/>
              <w:bottom w:val="single" w:sz="4" w:space="0" w:color="auto"/>
              <w:right w:val="single" w:sz="4" w:space="0" w:color="auto"/>
            </w:tcBorders>
            <w:shd w:val="clear" w:color="auto" w:fill="auto"/>
            <w:noWrap/>
            <w:vAlign w:val="bottom"/>
          </w:tcPr>
          <w:p w14:paraId="40B76845" w14:textId="77777777" w:rsidR="00152AB5" w:rsidRPr="00C94DA8" w:rsidRDefault="00152AB5" w:rsidP="000E386F">
            <w:pPr>
              <w:spacing w:after="0" w:line="240" w:lineRule="auto"/>
              <w:rPr>
                <w:rFonts w:ascii="Arial" w:hAnsi="Arial" w:cs="Arial"/>
                <w:sz w:val="20"/>
                <w:szCs w:val="20"/>
              </w:rPr>
            </w:pPr>
            <w:r w:rsidRPr="00C94DA8">
              <w:rPr>
                <w:rFonts w:ascii="Arial" w:hAnsi="Arial" w:cs="Arial"/>
                <w:sz w:val="20"/>
                <w:szCs w:val="20"/>
              </w:rPr>
              <w:t>TLC</w:t>
            </w:r>
          </w:p>
        </w:tc>
        <w:tc>
          <w:tcPr>
            <w:tcW w:w="1389" w:type="dxa"/>
            <w:tcBorders>
              <w:top w:val="nil"/>
              <w:left w:val="nil"/>
              <w:bottom w:val="single" w:sz="4" w:space="0" w:color="auto"/>
              <w:right w:val="single" w:sz="4" w:space="0" w:color="auto"/>
            </w:tcBorders>
            <w:shd w:val="clear" w:color="000000" w:fill="FFFFFF"/>
            <w:vAlign w:val="bottom"/>
          </w:tcPr>
          <w:p w14:paraId="5727EDD1" w14:textId="77777777" w:rsidR="00152AB5" w:rsidRPr="00C94DA8" w:rsidRDefault="00152AB5" w:rsidP="000E386F">
            <w:pPr>
              <w:spacing w:after="0" w:line="240" w:lineRule="auto"/>
              <w:rPr>
                <w:rFonts w:ascii="Arial" w:eastAsia="Times New Roman" w:hAnsi="Arial" w:cs="Arial"/>
                <w:sz w:val="20"/>
                <w:szCs w:val="20"/>
                <w:lang w:eastAsia="en-AU"/>
              </w:rPr>
            </w:pPr>
            <w:r w:rsidRPr="00C94DA8">
              <w:rPr>
                <w:rFonts w:ascii="Arial" w:eastAsia="Times New Roman" w:hAnsi="Arial" w:cs="Arial"/>
                <w:sz w:val="20"/>
                <w:szCs w:val="20"/>
                <w:lang w:eastAsia="en-AU"/>
              </w:rPr>
              <w:t xml:space="preserve">Target reduction </w:t>
            </w:r>
          </w:p>
        </w:tc>
        <w:tc>
          <w:tcPr>
            <w:tcW w:w="2693" w:type="dxa"/>
            <w:tcBorders>
              <w:top w:val="nil"/>
              <w:left w:val="nil"/>
              <w:bottom w:val="single" w:sz="4" w:space="0" w:color="auto"/>
              <w:right w:val="single" w:sz="4" w:space="0" w:color="auto"/>
            </w:tcBorders>
            <w:shd w:val="clear" w:color="auto" w:fill="auto"/>
            <w:noWrap/>
            <w:vAlign w:val="bottom"/>
          </w:tcPr>
          <w:p w14:paraId="31DB4118" w14:textId="77777777" w:rsidR="00152AB5" w:rsidRPr="00C94DA8" w:rsidRDefault="00152AB5" w:rsidP="000E386F">
            <w:pPr>
              <w:spacing w:after="0" w:line="240" w:lineRule="auto"/>
              <w:rPr>
                <w:rFonts w:ascii="Arial" w:eastAsia="Times New Roman" w:hAnsi="Arial" w:cs="Arial"/>
                <w:color w:val="000000"/>
                <w:sz w:val="20"/>
                <w:szCs w:val="20"/>
                <w:lang w:eastAsia="en-AU"/>
              </w:rPr>
            </w:pPr>
            <w:r w:rsidRPr="00C94DA8">
              <w:rPr>
                <w:rFonts w:ascii="Arial" w:eastAsia="Times New Roman" w:hAnsi="Arial" w:cs="Arial"/>
                <w:color w:val="000000"/>
                <w:sz w:val="20"/>
                <w:szCs w:val="20"/>
                <w:lang w:eastAsia="en-AU"/>
              </w:rPr>
              <w:t>1 July 2018 - 30 June 2020</w:t>
            </w:r>
          </w:p>
        </w:tc>
      </w:tr>
    </w:tbl>
    <w:p w14:paraId="65DBA713" w14:textId="77777777" w:rsidR="004B1231" w:rsidRDefault="004B1231" w:rsidP="002A1780">
      <w:pPr>
        <w:pStyle w:val="ListParagraph"/>
        <w:ind w:left="850"/>
        <w:contextualSpacing w:val="0"/>
        <w:rPr>
          <w:rFonts w:ascii="Arial" w:hAnsi="Arial" w:cs="Arial"/>
          <w:color w:val="FF0000"/>
        </w:rPr>
      </w:pPr>
    </w:p>
    <w:p w14:paraId="40802B1C" w14:textId="77777777" w:rsidR="009B107D" w:rsidRPr="009B107D" w:rsidRDefault="009B107D" w:rsidP="005E4914">
      <w:pPr>
        <w:ind w:left="357"/>
        <w:rPr>
          <w:rFonts w:ascii="Arial" w:hAnsi="Arial" w:cs="Arial"/>
          <w:i/>
          <w:u w:val="single"/>
        </w:rPr>
      </w:pPr>
      <w:r w:rsidRPr="009B107D">
        <w:rPr>
          <w:rFonts w:ascii="Arial" w:hAnsi="Arial" w:cs="Arial"/>
          <w:i/>
          <w:u w:val="single"/>
        </w:rPr>
        <w:t>Other matters as the ACMA considers relevant (paragraph 130ZY(5)(i) of the BSA)</w:t>
      </w:r>
    </w:p>
    <w:p w14:paraId="3FD9149F" w14:textId="054F026E" w:rsidR="002325EF" w:rsidRPr="002325EF" w:rsidRDefault="002325EF" w:rsidP="0046399F">
      <w:pPr>
        <w:pStyle w:val="ListParagraph"/>
        <w:numPr>
          <w:ilvl w:val="1"/>
          <w:numId w:val="47"/>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05F8E89D" w14:textId="2EE9A0F2" w:rsidR="002325EF" w:rsidRDefault="002325EF" w:rsidP="0046399F">
      <w:pPr>
        <w:pStyle w:val="ListParagraph"/>
        <w:numPr>
          <w:ilvl w:val="1"/>
          <w:numId w:val="47"/>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Pr>
          <w:rFonts w:ascii="Arial" w:hAnsi="Arial" w:cs="Arial"/>
        </w:rPr>
        <w:t>Target Reduction</w:t>
      </w:r>
      <w:r w:rsidRPr="005C64BC">
        <w:rPr>
          <w:rFonts w:ascii="Arial" w:hAnsi="Arial" w:cs="Arial"/>
        </w:rPr>
        <w:t xml:space="preserve"> Order would impose an unjustifiable hardship on the Applicant.  </w:t>
      </w:r>
    </w:p>
    <w:p w14:paraId="53D0356F" w14:textId="759ED523" w:rsidR="001D3C4E" w:rsidRDefault="001D3C4E" w:rsidP="001D3C4E">
      <w:pPr>
        <w:pStyle w:val="ListParagraph"/>
        <w:ind w:left="850"/>
        <w:contextualSpacing w:val="0"/>
        <w:rPr>
          <w:rFonts w:ascii="Arial" w:hAnsi="Arial" w:cs="Arial"/>
        </w:rPr>
      </w:pPr>
    </w:p>
    <w:p w14:paraId="69639C8B" w14:textId="77777777" w:rsidR="001D3C4E" w:rsidRPr="005C64BC" w:rsidRDefault="001D3C4E" w:rsidP="001D3C4E">
      <w:pPr>
        <w:pStyle w:val="ListParagraph"/>
        <w:ind w:left="850"/>
        <w:contextualSpacing w:val="0"/>
        <w:rPr>
          <w:rFonts w:ascii="Arial" w:hAnsi="Arial" w:cs="Arial"/>
        </w:rPr>
      </w:pPr>
    </w:p>
    <w:p w14:paraId="1A7E62F3" w14:textId="3115A708" w:rsidR="006C52C5" w:rsidRPr="00FE2C6D" w:rsidRDefault="00047E32" w:rsidP="0046399F">
      <w:pPr>
        <w:pStyle w:val="ListParagraph"/>
        <w:numPr>
          <w:ilvl w:val="0"/>
          <w:numId w:val="47"/>
        </w:numPr>
        <w:spacing w:before="240"/>
        <w:contextualSpacing w:val="0"/>
        <w:rPr>
          <w:rFonts w:ascii="Arial" w:hAnsi="Arial" w:cs="Arial"/>
          <w:b/>
          <w:sz w:val="28"/>
          <w:szCs w:val="28"/>
        </w:rPr>
      </w:pPr>
      <w:r w:rsidRPr="00FE2C6D">
        <w:rPr>
          <w:rFonts w:ascii="Arial" w:hAnsi="Arial" w:cs="Arial"/>
          <w:b/>
          <w:sz w:val="28"/>
          <w:szCs w:val="28"/>
        </w:rPr>
        <w:lastRenderedPageBreak/>
        <w:t>CONCLUSION</w:t>
      </w:r>
    </w:p>
    <w:p w14:paraId="7EC87066" w14:textId="0F2968FD" w:rsidR="009757D8" w:rsidRPr="00685CC4" w:rsidRDefault="00F237A1" w:rsidP="00C239DC">
      <w:pPr>
        <w:pStyle w:val="ListParagraph"/>
        <w:numPr>
          <w:ilvl w:val="1"/>
          <w:numId w:val="47"/>
        </w:numPr>
        <w:ind w:left="850" w:hanging="493"/>
        <w:contextualSpacing w:val="0"/>
        <w:rPr>
          <w:rFonts w:ascii="Arial" w:hAnsi="Arial" w:cs="Arial"/>
        </w:rPr>
      </w:pPr>
      <w:r w:rsidRPr="00685CC4">
        <w:rPr>
          <w:rFonts w:ascii="Arial" w:hAnsi="Arial" w:cs="Arial"/>
        </w:rPr>
        <w:t>In summary</w:t>
      </w:r>
      <w:bookmarkStart w:id="14" w:name="_Hlk534996757"/>
      <w:r w:rsidR="00391D40" w:rsidRPr="00685CC4">
        <w:rPr>
          <w:rFonts w:ascii="Arial" w:hAnsi="Arial" w:cs="Arial"/>
        </w:rPr>
        <w:t>, the ACMA is satisfied that a refusal to make the Target Reduction Order in this instance would impose an unjustifiable hardship on the Applicant because:</w:t>
      </w:r>
    </w:p>
    <w:p w14:paraId="6441056C" w14:textId="2F62D754" w:rsidR="002A7807" w:rsidRPr="00685CC4" w:rsidRDefault="000B0E13" w:rsidP="000D5F06">
      <w:pPr>
        <w:pStyle w:val="ListParagraph"/>
        <w:numPr>
          <w:ilvl w:val="0"/>
          <w:numId w:val="16"/>
        </w:numPr>
        <w:contextualSpacing w:val="0"/>
      </w:pPr>
      <w:r w:rsidRPr="00685CC4">
        <w:rPr>
          <w:rFonts w:ascii="Arial" w:hAnsi="Arial" w:cs="Arial"/>
        </w:rPr>
        <w:t xml:space="preserve">it </w:t>
      </w:r>
      <w:r w:rsidR="002F0B20" w:rsidRPr="00685CC4">
        <w:rPr>
          <w:rFonts w:ascii="Arial" w:hAnsi="Arial" w:cs="Arial"/>
        </w:rPr>
        <w:t xml:space="preserve">would </w:t>
      </w:r>
      <w:r w:rsidRPr="00685CC4">
        <w:rPr>
          <w:rFonts w:ascii="Arial" w:hAnsi="Arial" w:cs="Arial"/>
        </w:rPr>
        <w:t>require</w:t>
      </w:r>
      <w:r w:rsidR="00215C1C" w:rsidRPr="00685CC4">
        <w:rPr>
          <w:rFonts w:ascii="Arial" w:hAnsi="Arial" w:cs="Arial"/>
        </w:rPr>
        <w:t xml:space="preserve"> </w:t>
      </w:r>
      <w:r w:rsidRPr="00685CC4">
        <w:rPr>
          <w:rFonts w:ascii="Arial" w:hAnsi="Arial" w:cs="Arial"/>
        </w:rPr>
        <w:t xml:space="preserve">the Applicant to bear the </w:t>
      </w:r>
      <w:r w:rsidR="00943C3C" w:rsidRPr="00685CC4">
        <w:rPr>
          <w:rFonts w:ascii="Arial" w:hAnsi="Arial" w:cs="Arial"/>
        </w:rPr>
        <w:t xml:space="preserve">significant </w:t>
      </w:r>
      <w:r w:rsidR="003B3DB1" w:rsidRPr="00685CC4">
        <w:rPr>
          <w:rFonts w:ascii="Arial" w:hAnsi="Arial" w:cs="Arial"/>
        </w:rPr>
        <w:t xml:space="preserve">financial </w:t>
      </w:r>
      <w:r w:rsidRPr="00685CC4">
        <w:rPr>
          <w:rFonts w:ascii="Arial" w:hAnsi="Arial" w:cs="Arial"/>
        </w:rPr>
        <w:t xml:space="preserve">costs of captioning the Service to </w:t>
      </w:r>
      <w:r w:rsidR="00215C1C" w:rsidRPr="00685CC4">
        <w:rPr>
          <w:rFonts w:ascii="Arial" w:hAnsi="Arial" w:cs="Arial"/>
        </w:rPr>
        <w:t>higher captioning targets</w:t>
      </w:r>
      <w:r w:rsidR="00852A57" w:rsidRPr="00685CC4">
        <w:rPr>
          <w:rFonts w:ascii="Arial" w:hAnsi="Arial" w:cs="Arial"/>
        </w:rPr>
        <w:t xml:space="preserve">; </w:t>
      </w:r>
      <w:bookmarkEnd w:id="14"/>
    </w:p>
    <w:p w14:paraId="37E79FB9" w14:textId="5C497B8F" w:rsidR="0020149D" w:rsidRPr="00685CC4" w:rsidRDefault="0020149D" w:rsidP="0046399F">
      <w:pPr>
        <w:pStyle w:val="ListParagraph"/>
        <w:numPr>
          <w:ilvl w:val="0"/>
          <w:numId w:val="16"/>
        </w:numPr>
        <w:contextualSpacing w:val="0"/>
        <w:rPr>
          <w:rFonts w:ascii="Arial" w:hAnsi="Arial" w:cs="Arial"/>
        </w:rPr>
      </w:pPr>
      <w:r w:rsidRPr="00685CC4">
        <w:rPr>
          <w:rFonts w:ascii="Arial" w:hAnsi="Arial" w:cs="Arial"/>
        </w:rPr>
        <w:t>the Applicant does not currently have the financial capacity to provide additional captioning for the Service</w:t>
      </w:r>
      <w:r w:rsidR="00D069B5" w:rsidRPr="00685CC4">
        <w:rPr>
          <w:rFonts w:ascii="Arial" w:hAnsi="Arial" w:cs="Arial"/>
        </w:rPr>
        <w:t xml:space="preserve"> to meet the higher captioning targets</w:t>
      </w:r>
      <w:r w:rsidRPr="00685CC4">
        <w:rPr>
          <w:rFonts w:ascii="Arial" w:hAnsi="Arial" w:cs="Arial"/>
        </w:rPr>
        <w:t xml:space="preserve">; </w:t>
      </w:r>
    </w:p>
    <w:p w14:paraId="4640F0A1" w14:textId="77777777" w:rsidR="00D069B5" w:rsidRPr="00685CC4" w:rsidRDefault="00D069B5" w:rsidP="00D069B5">
      <w:pPr>
        <w:pStyle w:val="ListParagraph"/>
        <w:numPr>
          <w:ilvl w:val="0"/>
          <w:numId w:val="16"/>
        </w:numPr>
        <w:contextualSpacing w:val="0"/>
        <w:rPr>
          <w:rFonts w:ascii="Arial" w:hAnsi="Arial" w:cs="Arial"/>
        </w:rPr>
      </w:pPr>
      <w:r w:rsidRPr="00685CC4">
        <w:rPr>
          <w:rFonts w:ascii="Arial" w:hAnsi="Arial" w:cs="Arial"/>
        </w:rPr>
        <w:t>a refusal to make the order is likely to result in the removal of the Service from the Applicant’s platform, as the Applicant would breach a licence condition in respect of the Service if it continues to provide it without captions; and</w:t>
      </w:r>
    </w:p>
    <w:p w14:paraId="445C2276" w14:textId="2717BE0D" w:rsidR="00D069B5" w:rsidRPr="00685CC4" w:rsidRDefault="00D069B5" w:rsidP="00D069B5">
      <w:pPr>
        <w:pStyle w:val="ListParagraph"/>
        <w:numPr>
          <w:ilvl w:val="0"/>
          <w:numId w:val="16"/>
        </w:numPr>
        <w:contextualSpacing w:val="0"/>
        <w:rPr>
          <w:rFonts w:ascii="Arial" w:hAnsi="Arial" w:cs="Arial"/>
        </w:rPr>
      </w:pPr>
      <w:r w:rsidRPr="00685CC4">
        <w:rPr>
          <w:rFonts w:ascii="Arial" w:hAnsi="Arial" w:cs="Arial"/>
        </w:rPr>
        <w:t>removal of the Service would adversely affect the Applicant’s business model of providing a low</w:t>
      </w:r>
      <w:r w:rsidR="001D3C4E">
        <w:rPr>
          <w:rFonts w:ascii="Arial" w:hAnsi="Arial" w:cs="Arial"/>
        </w:rPr>
        <w:t>-</w:t>
      </w:r>
      <w:r w:rsidRPr="00685CC4">
        <w:rPr>
          <w:rFonts w:ascii="Arial" w:hAnsi="Arial" w:cs="Arial"/>
        </w:rPr>
        <w:t>cost subscription television service with diverse content.</w:t>
      </w:r>
    </w:p>
    <w:p w14:paraId="422EB977" w14:textId="52988A3A" w:rsidR="006A1212" w:rsidRPr="00685CC4" w:rsidRDefault="006A1212" w:rsidP="00C239DC">
      <w:pPr>
        <w:pStyle w:val="ListParagraph"/>
        <w:numPr>
          <w:ilvl w:val="1"/>
          <w:numId w:val="47"/>
        </w:numPr>
        <w:ind w:left="850" w:hanging="493"/>
        <w:contextualSpacing w:val="0"/>
        <w:rPr>
          <w:rFonts w:ascii="Arial" w:hAnsi="Arial" w:cs="Arial"/>
        </w:rPr>
      </w:pPr>
      <w:r w:rsidRPr="00685CC4">
        <w:rPr>
          <w:rFonts w:ascii="Arial" w:hAnsi="Arial" w:cs="Arial"/>
        </w:rPr>
        <w:t xml:space="preserve">Having regard to the above, the ACMA is satisfied that a refusal to make the Target Reduction Order would impose an unjustifiable hardship on the Applicant. </w:t>
      </w:r>
    </w:p>
    <w:p w14:paraId="32D95BDE" w14:textId="14D2027C" w:rsidR="00852A57" w:rsidRPr="00E06610" w:rsidRDefault="00852A57" w:rsidP="0046399F">
      <w:pPr>
        <w:ind w:left="1262"/>
      </w:pPr>
    </w:p>
    <w:sectPr w:rsidR="00852A5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4412DD" w14:textId="77777777" w:rsidR="000E386F" w:rsidRDefault="000E386F" w:rsidP="002E2183">
      <w:pPr>
        <w:spacing w:after="0" w:line="240" w:lineRule="auto"/>
      </w:pPr>
      <w:r>
        <w:separator/>
      </w:r>
    </w:p>
  </w:endnote>
  <w:endnote w:type="continuationSeparator" w:id="0">
    <w:p w14:paraId="2BFDFD94" w14:textId="77777777" w:rsidR="000E386F" w:rsidRDefault="000E386F" w:rsidP="002E2183">
      <w:pPr>
        <w:spacing w:after="0" w:line="240" w:lineRule="auto"/>
      </w:pPr>
      <w:r>
        <w:continuationSeparator/>
      </w:r>
    </w:p>
  </w:endnote>
  <w:endnote w:type="continuationNotice" w:id="1">
    <w:p w14:paraId="79E5C9F2" w14:textId="77777777" w:rsidR="000E386F" w:rsidRDefault="000E38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626995342"/>
      <w:docPartObj>
        <w:docPartGallery w:val="Page Numbers (Bottom of Page)"/>
        <w:docPartUnique/>
      </w:docPartObj>
    </w:sdtPr>
    <w:sdtEndPr/>
    <w:sdtContent>
      <w:sdt>
        <w:sdtPr>
          <w:rPr>
            <w:rFonts w:ascii="Arial" w:hAnsi="Arial" w:cs="Arial"/>
          </w:rPr>
          <w:id w:val="671300141"/>
          <w:docPartObj>
            <w:docPartGallery w:val="Page Numbers (Top of Page)"/>
            <w:docPartUnique/>
          </w:docPartObj>
        </w:sdtPr>
        <w:sdtEndPr/>
        <w:sdtContent>
          <w:p w14:paraId="64410580" w14:textId="77777777" w:rsidR="000E386F" w:rsidRPr="00A85C0E" w:rsidRDefault="000E386F">
            <w:pPr>
              <w:pStyle w:val="Footer"/>
              <w:jc w:val="right"/>
              <w:rPr>
                <w:rFonts w:ascii="Arial" w:hAnsi="Arial" w:cs="Arial"/>
              </w:rPr>
            </w:pPr>
            <w:r w:rsidRPr="00A85C0E">
              <w:rPr>
                <w:rFonts w:ascii="Arial" w:hAnsi="Arial" w:cs="Arial"/>
              </w:rPr>
              <w:t xml:space="preserve">Page </w:t>
            </w:r>
            <w:r w:rsidRPr="00A85C0E">
              <w:rPr>
                <w:rFonts w:ascii="Arial" w:hAnsi="Arial" w:cs="Arial"/>
                <w:noProof/>
              </w:rPr>
              <w:fldChar w:fldCharType="begin"/>
            </w:r>
            <w:r w:rsidRPr="00A85C0E">
              <w:rPr>
                <w:rFonts w:ascii="Arial" w:hAnsi="Arial" w:cs="Arial"/>
                <w:noProof/>
              </w:rPr>
              <w:instrText xml:space="preserve"> PAGE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r w:rsidRPr="00A85C0E">
              <w:rPr>
                <w:rFonts w:ascii="Arial" w:hAnsi="Arial" w:cs="Arial"/>
              </w:rPr>
              <w:t xml:space="preserve"> of </w:t>
            </w:r>
            <w:r w:rsidRPr="00A85C0E">
              <w:rPr>
                <w:rFonts w:ascii="Arial" w:hAnsi="Arial" w:cs="Arial"/>
                <w:noProof/>
              </w:rPr>
              <w:fldChar w:fldCharType="begin"/>
            </w:r>
            <w:r w:rsidRPr="00A85C0E">
              <w:rPr>
                <w:rFonts w:ascii="Arial" w:hAnsi="Arial" w:cs="Arial"/>
                <w:noProof/>
              </w:rPr>
              <w:instrText xml:space="preserve"> NUMPAGES  </w:instrText>
            </w:r>
            <w:r w:rsidRPr="00A85C0E">
              <w:rPr>
                <w:rFonts w:ascii="Arial" w:hAnsi="Arial" w:cs="Arial"/>
                <w:noProof/>
              </w:rPr>
              <w:fldChar w:fldCharType="separate"/>
            </w:r>
            <w:r w:rsidRPr="00A85C0E">
              <w:rPr>
                <w:rFonts w:ascii="Arial" w:hAnsi="Arial" w:cs="Arial"/>
                <w:noProof/>
              </w:rPr>
              <w:t>4</w:t>
            </w:r>
            <w:r w:rsidRPr="00A85C0E">
              <w:rPr>
                <w:rFonts w:ascii="Arial" w:hAnsi="Arial" w:cs="Arial"/>
                <w:noProof/>
              </w:rPr>
              <w:fldChar w:fldCharType="end"/>
            </w:r>
          </w:p>
        </w:sdtContent>
      </w:sdt>
    </w:sdtContent>
  </w:sdt>
  <w:p w14:paraId="64410581" w14:textId="77777777" w:rsidR="000E386F" w:rsidRDefault="000E38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74EA0D" w14:textId="77777777" w:rsidR="000E386F" w:rsidRDefault="000E386F" w:rsidP="002E2183">
      <w:pPr>
        <w:spacing w:after="0" w:line="240" w:lineRule="auto"/>
      </w:pPr>
      <w:r>
        <w:separator/>
      </w:r>
    </w:p>
  </w:footnote>
  <w:footnote w:type="continuationSeparator" w:id="0">
    <w:p w14:paraId="1158107A" w14:textId="77777777" w:rsidR="000E386F" w:rsidRDefault="000E386F" w:rsidP="002E2183">
      <w:pPr>
        <w:spacing w:after="0" w:line="240" w:lineRule="auto"/>
      </w:pPr>
      <w:r>
        <w:continuationSeparator/>
      </w:r>
    </w:p>
  </w:footnote>
  <w:footnote w:type="continuationNotice" w:id="1">
    <w:p w14:paraId="2318A676" w14:textId="77777777" w:rsidR="000E386F" w:rsidRDefault="000E386F">
      <w:pPr>
        <w:spacing w:after="0" w:line="240" w:lineRule="auto"/>
      </w:pPr>
    </w:p>
  </w:footnote>
  <w:footnote w:id="2">
    <w:p w14:paraId="5E7779A8" w14:textId="77777777" w:rsidR="00200FE1" w:rsidRDefault="00200FE1" w:rsidP="00200FE1">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BBBA4AD" w14:textId="23D1CB20" w:rsidR="00AE75AF" w:rsidRDefault="00AE75AF">
      <w:pPr>
        <w:pStyle w:val="FootnoteText"/>
      </w:pPr>
      <w:r>
        <w:rPr>
          <w:rStyle w:val="FootnoteReference"/>
        </w:rPr>
        <w:footnoteRef/>
      </w:r>
      <w:r>
        <w:t xml:space="preserve"> The captioning target for a General Entertainment Category B service in 2018-19 is 65% and in 2019-2020 is 70%.</w:t>
      </w:r>
      <w:r w:rsidRPr="00AE75AF">
        <w:t xml:space="preserve"> </w:t>
      </w:r>
      <w:r>
        <w:t>The captioning target for a General Entertainment Category C service in 2018-19 is 45% and in 2019-2020 is 50%.</w:t>
      </w:r>
    </w:p>
  </w:footnote>
  <w:footnote w:id="4">
    <w:p w14:paraId="05274E8F" w14:textId="261B88FE" w:rsidR="0018799E" w:rsidRDefault="0018799E">
      <w:pPr>
        <w:pStyle w:val="FootnoteText"/>
      </w:pPr>
      <w:r>
        <w:rPr>
          <w:rStyle w:val="FootnoteReference"/>
        </w:rPr>
        <w:footnoteRef/>
      </w:r>
      <w:r>
        <w:t xml:space="preserve"> Because more than 34 general entertainment services are broadcast on the Foxtel platform, the excess can be nominated as Category C services, </w:t>
      </w:r>
      <w:r w:rsidR="0069682B">
        <w:t>which</w:t>
      </w:r>
      <w:r w:rsidR="00765BA0">
        <w:t xml:space="preserve"> </w:t>
      </w:r>
      <w:r>
        <w:t xml:space="preserve">attract a lesser captioning obligation. Because the Applicant broadcasts only 32 general entertainment services, none of them can be nominated as Category C. </w:t>
      </w:r>
    </w:p>
  </w:footnote>
  <w:footnote w:id="5">
    <w:p w14:paraId="14DC4A26" w14:textId="77777777" w:rsidR="000E386F" w:rsidRPr="00473172" w:rsidRDefault="000E386F" w:rsidP="00CB7737">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6">
    <w:p w14:paraId="62154F39" w14:textId="77777777" w:rsidR="000E386F" w:rsidRDefault="000E386F" w:rsidP="00CB7737">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9B7C850A"/>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6B9E245A">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lvl>
    <w:lvl w:ilvl="1">
      <w:start w:val="1"/>
      <w:numFmt w:val="decimal"/>
      <w:isLgl/>
      <w:lvlText w:val="%1.%2"/>
      <w:lvlJc w:val="left"/>
      <w:pPr>
        <w:ind w:left="6445" w:hanging="491"/>
      </w:pPr>
      <w:rPr>
        <w:i w:val="0"/>
        <w:color w:val="auto"/>
      </w:rPr>
    </w:lvl>
    <w:lvl w:ilvl="2">
      <w:start w:val="1"/>
      <w:numFmt w:val="decimal"/>
      <w:isLgl/>
      <w:lvlText w:val="%1.%2.%3"/>
      <w:lvlJc w:val="left"/>
      <w:pPr>
        <w:ind w:left="723" w:hanging="720"/>
      </w:pPr>
    </w:lvl>
    <w:lvl w:ilvl="3">
      <w:start w:val="1"/>
      <w:numFmt w:val="decimal"/>
      <w:isLgl/>
      <w:lvlText w:val="%1.%2.%3.%4"/>
      <w:lvlJc w:val="left"/>
      <w:pPr>
        <w:ind w:left="723" w:hanging="720"/>
      </w:pPr>
    </w:lvl>
    <w:lvl w:ilvl="4">
      <w:start w:val="1"/>
      <w:numFmt w:val="decimal"/>
      <w:isLgl/>
      <w:lvlText w:val="%1.%2.%3.%4.%5"/>
      <w:lvlJc w:val="left"/>
      <w:pPr>
        <w:ind w:left="1083" w:hanging="1080"/>
      </w:pPr>
    </w:lvl>
    <w:lvl w:ilvl="5">
      <w:start w:val="1"/>
      <w:numFmt w:val="decimal"/>
      <w:isLgl/>
      <w:lvlText w:val="%1.%2.%3.%4.%5.%6"/>
      <w:lvlJc w:val="left"/>
      <w:pPr>
        <w:ind w:left="1083" w:hanging="1080"/>
      </w:pPr>
    </w:lvl>
    <w:lvl w:ilvl="6">
      <w:start w:val="1"/>
      <w:numFmt w:val="decimal"/>
      <w:isLgl/>
      <w:lvlText w:val="%1.%2.%3.%4.%5.%6.%7"/>
      <w:lvlJc w:val="left"/>
      <w:pPr>
        <w:ind w:left="1443" w:hanging="1440"/>
      </w:pPr>
    </w:lvl>
    <w:lvl w:ilvl="7">
      <w:start w:val="1"/>
      <w:numFmt w:val="decimal"/>
      <w:isLgl/>
      <w:lvlText w:val="%1.%2.%3.%4.%5.%6.%7.%8"/>
      <w:lvlJc w:val="left"/>
      <w:pPr>
        <w:ind w:left="1443" w:hanging="1440"/>
      </w:pPr>
    </w:lvl>
    <w:lvl w:ilvl="8">
      <w:start w:val="1"/>
      <w:numFmt w:val="decimal"/>
      <w:isLgl/>
      <w:lvlText w:val="%1.%2.%3.%4.%5.%6.%7.%8.%9"/>
      <w:lvlJc w:val="left"/>
      <w:pPr>
        <w:ind w:left="1443" w:hanging="1440"/>
      </w:pPr>
    </w:lvl>
  </w:abstractNum>
  <w:abstractNum w:abstractNumId="11" w15:restartNumberingAfterBreak="0">
    <w:nsid w:val="26E270C5"/>
    <w:multiLevelType w:val="multilevel"/>
    <w:tmpl w:val="EB36085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94E54D7"/>
    <w:multiLevelType w:val="multilevel"/>
    <w:tmpl w:val="1CAA204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1"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62A75A51"/>
    <w:multiLevelType w:val="hybridMultilevel"/>
    <w:tmpl w:val="2528B772"/>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3"/>
  </w:num>
  <w:num w:numId="3">
    <w:abstractNumId w:val="42"/>
  </w:num>
  <w:num w:numId="4">
    <w:abstractNumId w:val="8"/>
  </w:num>
  <w:num w:numId="5">
    <w:abstractNumId w:val="32"/>
  </w:num>
  <w:num w:numId="6">
    <w:abstractNumId w:val="13"/>
  </w:num>
  <w:num w:numId="7">
    <w:abstractNumId w:val="23"/>
  </w:num>
  <w:num w:numId="8">
    <w:abstractNumId w:val="37"/>
  </w:num>
  <w:num w:numId="9">
    <w:abstractNumId w:val="9"/>
  </w:num>
  <w:num w:numId="10">
    <w:abstractNumId w:val="1"/>
  </w:num>
  <w:num w:numId="11">
    <w:abstractNumId w:val="41"/>
  </w:num>
  <w:num w:numId="12">
    <w:abstractNumId w:val="25"/>
  </w:num>
  <w:num w:numId="13">
    <w:abstractNumId w:val="26"/>
  </w:num>
  <w:num w:numId="14">
    <w:abstractNumId w:val="22"/>
  </w:num>
  <w:num w:numId="15">
    <w:abstractNumId w:val="34"/>
  </w:num>
  <w:num w:numId="16">
    <w:abstractNumId w:val="2"/>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9"/>
  </w:num>
  <w:num w:numId="20">
    <w:abstractNumId w:val="5"/>
  </w:num>
  <w:num w:numId="21">
    <w:abstractNumId w:val="14"/>
  </w:num>
  <w:num w:numId="22">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5"/>
  </w:num>
  <w:num w:numId="28">
    <w:abstractNumId w:val="16"/>
  </w:num>
  <w:num w:numId="29">
    <w:abstractNumId w:val="36"/>
  </w:num>
  <w:num w:numId="30">
    <w:abstractNumId w:val="33"/>
  </w:num>
  <w:num w:numId="31">
    <w:abstractNumId w:val="3"/>
  </w:num>
  <w:num w:numId="32">
    <w:abstractNumId w:val="40"/>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20"/>
  </w:num>
  <w:num w:numId="36">
    <w:abstractNumId w:val="4"/>
  </w:num>
  <w:num w:numId="37">
    <w:abstractNumId w:val="21"/>
  </w:num>
  <w:num w:numId="38">
    <w:abstractNumId w:val="38"/>
  </w:num>
  <w:num w:numId="39">
    <w:abstractNumId w:val="35"/>
  </w:num>
  <w:num w:numId="40">
    <w:abstractNumId w:val="17"/>
  </w:num>
  <w:num w:numId="41">
    <w:abstractNumId w:val="28"/>
  </w:num>
  <w:num w:numId="42">
    <w:abstractNumId w:val="11"/>
  </w:num>
  <w:num w:numId="43">
    <w:abstractNumId w:val="24"/>
  </w:num>
  <w:num w:numId="44">
    <w:abstractNumId w:val="0"/>
  </w:num>
  <w:num w:numId="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
  </w:num>
  <w:num w:numId="47">
    <w:abstractNumId w:val="12"/>
  </w:num>
  <w:num w:numId="4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209F4"/>
    <w:rsid w:val="00021240"/>
    <w:rsid w:val="000223FE"/>
    <w:rsid w:val="00022F51"/>
    <w:rsid w:val="00023567"/>
    <w:rsid w:val="00024605"/>
    <w:rsid w:val="00025536"/>
    <w:rsid w:val="00025EE5"/>
    <w:rsid w:val="000265A7"/>
    <w:rsid w:val="00026627"/>
    <w:rsid w:val="00030B01"/>
    <w:rsid w:val="000316AC"/>
    <w:rsid w:val="0003324A"/>
    <w:rsid w:val="0003550A"/>
    <w:rsid w:val="00035EA3"/>
    <w:rsid w:val="00036DA4"/>
    <w:rsid w:val="000376C7"/>
    <w:rsid w:val="00037877"/>
    <w:rsid w:val="00037D85"/>
    <w:rsid w:val="0004037D"/>
    <w:rsid w:val="00040650"/>
    <w:rsid w:val="00040F3A"/>
    <w:rsid w:val="00041C9B"/>
    <w:rsid w:val="00041EE7"/>
    <w:rsid w:val="00043888"/>
    <w:rsid w:val="00043AF4"/>
    <w:rsid w:val="0004609C"/>
    <w:rsid w:val="00046240"/>
    <w:rsid w:val="00047E32"/>
    <w:rsid w:val="00050987"/>
    <w:rsid w:val="00051676"/>
    <w:rsid w:val="0005245E"/>
    <w:rsid w:val="000526F2"/>
    <w:rsid w:val="000552B3"/>
    <w:rsid w:val="00060443"/>
    <w:rsid w:val="00062D7F"/>
    <w:rsid w:val="0006509A"/>
    <w:rsid w:val="00065E4C"/>
    <w:rsid w:val="00066E6B"/>
    <w:rsid w:val="00071B66"/>
    <w:rsid w:val="0007423F"/>
    <w:rsid w:val="0007526A"/>
    <w:rsid w:val="00075554"/>
    <w:rsid w:val="00076154"/>
    <w:rsid w:val="00077AFE"/>
    <w:rsid w:val="00080E77"/>
    <w:rsid w:val="00081061"/>
    <w:rsid w:val="000820A2"/>
    <w:rsid w:val="00082208"/>
    <w:rsid w:val="0008290C"/>
    <w:rsid w:val="00084922"/>
    <w:rsid w:val="0008633D"/>
    <w:rsid w:val="000864D7"/>
    <w:rsid w:val="000872B3"/>
    <w:rsid w:val="000903C2"/>
    <w:rsid w:val="00090619"/>
    <w:rsid w:val="000908CF"/>
    <w:rsid w:val="00092083"/>
    <w:rsid w:val="00092C35"/>
    <w:rsid w:val="00093A8C"/>
    <w:rsid w:val="00094633"/>
    <w:rsid w:val="00094EE7"/>
    <w:rsid w:val="00095078"/>
    <w:rsid w:val="00096B8A"/>
    <w:rsid w:val="00096F0B"/>
    <w:rsid w:val="000A2F2C"/>
    <w:rsid w:val="000A4055"/>
    <w:rsid w:val="000A41DF"/>
    <w:rsid w:val="000A59F9"/>
    <w:rsid w:val="000B0395"/>
    <w:rsid w:val="000B0B3A"/>
    <w:rsid w:val="000B0E13"/>
    <w:rsid w:val="000B1255"/>
    <w:rsid w:val="000B129B"/>
    <w:rsid w:val="000B12DA"/>
    <w:rsid w:val="000B14B3"/>
    <w:rsid w:val="000B22EF"/>
    <w:rsid w:val="000B27AA"/>
    <w:rsid w:val="000B394B"/>
    <w:rsid w:val="000B68C6"/>
    <w:rsid w:val="000B7CD6"/>
    <w:rsid w:val="000C2663"/>
    <w:rsid w:val="000C2FA6"/>
    <w:rsid w:val="000C3841"/>
    <w:rsid w:val="000C4204"/>
    <w:rsid w:val="000C472C"/>
    <w:rsid w:val="000C60CD"/>
    <w:rsid w:val="000C6111"/>
    <w:rsid w:val="000C6A75"/>
    <w:rsid w:val="000C6B50"/>
    <w:rsid w:val="000D07AE"/>
    <w:rsid w:val="000D1506"/>
    <w:rsid w:val="000D3B2B"/>
    <w:rsid w:val="000D3D19"/>
    <w:rsid w:val="000D4AE2"/>
    <w:rsid w:val="000D5387"/>
    <w:rsid w:val="000D5F06"/>
    <w:rsid w:val="000D77BD"/>
    <w:rsid w:val="000E0178"/>
    <w:rsid w:val="000E1BCE"/>
    <w:rsid w:val="000E206F"/>
    <w:rsid w:val="000E2D57"/>
    <w:rsid w:val="000E386F"/>
    <w:rsid w:val="000E3AAB"/>
    <w:rsid w:val="000E4057"/>
    <w:rsid w:val="000E4DAF"/>
    <w:rsid w:val="000E6BFA"/>
    <w:rsid w:val="000E732B"/>
    <w:rsid w:val="000F0704"/>
    <w:rsid w:val="000F0B64"/>
    <w:rsid w:val="000F1972"/>
    <w:rsid w:val="000F2C6E"/>
    <w:rsid w:val="000F3DAE"/>
    <w:rsid w:val="000F4A5F"/>
    <w:rsid w:val="000F531A"/>
    <w:rsid w:val="000F679F"/>
    <w:rsid w:val="000F7B13"/>
    <w:rsid w:val="0010014A"/>
    <w:rsid w:val="00100D1D"/>
    <w:rsid w:val="001016F9"/>
    <w:rsid w:val="00101AD8"/>
    <w:rsid w:val="00105E6A"/>
    <w:rsid w:val="001070C1"/>
    <w:rsid w:val="00107C24"/>
    <w:rsid w:val="00110154"/>
    <w:rsid w:val="001114FE"/>
    <w:rsid w:val="00112648"/>
    <w:rsid w:val="00112F7D"/>
    <w:rsid w:val="00113BF7"/>
    <w:rsid w:val="00113D41"/>
    <w:rsid w:val="00113DEF"/>
    <w:rsid w:val="00115707"/>
    <w:rsid w:val="00115791"/>
    <w:rsid w:val="00115F5B"/>
    <w:rsid w:val="001166EA"/>
    <w:rsid w:val="0011677E"/>
    <w:rsid w:val="001170DC"/>
    <w:rsid w:val="00117268"/>
    <w:rsid w:val="00117402"/>
    <w:rsid w:val="00117D9E"/>
    <w:rsid w:val="0012076B"/>
    <w:rsid w:val="0012214A"/>
    <w:rsid w:val="00123168"/>
    <w:rsid w:val="00123397"/>
    <w:rsid w:val="001233F0"/>
    <w:rsid w:val="001264F9"/>
    <w:rsid w:val="00127AF6"/>
    <w:rsid w:val="00127B79"/>
    <w:rsid w:val="0013095C"/>
    <w:rsid w:val="0013538C"/>
    <w:rsid w:val="00136080"/>
    <w:rsid w:val="00136D51"/>
    <w:rsid w:val="00140619"/>
    <w:rsid w:val="00141538"/>
    <w:rsid w:val="001425F0"/>
    <w:rsid w:val="00142932"/>
    <w:rsid w:val="00144373"/>
    <w:rsid w:val="00144D47"/>
    <w:rsid w:val="001452C6"/>
    <w:rsid w:val="0014556A"/>
    <w:rsid w:val="001456AD"/>
    <w:rsid w:val="00146534"/>
    <w:rsid w:val="001465EF"/>
    <w:rsid w:val="001466BF"/>
    <w:rsid w:val="00151A29"/>
    <w:rsid w:val="001529F8"/>
    <w:rsid w:val="00152AB5"/>
    <w:rsid w:val="00153C06"/>
    <w:rsid w:val="00154B56"/>
    <w:rsid w:val="00155AC1"/>
    <w:rsid w:val="001607CE"/>
    <w:rsid w:val="00163067"/>
    <w:rsid w:val="00163BA5"/>
    <w:rsid w:val="001642A5"/>
    <w:rsid w:val="001648C3"/>
    <w:rsid w:val="00164ACD"/>
    <w:rsid w:val="00164C95"/>
    <w:rsid w:val="00165043"/>
    <w:rsid w:val="001661CB"/>
    <w:rsid w:val="00166C29"/>
    <w:rsid w:val="001678FB"/>
    <w:rsid w:val="001714F2"/>
    <w:rsid w:val="00171A66"/>
    <w:rsid w:val="00171CF6"/>
    <w:rsid w:val="001743DD"/>
    <w:rsid w:val="0017445A"/>
    <w:rsid w:val="00175919"/>
    <w:rsid w:val="001771B8"/>
    <w:rsid w:val="001773A9"/>
    <w:rsid w:val="00180056"/>
    <w:rsid w:val="001807B3"/>
    <w:rsid w:val="00180993"/>
    <w:rsid w:val="00181091"/>
    <w:rsid w:val="00181D49"/>
    <w:rsid w:val="001826BC"/>
    <w:rsid w:val="001834FF"/>
    <w:rsid w:val="00184B2F"/>
    <w:rsid w:val="00185D15"/>
    <w:rsid w:val="001876CF"/>
    <w:rsid w:val="00187775"/>
    <w:rsid w:val="0018799E"/>
    <w:rsid w:val="001902FE"/>
    <w:rsid w:val="001928CC"/>
    <w:rsid w:val="001951B5"/>
    <w:rsid w:val="001966DA"/>
    <w:rsid w:val="00197CE9"/>
    <w:rsid w:val="001A0432"/>
    <w:rsid w:val="001A0708"/>
    <w:rsid w:val="001A2135"/>
    <w:rsid w:val="001A2FB9"/>
    <w:rsid w:val="001A3C77"/>
    <w:rsid w:val="001A41E3"/>
    <w:rsid w:val="001A463A"/>
    <w:rsid w:val="001A4C3F"/>
    <w:rsid w:val="001A5F02"/>
    <w:rsid w:val="001A62DC"/>
    <w:rsid w:val="001A68CF"/>
    <w:rsid w:val="001A73A2"/>
    <w:rsid w:val="001A75EB"/>
    <w:rsid w:val="001B288D"/>
    <w:rsid w:val="001B2A3A"/>
    <w:rsid w:val="001B3132"/>
    <w:rsid w:val="001B3A2B"/>
    <w:rsid w:val="001B5255"/>
    <w:rsid w:val="001B54C5"/>
    <w:rsid w:val="001B572D"/>
    <w:rsid w:val="001B5907"/>
    <w:rsid w:val="001B5A8C"/>
    <w:rsid w:val="001B5B71"/>
    <w:rsid w:val="001B688C"/>
    <w:rsid w:val="001B7325"/>
    <w:rsid w:val="001B7BE2"/>
    <w:rsid w:val="001C0F98"/>
    <w:rsid w:val="001C1129"/>
    <w:rsid w:val="001C1A46"/>
    <w:rsid w:val="001C4A6F"/>
    <w:rsid w:val="001C6561"/>
    <w:rsid w:val="001D0601"/>
    <w:rsid w:val="001D0BBD"/>
    <w:rsid w:val="001D14B5"/>
    <w:rsid w:val="001D31D0"/>
    <w:rsid w:val="001D34DA"/>
    <w:rsid w:val="001D3C4E"/>
    <w:rsid w:val="001D452A"/>
    <w:rsid w:val="001D4FF4"/>
    <w:rsid w:val="001D7576"/>
    <w:rsid w:val="001D79AF"/>
    <w:rsid w:val="001E0D2C"/>
    <w:rsid w:val="001E10AA"/>
    <w:rsid w:val="001E2334"/>
    <w:rsid w:val="001E48E6"/>
    <w:rsid w:val="001E4D61"/>
    <w:rsid w:val="001E6B74"/>
    <w:rsid w:val="001E73B5"/>
    <w:rsid w:val="001E7AC6"/>
    <w:rsid w:val="001E7AD2"/>
    <w:rsid w:val="001F0526"/>
    <w:rsid w:val="001F5879"/>
    <w:rsid w:val="001F5F41"/>
    <w:rsid w:val="001F60FF"/>
    <w:rsid w:val="001F6DEB"/>
    <w:rsid w:val="002001AE"/>
    <w:rsid w:val="00200FE1"/>
    <w:rsid w:val="0020149D"/>
    <w:rsid w:val="00202030"/>
    <w:rsid w:val="002025DF"/>
    <w:rsid w:val="002026F6"/>
    <w:rsid w:val="002037E4"/>
    <w:rsid w:val="00203A12"/>
    <w:rsid w:val="00204143"/>
    <w:rsid w:val="0020428E"/>
    <w:rsid w:val="00204403"/>
    <w:rsid w:val="002050F5"/>
    <w:rsid w:val="00205B2F"/>
    <w:rsid w:val="0020616E"/>
    <w:rsid w:val="00206F40"/>
    <w:rsid w:val="00207396"/>
    <w:rsid w:val="002118E6"/>
    <w:rsid w:val="0021245C"/>
    <w:rsid w:val="002136FE"/>
    <w:rsid w:val="00213B88"/>
    <w:rsid w:val="002141E6"/>
    <w:rsid w:val="00214986"/>
    <w:rsid w:val="00214C82"/>
    <w:rsid w:val="00215A5A"/>
    <w:rsid w:val="00215C1C"/>
    <w:rsid w:val="0021630D"/>
    <w:rsid w:val="00216716"/>
    <w:rsid w:val="00216DCB"/>
    <w:rsid w:val="00216F96"/>
    <w:rsid w:val="00217EAD"/>
    <w:rsid w:val="002233B3"/>
    <w:rsid w:val="0022553C"/>
    <w:rsid w:val="00225897"/>
    <w:rsid w:val="00225FC5"/>
    <w:rsid w:val="00226A61"/>
    <w:rsid w:val="00227FAC"/>
    <w:rsid w:val="002325EF"/>
    <w:rsid w:val="0023326C"/>
    <w:rsid w:val="00234E24"/>
    <w:rsid w:val="00235760"/>
    <w:rsid w:val="00235A31"/>
    <w:rsid w:val="0023603C"/>
    <w:rsid w:val="002360D9"/>
    <w:rsid w:val="00236F9B"/>
    <w:rsid w:val="00237ABD"/>
    <w:rsid w:val="00237D2F"/>
    <w:rsid w:val="00240ED0"/>
    <w:rsid w:val="00241066"/>
    <w:rsid w:val="00242378"/>
    <w:rsid w:val="002423BA"/>
    <w:rsid w:val="00242C11"/>
    <w:rsid w:val="00243912"/>
    <w:rsid w:val="0024423C"/>
    <w:rsid w:val="002451DE"/>
    <w:rsid w:val="002451E1"/>
    <w:rsid w:val="0024584F"/>
    <w:rsid w:val="00245AB4"/>
    <w:rsid w:val="00246E25"/>
    <w:rsid w:val="00247736"/>
    <w:rsid w:val="00247814"/>
    <w:rsid w:val="002478E1"/>
    <w:rsid w:val="00250377"/>
    <w:rsid w:val="002534B4"/>
    <w:rsid w:val="002539A9"/>
    <w:rsid w:val="002541C8"/>
    <w:rsid w:val="002542C2"/>
    <w:rsid w:val="00254706"/>
    <w:rsid w:val="00255126"/>
    <w:rsid w:val="002551D5"/>
    <w:rsid w:val="0025532B"/>
    <w:rsid w:val="0026025B"/>
    <w:rsid w:val="00260E97"/>
    <w:rsid w:val="002619B9"/>
    <w:rsid w:val="00263EE8"/>
    <w:rsid w:val="00264A9E"/>
    <w:rsid w:val="00272ACF"/>
    <w:rsid w:val="00273D03"/>
    <w:rsid w:val="002742E7"/>
    <w:rsid w:val="002750B1"/>
    <w:rsid w:val="00275A75"/>
    <w:rsid w:val="00276264"/>
    <w:rsid w:val="002764C2"/>
    <w:rsid w:val="00277D6B"/>
    <w:rsid w:val="0028234D"/>
    <w:rsid w:val="0028378D"/>
    <w:rsid w:val="00283BDE"/>
    <w:rsid w:val="00283EF0"/>
    <w:rsid w:val="00283F98"/>
    <w:rsid w:val="00284371"/>
    <w:rsid w:val="00284F77"/>
    <w:rsid w:val="00285314"/>
    <w:rsid w:val="0028620D"/>
    <w:rsid w:val="0028650F"/>
    <w:rsid w:val="0028736C"/>
    <w:rsid w:val="002877DB"/>
    <w:rsid w:val="00287CC3"/>
    <w:rsid w:val="002908B1"/>
    <w:rsid w:val="00291153"/>
    <w:rsid w:val="0029183C"/>
    <w:rsid w:val="00291FC5"/>
    <w:rsid w:val="0029309C"/>
    <w:rsid w:val="00295495"/>
    <w:rsid w:val="00295A4B"/>
    <w:rsid w:val="00297157"/>
    <w:rsid w:val="002A0538"/>
    <w:rsid w:val="002A1780"/>
    <w:rsid w:val="002A1A23"/>
    <w:rsid w:val="002A27B1"/>
    <w:rsid w:val="002A3635"/>
    <w:rsid w:val="002A4252"/>
    <w:rsid w:val="002A5D3E"/>
    <w:rsid w:val="002A6CAE"/>
    <w:rsid w:val="002A76EB"/>
    <w:rsid w:val="002A7807"/>
    <w:rsid w:val="002B23E7"/>
    <w:rsid w:val="002B24DF"/>
    <w:rsid w:val="002B3853"/>
    <w:rsid w:val="002B39AB"/>
    <w:rsid w:val="002B4DC0"/>
    <w:rsid w:val="002B5139"/>
    <w:rsid w:val="002B54C8"/>
    <w:rsid w:val="002B665B"/>
    <w:rsid w:val="002B7481"/>
    <w:rsid w:val="002B766C"/>
    <w:rsid w:val="002B79AF"/>
    <w:rsid w:val="002B7D20"/>
    <w:rsid w:val="002C0D98"/>
    <w:rsid w:val="002C1EE3"/>
    <w:rsid w:val="002C2D8A"/>
    <w:rsid w:val="002C33F6"/>
    <w:rsid w:val="002C3954"/>
    <w:rsid w:val="002C3C07"/>
    <w:rsid w:val="002C56A8"/>
    <w:rsid w:val="002D25D7"/>
    <w:rsid w:val="002D2645"/>
    <w:rsid w:val="002D2768"/>
    <w:rsid w:val="002D31B5"/>
    <w:rsid w:val="002D4460"/>
    <w:rsid w:val="002D46E1"/>
    <w:rsid w:val="002D49C4"/>
    <w:rsid w:val="002D6C69"/>
    <w:rsid w:val="002D7502"/>
    <w:rsid w:val="002D7909"/>
    <w:rsid w:val="002E0A37"/>
    <w:rsid w:val="002E0D9B"/>
    <w:rsid w:val="002E2183"/>
    <w:rsid w:val="002E409F"/>
    <w:rsid w:val="002E432A"/>
    <w:rsid w:val="002E4928"/>
    <w:rsid w:val="002E619D"/>
    <w:rsid w:val="002E7582"/>
    <w:rsid w:val="002E75D5"/>
    <w:rsid w:val="002E7762"/>
    <w:rsid w:val="002E78AC"/>
    <w:rsid w:val="002E79EE"/>
    <w:rsid w:val="002F099F"/>
    <w:rsid w:val="002F0B20"/>
    <w:rsid w:val="002F1659"/>
    <w:rsid w:val="002F33A1"/>
    <w:rsid w:val="002F3FF8"/>
    <w:rsid w:val="002F487C"/>
    <w:rsid w:val="002F5700"/>
    <w:rsid w:val="002F577B"/>
    <w:rsid w:val="002F5DCF"/>
    <w:rsid w:val="002F67C2"/>
    <w:rsid w:val="002F7380"/>
    <w:rsid w:val="002F772A"/>
    <w:rsid w:val="003014FE"/>
    <w:rsid w:val="00301E58"/>
    <w:rsid w:val="00302E2C"/>
    <w:rsid w:val="00303A5C"/>
    <w:rsid w:val="00305351"/>
    <w:rsid w:val="00305C9D"/>
    <w:rsid w:val="00306946"/>
    <w:rsid w:val="00307266"/>
    <w:rsid w:val="0030786F"/>
    <w:rsid w:val="00307B71"/>
    <w:rsid w:val="00307F08"/>
    <w:rsid w:val="00313374"/>
    <w:rsid w:val="0031385E"/>
    <w:rsid w:val="0031390F"/>
    <w:rsid w:val="003160E5"/>
    <w:rsid w:val="00316B04"/>
    <w:rsid w:val="003171E7"/>
    <w:rsid w:val="00317503"/>
    <w:rsid w:val="00322716"/>
    <w:rsid w:val="0032291D"/>
    <w:rsid w:val="003235A2"/>
    <w:rsid w:val="00323FD8"/>
    <w:rsid w:val="00324643"/>
    <w:rsid w:val="00324E83"/>
    <w:rsid w:val="003257B8"/>
    <w:rsid w:val="00325AF5"/>
    <w:rsid w:val="00330091"/>
    <w:rsid w:val="003306A2"/>
    <w:rsid w:val="00330F18"/>
    <w:rsid w:val="003314CD"/>
    <w:rsid w:val="0033154F"/>
    <w:rsid w:val="00331B83"/>
    <w:rsid w:val="0033258A"/>
    <w:rsid w:val="00332C92"/>
    <w:rsid w:val="00332DB8"/>
    <w:rsid w:val="00333980"/>
    <w:rsid w:val="00334B16"/>
    <w:rsid w:val="00335781"/>
    <w:rsid w:val="003369D0"/>
    <w:rsid w:val="00337459"/>
    <w:rsid w:val="0033799F"/>
    <w:rsid w:val="00343172"/>
    <w:rsid w:val="003438F2"/>
    <w:rsid w:val="00343ED3"/>
    <w:rsid w:val="003448A0"/>
    <w:rsid w:val="00344D84"/>
    <w:rsid w:val="00345A47"/>
    <w:rsid w:val="003477C3"/>
    <w:rsid w:val="003506DD"/>
    <w:rsid w:val="00350E14"/>
    <w:rsid w:val="00352866"/>
    <w:rsid w:val="003532C0"/>
    <w:rsid w:val="0035377C"/>
    <w:rsid w:val="00354D2B"/>
    <w:rsid w:val="00354D74"/>
    <w:rsid w:val="00355B78"/>
    <w:rsid w:val="00360DD0"/>
    <w:rsid w:val="003613DA"/>
    <w:rsid w:val="003634F2"/>
    <w:rsid w:val="0036599E"/>
    <w:rsid w:val="003665EA"/>
    <w:rsid w:val="00367B50"/>
    <w:rsid w:val="00367DB5"/>
    <w:rsid w:val="0037054F"/>
    <w:rsid w:val="00371365"/>
    <w:rsid w:val="00377457"/>
    <w:rsid w:val="00381C10"/>
    <w:rsid w:val="00381E64"/>
    <w:rsid w:val="0038306D"/>
    <w:rsid w:val="00383410"/>
    <w:rsid w:val="00383979"/>
    <w:rsid w:val="0038672A"/>
    <w:rsid w:val="00386741"/>
    <w:rsid w:val="00386B65"/>
    <w:rsid w:val="00387F00"/>
    <w:rsid w:val="00390CCC"/>
    <w:rsid w:val="003915B0"/>
    <w:rsid w:val="00391D40"/>
    <w:rsid w:val="00392219"/>
    <w:rsid w:val="00393AA0"/>
    <w:rsid w:val="00393CE8"/>
    <w:rsid w:val="003964CD"/>
    <w:rsid w:val="00397B02"/>
    <w:rsid w:val="003A21F8"/>
    <w:rsid w:val="003A33AC"/>
    <w:rsid w:val="003A4B7A"/>
    <w:rsid w:val="003B05B4"/>
    <w:rsid w:val="003B1314"/>
    <w:rsid w:val="003B197B"/>
    <w:rsid w:val="003B27C1"/>
    <w:rsid w:val="003B3230"/>
    <w:rsid w:val="003B3DAD"/>
    <w:rsid w:val="003B3DB1"/>
    <w:rsid w:val="003B465C"/>
    <w:rsid w:val="003B46C6"/>
    <w:rsid w:val="003B6CD3"/>
    <w:rsid w:val="003B7081"/>
    <w:rsid w:val="003B75BF"/>
    <w:rsid w:val="003C1C4F"/>
    <w:rsid w:val="003C210D"/>
    <w:rsid w:val="003C2AFB"/>
    <w:rsid w:val="003C39A4"/>
    <w:rsid w:val="003C59BB"/>
    <w:rsid w:val="003C5F77"/>
    <w:rsid w:val="003C78F8"/>
    <w:rsid w:val="003C7E13"/>
    <w:rsid w:val="003C7E3D"/>
    <w:rsid w:val="003D18EE"/>
    <w:rsid w:val="003D2257"/>
    <w:rsid w:val="003D2ECD"/>
    <w:rsid w:val="003D2FCA"/>
    <w:rsid w:val="003D43E5"/>
    <w:rsid w:val="003D46C0"/>
    <w:rsid w:val="003D7CCE"/>
    <w:rsid w:val="003E0851"/>
    <w:rsid w:val="003E0D48"/>
    <w:rsid w:val="003E0DC9"/>
    <w:rsid w:val="003E15F8"/>
    <w:rsid w:val="003E1AC9"/>
    <w:rsid w:val="003E2F1A"/>
    <w:rsid w:val="003E3697"/>
    <w:rsid w:val="003E4E08"/>
    <w:rsid w:val="003E523C"/>
    <w:rsid w:val="003E570C"/>
    <w:rsid w:val="003E57B9"/>
    <w:rsid w:val="003E5E37"/>
    <w:rsid w:val="003E767F"/>
    <w:rsid w:val="003F1F91"/>
    <w:rsid w:val="003F2B0C"/>
    <w:rsid w:val="003F45A0"/>
    <w:rsid w:val="003F4713"/>
    <w:rsid w:val="003F4912"/>
    <w:rsid w:val="003F4AF1"/>
    <w:rsid w:val="003F5574"/>
    <w:rsid w:val="003F6D23"/>
    <w:rsid w:val="003F73D7"/>
    <w:rsid w:val="00403676"/>
    <w:rsid w:val="004065DC"/>
    <w:rsid w:val="004114DC"/>
    <w:rsid w:val="00412336"/>
    <w:rsid w:val="004139D7"/>
    <w:rsid w:val="00417367"/>
    <w:rsid w:val="00417BDA"/>
    <w:rsid w:val="0042014C"/>
    <w:rsid w:val="00420C2A"/>
    <w:rsid w:val="004253CA"/>
    <w:rsid w:val="00425545"/>
    <w:rsid w:val="00425F03"/>
    <w:rsid w:val="00427C57"/>
    <w:rsid w:val="00430043"/>
    <w:rsid w:val="00430546"/>
    <w:rsid w:val="00430F39"/>
    <w:rsid w:val="0043143E"/>
    <w:rsid w:val="00432945"/>
    <w:rsid w:val="00433E93"/>
    <w:rsid w:val="00433F67"/>
    <w:rsid w:val="00435B61"/>
    <w:rsid w:val="00436470"/>
    <w:rsid w:val="00436BC2"/>
    <w:rsid w:val="0044168B"/>
    <w:rsid w:val="004418F5"/>
    <w:rsid w:val="00441B90"/>
    <w:rsid w:val="00443024"/>
    <w:rsid w:val="0044322D"/>
    <w:rsid w:val="00446D1C"/>
    <w:rsid w:val="00447350"/>
    <w:rsid w:val="004507CA"/>
    <w:rsid w:val="00455DAC"/>
    <w:rsid w:val="00456FDC"/>
    <w:rsid w:val="004577FB"/>
    <w:rsid w:val="00460019"/>
    <w:rsid w:val="00460294"/>
    <w:rsid w:val="00461706"/>
    <w:rsid w:val="00462750"/>
    <w:rsid w:val="004627DC"/>
    <w:rsid w:val="00462979"/>
    <w:rsid w:val="0046320D"/>
    <w:rsid w:val="0046399F"/>
    <w:rsid w:val="004663DE"/>
    <w:rsid w:val="00470449"/>
    <w:rsid w:val="00471705"/>
    <w:rsid w:val="00471B8F"/>
    <w:rsid w:val="00472CE8"/>
    <w:rsid w:val="00473172"/>
    <w:rsid w:val="00473290"/>
    <w:rsid w:val="00473918"/>
    <w:rsid w:val="004751F8"/>
    <w:rsid w:val="004753E2"/>
    <w:rsid w:val="00475444"/>
    <w:rsid w:val="004760C9"/>
    <w:rsid w:val="00476BB0"/>
    <w:rsid w:val="00477681"/>
    <w:rsid w:val="004820ED"/>
    <w:rsid w:val="0048232A"/>
    <w:rsid w:val="00482C28"/>
    <w:rsid w:val="00482F8F"/>
    <w:rsid w:val="00485F9D"/>
    <w:rsid w:val="00487840"/>
    <w:rsid w:val="00490154"/>
    <w:rsid w:val="00492F80"/>
    <w:rsid w:val="00493D49"/>
    <w:rsid w:val="00493E6E"/>
    <w:rsid w:val="00494D5B"/>
    <w:rsid w:val="00495895"/>
    <w:rsid w:val="00495F2B"/>
    <w:rsid w:val="00496E35"/>
    <w:rsid w:val="004A011F"/>
    <w:rsid w:val="004A1BE0"/>
    <w:rsid w:val="004A2C87"/>
    <w:rsid w:val="004A3E14"/>
    <w:rsid w:val="004A56DB"/>
    <w:rsid w:val="004A70C4"/>
    <w:rsid w:val="004A722F"/>
    <w:rsid w:val="004B1231"/>
    <w:rsid w:val="004B497D"/>
    <w:rsid w:val="004B6915"/>
    <w:rsid w:val="004C52BA"/>
    <w:rsid w:val="004C5E88"/>
    <w:rsid w:val="004C6070"/>
    <w:rsid w:val="004C65D4"/>
    <w:rsid w:val="004D1CA8"/>
    <w:rsid w:val="004D3D56"/>
    <w:rsid w:val="004D4F80"/>
    <w:rsid w:val="004E1343"/>
    <w:rsid w:val="004E30BB"/>
    <w:rsid w:val="004E3742"/>
    <w:rsid w:val="004E3D67"/>
    <w:rsid w:val="004E4914"/>
    <w:rsid w:val="004E4EBB"/>
    <w:rsid w:val="004E6A08"/>
    <w:rsid w:val="004E7D02"/>
    <w:rsid w:val="004F1426"/>
    <w:rsid w:val="004F191B"/>
    <w:rsid w:val="004F1B70"/>
    <w:rsid w:val="004F3196"/>
    <w:rsid w:val="004F3A0F"/>
    <w:rsid w:val="004F4AF0"/>
    <w:rsid w:val="004F4E5F"/>
    <w:rsid w:val="004F58A8"/>
    <w:rsid w:val="004F59CB"/>
    <w:rsid w:val="004F5FD4"/>
    <w:rsid w:val="004F71D4"/>
    <w:rsid w:val="004F78F9"/>
    <w:rsid w:val="00501DF9"/>
    <w:rsid w:val="005020CD"/>
    <w:rsid w:val="00502CDD"/>
    <w:rsid w:val="00505369"/>
    <w:rsid w:val="005069F3"/>
    <w:rsid w:val="00506AF6"/>
    <w:rsid w:val="00506CB7"/>
    <w:rsid w:val="00507003"/>
    <w:rsid w:val="00510934"/>
    <w:rsid w:val="00513E93"/>
    <w:rsid w:val="005155C8"/>
    <w:rsid w:val="00515724"/>
    <w:rsid w:val="0052141C"/>
    <w:rsid w:val="005223D0"/>
    <w:rsid w:val="00524547"/>
    <w:rsid w:val="00525674"/>
    <w:rsid w:val="005265BD"/>
    <w:rsid w:val="00530C2E"/>
    <w:rsid w:val="00530CDA"/>
    <w:rsid w:val="00531CC5"/>
    <w:rsid w:val="005327AA"/>
    <w:rsid w:val="00533697"/>
    <w:rsid w:val="00534430"/>
    <w:rsid w:val="0053511E"/>
    <w:rsid w:val="00536A94"/>
    <w:rsid w:val="005372DF"/>
    <w:rsid w:val="00537451"/>
    <w:rsid w:val="00540159"/>
    <w:rsid w:val="00541ECA"/>
    <w:rsid w:val="00542DC7"/>
    <w:rsid w:val="0054368B"/>
    <w:rsid w:val="00545386"/>
    <w:rsid w:val="0054663D"/>
    <w:rsid w:val="0054687D"/>
    <w:rsid w:val="005476CD"/>
    <w:rsid w:val="00547865"/>
    <w:rsid w:val="00547917"/>
    <w:rsid w:val="00547E54"/>
    <w:rsid w:val="00550F20"/>
    <w:rsid w:val="00552ADA"/>
    <w:rsid w:val="00556E63"/>
    <w:rsid w:val="00556EC5"/>
    <w:rsid w:val="0055736D"/>
    <w:rsid w:val="00557D35"/>
    <w:rsid w:val="00560FE4"/>
    <w:rsid w:val="00561686"/>
    <w:rsid w:val="00562469"/>
    <w:rsid w:val="00562654"/>
    <w:rsid w:val="005631C0"/>
    <w:rsid w:val="00564940"/>
    <w:rsid w:val="00564A27"/>
    <w:rsid w:val="005655E1"/>
    <w:rsid w:val="00566B17"/>
    <w:rsid w:val="005674E9"/>
    <w:rsid w:val="00570774"/>
    <w:rsid w:val="005711D6"/>
    <w:rsid w:val="005712B0"/>
    <w:rsid w:val="00571B83"/>
    <w:rsid w:val="00573716"/>
    <w:rsid w:val="00573BBA"/>
    <w:rsid w:val="00575441"/>
    <w:rsid w:val="005773FC"/>
    <w:rsid w:val="0058051C"/>
    <w:rsid w:val="00581AE0"/>
    <w:rsid w:val="00582513"/>
    <w:rsid w:val="00583C59"/>
    <w:rsid w:val="0058408F"/>
    <w:rsid w:val="00584555"/>
    <w:rsid w:val="00585922"/>
    <w:rsid w:val="00586F90"/>
    <w:rsid w:val="00587732"/>
    <w:rsid w:val="00590207"/>
    <w:rsid w:val="005925B8"/>
    <w:rsid w:val="005928D2"/>
    <w:rsid w:val="00596627"/>
    <w:rsid w:val="005A0596"/>
    <w:rsid w:val="005A0677"/>
    <w:rsid w:val="005A07CB"/>
    <w:rsid w:val="005A0883"/>
    <w:rsid w:val="005A0A60"/>
    <w:rsid w:val="005A19A4"/>
    <w:rsid w:val="005A1D05"/>
    <w:rsid w:val="005A2D68"/>
    <w:rsid w:val="005A4B5A"/>
    <w:rsid w:val="005A5ABA"/>
    <w:rsid w:val="005A5AC1"/>
    <w:rsid w:val="005A67D5"/>
    <w:rsid w:val="005A68E4"/>
    <w:rsid w:val="005A6E26"/>
    <w:rsid w:val="005A7608"/>
    <w:rsid w:val="005A7BB7"/>
    <w:rsid w:val="005A7E06"/>
    <w:rsid w:val="005B16F1"/>
    <w:rsid w:val="005B3968"/>
    <w:rsid w:val="005B487C"/>
    <w:rsid w:val="005B529B"/>
    <w:rsid w:val="005B7EC5"/>
    <w:rsid w:val="005C0341"/>
    <w:rsid w:val="005C1D08"/>
    <w:rsid w:val="005C2001"/>
    <w:rsid w:val="005C233A"/>
    <w:rsid w:val="005C2E82"/>
    <w:rsid w:val="005C2F82"/>
    <w:rsid w:val="005C3519"/>
    <w:rsid w:val="005C5A7A"/>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7E9"/>
    <w:rsid w:val="005E4914"/>
    <w:rsid w:val="005E6247"/>
    <w:rsid w:val="005E6873"/>
    <w:rsid w:val="005E6DC5"/>
    <w:rsid w:val="005E762B"/>
    <w:rsid w:val="005E76E7"/>
    <w:rsid w:val="005F0D6D"/>
    <w:rsid w:val="005F0F42"/>
    <w:rsid w:val="005F0F51"/>
    <w:rsid w:val="005F10BA"/>
    <w:rsid w:val="005F1AD0"/>
    <w:rsid w:val="005F208D"/>
    <w:rsid w:val="005F29A3"/>
    <w:rsid w:val="005F30C7"/>
    <w:rsid w:val="005F384A"/>
    <w:rsid w:val="005F40E7"/>
    <w:rsid w:val="005F57D3"/>
    <w:rsid w:val="00600FBC"/>
    <w:rsid w:val="006013A9"/>
    <w:rsid w:val="006016C6"/>
    <w:rsid w:val="00602B64"/>
    <w:rsid w:val="006040D1"/>
    <w:rsid w:val="00604A8D"/>
    <w:rsid w:val="00605668"/>
    <w:rsid w:val="00607743"/>
    <w:rsid w:val="0061120B"/>
    <w:rsid w:val="0061365B"/>
    <w:rsid w:val="00613730"/>
    <w:rsid w:val="0061770B"/>
    <w:rsid w:val="006209DF"/>
    <w:rsid w:val="00620B42"/>
    <w:rsid w:val="006220A8"/>
    <w:rsid w:val="006236E0"/>
    <w:rsid w:val="0062390A"/>
    <w:rsid w:val="00625001"/>
    <w:rsid w:val="00625E40"/>
    <w:rsid w:val="00630213"/>
    <w:rsid w:val="0063027C"/>
    <w:rsid w:val="00632531"/>
    <w:rsid w:val="00632DC4"/>
    <w:rsid w:val="0063335D"/>
    <w:rsid w:val="00633C9A"/>
    <w:rsid w:val="00635973"/>
    <w:rsid w:val="00635F21"/>
    <w:rsid w:val="00636645"/>
    <w:rsid w:val="00636D76"/>
    <w:rsid w:val="00637115"/>
    <w:rsid w:val="00640CED"/>
    <w:rsid w:val="00641280"/>
    <w:rsid w:val="006461E0"/>
    <w:rsid w:val="00647869"/>
    <w:rsid w:val="006505B3"/>
    <w:rsid w:val="00651482"/>
    <w:rsid w:val="00652717"/>
    <w:rsid w:val="006527C6"/>
    <w:rsid w:val="00652DDC"/>
    <w:rsid w:val="00652F05"/>
    <w:rsid w:val="00653F8D"/>
    <w:rsid w:val="00654206"/>
    <w:rsid w:val="006544A0"/>
    <w:rsid w:val="00660808"/>
    <w:rsid w:val="006629BA"/>
    <w:rsid w:val="00662E35"/>
    <w:rsid w:val="0066555B"/>
    <w:rsid w:val="00665B43"/>
    <w:rsid w:val="00667986"/>
    <w:rsid w:val="00672553"/>
    <w:rsid w:val="0067271F"/>
    <w:rsid w:val="006729C0"/>
    <w:rsid w:val="006732E9"/>
    <w:rsid w:val="00673D34"/>
    <w:rsid w:val="006741BB"/>
    <w:rsid w:val="0067510A"/>
    <w:rsid w:val="00675CBE"/>
    <w:rsid w:val="00676C0C"/>
    <w:rsid w:val="00676CC3"/>
    <w:rsid w:val="00677727"/>
    <w:rsid w:val="00680299"/>
    <w:rsid w:val="006803E6"/>
    <w:rsid w:val="0068093B"/>
    <w:rsid w:val="00680E2D"/>
    <w:rsid w:val="00681154"/>
    <w:rsid w:val="006828CA"/>
    <w:rsid w:val="00682E1C"/>
    <w:rsid w:val="006831C8"/>
    <w:rsid w:val="00683697"/>
    <w:rsid w:val="00683D62"/>
    <w:rsid w:val="00685CC4"/>
    <w:rsid w:val="006863F5"/>
    <w:rsid w:val="00686C75"/>
    <w:rsid w:val="006876A7"/>
    <w:rsid w:val="006902C2"/>
    <w:rsid w:val="00690B66"/>
    <w:rsid w:val="00691E48"/>
    <w:rsid w:val="0069220C"/>
    <w:rsid w:val="00692861"/>
    <w:rsid w:val="006935B8"/>
    <w:rsid w:val="006940B5"/>
    <w:rsid w:val="00694EAD"/>
    <w:rsid w:val="00696087"/>
    <w:rsid w:val="00696421"/>
    <w:rsid w:val="0069682B"/>
    <w:rsid w:val="00697F86"/>
    <w:rsid w:val="006A1212"/>
    <w:rsid w:val="006A36C0"/>
    <w:rsid w:val="006A3776"/>
    <w:rsid w:val="006A4696"/>
    <w:rsid w:val="006A4B83"/>
    <w:rsid w:val="006A523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4E00"/>
    <w:rsid w:val="006C5294"/>
    <w:rsid w:val="006C52C5"/>
    <w:rsid w:val="006C60CF"/>
    <w:rsid w:val="006C6187"/>
    <w:rsid w:val="006D313E"/>
    <w:rsid w:val="006D364B"/>
    <w:rsid w:val="006D3FC8"/>
    <w:rsid w:val="006D52FF"/>
    <w:rsid w:val="006D70AB"/>
    <w:rsid w:val="006D76E6"/>
    <w:rsid w:val="006E060A"/>
    <w:rsid w:val="006E203E"/>
    <w:rsid w:val="006E2F09"/>
    <w:rsid w:val="006E36B8"/>
    <w:rsid w:val="006E38C5"/>
    <w:rsid w:val="006E4B9C"/>
    <w:rsid w:val="006E5429"/>
    <w:rsid w:val="006E6452"/>
    <w:rsid w:val="006F10DE"/>
    <w:rsid w:val="006F2B38"/>
    <w:rsid w:val="006F45A0"/>
    <w:rsid w:val="006F45CF"/>
    <w:rsid w:val="006F68AA"/>
    <w:rsid w:val="006F722D"/>
    <w:rsid w:val="006F7C41"/>
    <w:rsid w:val="0070021B"/>
    <w:rsid w:val="0070056B"/>
    <w:rsid w:val="0070139F"/>
    <w:rsid w:val="00701B86"/>
    <w:rsid w:val="00702F01"/>
    <w:rsid w:val="007036AF"/>
    <w:rsid w:val="00704260"/>
    <w:rsid w:val="007045EF"/>
    <w:rsid w:val="007049FC"/>
    <w:rsid w:val="00704D68"/>
    <w:rsid w:val="00705635"/>
    <w:rsid w:val="0070678B"/>
    <w:rsid w:val="007067C7"/>
    <w:rsid w:val="007103E6"/>
    <w:rsid w:val="00710426"/>
    <w:rsid w:val="00710479"/>
    <w:rsid w:val="00712D1C"/>
    <w:rsid w:val="007134BA"/>
    <w:rsid w:val="007178E8"/>
    <w:rsid w:val="00720750"/>
    <w:rsid w:val="0072143B"/>
    <w:rsid w:val="00721640"/>
    <w:rsid w:val="00721E86"/>
    <w:rsid w:val="00721EB6"/>
    <w:rsid w:val="0072208C"/>
    <w:rsid w:val="007225ED"/>
    <w:rsid w:val="00726827"/>
    <w:rsid w:val="00727379"/>
    <w:rsid w:val="00731A4A"/>
    <w:rsid w:val="00731D0D"/>
    <w:rsid w:val="00734200"/>
    <w:rsid w:val="00734C93"/>
    <w:rsid w:val="00735740"/>
    <w:rsid w:val="00737B8F"/>
    <w:rsid w:val="007415DB"/>
    <w:rsid w:val="007432FF"/>
    <w:rsid w:val="007442A7"/>
    <w:rsid w:val="00744422"/>
    <w:rsid w:val="00745007"/>
    <w:rsid w:val="00746221"/>
    <w:rsid w:val="0074658A"/>
    <w:rsid w:val="00747851"/>
    <w:rsid w:val="007524A4"/>
    <w:rsid w:val="00752C81"/>
    <w:rsid w:val="00753C9C"/>
    <w:rsid w:val="007540DB"/>
    <w:rsid w:val="00754DC0"/>
    <w:rsid w:val="00755BDB"/>
    <w:rsid w:val="00755C0D"/>
    <w:rsid w:val="0075739D"/>
    <w:rsid w:val="00760344"/>
    <w:rsid w:val="007613C2"/>
    <w:rsid w:val="00761632"/>
    <w:rsid w:val="007634FB"/>
    <w:rsid w:val="00763FA1"/>
    <w:rsid w:val="007640B0"/>
    <w:rsid w:val="0076427D"/>
    <w:rsid w:val="00764DE0"/>
    <w:rsid w:val="00765BA0"/>
    <w:rsid w:val="00765E14"/>
    <w:rsid w:val="00766464"/>
    <w:rsid w:val="00767295"/>
    <w:rsid w:val="00771948"/>
    <w:rsid w:val="00772B92"/>
    <w:rsid w:val="007743A7"/>
    <w:rsid w:val="007774CD"/>
    <w:rsid w:val="00781013"/>
    <w:rsid w:val="007832BC"/>
    <w:rsid w:val="007869B1"/>
    <w:rsid w:val="00786B2F"/>
    <w:rsid w:val="00786CE6"/>
    <w:rsid w:val="00786F8E"/>
    <w:rsid w:val="0079100D"/>
    <w:rsid w:val="0079144A"/>
    <w:rsid w:val="00792DE4"/>
    <w:rsid w:val="00792DF8"/>
    <w:rsid w:val="00792EFB"/>
    <w:rsid w:val="00793994"/>
    <w:rsid w:val="00794B7E"/>
    <w:rsid w:val="007956BE"/>
    <w:rsid w:val="007959FC"/>
    <w:rsid w:val="00797592"/>
    <w:rsid w:val="007A1703"/>
    <w:rsid w:val="007A1FB1"/>
    <w:rsid w:val="007A200E"/>
    <w:rsid w:val="007A45B2"/>
    <w:rsid w:val="007A638D"/>
    <w:rsid w:val="007B0E6E"/>
    <w:rsid w:val="007B15F4"/>
    <w:rsid w:val="007B7B6C"/>
    <w:rsid w:val="007B7E34"/>
    <w:rsid w:val="007C0EC0"/>
    <w:rsid w:val="007C281F"/>
    <w:rsid w:val="007C3598"/>
    <w:rsid w:val="007C36FE"/>
    <w:rsid w:val="007C37F5"/>
    <w:rsid w:val="007C3DFE"/>
    <w:rsid w:val="007C4CF8"/>
    <w:rsid w:val="007C5F12"/>
    <w:rsid w:val="007C725C"/>
    <w:rsid w:val="007C7AC2"/>
    <w:rsid w:val="007D0CAD"/>
    <w:rsid w:val="007D170C"/>
    <w:rsid w:val="007D1FAA"/>
    <w:rsid w:val="007D30AF"/>
    <w:rsid w:val="007D332C"/>
    <w:rsid w:val="007D35F7"/>
    <w:rsid w:val="007D3CE7"/>
    <w:rsid w:val="007D4B4A"/>
    <w:rsid w:val="007D5A7F"/>
    <w:rsid w:val="007D6704"/>
    <w:rsid w:val="007D69B9"/>
    <w:rsid w:val="007D6D42"/>
    <w:rsid w:val="007E231F"/>
    <w:rsid w:val="007E2EDC"/>
    <w:rsid w:val="007E3BE3"/>
    <w:rsid w:val="007E732C"/>
    <w:rsid w:val="007E7430"/>
    <w:rsid w:val="007E7856"/>
    <w:rsid w:val="007F095F"/>
    <w:rsid w:val="007F1044"/>
    <w:rsid w:val="007F36B1"/>
    <w:rsid w:val="007F4696"/>
    <w:rsid w:val="007F46F1"/>
    <w:rsid w:val="007F5211"/>
    <w:rsid w:val="007F5CE4"/>
    <w:rsid w:val="007F6144"/>
    <w:rsid w:val="007F7470"/>
    <w:rsid w:val="007F79E9"/>
    <w:rsid w:val="00801DC4"/>
    <w:rsid w:val="00803CEA"/>
    <w:rsid w:val="00804197"/>
    <w:rsid w:val="0080463B"/>
    <w:rsid w:val="00805599"/>
    <w:rsid w:val="00805F66"/>
    <w:rsid w:val="00806052"/>
    <w:rsid w:val="00810316"/>
    <w:rsid w:val="00810B00"/>
    <w:rsid w:val="00810DC6"/>
    <w:rsid w:val="00812F28"/>
    <w:rsid w:val="0081302B"/>
    <w:rsid w:val="00813197"/>
    <w:rsid w:val="008139C1"/>
    <w:rsid w:val="00813C7B"/>
    <w:rsid w:val="00814489"/>
    <w:rsid w:val="0081454B"/>
    <w:rsid w:val="00815D12"/>
    <w:rsid w:val="00815E3D"/>
    <w:rsid w:val="0081609B"/>
    <w:rsid w:val="00816374"/>
    <w:rsid w:val="008205C9"/>
    <w:rsid w:val="0082318E"/>
    <w:rsid w:val="008231B3"/>
    <w:rsid w:val="0082321D"/>
    <w:rsid w:val="00823636"/>
    <w:rsid w:val="00824801"/>
    <w:rsid w:val="00825488"/>
    <w:rsid w:val="0082578D"/>
    <w:rsid w:val="008259F5"/>
    <w:rsid w:val="00826DDA"/>
    <w:rsid w:val="00827479"/>
    <w:rsid w:val="00827528"/>
    <w:rsid w:val="00827864"/>
    <w:rsid w:val="00831A20"/>
    <w:rsid w:val="00831A59"/>
    <w:rsid w:val="00831CA9"/>
    <w:rsid w:val="0083279C"/>
    <w:rsid w:val="008331B1"/>
    <w:rsid w:val="0083339E"/>
    <w:rsid w:val="0083361B"/>
    <w:rsid w:val="00834C3D"/>
    <w:rsid w:val="00836778"/>
    <w:rsid w:val="00837343"/>
    <w:rsid w:val="0084015E"/>
    <w:rsid w:val="00841B50"/>
    <w:rsid w:val="008456B2"/>
    <w:rsid w:val="00845AF2"/>
    <w:rsid w:val="00847842"/>
    <w:rsid w:val="0085072E"/>
    <w:rsid w:val="00850D65"/>
    <w:rsid w:val="00850E4A"/>
    <w:rsid w:val="00851C65"/>
    <w:rsid w:val="00852A57"/>
    <w:rsid w:val="00853531"/>
    <w:rsid w:val="00853B01"/>
    <w:rsid w:val="00853E9B"/>
    <w:rsid w:val="00854FF7"/>
    <w:rsid w:val="00855975"/>
    <w:rsid w:val="00855FBA"/>
    <w:rsid w:val="0085623E"/>
    <w:rsid w:val="00860302"/>
    <w:rsid w:val="00863170"/>
    <w:rsid w:val="00863CBA"/>
    <w:rsid w:val="00864B08"/>
    <w:rsid w:val="0086778F"/>
    <w:rsid w:val="00870DDC"/>
    <w:rsid w:val="008719F6"/>
    <w:rsid w:val="00872828"/>
    <w:rsid w:val="00874132"/>
    <w:rsid w:val="0087446A"/>
    <w:rsid w:val="00877C9B"/>
    <w:rsid w:val="00880E3D"/>
    <w:rsid w:val="00883A56"/>
    <w:rsid w:val="00884A93"/>
    <w:rsid w:val="00885DEA"/>
    <w:rsid w:val="00890482"/>
    <w:rsid w:val="00890792"/>
    <w:rsid w:val="00890E20"/>
    <w:rsid w:val="00891A49"/>
    <w:rsid w:val="008933D5"/>
    <w:rsid w:val="00893A73"/>
    <w:rsid w:val="00893ACA"/>
    <w:rsid w:val="00894824"/>
    <w:rsid w:val="00894ACE"/>
    <w:rsid w:val="008953B3"/>
    <w:rsid w:val="0089708B"/>
    <w:rsid w:val="0089734A"/>
    <w:rsid w:val="00897938"/>
    <w:rsid w:val="008A23E0"/>
    <w:rsid w:val="008A4015"/>
    <w:rsid w:val="008A4176"/>
    <w:rsid w:val="008A47FB"/>
    <w:rsid w:val="008A4CD1"/>
    <w:rsid w:val="008A519E"/>
    <w:rsid w:val="008A6226"/>
    <w:rsid w:val="008A628A"/>
    <w:rsid w:val="008A6298"/>
    <w:rsid w:val="008A6606"/>
    <w:rsid w:val="008A6FC6"/>
    <w:rsid w:val="008A7622"/>
    <w:rsid w:val="008B21E4"/>
    <w:rsid w:val="008B33DD"/>
    <w:rsid w:val="008B43A0"/>
    <w:rsid w:val="008B6668"/>
    <w:rsid w:val="008B72F5"/>
    <w:rsid w:val="008C0E11"/>
    <w:rsid w:val="008C210B"/>
    <w:rsid w:val="008C2D96"/>
    <w:rsid w:val="008C3DFF"/>
    <w:rsid w:val="008C438B"/>
    <w:rsid w:val="008C47C4"/>
    <w:rsid w:val="008C4809"/>
    <w:rsid w:val="008C6C49"/>
    <w:rsid w:val="008D0167"/>
    <w:rsid w:val="008D02DD"/>
    <w:rsid w:val="008D0E9D"/>
    <w:rsid w:val="008D1FC0"/>
    <w:rsid w:val="008D2AAD"/>
    <w:rsid w:val="008D3A8E"/>
    <w:rsid w:val="008D5214"/>
    <w:rsid w:val="008D5778"/>
    <w:rsid w:val="008D577A"/>
    <w:rsid w:val="008D7A83"/>
    <w:rsid w:val="008E3079"/>
    <w:rsid w:val="008E310F"/>
    <w:rsid w:val="008E40A5"/>
    <w:rsid w:val="008E50DE"/>
    <w:rsid w:val="008E6BC6"/>
    <w:rsid w:val="008E70E2"/>
    <w:rsid w:val="008E78BE"/>
    <w:rsid w:val="008E7C2F"/>
    <w:rsid w:val="008F22C9"/>
    <w:rsid w:val="008F231A"/>
    <w:rsid w:val="008F31FA"/>
    <w:rsid w:val="008F32CC"/>
    <w:rsid w:val="008F363F"/>
    <w:rsid w:val="008F5ABD"/>
    <w:rsid w:val="008F5E0B"/>
    <w:rsid w:val="008F6B76"/>
    <w:rsid w:val="00900213"/>
    <w:rsid w:val="00901D2A"/>
    <w:rsid w:val="0090214D"/>
    <w:rsid w:val="009049CB"/>
    <w:rsid w:val="00904AB7"/>
    <w:rsid w:val="00905919"/>
    <w:rsid w:val="00905CEA"/>
    <w:rsid w:val="00906640"/>
    <w:rsid w:val="00911DAA"/>
    <w:rsid w:val="00912117"/>
    <w:rsid w:val="009128B6"/>
    <w:rsid w:val="00912BAA"/>
    <w:rsid w:val="00913173"/>
    <w:rsid w:val="00916F02"/>
    <w:rsid w:val="009175DD"/>
    <w:rsid w:val="00917A9B"/>
    <w:rsid w:val="00917C12"/>
    <w:rsid w:val="00917CD7"/>
    <w:rsid w:val="00920452"/>
    <w:rsid w:val="0092068F"/>
    <w:rsid w:val="00922795"/>
    <w:rsid w:val="0092396E"/>
    <w:rsid w:val="00925CB4"/>
    <w:rsid w:val="00926088"/>
    <w:rsid w:val="00927947"/>
    <w:rsid w:val="00933B82"/>
    <w:rsid w:val="0093439E"/>
    <w:rsid w:val="00936730"/>
    <w:rsid w:val="0093728B"/>
    <w:rsid w:val="00940560"/>
    <w:rsid w:val="009408ED"/>
    <w:rsid w:val="00940A6C"/>
    <w:rsid w:val="00940CD2"/>
    <w:rsid w:val="00941E5F"/>
    <w:rsid w:val="00942E86"/>
    <w:rsid w:val="00943026"/>
    <w:rsid w:val="009436E0"/>
    <w:rsid w:val="00943C3C"/>
    <w:rsid w:val="009445ED"/>
    <w:rsid w:val="00945373"/>
    <w:rsid w:val="00946122"/>
    <w:rsid w:val="00947D8B"/>
    <w:rsid w:val="00950319"/>
    <w:rsid w:val="0095181A"/>
    <w:rsid w:val="00954A86"/>
    <w:rsid w:val="00955A87"/>
    <w:rsid w:val="009572FD"/>
    <w:rsid w:val="009633F2"/>
    <w:rsid w:val="00964024"/>
    <w:rsid w:val="00964EAA"/>
    <w:rsid w:val="0096608C"/>
    <w:rsid w:val="0096737B"/>
    <w:rsid w:val="00967B1C"/>
    <w:rsid w:val="00970FF7"/>
    <w:rsid w:val="009716C2"/>
    <w:rsid w:val="00972670"/>
    <w:rsid w:val="00972A35"/>
    <w:rsid w:val="009746D0"/>
    <w:rsid w:val="009757D8"/>
    <w:rsid w:val="0097672B"/>
    <w:rsid w:val="00980DD0"/>
    <w:rsid w:val="00982AE9"/>
    <w:rsid w:val="00982DFA"/>
    <w:rsid w:val="0098355B"/>
    <w:rsid w:val="0098418B"/>
    <w:rsid w:val="00985996"/>
    <w:rsid w:val="00985E8A"/>
    <w:rsid w:val="0098602D"/>
    <w:rsid w:val="00987280"/>
    <w:rsid w:val="00991077"/>
    <w:rsid w:val="009936BD"/>
    <w:rsid w:val="00993808"/>
    <w:rsid w:val="00993876"/>
    <w:rsid w:val="0099545D"/>
    <w:rsid w:val="00995D28"/>
    <w:rsid w:val="009965FE"/>
    <w:rsid w:val="00997FAE"/>
    <w:rsid w:val="009A3D6F"/>
    <w:rsid w:val="009A3E34"/>
    <w:rsid w:val="009A4DDE"/>
    <w:rsid w:val="009A5E11"/>
    <w:rsid w:val="009A6817"/>
    <w:rsid w:val="009A6EC1"/>
    <w:rsid w:val="009A6F60"/>
    <w:rsid w:val="009A75B5"/>
    <w:rsid w:val="009A7C7E"/>
    <w:rsid w:val="009B0A1A"/>
    <w:rsid w:val="009B107D"/>
    <w:rsid w:val="009B155F"/>
    <w:rsid w:val="009B1E31"/>
    <w:rsid w:val="009B2EF7"/>
    <w:rsid w:val="009B6596"/>
    <w:rsid w:val="009B6CA6"/>
    <w:rsid w:val="009B7722"/>
    <w:rsid w:val="009B7780"/>
    <w:rsid w:val="009C0C5D"/>
    <w:rsid w:val="009C0F05"/>
    <w:rsid w:val="009C125E"/>
    <w:rsid w:val="009C25F4"/>
    <w:rsid w:val="009C2732"/>
    <w:rsid w:val="009C2E9B"/>
    <w:rsid w:val="009C3CC6"/>
    <w:rsid w:val="009C4BAF"/>
    <w:rsid w:val="009C509D"/>
    <w:rsid w:val="009C51F6"/>
    <w:rsid w:val="009C68A9"/>
    <w:rsid w:val="009C798F"/>
    <w:rsid w:val="009D040D"/>
    <w:rsid w:val="009D0B97"/>
    <w:rsid w:val="009D17A9"/>
    <w:rsid w:val="009D3923"/>
    <w:rsid w:val="009D45B8"/>
    <w:rsid w:val="009D466D"/>
    <w:rsid w:val="009D46AE"/>
    <w:rsid w:val="009D74D4"/>
    <w:rsid w:val="009E0A4B"/>
    <w:rsid w:val="009E0AC5"/>
    <w:rsid w:val="009E0FB7"/>
    <w:rsid w:val="009E1254"/>
    <w:rsid w:val="009E1295"/>
    <w:rsid w:val="009E18B5"/>
    <w:rsid w:val="009E27F4"/>
    <w:rsid w:val="009E330B"/>
    <w:rsid w:val="009E51ED"/>
    <w:rsid w:val="009E743A"/>
    <w:rsid w:val="009E792F"/>
    <w:rsid w:val="009E7E3D"/>
    <w:rsid w:val="009F0A59"/>
    <w:rsid w:val="009F5819"/>
    <w:rsid w:val="009F5845"/>
    <w:rsid w:val="009F5A56"/>
    <w:rsid w:val="009F6EFD"/>
    <w:rsid w:val="00A008A1"/>
    <w:rsid w:val="00A01D5F"/>
    <w:rsid w:val="00A02E80"/>
    <w:rsid w:val="00A02FE6"/>
    <w:rsid w:val="00A04256"/>
    <w:rsid w:val="00A06326"/>
    <w:rsid w:val="00A06498"/>
    <w:rsid w:val="00A06EF0"/>
    <w:rsid w:val="00A10C69"/>
    <w:rsid w:val="00A11504"/>
    <w:rsid w:val="00A13BB3"/>
    <w:rsid w:val="00A148D2"/>
    <w:rsid w:val="00A155B5"/>
    <w:rsid w:val="00A15CAB"/>
    <w:rsid w:val="00A16FA9"/>
    <w:rsid w:val="00A2205D"/>
    <w:rsid w:val="00A22605"/>
    <w:rsid w:val="00A22666"/>
    <w:rsid w:val="00A22E27"/>
    <w:rsid w:val="00A232B6"/>
    <w:rsid w:val="00A23925"/>
    <w:rsid w:val="00A239D3"/>
    <w:rsid w:val="00A24DE0"/>
    <w:rsid w:val="00A25198"/>
    <w:rsid w:val="00A25273"/>
    <w:rsid w:val="00A26471"/>
    <w:rsid w:val="00A26519"/>
    <w:rsid w:val="00A30EEF"/>
    <w:rsid w:val="00A34655"/>
    <w:rsid w:val="00A3473B"/>
    <w:rsid w:val="00A35C31"/>
    <w:rsid w:val="00A374C1"/>
    <w:rsid w:val="00A40C6A"/>
    <w:rsid w:val="00A4286E"/>
    <w:rsid w:val="00A430F1"/>
    <w:rsid w:val="00A433C2"/>
    <w:rsid w:val="00A43CB8"/>
    <w:rsid w:val="00A47416"/>
    <w:rsid w:val="00A51D69"/>
    <w:rsid w:val="00A521D1"/>
    <w:rsid w:val="00A522A4"/>
    <w:rsid w:val="00A5230E"/>
    <w:rsid w:val="00A5245F"/>
    <w:rsid w:val="00A5284E"/>
    <w:rsid w:val="00A55C0C"/>
    <w:rsid w:val="00A56545"/>
    <w:rsid w:val="00A57AC2"/>
    <w:rsid w:val="00A612AB"/>
    <w:rsid w:val="00A61EC0"/>
    <w:rsid w:val="00A62063"/>
    <w:rsid w:val="00A63754"/>
    <w:rsid w:val="00A6513E"/>
    <w:rsid w:val="00A65B9E"/>
    <w:rsid w:val="00A65BEB"/>
    <w:rsid w:val="00A65F76"/>
    <w:rsid w:val="00A67201"/>
    <w:rsid w:val="00A676BA"/>
    <w:rsid w:val="00A70A5C"/>
    <w:rsid w:val="00A71114"/>
    <w:rsid w:val="00A72E4B"/>
    <w:rsid w:val="00A736B8"/>
    <w:rsid w:val="00A74D00"/>
    <w:rsid w:val="00A74EE9"/>
    <w:rsid w:val="00A75FBF"/>
    <w:rsid w:val="00A76A3F"/>
    <w:rsid w:val="00A77753"/>
    <w:rsid w:val="00A77C21"/>
    <w:rsid w:val="00A80CE2"/>
    <w:rsid w:val="00A8170E"/>
    <w:rsid w:val="00A82883"/>
    <w:rsid w:val="00A83105"/>
    <w:rsid w:val="00A83B20"/>
    <w:rsid w:val="00A83FD6"/>
    <w:rsid w:val="00A85C0E"/>
    <w:rsid w:val="00A860D2"/>
    <w:rsid w:val="00A8614F"/>
    <w:rsid w:val="00A868D6"/>
    <w:rsid w:val="00A87CCA"/>
    <w:rsid w:val="00A904B5"/>
    <w:rsid w:val="00A91926"/>
    <w:rsid w:val="00A91BC7"/>
    <w:rsid w:val="00A93107"/>
    <w:rsid w:val="00A93854"/>
    <w:rsid w:val="00A941E2"/>
    <w:rsid w:val="00A944DE"/>
    <w:rsid w:val="00A948AC"/>
    <w:rsid w:val="00A979F2"/>
    <w:rsid w:val="00A97E68"/>
    <w:rsid w:val="00AA0412"/>
    <w:rsid w:val="00AA1327"/>
    <w:rsid w:val="00AA1A8E"/>
    <w:rsid w:val="00AA2AD4"/>
    <w:rsid w:val="00AA3A44"/>
    <w:rsid w:val="00AA4B44"/>
    <w:rsid w:val="00AA5EF8"/>
    <w:rsid w:val="00AA6C0B"/>
    <w:rsid w:val="00AA7F43"/>
    <w:rsid w:val="00AB10EE"/>
    <w:rsid w:val="00AB13D2"/>
    <w:rsid w:val="00AB1883"/>
    <w:rsid w:val="00AB27CE"/>
    <w:rsid w:val="00AB2CF6"/>
    <w:rsid w:val="00AB4269"/>
    <w:rsid w:val="00AB4B67"/>
    <w:rsid w:val="00AB4EED"/>
    <w:rsid w:val="00AB581D"/>
    <w:rsid w:val="00AB5F4D"/>
    <w:rsid w:val="00AB62F0"/>
    <w:rsid w:val="00AB6BAA"/>
    <w:rsid w:val="00AC0600"/>
    <w:rsid w:val="00AC06FD"/>
    <w:rsid w:val="00AC1166"/>
    <w:rsid w:val="00AC3942"/>
    <w:rsid w:val="00AC458D"/>
    <w:rsid w:val="00AC5212"/>
    <w:rsid w:val="00AC605D"/>
    <w:rsid w:val="00AD1726"/>
    <w:rsid w:val="00AD200F"/>
    <w:rsid w:val="00AD2BA4"/>
    <w:rsid w:val="00AD327A"/>
    <w:rsid w:val="00AD3467"/>
    <w:rsid w:val="00AD4834"/>
    <w:rsid w:val="00AD5210"/>
    <w:rsid w:val="00AD6039"/>
    <w:rsid w:val="00AD682B"/>
    <w:rsid w:val="00AD6A2A"/>
    <w:rsid w:val="00AD78FA"/>
    <w:rsid w:val="00AD79A6"/>
    <w:rsid w:val="00AD7F65"/>
    <w:rsid w:val="00AE132C"/>
    <w:rsid w:val="00AE1849"/>
    <w:rsid w:val="00AE2926"/>
    <w:rsid w:val="00AE2A24"/>
    <w:rsid w:val="00AE475C"/>
    <w:rsid w:val="00AE75AF"/>
    <w:rsid w:val="00AF14AA"/>
    <w:rsid w:val="00AF2C01"/>
    <w:rsid w:val="00AF780B"/>
    <w:rsid w:val="00B019B3"/>
    <w:rsid w:val="00B0286A"/>
    <w:rsid w:val="00B0391F"/>
    <w:rsid w:val="00B03C9C"/>
    <w:rsid w:val="00B048C6"/>
    <w:rsid w:val="00B051D8"/>
    <w:rsid w:val="00B0718C"/>
    <w:rsid w:val="00B10E29"/>
    <w:rsid w:val="00B12254"/>
    <w:rsid w:val="00B142A7"/>
    <w:rsid w:val="00B149DA"/>
    <w:rsid w:val="00B176B3"/>
    <w:rsid w:val="00B17C90"/>
    <w:rsid w:val="00B21D73"/>
    <w:rsid w:val="00B2295B"/>
    <w:rsid w:val="00B22B5E"/>
    <w:rsid w:val="00B2307C"/>
    <w:rsid w:val="00B23672"/>
    <w:rsid w:val="00B23DD4"/>
    <w:rsid w:val="00B243F8"/>
    <w:rsid w:val="00B244C8"/>
    <w:rsid w:val="00B2486E"/>
    <w:rsid w:val="00B2522F"/>
    <w:rsid w:val="00B25B69"/>
    <w:rsid w:val="00B25BA0"/>
    <w:rsid w:val="00B26CF3"/>
    <w:rsid w:val="00B36766"/>
    <w:rsid w:val="00B42216"/>
    <w:rsid w:val="00B425E6"/>
    <w:rsid w:val="00B43394"/>
    <w:rsid w:val="00B43EFE"/>
    <w:rsid w:val="00B44BD0"/>
    <w:rsid w:val="00B45E1E"/>
    <w:rsid w:val="00B45FD3"/>
    <w:rsid w:val="00B46B91"/>
    <w:rsid w:val="00B47003"/>
    <w:rsid w:val="00B51B24"/>
    <w:rsid w:val="00B51BA2"/>
    <w:rsid w:val="00B530F9"/>
    <w:rsid w:val="00B53594"/>
    <w:rsid w:val="00B5401F"/>
    <w:rsid w:val="00B5479B"/>
    <w:rsid w:val="00B54907"/>
    <w:rsid w:val="00B551C9"/>
    <w:rsid w:val="00B55380"/>
    <w:rsid w:val="00B578B2"/>
    <w:rsid w:val="00B60C76"/>
    <w:rsid w:val="00B61D74"/>
    <w:rsid w:val="00B64F46"/>
    <w:rsid w:val="00B65F22"/>
    <w:rsid w:val="00B6719A"/>
    <w:rsid w:val="00B671E3"/>
    <w:rsid w:val="00B70A43"/>
    <w:rsid w:val="00B711F0"/>
    <w:rsid w:val="00B71654"/>
    <w:rsid w:val="00B729FF"/>
    <w:rsid w:val="00B72E8E"/>
    <w:rsid w:val="00B74AF7"/>
    <w:rsid w:val="00B76424"/>
    <w:rsid w:val="00B81B1F"/>
    <w:rsid w:val="00B82E9B"/>
    <w:rsid w:val="00B83AD3"/>
    <w:rsid w:val="00B83B53"/>
    <w:rsid w:val="00B840AD"/>
    <w:rsid w:val="00B840CB"/>
    <w:rsid w:val="00B8578D"/>
    <w:rsid w:val="00B85B31"/>
    <w:rsid w:val="00B8689C"/>
    <w:rsid w:val="00B87249"/>
    <w:rsid w:val="00B87B8D"/>
    <w:rsid w:val="00B90443"/>
    <w:rsid w:val="00B9144F"/>
    <w:rsid w:val="00B91627"/>
    <w:rsid w:val="00B91D15"/>
    <w:rsid w:val="00B9319B"/>
    <w:rsid w:val="00B940FB"/>
    <w:rsid w:val="00B94218"/>
    <w:rsid w:val="00B946ED"/>
    <w:rsid w:val="00B9577A"/>
    <w:rsid w:val="00B95CA4"/>
    <w:rsid w:val="00B961F9"/>
    <w:rsid w:val="00BA0EF7"/>
    <w:rsid w:val="00BA1005"/>
    <w:rsid w:val="00BA1226"/>
    <w:rsid w:val="00BA2418"/>
    <w:rsid w:val="00BA2DA5"/>
    <w:rsid w:val="00BA3120"/>
    <w:rsid w:val="00BA356F"/>
    <w:rsid w:val="00BA3E6D"/>
    <w:rsid w:val="00BA49A8"/>
    <w:rsid w:val="00BB093D"/>
    <w:rsid w:val="00BB1873"/>
    <w:rsid w:val="00BB385D"/>
    <w:rsid w:val="00BB3965"/>
    <w:rsid w:val="00BB3A53"/>
    <w:rsid w:val="00BB495C"/>
    <w:rsid w:val="00BB4C55"/>
    <w:rsid w:val="00BB4D9A"/>
    <w:rsid w:val="00BB5CEB"/>
    <w:rsid w:val="00BB6136"/>
    <w:rsid w:val="00BB6EC6"/>
    <w:rsid w:val="00BB7D56"/>
    <w:rsid w:val="00BC1BBD"/>
    <w:rsid w:val="00BC1C98"/>
    <w:rsid w:val="00BC2386"/>
    <w:rsid w:val="00BC2499"/>
    <w:rsid w:val="00BC2602"/>
    <w:rsid w:val="00BC3417"/>
    <w:rsid w:val="00BC4CFD"/>
    <w:rsid w:val="00BC567F"/>
    <w:rsid w:val="00BC7990"/>
    <w:rsid w:val="00BC7C15"/>
    <w:rsid w:val="00BC7F99"/>
    <w:rsid w:val="00BD0A76"/>
    <w:rsid w:val="00BD1DB7"/>
    <w:rsid w:val="00BD35A0"/>
    <w:rsid w:val="00BD38BD"/>
    <w:rsid w:val="00BD3E84"/>
    <w:rsid w:val="00BE00E4"/>
    <w:rsid w:val="00BE0545"/>
    <w:rsid w:val="00BE1D40"/>
    <w:rsid w:val="00BE2CFC"/>
    <w:rsid w:val="00BE4A91"/>
    <w:rsid w:val="00BE6316"/>
    <w:rsid w:val="00BE70D0"/>
    <w:rsid w:val="00BE7E73"/>
    <w:rsid w:val="00BF141E"/>
    <w:rsid w:val="00BF3403"/>
    <w:rsid w:val="00BF3EBA"/>
    <w:rsid w:val="00BF419E"/>
    <w:rsid w:val="00BF4504"/>
    <w:rsid w:val="00BF6205"/>
    <w:rsid w:val="00BF64F7"/>
    <w:rsid w:val="00C01578"/>
    <w:rsid w:val="00C019B5"/>
    <w:rsid w:val="00C01E14"/>
    <w:rsid w:val="00C01FA5"/>
    <w:rsid w:val="00C02297"/>
    <w:rsid w:val="00C02447"/>
    <w:rsid w:val="00C032A8"/>
    <w:rsid w:val="00C0345B"/>
    <w:rsid w:val="00C03C0F"/>
    <w:rsid w:val="00C04623"/>
    <w:rsid w:val="00C04ED6"/>
    <w:rsid w:val="00C04EFD"/>
    <w:rsid w:val="00C06C38"/>
    <w:rsid w:val="00C06FCD"/>
    <w:rsid w:val="00C10019"/>
    <w:rsid w:val="00C13C97"/>
    <w:rsid w:val="00C14D8E"/>
    <w:rsid w:val="00C151C5"/>
    <w:rsid w:val="00C16660"/>
    <w:rsid w:val="00C21395"/>
    <w:rsid w:val="00C21C4D"/>
    <w:rsid w:val="00C239DC"/>
    <w:rsid w:val="00C23DF3"/>
    <w:rsid w:val="00C2430A"/>
    <w:rsid w:val="00C24697"/>
    <w:rsid w:val="00C248D7"/>
    <w:rsid w:val="00C24B39"/>
    <w:rsid w:val="00C24B74"/>
    <w:rsid w:val="00C252AD"/>
    <w:rsid w:val="00C25B2A"/>
    <w:rsid w:val="00C26844"/>
    <w:rsid w:val="00C2714A"/>
    <w:rsid w:val="00C27CFA"/>
    <w:rsid w:val="00C30635"/>
    <w:rsid w:val="00C30E0A"/>
    <w:rsid w:val="00C3100A"/>
    <w:rsid w:val="00C314D3"/>
    <w:rsid w:val="00C31BFF"/>
    <w:rsid w:val="00C31FF2"/>
    <w:rsid w:val="00C3224F"/>
    <w:rsid w:val="00C331FD"/>
    <w:rsid w:val="00C34188"/>
    <w:rsid w:val="00C342B9"/>
    <w:rsid w:val="00C3599C"/>
    <w:rsid w:val="00C36C23"/>
    <w:rsid w:val="00C370BB"/>
    <w:rsid w:val="00C378D1"/>
    <w:rsid w:val="00C402B8"/>
    <w:rsid w:val="00C40BB9"/>
    <w:rsid w:val="00C41D7E"/>
    <w:rsid w:val="00C43F88"/>
    <w:rsid w:val="00C44A7A"/>
    <w:rsid w:val="00C44C03"/>
    <w:rsid w:val="00C44D24"/>
    <w:rsid w:val="00C458A0"/>
    <w:rsid w:val="00C4597E"/>
    <w:rsid w:val="00C46489"/>
    <w:rsid w:val="00C467E1"/>
    <w:rsid w:val="00C47652"/>
    <w:rsid w:val="00C5041D"/>
    <w:rsid w:val="00C50AF8"/>
    <w:rsid w:val="00C525EE"/>
    <w:rsid w:val="00C52874"/>
    <w:rsid w:val="00C52936"/>
    <w:rsid w:val="00C53B5E"/>
    <w:rsid w:val="00C56A08"/>
    <w:rsid w:val="00C63D3B"/>
    <w:rsid w:val="00C6677B"/>
    <w:rsid w:val="00C669AF"/>
    <w:rsid w:val="00C67BEC"/>
    <w:rsid w:val="00C70972"/>
    <w:rsid w:val="00C70C52"/>
    <w:rsid w:val="00C71A20"/>
    <w:rsid w:val="00C74EBD"/>
    <w:rsid w:val="00C7547F"/>
    <w:rsid w:val="00C77911"/>
    <w:rsid w:val="00C77B2E"/>
    <w:rsid w:val="00C80882"/>
    <w:rsid w:val="00C8160A"/>
    <w:rsid w:val="00C81A1C"/>
    <w:rsid w:val="00C8571A"/>
    <w:rsid w:val="00C85FC6"/>
    <w:rsid w:val="00C860A3"/>
    <w:rsid w:val="00C862F8"/>
    <w:rsid w:val="00C8685C"/>
    <w:rsid w:val="00C902AE"/>
    <w:rsid w:val="00C90908"/>
    <w:rsid w:val="00C90A98"/>
    <w:rsid w:val="00C9103C"/>
    <w:rsid w:val="00C91CE8"/>
    <w:rsid w:val="00C92693"/>
    <w:rsid w:val="00C926D5"/>
    <w:rsid w:val="00C9276B"/>
    <w:rsid w:val="00C93F16"/>
    <w:rsid w:val="00C942B3"/>
    <w:rsid w:val="00C947B8"/>
    <w:rsid w:val="00C94DA8"/>
    <w:rsid w:val="00C9638D"/>
    <w:rsid w:val="00C97540"/>
    <w:rsid w:val="00C97E2B"/>
    <w:rsid w:val="00CA0651"/>
    <w:rsid w:val="00CA10FC"/>
    <w:rsid w:val="00CA1FA2"/>
    <w:rsid w:val="00CA414A"/>
    <w:rsid w:val="00CA498C"/>
    <w:rsid w:val="00CA62D3"/>
    <w:rsid w:val="00CA70FC"/>
    <w:rsid w:val="00CA7601"/>
    <w:rsid w:val="00CB019E"/>
    <w:rsid w:val="00CB023B"/>
    <w:rsid w:val="00CB0B09"/>
    <w:rsid w:val="00CB1555"/>
    <w:rsid w:val="00CB1D2B"/>
    <w:rsid w:val="00CB2543"/>
    <w:rsid w:val="00CB28BE"/>
    <w:rsid w:val="00CB3C0D"/>
    <w:rsid w:val="00CB45AE"/>
    <w:rsid w:val="00CB4AAC"/>
    <w:rsid w:val="00CB53B5"/>
    <w:rsid w:val="00CB569C"/>
    <w:rsid w:val="00CB5C28"/>
    <w:rsid w:val="00CB7737"/>
    <w:rsid w:val="00CB77CD"/>
    <w:rsid w:val="00CC0329"/>
    <w:rsid w:val="00CC123E"/>
    <w:rsid w:val="00CC1706"/>
    <w:rsid w:val="00CC2404"/>
    <w:rsid w:val="00CC2DEC"/>
    <w:rsid w:val="00CC4716"/>
    <w:rsid w:val="00CC4723"/>
    <w:rsid w:val="00CC4C0B"/>
    <w:rsid w:val="00CD0440"/>
    <w:rsid w:val="00CD06D5"/>
    <w:rsid w:val="00CD18DE"/>
    <w:rsid w:val="00CD1F1E"/>
    <w:rsid w:val="00CD2619"/>
    <w:rsid w:val="00CD35C6"/>
    <w:rsid w:val="00CD4526"/>
    <w:rsid w:val="00CD452A"/>
    <w:rsid w:val="00CD47CB"/>
    <w:rsid w:val="00CD50E1"/>
    <w:rsid w:val="00CD6609"/>
    <w:rsid w:val="00CD7D56"/>
    <w:rsid w:val="00CE3699"/>
    <w:rsid w:val="00CE3F33"/>
    <w:rsid w:val="00CE44F8"/>
    <w:rsid w:val="00CE492D"/>
    <w:rsid w:val="00CE51F4"/>
    <w:rsid w:val="00CE5665"/>
    <w:rsid w:val="00CE62A8"/>
    <w:rsid w:val="00CE6439"/>
    <w:rsid w:val="00CE6575"/>
    <w:rsid w:val="00CE66B8"/>
    <w:rsid w:val="00CE6BB1"/>
    <w:rsid w:val="00CE728A"/>
    <w:rsid w:val="00CF1499"/>
    <w:rsid w:val="00CF2C67"/>
    <w:rsid w:val="00CF32FE"/>
    <w:rsid w:val="00CF3EB4"/>
    <w:rsid w:val="00CF422A"/>
    <w:rsid w:val="00CF4CF9"/>
    <w:rsid w:val="00CF5A92"/>
    <w:rsid w:val="00CF5B14"/>
    <w:rsid w:val="00CF5D4C"/>
    <w:rsid w:val="00CF6028"/>
    <w:rsid w:val="00CF6528"/>
    <w:rsid w:val="00CF73E8"/>
    <w:rsid w:val="00D01BB7"/>
    <w:rsid w:val="00D029F0"/>
    <w:rsid w:val="00D0323C"/>
    <w:rsid w:val="00D035A7"/>
    <w:rsid w:val="00D03C90"/>
    <w:rsid w:val="00D05017"/>
    <w:rsid w:val="00D0527D"/>
    <w:rsid w:val="00D064EC"/>
    <w:rsid w:val="00D069B5"/>
    <w:rsid w:val="00D06A49"/>
    <w:rsid w:val="00D07B5A"/>
    <w:rsid w:val="00D12E93"/>
    <w:rsid w:val="00D15A98"/>
    <w:rsid w:val="00D17851"/>
    <w:rsid w:val="00D239DA"/>
    <w:rsid w:val="00D24627"/>
    <w:rsid w:val="00D24E1A"/>
    <w:rsid w:val="00D268EE"/>
    <w:rsid w:val="00D27CCD"/>
    <w:rsid w:val="00D30726"/>
    <w:rsid w:val="00D32C64"/>
    <w:rsid w:val="00D3313B"/>
    <w:rsid w:val="00D33D39"/>
    <w:rsid w:val="00D347BD"/>
    <w:rsid w:val="00D352DF"/>
    <w:rsid w:val="00D36659"/>
    <w:rsid w:val="00D36B3C"/>
    <w:rsid w:val="00D3790D"/>
    <w:rsid w:val="00D37A04"/>
    <w:rsid w:val="00D37FA8"/>
    <w:rsid w:val="00D4037F"/>
    <w:rsid w:val="00D4052C"/>
    <w:rsid w:val="00D4113F"/>
    <w:rsid w:val="00D42646"/>
    <w:rsid w:val="00D438C1"/>
    <w:rsid w:val="00D43D30"/>
    <w:rsid w:val="00D45013"/>
    <w:rsid w:val="00D4568E"/>
    <w:rsid w:val="00D475E8"/>
    <w:rsid w:val="00D50845"/>
    <w:rsid w:val="00D50BBC"/>
    <w:rsid w:val="00D511FD"/>
    <w:rsid w:val="00D5133D"/>
    <w:rsid w:val="00D520E6"/>
    <w:rsid w:val="00D5348A"/>
    <w:rsid w:val="00D53655"/>
    <w:rsid w:val="00D53BDA"/>
    <w:rsid w:val="00D54011"/>
    <w:rsid w:val="00D5461A"/>
    <w:rsid w:val="00D57545"/>
    <w:rsid w:val="00D57AC5"/>
    <w:rsid w:val="00D60219"/>
    <w:rsid w:val="00D61183"/>
    <w:rsid w:val="00D61FAA"/>
    <w:rsid w:val="00D6298A"/>
    <w:rsid w:val="00D63A33"/>
    <w:rsid w:val="00D64D2E"/>
    <w:rsid w:val="00D66278"/>
    <w:rsid w:val="00D662B4"/>
    <w:rsid w:val="00D674F0"/>
    <w:rsid w:val="00D67ECA"/>
    <w:rsid w:val="00D703F7"/>
    <w:rsid w:val="00D70D1F"/>
    <w:rsid w:val="00D71C2F"/>
    <w:rsid w:val="00D72332"/>
    <w:rsid w:val="00D72AB7"/>
    <w:rsid w:val="00D73EDB"/>
    <w:rsid w:val="00D74117"/>
    <w:rsid w:val="00D7537C"/>
    <w:rsid w:val="00D77324"/>
    <w:rsid w:val="00D77B92"/>
    <w:rsid w:val="00D80347"/>
    <w:rsid w:val="00D80FBC"/>
    <w:rsid w:val="00D812CC"/>
    <w:rsid w:val="00D816F3"/>
    <w:rsid w:val="00D82D67"/>
    <w:rsid w:val="00D83822"/>
    <w:rsid w:val="00D84535"/>
    <w:rsid w:val="00D84DB6"/>
    <w:rsid w:val="00D8544B"/>
    <w:rsid w:val="00D864ED"/>
    <w:rsid w:val="00D86965"/>
    <w:rsid w:val="00D86D8D"/>
    <w:rsid w:val="00D87A0D"/>
    <w:rsid w:val="00D87BA8"/>
    <w:rsid w:val="00D90C3B"/>
    <w:rsid w:val="00D90DE6"/>
    <w:rsid w:val="00D917DE"/>
    <w:rsid w:val="00D9362E"/>
    <w:rsid w:val="00D96D44"/>
    <w:rsid w:val="00DA0798"/>
    <w:rsid w:val="00DA084E"/>
    <w:rsid w:val="00DA1ED6"/>
    <w:rsid w:val="00DA25A5"/>
    <w:rsid w:val="00DA279B"/>
    <w:rsid w:val="00DA35D5"/>
    <w:rsid w:val="00DA3A44"/>
    <w:rsid w:val="00DA4BE7"/>
    <w:rsid w:val="00DA4F72"/>
    <w:rsid w:val="00DB1A6B"/>
    <w:rsid w:val="00DB1B48"/>
    <w:rsid w:val="00DB3AD5"/>
    <w:rsid w:val="00DB3DDE"/>
    <w:rsid w:val="00DB43C2"/>
    <w:rsid w:val="00DB49F8"/>
    <w:rsid w:val="00DB6354"/>
    <w:rsid w:val="00DB7D49"/>
    <w:rsid w:val="00DC2C7D"/>
    <w:rsid w:val="00DC3DE9"/>
    <w:rsid w:val="00DC470B"/>
    <w:rsid w:val="00DC57DB"/>
    <w:rsid w:val="00DC6825"/>
    <w:rsid w:val="00DC78EF"/>
    <w:rsid w:val="00DD17C5"/>
    <w:rsid w:val="00DD2C30"/>
    <w:rsid w:val="00DD38B1"/>
    <w:rsid w:val="00DD3A62"/>
    <w:rsid w:val="00DD3F85"/>
    <w:rsid w:val="00DD42EF"/>
    <w:rsid w:val="00DD530F"/>
    <w:rsid w:val="00DD5DF6"/>
    <w:rsid w:val="00DD73BA"/>
    <w:rsid w:val="00DD7DC7"/>
    <w:rsid w:val="00DE2091"/>
    <w:rsid w:val="00DE26AE"/>
    <w:rsid w:val="00DE2E59"/>
    <w:rsid w:val="00DE3EE1"/>
    <w:rsid w:val="00DE58E7"/>
    <w:rsid w:val="00DE6C6E"/>
    <w:rsid w:val="00DE7AA4"/>
    <w:rsid w:val="00DF0F71"/>
    <w:rsid w:val="00DF12F1"/>
    <w:rsid w:val="00DF139F"/>
    <w:rsid w:val="00DF323B"/>
    <w:rsid w:val="00DF3659"/>
    <w:rsid w:val="00DF4E55"/>
    <w:rsid w:val="00DF5715"/>
    <w:rsid w:val="00E00F71"/>
    <w:rsid w:val="00E0155A"/>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6BBA"/>
    <w:rsid w:val="00E16C37"/>
    <w:rsid w:val="00E20414"/>
    <w:rsid w:val="00E209BA"/>
    <w:rsid w:val="00E20F07"/>
    <w:rsid w:val="00E22507"/>
    <w:rsid w:val="00E23BF5"/>
    <w:rsid w:val="00E24214"/>
    <w:rsid w:val="00E243C1"/>
    <w:rsid w:val="00E2568A"/>
    <w:rsid w:val="00E25950"/>
    <w:rsid w:val="00E26F43"/>
    <w:rsid w:val="00E27B21"/>
    <w:rsid w:val="00E27BF9"/>
    <w:rsid w:val="00E30835"/>
    <w:rsid w:val="00E31D0A"/>
    <w:rsid w:val="00E3222A"/>
    <w:rsid w:val="00E32508"/>
    <w:rsid w:val="00E32A47"/>
    <w:rsid w:val="00E338FF"/>
    <w:rsid w:val="00E33943"/>
    <w:rsid w:val="00E35977"/>
    <w:rsid w:val="00E36145"/>
    <w:rsid w:val="00E37BE3"/>
    <w:rsid w:val="00E37FFD"/>
    <w:rsid w:val="00E40489"/>
    <w:rsid w:val="00E407CA"/>
    <w:rsid w:val="00E40CEF"/>
    <w:rsid w:val="00E40D52"/>
    <w:rsid w:val="00E4237D"/>
    <w:rsid w:val="00E44A71"/>
    <w:rsid w:val="00E459D0"/>
    <w:rsid w:val="00E45CC9"/>
    <w:rsid w:val="00E467DE"/>
    <w:rsid w:val="00E46884"/>
    <w:rsid w:val="00E4756F"/>
    <w:rsid w:val="00E54EE4"/>
    <w:rsid w:val="00E5567F"/>
    <w:rsid w:val="00E55930"/>
    <w:rsid w:val="00E55D63"/>
    <w:rsid w:val="00E5694B"/>
    <w:rsid w:val="00E569C5"/>
    <w:rsid w:val="00E6017A"/>
    <w:rsid w:val="00E631F8"/>
    <w:rsid w:val="00E65141"/>
    <w:rsid w:val="00E66650"/>
    <w:rsid w:val="00E66E0B"/>
    <w:rsid w:val="00E70691"/>
    <w:rsid w:val="00E70A1D"/>
    <w:rsid w:val="00E70D8D"/>
    <w:rsid w:val="00E7204E"/>
    <w:rsid w:val="00E725F6"/>
    <w:rsid w:val="00E73CC1"/>
    <w:rsid w:val="00E73DC3"/>
    <w:rsid w:val="00E752A0"/>
    <w:rsid w:val="00E75FF4"/>
    <w:rsid w:val="00E7624D"/>
    <w:rsid w:val="00E77506"/>
    <w:rsid w:val="00E77661"/>
    <w:rsid w:val="00E810DD"/>
    <w:rsid w:val="00E836BB"/>
    <w:rsid w:val="00E836EA"/>
    <w:rsid w:val="00E9263B"/>
    <w:rsid w:val="00E9263D"/>
    <w:rsid w:val="00E93137"/>
    <w:rsid w:val="00E9391B"/>
    <w:rsid w:val="00E94B35"/>
    <w:rsid w:val="00E96850"/>
    <w:rsid w:val="00EA1246"/>
    <w:rsid w:val="00EA214B"/>
    <w:rsid w:val="00EA3356"/>
    <w:rsid w:val="00EA373F"/>
    <w:rsid w:val="00EA3DC9"/>
    <w:rsid w:val="00EA4284"/>
    <w:rsid w:val="00EA6AF5"/>
    <w:rsid w:val="00EB0079"/>
    <w:rsid w:val="00EB08AD"/>
    <w:rsid w:val="00EB12C0"/>
    <w:rsid w:val="00EB26DB"/>
    <w:rsid w:val="00EB2C59"/>
    <w:rsid w:val="00EB3F8A"/>
    <w:rsid w:val="00EB5097"/>
    <w:rsid w:val="00EB7402"/>
    <w:rsid w:val="00EB7B66"/>
    <w:rsid w:val="00EC05FC"/>
    <w:rsid w:val="00EC1739"/>
    <w:rsid w:val="00EC181A"/>
    <w:rsid w:val="00EC2C78"/>
    <w:rsid w:val="00EC315C"/>
    <w:rsid w:val="00EC3AFE"/>
    <w:rsid w:val="00EC3CE9"/>
    <w:rsid w:val="00EC3DAD"/>
    <w:rsid w:val="00EC59B6"/>
    <w:rsid w:val="00EC6A31"/>
    <w:rsid w:val="00EC7836"/>
    <w:rsid w:val="00ED3050"/>
    <w:rsid w:val="00ED3FD1"/>
    <w:rsid w:val="00ED4983"/>
    <w:rsid w:val="00ED4BBB"/>
    <w:rsid w:val="00ED57F1"/>
    <w:rsid w:val="00ED58E1"/>
    <w:rsid w:val="00ED741C"/>
    <w:rsid w:val="00ED7F2B"/>
    <w:rsid w:val="00EE02C7"/>
    <w:rsid w:val="00EE094A"/>
    <w:rsid w:val="00EE0FD2"/>
    <w:rsid w:val="00EE1340"/>
    <w:rsid w:val="00EE1725"/>
    <w:rsid w:val="00EE344E"/>
    <w:rsid w:val="00EE49C3"/>
    <w:rsid w:val="00EE521C"/>
    <w:rsid w:val="00EE57AB"/>
    <w:rsid w:val="00EE5BA5"/>
    <w:rsid w:val="00EE65F1"/>
    <w:rsid w:val="00EE7D50"/>
    <w:rsid w:val="00EF0122"/>
    <w:rsid w:val="00EF42ED"/>
    <w:rsid w:val="00EF43FD"/>
    <w:rsid w:val="00EF4E3B"/>
    <w:rsid w:val="00EF5CD1"/>
    <w:rsid w:val="00EF612D"/>
    <w:rsid w:val="00EF71BD"/>
    <w:rsid w:val="00F0005A"/>
    <w:rsid w:val="00F00D35"/>
    <w:rsid w:val="00F01B40"/>
    <w:rsid w:val="00F01BBE"/>
    <w:rsid w:val="00F01BF4"/>
    <w:rsid w:val="00F02185"/>
    <w:rsid w:val="00F04161"/>
    <w:rsid w:val="00F04F8B"/>
    <w:rsid w:val="00F0623C"/>
    <w:rsid w:val="00F06382"/>
    <w:rsid w:val="00F07866"/>
    <w:rsid w:val="00F1022A"/>
    <w:rsid w:val="00F10697"/>
    <w:rsid w:val="00F112F2"/>
    <w:rsid w:val="00F11C15"/>
    <w:rsid w:val="00F13450"/>
    <w:rsid w:val="00F13DF0"/>
    <w:rsid w:val="00F14630"/>
    <w:rsid w:val="00F166C7"/>
    <w:rsid w:val="00F17ECC"/>
    <w:rsid w:val="00F21AB6"/>
    <w:rsid w:val="00F21CB2"/>
    <w:rsid w:val="00F22673"/>
    <w:rsid w:val="00F229E1"/>
    <w:rsid w:val="00F237A1"/>
    <w:rsid w:val="00F23BFE"/>
    <w:rsid w:val="00F2451F"/>
    <w:rsid w:val="00F257FC"/>
    <w:rsid w:val="00F25C49"/>
    <w:rsid w:val="00F30F03"/>
    <w:rsid w:val="00F31725"/>
    <w:rsid w:val="00F31C0D"/>
    <w:rsid w:val="00F32CD4"/>
    <w:rsid w:val="00F33CAF"/>
    <w:rsid w:val="00F42A8D"/>
    <w:rsid w:val="00F440AC"/>
    <w:rsid w:val="00F44535"/>
    <w:rsid w:val="00F46131"/>
    <w:rsid w:val="00F462E6"/>
    <w:rsid w:val="00F50913"/>
    <w:rsid w:val="00F513E5"/>
    <w:rsid w:val="00F52561"/>
    <w:rsid w:val="00F53F66"/>
    <w:rsid w:val="00F5400A"/>
    <w:rsid w:val="00F541AB"/>
    <w:rsid w:val="00F552D9"/>
    <w:rsid w:val="00F5538E"/>
    <w:rsid w:val="00F55A6F"/>
    <w:rsid w:val="00F55C9C"/>
    <w:rsid w:val="00F55EEE"/>
    <w:rsid w:val="00F5650D"/>
    <w:rsid w:val="00F56913"/>
    <w:rsid w:val="00F56A8D"/>
    <w:rsid w:val="00F56DC2"/>
    <w:rsid w:val="00F57E56"/>
    <w:rsid w:val="00F60414"/>
    <w:rsid w:val="00F61B1C"/>
    <w:rsid w:val="00F61E26"/>
    <w:rsid w:val="00F62340"/>
    <w:rsid w:val="00F647C3"/>
    <w:rsid w:val="00F65138"/>
    <w:rsid w:val="00F6643C"/>
    <w:rsid w:val="00F67C98"/>
    <w:rsid w:val="00F70F2E"/>
    <w:rsid w:val="00F71322"/>
    <w:rsid w:val="00F7132B"/>
    <w:rsid w:val="00F71B47"/>
    <w:rsid w:val="00F73A76"/>
    <w:rsid w:val="00F73B82"/>
    <w:rsid w:val="00F76461"/>
    <w:rsid w:val="00F765B5"/>
    <w:rsid w:val="00F77A23"/>
    <w:rsid w:val="00F80A17"/>
    <w:rsid w:val="00F80A27"/>
    <w:rsid w:val="00F83115"/>
    <w:rsid w:val="00F8679A"/>
    <w:rsid w:val="00F86C38"/>
    <w:rsid w:val="00F90584"/>
    <w:rsid w:val="00F920B4"/>
    <w:rsid w:val="00F929DF"/>
    <w:rsid w:val="00F92B25"/>
    <w:rsid w:val="00F92C0B"/>
    <w:rsid w:val="00F9357D"/>
    <w:rsid w:val="00F93D38"/>
    <w:rsid w:val="00F9483D"/>
    <w:rsid w:val="00F9638B"/>
    <w:rsid w:val="00F966AF"/>
    <w:rsid w:val="00F96F20"/>
    <w:rsid w:val="00F97705"/>
    <w:rsid w:val="00FA0F31"/>
    <w:rsid w:val="00FA110F"/>
    <w:rsid w:val="00FA1EAF"/>
    <w:rsid w:val="00FA2A15"/>
    <w:rsid w:val="00FA4250"/>
    <w:rsid w:val="00FA67BD"/>
    <w:rsid w:val="00FA6F18"/>
    <w:rsid w:val="00FA7190"/>
    <w:rsid w:val="00FA72DE"/>
    <w:rsid w:val="00FB127C"/>
    <w:rsid w:val="00FB202F"/>
    <w:rsid w:val="00FB2ACB"/>
    <w:rsid w:val="00FB326B"/>
    <w:rsid w:val="00FB3EF5"/>
    <w:rsid w:val="00FB5D67"/>
    <w:rsid w:val="00FB6D96"/>
    <w:rsid w:val="00FC011F"/>
    <w:rsid w:val="00FC286E"/>
    <w:rsid w:val="00FC2CC8"/>
    <w:rsid w:val="00FC3491"/>
    <w:rsid w:val="00FC3EF0"/>
    <w:rsid w:val="00FC5AA2"/>
    <w:rsid w:val="00FC5C00"/>
    <w:rsid w:val="00FC6AD4"/>
    <w:rsid w:val="00FC6EE1"/>
    <w:rsid w:val="00FC71A5"/>
    <w:rsid w:val="00FD0868"/>
    <w:rsid w:val="00FD1331"/>
    <w:rsid w:val="00FD1497"/>
    <w:rsid w:val="00FD2E80"/>
    <w:rsid w:val="00FD350C"/>
    <w:rsid w:val="00FD3769"/>
    <w:rsid w:val="00FD3923"/>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5C5"/>
    <w:rsid w:val="00FE7AEB"/>
    <w:rsid w:val="00FE7BD2"/>
    <w:rsid w:val="00FE7DC0"/>
    <w:rsid w:val="00FF1095"/>
    <w:rsid w:val="00FF14B8"/>
    <w:rsid w:val="00FF1F23"/>
    <w:rsid w:val="00FF6E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234221">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60410975">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1110138">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29875734">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202617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53508255">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AM7W7QW6R7VW-674487575-5802</_dlc_DocId>
    <_dlc_DocIdUrl xmlns="d71819ef-55b9-420a-86a4-d36bc037540e">
      <Url>http://collaboration/organisation/cccd/CCB/MOD/_layouts/15/DocIdRedir.aspx?ID=AM7W7QW6R7VW-674487575-5802</Url>
      <Description>AM7W7QW6R7VW-674487575-5802</Description>
    </_dlc_DocIdUrl>
  </documentManagement>
</p:properties>
</file>

<file path=customXml/itemProps1.xml><?xml version="1.0" encoding="utf-8"?>
<ds:datastoreItem xmlns:ds="http://schemas.openxmlformats.org/officeDocument/2006/customXml" ds:itemID="{31F80A73-EA88-4788-B22F-9EF60A5D3849}">
  <ds:schemaRefs>
    <ds:schemaRef ds:uri="http://schemas.openxmlformats.org/officeDocument/2006/bibliography"/>
  </ds:schemaRefs>
</ds:datastoreItem>
</file>

<file path=customXml/itemProps2.xml><?xml version="1.0" encoding="utf-8"?>
<ds:datastoreItem xmlns:ds="http://schemas.openxmlformats.org/officeDocument/2006/customXml" ds:itemID="{36046450-0058-4117-98BE-17B16FE2AD4C}"/>
</file>

<file path=customXml/itemProps3.xml><?xml version="1.0" encoding="utf-8"?>
<ds:datastoreItem xmlns:ds="http://schemas.openxmlformats.org/officeDocument/2006/customXml" ds:itemID="{4748B9B7-8A5A-449D-8936-0222864275AE}"/>
</file>

<file path=customXml/itemProps4.xml><?xml version="1.0" encoding="utf-8"?>
<ds:datastoreItem xmlns:ds="http://schemas.openxmlformats.org/officeDocument/2006/customXml" ds:itemID="{76A7A25A-A0F9-45F6-ADEE-BC3361BCC389}"/>
</file>

<file path=customXml/itemProps5.xml><?xml version="1.0" encoding="utf-8"?>
<ds:datastoreItem xmlns:ds="http://schemas.openxmlformats.org/officeDocument/2006/customXml" ds:itemID="{2A6F8D6A-578D-466E-B64B-02752BD92B64}"/>
</file>

<file path=docProps/app.xml><?xml version="1.0" encoding="utf-8"?>
<Properties xmlns="http://schemas.openxmlformats.org/officeDocument/2006/extended-properties" xmlns:vt="http://schemas.openxmlformats.org/officeDocument/2006/docPropsVTypes">
  <Template>Normal</Template>
  <TotalTime>0</TotalTime>
  <Pages>11</Pages>
  <Words>3980</Words>
  <Characters>22690</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2019-05-19T23:49:00Z</dcterms:created>
  <dcterms:modified xsi:type="dcterms:W3CDTF">2019-05-19T23:49:00Z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Order">
    <vt:r8>13100</vt:r8>
  </property>
  <property fmtid="{D5CDD505-2E9C-101B-9397-08002B2CF9AE}" pid="4" name="_dlc_DocIdItemGuid">
    <vt:lpwstr>65a62d76-a1e4-48cb-b163-f63dae81da49</vt:lpwstr>
  </property>
  <property fmtid="{D5CDD505-2E9C-101B-9397-08002B2CF9AE}" pid="5" name="xd_ProgID">
    <vt:lpwstr/>
  </property>
  <property fmtid="{D5CDD505-2E9C-101B-9397-08002B2CF9AE}" pid="6" name="ContentTypeId">
    <vt:lpwstr>0x010100C3F99C8C096DCE4E86DD43B0E41819A8</vt:lpwstr>
  </property>
  <property fmtid="{D5CDD505-2E9C-101B-9397-08002B2CF9AE}" pid="7" name="TemplateUrl">
    <vt:lpwstr/>
  </property>
</Properties>
</file>