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36FE9B6D"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A5245F">
        <w:rPr>
          <w:rFonts w:ascii="Arial" w:eastAsia="Times New Roman" w:hAnsi="Arial" w:cs="Arial"/>
          <w:b/>
          <w:bCs/>
          <w:sz w:val="28"/>
          <w:szCs w:val="28"/>
          <w:lang w:eastAsia="en-AU"/>
        </w:rPr>
        <w:t xml:space="preserve">STATEMENT OF REASONS </w:t>
      </w:r>
      <w:r w:rsidR="006365B4">
        <w:rPr>
          <w:rFonts w:ascii="Arial" w:eastAsia="Times New Roman" w:hAnsi="Arial" w:cs="Arial"/>
          <w:b/>
          <w:bCs/>
          <w:sz w:val="28"/>
          <w:szCs w:val="28"/>
          <w:lang w:eastAsia="en-AU"/>
        </w:rPr>
        <w:t xml:space="preserve">FOR </w:t>
      </w:r>
      <w:r w:rsidR="00A374C1" w:rsidRPr="006365B4">
        <w:rPr>
          <w:rFonts w:ascii="Arial" w:eastAsia="Times New Roman" w:hAnsi="Arial" w:cs="Arial"/>
          <w:b/>
          <w:bCs/>
          <w:sz w:val="28"/>
          <w:szCs w:val="28"/>
          <w:lang w:eastAsia="en-AU"/>
        </w:rPr>
        <w:t>PRELIMINARY DECISION</w:t>
      </w:r>
      <w:r w:rsidR="00DD38B1" w:rsidRPr="006365B4">
        <w:rPr>
          <w:rFonts w:ascii="Arial" w:eastAsia="Times New Roman" w:hAnsi="Arial" w:cs="Arial"/>
          <w:b/>
          <w:bCs/>
          <w:sz w:val="28"/>
          <w:szCs w:val="28"/>
          <w:lang w:eastAsia="en-AU"/>
        </w:rPr>
        <w:t xml:space="preserve"> </w:t>
      </w:r>
      <w:r w:rsidR="004E6A08" w:rsidRPr="006365B4">
        <w:rPr>
          <w:rFonts w:ascii="Arial" w:eastAsia="Times New Roman" w:hAnsi="Arial" w:cs="Arial"/>
          <w:b/>
          <w:bCs/>
          <w:sz w:val="28"/>
          <w:szCs w:val="28"/>
          <w:lang w:eastAsia="en-AU"/>
        </w:rPr>
        <w:t>TO</w:t>
      </w:r>
      <w:r w:rsidR="00DD38B1" w:rsidRPr="006365B4">
        <w:rPr>
          <w:rFonts w:ascii="Arial" w:eastAsia="Times New Roman" w:hAnsi="Arial" w:cs="Arial"/>
          <w:b/>
          <w:bCs/>
          <w:sz w:val="28"/>
          <w:szCs w:val="28"/>
          <w:lang w:eastAsia="en-AU"/>
        </w:rPr>
        <w:t xml:space="preserve"> MAKE AN EXEMPTION ORDER</w:t>
      </w:r>
      <w:r w:rsidR="006365B4">
        <w:rPr>
          <w:rFonts w:ascii="Arial" w:eastAsia="Times New Roman" w:hAnsi="Arial" w:cs="Arial"/>
          <w:b/>
          <w:bCs/>
          <w:sz w:val="28"/>
          <w:szCs w:val="28"/>
          <w:lang w:eastAsia="en-AU"/>
        </w:rPr>
        <w:t xml:space="preserve"> </w:t>
      </w:r>
      <w:r w:rsidR="00A374C1" w:rsidRPr="006365B4">
        <w:rPr>
          <w:rFonts w:ascii="Arial" w:eastAsia="Times New Roman" w:hAnsi="Arial" w:cs="Arial"/>
          <w:b/>
          <w:bCs/>
          <w:sz w:val="28"/>
          <w:szCs w:val="28"/>
          <w:lang w:eastAsia="en-AU"/>
        </w:rPr>
        <w:t>(STV-EO-00</w:t>
      </w:r>
      <w:r w:rsidR="00A91BC7" w:rsidRPr="006365B4">
        <w:rPr>
          <w:rFonts w:ascii="Arial" w:eastAsia="Times New Roman" w:hAnsi="Arial" w:cs="Arial"/>
          <w:b/>
          <w:bCs/>
          <w:sz w:val="28"/>
          <w:szCs w:val="28"/>
          <w:lang w:eastAsia="en-AU"/>
        </w:rPr>
        <w:t>3</w:t>
      </w:r>
      <w:r w:rsidR="001101D2" w:rsidRPr="006365B4">
        <w:rPr>
          <w:rFonts w:ascii="Arial" w:eastAsia="Times New Roman" w:hAnsi="Arial" w:cs="Arial"/>
          <w:b/>
          <w:bCs/>
          <w:sz w:val="28"/>
          <w:szCs w:val="28"/>
          <w:lang w:eastAsia="en-AU"/>
        </w:rPr>
        <w:t>7</w:t>
      </w:r>
      <w:r w:rsidR="00F86A2F">
        <w:rPr>
          <w:rFonts w:ascii="Arial" w:eastAsia="Times New Roman" w:hAnsi="Arial" w:cs="Arial"/>
          <w:b/>
          <w:bCs/>
          <w:sz w:val="28"/>
          <w:szCs w:val="28"/>
          <w:lang w:eastAsia="en-AU"/>
        </w:rPr>
        <w:t>6</w:t>
      </w:r>
      <w:r w:rsidR="00FE7BD2" w:rsidRPr="006365B4">
        <w:rPr>
          <w:rFonts w:ascii="Arial" w:eastAsia="Times New Roman" w:hAnsi="Arial" w:cs="Arial"/>
          <w:b/>
          <w:bCs/>
          <w:sz w:val="28"/>
          <w:szCs w:val="28"/>
          <w:lang w:eastAsia="en-AU"/>
        </w:rPr>
        <w:t xml:space="preserve">) </w:t>
      </w:r>
      <w:r w:rsidR="00DD38B1" w:rsidRPr="006365B4">
        <w:rPr>
          <w:rFonts w:ascii="Arial" w:eastAsia="Times New Roman" w:hAnsi="Arial" w:cs="Arial"/>
          <w:b/>
          <w:bCs/>
          <w:sz w:val="28"/>
          <w:szCs w:val="28"/>
          <w:lang w:eastAsia="en-AU"/>
        </w:rPr>
        <w:t>FOR</w:t>
      </w:r>
      <w:r w:rsidR="003C02D0" w:rsidRPr="006365B4">
        <w:rPr>
          <w:rFonts w:ascii="Arial" w:eastAsia="Times New Roman" w:hAnsi="Arial" w:cs="Arial"/>
          <w:b/>
          <w:bCs/>
          <w:sz w:val="28"/>
          <w:szCs w:val="28"/>
          <w:lang w:eastAsia="en-AU"/>
        </w:rPr>
        <w:t xml:space="preserve"> FETCHTV</w:t>
      </w:r>
      <w:r w:rsidR="00A5284E" w:rsidRPr="006365B4">
        <w:rPr>
          <w:rFonts w:ascii="Arial" w:eastAsia="Times New Roman" w:hAnsi="Arial" w:cs="Arial"/>
          <w:b/>
          <w:bCs/>
          <w:sz w:val="28"/>
          <w:szCs w:val="28"/>
          <w:lang w:eastAsia="en-AU"/>
        </w:rPr>
        <w:t xml:space="preserve"> PTY </w:t>
      </w:r>
      <w:r w:rsidR="00F8155B" w:rsidRPr="006365B4">
        <w:rPr>
          <w:rFonts w:ascii="Arial" w:eastAsia="Times New Roman" w:hAnsi="Arial" w:cs="Arial"/>
          <w:b/>
          <w:bCs/>
          <w:sz w:val="28"/>
          <w:szCs w:val="28"/>
          <w:lang w:eastAsia="en-AU"/>
        </w:rPr>
        <w:t xml:space="preserve">LTD </w:t>
      </w:r>
      <w:r w:rsidR="00DD38B1" w:rsidRPr="006365B4">
        <w:rPr>
          <w:rFonts w:ascii="Arial" w:eastAsia="Times New Roman" w:hAnsi="Arial" w:cs="Arial"/>
          <w:b/>
          <w:bCs/>
          <w:sz w:val="28"/>
          <w:szCs w:val="28"/>
          <w:lang w:eastAsia="en-AU"/>
        </w:rPr>
        <w:t>IN RESPECT OF THE</w:t>
      </w:r>
      <w:r w:rsidR="000A4055" w:rsidRPr="006365B4">
        <w:rPr>
          <w:rFonts w:ascii="Arial" w:eastAsia="Times New Roman" w:hAnsi="Arial" w:cs="Arial"/>
          <w:b/>
          <w:bCs/>
          <w:sz w:val="28"/>
          <w:szCs w:val="28"/>
          <w:lang w:eastAsia="en-AU"/>
        </w:rPr>
        <w:t xml:space="preserve"> SUBSCRIPTION TELEVISION SERVICE </w:t>
      </w:r>
      <w:r w:rsidR="00BC6C78">
        <w:rPr>
          <w:rFonts w:ascii="Arial" w:eastAsia="Times New Roman" w:hAnsi="Arial" w:cs="Arial"/>
          <w:b/>
          <w:bCs/>
          <w:sz w:val="28"/>
          <w:szCs w:val="28"/>
          <w:lang w:eastAsia="en-AU"/>
        </w:rPr>
        <w:t>FASHION TV</w:t>
      </w:r>
      <w:r w:rsidR="00644D7B" w:rsidRPr="006365B4">
        <w:rPr>
          <w:rFonts w:ascii="Arial" w:eastAsia="Times New Roman" w:hAnsi="Arial" w:cs="Arial"/>
          <w:b/>
          <w:bCs/>
          <w:sz w:val="28"/>
          <w:szCs w:val="28"/>
          <w:lang w:eastAsia="en-AU"/>
        </w:rPr>
        <w:t xml:space="preserve"> </w:t>
      </w:r>
      <w:r w:rsidR="00906275" w:rsidRPr="006365B4">
        <w:rPr>
          <w:rFonts w:ascii="Arial" w:eastAsia="Times New Roman" w:hAnsi="Arial" w:cs="Arial"/>
          <w:b/>
          <w:bCs/>
          <w:sz w:val="28"/>
          <w:szCs w:val="28"/>
          <w:lang w:eastAsia="en-AU"/>
        </w:rPr>
        <w:t>FOR THE 2018</w:t>
      </w:r>
      <w:r w:rsidR="00BC3E62" w:rsidRPr="006365B4">
        <w:rPr>
          <w:rFonts w:ascii="Arial" w:eastAsia="Times New Roman" w:hAnsi="Arial" w:cs="Arial"/>
          <w:b/>
          <w:bCs/>
          <w:sz w:val="28"/>
          <w:szCs w:val="28"/>
          <w:lang w:eastAsia="en-AU"/>
        </w:rPr>
        <w:t>-19 AND 2019</w:t>
      </w:r>
      <w:r w:rsidR="00906275" w:rsidRPr="006365B4">
        <w:rPr>
          <w:rFonts w:ascii="Arial" w:eastAsia="Times New Roman" w:hAnsi="Arial" w:cs="Arial"/>
          <w:b/>
          <w:bCs/>
          <w:sz w:val="28"/>
          <w:szCs w:val="28"/>
          <w:lang w:eastAsia="en-AU"/>
        </w:rPr>
        <w:t>-20</w:t>
      </w:r>
      <w:r w:rsidR="001101D2" w:rsidRPr="006365B4">
        <w:rPr>
          <w:rFonts w:ascii="Arial" w:eastAsia="Times New Roman" w:hAnsi="Arial" w:cs="Arial"/>
          <w:b/>
          <w:bCs/>
          <w:sz w:val="28"/>
          <w:szCs w:val="28"/>
          <w:lang w:eastAsia="en-AU"/>
        </w:rPr>
        <w:t>20</w:t>
      </w:r>
      <w:r w:rsidR="00906275" w:rsidRPr="006365B4">
        <w:rPr>
          <w:rFonts w:ascii="Arial" w:eastAsia="Times New Roman" w:hAnsi="Arial" w:cs="Arial"/>
          <w:b/>
          <w:bCs/>
          <w:sz w:val="28"/>
          <w:szCs w:val="28"/>
          <w:lang w:eastAsia="en-AU"/>
        </w:rPr>
        <w:t xml:space="preserve"> FINANCIAL YEAR</w:t>
      </w:r>
      <w:r w:rsidR="001101D2" w:rsidRPr="006365B4">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476244B1" w14:textId="296A4827" w:rsidR="002F7B8C" w:rsidRPr="006365B4" w:rsidRDefault="00E11B3B" w:rsidP="00F14B11">
      <w:pPr>
        <w:pStyle w:val="ListParagraph"/>
        <w:numPr>
          <w:ilvl w:val="1"/>
          <w:numId w:val="3"/>
        </w:numPr>
        <w:spacing w:before="240"/>
        <w:ind w:left="851"/>
        <w:contextualSpacing w:val="0"/>
        <w:rPr>
          <w:rFonts w:ascii="Arial" w:hAnsi="Arial" w:cs="Arial"/>
        </w:rPr>
      </w:pPr>
      <w:r w:rsidRPr="006365B4">
        <w:rPr>
          <w:rFonts w:ascii="Arial" w:hAnsi="Arial" w:cs="Arial"/>
        </w:rPr>
        <w:t>On</w:t>
      </w:r>
      <w:r w:rsidR="008A06F6">
        <w:rPr>
          <w:rFonts w:ascii="Arial" w:hAnsi="Arial" w:cs="Arial"/>
        </w:rPr>
        <w:t xml:space="preserve"> 20 May 2019,</w:t>
      </w:r>
      <w:r w:rsidRPr="006365B4">
        <w:rPr>
          <w:rFonts w:ascii="Arial" w:hAnsi="Arial" w:cs="Arial"/>
        </w:rPr>
        <w:t xml:space="preserve"> f</w:t>
      </w:r>
      <w:r w:rsidR="00DD38B1" w:rsidRPr="006365B4">
        <w:rPr>
          <w:rFonts w:ascii="Arial" w:hAnsi="Arial" w:cs="Arial"/>
        </w:rPr>
        <w:t xml:space="preserve">or the reasons set out below, the Australian Communications and Media Authority (the ACMA) has </w:t>
      </w:r>
      <w:r w:rsidR="00D45013" w:rsidRPr="006365B4">
        <w:rPr>
          <w:rFonts w:ascii="Arial" w:hAnsi="Arial" w:cs="Arial"/>
        </w:rPr>
        <w:t xml:space="preserve">decided to </w:t>
      </w:r>
      <w:r w:rsidR="00A374C1" w:rsidRPr="006365B4">
        <w:rPr>
          <w:rFonts w:ascii="Arial" w:hAnsi="Arial" w:cs="Arial"/>
        </w:rPr>
        <w:t>make</w:t>
      </w:r>
      <w:r w:rsidR="00DD38B1" w:rsidRPr="006365B4">
        <w:rPr>
          <w:rFonts w:ascii="Arial" w:hAnsi="Arial" w:cs="Arial"/>
        </w:rPr>
        <w:t xml:space="preserve"> a</w:t>
      </w:r>
      <w:r w:rsidR="002D49C4" w:rsidRPr="006365B4">
        <w:rPr>
          <w:rFonts w:ascii="Arial" w:hAnsi="Arial" w:cs="Arial"/>
        </w:rPr>
        <w:t xml:space="preserve"> draft</w:t>
      </w:r>
      <w:r w:rsidR="00DD38B1" w:rsidRPr="006365B4">
        <w:rPr>
          <w:rFonts w:ascii="Arial" w:hAnsi="Arial" w:cs="Arial"/>
        </w:rPr>
        <w:t xml:space="preserve"> exemption order </w:t>
      </w:r>
      <w:r w:rsidR="00263EE8" w:rsidRPr="006365B4">
        <w:rPr>
          <w:rFonts w:ascii="Arial" w:hAnsi="Arial" w:cs="Arial"/>
        </w:rPr>
        <w:t xml:space="preserve">for </w:t>
      </w:r>
      <w:proofErr w:type="spellStart"/>
      <w:r w:rsidR="008D166B" w:rsidRPr="006365B4">
        <w:rPr>
          <w:rFonts w:ascii="Arial" w:hAnsi="Arial" w:cs="Arial"/>
        </w:rPr>
        <w:t>FetchTV</w:t>
      </w:r>
      <w:proofErr w:type="spellEnd"/>
      <w:r w:rsidR="002D49C4" w:rsidRPr="006365B4">
        <w:rPr>
          <w:rFonts w:ascii="Arial" w:hAnsi="Arial" w:cs="Arial"/>
        </w:rPr>
        <w:t xml:space="preserve"> Pty Ltd</w:t>
      </w:r>
      <w:r w:rsidR="00DD38B1" w:rsidRPr="006365B4">
        <w:rPr>
          <w:rFonts w:ascii="Arial" w:hAnsi="Arial" w:cs="Arial"/>
        </w:rPr>
        <w:t xml:space="preserve"> (the Applicant) in respect of </w:t>
      </w:r>
      <w:r w:rsidR="00421236" w:rsidRPr="006365B4">
        <w:rPr>
          <w:rFonts w:ascii="Arial" w:hAnsi="Arial" w:cs="Arial"/>
        </w:rPr>
        <w:t>the subscription television</w:t>
      </w:r>
      <w:r w:rsidR="00421236" w:rsidRPr="006365B4">
        <w:rPr>
          <w:rFonts w:ascii="Arial" w:hAnsi="Arial" w:cs="Arial"/>
          <w:b/>
        </w:rPr>
        <w:t xml:space="preserve"> </w:t>
      </w:r>
      <w:r w:rsidR="006C3CCC" w:rsidRPr="006365B4">
        <w:rPr>
          <w:rFonts w:ascii="Arial" w:hAnsi="Arial" w:cs="Arial"/>
        </w:rPr>
        <w:t xml:space="preserve">General Entertainment Category </w:t>
      </w:r>
      <w:r w:rsidR="00045536">
        <w:rPr>
          <w:rFonts w:ascii="Arial" w:hAnsi="Arial" w:cs="Arial"/>
        </w:rPr>
        <w:t>A</w:t>
      </w:r>
      <w:r w:rsidR="00421236" w:rsidRPr="006365B4">
        <w:rPr>
          <w:rFonts w:ascii="Arial" w:hAnsi="Arial" w:cs="Arial"/>
        </w:rPr>
        <w:t xml:space="preserve"> service</w:t>
      </w:r>
      <w:r w:rsidR="001101D2" w:rsidRPr="006365B4">
        <w:rPr>
          <w:rFonts w:ascii="Arial" w:hAnsi="Arial" w:cs="Arial"/>
        </w:rPr>
        <w:t xml:space="preserve"> </w:t>
      </w:r>
      <w:r w:rsidR="00F86A2F">
        <w:rPr>
          <w:rFonts w:ascii="Arial" w:hAnsi="Arial" w:cs="Arial"/>
        </w:rPr>
        <w:t>Fashion TV</w:t>
      </w:r>
      <w:r w:rsidR="009C2C9C" w:rsidRPr="006365B4">
        <w:rPr>
          <w:rFonts w:ascii="Arial" w:hAnsi="Arial" w:cs="Arial"/>
        </w:rPr>
        <w:t xml:space="preserve"> </w:t>
      </w:r>
      <w:r w:rsidR="00DD38B1" w:rsidRPr="006365B4">
        <w:rPr>
          <w:rFonts w:ascii="Arial" w:hAnsi="Arial" w:cs="Arial"/>
        </w:rPr>
        <w:t>(the Service)</w:t>
      </w:r>
      <w:r w:rsidRPr="006365B4">
        <w:rPr>
          <w:rFonts w:ascii="Arial" w:hAnsi="Arial" w:cs="Arial"/>
        </w:rPr>
        <w:t xml:space="preserve">, for the specified eligible period of </w:t>
      </w:r>
      <w:r w:rsidR="002D49C4" w:rsidRPr="006365B4">
        <w:rPr>
          <w:rFonts w:ascii="Arial" w:hAnsi="Arial" w:cs="Arial"/>
        </w:rPr>
        <w:t>1 July 2018 to 30 June 20</w:t>
      </w:r>
      <w:r w:rsidR="001101D2" w:rsidRPr="006365B4">
        <w:rPr>
          <w:rFonts w:ascii="Arial" w:hAnsi="Arial" w:cs="Arial"/>
        </w:rPr>
        <w:t>20</w:t>
      </w:r>
      <w:r w:rsidR="00DA279B" w:rsidRPr="006365B4">
        <w:rPr>
          <w:rFonts w:ascii="Arial" w:hAnsi="Arial" w:cs="Arial"/>
          <w:color w:val="548DD4" w:themeColor="text2" w:themeTint="99"/>
        </w:rPr>
        <w:t xml:space="preserve"> </w:t>
      </w:r>
      <w:r w:rsidR="00DA279B" w:rsidRPr="006365B4">
        <w:rPr>
          <w:rFonts w:ascii="Arial" w:hAnsi="Arial" w:cs="Arial"/>
        </w:rPr>
        <w:t xml:space="preserve">(the </w:t>
      </w:r>
      <w:r w:rsidR="00596627" w:rsidRPr="006365B4">
        <w:rPr>
          <w:rFonts w:ascii="Arial" w:hAnsi="Arial" w:cs="Arial"/>
        </w:rPr>
        <w:t>S</w:t>
      </w:r>
      <w:r w:rsidR="00DA279B" w:rsidRPr="006365B4">
        <w:rPr>
          <w:rFonts w:ascii="Arial" w:hAnsi="Arial" w:cs="Arial"/>
        </w:rPr>
        <w:t xml:space="preserve">pecified </w:t>
      </w:r>
      <w:r w:rsidR="00596627" w:rsidRPr="006365B4">
        <w:rPr>
          <w:rFonts w:ascii="Arial" w:hAnsi="Arial" w:cs="Arial"/>
        </w:rPr>
        <w:t>E</w:t>
      </w:r>
      <w:r w:rsidR="00DA279B" w:rsidRPr="006365B4">
        <w:rPr>
          <w:rFonts w:ascii="Arial" w:hAnsi="Arial" w:cs="Arial"/>
        </w:rPr>
        <w:t xml:space="preserve">ligible </w:t>
      </w:r>
      <w:r w:rsidR="00596627" w:rsidRPr="006365B4">
        <w:rPr>
          <w:rFonts w:ascii="Arial" w:hAnsi="Arial" w:cs="Arial"/>
        </w:rPr>
        <w:t>P</w:t>
      </w:r>
      <w:r w:rsidR="00DA279B" w:rsidRPr="006365B4">
        <w:rPr>
          <w:rFonts w:ascii="Arial" w:hAnsi="Arial" w:cs="Arial"/>
        </w:rPr>
        <w:t>eriod)</w:t>
      </w:r>
      <w:r w:rsidR="00DD38B1" w:rsidRPr="006365B4">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3226EFC8"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E6274B">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DFF18FE" w14:textId="77777777" w:rsidR="00BC3E62"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4554A582" w:rsidR="007049FC" w:rsidRPr="0018732C" w:rsidRDefault="00074B76" w:rsidP="0018732C">
      <w:pPr>
        <w:pStyle w:val="ListParagraph"/>
        <w:numPr>
          <w:ilvl w:val="1"/>
          <w:numId w:val="3"/>
        </w:numPr>
        <w:ind w:left="850" w:hanging="493"/>
        <w:contextualSpacing w:val="0"/>
        <w:rPr>
          <w:rFonts w:ascii="Arial" w:hAnsi="Arial" w:cs="Arial"/>
        </w:rPr>
      </w:pPr>
      <w:r w:rsidRPr="00E6274B">
        <w:rPr>
          <w:rFonts w:ascii="Arial" w:hAnsi="Arial" w:cs="Arial"/>
        </w:rPr>
        <w:t>L</w:t>
      </w:r>
      <w:r w:rsidR="00013D88" w:rsidRPr="00E6274B">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84E8765"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80B3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A9F6BAF"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5E4914">
        <w:rPr>
          <w:rFonts w:ascii="Arial" w:hAnsi="Arial" w:cs="Arial"/>
        </w:rPr>
        <w:lastRenderedPageBreak/>
        <w:t>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E141B9">
        <w:rPr>
          <w:rFonts w:ascii="Arial" w:hAnsi="Arial" w:cs="Arial"/>
        </w:rPr>
        <w:t>s</w:t>
      </w:r>
      <w:r w:rsidR="00206F40">
        <w:rPr>
          <w:rFonts w:ascii="Arial" w:hAnsi="Arial" w:cs="Arial"/>
        </w:rPr>
        <w:t xml:space="preserve"> </w:t>
      </w:r>
      <w:r w:rsidR="00621FA1">
        <w:rPr>
          <w:rFonts w:ascii="Arial" w:hAnsi="Arial" w:cs="Arial"/>
        </w:rPr>
        <w:t>or target reduction</w:t>
      </w:r>
      <w:r w:rsidR="00E141B9">
        <w:rPr>
          <w:rFonts w:ascii="Arial" w:hAnsi="Arial" w:cs="Arial"/>
        </w:rPr>
        <w:t>s</w:t>
      </w:r>
      <w:r w:rsidR="00621FA1">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337970C"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w:t>
      </w:r>
      <w:r w:rsidR="00E6274B">
        <w:rPr>
          <w:rFonts w:ascii="Arial" w:hAnsi="Arial" w:cs="Arial"/>
        </w:rPr>
        <w:t xml:space="preserve"> 2023-24 financial year</w:t>
      </w:r>
      <w:r w:rsidR="0040010A" w:rsidRPr="00062D7F">
        <w:rPr>
          <w:rFonts w:ascii="Arial" w:hAnsi="Arial" w:cs="Arial"/>
        </w:rPr>
        <w:t xml:space="preserve">. The captioning target for a Category B general entertainment service will </w:t>
      </w:r>
      <w:r w:rsidR="00E6274B">
        <w:rPr>
          <w:rFonts w:ascii="Arial" w:hAnsi="Arial" w:cs="Arial"/>
        </w:rPr>
        <w:t>reach</w:t>
      </w:r>
      <w:r w:rsidR="0040010A" w:rsidRPr="00062D7F">
        <w:rPr>
          <w:rFonts w:ascii="Arial" w:hAnsi="Arial" w:cs="Arial"/>
        </w:rPr>
        <w:t xml:space="preserve">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2" w:name="_Hlk535845982"/>
      <w:r w:rsidR="0040010A" w:rsidRPr="00062D7F">
        <w:rPr>
          <w:rFonts w:ascii="Arial" w:hAnsi="Arial" w:cs="Arial"/>
        </w:rPr>
        <w:t>2025-26</w:t>
      </w:r>
      <w:bookmarkEnd w:id="2"/>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3" w:name="_Hlk535846017"/>
      <w:r w:rsidR="0040010A" w:rsidRPr="00062D7F">
        <w:rPr>
          <w:rFonts w:ascii="Arial" w:hAnsi="Arial" w:cs="Arial"/>
        </w:rPr>
        <w:t>2029-30</w:t>
      </w:r>
      <w:bookmarkEnd w:id="3"/>
      <w:r w:rsidR="0040010A" w:rsidRPr="00062D7F">
        <w:rPr>
          <w:rFonts w:ascii="Arial" w:hAnsi="Arial" w:cs="Arial"/>
        </w:rPr>
        <w:t>.</w:t>
      </w:r>
    </w:p>
    <w:p w14:paraId="7E2EC6C3" w14:textId="3DD79110"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for the 2012 Amendment Bill</w:t>
      </w:r>
      <w:r w:rsidR="00F83F4D" w:rsidRPr="00C31BFF">
        <w:rPr>
          <w:vertAlign w:val="superscript"/>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993FB4">
        <w:rPr>
          <w:rFonts w:ascii="Arial" w:hAnsi="Arial" w:cs="Arial"/>
        </w:rPr>
        <w:t>“</w:t>
      </w:r>
      <w:r w:rsidR="00906275" w:rsidRPr="0018732C">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F83F4D">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993FB4" w:rsidRDefault="00246E25" w:rsidP="00B5479B">
      <w:pPr>
        <w:pStyle w:val="ListParagraph"/>
        <w:numPr>
          <w:ilvl w:val="1"/>
          <w:numId w:val="3"/>
        </w:numPr>
        <w:ind w:left="850" w:hanging="493"/>
        <w:contextualSpacing w:val="0"/>
        <w:rPr>
          <w:rFonts w:ascii="Arial" w:hAnsi="Arial" w:cs="Arial"/>
        </w:rPr>
      </w:pPr>
      <w:r w:rsidRPr="00993FB4">
        <w:rPr>
          <w:rFonts w:ascii="Arial" w:hAnsi="Arial" w:cs="Arial"/>
        </w:rPr>
        <w:t>On</w:t>
      </w:r>
      <w:r w:rsidR="004507CA" w:rsidRPr="00993FB4">
        <w:rPr>
          <w:rFonts w:ascii="Arial" w:hAnsi="Arial" w:cs="Arial"/>
        </w:rPr>
        <w:t xml:space="preserve"> </w:t>
      </w:r>
      <w:r w:rsidR="007D30A6" w:rsidRPr="00993FB4">
        <w:rPr>
          <w:rFonts w:ascii="Arial" w:hAnsi="Arial" w:cs="Arial"/>
        </w:rPr>
        <w:t>1</w:t>
      </w:r>
      <w:r w:rsidR="004507CA" w:rsidRPr="00993FB4">
        <w:rPr>
          <w:rFonts w:ascii="Arial" w:hAnsi="Arial" w:cs="Arial"/>
        </w:rPr>
        <w:t xml:space="preserve"> </w:t>
      </w:r>
      <w:r w:rsidR="007D30A6" w:rsidRPr="00993FB4">
        <w:rPr>
          <w:rFonts w:ascii="Arial" w:hAnsi="Arial" w:cs="Arial"/>
        </w:rPr>
        <w:t>April</w:t>
      </w:r>
      <w:r w:rsidR="004507CA" w:rsidRPr="00993FB4">
        <w:rPr>
          <w:rFonts w:ascii="Arial" w:hAnsi="Arial" w:cs="Arial"/>
        </w:rPr>
        <w:t xml:space="preserve"> 2019</w:t>
      </w:r>
      <w:r w:rsidRPr="00993FB4">
        <w:rPr>
          <w:rFonts w:ascii="Arial" w:hAnsi="Arial" w:cs="Arial"/>
        </w:rPr>
        <w:t>,</w:t>
      </w:r>
      <w:r w:rsidR="000D77BD" w:rsidRPr="00993FB4">
        <w:rPr>
          <w:rFonts w:ascii="Arial" w:hAnsi="Arial" w:cs="Arial"/>
        </w:rPr>
        <w:t xml:space="preserve"> the Applicant </w:t>
      </w:r>
      <w:r w:rsidR="003E4E08" w:rsidRPr="00993FB4">
        <w:rPr>
          <w:rFonts w:ascii="Arial" w:hAnsi="Arial" w:cs="Arial"/>
        </w:rPr>
        <w:t>applied for</w:t>
      </w:r>
      <w:r w:rsidR="000D77BD" w:rsidRPr="00993FB4">
        <w:rPr>
          <w:rFonts w:ascii="Arial" w:hAnsi="Arial" w:cs="Arial"/>
        </w:rPr>
        <w:t xml:space="preserve"> an exemption order under </w:t>
      </w:r>
      <w:r w:rsidR="00245AB4" w:rsidRPr="00993FB4">
        <w:rPr>
          <w:rFonts w:ascii="Arial" w:hAnsi="Arial" w:cs="Arial"/>
        </w:rPr>
        <w:t xml:space="preserve">paragraph </w:t>
      </w:r>
      <w:r w:rsidR="000D77BD" w:rsidRPr="00993FB4">
        <w:rPr>
          <w:rFonts w:ascii="Arial" w:hAnsi="Arial" w:cs="Arial"/>
        </w:rPr>
        <w:t xml:space="preserve">130ZY(1)(a) of the BSA in relation to the Service for </w:t>
      </w:r>
      <w:r w:rsidR="00AD78FA" w:rsidRPr="00993FB4">
        <w:rPr>
          <w:rFonts w:ascii="Arial" w:hAnsi="Arial" w:cs="Arial"/>
        </w:rPr>
        <w:t>the Specified Eligible Period</w:t>
      </w:r>
      <w:r w:rsidR="000D77BD" w:rsidRPr="00993FB4">
        <w:rPr>
          <w:rFonts w:ascii="Arial" w:hAnsi="Arial" w:cs="Arial"/>
        </w:rPr>
        <w:t xml:space="preserve"> (the Exemption Order).</w:t>
      </w:r>
      <w:r w:rsidR="008A6FC6" w:rsidRPr="00993FB4">
        <w:rPr>
          <w:rFonts w:ascii="Arial" w:hAnsi="Arial" w:cs="Arial"/>
        </w:rPr>
        <w:t xml:space="preserve"> </w:t>
      </w:r>
    </w:p>
    <w:p w14:paraId="403A34D5" w14:textId="3FBACBF5" w:rsidR="00ED71B7" w:rsidRPr="00993FB4" w:rsidRDefault="008A0572" w:rsidP="0018732C">
      <w:pPr>
        <w:pStyle w:val="ListParagraph"/>
        <w:numPr>
          <w:ilvl w:val="1"/>
          <w:numId w:val="3"/>
        </w:numPr>
        <w:ind w:left="850" w:hanging="493"/>
        <w:contextualSpacing w:val="0"/>
        <w:rPr>
          <w:rFonts w:ascii="Arial" w:hAnsi="Arial" w:cs="Arial"/>
        </w:rPr>
      </w:pPr>
      <w:r w:rsidRPr="00993FB4">
        <w:rPr>
          <w:rFonts w:ascii="Arial" w:hAnsi="Arial" w:cs="Arial"/>
        </w:rPr>
        <w:t xml:space="preserve">This is the Applicant’s </w:t>
      </w:r>
      <w:r w:rsidR="001461E8">
        <w:rPr>
          <w:rFonts w:ascii="Arial" w:hAnsi="Arial" w:cs="Arial"/>
        </w:rPr>
        <w:t>fo</w:t>
      </w:r>
      <w:r w:rsidR="00E141B9">
        <w:rPr>
          <w:rFonts w:ascii="Arial" w:hAnsi="Arial" w:cs="Arial"/>
        </w:rPr>
        <w:t>u</w:t>
      </w:r>
      <w:r w:rsidR="001461E8">
        <w:rPr>
          <w:rFonts w:ascii="Arial" w:hAnsi="Arial" w:cs="Arial"/>
        </w:rPr>
        <w:t>rth</w:t>
      </w:r>
      <w:r w:rsidR="00561289" w:rsidRPr="00993FB4">
        <w:rPr>
          <w:rFonts w:ascii="Arial" w:hAnsi="Arial" w:cs="Arial"/>
        </w:rPr>
        <w:t xml:space="preserve"> </w:t>
      </w:r>
      <w:r w:rsidRPr="00993FB4">
        <w:rPr>
          <w:rFonts w:ascii="Arial" w:hAnsi="Arial" w:cs="Arial"/>
        </w:rPr>
        <w:t>application for an exemption order for the Service.</w:t>
      </w:r>
      <w:r w:rsidR="00561289" w:rsidRPr="00561289">
        <w:rPr>
          <w:rFonts w:ascii="Arial" w:hAnsi="Arial" w:cs="Arial"/>
        </w:rPr>
        <w:t xml:space="preserve"> </w:t>
      </w:r>
      <w:r w:rsidR="00561289" w:rsidRPr="00C74D8B">
        <w:rPr>
          <w:rFonts w:ascii="Arial" w:hAnsi="Arial" w:cs="Arial"/>
        </w:rPr>
        <w:t>The last exemption order (STV/EO-</w:t>
      </w:r>
      <w:r w:rsidR="001461E8">
        <w:rPr>
          <w:rFonts w:ascii="Arial" w:hAnsi="Arial" w:cs="Arial"/>
        </w:rPr>
        <w:t>292</w:t>
      </w:r>
      <w:r w:rsidR="00561289" w:rsidRPr="00C74D8B">
        <w:rPr>
          <w:rFonts w:ascii="Arial" w:hAnsi="Arial" w:cs="Arial"/>
        </w:rPr>
        <w:t>) was made for the Service for the period of 1</w:t>
      </w:r>
      <w:r w:rsidR="00030A48">
        <w:rPr>
          <w:rFonts w:ascii="Arial" w:hAnsi="Arial" w:cs="Arial"/>
        </w:rPr>
        <w:t> </w:t>
      </w:r>
      <w:r w:rsidR="00561289" w:rsidRPr="00C74D8B">
        <w:rPr>
          <w:rFonts w:ascii="Arial" w:hAnsi="Arial" w:cs="Arial"/>
        </w:rPr>
        <w:t>July 2016 to 30 June 2018</w:t>
      </w:r>
      <w:r w:rsidR="00561289">
        <w:rPr>
          <w:rFonts w:ascii="Arial" w:hAnsi="Arial" w:cs="Arial"/>
        </w:rPr>
        <w:t>.</w:t>
      </w:r>
      <w:r w:rsidR="00D44BD5" w:rsidRPr="00993FB4">
        <w:rPr>
          <w:rFonts w:ascii="Arial" w:hAnsi="Arial" w:cs="Arial"/>
        </w:rPr>
        <w:t xml:space="preserve">  </w:t>
      </w:r>
    </w:p>
    <w:p w14:paraId="513847AF" w14:textId="77777777" w:rsidR="00ED71B7" w:rsidRPr="0018732C" w:rsidRDefault="00ED71B7" w:rsidP="00993FB4">
      <w:pPr>
        <w:pStyle w:val="ListParagraph"/>
        <w:ind w:left="850"/>
        <w:contextualSpacing w:val="0"/>
        <w:rPr>
          <w:rFonts w:ascii="Arial" w:hAnsi="Arial" w:cs="Arial"/>
        </w:rPr>
      </w:pPr>
    </w:p>
    <w:p w14:paraId="56AFB4F9" w14:textId="47F6DE39" w:rsidR="003160E5" w:rsidRPr="00A5245F" w:rsidRDefault="003160E5" w:rsidP="00993FB4">
      <w:pPr>
        <w:rPr>
          <w:rFonts w:ascii="Arial" w:hAnsi="Arial" w:cs="Arial"/>
          <w:u w:val="single"/>
        </w:rPr>
      </w:pPr>
      <w:r w:rsidRPr="00A5245F">
        <w:rPr>
          <w:rFonts w:ascii="Arial" w:hAnsi="Arial" w:cs="Arial"/>
          <w:u w:val="single"/>
        </w:rPr>
        <w:lastRenderedPageBreak/>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1E92121A" w14:textId="3BC50E87" w:rsidR="003947B7" w:rsidRDefault="003947B7" w:rsidP="003947B7">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BB129B">
        <w:rPr>
          <w:rFonts w:ascii="Arial" w:hAnsi="Arial" w:cs="Arial"/>
        </w:rPr>
        <w:t xml:space="preserve">has </w:t>
      </w:r>
      <w:r>
        <w:rPr>
          <w:rFonts w:ascii="Arial" w:hAnsi="Arial" w:cs="Arial"/>
        </w:rPr>
        <w:t>provide</w:t>
      </w:r>
      <w:r w:rsidR="00BB129B">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260C6B">
        <w:rPr>
          <w:rFonts w:ascii="Arial" w:hAnsi="Arial" w:cs="Arial"/>
        </w:rPr>
        <w:t>two-thirds</w:t>
      </w:r>
      <w:r>
        <w:rPr>
          <w:rFonts w:ascii="Arial" w:hAnsi="Arial" w:cs="Arial"/>
        </w:rPr>
        <w:t xml:space="preserve"> included captioning that is provided by </w:t>
      </w:r>
      <w:r w:rsidR="00736985">
        <w:rPr>
          <w:rFonts w:ascii="Arial" w:hAnsi="Arial" w:cs="Arial"/>
        </w:rPr>
        <w:t>its</w:t>
      </w:r>
      <w:r>
        <w:rPr>
          <w:rFonts w:ascii="Arial" w:hAnsi="Arial" w:cs="Arial"/>
        </w:rPr>
        <w:t xml:space="preserve"> </w:t>
      </w:r>
      <w:r w:rsidR="00097FF7">
        <w:rPr>
          <w:rFonts w:ascii="Arial" w:hAnsi="Arial" w:cs="Arial"/>
        </w:rPr>
        <w:t>c</w:t>
      </w:r>
      <w:r>
        <w:rPr>
          <w:rFonts w:ascii="Arial" w:hAnsi="Arial" w:cs="Arial"/>
        </w:rPr>
        <w:t xml:space="preserve">hannel </w:t>
      </w:r>
      <w:r w:rsidR="00097FF7">
        <w:rPr>
          <w:rFonts w:ascii="Arial" w:hAnsi="Arial" w:cs="Arial"/>
        </w:rPr>
        <w:t>p</w:t>
      </w:r>
      <w:r>
        <w:rPr>
          <w:rFonts w:ascii="Arial" w:hAnsi="Arial" w:cs="Arial"/>
        </w:rPr>
        <w:t>roviders. The Applicant does not</w:t>
      </w:r>
      <w:r w:rsidR="003A77F7">
        <w:rPr>
          <w:rFonts w:ascii="Arial" w:hAnsi="Arial" w:cs="Arial"/>
        </w:rPr>
        <w:t>,</w:t>
      </w:r>
      <w:r>
        <w:rPr>
          <w:rFonts w:ascii="Arial" w:hAnsi="Arial" w:cs="Arial"/>
        </w:rPr>
        <w:t xml:space="preserve"> </w:t>
      </w:r>
      <w:r w:rsidR="0025103C">
        <w:rPr>
          <w:rFonts w:ascii="Arial" w:hAnsi="Arial" w:cs="Arial"/>
        </w:rPr>
        <w:t>itself</w:t>
      </w:r>
      <w:r w:rsidR="003A77F7">
        <w:rPr>
          <w:rFonts w:ascii="Arial" w:hAnsi="Arial" w:cs="Arial"/>
        </w:rPr>
        <w:t>,</w:t>
      </w:r>
      <w:r w:rsidR="0025103C">
        <w:rPr>
          <w:rFonts w:ascii="Arial" w:hAnsi="Arial" w:cs="Arial"/>
        </w:rPr>
        <w:t xml:space="preserve"> </w:t>
      </w:r>
      <w:r>
        <w:rPr>
          <w:rFonts w:ascii="Arial" w:hAnsi="Arial" w:cs="Arial"/>
        </w:rPr>
        <w:t xml:space="preserve">provide captioning on any of its services and does not have the infrastructure to do so. The Applicant does not have the scale of services to nominate any of its subscription television </w:t>
      </w:r>
      <w:r w:rsidR="006975A1">
        <w:rPr>
          <w:rFonts w:ascii="Arial" w:hAnsi="Arial" w:cs="Arial"/>
        </w:rPr>
        <w:t>general entertainment</w:t>
      </w:r>
      <w:r>
        <w:rPr>
          <w:rFonts w:ascii="Arial" w:hAnsi="Arial" w:cs="Arial"/>
        </w:rPr>
        <w:t xml:space="preserve"> services to be exempt from the annual captioning target for 2018-19</w:t>
      </w:r>
      <w:r w:rsidR="00CF5D9D">
        <w:rPr>
          <w:rFonts w:ascii="Arial" w:hAnsi="Arial" w:cs="Arial"/>
        </w:rPr>
        <w:t xml:space="preserve"> under section 130ZX of the BSA</w:t>
      </w:r>
      <w:r>
        <w:rPr>
          <w:rFonts w:ascii="Arial" w:hAnsi="Arial" w:cs="Arial"/>
        </w:rPr>
        <w:t xml:space="preserve">. </w:t>
      </w:r>
    </w:p>
    <w:p w14:paraId="695EE3CE" w14:textId="763620C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BB129B">
        <w:rPr>
          <w:rFonts w:ascii="Arial" w:hAnsi="Arial" w:cs="Arial"/>
        </w:rPr>
        <w:t>-</w:t>
      </w:r>
      <w:r w:rsidRPr="00F46131">
        <w:rPr>
          <w:rFonts w:ascii="Arial" w:hAnsi="Arial" w:cs="Arial"/>
        </w:rPr>
        <w:t>to</w:t>
      </w:r>
      <w:r w:rsidR="00BB129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73113B4" w:rsidR="00571CBD" w:rsidRPr="00993FB4" w:rsidRDefault="00A51818" w:rsidP="00A51818">
      <w:pPr>
        <w:pStyle w:val="ListParagraph"/>
        <w:numPr>
          <w:ilvl w:val="1"/>
          <w:numId w:val="3"/>
        </w:numPr>
        <w:ind w:left="850" w:hanging="493"/>
        <w:contextualSpacing w:val="0"/>
        <w:rPr>
          <w:rFonts w:ascii="Arial" w:hAnsi="Arial" w:cs="Arial"/>
        </w:rPr>
      </w:pPr>
      <w:r w:rsidRPr="00993FB4">
        <w:rPr>
          <w:rFonts w:ascii="Arial" w:hAnsi="Arial" w:cs="Arial"/>
        </w:rPr>
        <w:t>The Service</w:t>
      </w:r>
      <w:r w:rsidR="001461E8">
        <w:rPr>
          <w:rFonts w:ascii="Arial" w:hAnsi="Arial" w:cs="Arial"/>
        </w:rPr>
        <w:t xml:space="preserve"> </w:t>
      </w:r>
      <w:r w:rsidR="00E123F8" w:rsidRPr="00E141B9">
        <w:rPr>
          <w:rFonts w:ascii="Arial" w:hAnsi="Arial" w:cs="Arial"/>
        </w:rPr>
        <w:t>broadcast</w:t>
      </w:r>
      <w:r w:rsidR="00045536">
        <w:rPr>
          <w:rFonts w:ascii="Arial" w:hAnsi="Arial" w:cs="Arial"/>
        </w:rPr>
        <w:t>s</w:t>
      </w:r>
      <w:r w:rsidR="001461E8">
        <w:rPr>
          <w:rFonts w:ascii="Arial" w:hAnsi="Arial" w:cs="Arial"/>
        </w:rPr>
        <w:t xml:space="preserve"> </w:t>
      </w:r>
      <w:r w:rsidR="001461E8">
        <w:rPr>
          <w:rFonts w:ascii="Arial" w:hAnsi="Arial" w:cs="Arial"/>
          <w:color w:val="000000"/>
        </w:rPr>
        <w:t>content consist</w:t>
      </w:r>
      <w:r w:rsidR="00045536">
        <w:rPr>
          <w:rFonts w:ascii="Arial" w:hAnsi="Arial" w:cs="Arial"/>
          <w:color w:val="000000"/>
        </w:rPr>
        <w:t>ing</w:t>
      </w:r>
      <w:r w:rsidR="001461E8">
        <w:rPr>
          <w:rFonts w:ascii="Arial" w:hAnsi="Arial" w:cs="Arial"/>
          <w:color w:val="000000"/>
        </w:rPr>
        <w:t xml:space="preserve"> of continuous filmed segments of fashion shows, fashion weeks, fashion events and shop openings, interspersed with footage of modelling shoots and celebrities appearing at fashion-related events</w:t>
      </w:r>
      <w:r w:rsidRPr="00993FB4">
        <w:rPr>
          <w:rFonts w:ascii="Arial" w:hAnsi="Arial" w:cs="Arial"/>
        </w:rPr>
        <w:t>.</w:t>
      </w:r>
      <w:r w:rsidR="00571CBD" w:rsidRPr="00993FB4">
        <w:rPr>
          <w:rFonts w:ascii="Arial" w:hAnsi="Arial" w:cs="Arial"/>
          <w:color w:val="000000"/>
        </w:rPr>
        <w:t xml:space="preserve"> </w:t>
      </w:r>
    </w:p>
    <w:p w14:paraId="00302C75" w14:textId="2C3308B1" w:rsidR="00571CBD" w:rsidRPr="00993FB4" w:rsidRDefault="002D49C4" w:rsidP="002D49C4">
      <w:pPr>
        <w:pStyle w:val="ListParagraph"/>
        <w:numPr>
          <w:ilvl w:val="1"/>
          <w:numId w:val="3"/>
        </w:numPr>
        <w:ind w:left="850" w:hanging="493"/>
        <w:contextualSpacing w:val="0"/>
        <w:rPr>
          <w:rFonts w:ascii="Arial" w:hAnsi="Arial" w:cs="Arial"/>
        </w:rPr>
      </w:pPr>
      <w:bookmarkStart w:id="4" w:name="_Hlk533415649"/>
      <w:r w:rsidRPr="00993FB4">
        <w:rPr>
          <w:rFonts w:ascii="Arial" w:hAnsi="Arial" w:cs="Arial"/>
        </w:rPr>
        <w:t xml:space="preserve">The Service is </w:t>
      </w:r>
      <w:r w:rsidR="00B641AE" w:rsidRPr="00993FB4">
        <w:rPr>
          <w:rFonts w:ascii="Arial" w:hAnsi="Arial" w:cs="Arial"/>
        </w:rPr>
        <w:t xml:space="preserve">available as </w:t>
      </w:r>
      <w:r w:rsidRPr="00993FB4">
        <w:rPr>
          <w:rFonts w:ascii="Arial" w:hAnsi="Arial" w:cs="Arial"/>
        </w:rPr>
        <w:t xml:space="preserve">part of the </w:t>
      </w:r>
      <w:r w:rsidR="00571CBD" w:rsidRPr="00993FB4">
        <w:rPr>
          <w:rFonts w:ascii="Arial" w:hAnsi="Arial" w:cs="Arial"/>
        </w:rPr>
        <w:t xml:space="preserve">following </w:t>
      </w:r>
      <w:r w:rsidRPr="00993FB4">
        <w:rPr>
          <w:rFonts w:ascii="Arial" w:hAnsi="Arial" w:cs="Arial"/>
        </w:rPr>
        <w:t>package</w:t>
      </w:r>
      <w:r w:rsidR="00571CBD" w:rsidRPr="00993FB4">
        <w:rPr>
          <w:rFonts w:ascii="Arial" w:hAnsi="Arial" w:cs="Arial"/>
        </w:rPr>
        <w:t>s provided by the Applicant:</w:t>
      </w:r>
    </w:p>
    <w:p w14:paraId="2D315899" w14:textId="74217ECD" w:rsidR="002D49C4"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w:t>
      </w:r>
      <w:r w:rsidR="00571CBD" w:rsidRPr="00993FB4">
        <w:rPr>
          <w:rFonts w:ascii="Arial" w:hAnsi="Arial" w:cs="Arial"/>
          <w:color w:val="000000" w:themeColor="text1"/>
        </w:rPr>
        <w:t>‘Entertainment’ package</w:t>
      </w:r>
      <w:r w:rsidRPr="00993FB4">
        <w:rPr>
          <w:rFonts w:ascii="Arial" w:hAnsi="Arial" w:cs="Arial"/>
          <w:color w:val="000000" w:themeColor="text1"/>
        </w:rPr>
        <w:t xml:space="preserve"> –</w:t>
      </w:r>
      <w:r w:rsidR="00571CBD" w:rsidRPr="00993FB4">
        <w:rPr>
          <w:rFonts w:ascii="Arial" w:hAnsi="Arial" w:cs="Arial"/>
          <w:color w:val="000000" w:themeColor="text1"/>
        </w:rPr>
        <w:t xml:space="preserve"> a ‘legacy’ package that contains a large number of English language channels</w:t>
      </w:r>
      <w:bookmarkEnd w:id="4"/>
      <w:r w:rsidR="003947B7" w:rsidRPr="00993FB4">
        <w:rPr>
          <w:rFonts w:ascii="Arial" w:hAnsi="Arial" w:cs="Arial"/>
          <w:color w:val="000000" w:themeColor="text1"/>
        </w:rPr>
        <w:t>, which has not been available to new subscribers since the Applicant re-packaged its channel offering</w:t>
      </w:r>
      <w:r w:rsidR="00283248" w:rsidRPr="00993FB4">
        <w:rPr>
          <w:rFonts w:ascii="Arial" w:hAnsi="Arial" w:cs="Arial"/>
          <w:color w:val="000000" w:themeColor="text1"/>
        </w:rPr>
        <w:t>s</w:t>
      </w:r>
      <w:r w:rsidR="003947B7" w:rsidRPr="00993FB4">
        <w:rPr>
          <w:rFonts w:ascii="Arial" w:hAnsi="Arial" w:cs="Arial"/>
          <w:color w:val="000000" w:themeColor="text1"/>
        </w:rPr>
        <w:t xml:space="preserve"> in February 2017</w:t>
      </w:r>
      <w:r w:rsidR="00937237" w:rsidRPr="00993FB4">
        <w:rPr>
          <w:rFonts w:ascii="Arial" w:hAnsi="Arial" w:cs="Arial"/>
          <w:color w:val="000000" w:themeColor="text1"/>
        </w:rPr>
        <w:t>;</w:t>
      </w:r>
    </w:p>
    <w:p w14:paraId="334C0E18" w14:textId="281B763C" w:rsidR="00B641AE"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‘Ultimate’ package, which contains all 47 channels available in each of the four </w:t>
      </w:r>
      <w:r w:rsidR="000C2CE8" w:rsidRPr="00993FB4">
        <w:rPr>
          <w:rFonts w:ascii="Arial" w:hAnsi="Arial" w:cs="Arial"/>
          <w:color w:val="000000" w:themeColor="text1"/>
        </w:rPr>
        <w:t>‘</w:t>
      </w:r>
      <w:r w:rsidR="002F09C3" w:rsidRPr="00993FB4">
        <w:rPr>
          <w:rFonts w:ascii="Arial" w:hAnsi="Arial" w:cs="Arial"/>
          <w:color w:val="000000" w:themeColor="text1"/>
        </w:rPr>
        <w:t>P</w:t>
      </w:r>
      <w:r w:rsidR="00AF5F84" w:rsidRPr="00993FB4">
        <w:rPr>
          <w:rFonts w:ascii="Arial" w:hAnsi="Arial" w:cs="Arial"/>
          <w:color w:val="000000" w:themeColor="text1"/>
        </w:rPr>
        <w:t>remium</w:t>
      </w:r>
      <w:r w:rsidR="000C2CE8" w:rsidRPr="00993FB4">
        <w:rPr>
          <w:rFonts w:ascii="Arial" w:hAnsi="Arial" w:cs="Arial"/>
          <w:color w:val="000000" w:themeColor="text1"/>
        </w:rPr>
        <w:t>’</w:t>
      </w:r>
      <w:r w:rsidRPr="00993FB4">
        <w:rPr>
          <w:rFonts w:ascii="Arial" w:hAnsi="Arial" w:cs="Arial"/>
          <w:color w:val="000000" w:themeColor="text1"/>
        </w:rPr>
        <w:t xml:space="preserve"> pac</w:t>
      </w:r>
      <w:r w:rsidR="00A534B0" w:rsidRPr="00993FB4">
        <w:rPr>
          <w:rFonts w:ascii="Arial" w:hAnsi="Arial" w:cs="Arial"/>
          <w:color w:val="000000" w:themeColor="text1"/>
        </w:rPr>
        <w:t>ks</w:t>
      </w:r>
      <w:r w:rsidRPr="00993FB4">
        <w:rPr>
          <w:rFonts w:ascii="Arial" w:hAnsi="Arial" w:cs="Arial"/>
          <w:color w:val="000000" w:themeColor="text1"/>
        </w:rPr>
        <w:t xml:space="preserve"> </w:t>
      </w:r>
      <w:bookmarkStart w:id="5" w:name="_Hlk8036297"/>
      <w:r w:rsidR="00A534B0" w:rsidRPr="00993FB4">
        <w:rPr>
          <w:rFonts w:ascii="Arial" w:hAnsi="Arial" w:cs="Arial"/>
          <w:color w:val="000000" w:themeColor="text1"/>
        </w:rPr>
        <w:t>(‘Kids’, ‘Knowledge’, ‘Vibe’ and ‘Variety’</w:t>
      </w:r>
      <w:r w:rsidR="004F2C85" w:rsidRPr="00993FB4">
        <w:rPr>
          <w:rFonts w:ascii="Arial" w:hAnsi="Arial" w:cs="Arial"/>
          <w:color w:val="000000" w:themeColor="text1"/>
        </w:rPr>
        <w:t>)</w:t>
      </w:r>
      <w:bookmarkEnd w:id="5"/>
      <w:r w:rsidR="00A534B0" w:rsidRPr="00993FB4">
        <w:rPr>
          <w:rFonts w:ascii="Arial" w:hAnsi="Arial" w:cs="Arial"/>
          <w:color w:val="000000" w:themeColor="text1"/>
        </w:rPr>
        <w:t xml:space="preserve"> </w:t>
      </w:r>
      <w:r w:rsidR="004F2C85" w:rsidRPr="00993FB4">
        <w:rPr>
          <w:rFonts w:ascii="Arial" w:hAnsi="Arial" w:cs="Arial"/>
          <w:color w:val="000000" w:themeColor="text1"/>
        </w:rPr>
        <w:t xml:space="preserve">provided by </w:t>
      </w:r>
      <w:r w:rsidRPr="00993FB4">
        <w:rPr>
          <w:rFonts w:ascii="Arial" w:hAnsi="Arial" w:cs="Arial"/>
          <w:color w:val="000000" w:themeColor="text1"/>
        </w:rPr>
        <w:t>the</w:t>
      </w:r>
      <w:r w:rsidR="00A534B0" w:rsidRPr="00993FB4">
        <w:rPr>
          <w:rFonts w:ascii="Arial" w:hAnsi="Arial" w:cs="Arial"/>
          <w:color w:val="000000" w:themeColor="text1"/>
        </w:rPr>
        <w:t xml:space="preserve"> Applicant</w:t>
      </w:r>
      <w:r w:rsidR="00937237" w:rsidRPr="00993FB4">
        <w:rPr>
          <w:rFonts w:ascii="Arial" w:hAnsi="Arial" w:cs="Arial"/>
          <w:color w:val="000000" w:themeColor="text1"/>
        </w:rPr>
        <w:t>; and</w:t>
      </w:r>
    </w:p>
    <w:p w14:paraId="49E69C2A" w14:textId="347F057A" w:rsidR="00571CBD"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Fetch ‘</w:t>
      </w:r>
      <w:r w:rsidR="001461E8">
        <w:rPr>
          <w:rFonts w:ascii="Arial" w:hAnsi="Arial" w:cs="Arial"/>
          <w:color w:val="000000" w:themeColor="text1"/>
        </w:rPr>
        <w:t>Vibe’</w:t>
      </w:r>
      <w:r w:rsidRPr="00993FB4">
        <w:rPr>
          <w:rFonts w:ascii="Arial" w:hAnsi="Arial" w:cs="Arial"/>
          <w:color w:val="000000" w:themeColor="text1"/>
        </w:rPr>
        <w:t xml:space="preserve"> package, which currently has </w:t>
      </w:r>
      <w:r w:rsidR="009F6C93" w:rsidRPr="00993FB4">
        <w:rPr>
          <w:rFonts w:ascii="Arial" w:hAnsi="Arial" w:cs="Arial"/>
          <w:color w:val="000000" w:themeColor="text1"/>
        </w:rPr>
        <w:t>1</w:t>
      </w:r>
      <w:r w:rsidR="001461E8">
        <w:rPr>
          <w:rFonts w:ascii="Arial" w:hAnsi="Arial" w:cs="Arial"/>
          <w:color w:val="000000" w:themeColor="text1"/>
        </w:rPr>
        <w:t>2</w:t>
      </w:r>
      <w:r w:rsidRPr="00993FB4">
        <w:rPr>
          <w:rFonts w:ascii="Arial" w:hAnsi="Arial" w:cs="Arial"/>
          <w:color w:val="000000" w:themeColor="text1"/>
        </w:rPr>
        <w:t xml:space="preserve"> channels</w:t>
      </w:r>
      <w:r w:rsidR="00A22CE8" w:rsidRPr="00993FB4">
        <w:rPr>
          <w:rFonts w:ascii="Arial" w:hAnsi="Arial" w:cs="Arial"/>
          <w:color w:val="000000" w:themeColor="text1"/>
        </w:rPr>
        <w:t xml:space="preserve"> </w:t>
      </w:r>
      <w:r w:rsidR="00BC3E62" w:rsidRPr="00993FB4">
        <w:rPr>
          <w:rFonts w:ascii="Arial" w:hAnsi="Arial" w:cs="Arial"/>
          <w:color w:val="000000" w:themeColor="text1"/>
        </w:rPr>
        <w:t>and is</w:t>
      </w:r>
      <w:r w:rsidR="009F6C93" w:rsidRPr="00993FB4">
        <w:rPr>
          <w:rFonts w:ascii="Arial" w:hAnsi="Arial" w:cs="Arial"/>
          <w:color w:val="000000" w:themeColor="text1"/>
        </w:rPr>
        <w:t xml:space="preserve"> </w:t>
      </w:r>
      <w:r w:rsidR="0048289F">
        <w:rPr>
          <w:rFonts w:ascii="Arial" w:eastAsia="Times New Roman" w:hAnsi="Arial" w:cs="Arial"/>
          <w:bCs/>
          <w:color w:val="000000"/>
          <w:lang w:eastAsia="en-AU"/>
        </w:rPr>
        <w:t>primarily skewed towards a younger demographic also interested in niche sports</w:t>
      </w:r>
      <w:r w:rsidR="00850661" w:rsidRPr="00993FB4">
        <w:rPr>
          <w:rFonts w:ascii="Arial" w:hAnsi="Arial" w:cs="Arial"/>
          <w:color w:val="000000" w:themeColor="text1"/>
        </w:rPr>
        <w:t>.</w:t>
      </w:r>
    </w:p>
    <w:p w14:paraId="5920B348" w14:textId="339D5A32" w:rsidR="002D49C4" w:rsidRPr="00993FB4" w:rsidRDefault="002D49C4" w:rsidP="00F4444E">
      <w:pPr>
        <w:pStyle w:val="ListParagraph"/>
        <w:numPr>
          <w:ilvl w:val="1"/>
          <w:numId w:val="3"/>
        </w:numPr>
        <w:spacing w:before="240"/>
        <w:ind w:left="850" w:hanging="493"/>
        <w:contextualSpacing w:val="0"/>
        <w:rPr>
          <w:rFonts w:ascii="Arial" w:hAnsi="Arial" w:cs="Arial"/>
        </w:rPr>
      </w:pPr>
      <w:r w:rsidRPr="00993FB4">
        <w:rPr>
          <w:rFonts w:ascii="Arial" w:hAnsi="Arial" w:cs="Arial"/>
        </w:rPr>
        <w:t>The Service</w:t>
      </w:r>
      <w:r w:rsidR="00B641AE" w:rsidRPr="00993FB4">
        <w:rPr>
          <w:rFonts w:ascii="Arial" w:hAnsi="Arial" w:cs="Arial"/>
        </w:rPr>
        <w:t xml:space="preserve"> </w:t>
      </w:r>
      <w:r w:rsidR="00BC3E62" w:rsidRPr="00993FB4">
        <w:rPr>
          <w:rFonts w:ascii="Arial" w:hAnsi="Arial" w:cs="Arial"/>
        </w:rPr>
        <w:t>is</w:t>
      </w:r>
      <w:r w:rsidR="00B641AE" w:rsidRPr="00993FB4">
        <w:rPr>
          <w:rFonts w:ascii="Arial" w:hAnsi="Arial" w:cs="Arial"/>
        </w:rPr>
        <w:t xml:space="preserve"> provided by</w:t>
      </w:r>
      <w:r w:rsidR="00A8310E" w:rsidRPr="00993FB4">
        <w:rPr>
          <w:rFonts w:ascii="Arial" w:hAnsi="Arial" w:cs="Arial"/>
        </w:rPr>
        <w:t xml:space="preserve"> </w:t>
      </w:r>
      <w:r w:rsidR="00045536" w:rsidRPr="00045536">
        <w:rPr>
          <w:rFonts w:ascii="Arial" w:hAnsi="Arial" w:cs="Arial"/>
        </w:rPr>
        <w:t>F.TV Media GmbH</w:t>
      </w:r>
      <w:r w:rsidR="00045536">
        <w:rPr>
          <w:rFonts w:ascii="Arial" w:hAnsi="Arial" w:cs="Arial"/>
        </w:rPr>
        <w:t xml:space="preserve"> </w:t>
      </w:r>
      <w:r w:rsidR="00B641AE" w:rsidRPr="00993FB4">
        <w:rPr>
          <w:rFonts w:ascii="Arial" w:hAnsi="Arial" w:cs="Arial"/>
        </w:rPr>
        <w:t>(the Channel Provider)</w:t>
      </w:r>
      <w:r w:rsidR="003356AF" w:rsidRPr="00993FB4">
        <w:rPr>
          <w:rFonts w:ascii="Arial" w:hAnsi="Arial" w:cs="Arial"/>
        </w:rPr>
        <w:t>.</w:t>
      </w:r>
    </w:p>
    <w:p w14:paraId="2E542A55" w14:textId="3559E597" w:rsidR="00020F62" w:rsidRPr="00020F62" w:rsidRDefault="005B0D95" w:rsidP="00A8310E">
      <w:pPr>
        <w:pStyle w:val="ListParagraph"/>
        <w:numPr>
          <w:ilvl w:val="1"/>
          <w:numId w:val="3"/>
        </w:numPr>
        <w:ind w:left="850" w:hanging="493"/>
        <w:contextualSpacing w:val="0"/>
        <w:rPr>
          <w:rFonts w:ascii="Arial" w:hAnsi="Arial" w:cs="Arial"/>
        </w:rPr>
      </w:pPr>
      <w:r w:rsidRPr="00BC3E62">
        <w:rPr>
          <w:rFonts w:ascii="Arial" w:hAnsi="Arial" w:cs="Arial"/>
        </w:rPr>
        <w:t xml:space="preserve">Like every channel provided through </w:t>
      </w:r>
      <w:proofErr w:type="spellStart"/>
      <w:r w:rsidRPr="00BC3E62">
        <w:rPr>
          <w:rFonts w:ascii="Arial" w:hAnsi="Arial" w:cs="Arial"/>
        </w:rPr>
        <w:t>FetchTV</w:t>
      </w:r>
      <w:proofErr w:type="spellEnd"/>
      <w:r w:rsidRPr="00BC3E62">
        <w:rPr>
          <w:rFonts w:ascii="Arial" w:hAnsi="Arial" w:cs="Arial"/>
        </w:rPr>
        <w:t>, the Service is obtained under licence wholly from the Channel Provider</w:t>
      </w:r>
      <w:r w:rsidR="007C2445">
        <w:rPr>
          <w:rFonts w:ascii="Arial" w:hAnsi="Arial" w:cs="Arial"/>
        </w:rPr>
        <w:t>,</w:t>
      </w:r>
      <w:r w:rsidRPr="00BC3E62">
        <w:rPr>
          <w:rFonts w:ascii="Arial" w:hAnsi="Arial" w:cs="Arial"/>
        </w:rPr>
        <w:t xml:space="preserve"> which compiles the channel and then delivers it to the Applicant (‘pass-through’ service). The Applicant</w:t>
      </w:r>
      <w:r w:rsidRPr="00BC3E62">
        <w:rPr>
          <w:rFonts w:ascii="Arial" w:hAnsi="Arial" w:cs="Arial"/>
          <w:color w:val="000000"/>
        </w:rPr>
        <w:t xml:space="preserve"> picks up the signal of the Service and displays it on its platform</w:t>
      </w:r>
      <w:r w:rsidR="00F25C60">
        <w:rPr>
          <w:rFonts w:ascii="Arial" w:hAnsi="Arial" w:cs="Arial"/>
          <w:color w:val="000000"/>
        </w:rPr>
        <w:t xml:space="preserve"> but </w:t>
      </w:r>
      <w:r w:rsidRPr="00BC3E62">
        <w:rPr>
          <w:rFonts w:ascii="Arial" w:hAnsi="Arial" w:cs="Arial"/>
        </w:rPr>
        <w:t>provides no input to the content of the Service</w:t>
      </w:r>
      <w:r w:rsidRPr="00BC3E62">
        <w:rPr>
          <w:rFonts w:ascii="Arial" w:hAnsi="Arial" w:cs="Arial"/>
          <w:color w:val="000000"/>
        </w:rPr>
        <w:t xml:space="preserve">. </w:t>
      </w:r>
    </w:p>
    <w:p w14:paraId="55E2AEEA" w14:textId="4B7C3CB2" w:rsidR="00A8310E" w:rsidRPr="00993FB4" w:rsidRDefault="00A8310E" w:rsidP="00A8310E">
      <w:pPr>
        <w:pStyle w:val="ListParagraph"/>
        <w:numPr>
          <w:ilvl w:val="1"/>
          <w:numId w:val="3"/>
        </w:numPr>
        <w:ind w:left="850" w:hanging="493"/>
        <w:contextualSpacing w:val="0"/>
        <w:rPr>
          <w:rFonts w:ascii="Arial" w:hAnsi="Arial" w:cs="Arial"/>
        </w:rPr>
      </w:pPr>
      <w:r w:rsidRPr="00993FB4">
        <w:rPr>
          <w:rFonts w:ascii="Arial" w:hAnsi="Arial" w:cs="Arial"/>
        </w:rPr>
        <w:lastRenderedPageBreak/>
        <w:t xml:space="preserve">The Service’s genre is General Entertainment Category </w:t>
      </w:r>
      <w:r w:rsidR="00045536">
        <w:rPr>
          <w:rFonts w:ascii="Arial" w:hAnsi="Arial" w:cs="Arial"/>
        </w:rPr>
        <w:t>A</w:t>
      </w:r>
      <w:r w:rsidRPr="00993FB4">
        <w:rPr>
          <w:rFonts w:ascii="Arial" w:hAnsi="Arial" w:cs="Arial"/>
        </w:rPr>
        <w:t xml:space="preserve">, which would normally attract an annual captioning target of </w:t>
      </w:r>
      <w:r w:rsidR="00045536">
        <w:rPr>
          <w:rFonts w:ascii="Arial" w:hAnsi="Arial" w:cs="Arial"/>
        </w:rPr>
        <w:t>7</w:t>
      </w:r>
      <w:r w:rsidRPr="00993FB4">
        <w:rPr>
          <w:rFonts w:ascii="Arial" w:hAnsi="Arial" w:cs="Arial"/>
        </w:rPr>
        <w:t>5 percent for the financial year commencing 1 July 2018, increasing by five percent each financial year thereafter.</w:t>
      </w:r>
    </w:p>
    <w:p w14:paraId="0ECD90BB" w14:textId="40136F03" w:rsidR="00927600" w:rsidRPr="00993FB4" w:rsidRDefault="00A8310E" w:rsidP="005E7644">
      <w:pPr>
        <w:pStyle w:val="ListParagraph"/>
        <w:numPr>
          <w:ilvl w:val="1"/>
          <w:numId w:val="3"/>
        </w:numPr>
        <w:ind w:left="850" w:hanging="493"/>
        <w:contextualSpacing w:val="0"/>
        <w:rPr>
          <w:rFonts w:ascii="Arial" w:hAnsi="Arial" w:cs="Arial"/>
        </w:rPr>
      </w:pPr>
      <w:r w:rsidRPr="00993FB4">
        <w:rPr>
          <w:rFonts w:ascii="Arial" w:hAnsi="Arial" w:cs="Arial"/>
        </w:rPr>
        <w:t>The Service</w:t>
      </w:r>
      <w:r w:rsidR="000F5277" w:rsidRPr="00993FB4">
        <w:rPr>
          <w:rFonts w:ascii="Arial" w:hAnsi="Arial" w:cs="Arial"/>
        </w:rPr>
        <w:t xml:space="preserve">, </w:t>
      </w:r>
      <w:r w:rsidRPr="00993FB4">
        <w:rPr>
          <w:rFonts w:ascii="Arial" w:hAnsi="Arial" w:cs="Arial"/>
        </w:rPr>
        <w:t>one of the 32 general entertainment services provided by the Applicant</w:t>
      </w:r>
      <w:r w:rsidR="00BA0D09" w:rsidRPr="00993FB4">
        <w:rPr>
          <w:rFonts w:ascii="Arial" w:hAnsi="Arial" w:cs="Arial"/>
        </w:rPr>
        <w:t xml:space="preserve"> in 2018-19</w:t>
      </w:r>
      <w:r w:rsidR="000F5277" w:rsidRPr="00993FB4">
        <w:rPr>
          <w:rFonts w:ascii="Arial" w:hAnsi="Arial" w:cs="Arial"/>
        </w:rPr>
        <w:t xml:space="preserve">, is currently only available on its platform. </w:t>
      </w:r>
      <w:r w:rsidR="00927600" w:rsidRPr="00993FB4">
        <w:rPr>
          <w:rFonts w:ascii="Arial" w:hAnsi="Arial" w:cs="Arial"/>
        </w:rPr>
        <w:t>The Applicant submits that inclusion of the Service</w:t>
      </w:r>
      <w:r w:rsidR="000F5277" w:rsidRPr="00993FB4">
        <w:rPr>
          <w:rFonts w:ascii="Arial" w:hAnsi="Arial" w:cs="Arial"/>
        </w:rPr>
        <w:t xml:space="preserve"> </w:t>
      </w:r>
      <w:r w:rsidR="00927600" w:rsidRPr="00993FB4">
        <w:rPr>
          <w:rFonts w:ascii="Arial" w:hAnsi="Arial" w:cs="Arial"/>
        </w:rPr>
        <w:t xml:space="preserve">is consistent with </w:t>
      </w:r>
      <w:r w:rsidR="00AA7C76" w:rsidRPr="00993FB4">
        <w:rPr>
          <w:rFonts w:ascii="Arial" w:hAnsi="Arial" w:cs="Arial"/>
        </w:rPr>
        <w:t>its</w:t>
      </w:r>
      <w:r w:rsidR="00927600" w:rsidRPr="00993FB4">
        <w:rPr>
          <w:rFonts w:ascii="Arial" w:hAnsi="Arial" w:cs="Arial"/>
        </w:rPr>
        <w:t xml:space="preserve"> intention to provide as broad a range of content as possible</w:t>
      </w:r>
      <w:r w:rsidR="006A10D4" w:rsidRPr="00993FB4">
        <w:rPr>
          <w:rFonts w:ascii="Arial" w:hAnsi="Arial" w:cs="Arial"/>
        </w:rPr>
        <w:t>.</w:t>
      </w:r>
      <w:r w:rsidR="00927600" w:rsidRPr="00993FB4">
        <w:rPr>
          <w:rFonts w:ascii="Arial" w:hAnsi="Arial" w:cs="Arial"/>
        </w:rPr>
        <w:t xml:space="preserve"> </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993FB4"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993FB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993FB4" w:rsidRDefault="00F5400A" w:rsidP="005E4914">
      <w:pPr>
        <w:pStyle w:val="ListParagraph"/>
        <w:numPr>
          <w:ilvl w:val="1"/>
          <w:numId w:val="3"/>
        </w:numPr>
        <w:ind w:left="850" w:hanging="493"/>
        <w:contextualSpacing w:val="0"/>
        <w:rPr>
          <w:rFonts w:ascii="Arial" w:hAnsi="Arial" w:cs="Arial"/>
        </w:rPr>
      </w:pPr>
      <w:r w:rsidRPr="00993FB4">
        <w:rPr>
          <w:rFonts w:ascii="Arial" w:hAnsi="Arial" w:cs="Arial"/>
        </w:rPr>
        <w:t>In determining whether a failure to make an exemption order would impose an unjustifiable hardship, the ACMA must have regard to each of the matters specified in subsection 130ZY(5), assessing</w:t>
      </w:r>
      <w:r w:rsidR="003D2FCA" w:rsidRPr="00993FB4">
        <w:rPr>
          <w:rFonts w:ascii="Arial" w:hAnsi="Arial" w:cs="Arial"/>
        </w:rPr>
        <w:t xml:space="preserve"> </w:t>
      </w:r>
      <w:r w:rsidRPr="00993FB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37F4B395" w:rsidR="00C06C38" w:rsidRPr="00993FB4" w:rsidRDefault="00C06C38" w:rsidP="005E4914">
      <w:pPr>
        <w:pStyle w:val="ListParagraph"/>
        <w:numPr>
          <w:ilvl w:val="1"/>
          <w:numId w:val="3"/>
        </w:numPr>
        <w:ind w:left="850" w:hanging="493"/>
        <w:contextualSpacing w:val="0"/>
        <w:rPr>
          <w:rFonts w:ascii="Arial" w:hAnsi="Arial" w:cs="Arial"/>
        </w:rPr>
      </w:pPr>
      <w:r w:rsidRPr="00993FB4">
        <w:rPr>
          <w:rFonts w:ascii="Arial" w:hAnsi="Arial" w:cs="Arial"/>
        </w:rPr>
        <w:t xml:space="preserve">In </w:t>
      </w:r>
      <w:r w:rsidR="005172E0" w:rsidRPr="00993FB4">
        <w:rPr>
          <w:rFonts w:ascii="Arial" w:hAnsi="Arial" w:cs="Arial"/>
        </w:rPr>
        <w:t xml:space="preserve">reaching a preliminary decision </w:t>
      </w:r>
      <w:r w:rsidRPr="00993FB4">
        <w:rPr>
          <w:rFonts w:ascii="Arial" w:hAnsi="Arial" w:cs="Arial"/>
        </w:rPr>
        <w:t xml:space="preserve">to make the Exemption Order, the ACMA has </w:t>
      </w:r>
      <w:r w:rsidR="007E1585" w:rsidRPr="00993FB4">
        <w:rPr>
          <w:rFonts w:ascii="Arial" w:hAnsi="Arial" w:cs="Arial"/>
        </w:rPr>
        <w:t>considered</w:t>
      </w:r>
      <w:r w:rsidRPr="00993FB4">
        <w:rPr>
          <w:rFonts w:ascii="Arial" w:hAnsi="Arial" w:cs="Arial"/>
        </w:rPr>
        <w:t xml:space="preserve"> written representations and supporting evidence </w:t>
      </w:r>
      <w:r w:rsidR="009B5394" w:rsidRPr="00993FB4">
        <w:rPr>
          <w:rFonts w:ascii="Arial" w:hAnsi="Arial" w:cs="Arial"/>
        </w:rPr>
        <w:t xml:space="preserve">submitted </w:t>
      </w:r>
      <w:r w:rsidRPr="00993FB4">
        <w:rPr>
          <w:rFonts w:ascii="Arial" w:hAnsi="Arial" w:cs="Arial"/>
        </w:rPr>
        <w:t xml:space="preserve">by the Applicant, and information provided by the Channel Provider in support of the application. </w:t>
      </w:r>
    </w:p>
    <w:bookmarkEnd w:id="6"/>
    <w:bookmarkEnd w:id="7"/>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003A77C" w14:textId="54C9937E" w:rsidR="00337E8E" w:rsidRDefault="00337E8E" w:rsidP="00B24CAC">
      <w:pPr>
        <w:pStyle w:val="ListParagraph"/>
        <w:numPr>
          <w:ilvl w:val="1"/>
          <w:numId w:val="3"/>
        </w:numPr>
        <w:ind w:left="850" w:hanging="493"/>
        <w:contextualSpacing w:val="0"/>
        <w:rPr>
          <w:rFonts w:ascii="Arial" w:hAnsi="Arial" w:cs="Arial"/>
        </w:rPr>
      </w:pPr>
      <w:r w:rsidRPr="009305C3">
        <w:rPr>
          <w:rFonts w:ascii="Arial" w:hAnsi="Arial" w:cs="Arial"/>
        </w:rPr>
        <w:t xml:space="preserve">The Applicant submits that if the Exemption Order is not made, the Service will be removed from the Applicant’s channel offerings. </w:t>
      </w:r>
      <w:r w:rsidRPr="00C82EE2">
        <w:rPr>
          <w:rFonts w:ascii="Arial" w:hAnsi="Arial" w:cs="Arial"/>
        </w:rPr>
        <w:t xml:space="preserve">This will diminish the </w:t>
      </w:r>
      <w:r w:rsidR="002073FA">
        <w:rPr>
          <w:rFonts w:ascii="Arial" w:hAnsi="Arial" w:cs="Arial"/>
        </w:rPr>
        <w:t xml:space="preserve">overall </w:t>
      </w:r>
      <w:r w:rsidRPr="00C82EE2">
        <w:rPr>
          <w:rFonts w:ascii="Arial" w:hAnsi="Arial" w:cs="Arial"/>
        </w:rPr>
        <w:t xml:space="preserve">value and appeal of the Applicant’s </w:t>
      </w:r>
      <w:r w:rsidR="004F225C">
        <w:rPr>
          <w:rFonts w:ascii="Arial" w:hAnsi="Arial" w:cs="Arial"/>
        </w:rPr>
        <w:t>package offerings</w:t>
      </w:r>
      <w:r w:rsidRPr="00C82EE2">
        <w:rPr>
          <w:rFonts w:ascii="Arial" w:hAnsi="Arial" w:cs="Arial"/>
        </w:rPr>
        <w:t xml:space="preserve"> </w:t>
      </w:r>
      <w:r>
        <w:rPr>
          <w:rFonts w:ascii="Arial" w:hAnsi="Arial" w:cs="Arial"/>
        </w:rPr>
        <w:t xml:space="preserve">and </w:t>
      </w:r>
      <w:r w:rsidR="002073FA">
        <w:rPr>
          <w:rFonts w:ascii="Arial" w:hAnsi="Arial" w:cs="Arial"/>
        </w:rPr>
        <w:t xml:space="preserve">therefore </w:t>
      </w:r>
      <w:r>
        <w:rPr>
          <w:rFonts w:ascii="Arial" w:hAnsi="Arial" w:cs="Arial"/>
        </w:rPr>
        <w:t xml:space="preserve">may affect </w:t>
      </w:r>
      <w:r w:rsidR="002073FA">
        <w:rPr>
          <w:rFonts w:ascii="Arial" w:hAnsi="Arial" w:cs="Arial"/>
        </w:rPr>
        <w:t>it</w:t>
      </w:r>
      <w:r>
        <w:rPr>
          <w:rFonts w:ascii="Arial" w:hAnsi="Arial" w:cs="Arial"/>
        </w:rPr>
        <w:t xml:space="preserve"> financially. </w:t>
      </w:r>
    </w:p>
    <w:p w14:paraId="726FE036" w14:textId="542C271B" w:rsidR="00337E8E" w:rsidRPr="00A97AC2" w:rsidRDefault="00337E8E" w:rsidP="00C3495B">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w:t>
      </w:r>
      <w:r w:rsidR="008A6C1B">
        <w:rPr>
          <w:rFonts w:ascii="Arial" w:hAnsi="Arial" w:cs="Arial"/>
        </w:rPr>
        <w:t>cease providing</w:t>
      </w:r>
      <w:r w:rsidRPr="00A97AC2">
        <w:rPr>
          <w:rFonts w:ascii="Arial" w:hAnsi="Arial" w:cs="Arial"/>
        </w:rPr>
        <w:t xml:space="preserve"> the Service because</w:t>
      </w:r>
      <w:r>
        <w:rPr>
          <w:rFonts w:ascii="Arial" w:hAnsi="Arial" w:cs="Arial"/>
        </w:rPr>
        <w:t xml:space="preserve">: </w:t>
      </w:r>
    </w:p>
    <w:p w14:paraId="48F97C05" w14:textId="41CB2E11" w:rsidR="00337E8E"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Service </w:t>
      </w:r>
      <w:r w:rsidRPr="00993FB4">
        <w:rPr>
          <w:rFonts w:ascii="Arial" w:hAnsi="Arial" w:cs="Arial"/>
        </w:rPr>
        <w:t>does</w:t>
      </w:r>
      <w:r w:rsidRPr="00993FB4">
        <w:rPr>
          <w:rFonts w:ascii="Arial" w:hAnsi="Arial" w:cs="Arial"/>
          <w:color w:val="000000" w:themeColor="text1"/>
        </w:rPr>
        <w:t xml:space="preserve"> not contain captioning; </w:t>
      </w:r>
    </w:p>
    <w:p w14:paraId="261794B9" w14:textId="76D62388" w:rsidR="00337E8E"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Service is </w:t>
      </w:r>
      <w:r w:rsidR="00C82C17" w:rsidRPr="00993FB4">
        <w:rPr>
          <w:rFonts w:ascii="Arial" w:hAnsi="Arial" w:cs="Arial"/>
          <w:color w:val="000000" w:themeColor="text1"/>
        </w:rPr>
        <w:t>not required</w:t>
      </w:r>
      <w:r w:rsidRPr="00993FB4">
        <w:rPr>
          <w:rFonts w:ascii="Arial" w:hAnsi="Arial" w:cs="Arial"/>
          <w:color w:val="000000" w:themeColor="text1"/>
        </w:rPr>
        <w:t xml:space="preserve"> to be captioned, except in Australia;</w:t>
      </w:r>
    </w:p>
    <w:p w14:paraId="71B14CEE" w14:textId="16A280B6" w:rsidR="00337E8E" w:rsidRDefault="00C82C17"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the Service is distributed in Australia only on the Applicant’s platform and i</w:t>
      </w:r>
      <w:r w:rsidR="00337E8E" w:rsidRPr="00993FB4">
        <w:rPr>
          <w:rFonts w:ascii="Arial" w:hAnsi="Arial" w:cs="Arial"/>
          <w:color w:val="000000" w:themeColor="text1"/>
        </w:rPr>
        <w:t>t is not commercially viable for the Channel Provider to caption the Service</w:t>
      </w:r>
      <w:r w:rsidR="00E83F91" w:rsidRPr="00993FB4">
        <w:rPr>
          <w:rFonts w:ascii="Arial" w:hAnsi="Arial" w:cs="Arial"/>
          <w:color w:val="000000" w:themeColor="text1"/>
        </w:rPr>
        <w:t xml:space="preserve"> </w:t>
      </w:r>
      <w:r w:rsidR="000A2A8C" w:rsidRPr="00993FB4">
        <w:rPr>
          <w:rFonts w:ascii="Arial" w:hAnsi="Arial" w:cs="Arial"/>
          <w:color w:val="000000" w:themeColor="text1"/>
        </w:rPr>
        <w:t>just</w:t>
      </w:r>
      <w:r w:rsidR="00337E8E" w:rsidRPr="00993FB4">
        <w:rPr>
          <w:rFonts w:ascii="Arial" w:hAnsi="Arial" w:cs="Arial"/>
          <w:color w:val="000000" w:themeColor="text1"/>
        </w:rPr>
        <w:t xml:space="preserve"> for the Applicant; </w:t>
      </w:r>
    </w:p>
    <w:p w14:paraId="39E12A7E" w14:textId="77777777" w:rsidR="00337E8E" w:rsidRPr="00993FB4"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the Applicant is not in a financial position to caption the Service; and</w:t>
      </w:r>
    </w:p>
    <w:p w14:paraId="0E27EA22" w14:textId="77777777" w:rsidR="00337E8E" w:rsidRPr="00993FB4"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Applicant will breach the conditions of its subscription television licence if it continues to broadcast the </w:t>
      </w:r>
      <w:r w:rsidRPr="00993FB4">
        <w:rPr>
          <w:rFonts w:ascii="Arial" w:hAnsi="Arial" w:cs="Arial"/>
        </w:rPr>
        <w:t>Service</w:t>
      </w:r>
      <w:r w:rsidRPr="00993FB4">
        <w:rPr>
          <w:rFonts w:ascii="Arial" w:hAnsi="Arial" w:cs="Arial"/>
          <w:color w:val="000000" w:themeColor="text1"/>
        </w:rPr>
        <w:t xml:space="preserve"> without a captioning exemption.</w:t>
      </w:r>
    </w:p>
    <w:p w14:paraId="2C4DE355" w14:textId="77777777" w:rsidR="00337E8E" w:rsidRPr="008A208B" w:rsidRDefault="00337E8E" w:rsidP="00337E8E">
      <w:pPr>
        <w:pStyle w:val="ListParagraph"/>
        <w:spacing w:line="24" w:lineRule="atLeast"/>
        <w:ind w:left="1741"/>
        <w:rPr>
          <w:rFonts w:ascii="Arial" w:hAnsi="Arial" w:cs="Arial"/>
        </w:rPr>
      </w:pPr>
    </w:p>
    <w:p w14:paraId="07C88051" w14:textId="3AEBDC36" w:rsidR="0032680A" w:rsidRDefault="00E83F91" w:rsidP="003F1DCE">
      <w:pPr>
        <w:pStyle w:val="ListParagraph"/>
        <w:numPr>
          <w:ilvl w:val="1"/>
          <w:numId w:val="3"/>
        </w:numPr>
        <w:ind w:left="850" w:hanging="493"/>
        <w:contextualSpacing w:val="0"/>
        <w:rPr>
          <w:rFonts w:ascii="Arial" w:hAnsi="Arial" w:cs="Arial"/>
        </w:rPr>
      </w:pPr>
      <w:bookmarkStart w:id="8" w:name="_Hlk8316990"/>
      <w:r w:rsidRPr="005E7644">
        <w:rPr>
          <w:rFonts w:ascii="Arial" w:hAnsi="Arial" w:cs="Arial"/>
        </w:rPr>
        <w:lastRenderedPageBreak/>
        <w:t>The ACMA accepts that</w:t>
      </w:r>
      <w:r w:rsidR="002C0ACB">
        <w:rPr>
          <w:rFonts w:ascii="Arial" w:hAnsi="Arial" w:cs="Arial"/>
        </w:rPr>
        <w:t>,</w:t>
      </w:r>
      <w:r w:rsidRPr="005E7644">
        <w:rPr>
          <w:rFonts w:ascii="Arial" w:hAnsi="Arial" w:cs="Arial"/>
        </w:rPr>
        <w:t xml:space="preserve"> if the Exemption Order is not made</w:t>
      </w:r>
      <w:r w:rsidR="002C0ACB">
        <w:rPr>
          <w:rFonts w:ascii="Arial" w:hAnsi="Arial" w:cs="Arial"/>
        </w:rPr>
        <w:t>,</w:t>
      </w:r>
      <w:r w:rsidRPr="005E7644">
        <w:rPr>
          <w:rFonts w:ascii="Arial" w:hAnsi="Arial" w:cs="Arial"/>
        </w:rPr>
        <w:t xml:space="preserve"> the Applicant will need to </w:t>
      </w:r>
      <w:r w:rsidR="002C0ACB">
        <w:rPr>
          <w:rFonts w:ascii="Arial" w:hAnsi="Arial" w:cs="Arial"/>
        </w:rPr>
        <w:t>cease providing</w:t>
      </w:r>
      <w:r w:rsidRPr="005E7644">
        <w:rPr>
          <w:rFonts w:ascii="Arial" w:hAnsi="Arial" w:cs="Arial"/>
        </w:rPr>
        <w:t xml:space="preserve"> the Service. In these circumstances the ACMA considers that the detriment likely to be suffered by the Applicant will have associated impacts on its business model and financial circumstances.</w:t>
      </w:r>
      <w:bookmarkEnd w:id="8"/>
    </w:p>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0BAF39FD" w14:textId="6CF45EFD" w:rsidR="0000200B" w:rsidRPr="000555B8" w:rsidRDefault="00081061" w:rsidP="00D87BBD">
      <w:pPr>
        <w:pStyle w:val="ListParagraph"/>
        <w:numPr>
          <w:ilvl w:val="1"/>
          <w:numId w:val="3"/>
        </w:numPr>
        <w:ind w:left="850" w:hanging="493"/>
        <w:contextualSpacing w:val="0"/>
        <w:rPr>
          <w:rFonts w:ascii="Arial" w:hAnsi="Arial" w:cs="Arial"/>
        </w:rPr>
      </w:pPr>
      <w:r w:rsidRPr="000555B8">
        <w:rPr>
          <w:rFonts w:ascii="Arial" w:hAnsi="Arial" w:cs="Arial"/>
        </w:rPr>
        <w:t xml:space="preserve">The Applicant </w:t>
      </w:r>
      <w:r w:rsidR="00600FBC" w:rsidRPr="000555B8">
        <w:rPr>
          <w:rFonts w:ascii="Arial" w:hAnsi="Arial" w:cs="Arial"/>
        </w:rPr>
        <w:t>submits</w:t>
      </w:r>
      <w:r w:rsidRPr="000555B8">
        <w:rPr>
          <w:rFonts w:ascii="Arial" w:hAnsi="Arial" w:cs="Arial"/>
        </w:rPr>
        <w:t xml:space="preserve"> that the impact of making the Exemption Order on deaf and hearing-impaired viewers, or potential viewers, of the Service, would be low due </w:t>
      </w:r>
      <w:r w:rsidR="00020F62" w:rsidRPr="000555B8">
        <w:rPr>
          <w:rFonts w:ascii="Arial" w:hAnsi="Arial" w:cs="Arial"/>
        </w:rPr>
        <w:t>to the low viewership of the Service.</w:t>
      </w:r>
    </w:p>
    <w:p w14:paraId="73C90A65" w14:textId="54467DE2" w:rsidR="00CE6BB1" w:rsidRPr="000555B8" w:rsidRDefault="00081061" w:rsidP="00B5479B">
      <w:pPr>
        <w:pStyle w:val="ListParagraph"/>
        <w:numPr>
          <w:ilvl w:val="1"/>
          <w:numId w:val="3"/>
        </w:numPr>
        <w:ind w:left="850" w:hanging="493"/>
        <w:contextualSpacing w:val="0"/>
        <w:rPr>
          <w:rFonts w:ascii="Arial" w:hAnsi="Arial" w:cs="Arial"/>
        </w:rPr>
      </w:pPr>
      <w:r w:rsidRPr="000555B8">
        <w:rPr>
          <w:rFonts w:ascii="Arial" w:hAnsi="Arial" w:cs="Arial"/>
        </w:rPr>
        <w:t>The Applicant provided figures on the average daily reach of the Service for the 2017-18 financial year on a commercial-in-confidence basis</w:t>
      </w:r>
      <w:r w:rsidR="00940A6C" w:rsidRPr="000555B8">
        <w:rPr>
          <w:rFonts w:ascii="Arial" w:hAnsi="Arial" w:cs="Arial"/>
        </w:rPr>
        <w:t>.</w:t>
      </w:r>
    </w:p>
    <w:p w14:paraId="4B66B878" w14:textId="3F272C95" w:rsidR="00954B1A" w:rsidRPr="000555B8" w:rsidRDefault="00954B1A" w:rsidP="00954B1A">
      <w:pPr>
        <w:pStyle w:val="ListParagraph"/>
        <w:numPr>
          <w:ilvl w:val="1"/>
          <w:numId w:val="3"/>
        </w:numPr>
        <w:ind w:left="850" w:hanging="493"/>
        <w:contextualSpacing w:val="0"/>
        <w:rPr>
          <w:rFonts w:ascii="Arial" w:hAnsi="Arial" w:cs="Arial"/>
        </w:rPr>
      </w:pPr>
      <w:r w:rsidRPr="000555B8">
        <w:rPr>
          <w:rFonts w:ascii="Arial" w:hAnsi="Arial" w:cs="Arial"/>
        </w:rPr>
        <w:t xml:space="preserve">The ACMA accepts the evidence provided by the Applicant about the number of viewers </w:t>
      </w:r>
      <w:r w:rsidR="00525642">
        <w:rPr>
          <w:rFonts w:ascii="Arial" w:hAnsi="Arial" w:cs="Arial"/>
        </w:rPr>
        <w:t>of</w:t>
      </w:r>
      <w:r w:rsidRPr="000555B8">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loss</w:t>
      </w:r>
      <w:r w:rsidRPr="000555B8">
        <w:rPr>
          <w:vertAlign w:val="superscript"/>
        </w:rPr>
        <w:t>[</w:t>
      </w:r>
      <w:r w:rsidRPr="000555B8">
        <w:rPr>
          <w:vertAlign w:val="superscript"/>
        </w:rPr>
        <w:footnoteReference w:id="3"/>
      </w:r>
      <w:r w:rsidRPr="000555B8">
        <w:rPr>
          <w:vertAlign w:val="superscript"/>
        </w:rPr>
        <w:t>] [</w:t>
      </w:r>
      <w:r w:rsidRPr="000555B8">
        <w:rPr>
          <w:vertAlign w:val="superscript"/>
        </w:rPr>
        <w:footnoteReference w:id="4"/>
      </w:r>
      <w:r w:rsidRPr="000555B8">
        <w:rPr>
          <w:vertAlign w:val="superscript"/>
        </w:rPr>
        <w:t>]</w:t>
      </w:r>
      <w:r w:rsidRPr="000555B8">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6690ABA2"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0818A7B8"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total number of subscribers</w:t>
      </w:r>
      <w:r w:rsidR="00BD2043" w:rsidRPr="00A4024F">
        <w:rPr>
          <w:rFonts w:ascii="Arial" w:hAnsi="Arial" w:cs="Arial"/>
          <w:color w:val="000000" w:themeColor="text1"/>
        </w:rPr>
        <w:t xml:space="preserve"> </w:t>
      </w:r>
      <w:r w:rsidR="00977231" w:rsidRPr="00A4024F">
        <w:rPr>
          <w:rFonts w:ascii="Arial" w:hAnsi="Arial" w:cs="Arial"/>
          <w:color w:val="000000" w:themeColor="text1"/>
        </w:rPr>
        <w:t xml:space="preserve">to </w:t>
      </w:r>
      <w:r w:rsidR="00BD2043" w:rsidRPr="00A4024F">
        <w:rPr>
          <w:rFonts w:ascii="Arial" w:hAnsi="Arial" w:cs="Arial"/>
          <w:color w:val="000000" w:themeColor="text1"/>
        </w:rPr>
        <w:t>its platform</w:t>
      </w:r>
      <w:r w:rsidRPr="00A4024F">
        <w:rPr>
          <w:rFonts w:ascii="Arial" w:hAnsi="Arial" w:cs="Arial"/>
          <w:color w:val="000000" w:themeColor="text1"/>
        </w:rPr>
        <w:t xml:space="preserve">; </w:t>
      </w:r>
    </w:p>
    <w:p w14:paraId="2530F867" w14:textId="77777777"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3BDC7AA9"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the number of subscribers who actually view</w:t>
      </w:r>
      <w:r w:rsidR="00DD482C" w:rsidRPr="00A4024F">
        <w:rPr>
          <w:rFonts w:ascii="Arial" w:hAnsi="Arial" w:cs="Arial"/>
          <w:color w:val="000000" w:themeColor="text1"/>
        </w:rPr>
        <w:t>ed</w:t>
      </w:r>
      <w:r w:rsidRPr="00A4024F">
        <w:rPr>
          <w:rFonts w:ascii="Arial" w:hAnsi="Arial" w:cs="Arial"/>
          <w:color w:val="000000" w:themeColor="text1"/>
        </w:rPr>
        <w:t xml:space="preserve"> the Service in February 2019. </w:t>
      </w:r>
    </w:p>
    <w:p w14:paraId="39A5CFED" w14:textId="0B267382" w:rsidR="00893A73" w:rsidRDefault="002A1A23">
      <w:pPr>
        <w:pStyle w:val="ListParagraph"/>
        <w:numPr>
          <w:ilvl w:val="1"/>
          <w:numId w:val="3"/>
        </w:numPr>
        <w:ind w:left="850" w:hanging="493"/>
        <w:contextualSpacing w:val="0"/>
        <w:rPr>
          <w:rFonts w:ascii="Arial" w:hAnsi="Arial" w:cs="Arial"/>
        </w:rPr>
      </w:pPr>
      <w:bookmarkStart w:id="9" w:name="_Hlk534795511"/>
      <w:r>
        <w:rPr>
          <w:rFonts w:ascii="Arial" w:hAnsi="Arial" w:cs="Arial"/>
        </w:rPr>
        <w:t xml:space="preserve">Although there is no evidence before the ACMA as to how many subscribers to the </w:t>
      </w:r>
      <w:proofErr w:type="spellStart"/>
      <w:r w:rsidR="00C92A06">
        <w:rPr>
          <w:rFonts w:ascii="Arial" w:hAnsi="Arial" w:cs="Arial"/>
        </w:rPr>
        <w:t>FetchTV</w:t>
      </w:r>
      <w:proofErr w:type="spellEnd"/>
      <w:r w:rsidR="00C92A06">
        <w:rPr>
          <w:rFonts w:ascii="Arial" w:hAnsi="Arial" w:cs="Arial"/>
        </w:rPr>
        <w:t xml:space="preserve"> </w:t>
      </w:r>
      <w:r>
        <w:rPr>
          <w:rFonts w:ascii="Arial" w:hAnsi="Arial" w:cs="Arial"/>
        </w:rPr>
        <w:t>platform do so primarily to access the Service, the ACMA accepts that the number of viewers is low</w:t>
      </w:r>
      <w:r w:rsidR="009C25F4"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10"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3EC837FA"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450D62">
        <w:rPr>
          <w:rFonts w:ascii="Arial" w:hAnsi="Arial" w:cs="Arial"/>
        </w:rPr>
        <w:t xml:space="preserve">its </w:t>
      </w:r>
      <w:r w:rsidRPr="0027113C">
        <w:rPr>
          <w:rFonts w:ascii="Arial" w:hAnsi="Arial" w:cs="Arial"/>
        </w:rPr>
        <w:t>business proposition is to provide a</w:t>
      </w:r>
      <w:r w:rsidR="00450D62">
        <w:rPr>
          <w:rFonts w:ascii="Arial" w:hAnsi="Arial" w:cs="Arial"/>
        </w:rPr>
        <w:t xml:space="preserve"> </w:t>
      </w:r>
      <w:r w:rsidRPr="0027113C">
        <w:rPr>
          <w:rFonts w:ascii="Arial" w:hAnsi="Arial" w:cs="Arial"/>
        </w:rPr>
        <w:t>lo</w:t>
      </w:r>
      <w:r>
        <w:rPr>
          <w:rFonts w:ascii="Arial" w:hAnsi="Arial" w:cs="Arial"/>
        </w:rPr>
        <w:t>w</w:t>
      </w:r>
      <w:r w:rsidR="00A57AD6">
        <w:rPr>
          <w:rFonts w:ascii="Arial" w:hAnsi="Arial" w:cs="Arial"/>
        </w:rPr>
        <w:t>-</w:t>
      </w:r>
      <w:r w:rsidRPr="0027113C">
        <w:rPr>
          <w:rFonts w:ascii="Arial" w:hAnsi="Arial" w:cs="Arial"/>
        </w:rPr>
        <w:t>cost but full</w:t>
      </w:r>
      <w:r w:rsidR="00A57AD6">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E429AF">
        <w:rPr>
          <w:rFonts w:ascii="Arial" w:hAnsi="Arial" w:cs="Arial"/>
        </w:rPr>
        <w:t xml:space="preserve">, </w:t>
      </w:r>
      <w:r w:rsidR="00424EB0">
        <w:rPr>
          <w:rFonts w:ascii="Arial" w:hAnsi="Arial" w:cs="Arial"/>
        </w:rPr>
        <w:t xml:space="preserve">and therefore </w:t>
      </w:r>
      <w:r w:rsidRPr="0027113C">
        <w:rPr>
          <w:rFonts w:ascii="Arial" w:hAnsi="Arial" w:cs="Arial"/>
        </w:rPr>
        <w:t>the content must be largely available to the Applicant at a low price point</w:t>
      </w:r>
      <w:r w:rsidR="00203DAC">
        <w:rPr>
          <w:rFonts w:ascii="Arial" w:hAnsi="Arial" w:cs="Arial"/>
        </w:rPr>
        <w:t>, and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Pr>
          <w:rFonts w:ascii="Arial" w:hAnsi="Arial" w:cs="Arial"/>
        </w:rPr>
        <w:lastRenderedPageBreak/>
        <w:t>‘</w:t>
      </w:r>
      <w:r w:rsidR="009373BE">
        <w:rPr>
          <w:rFonts w:ascii="Arial" w:hAnsi="Arial" w:cs="Arial"/>
        </w:rPr>
        <w:t>Vibe’</w:t>
      </w:r>
      <w:r w:rsidR="00781604">
        <w:rPr>
          <w:rFonts w:ascii="Arial" w:hAnsi="Arial" w:cs="Arial"/>
        </w:rPr>
        <w:t xml:space="preserve"> </w:t>
      </w:r>
      <w:r>
        <w:rPr>
          <w:rFonts w:ascii="Arial" w:hAnsi="Arial" w:cs="Arial"/>
        </w:rPr>
        <w:t>pack, on which the Service can be accessed, are added at $6 each per month or $20 per month for all four packs.</w:t>
      </w:r>
    </w:p>
    <w:p w14:paraId="33F98D4B" w14:textId="3EF0CBA7" w:rsidR="00E141B9" w:rsidRPr="00F55FD1" w:rsidRDefault="00E141B9" w:rsidP="00E141B9">
      <w:pPr>
        <w:pStyle w:val="ListParagraph"/>
        <w:numPr>
          <w:ilvl w:val="1"/>
          <w:numId w:val="3"/>
        </w:numPr>
        <w:ind w:left="850" w:hanging="493"/>
        <w:contextualSpacing w:val="0"/>
        <w:rPr>
          <w:rFonts w:ascii="Arial" w:hAnsi="Arial" w:cs="Arial"/>
        </w:rPr>
      </w:pPr>
      <w:r w:rsidRPr="00F55FD1">
        <w:rPr>
          <w:rFonts w:ascii="Arial" w:hAnsi="Arial" w:cs="Arial"/>
        </w:rPr>
        <w:t xml:space="preserve">The Channel Provider also provided relevant financial information on a commercial-in-confidence basis. </w:t>
      </w:r>
    </w:p>
    <w:p w14:paraId="2F561F87" w14:textId="540E2C86" w:rsidR="00D87BBD" w:rsidRPr="00C3495B" w:rsidRDefault="008F42D9" w:rsidP="00C3495B">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E03CD3">
        <w:rPr>
          <w:rFonts w:ascii="Arial" w:hAnsi="Arial" w:cs="Arial"/>
        </w:rPr>
        <w:t>,</w:t>
      </w:r>
      <w:r>
        <w:rPr>
          <w:rFonts w:ascii="Arial" w:hAnsi="Arial" w:cs="Arial"/>
        </w:rPr>
        <w:t xml:space="preserve"> if the Exemption Order is not granted, the Service will be removed from its platform</w:t>
      </w:r>
      <w:r w:rsidR="00E03CD3">
        <w:rPr>
          <w:rFonts w:ascii="Arial" w:hAnsi="Arial" w:cs="Arial"/>
        </w:rPr>
        <w:t>,</w:t>
      </w:r>
      <w:r>
        <w:rPr>
          <w:rFonts w:ascii="Arial" w:hAnsi="Arial" w:cs="Arial"/>
        </w:rPr>
        <w:t xml:space="preserve"> as the Channel Provider will not provide captioning for the Service and the Applicant is not in a financial position to incur the captioning cost</w:t>
      </w:r>
      <w:r w:rsidR="00D87BBD" w:rsidRPr="00C3495B">
        <w:rPr>
          <w:rFonts w:ascii="Arial" w:hAnsi="Arial" w:cs="Arial"/>
        </w:rPr>
        <w:t>.</w:t>
      </w:r>
    </w:p>
    <w:p w14:paraId="3E227C7E" w14:textId="62C913A3" w:rsidR="00D87BBD" w:rsidRPr="002A303D" w:rsidRDefault="00AE2747" w:rsidP="00D87BBD">
      <w:pPr>
        <w:pStyle w:val="ListParagraph"/>
        <w:numPr>
          <w:ilvl w:val="1"/>
          <w:numId w:val="3"/>
        </w:numPr>
        <w:ind w:left="850" w:hanging="493"/>
        <w:contextualSpacing w:val="0"/>
        <w:rPr>
          <w:rFonts w:ascii="Arial" w:hAnsi="Arial" w:cs="Arial"/>
        </w:rPr>
      </w:pPr>
      <w:r>
        <w:rPr>
          <w:rFonts w:ascii="Arial" w:hAnsi="Arial" w:cs="Arial"/>
        </w:rPr>
        <w:t xml:space="preserve">Having regard to </w:t>
      </w:r>
      <w:r w:rsidR="00D87BBD" w:rsidRPr="008934A9">
        <w:rPr>
          <w:rFonts w:ascii="Arial" w:hAnsi="Arial" w:cs="Arial"/>
        </w:rPr>
        <w:t xml:space="preserve">paragraph 63 of the Explanatory Memorandum to the 2012 Amendment Bill (see paragraph 3.3 above), the ACMA considers that requiring the Applicant to caption the Service to meet </w:t>
      </w:r>
      <w:r w:rsidR="00C174A5">
        <w:rPr>
          <w:rFonts w:ascii="Arial" w:hAnsi="Arial" w:cs="Arial"/>
        </w:rPr>
        <w:t xml:space="preserve">the captioning targets in the Specified Eligible Period would </w:t>
      </w:r>
      <w:r w:rsidR="00C174A5" w:rsidRPr="008934A9">
        <w:rPr>
          <w:rFonts w:ascii="Arial" w:hAnsi="Arial" w:cs="Arial"/>
        </w:rPr>
        <w:t>impose</w:t>
      </w:r>
      <w:r>
        <w:rPr>
          <w:rFonts w:ascii="Arial" w:hAnsi="Arial" w:cs="Arial"/>
        </w:rPr>
        <w:t xml:space="preserve"> a severe</w:t>
      </w:r>
      <w:r w:rsidR="00C174A5" w:rsidRPr="008934A9">
        <w:rPr>
          <w:rFonts w:ascii="Arial" w:hAnsi="Arial" w:cs="Arial"/>
        </w:rPr>
        <w:t xml:space="preserve"> financial burden on the Applicant</w:t>
      </w:r>
      <w:r>
        <w:rPr>
          <w:rFonts w:ascii="Arial" w:hAnsi="Arial" w:cs="Arial"/>
        </w:rPr>
        <w:t>, which it does not have the capacity to pay</w:t>
      </w:r>
      <w:r w:rsidR="00C174A5" w:rsidRPr="008934A9">
        <w:rPr>
          <w:rFonts w:ascii="Arial" w:hAnsi="Arial" w:cs="Arial"/>
        </w:rPr>
        <w:t>.</w:t>
      </w:r>
      <w:r w:rsidR="00C174A5">
        <w:rPr>
          <w:rFonts w:ascii="Arial" w:hAnsi="Arial" w:cs="Arial"/>
        </w:rPr>
        <w:t xml:space="preserve"> </w:t>
      </w:r>
      <w:r>
        <w:rPr>
          <w:rFonts w:ascii="Arial" w:hAnsi="Arial" w:cs="Arial"/>
        </w:rPr>
        <w:t xml:space="preserve">A </w:t>
      </w:r>
      <w:r w:rsidR="00C174A5">
        <w:rPr>
          <w:rFonts w:ascii="Arial" w:hAnsi="Arial" w:cs="Arial"/>
        </w:rPr>
        <w:t>failure to grant the Exemption Order will result in the removal of the Service from the Applicant’s platform and this will have associated impacts on the Applicant’s business model and financial circumstances</w:t>
      </w:r>
      <w:r w:rsidR="00D87BBD" w:rsidRPr="008934A9">
        <w:rPr>
          <w:rFonts w:ascii="Arial" w:hAnsi="Arial" w:cs="Arial"/>
        </w:rPr>
        <w:t>.</w:t>
      </w:r>
    </w:p>
    <w:bookmarkEnd w:id="10"/>
    <w:p w14:paraId="2D658378" w14:textId="415E3C3D" w:rsidR="00023567" w:rsidRPr="00C3495B" w:rsidRDefault="001A3C77" w:rsidP="00C3495B">
      <w:pPr>
        <w:rPr>
          <w:rFonts w:ascii="Arial" w:hAnsi="Arial" w:cs="Arial"/>
          <w:i/>
          <w:u w:val="single"/>
        </w:rPr>
      </w:pPr>
      <w:r w:rsidRPr="00C3495B">
        <w:rPr>
          <w:rFonts w:ascii="Arial" w:hAnsi="Arial" w:cs="Arial"/>
          <w:i/>
          <w:u w:val="single"/>
        </w:rPr>
        <w:t xml:space="preserve">Expenditure that would be required to caption the </w:t>
      </w:r>
      <w:r w:rsidR="00C25B2A" w:rsidRPr="00C3495B">
        <w:rPr>
          <w:rFonts w:ascii="Arial" w:hAnsi="Arial" w:cs="Arial"/>
          <w:i/>
          <w:u w:val="single"/>
        </w:rPr>
        <w:t>S</w:t>
      </w:r>
      <w:r w:rsidRPr="00C3495B">
        <w:rPr>
          <w:rFonts w:ascii="Arial" w:hAnsi="Arial" w:cs="Arial"/>
          <w:i/>
          <w:u w:val="single"/>
        </w:rPr>
        <w:t xml:space="preserve">ervice </w:t>
      </w:r>
      <w:r w:rsidR="00CB1FBD" w:rsidRPr="00C3495B">
        <w:rPr>
          <w:rFonts w:ascii="Arial" w:hAnsi="Arial" w:cs="Arial"/>
          <w:i/>
          <w:u w:val="single"/>
        </w:rPr>
        <w:t xml:space="preserve">if the relevant order was not made </w:t>
      </w:r>
      <w:r w:rsidRPr="00C3495B">
        <w:rPr>
          <w:rFonts w:ascii="Arial" w:hAnsi="Arial" w:cs="Arial"/>
          <w:i/>
          <w:u w:val="single"/>
        </w:rPr>
        <w:t>(paragraph</w:t>
      </w:r>
      <w:r w:rsidRPr="00C3495B" w:rsidDel="00EE3F90">
        <w:rPr>
          <w:rFonts w:ascii="Arial" w:hAnsi="Arial" w:cs="Arial"/>
          <w:i/>
          <w:u w:val="single"/>
        </w:rPr>
        <w:t xml:space="preserve"> </w:t>
      </w:r>
      <w:r w:rsidRPr="00C3495B">
        <w:rPr>
          <w:rFonts w:ascii="Arial" w:hAnsi="Arial" w:cs="Arial"/>
          <w:i/>
          <w:u w:val="single"/>
        </w:rPr>
        <w:t>130ZY(5)(e) of the BSA)</w:t>
      </w:r>
    </w:p>
    <w:p w14:paraId="3490F01B" w14:textId="58CFC011"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BD1123">
        <w:rPr>
          <w:rFonts w:ascii="Arial" w:hAnsi="Arial" w:cs="Arial"/>
        </w:rPr>
        <w:t>A</w:t>
      </w:r>
      <w:r w:rsidR="00F376A4">
        <w:rPr>
          <w:rFonts w:ascii="Arial" w:hAnsi="Arial" w:cs="Arial"/>
        </w:rPr>
        <w:t xml:space="preserve"> </w:t>
      </w:r>
      <w:r w:rsidR="00F54C77">
        <w:rPr>
          <w:rFonts w:ascii="Arial" w:hAnsi="Arial" w:cs="Arial"/>
        </w:rPr>
        <w:t xml:space="preserve">Service, which carries a captioning target requirement of at least </w:t>
      </w:r>
      <w:r w:rsidR="00BD1123">
        <w:rPr>
          <w:rFonts w:ascii="Arial" w:hAnsi="Arial" w:cs="Arial"/>
        </w:rPr>
        <w:t>7</w:t>
      </w:r>
      <w:r w:rsidR="006F63FE">
        <w:rPr>
          <w:rFonts w:ascii="Arial" w:hAnsi="Arial" w:cs="Arial"/>
        </w:rPr>
        <w:t>5</w:t>
      </w:r>
      <w:r w:rsidR="00F54C77">
        <w:rPr>
          <w:rFonts w:ascii="Arial" w:hAnsi="Arial" w:cs="Arial"/>
        </w:rPr>
        <w:t>% for the 2018-19 financial year.</w:t>
      </w:r>
    </w:p>
    <w:p w14:paraId="7F8E7505" w14:textId="3246F312" w:rsidR="00034C9A" w:rsidRPr="00034C9A" w:rsidRDefault="003356AF" w:rsidP="00034C9A">
      <w:pPr>
        <w:pStyle w:val="ListParagraph"/>
        <w:numPr>
          <w:ilvl w:val="1"/>
          <w:numId w:val="3"/>
        </w:numPr>
        <w:ind w:left="850" w:hanging="493"/>
        <w:contextualSpacing w:val="0"/>
        <w:rPr>
          <w:rFonts w:ascii="Arial" w:hAnsi="Arial" w:cs="Arial"/>
          <w:color w:val="FF0000"/>
        </w:rPr>
      </w:pPr>
      <w:r>
        <w:rPr>
          <w:rFonts w:ascii="Arial" w:hAnsi="Arial" w:cs="Arial"/>
        </w:rPr>
        <w:t>The Channel Provider submits that it cannot afford to provide captions for the Service.</w:t>
      </w:r>
      <w:r w:rsidR="00034C9A">
        <w:rPr>
          <w:rFonts w:ascii="Arial" w:hAnsi="Arial" w:cs="Arial"/>
        </w:rPr>
        <w:t xml:space="preserve"> </w:t>
      </w:r>
    </w:p>
    <w:p w14:paraId="2271F4EF" w14:textId="5D860C7D" w:rsidR="00336D24" w:rsidRPr="00450D62" w:rsidRDefault="00A002EE" w:rsidP="005E7644">
      <w:pPr>
        <w:pStyle w:val="ListParagraph"/>
        <w:numPr>
          <w:ilvl w:val="1"/>
          <w:numId w:val="3"/>
        </w:numPr>
        <w:ind w:left="850" w:hanging="493"/>
        <w:contextualSpacing w:val="0"/>
        <w:rPr>
          <w:rFonts w:ascii="Arial" w:hAnsi="Arial" w:cs="Arial"/>
        </w:rPr>
      </w:pPr>
      <w:r w:rsidRPr="00A002EE">
        <w:rPr>
          <w:rFonts w:ascii="Arial" w:hAnsi="Arial" w:cs="Arial"/>
        </w:rPr>
        <w:t>The Applicant noted that</w:t>
      </w:r>
      <w:r w:rsidR="00B037A0">
        <w:rPr>
          <w:rFonts w:ascii="Arial" w:hAnsi="Arial" w:cs="Arial"/>
        </w:rPr>
        <w:t>,</w:t>
      </w:r>
      <w:r w:rsidRPr="00A002EE">
        <w:rPr>
          <w:rFonts w:ascii="Arial" w:hAnsi="Arial" w:cs="Arial"/>
        </w:rPr>
        <w:t xml:space="preserve"> if it was required to caption the Service to the annual captioning target, it would be required to live caption it, as it is a pass-through service</w:t>
      </w:r>
      <w:r w:rsidR="0033634A">
        <w:rPr>
          <w:rFonts w:ascii="Arial" w:hAnsi="Arial" w:cs="Arial"/>
        </w:rPr>
        <w:t>.</w:t>
      </w:r>
      <w:r w:rsidR="0033634A" w:rsidRPr="0033634A">
        <w:rPr>
          <w:rFonts w:ascii="Arial" w:hAnsi="Arial" w:cs="Arial"/>
        </w:rPr>
        <w:t xml:space="preserve"> </w:t>
      </w:r>
      <w:r w:rsidR="0033634A">
        <w:rPr>
          <w:rFonts w:ascii="Arial" w:hAnsi="Arial" w:cs="Arial"/>
        </w:rPr>
        <w:t>The Applicant has no ability to compile the Service or carry out post or pre-production by the addition of pre-prepared captions on the content.</w:t>
      </w:r>
    </w:p>
    <w:p w14:paraId="08CE3245" w14:textId="1DB8BC4E" w:rsidR="00336D24" w:rsidRPr="00E141B9" w:rsidRDefault="00336D24" w:rsidP="00336D24">
      <w:pPr>
        <w:pStyle w:val="ListParagraph"/>
        <w:numPr>
          <w:ilvl w:val="1"/>
          <w:numId w:val="3"/>
        </w:numPr>
        <w:ind w:left="850" w:hanging="493"/>
        <w:contextualSpacing w:val="0"/>
        <w:rPr>
          <w:rFonts w:ascii="Arial" w:hAnsi="Arial" w:cs="Arial"/>
        </w:rPr>
      </w:pPr>
      <w:r w:rsidRPr="00E141B9">
        <w:rPr>
          <w:rFonts w:ascii="Arial" w:hAnsi="Arial" w:cs="Arial"/>
        </w:rPr>
        <w:t>The Applicant provide</w:t>
      </w:r>
      <w:r w:rsidR="009A480C" w:rsidRPr="00E141B9">
        <w:rPr>
          <w:rFonts w:ascii="Arial" w:hAnsi="Arial" w:cs="Arial"/>
        </w:rPr>
        <w:t>d</w:t>
      </w:r>
      <w:r w:rsidRPr="00E141B9">
        <w:rPr>
          <w:rFonts w:ascii="Arial" w:hAnsi="Arial" w:cs="Arial"/>
        </w:rPr>
        <w:t xml:space="preserve"> a third</w:t>
      </w:r>
      <w:r w:rsidR="008722A3" w:rsidRPr="00E141B9">
        <w:rPr>
          <w:rFonts w:ascii="Arial" w:hAnsi="Arial" w:cs="Arial"/>
        </w:rPr>
        <w:t>-</w:t>
      </w:r>
      <w:r w:rsidRPr="00E141B9">
        <w:rPr>
          <w:rFonts w:ascii="Arial" w:hAnsi="Arial" w:cs="Arial"/>
        </w:rPr>
        <w:t>party quote of the costs to provide</w:t>
      </w:r>
      <w:r w:rsidR="006F63FE" w:rsidRPr="00E141B9">
        <w:rPr>
          <w:rFonts w:ascii="Arial" w:hAnsi="Arial" w:cs="Arial"/>
        </w:rPr>
        <w:t xml:space="preserve"> </w:t>
      </w:r>
      <w:r w:rsidR="00B8081D" w:rsidRPr="00E141B9">
        <w:rPr>
          <w:rFonts w:ascii="Arial" w:hAnsi="Arial" w:cs="Arial"/>
        </w:rPr>
        <w:t>6</w:t>
      </w:r>
      <w:r w:rsidRPr="00E141B9">
        <w:rPr>
          <w:rFonts w:ascii="Arial" w:hAnsi="Arial" w:cs="Arial"/>
        </w:rPr>
        <w:t>5</w:t>
      </w:r>
      <w:r w:rsidR="005073BF" w:rsidRPr="00E141B9">
        <w:rPr>
          <w:rFonts w:ascii="Arial" w:hAnsi="Arial" w:cs="Arial"/>
        </w:rPr>
        <w:t>%</w:t>
      </w:r>
      <w:r w:rsidRPr="00E141B9">
        <w:rPr>
          <w:rFonts w:ascii="Arial" w:hAnsi="Arial" w:cs="Arial"/>
        </w:rPr>
        <w:t xml:space="preserve"> captioning for the Service to meet the annual captioning target</w:t>
      </w:r>
      <w:r w:rsidR="009323BB" w:rsidRPr="00E141B9">
        <w:rPr>
          <w:rFonts w:ascii="Arial" w:hAnsi="Arial" w:cs="Arial"/>
        </w:rPr>
        <w:t xml:space="preserve"> in 2018-19, amounting to $</w:t>
      </w:r>
      <w:r w:rsidR="00641BCC" w:rsidRPr="00E141B9">
        <w:rPr>
          <w:rFonts w:ascii="Arial" w:hAnsi="Arial" w:cs="Arial"/>
        </w:rPr>
        <w:t>2</w:t>
      </w:r>
      <w:r w:rsidR="009323BB" w:rsidRPr="00E141B9">
        <w:rPr>
          <w:rFonts w:ascii="Arial" w:hAnsi="Arial" w:cs="Arial"/>
        </w:rPr>
        <w:t>,</w:t>
      </w:r>
      <w:r w:rsidR="00641BCC" w:rsidRPr="00E141B9">
        <w:rPr>
          <w:rFonts w:ascii="Arial" w:hAnsi="Arial" w:cs="Arial"/>
        </w:rPr>
        <w:t>121</w:t>
      </w:r>
      <w:r w:rsidR="009323BB" w:rsidRPr="00E141B9">
        <w:rPr>
          <w:rFonts w:ascii="Arial" w:hAnsi="Arial" w:cs="Arial"/>
        </w:rPr>
        <w:t>,</w:t>
      </w:r>
      <w:r w:rsidR="00781604" w:rsidRPr="00E141B9">
        <w:rPr>
          <w:rFonts w:ascii="Arial" w:hAnsi="Arial" w:cs="Arial"/>
        </w:rPr>
        <w:t>8</w:t>
      </w:r>
      <w:r w:rsidR="009323BB" w:rsidRPr="00E141B9">
        <w:rPr>
          <w:rFonts w:ascii="Arial" w:hAnsi="Arial" w:cs="Arial"/>
        </w:rPr>
        <w:t xml:space="preserve">00. The costs include the following: </w:t>
      </w:r>
    </w:p>
    <w:p w14:paraId="696B3271" w14:textId="77777777" w:rsidR="00336D24" w:rsidRPr="00E141B9" w:rsidRDefault="00336D24" w:rsidP="00E141B9">
      <w:pPr>
        <w:pStyle w:val="ListParagraph"/>
        <w:numPr>
          <w:ilvl w:val="0"/>
          <w:numId w:val="18"/>
        </w:numPr>
        <w:spacing w:line="24" w:lineRule="atLeast"/>
        <w:rPr>
          <w:rFonts w:ascii="Arial" w:hAnsi="Arial" w:cs="Arial"/>
          <w:color w:val="000000" w:themeColor="text1"/>
        </w:rPr>
      </w:pPr>
      <w:r w:rsidRPr="00E141B9">
        <w:rPr>
          <w:rFonts w:ascii="Arial" w:hAnsi="Arial" w:cs="Arial"/>
          <w:color w:val="000000" w:themeColor="text1"/>
        </w:rPr>
        <w:t>$120,000 non-recurring costs;</w:t>
      </w:r>
    </w:p>
    <w:p w14:paraId="507B0DCA" w14:textId="77777777" w:rsidR="00336D24" w:rsidRPr="00E141B9" w:rsidRDefault="00336D24" w:rsidP="00E141B9">
      <w:pPr>
        <w:pStyle w:val="ListParagraph"/>
        <w:numPr>
          <w:ilvl w:val="0"/>
          <w:numId w:val="18"/>
        </w:numPr>
        <w:spacing w:line="24" w:lineRule="atLeast"/>
        <w:rPr>
          <w:rFonts w:ascii="Arial" w:hAnsi="Arial" w:cs="Arial"/>
          <w:color w:val="000000" w:themeColor="text1"/>
        </w:rPr>
      </w:pPr>
      <w:r w:rsidRPr="00E141B9">
        <w:rPr>
          <w:rFonts w:ascii="Arial" w:hAnsi="Arial" w:cs="Arial"/>
          <w:color w:val="000000" w:themeColor="text1"/>
        </w:rPr>
        <w:t>$59,000 recurring annual costs from the first year; and</w:t>
      </w:r>
    </w:p>
    <w:p w14:paraId="1BCCD813" w14:textId="115A702A" w:rsidR="00336D24" w:rsidRPr="00E141B9" w:rsidRDefault="00336D24" w:rsidP="00E141B9">
      <w:pPr>
        <w:pStyle w:val="ListParagraph"/>
        <w:numPr>
          <w:ilvl w:val="0"/>
          <w:numId w:val="18"/>
        </w:numPr>
        <w:spacing w:line="24" w:lineRule="atLeast"/>
        <w:ind w:left="1740" w:hanging="357"/>
        <w:rPr>
          <w:rFonts w:ascii="Arial" w:hAnsi="Arial" w:cs="Arial"/>
          <w:color w:val="000000" w:themeColor="text1"/>
        </w:rPr>
      </w:pPr>
      <w:r w:rsidRPr="00E141B9">
        <w:rPr>
          <w:rFonts w:ascii="Arial" w:hAnsi="Arial" w:cs="Arial"/>
          <w:color w:val="000000" w:themeColor="text1"/>
        </w:rPr>
        <w:t>$</w:t>
      </w:r>
      <w:r w:rsidR="00C3495B" w:rsidRPr="00E141B9">
        <w:rPr>
          <w:rFonts w:ascii="Arial" w:hAnsi="Arial" w:cs="Arial"/>
          <w:color w:val="000000" w:themeColor="text1"/>
        </w:rPr>
        <w:t xml:space="preserve"> 1,</w:t>
      </w:r>
      <w:r w:rsidR="00641BCC" w:rsidRPr="00E141B9">
        <w:rPr>
          <w:rFonts w:ascii="Arial" w:hAnsi="Arial" w:cs="Arial"/>
          <w:color w:val="000000" w:themeColor="text1"/>
        </w:rPr>
        <w:t>942</w:t>
      </w:r>
      <w:r w:rsidR="00C3495B" w:rsidRPr="00E141B9">
        <w:rPr>
          <w:rFonts w:ascii="Arial" w:hAnsi="Arial" w:cs="Arial"/>
          <w:color w:val="000000" w:themeColor="text1"/>
        </w:rPr>
        <w:t>,</w:t>
      </w:r>
      <w:r w:rsidR="00781604" w:rsidRPr="00E141B9">
        <w:rPr>
          <w:rFonts w:ascii="Arial" w:hAnsi="Arial" w:cs="Arial"/>
          <w:color w:val="000000" w:themeColor="text1"/>
        </w:rPr>
        <w:t>8</w:t>
      </w:r>
      <w:r w:rsidR="00C3495B" w:rsidRPr="00E141B9">
        <w:rPr>
          <w:rFonts w:ascii="Arial" w:hAnsi="Arial" w:cs="Arial"/>
          <w:color w:val="000000" w:themeColor="text1"/>
        </w:rPr>
        <w:t>00</w:t>
      </w:r>
      <w:r w:rsidR="00C3495B" w:rsidRPr="00E141B9" w:rsidDel="00C3495B">
        <w:rPr>
          <w:rFonts w:ascii="Arial" w:hAnsi="Arial" w:cs="Arial"/>
          <w:color w:val="000000" w:themeColor="text1"/>
        </w:rPr>
        <w:t xml:space="preserve"> </w:t>
      </w:r>
      <w:r w:rsidRPr="00E141B9">
        <w:rPr>
          <w:rFonts w:ascii="Arial" w:hAnsi="Arial" w:cs="Arial"/>
          <w:color w:val="000000" w:themeColor="text1"/>
        </w:rPr>
        <w:t xml:space="preserve">to live caption </w:t>
      </w:r>
      <w:r w:rsidR="008C2E37" w:rsidRPr="00E141B9">
        <w:rPr>
          <w:rFonts w:ascii="Arial" w:hAnsi="Arial" w:cs="Arial"/>
          <w:color w:val="000000" w:themeColor="text1"/>
        </w:rPr>
        <w:t>the Service to the captioning target in the year</w:t>
      </w:r>
      <w:r w:rsidRPr="00E141B9">
        <w:rPr>
          <w:rFonts w:ascii="Arial" w:hAnsi="Arial" w:cs="Arial"/>
          <w:color w:val="000000" w:themeColor="text1"/>
        </w:rPr>
        <w:t>.</w:t>
      </w:r>
    </w:p>
    <w:p w14:paraId="72DEFE04" w14:textId="43225414" w:rsidR="00E25950" w:rsidRPr="005E4914" w:rsidRDefault="00E93137" w:rsidP="005D3D86">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58B37FB2"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551708">
        <w:rPr>
          <w:rFonts w:ascii="Arial" w:hAnsi="Arial" w:cs="Arial"/>
        </w:rPr>
        <w:t>it broadcasts with captioning</w:t>
      </w:r>
      <w:r w:rsidRPr="00D33A8F">
        <w:rPr>
          <w:rFonts w:ascii="Arial" w:hAnsi="Arial" w:cs="Arial"/>
        </w:rPr>
        <w:t xml:space="preserve">, the Applicant referred to the information provided to the ACMA with respect to its captioning </w:t>
      </w:r>
      <w:r w:rsidR="00551708">
        <w:rPr>
          <w:rFonts w:ascii="Arial" w:hAnsi="Arial" w:cs="Arial"/>
        </w:rPr>
        <w:t>compliance</w:t>
      </w:r>
      <w:r w:rsidRPr="00D33A8F">
        <w:rPr>
          <w:rFonts w:ascii="Arial" w:hAnsi="Arial" w:cs="Arial"/>
        </w:rPr>
        <w:t xml:space="preserve"> in the last financial year.</w:t>
      </w:r>
    </w:p>
    <w:p w14:paraId="006084B2" w14:textId="51222E95" w:rsidR="008C2E37" w:rsidRPr="0061618D" w:rsidRDefault="008C2E37" w:rsidP="008C2E37">
      <w:pPr>
        <w:pStyle w:val="ListParagraph"/>
        <w:numPr>
          <w:ilvl w:val="1"/>
          <w:numId w:val="3"/>
        </w:numPr>
        <w:ind w:left="709" w:hanging="493"/>
        <w:contextualSpacing w:val="0"/>
        <w:rPr>
          <w:rFonts w:ascii="Arial" w:hAnsi="Arial" w:cs="Arial"/>
        </w:rPr>
      </w:pPr>
      <w:bookmarkStart w:id="11" w:name="_Hlk8321808"/>
      <w:bookmarkStart w:id="12" w:name="_Hlk8321651"/>
      <w:r w:rsidRPr="0061618D">
        <w:rPr>
          <w:rFonts w:ascii="Arial" w:hAnsi="Arial" w:cs="Arial"/>
        </w:rPr>
        <w:t xml:space="preserve">Captioning was provided on 34 of the Applicant’s 65 subscription television services during the period of 1 July 2017-30 June 2018. </w:t>
      </w:r>
      <w:bookmarkEnd w:id="11"/>
      <w:r w:rsidRPr="0061618D">
        <w:rPr>
          <w:rFonts w:ascii="Arial" w:hAnsi="Arial" w:cs="Arial"/>
        </w:rPr>
        <w:t>All the captioning was provided by third-party channel providers of those services. The ACMA acknowledges that</w:t>
      </w:r>
      <w:r w:rsidR="00B037A0">
        <w:rPr>
          <w:rFonts w:ascii="Arial" w:hAnsi="Arial" w:cs="Arial"/>
        </w:rPr>
        <w:t>,</w:t>
      </w:r>
      <w:r w:rsidRPr="0061618D">
        <w:rPr>
          <w:rFonts w:ascii="Arial" w:hAnsi="Arial" w:cs="Arial"/>
        </w:rPr>
        <w:t xml:space="preserve"> where </w:t>
      </w:r>
      <w:r w:rsidRPr="0061618D">
        <w:rPr>
          <w:rFonts w:ascii="Arial" w:hAnsi="Arial" w:cs="Arial"/>
        </w:rPr>
        <w:lastRenderedPageBreak/>
        <w:t>the captioning services were provided by third-party channel providers, the Applicant exceeded the annual captioning targets.</w:t>
      </w:r>
    </w:p>
    <w:bookmarkEnd w:id="12"/>
    <w:p w14:paraId="11CF5F28" w14:textId="7E54603B" w:rsidR="008C2E37" w:rsidRDefault="008C2E37" w:rsidP="005D3D86">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B037A0">
        <w:rPr>
          <w:rFonts w:ascii="Arial" w:hAnsi="Arial" w:cs="Arial"/>
        </w:rPr>
        <w:t>had obtained</w:t>
      </w:r>
      <w:r>
        <w:rPr>
          <w:rFonts w:ascii="Arial" w:hAnsi="Arial" w:cs="Arial"/>
        </w:rPr>
        <w:t xml:space="preserve"> exemption orders</w:t>
      </w:r>
      <w:r w:rsidR="00B037A0">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029607B2" w14:textId="458EE411" w:rsidR="00BC162B" w:rsidRDefault="002F09BD" w:rsidP="005D3D86">
      <w:pPr>
        <w:pStyle w:val="ListParagraph"/>
        <w:numPr>
          <w:ilvl w:val="1"/>
          <w:numId w:val="3"/>
        </w:numPr>
        <w:ind w:left="709" w:hanging="493"/>
        <w:contextualSpacing w:val="0"/>
        <w:rPr>
          <w:rFonts w:ascii="Arial" w:hAnsi="Arial" w:cs="Arial"/>
        </w:rPr>
      </w:pPr>
      <w:r w:rsidRPr="005E7644">
        <w:rPr>
          <w:rFonts w:ascii="Arial" w:hAnsi="Arial" w:cs="Arial"/>
        </w:rPr>
        <w:t xml:space="preserve">Of the 36 general entertainment services provided by the Applicant in 2017-18, seven services were exempted from the captioning target under exemption orders and five other services </w:t>
      </w:r>
      <w:r w:rsidR="00B037A0">
        <w:rPr>
          <w:rFonts w:ascii="Arial" w:hAnsi="Arial" w:cs="Arial"/>
        </w:rPr>
        <w:t>had</w:t>
      </w:r>
      <w:r w:rsidRPr="005E7644">
        <w:rPr>
          <w:rFonts w:ascii="Arial" w:hAnsi="Arial" w:cs="Arial"/>
        </w:rPr>
        <w:t xml:space="preserve"> reduced captioning targets under target reduction orders. </w:t>
      </w:r>
    </w:p>
    <w:p w14:paraId="6B3EEFD9" w14:textId="0B2594F8" w:rsidR="00DD2491" w:rsidRPr="005D3D86" w:rsidRDefault="00DD2491" w:rsidP="005D3D86">
      <w:pPr>
        <w:pStyle w:val="ListParagraph"/>
        <w:numPr>
          <w:ilvl w:val="1"/>
          <w:numId w:val="3"/>
        </w:numPr>
        <w:ind w:left="709" w:hanging="493"/>
        <w:contextualSpacing w:val="0"/>
        <w:rPr>
          <w:rFonts w:ascii="Arial" w:hAnsi="Arial" w:cs="Arial"/>
        </w:rPr>
      </w:pPr>
      <w:r w:rsidRPr="00B81E44">
        <w:rPr>
          <w:rFonts w:ascii="Arial" w:hAnsi="Arial" w:cs="Arial"/>
        </w:rPr>
        <w:t xml:space="preserve">In order for the Applicant to nominate a subscription television general entertainment service to be an exempt service under section 130ZX of the BSA for </w:t>
      </w:r>
      <w:r w:rsidR="00BE4302">
        <w:rPr>
          <w:rFonts w:ascii="Arial" w:hAnsi="Arial" w:cs="Arial"/>
        </w:rPr>
        <w:t xml:space="preserve">2018–19, </w:t>
      </w:r>
      <w:r w:rsidRPr="005D3D86">
        <w:rPr>
          <w:rFonts w:ascii="Arial" w:hAnsi="Arial" w:cs="Arial"/>
        </w:rPr>
        <w:t>the Applicant must have met the captioning target for at least 43 of its other subscription television general entertainment services in th</w:t>
      </w:r>
      <w:r w:rsidR="003C2C6B">
        <w:rPr>
          <w:rFonts w:ascii="Arial" w:hAnsi="Arial" w:cs="Arial"/>
        </w:rPr>
        <w:t>e</w:t>
      </w:r>
      <w:r w:rsidRPr="005D3D86">
        <w:rPr>
          <w:rFonts w:ascii="Arial" w:hAnsi="Arial" w:cs="Arial"/>
        </w:rPr>
        <w:t xml:space="preserve"> year. </w:t>
      </w:r>
    </w:p>
    <w:p w14:paraId="69A02109" w14:textId="77777777" w:rsidR="00B83C23" w:rsidRDefault="00B83C23" w:rsidP="00B83C23">
      <w:pPr>
        <w:pStyle w:val="ListParagraph"/>
        <w:numPr>
          <w:ilvl w:val="1"/>
          <w:numId w:val="3"/>
        </w:numPr>
        <w:ind w:left="709"/>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79BD0CCF" w:rsidR="006863F5" w:rsidRPr="00A148D2" w:rsidRDefault="00F920B4" w:rsidP="00AC1166">
      <w:pPr>
        <w:ind w:left="284"/>
        <w:rPr>
          <w:rFonts w:ascii="Arial" w:hAnsi="Arial" w:cs="Arial"/>
          <w:i/>
          <w:u w:val="single"/>
        </w:rPr>
      </w:pPr>
      <w:r w:rsidRPr="00E141B9">
        <w:rPr>
          <w:rFonts w:ascii="Arial" w:hAnsi="Arial" w:cs="Arial"/>
          <w:i/>
          <w:u w:val="single"/>
        </w:rPr>
        <w:t>L</w:t>
      </w:r>
      <w:r w:rsidR="006863F5" w:rsidRPr="00E141B9">
        <w:rPr>
          <w:rFonts w:ascii="Arial" w:hAnsi="Arial" w:cs="Arial"/>
          <w:i/>
          <w:u w:val="single"/>
        </w:rPr>
        <w:t xml:space="preserve">ikely impact of a failure to make the </w:t>
      </w:r>
      <w:r w:rsidR="00CB1555" w:rsidRPr="00E141B9">
        <w:rPr>
          <w:rFonts w:ascii="Arial" w:hAnsi="Arial" w:cs="Arial"/>
          <w:i/>
          <w:u w:val="single"/>
        </w:rPr>
        <w:t xml:space="preserve">Exemption Order </w:t>
      </w:r>
      <w:r w:rsidR="006863F5" w:rsidRPr="00E141B9">
        <w:rPr>
          <w:rFonts w:ascii="Arial" w:hAnsi="Arial" w:cs="Arial"/>
          <w:i/>
          <w:u w:val="single"/>
        </w:rPr>
        <w:t xml:space="preserve">on the quality and quantity of television programs </w:t>
      </w:r>
      <w:r w:rsidR="00D12E93" w:rsidRPr="00E141B9">
        <w:rPr>
          <w:rFonts w:ascii="Arial" w:hAnsi="Arial" w:cs="Arial"/>
          <w:i/>
          <w:u w:val="single"/>
        </w:rPr>
        <w:t xml:space="preserve">transmitted on broadcasting services </w:t>
      </w:r>
      <w:r w:rsidR="006863F5" w:rsidRPr="00E141B9">
        <w:rPr>
          <w:rFonts w:ascii="Arial" w:hAnsi="Arial" w:cs="Arial"/>
          <w:i/>
          <w:u w:val="single"/>
        </w:rPr>
        <w:t xml:space="preserve">provided by the </w:t>
      </w:r>
      <w:r w:rsidR="001876CF" w:rsidRPr="00E141B9">
        <w:rPr>
          <w:rFonts w:ascii="Arial" w:hAnsi="Arial" w:cs="Arial"/>
          <w:i/>
          <w:u w:val="single"/>
        </w:rPr>
        <w:t>A</w:t>
      </w:r>
      <w:r w:rsidR="006863F5" w:rsidRPr="00E141B9">
        <w:rPr>
          <w:rFonts w:ascii="Arial" w:hAnsi="Arial" w:cs="Arial"/>
          <w:i/>
          <w:u w:val="single"/>
        </w:rPr>
        <w:t>pplicant (</w:t>
      </w:r>
      <w:r w:rsidR="006A3776" w:rsidRPr="00E141B9">
        <w:rPr>
          <w:rFonts w:ascii="Arial" w:hAnsi="Arial" w:cs="Arial"/>
          <w:i/>
          <w:u w:val="single"/>
        </w:rPr>
        <w:t xml:space="preserve">paragraph </w:t>
      </w:r>
      <w:r w:rsidR="006863F5" w:rsidRPr="00E141B9">
        <w:rPr>
          <w:rFonts w:ascii="Arial" w:hAnsi="Arial" w:cs="Arial"/>
          <w:i/>
          <w:u w:val="single"/>
        </w:rPr>
        <w:t>130ZY(5)(g)</w:t>
      </w:r>
      <w:r w:rsidR="006A3776" w:rsidRPr="00E141B9">
        <w:rPr>
          <w:rFonts w:ascii="Arial" w:hAnsi="Arial" w:cs="Arial"/>
          <w:i/>
          <w:u w:val="single"/>
        </w:rPr>
        <w:t xml:space="preserve"> of the BSA</w:t>
      </w:r>
      <w:r w:rsidR="006863F5" w:rsidRPr="00E141B9">
        <w:rPr>
          <w:rFonts w:ascii="Arial" w:hAnsi="Arial" w:cs="Arial"/>
          <w:i/>
          <w:u w:val="single"/>
        </w:rPr>
        <w:t>)</w:t>
      </w:r>
    </w:p>
    <w:p w14:paraId="1A28F784" w14:textId="13D5C2AC" w:rsidR="00F169DB" w:rsidRPr="00F169DB" w:rsidRDefault="00F169DB" w:rsidP="000470D0">
      <w:pPr>
        <w:pStyle w:val="ListParagraph"/>
        <w:numPr>
          <w:ilvl w:val="1"/>
          <w:numId w:val="3"/>
        </w:numPr>
        <w:ind w:left="709" w:hanging="493"/>
        <w:contextualSpacing w:val="0"/>
        <w:rPr>
          <w:rFonts w:ascii="Arial" w:hAnsi="Arial" w:cs="Arial"/>
        </w:rPr>
      </w:pPr>
      <w:r w:rsidRPr="00F169DB">
        <w:rPr>
          <w:rFonts w:ascii="Arial" w:hAnsi="Arial" w:cs="Arial"/>
        </w:rPr>
        <w:t xml:space="preserve">The Applicant submits that, if the ACMA does not grant the </w:t>
      </w:r>
      <w:r w:rsidR="000470D0">
        <w:rPr>
          <w:rFonts w:ascii="Arial" w:hAnsi="Arial" w:cs="Arial"/>
        </w:rPr>
        <w:t>Exemption Order</w:t>
      </w:r>
      <w:r w:rsidRPr="00F169DB">
        <w:rPr>
          <w:rFonts w:ascii="Arial" w:hAnsi="Arial" w:cs="Arial"/>
        </w:rPr>
        <w:t xml:space="preserve">, the Service </w:t>
      </w:r>
      <w:r w:rsidR="0036350E">
        <w:rPr>
          <w:rFonts w:ascii="Arial" w:hAnsi="Arial" w:cs="Arial"/>
        </w:rPr>
        <w:t>would</w:t>
      </w:r>
      <w:r w:rsidRPr="00F169DB">
        <w:rPr>
          <w:rFonts w:ascii="Arial" w:hAnsi="Arial" w:cs="Arial"/>
        </w:rPr>
        <w:t xml:space="preserve"> need to be removed from the Applicant’s platform to mitigate breach of the Applicant’s obligations under </w:t>
      </w:r>
      <w:r w:rsidR="00406989">
        <w:rPr>
          <w:rFonts w:ascii="Arial" w:hAnsi="Arial" w:cs="Arial"/>
        </w:rPr>
        <w:t xml:space="preserve">Part 9D of </w:t>
      </w:r>
      <w:r w:rsidRPr="00F169DB">
        <w:rPr>
          <w:rFonts w:ascii="Arial" w:hAnsi="Arial" w:cs="Arial"/>
        </w:rPr>
        <w:t xml:space="preserve">the BSA.  </w:t>
      </w:r>
    </w:p>
    <w:p w14:paraId="5F3F7BD3" w14:textId="48947B44" w:rsidR="00F71B47" w:rsidRPr="009B620C" w:rsidRDefault="00F875A2" w:rsidP="000470D0">
      <w:pPr>
        <w:pStyle w:val="ListParagraph"/>
        <w:numPr>
          <w:ilvl w:val="1"/>
          <w:numId w:val="3"/>
        </w:numPr>
        <w:ind w:left="709" w:hanging="493"/>
        <w:contextualSpacing w:val="0"/>
        <w:rPr>
          <w:rFonts w:ascii="Arial" w:hAnsi="Arial" w:cs="Arial"/>
        </w:rPr>
      </w:pPr>
      <w:r w:rsidRPr="000E50F8">
        <w:rPr>
          <w:rFonts w:ascii="Arial" w:hAnsi="Arial" w:cs="Arial"/>
        </w:rPr>
        <w:t xml:space="preserve">The ACMA considers that </w:t>
      </w:r>
      <w:r>
        <w:rPr>
          <w:rFonts w:ascii="Arial" w:hAnsi="Arial" w:cs="Arial"/>
        </w:rPr>
        <w:t xml:space="preserve">a loss of the Service would reduce the </w:t>
      </w:r>
      <w:r w:rsidRPr="000E50F8">
        <w:rPr>
          <w:rFonts w:ascii="Arial" w:hAnsi="Arial" w:cs="Arial"/>
        </w:rPr>
        <w:t xml:space="preserve">quantity of </w:t>
      </w:r>
      <w:r>
        <w:rPr>
          <w:rFonts w:ascii="Arial" w:hAnsi="Arial" w:cs="Arial"/>
        </w:rPr>
        <w:t xml:space="preserve">subscription </w:t>
      </w:r>
      <w:r w:rsidRPr="000E50F8">
        <w:rPr>
          <w:rFonts w:ascii="Arial" w:hAnsi="Arial" w:cs="Arial"/>
        </w:rPr>
        <w:t xml:space="preserve">television programs </w:t>
      </w:r>
      <w:r w:rsidR="007960AE">
        <w:rPr>
          <w:rFonts w:ascii="Arial" w:hAnsi="Arial" w:cs="Arial"/>
        </w:rPr>
        <w:t xml:space="preserve">for </w:t>
      </w:r>
      <w:r w:rsidR="002F03BB">
        <w:rPr>
          <w:rFonts w:ascii="Arial" w:hAnsi="Arial" w:cs="Arial"/>
        </w:rPr>
        <w:t xml:space="preserve">travel entertainment </w:t>
      </w:r>
      <w:r w:rsidR="00406989">
        <w:rPr>
          <w:rFonts w:ascii="Arial" w:hAnsi="Arial" w:cs="Arial"/>
        </w:rPr>
        <w:t xml:space="preserve">that are </w:t>
      </w:r>
      <w:r w:rsidR="002F03BB">
        <w:rPr>
          <w:rFonts w:ascii="Arial" w:hAnsi="Arial" w:cs="Arial"/>
        </w:rPr>
        <w:t xml:space="preserve">provided by the </w:t>
      </w:r>
      <w:r w:rsidRPr="000E50F8">
        <w:rPr>
          <w:rFonts w:ascii="Arial" w:hAnsi="Arial" w:cs="Arial"/>
        </w:rPr>
        <w:t>Applicant</w:t>
      </w:r>
      <w:r>
        <w:rPr>
          <w:rFonts w:ascii="Arial" w:hAnsi="Arial" w:cs="Arial"/>
        </w:rPr>
        <w:t xml:space="preserve">. </w:t>
      </w:r>
      <w:r w:rsidR="007960AE">
        <w:rPr>
          <w:rFonts w:ascii="Arial" w:hAnsi="Arial" w:cs="Arial"/>
        </w:rPr>
        <w:t>A loss of the Service</w:t>
      </w:r>
      <w:r w:rsidR="006A10D4">
        <w:rPr>
          <w:rFonts w:ascii="Arial" w:hAnsi="Arial" w:cs="Arial"/>
        </w:rPr>
        <w:t xml:space="preserve"> would </w:t>
      </w:r>
      <w:r>
        <w:rPr>
          <w:rFonts w:ascii="Arial" w:hAnsi="Arial" w:cs="Arial"/>
        </w:rPr>
        <w:t xml:space="preserve">result in the loss of the only </w:t>
      </w:r>
      <w:r w:rsidR="002B4BDD">
        <w:rPr>
          <w:rFonts w:ascii="Arial" w:hAnsi="Arial" w:cs="Arial"/>
        </w:rPr>
        <w:t xml:space="preserve">subscription television </w:t>
      </w:r>
      <w:r>
        <w:rPr>
          <w:rFonts w:ascii="Arial" w:hAnsi="Arial" w:cs="Arial"/>
        </w:rPr>
        <w:t>service</w:t>
      </w:r>
      <w:r w:rsidR="002F03BB">
        <w:rPr>
          <w:rFonts w:ascii="Arial" w:hAnsi="Arial" w:cs="Arial"/>
        </w:rPr>
        <w:t xml:space="preserve"> on </w:t>
      </w:r>
      <w:r>
        <w:rPr>
          <w:rFonts w:ascii="Arial" w:hAnsi="Arial" w:cs="Arial"/>
        </w:rPr>
        <w:t>the Applicant</w:t>
      </w:r>
      <w:r w:rsidR="002F03BB">
        <w:rPr>
          <w:rFonts w:ascii="Arial" w:hAnsi="Arial" w:cs="Arial"/>
        </w:rPr>
        <w:t>’s platform</w:t>
      </w:r>
      <w:r>
        <w:rPr>
          <w:rFonts w:ascii="Arial" w:hAnsi="Arial" w:cs="Arial"/>
        </w:rPr>
        <w:t xml:space="preserve"> </w:t>
      </w:r>
      <w:r w:rsidR="002B4BDD">
        <w:rPr>
          <w:rFonts w:ascii="Arial" w:hAnsi="Arial" w:cs="Arial"/>
        </w:rPr>
        <w:t xml:space="preserve">that </w:t>
      </w:r>
      <w:r w:rsidR="002B4BDD" w:rsidRPr="002B4BDD">
        <w:rPr>
          <w:rFonts w:ascii="Arial" w:hAnsi="Arial" w:cs="Arial"/>
        </w:rPr>
        <w:t>is devoted exclusively to travel entertainment</w:t>
      </w:r>
      <w:r w:rsidR="002B4BDD">
        <w:rPr>
          <w:rFonts w:ascii="Arial" w:hAnsi="Arial" w:cs="Arial"/>
        </w:rPr>
        <w:t xml:space="preserve">, </w:t>
      </w:r>
      <w:r>
        <w:rPr>
          <w:rFonts w:ascii="Arial" w:hAnsi="Arial" w:cs="Arial"/>
        </w:rPr>
        <w:t xml:space="preserve">and </w:t>
      </w:r>
      <w:r w:rsidR="00B47DC9">
        <w:rPr>
          <w:rFonts w:ascii="Arial" w:hAnsi="Arial" w:cs="Arial"/>
        </w:rPr>
        <w:t>potential</w:t>
      </w:r>
      <w:r w:rsidR="002F03BB">
        <w:rPr>
          <w:rFonts w:ascii="Arial" w:hAnsi="Arial" w:cs="Arial"/>
        </w:rPr>
        <w:t>ly a</w:t>
      </w:r>
      <w:r w:rsidR="00B47DC9">
        <w:rPr>
          <w:rFonts w:ascii="Arial" w:hAnsi="Arial" w:cs="Arial"/>
        </w:rPr>
        <w:t xml:space="preserve"> loss of 8,760 hours of </w:t>
      </w:r>
      <w:r w:rsidR="002F03BB">
        <w:rPr>
          <w:rFonts w:ascii="Arial" w:hAnsi="Arial" w:cs="Arial"/>
        </w:rPr>
        <w:t xml:space="preserve">travel entertainment </w:t>
      </w:r>
      <w:r w:rsidR="00B47DC9">
        <w:rPr>
          <w:rFonts w:ascii="Arial" w:hAnsi="Arial" w:cs="Arial"/>
        </w:rPr>
        <w:t>programs</w:t>
      </w:r>
      <w:r w:rsidR="005E7644">
        <w:rPr>
          <w:rFonts w:ascii="Arial" w:hAnsi="Arial" w:cs="Arial"/>
        </w:rPr>
        <w:t xml:space="preserve"> </w:t>
      </w:r>
      <w:r w:rsidR="00B47DC9">
        <w:rPr>
          <w:rFonts w:ascii="Arial" w:hAnsi="Arial" w:cs="Arial"/>
        </w:rPr>
        <w:t xml:space="preserve">in each year (as the Service currently broadcasts 24 hours a day, </w:t>
      </w:r>
      <w:r w:rsidR="006617C7">
        <w:rPr>
          <w:rFonts w:ascii="Arial" w:hAnsi="Arial" w:cs="Arial"/>
        </w:rPr>
        <w:t>7</w:t>
      </w:r>
      <w:r w:rsidR="00B47DC9">
        <w:rPr>
          <w:rFonts w:ascii="Arial" w:hAnsi="Arial" w:cs="Arial"/>
        </w:rPr>
        <w:t xml:space="preserve"> days a week).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0BD73392" w:rsidR="004A0276" w:rsidRPr="00715CA4" w:rsidRDefault="00715CA4" w:rsidP="000470D0">
      <w:pPr>
        <w:pStyle w:val="ListParagraph"/>
        <w:numPr>
          <w:ilvl w:val="1"/>
          <w:numId w:val="3"/>
        </w:numPr>
        <w:ind w:left="709" w:hanging="493"/>
        <w:contextualSpacing w:val="0"/>
        <w:rPr>
          <w:rFonts w:ascii="Arial" w:hAnsi="Arial" w:cs="Arial"/>
        </w:rPr>
      </w:pPr>
      <w:bookmarkStart w:id="13" w:name="_Hlk7708750"/>
      <w:r w:rsidRPr="00715CA4">
        <w:rPr>
          <w:rFonts w:ascii="Arial" w:hAnsi="Arial" w:cs="Arial"/>
        </w:rPr>
        <w:t>The Applicant has made 1</w:t>
      </w:r>
      <w:r w:rsidR="003071A4">
        <w:rPr>
          <w:rFonts w:ascii="Arial" w:hAnsi="Arial" w:cs="Arial"/>
        </w:rPr>
        <w:t>4</w:t>
      </w:r>
      <w:r w:rsidRPr="00715CA4">
        <w:rPr>
          <w:rFonts w:ascii="Arial" w:hAnsi="Arial" w:cs="Arial"/>
        </w:rPr>
        <w:t xml:space="preserve"> exemption order applications and three target reduction order applications for </w:t>
      </w:r>
      <w:r w:rsidR="00B80FD8">
        <w:rPr>
          <w:rFonts w:ascii="Arial" w:hAnsi="Arial" w:cs="Arial"/>
        </w:rPr>
        <w:t xml:space="preserve">the </w:t>
      </w:r>
      <w:r w:rsidRPr="00715CA4">
        <w:rPr>
          <w:rFonts w:ascii="Arial" w:hAnsi="Arial" w:cs="Arial"/>
        </w:rPr>
        <w:t>two financial years 2018</w:t>
      </w:r>
      <w:r w:rsidR="00421B4E">
        <w:rPr>
          <w:rFonts w:ascii="Arial" w:hAnsi="Arial" w:cs="Arial"/>
        </w:rPr>
        <w:t>-</w:t>
      </w:r>
      <w:r w:rsidRPr="00715CA4">
        <w:rPr>
          <w:rFonts w:ascii="Arial" w:hAnsi="Arial" w:cs="Arial"/>
        </w:rPr>
        <w:t>19 and 2019</w:t>
      </w:r>
      <w:r w:rsidR="00421B4E">
        <w:rPr>
          <w:rFonts w:ascii="Arial" w:hAnsi="Arial" w:cs="Arial"/>
        </w:rPr>
        <w:t>-</w:t>
      </w:r>
      <w:r w:rsidRPr="00715CA4">
        <w:rPr>
          <w:rFonts w:ascii="Arial" w:hAnsi="Arial" w:cs="Arial"/>
        </w:rPr>
        <w:t xml:space="preserve">20; and two exemption order applications for </w:t>
      </w:r>
      <w:r w:rsidR="00B80FD8">
        <w:rPr>
          <w:rFonts w:ascii="Arial" w:hAnsi="Arial" w:cs="Arial"/>
        </w:rPr>
        <w:t>the</w:t>
      </w:r>
      <w:r w:rsidRPr="00715CA4">
        <w:rPr>
          <w:rFonts w:ascii="Arial" w:hAnsi="Arial" w:cs="Arial"/>
        </w:rPr>
        <w:t xml:space="preserve"> financial year 2018</w:t>
      </w:r>
      <w:r w:rsidR="00421B4E">
        <w:rPr>
          <w:rFonts w:ascii="Arial" w:hAnsi="Arial" w:cs="Arial"/>
        </w:rPr>
        <w:t>-</w:t>
      </w:r>
      <w:r w:rsidRPr="00715CA4">
        <w:rPr>
          <w:rFonts w:ascii="Arial" w:hAnsi="Arial" w:cs="Arial"/>
        </w:rPr>
        <w:t>19</w:t>
      </w:r>
      <w:bookmarkEnd w:id="13"/>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14F06">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914F06" w:rsidRDefault="004A0276" w:rsidP="00D53A1D">
            <w:pPr>
              <w:spacing w:after="0" w:line="240" w:lineRule="auto"/>
              <w:rPr>
                <w:rFonts w:ascii="Arial" w:eastAsia="Times New Roman" w:hAnsi="Arial" w:cs="Arial"/>
                <w:b/>
                <w:bCs/>
                <w:sz w:val="20"/>
                <w:szCs w:val="20"/>
                <w:lang w:eastAsia="en-AU"/>
              </w:rPr>
            </w:pPr>
            <w:r w:rsidRPr="00914F06">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914F06" w:rsidRDefault="004A0276" w:rsidP="00D53A1D">
            <w:pPr>
              <w:spacing w:after="0" w:line="240" w:lineRule="auto"/>
              <w:rPr>
                <w:rFonts w:ascii="Arial" w:eastAsia="Times New Roman" w:hAnsi="Arial" w:cs="Arial"/>
                <w:b/>
                <w:bCs/>
                <w:sz w:val="20"/>
                <w:szCs w:val="20"/>
                <w:lang w:eastAsia="en-AU"/>
              </w:rPr>
            </w:pPr>
            <w:r w:rsidRPr="00914F06">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914F06" w:rsidRDefault="004A0276" w:rsidP="00D53A1D">
            <w:pPr>
              <w:spacing w:after="0" w:line="240" w:lineRule="auto"/>
              <w:rPr>
                <w:rFonts w:ascii="Arial" w:eastAsia="Times New Roman" w:hAnsi="Arial" w:cs="Arial"/>
                <w:b/>
                <w:bCs/>
                <w:sz w:val="20"/>
                <w:szCs w:val="20"/>
                <w:lang w:eastAsia="en-AU"/>
              </w:rPr>
            </w:pPr>
            <w:r w:rsidRPr="00914F06">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914F06" w:rsidRDefault="004A0276" w:rsidP="00D53A1D">
            <w:pPr>
              <w:spacing w:after="0" w:line="240" w:lineRule="auto"/>
              <w:rPr>
                <w:rFonts w:ascii="Arial" w:eastAsia="Times New Roman" w:hAnsi="Arial" w:cs="Arial"/>
                <w:b/>
                <w:bCs/>
                <w:sz w:val="20"/>
                <w:szCs w:val="20"/>
                <w:lang w:eastAsia="en-AU"/>
              </w:rPr>
            </w:pPr>
            <w:r w:rsidRPr="00914F06">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914F06" w:rsidRDefault="0070787E" w:rsidP="0070787E">
            <w:pPr>
              <w:spacing w:after="0" w:line="240" w:lineRule="auto"/>
              <w:jc w:val="right"/>
              <w:rPr>
                <w:rFonts w:ascii="Arial" w:hAnsi="Arial" w:cs="Arial"/>
                <w:sz w:val="20"/>
                <w:szCs w:val="20"/>
              </w:rPr>
            </w:pPr>
            <w:r w:rsidRPr="00914F06">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914F06" w:rsidRDefault="0070787E" w:rsidP="0070787E">
            <w:pPr>
              <w:spacing w:after="0" w:line="240" w:lineRule="auto"/>
              <w:rPr>
                <w:rFonts w:ascii="Arial" w:hAnsi="Arial" w:cs="Arial"/>
                <w:sz w:val="20"/>
                <w:szCs w:val="20"/>
              </w:rPr>
            </w:pPr>
            <w:r w:rsidRPr="00914F06">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914F06" w:rsidRDefault="0070787E" w:rsidP="0070787E">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914F06" w:rsidRDefault="0070787E" w:rsidP="0070787E">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914F06" w:rsidRDefault="006E3FC9" w:rsidP="006E3FC9">
            <w:pPr>
              <w:spacing w:after="0" w:line="240" w:lineRule="auto"/>
              <w:rPr>
                <w:rFonts w:ascii="Arial" w:eastAsia="Times New Roman" w:hAnsi="Arial" w:cs="Arial"/>
                <w:sz w:val="20"/>
                <w:szCs w:val="20"/>
                <w:lang w:eastAsia="en-AU"/>
              </w:rPr>
            </w:pPr>
            <w:proofErr w:type="spellStart"/>
            <w:r w:rsidRPr="00914F06">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lastRenderedPageBreak/>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914F06" w:rsidRDefault="00715CA4" w:rsidP="006E3FC9">
            <w:pPr>
              <w:spacing w:after="0" w:line="240" w:lineRule="auto"/>
              <w:jc w:val="right"/>
              <w:rPr>
                <w:rFonts w:ascii="Arial" w:hAnsi="Arial" w:cs="Arial"/>
                <w:sz w:val="20"/>
                <w:szCs w:val="20"/>
              </w:rPr>
            </w:pPr>
            <w:r w:rsidRPr="00914F06">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914F06" w:rsidRDefault="00715CA4" w:rsidP="006E3FC9">
            <w:pPr>
              <w:spacing w:after="0" w:line="240" w:lineRule="auto"/>
              <w:rPr>
                <w:rFonts w:ascii="Arial" w:hAnsi="Arial" w:cs="Arial"/>
                <w:sz w:val="20"/>
                <w:szCs w:val="20"/>
              </w:rPr>
            </w:pPr>
            <w:r w:rsidRPr="00914F06">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914F06" w:rsidRDefault="00715CA4"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914F06" w:rsidRDefault="00715CA4"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593C9D3E"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STV/EO-37</w:t>
            </w:r>
            <w:r w:rsidR="00641BCC" w:rsidRPr="00914F06">
              <w:rPr>
                <w:rFonts w:ascii="Arial" w:hAnsi="Arial" w:cs="Arial"/>
                <w:sz w:val="20"/>
                <w:szCs w:val="20"/>
              </w:rPr>
              <w:t>7</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05692A5F" w:rsidR="006E3FC9" w:rsidRPr="00914F06" w:rsidRDefault="00641BCC"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2E8B1FA2"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STV/EO-37</w:t>
            </w:r>
            <w:r w:rsidR="000A395A" w:rsidRPr="00914F06">
              <w:rPr>
                <w:rFonts w:ascii="Arial" w:hAnsi="Arial" w:cs="Arial"/>
                <w:sz w:val="20"/>
                <w:szCs w:val="20"/>
              </w:rPr>
              <w:t>8</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2A494845" w:rsidR="006E3FC9" w:rsidRPr="00914F06" w:rsidRDefault="000A395A"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58663E4E"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STV/EO-37</w:t>
            </w:r>
            <w:r w:rsidR="00D02DB0" w:rsidRPr="00914F06">
              <w:rPr>
                <w:rFonts w:ascii="Arial" w:hAnsi="Arial" w:cs="Arial"/>
                <w:sz w:val="20"/>
                <w:szCs w:val="20"/>
              </w:rPr>
              <w:t>9</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5711BDD" w:rsidR="006E3FC9" w:rsidRPr="00914F06" w:rsidRDefault="00D02DB0"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The Travel Channel</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413237" w:rsidRPr="00B244C8" w14:paraId="6D14F820"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50E03F5" w14:textId="528702A0" w:rsidR="00413237" w:rsidRPr="00914F06" w:rsidRDefault="00413237" w:rsidP="00413237">
            <w:pPr>
              <w:spacing w:after="0" w:line="240" w:lineRule="auto"/>
              <w:jc w:val="right"/>
              <w:rPr>
                <w:rFonts w:ascii="Arial" w:hAnsi="Arial" w:cs="Arial"/>
                <w:sz w:val="20"/>
                <w:szCs w:val="20"/>
              </w:rPr>
            </w:pPr>
            <w:r w:rsidRPr="00914F06">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tcPr>
          <w:p w14:paraId="05BA7499" w14:textId="7290FBF9" w:rsidR="00413237" w:rsidRPr="00914F06" w:rsidRDefault="00413237" w:rsidP="00413237">
            <w:pPr>
              <w:spacing w:after="0" w:line="240" w:lineRule="auto"/>
              <w:rPr>
                <w:rFonts w:ascii="Arial" w:hAnsi="Arial" w:cs="Arial"/>
                <w:sz w:val="20"/>
                <w:szCs w:val="20"/>
              </w:rPr>
            </w:pPr>
            <w:proofErr w:type="spellStart"/>
            <w:r w:rsidRPr="00914F06">
              <w:rPr>
                <w:rFonts w:ascii="Arial" w:hAnsi="Arial" w:cs="Arial"/>
                <w:sz w:val="20"/>
                <w:szCs w:val="20"/>
              </w:rPr>
              <w:t>ZooMoo</w:t>
            </w:r>
            <w:proofErr w:type="spellEnd"/>
          </w:p>
        </w:tc>
        <w:tc>
          <w:tcPr>
            <w:tcW w:w="1650" w:type="dxa"/>
            <w:tcBorders>
              <w:top w:val="nil"/>
              <w:left w:val="nil"/>
              <w:bottom w:val="single" w:sz="4" w:space="0" w:color="auto"/>
              <w:right w:val="single" w:sz="4" w:space="0" w:color="auto"/>
            </w:tcBorders>
            <w:shd w:val="clear" w:color="000000" w:fill="FFFFFF"/>
          </w:tcPr>
          <w:p w14:paraId="5D17B399" w14:textId="7EF89D35" w:rsidR="00413237" w:rsidRPr="00914F06" w:rsidRDefault="00413237" w:rsidP="00413237">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151E040" w14:textId="6F84FE72" w:rsidR="00413237" w:rsidRPr="00914F06" w:rsidRDefault="00413237" w:rsidP="00413237">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914F06" w:rsidRDefault="006E3FC9" w:rsidP="006E3FC9">
            <w:pPr>
              <w:spacing w:after="0" w:line="240" w:lineRule="auto"/>
              <w:jc w:val="right"/>
              <w:rPr>
                <w:rFonts w:ascii="Arial" w:eastAsia="Times New Roman" w:hAnsi="Arial" w:cs="Arial"/>
                <w:sz w:val="20"/>
                <w:szCs w:val="20"/>
                <w:lang w:eastAsia="en-AU"/>
              </w:rPr>
            </w:pPr>
            <w:r w:rsidRPr="00914F06">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914F06" w:rsidRDefault="006E3FC9" w:rsidP="006E3FC9">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914F06" w:rsidRDefault="006E3FC9" w:rsidP="006E3FC9">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914F06" w:rsidRDefault="008723C3" w:rsidP="008723C3">
            <w:pPr>
              <w:spacing w:after="0" w:line="240" w:lineRule="auto"/>
              <w:jc w:val="right"/>
              <w:rPr>
                <w:rFonts w:ascii="Arial" w:hAnsi="Arial" w:cs="Arial"/>
                <w:sz w:val="20"/>
                <w:szCs w:val="20"/>
              </w:rPr>
            </w:pPr>
            <w:r w:rsidRPr="00914F06">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914F06" w:rsidRDefault="008723C3" w:rsidP="008723C3">
            <w:pPr>
              <w:spacing w:after="0" w:line="240" w:lineRule="auto"/>
              <w:rPr>
                <w:rFonts w:ascii="Arial" w:hAnsi="Arial" w:cs="Arial"/>
                <w:sz w:val="20"/>
                <w:szCs w:val="20"/>
              </w:rPr>
            </w:pPr>
            <w:r w:rsidRPr="00914F06">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914F06" w:rsidRDefault="008723C3" w:rsidP="008723C3">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914F06" w:rsidRDefault="008723C3" w:rsidP="008723C3">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914F06" w:rsidRDefault="00C5238D" w:rsidP="00C5238D">
            <w:pPr>
              <w:spacing w:after="0" w:line="240" w:lineRule="auto"/>
              <w:jc w:val="right"/>
              <w:rPr>
                <w:rFonts w:ascii="Arial" w:hAnsi="Arial" w:cs="Arial"/>
                <w:sz w:val="20"/>
                <w:szCs w:val="20"/>
              </w:rPr>
            </w:pPr>
            <w:r w:rsidRPr="00914F06">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914F06" w:rsidRDefault="00C5238D" w:rsidP="00C5238D">
            <w:pPr>
              <w:spacing w:after="0" w:line="240" w:lineRule="auto"/>
              <w:rPr>
                <w:rFonts w:ascii="Arial" w:hAnsi="Arial" w:cs="Arial"/>
                <w:sz w:val="20"/>
                <w:szCs w:val="20"/>
              </w:rPr>
            </w:pPr>
            <w:r w:rsidRPr="00914F06">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914F06" w:rsidRDefault="00C5238D" w:rsidP="00C5238D">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914F06" w:rsidRDefault="00C5238D" w:rsidP="00C5238D">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914F06" w:rsidRDefault="008723C3" w:rsidP="0045189D">
            <w:pPr>
              <w:spacing w:after="0" w:line="240" w:lineRule="auto"/>
              <w:jc w:val="right"/>
              <w:rPr>
                <w:rFonts w:ascii="Arial" w:hAnsi="Arial" w:cs="Arial"/>
                <w:sz w:val="20"/>
                <w:szCs w:val="20"/>
              </w:rPr>
            </w:pPr>
            <w:r w:rsidRPr="00914F06">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914F06" w:rsidRDefault="008723C3" w:rsidP="0045189D">
            <w:pPr>
              <w:spacing w:after="0" w:line="240" w:lineRule="auto"/>
              <w:rPr>
                <w:rFonts w:ascii="Arial" w:hAnsi="Arial" w:cs="Arial"/>
                <w:sz w:val="20"/>
                <w:szCs w:val="20"/>
              </w:rPr>
            </w:pPr>
            <w:r w:rsidRPr="00914F06">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914F06" w:rsidRDefault="008723C3" w:rsidP="008723C3">
            <w:pPr>
              <w:spacing w:after="0" w:line="240" w:lineRule="auto"/>
              <w:rPr>
                <w:rFonts w:ascii="Arial" w:eastAsia="Times New Roman" w:hAnsi="Arial" w:cs="Arial"/>
                <w:sz w:val="20"/>
                <w:szCs w:val="20"/>
                <w:lang w:eastAsia="en-AU"/>
              </w:rPr>
            </w:pPr>
            <w:r w:rsidRPr="00914F06">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914F06" w:rsidRDefault="008723C3" w:rsidP="008723C3">
            <w:pPr>
              <w:spacing w:after="0" w:line="240" w:lineRule="auto"/>
              <w:rPr>
                <w:rFonts w:ascii="Arial" w:eastAsia="Times New Roman" w:hAnsi="Arial" w:cs="Arial"/>
                <w:color w:val="000000"/>
                <w:sz w:val="20"/>
                <w:szCs w:val="20"/>
                <w:lang w:eastAsia="en-AU"/>
              </w:rPr>
            </w:pPr>
            <w:r w:rsidRPr="00914F06">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0FAEED" w14:textId="77777777" w:rsidR="0007619C" w:rsidRPr="002325EF" w:rsidRDefault="0007619C" w:rsidP="000470D0">
      <w:pPr>
        <w:pStyle w:val="ListParagraph"/>
        <w:numPr>
          <w:ilvl w:val="1"/>
          <w:numId w:val="3"/>
        </w:numPr>
        <w:ind w:left="709"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1EA6CCC9" w:rsidR="00D520E6" w:rsidRPr="005E4914" w:rsidRDefault="0007619C" w:rsidP="000470D0">
      <w:pPr>
        <w:pStyle w:val="ListParagraph"/>
        <w:numPr>
          <w:ilvl w:val="1"/>
          <w:numId w:val="3"/>
        </w:numPr>
        <w:ind w:left="709"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A76827">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4D2CE4">
      <w:pPr>
        <w:pStyle w:val="ListParagraph"/>
        <w:numPr>
          <w:ilvl w:val="0"/>
          <w:numId w:val="3"/>
        </w:numPr>
        <w:spacing w:before="240"/>
        <w:ind w:left="709" w:hanging="567"/>
        <w:contextualSpacing w:val="0"/>
        <w:rPr>
          <w:rFonts w:ascii="Arial" w:hAnsi="Arial" w:cs="Arial"/>
          <w:b/>
          <w:sz w:val="28"/>
          <w:szCs w:val="28"/>
        </w:rPr>
      </w:pPr>
      <w:r w:rsidRPr="00FE2C6D">
        <w:rPr>
          <w:rFonts w:ascii="Arial" w:hAnsi="Arial" w:cs="Arial"/>
          <w:b/>
          <w:sz w:val="28"/>
          <w:szCs w:val="28"/>
        </w:rPr>
        <w:t>CONCLUSION</w:t>
      </w:r>
    </w:p>
    <w:p w14:paraId="73C52FE4" w14:textId="10E33F87" w:rsidR="009362D6" w:rsidRPr="00E141B9" w:rsidRDefault="00F237A1" w:rsidP="009362D6">
      <w:pPr>
        <w:pStyle w:val="ListParagraph"/>
        <w:numPr>
          <w:ilvl w:val="1"/>
          <w:numId w:val="3"/>
        </w:numPr>
        <w:ind w:left="709" w:hanging="493"/>
        <w:contextualSpacing w:val="0"/>
        <w:rPr>
          <w:rFonts w:ascii="Arial" w:hAnsi="Arial" w:cs="Arial"/>
        </w:rPr>
      </w:pPr>
      <w:r w:rsidRPr="00E141B9">
        <w:rPr>
          <w:rFonts w:ascii="Arial" w:hAnsi="Arial" w:cs="Arial"/>
        </w:rPr>
        <w:t>In summary</w:t>
      </w:r>
      <w:bookmarkStart w:id="14" w:name="_Hlk534996757"/>
      <w:r w:rsidR="00D7293A" w:rsidRPr="00E141B9">
        <w:rPr>
          <w:rFonts w:ascii="Arial" w:hAnsi="Arial" w:cs="Arial"/>
        </w:rPr>
        <w:t xml:space="preserve">, the ACMA is satisfied that a refusal to make the Exemption Order in this instance would impose an unjustifiable hardship on the Applicant </w:t>
      </w:r>
      <w:r w:rsidR="009362D6" w:rsidRPr="00E141B9">
        <w:rPr>
          <w:rFonts w:ascii="Arial" w:hAnsi="Arial" w:cs="Arial"/>
        </w:rPr>
        <w:t>because:</w:t>
      </w:r>
    </w:p>
    <w:p w14:paraId="33788BF2" w14:textId="199D941D" w:rsidR="00D7293A" w:rsidRPr="00E141B9" w:rsidRDefault="0074282E" w:rsidP="00E141B9">
      <w:pPr>
        <w:pStyle w:val="ListParagraph"/>
        <w:numPr>
          <w:ilvl w:val="1"/>
          <w:numId w:val="43"/>
        </w:numPr>
        <w:tabs>
          <w:tab w:val="left" w:pos="1560"/>
        </w:tabs>
        <w:ind w:left="1560" w:hanging="284"/>
        <w:contextualSpacing w:val="0"/>
        <w:rPr>
          <w:rFonts w:ascii="Arial" w:hAnsi="Arial" w:cs="Arial"/>
          <w:color w:val="000000" w:themeColor="text1"/>
        </w:rPr>
      </w:pPr>
      <w:r w:rsidRPr="00E141B9">
        <w:rPr>
          <w:rFonts w:ascii="Arial" w:hAnsi="Arial" w:cs="Arial"/>
          <w:color w:val="000000" w:themeColor="text1"/>
        </w:rPr>
        <w:t xml:space="preserve">providing captioning for the Service would </w:t>
      </w:r>
      <w:r w:rsidR="00CF04A0" w:rsidRPr="00E141B9">
        <w:rPr>
          <w:rFonts w:ascii="Arial" w:hAnsi="Arial" w:cs="Arial"/>
          <w:color w:val="000000" w:themeColor="text1"/>
        </w:rPr>
        <w:t>impose</w:t>
      </w:r>
      <w:r w:rsidRPr="00E141B9">
        <w:rPr>
          <w:rFonts w:ascii="Arial" w:hAnsi="Arial" w:cs="Arial"/>
          <w:color w:val="000000" w:themeColor="text1"/>
        </w:rPr>
        <w:t xml:space="preserve"> significant financial costs </w:t>
      </w:r>
      <w:r w:rsidR="00CF04A0" w:rsidRPr="00E141B9">
        <w:rPr>
          <w:rFonts w:ascii="Arial" w:hAnsi="Arial" w:cs="Arial"/>
          <w:color w:val="000000" w:themeColor="text1"/>
        </w:rPr>
        <w:t>on</w:t>
      </w:r>
      <w:r w:rsidRPr="00E141B9">
        <w:rPr>
          <w:rFonts w:ascii="Arial" w:hAnsi="Arial" w:cs="Arial"/>
          <w:color w:val="000000" w:themeColor="text1"/>
        </w:rPr>
        <w:t xml:space="preserve"> the Applicant;</w:t>
      </w:r>
    </w:p>
    <w:p w14:paraId="014E7490" w14:textId="77777777" w:rsidR="0074282E" w:rsidRPr="00E141B9" w:rsidRDefault="0074282E" w:rsidP="00E141B9">
      <w:pPr>
        <w:pStyle w:val="ListParagraph"/>
        <w:numPr>
          <w:ilvl w:val="1"/>
          <w:numId w:val="43"/>
        </w:numPr>
        <w:tabs>
          <w:tab w:val="left" w:pos="1560"/>
        </w:tabs>
        <w:ind w:left="1560" w:hanging="284"/>
        <w:contextualSpacing w:val="0"/>
        <w:rPr>
          <w:rFonts w:ascii="Arial" w:hAnsi="Arial" w:cs="Arial"/>
          <w:color w:val="000000" w:themeColor="text1"/>
        </w:rPr>
      </w:pPr>
      <w:r w:rsidRPr="00E141B9">
        <w:rPr>
          <w:rFonts w:ascii="Arial" w:hAnsi="Arial" w:cs="Arial"/>
          <w:color w:val="000000" w:themeColor="text1"/>
        </w:rPr>
        <w:t>the Applicant does not currently have the financial capacity to caption the Service;</w:t>
      </w:r>
    </w:p>
    <w:p w14:paraId="38274A1A" w14:textId="77777777" w:rsidR="0074282E" w:rsidRPr="00E141B9" w:rsidRDefault="0074282E" w:rsidP="00E141B9">
      <w:pPr>
        <w:pStyle w:val="ListParagraph"/>
        <w:numPr>
          <w:ilvl w:val="1"/>
          <w:numId w:val="43"/>
        </w:numPr>
        <w:tabs>
          <w:tab w:val="left" w:pos="1560"/>
        </w:tabs>
        <w:ind w:left="1560" w:hanging="284"/>
        <w:contextualSpacing w:val="0"/>
        <w:rPr>
          <w:rFonts w:ascii="Arial" w:hAnsi="Arial" w:cs="Arial"/>
          <w:color w:val="000000" w:themeColor="text1"/>
        </w:rPr>
      </w:pPr>
      <w:r w:rsidRPr="00E141B9">
        <w:rPr>
          <w:rFonts w:ascii="Arial" w:hAnsi="Arial" w:cs="Arial"/>
          <w:color w:val="000000" w:themeColor="text1"/>
        </w:rPr>
        <w:t>a refusal to make the order is likely to result in the removal of the Service from the Applicant’s platform, as the Applicant would breach a licence condition in respect of the Service if it continues to provide it without captions; and</w:t>
      </w:r>
    </w:p>
    <w:p w14:paraId="56528808" w14:textId="40513E59" w:rsidR="0074282E" w:rsidRPr="00E141B9" w:rsidRDefault="0074282E" w:rsidP="00E141B9">
      <w:pPr>
        <w:pStyle w:val="ListParagraph"/>
        <w:numPr>
          <w:ilvl w:val="1"/>
          <w:numId w:val="43"/>
        </w:numPr>
        <w:tabs>
          <w:tab w:val="left" w:pos="1560"/>
        </w:tabs>
        <w:ind w:left="1560" w:hanging="284"/>
        <w:contextualSpacing w:val="0"/>
        <w:rPr>
          <w:rFonts w:ascii="Arial" w:hAnsi="Arial" w:cs="Arial"/>
          <w:color w:val="000000" w:themeColor="text1"/>
        </w:rPr>
      </w:pPr>
      <w:r w:rsidRPr="00E141B9">
        <w:rPr>
          <w:rFonts w:ascii="Arial" w:hAnsi="Arial" w:cs="Arial"/>
          <w:color w:val="000000" w:themeColor="text1"/>
        </w:rPr>
        <w:t>removal of the Service would adversely affect the Applicant’s business model of providing a low</w:t>
      </w:r>
      <w:r w:rsidR="000C0A8D">
        <w:rPr>
          <w:rFonts w:ascii="Arial" w:hAnsi="Arial" w:cs="Arial"/>
          <w:color w:val="000000" w:themeColor="text1"/>
        </w:rPr>
        <w:t>-</w:t>
      </w:r>
      <w:r w:rsidRPr="00E141B9">
        <w:rPr>
          <w:rFonts w:ascii="Arial" w:hAnsi="Arial" w:cs="Arial"/>
          <w:color w:val="000000" w:themeColor="text1"/>
        </w:rPr>
        <w:t>cost subscription television service with diverse content.</w:t>
      </w:r>
    </w:p>
    <w:p w14:paraId="6441056C" w14:textId="55CDB839" w:rsidR="002A7807" w:rsidRPr="00E141B9" w:rsidRDefault="00D61183" w:rsidP="009362D6">
      <w:pPr>
        <w:pStyle w:val="ListParagraph"/>
        <w:numPr>
          <w:ilvl w:val="1"/>
          <w:numId w:val="3"/>
        </w:numPr>
        <w:ind w:left="709" w:hanging="567"/>
        <w:rPr>
          <w:rFonts w:ascii="Arial" w:hAnsi="Arial" w:cs="Arial"/>
        </w:rPr>
      </w:pPr>
      <w:r w:rsidRPr="00E141B9">
        <w:rPr>
          <w:rFonts w:ascii="Arial" w:hAnsi="Arial" w:cs="Arial"/>
        </w:rPr>
        <w:lastRenderedPageBreak/>
        <w:t>Having regard to the above, t</w:t>
      </w:r>
      <w:r w:rsidR="00B17C90" w:rsidRPr="00E141B9">
        <w:rPr>
          <w:rFonts w:ascii="Arial" w:hAnsi="Arial" w:cs="Arial"/>
        </w:rPr>
        <w:t>he ACMA is satisfied that a refusal to make the Exemption Order would impose an unjustifiable hardship on the Applicant</w:t>
      </w:r>
      <w:r w:rsidR="00F237A1" w:rsidRPr="00E141B9">
        <w:rPr>
          <w:rFonts w:ascii="Arial" w:hAnsi="Arial" w:cs="Arial"/>
        </w:rPr>
        <w:t xml:space="preserve">. </w:t>
      </w:r>
      <w:bookmarkEnd w:id="14"/>
    </w:p>
    <w:sectPr w:rsidR="002A7807" w:rsidRPr="00E141B9"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34A98" w14:textId="77777777" w:rsidR="00CC3C9E" w:rsidRDefault="00CC3C9E" w:rsidP="002E2183">
      <w:pPr>
        <w:spacing w:after="0" w:line="240" w:lineRule="auto"/>
      </w:pPr>
      <w:r>
        <w:separator/>
      </w:r>
    </w:p>
  </w:endnote>
  <w:endnote w:type="continuationSeparator" w:id="0">
    <w:p w14:paraId="09D12FE2" w14:textId="77777777" w:rsidR="00CC3C9E" w:rsidRDefault="00CC3C9E" w:rsidP="002E2183">
      <w:pPr>
        <w:spacing w:after="0" w:line="240" w:lineRule="auto"/>
      </w:pPr>
      <w:r>
        <w:continuationSeparator/>
      </w:r>
    </w:p>
  </w:endnote>
  <w:endnote w:type="continuationNotice" w:id="1">
    <w:p w14:paraId="1D02B6BB" w14:textId="77777777" w:rsidR="00CC3C9E" w:rsidRDefault="00CC3C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3739B" w14:textId="77777777" w:rsidR="00CC3C9E" w:rsidRDefault="00CC3C9E" w:rsidP="002E2183">
      <w:pPr>
        <w:spacing w:after="0" w:line="240" w:lineRule="auto"/>
      </w:pPr>
      <w:r>
        <w:separator/>
      </w:r>
    </w:p>
  </w:footnote>
  <w:footnote w:type="continuationSeparator" w:id="0">
    <w:p w14:paraId="139C6DB2" w14:textId="77777777" w:rsidR="00CC3C9E" w:rsidRDefault="00CC3C9E" w:rsidP="002E2183">
      <w:pPr>
        <w:spacing w:after="0" w:line="240" w:lineRule="auto"/>
      </w:pPr>
      <w:r>
        <w:continuationSeparator/>
      </w:r>
    </w:p>
  </w:footnote>
  <w:footnote w:type="continuationNotice" w:id="1">
    <w:p w14:paraId="05FECAD9" w14:textId="77777777" w:rsidR="00CC3C9E" w:rsidRDefault="00CC3C9E">
      <w:pPr>
        <w:spacing w:after="0" w:line="240" w:lineRule="auto"/>
      </w:pPr>
    </w:p>
  </w:footnote>
  <w:footnote w:id="2">
    <w:p w14:paraId="3D04DEE2" w14:textId="77777777" w:rsidR="00F83F4D" w:rsidRDefault="00F83F4D" w:rsidP="00F83F4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3EBFC376" w14:textId="77777777" w:rsidR="00954B1A" w:rsidRPr="00473172" w:rsidRDefault="00954B1A" w:rsidP="00954B1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5DBA66F9" w14:textId="77777777" w:rsidR="00954B1A" w:rsidRDefault="00954B1A" w:rsidP="00954B1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9"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0"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4"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8"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1"/>
  </w:num>
  <w:num w:numId="3">
    <w:abstractNumId w:val="40"/>
  </w:num>
  <w:num w:numId="4">
    <w:abstractNumId w:val="8"/>
  </w:num>
  <w:num w:numId="5">
    <w:abstractNumId w:val="30"/>
  </w:num>
  <w:num w:numId="6">
    <w:abstractNumId w:val="12"/>
  </w:num>
  <w:num w:numId="7">
    <w:abstractNumId w:val="22"/>
  </w:num>
  <w:num w:numId="8">
    <w:abstractNumId w:val="35"/>
  </w:num>
  <w:num w:numId="9">
    <w:abstractNumId w:val="9"/>
  </w:num>
  <w:num w:numId="10">
    <w:abstractNumId w:val="1"/>
  </w:num>
  <w:num w:numId="11">
    <w:abstractNumId w:val="39"/>
  </w:num>
  <w:num w:numId="12">
    <w:abstractNumId w:val="23"/>
  </w:num>
  <w:num w:numId="13">
    <w:abstractNumId w:val="24"/>
  </w:num>
  <w:num w:numId="14">
    <w:abstractNumId w:val="21"/>
  </w:num>
  <w:num w:numId="15">
    <w:abstractNumId w:val="32"/>
  </w:num>
  <w:num w:numId="16">
    <w:abstractNumId w:val="2"/>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7"/>
  </w:num>
  <w:num w:numId="19">
    <w:abstractNumId w:val="18"/>
  </w:num>
  <w:num w:numId="20">
    <w:abstractNumId w:val="5"/>
  </w:num>
  <w:num w:numId="21">
    <w:abstractNumId w:val="13"/>
  </w:num>
  <w:num w:numId="22">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4"/>
  </w:num>
  <w:num w:numId="28">
    <w:abstractNumId w:val="15"/>
  </w:num>
  <w:num w:numId="29">
    <w:abstractNumId w:val="34"/>
  </w:num>
  <w:num w:numId="30">
    <w:abstractNumId w:val="31"/>
  </w:num>
  <w:num w:numId="31">
    <w:abstractNumId w:val="3"/>
  </w:num>
  <w:num w:numId="32">
    <w:abstractNumId w:val="38"/>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4"/>
  </w:num>
  <w:num w:numId="37">
    <w:abstractNumId w:val="20"/>
  </w:num>
  <w:num w:numId="38">
    <w:abstractNumId w:val="36"/>
  </w:num>
  <w:num w:numId="39">
    <w:abstractNumId w:val="33"/>
  </w:num>
  <w:num w:numId="40">
    <w:abstractNumId w:val="16"/>
  </w:num>
  <w:num w:numId="41">
    <w:abstractNumId w:val="26"/>
  </w:num>
  <w:num w:numId="42">
    <w:abstractNumId w:val="29"/>
  </w:num>
  <w:num w:numId="43">
    <w:abstractNumId w:val="0"/>
  </w:num>
  <w:num w:numId="44">
    <w:abstractNumId w:val="10"/>
  </w:num>
  <w:num w:numId="45">
    <w:abstractNumId w:val="2"/>
  </w:num>
  <w:num w:numId="4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6A3D"/>
    <w:rsid w:val="00007086"/>
    <w:rsid w:val="00011A41"/>
    <w:rsid w:val="00012F76"/>
    <w:rsid w:val="00013D88"/>
    <w:rsid w:val="00013E22"/>
    <w:rsid w:val="0001626B"/>
    <w:rsid w:val="000209F4"/>
    <w:rsid w:val="00020F62"/>
    <w:rsid w:val="00021240"/>
    <w:rsid w:val="000223FE"/>
    <w:rsid w:val="00022E02"/>
    <w:rsid w:val="00023567"/>
    <w:rsid w:val="00024605"/>
    <w:rsid w:val="00025EE5"/>
    <w:rsid w:val="00026312"/>
    <w:rsid w:val="00026627"/>
    <w:rsid w:val="00030A48"/>
    <w:rsid w:val="00030B01"/>
    <w:rsid w:val="000316AC"/>
    <w:rsid w:val="0003199C"/>
    <w:rsid w:val="0003324A"/>
    <w:rsid w:val="000342EC"/>
    <w:rsid w:val="00034C9A"/>
    <w:rsid w:val="0003550A"/>
    <w:rsid w:val="00035EA3"/>
    <w:rsid w:val="00037877"/>
    <w:rsid w:val="0004037D"/>
    <w:rsid w:val="00040650"/>
    <w:rsid w:val="00040F3A"/>
    <w:rsid w:val="00041C9B"/>
    <w:rsid w:val="00041EE7"/>
    <w:rsid w:val="00043888"/>
    <w:rsid w:val="00043AF4"/>
    <w:rsid w:val="00045536"/>
    <w:rsid w:val="0004609C"/>
    <w:rsid w:val="00046240"/>
    <w:rsid w:val="000470D0"/>
    <w:rsid w:val="00047E32"/>
    <w:rsid w:val="00051676"/>
    <w:rsid w:val="0005245C"/>
    <w:rsid w:val="0005245E"/>
    <w:rsid w:val="000552B3"/>
    <w:rsid w:val="000555B8"/>
    <w:rsid w:val="00060135"/>
    <w:rsid w:val="00060443"/>
    <w:rsid w:val="00062D7F"/>
    <w:rsid w:val="0006377E"/>
    <w:rsid w:val="00064BDB"/>
    <w:rsid w:val="0006509A"/>
    <w:rsid w:val="00066E6B"/>
    <w:rsid w:val="000714C7"/>
    <w:rsid w:val="0007170F"/>
    <w:rsid w:val="00071B66"/>
    <w:rsid w:val="00072CFB"/>
    <w:rsid w:val="0007423F"/>
    <w:rsid w:val="00074B76"/>
    <w:rsid w:val="00075554"/>
    <w:rsid w:val="00076154"/>
    <w:rsid w:val="0007619C"/>
    <w:rsid w:val="000765F0"/>
    <w:rsid w:val="00076B3E"/>
    <w:rsid w:val="0007774E"/>
    <w:rsid w:val="00080E77"/>
    <w:rsid w:val="00081061"/>
    <w:rsid w:val="000820A2"/>
    <w:rsid w:val="00082208"/>
    <w:rsid w:val="0008290C"/>
    <w:rsid w:val="00084922"/>
    <w:rsid w:val="00084C79"/>
    <w:rsid w:val="000864D7"/>
    <w:rsid w:val="000903C2"/>
    <w:rsid w:val="00090619"/>
    <w:rsid w:val="000908CF"/>
    <w:rsid w:val="00092083"/>
    <w:rsid w:val="00092C35"/>
    <w:rsid w:val="00093A8C"/>
    <w:rsid w:val="00094633"/>
    <w:rsid w:val="00097FF7"/>
    <w:rsid w:val="000A2A8C"/>
    <w:rsid w:val="000A2F2C"/>
    <w:rsid w:val="000A395A"/>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0A8D"/>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1DC8"/>
    <w:rsid w:val="000F3DAE"/>
    <w:rsid w:val="000F5277"/>
    <w:rsid w:val="000F531A"/>
    <w:rsid w:val="000F679F"/>
    <w:rsid w:val="000F7B13"/>
    <w:rsid w:val="0010014A"/>
    <w:rsid w:val="00100D1D"/>
    <w:rsid w:val="001016F9"/>
    <w:rsid w:val="00101FCA"/>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1E8"/>
    <w:rsid w:val="00146534"/>
    <w:rsid w:val="001465EF"/>
    <w:rsid w:val="001466BF"/>
    <w:rsid w:val="001529F8"/>
    <w:rsid w:val="00153C06"/>
    <w:rsid w:val="00154B56"/>
    <w:rsid w:val="00154E37"/>
    <w:rsid w:val="00155AC1"/>
    <w:rsid w:val="001607CE"/>
    <w:rsid w:val="001616F5"/>
    <w:rsid w:val="00163067"/>
    <w:rsid w:val="00163B94"/>
    <w:rsid w:val="001642A5"/>
    <w:rsid w:val="001648C3"/>
    <w:rsid w:val="00164ACD"/>
    <w:rsid w:val="00164C95"/>
    <w:rsid w:val="001661CB"/>
    <w:rsid w:val="00166C29"/>
    <w:rsid w:val="001678FB"/>
    <w:rsid w:val="001714F2"/>
    <w:rsid w:val="001715C6"/>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1F7ECB"/>
    <w:rsid w:val="002001AE"/>
    <w:rsid w:val="00202030"/>
    <w:rsid w:val="002025DF"/>
    <w:rsid w:val="002026F6"/>
    <w:rsid w:val="00203A12"/>
    <w:rsid w:val="00203DAC"/>
    <w:rsid w:val="0020428E"/>
    <w:rsid w:val="00204403"/>
    <w:rsid w:val="002050F5"/>
    <w:rsid w:val="00205B2F"/>
    <w:rsid w:val="00206F40"/>
    <w:rsid w:val="00207396"/>
    <w:rsid w:val="002073FA"/>
    <w:rsid w:val="002118E6"/>
    <w:rsid w:val="002136FE"/>
    <w:rsid w:val="00213B88"/>
    <w:rsid w:val="00214986"/>
    <w:rsid w:val="00215A5A"/>
    <w:rsid w:val="0021630D"/>
    <w:rsid w:val="00216716"/>
    <w:rsid w:val="00216DCB"/>
    <w:rsid w:val="00217EAD"/>
    <w:rsid w:val="002233B3"/>
    <w:rsid w:val="00223443"/>
    <w:rsid w:val="00223AB1"/>
    <w:rsid w:val="00223BC1"/>
    <w:rsid w:val="00225897"/>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103C"/>
    <w:rsid w:val="002534B4"/>
    <w:rsid w:val="002539A9"/>
    <w:rsid w:val="002541C8"/>
    <w:rsid w:val="002542C2"/>
    <w:rsid w:val="00254706"/>
    <w:rsid w:val="002570BE"/>
    <w:rsid w:val="0026025B"/>
    <w:rsid w:val="00260C6B"/>
    <w:rsid w:val="00260E97"/>
    <w:rsid w:val="002619B9"/>
    <w:rsid w:val="00262549"/>
    <w:rsid w:val="00263EE8"/>
    <w:rsid w:val="00264A9E"/>
    <w:rsid w:val="00272ACF"/>
    <w:rsid w:val="00274011"/>
    <w:rsid w:val="002742E7"/>
    <w:rsid w:val="00276264"/>
    <w:rsid w:val="002764C2"/>
    <w:rsid w:val="00277D6B"/>
    <w:rsid w:val="00281B18"/>
    <w:rsid w:val="0028234D"/>
    <w:rsid w:val="00283248"/>
    <w:rsid w:val="00283522"/>
    <w:rsid w:val="0028378D"/>
    <w:rsid w:val="00283BDE"/>
    <w:rsid w:val="00283F98"/>
    <w:rsid w:val="00284371"/>
    <w:rsid w:val="00284F77"/>
    <w:rsid w:val="00285314"/>
    <w:rsid w:val="0028583B"/>
    <w:rsid w:val="0028620D"/>
    <w:rsid w:val="0028736C"/>
    <w:rsid w:val="002877DB"/>
    <w:rsid w:val="00287CC3"/>
    <w:rsid w:val="00290157"/>
    <w:rsid w:val="002908B1"/>
    <w:rsid w:val="00291153"/>
    <w:rsid w:val="0029183C"/>
    <w:rsid w:val="00291FC5"/>
    <w:rsid w:val="0029309C"/>
    <w:rsid w:val="002948DF"/>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BDD"/>
    <w:rsid w:val="002B5139"/>
    <w:rsid w:val="002B54C8"/>
    <w:rsid w:val="002B665B"/>
    <w:rsid w:val="002B766C"/>
    <w:rsid w:val="002B79AF"/>
    <w:rsid w:val="002B7D20"/>
    <w:rsid w:val="002C0ACB"/>
    <w:rsid w:val="002C0D98"/>
    <w:rsid w:val="002C2D8A"/>
    <w:rsid w:val="002C33F6"/>
    <w:rsid w:val="002C3954"/>
    <w:rsid w:val="002C3C07"/>
    <w:rsid w:val="002C498F"/>
    <w:rsid w:val="002C567B"/>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3BB"/>
    <w:rsid w:val="002F099F"/>
    <w:rsid w:val="002F09BD"/>
    <w:rsid w:val="002F09C3"/>
    <w:rsid w:val="002F0B20"/>
    <w:rsid w:val="002F1659"/>
    <w:rsid w:val="002F3D7B"/>
    <w:rsid w:val="002F3FF8"/>
    <w:rsid w:val="002F487C"/>
    <w:rsid w:val="002F4C71"/>
    <w:rsid w:val="002F577B"/>
    <w:rsid w:val="002F67C2"/>
    <w:rsid w:val="002F6C45"/>
    <w:rsid w:val="002F7209"/>
    <w:rsid w:val="002F7380"/>
    <w:rsid w:val="002F7B8C"/>
    <w:rsid w:val="003014FE"/>
    <w:rsid w:val="00301E58"/>
    <w:rsid w:val="00302E2C"/>
    <w:rsid w:val="00303A5C"/>
    <w:rsid w:val="00305C9D"/>
    <w:rsid w:val="00306946"/>
    <w:rsid w:val="003071A4"/>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6E8"/>
    <w:rsid w:val="00322716"/>
    <w:rsid w:val="0032313F"/>
    <w:rsid w:val="003235A2"/>
    <w:rsid w:val="00323FD8"/>
    <w:rsid w:val="00324643"/>
    <w:rsid w:val="00324E83"/>
    <w:rsid w:val="003257B8"/>
    <w:rsid w:val="00325AF5"/>
    <w:rsid w:val="0032680A"/>
    <w:rsid w:val="00330091"/>
    <w:rsid w:val="003306A2"/>
    <w:rsid w:val="00330F18"/>
    <w:rsid w:val="0033154F"/>
    <w:rsid w:val="00331B83"/>
    <w:rsid w:val="0033258A"/>
    <w:rsid w:val="00332C92"/>
    <w:rsid w:val="00333FAA"/>
    <w:rsid w:val="00334B16"/>
    <w:rsid w:val="003356AF"/>
    <w:rsid w:val="00335781"/>
    <w:rsid w:val="0033634A"/>
    <w:rsid w:val="003369D0"/>
    <w:rsid w:val="00336D24"/>
    <w:rsid w:val="0033799F"/>
    <w:rsid w:val="00337E8E"/>
    <w:rsid w:val="0034308E"/>
    <w:rsid w:val="00343172"/>
    <w:rsid w:val="003438F2"/>
    <w:rsid w:val="00343ED3"/>
    <w:rsid w:val="003448A0"/>
    <w:rsid w:val="00345A47"/>
    <w:rsid w:val="003477C3"/>
    <w:rsid w:val="003506DD"/>
    <w:rsid w:val="003520A8"/>
    <w:rsid w:val="003532C0"/>
    <w:rsid w:val="0035377C"/>
    <w:rsid w:val="00354D2B"/>
    <w:rsid w:val="00360DD0"/>
    <w:rsid w:val="00361342"/>
    <w:rsid w:val="003634F2"/>
    <w:rsid w:val="0036350E"/>
    <w:rsid w:val="003644CF"/>
    <w:rsid w:val="003656CC"/>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47B7"/>
    <w:rsid w:val="003964CD"/>
    <w:rsid w:val="00396CEE"/>
    <w:rsid w:val="00397B02"/>
    <w:rsid w:val="003A045B"/>
    <w:rsid w:val="003A21F8"/>
    <w:rsid w:val="003A33AC"/>
    <w:rsid w:val="003A6D26"/>
    <w:rsid w:val="003A77F7"/>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2C6B"/>
    <w:rsid w:val="003C3589"/>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1985"/>
    <w:rsid w:val="003F1DCE"/>
    <w:rsid w:val="003F1F91"/>
    <w:rsid w:val="003F2B0C"/>
    <w:rsid w:val="003F45A0"/>
    <w:rsid w:val="003F4713"/>
    <w:rsid w:val="003F4AA0"/>
    <w:rsid w:val="003F4AF1"/>
    <w:rsid w:val="003F6D23"/>
    <w:rsid w:val="003F73D7"/>
    <w:rsid w:val="0040010A"/>
    <w:rsid w:val="00403676"/>
    <w:rsid w:val="00406989"/>
    <w:rsid w:val="004114DC"/>
    <w:rsid w:val="00412336"/>
    <w:rsid w:val="00413237"/>
    <w:rsid w:val="004139D7"/>
    <w:rsid w:val="0042014C"/>
    <w:rsid w:val="00420DE2"/>
    <w:rsid w:val="00421236"/>
    <w:rsid w:val="00421B4E"/>
    <w:rsid w:val="004237C7"/>
    <w:rsid w:val="00424EB0"/>
    <w:rsid w:val="004253CA"/>
    <w:rsid w:val="00425545"/>
    <w:rsid w:val="00425F03"/>
    <w:rsid w:val="00426FC7"/>
    <w:rsid w:val="00427C57"/>
    <w:rsid w:val="00430043"/>
    <w:rsid w:val="00430546"/>
    <w:rsid w:val="00430F39"/>
    <w:rsid w:val="0043143E"/>
    <w:rsid w:val="00432945"/>
    <w:rsid w:val="00435C08"/>
    <w:rsid w:val="00436BC2"/>
    <w:rsid w:val="00441B90"/>
    <w:rsid w:val="00441EA5"/>
    <w:rsid w:val="00443024"/>
    <w:rsid w:val="0044322D"/>
    <w:rsid w:val="0044349C"/>
    <w:rsid w:val="004443D5"/>
    <w:rsid w:val="00444EE7"/>
    <w:rsid w:val="00446D1C"/>
    <w:rsid w:val="004507CA"/>
    <w:rsid w:val="00450D62"/>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89F"/>
    <w:rsid w:val="00482C28"/>
    <w:rsid w:val="00483509"/>
    <w:rsid w:val="004846BF"/>
    <w:rsid w:val="00485BFB"/>
    <w:rsid w:val="00485F9D"/>
    <w:rsid w:val="00490154"/>
    <w:rsid w:val="00492F80"/>
    <w:rsid w:val="0049301A"/>
    <w:rsid w:val="00493B1C"/>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722F"/>
    <w:rsid w:val="004B0C07"/>
    <w:rsid w:val="004B497D"/>
    <w:rsid w:val="004B6915"/>
    <w:rsid w:val="004C52BA"/>
    <w:rsid w:val="004C5B25"/>
    <w:rsid w:val="004C5E88"/>
    <w:rsid w:val="004C6070"/>
    <w:rsid w:val="004C65D4"/>
    <w:rsid w:val="004C700B"/>
    <w:rsid w:val="004D1CA8"/>
    <w:rsid w:val="004D2CE4"/>
    <w:rsid w:val="004D4F80"/>
    <w:rsid w:val="004D5D92"/>
    <w:rsid w:val="004D6D99"/>
    <w:rsid w:val="004D7DDA"/>
    <w:rsid w:val="004E0DB0"/>
    <w:rsid w:val="004E1343"/>
    <w:rsid w:val="004E30BB"/>
    <w:rsid w:val="004E3742"/>
    <w:rsid w:val="004E3D67"/>
    <w:rsid w:val="004E4EBB"/>
    <w:rsid w:val="004E50B8"/>
    <w:rsid w:val="004E6A08"/>
    <w:rsid w:val="004E7396"/>
    <w:rsid w:val="004E7D02"/>
    <w:rsid w:val="004F1426"/>
    <w:rsid w:val="004F191B"/>
    <w:rsid w:val="004F1B70"/>
    <w:rsid w:val="004F225C"/>
    <w:rsid w:val="004F2C85"/>
    <w:rsid w:val="004F3196"/>
    <w:rsid w:val="004F3A0F"/>
    <w:rsid w:val="004F3F61"/>
    <w:rsid w:val="004F420F"/>
    <w:rsid w:val="004F4E5F"/>
    <w:rsid w:val="004F58A8"/>
    <w:rsid w:val="004F59CB"/>
    <w:rsid w:val="004F5FD4"/>
    <w:rsid w:val="004F6C11"/>
    <w:rsid w:val="004F71D4"/>
    <w:rsid w:val="004F78F9"/>
    <w:rsid w:val="00500985"/>
    <w:rsid w:val="00501DF9"/>
    <w:rsid w:val="005020CD"/>
    <w:rsid w:val="00502CDD"/>
    <w:rsid w:val="00502E88"/>
    <w:rsid w:val="00505369"/>
    <w:rsid w:val="005069F3"/>
    <w:rsid w:val="00506AF6"/>
    <w:rsid w:val="00506CB7"/>
    <w:rsid w:val="00507003"/>
    <w:rsid w:val="005073BF"/>
    <w:rsid w:val="005125EF"/>
    <w:rsid w:val="00513E93"/>
    <w:rsid w:val="005172E0"/>
    <w:rsid w:val="00520F04"/>
    <w:rsid w:val="0052141C"/>
    <w:rsid w:val="005219B1"/>
    <w:rsid w:val="005223D0"/>
    <w:rsid w:val="00525642"/>
    <w:rsid w:val="00525674"/>
    <w:rsid w:val="00525C14"/>
    <w:rsid w:val="005265BD"/>
    <w:rsid w:val="00530540"/>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7865"/>
    <w:rsid w:val="00547E54"/>
    <w:rsid w:val="00550F20"/>
    <w:rsid w:val="00551708"/>
    <w:rsid w:val="00552ADA"/>
    <w:rsid w:val="005566B4"/>
    <w:rsid w:val="0055736D"/>
    <w:rsid w:val="00557D35"/>
    <w:rsid w:val="00557DC8"/>
    <w:rsid w:val="005607BE"/>
    <w:rsid w:val="00561289"/>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97208"/>
    <w:rsid w:val="00597878"/>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0D95"/>
    <w:rsid w:val="005B16F1"/>
    <w:rsid w:val="005B3968"/>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3D86"/>
    <w:rsid w:val="005D4579"/>
    <w:rsid w:val="005D4CE7"/>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E7644"/>
    <w:rsid w:val="005F0F51"/>
    <w:rsid w:val="005F10BA"/>
    <w:rsid w:val="005F1AD0"/>
    <w:rsid w:val="005F1C17"/>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1FA1"/>
    <w:rsid w:val="006220A8"/>
    <w:rsid w:val="006236E0"/>
    <w:rsid w:val="0062390A"/>
    <w:rsid w:val="00625001"/>
    <w:rsid w:val="00625266"/>
    <w:rsid w:val="00625E40"/>
    <w:rsid w:val="0063027C"/>
    <w:rsid w:val="0063197F"/>
    <w:rsid w:val="00632464"/>
    <w:rsid w:val="00632DC4"/>
    <w:rsid w:val="0063335D"/>
    <w:rsid w:val="00633C9A"/>
    <w:rsid w:val="00635954"/>
    <w:rsid w:val="00635973"/>
    <w:rsid w:val="00635F21"/>
    <w:rsid w:val="006365B4"/>
    <w:rsid w:val="00636645"/>
    <w:rsid w:val="00636D76"/>
    <w:rsid w:val="00637115"/>
    <w:rsid w:val="00637658"/>
    <w:rsid w:val="00637D23"/>
    <w:rsid w:val="00640CED"/>
    <w:rsid w:val="00641BCC"/>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17C7"/>
    <w:rsid w:val="006629BA"/>
    <w:rsid w:val="00662E35"/>
    <w:rsid w:val="00664EED"/>
    <w:rsid w:val="0066555B"/>
    <w:rsid w:val="00665B43"/>
    <w:rsid w:val="00667986"/>
    <w:rsid w:val="0067228F"/>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975A1"/>
    <w:rsid w:val="006A10D4"/>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60A"/>
    <w:rsid w:val="006E2F09"/>
    <w:rsid w:val="006E36B8"/>
    <w:rsid w:val="006E3FC9"/>
    <w:rsid w:val="006E5429"/>
    <w:rsid w:val="006E6452"/>
    <w:rsid w:val="006F03D0"/>
    <w:rsid w:val="006F102B"/>
    <w:rsid w:val="006F2B38"/>
    <w:rsid w:val="006F45A0"/>
    <w:rsid w:val="006F45CF"/>
    <w:rsid w:val="006F63FE"/>
    <w:rsid w:val="006F68AA"/>
    <w:rsid w:val="006F722D"/>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0EF"/>
    <w:rsid w:val="00726F26"/>
    <w:rsid w:val="007270AF"/>
    <w:rsid w:val="00727379"/>
    <w:rsid w:val="0073052D"/>
    <w:rsid w:val="007314FF"/>
    <w:rsid w:val="00731A4A"/>
    <w:rsid w:val="00734C93"/>
    <w:rsid w:val="00735740"/>
    <w:rsid w:val="00736985"/>
    <w:rsid w:val="007404CC"/>
    <w:rsid w:val="007415DB"/>
    <w:rsid w:val="0074282E"/>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1604"/>
    <w:rsid w:val="00783112"/>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D94"/>
    <w:rsid w:val="007960AE"/>
    <w:rsid w:val="007A1703"/>
    <w:rsid w:val="007A1857"/>
    <w:rsid w:val="007A1FB1"/>
    <w:rsid w:val="007A200E"/>
    <w:rsid w:val="007A45B2"/>
    <w:rsid w:val="007A638D"/>
    <w:rsid w:val="007B0E6E"/>
    <w:rsid w:val="007B15F4"/>
    <w:rsid w:val="007B2EDD"/>
    <w:rsid w:val="007B45CD"/>
    <w:rsid w:val="007B7E34"/>
    <w:rsid w:val="007C2445"/>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70AA"/>
    <w:rsid w:val="007E7430"/>
    <w:rsid w:val="007E7856"/>
    <w:rsid w:val="007F095F"/>
    <w:rsid w:val="007F1044"/>
    <w:rsid w:val="007F18C8"/>
    <w:rsid w:val="007F2B86"/>
    <w:rsid w:val="007F3101"/>
    <w:rsid w:val="007F4696"/>
    <w:rsid w:val="007F5211"/>
    <w:rsid w:val="007F5CE4"/>
    <w:rsid w:val="007F6144"/>
    <w:rsid w:val="007F6ED8"/>
    <w:rsid w:val="007F7470"/>
    <w:rsid w:val="007F79E9"/>
    <w:rsid w:val="00804197"/>
    <w:rsid w:val="0080463B"/>
    <w:rsid w:val="00805599"/>
    <w:rsid w:val="00805F66"/>
    <w:rsid w:val="00806052"/>
    <w:rsid w:val="00807BCE"/>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4B34"/>
    <w:rsid w:val="008456B2"/>
    <w:rsid w:val="00847842"/>
    <w:rsid w:val="00850661"/>
    <w:rsid w:val="0085072E"/>
    <w:rsid w:val="00850D65"/>
    <w:rsid w:val="00850E4A"/>
    <w:rsid w:val="008513BB"/>
    <w:rsid w:val="00851C65"/>
    <w:rsid w:val="00853421"/>
    <w:rsid w:val="00853531"/>
    <w:rsid w:val="00853B01"/>
    <w:rsid w:val="00853E9B"/>
    <w:rsid w:val="00854FF7"/>
    <w:rsid w:val="00855975"/>
    <w:rsid w:val="00855FBA"/>
    <w:rsid w:val="00856385"/>
    <w:rsid w:val="0085725E"/>
    <w:rsid w:val="00860302"/>
    <w:rsid w:val="00861739"/>
    <w:rsid w:val="00863170"/>
    <w:rsid w:val="00863CBA"/>
    <w:rsid w:val="00864B08"/>
    <w:rsid w:val="008722A3"/>
    <w:rsid w:val="008723C3"/>
    <w:rsid w:val="00872828"/>
    <w:rsid w:val="0087446A"/>
    <w:rsid w:val="00875D7D"/>
    <w:rsid w:val="00880D08"/>
    <w:rsid w:val="00880E3D"/>
    <w:rsid w:val="00883A56"/>
    <w:rsid w:val="00884A93"/>
    <w:rsid w:val="00885DEA"/>
    <w:rsid w:val="00890343"/>
    <w:rsid w:val="00890482"/>
    <w:rsid w:val="00890792"/>
    <w:rsid w:val="00890E20"/>
    <w:rsid w:val="00891A49"/>
    <w:rsid w:val="00893132"/>
    <w:rsid w:val="008933D5"/>
    <w:rsid w:val="008934A9"/>
    <w:rsid w:val="00893A73"/>
    <w:rsid w:val="00894291"/>
    <w:rsid w:val="00894824"/>
    <w:rsid w:val="00894ACE"/>
    <w:rsid w:val="008953B3"/>
    <w:rsid w:val="0089708B"/>
    <w:rsid w:val="0089734A"/>
    <w:rsid w:val="00897938"/>
    <w:rsid w:val="008A0572"/>
    <w:rsid w:val="008A06F6"/>
    <w:rsid w:val="008A23E0"/>
    <w:rsid w:val="008A4015"/>
    <w:rsid w:val="008A4176"/>
    <w:rsid w:val="008A4CD1"/>
    <w:rsid w:val="008A519E"/>
    <w:rsid w:val="008A6226"/>
    <w:rsid w:val="008A628A"/>
    <w:rsid w:val="008A6298"/>
    <w:rsid w:val="008A6C1B"/>
    <w:rsid w:val="008A6D24"/>
    <w:rsid w:val="008A6FC6"/>
    <w:rsid w:val="008A7E3C"/>
    <w:rsid w:val="008B017C"/>
    <w:rsid w:val="008B0656"/>
    <w:rsid w:val="008B21E4"/>
    <w:rsid w:val="008B33DD"/>
    <w:rsid w:val="008B72F5"/>
    <w:rsid w:val="008C0BD2"/>
    <w:rsid w:val="008C0E11"/>
    <w:rsid w:val="008C2D96"/>
    <w:rsid w:val="008C2E37"/>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363F"/>
    <w:rsid w:val="008F42D9"/>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4F06"/>
    <w:rsid w:val="009175DD"/>
    <w:rsid w:val="00917A9B"/>
    <w:rsid w:val="00917C12"/>
    <w:rsid w:val="00917CD7"/>
    <w:rsid w:val="00920452"/>
    <w:rsid w:val="0092068F"/>
    <w:rsid w:val="00922795"/>
    <w:rsid w:val="0092396E"/>
    <w:rsid w:val="00925CB4"/>
    <w:rsid w:val="00926088"/>
    <w:rsid w:val="0092750A"/>
    <w:rsid w:val="00927600"/>
    <w:rsid w:val="00927947"/>
    <w:rsid w:val="009305C3"/>
    <w:rsid w:val="009323BB"/>
    <w:rsid w:val="00932791"/>
    <w:rsid w:val="0093439E"/>
    <w:rsid w:val="00934743"/>
    <w:rsid w:val="009362D6"/>
    <w:rsid w:val="00936730"/>
    <w:rsid w:val="00937237"/>
    <w:rsid w:val="0093728B"/>
    <w:rsid w:val="009373BE"/>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4B1A"/>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77231"/>
    <w:rsid w:val="00980DD0"/>
    <w:rsid w:val="00982AE9"/>
    <w:rsid w:val="00982DFA"/>
    <w:rsid w:val="00985996"/>
    <w:rsid w:val="00985E8A"/>
    <w:rsid w:val="00987280"/>
    <w:rsid w:val="00991077"/>
    <w:rsid w:val="00993876"/>
    <w:rsid w:val="00993FB4"/>
    <w:rsid w:val="00994604"/>
    <w:rsid w:val="00994BD7"/>
    <w:rsid w:val="0099545D"/>
    <w:rsid w:val="009965FE"/>
    <w:rsid w:val="00997A0C"/>
    <w:rsid w:val="00997FAE"/>
    <w:rsid w:val="009A385E"/>
    <w:rsid w:val="009A39D5"/>
    <w:rsid w:val="009A3AA9"/>
    <w:rsid w:val="009A3D6F"/>
    <w:rsid w:val="009A3E34"/>
    <w:rsid w:val="009A480C"/>
    <w:rsid w:val="009A4DDE"/>
    <w:rsid w:val="009A54E8"/>
    <w:rsid w:val="009A5E11"/>
    <w:rsid w:val="009A6817"/>
    <w:rsid w:val="009A6EC1"/>
    <w:rsid w:val="009A6F60"/>
    <w:rsid w:val="009A75B5"/>
    <w:rsid w:val="009A7C7E"/>
    <w:rsid w:val="009B0A1A"/>
    <w:rsid w:val="009B107D"/>
    <w:rsid w:val="009B155F"/>
    <w:rsid w:val="009B2EF7"/>
    <w:rsid w:val="009B5394"/>
    <w:rsid w:val="009B620C"/>
    <w:rsid w:val="009B7722"/>
    <w:rsid w:val="009C0331"/>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69A"/>
    <w:rsid w:val="009D7465"/>
    <w:rsid w:val="009E0A4B"/>
    <w:rsid w:val="009E0AC5"/>
    <w:rsid w:val="009E0FB7"/>
    <w:rsid w:val="009E1295"/>
    <w:rsid w:val="009E15E7"/>
    <w:rsid w:val="009E18B5"/>
    <w:rsid w:val="009E1B83"/>
    <w:rsid w:val="009E27F4"/>
    <w:rsid w:val="009E330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580"/>
    <w:rsid w:val="00A20819"/>
    <w:rsid w:val="00A21D7D"/>
    <w:rsid w:val="00A22605"/>
    <w:rsid w:val="00A22CE8"/>
    <w:rsid w:val="00A22E27"/>
    <w:rsid w:val="00A232B6"/>
    <w:rsid w:val="00A23925"/>
    <w:rsid w:val="00A239D3"/>
    <w:rsid w:val="00A24647"/>
    <w:rsid w:val="00A24DE0"/>
    <w:rsid w:val="00A25198"/>
    <w:rsid w:val="00A25273"/>
    <w:rsid w:val="00A26519"/>
    <w:rsid w:val="00A30EEF"/>
    <w:rsid w:val="00A321DB"/>
    <w:rsid w:val="00A3320E"/>
    <w:rsid w:val="00A34655"/>
    <w:rsid w:val="00A353A2"/>
    <w:rsid w:val="00A35C31"/>
    <w:rsid w:val="00A374C1"/>
    <w:rsid w:val="00A4024F"/>
    <w:rsid w:val="00A40C6A"/>
    <w:rsid w:val="00A4286E"/>
    <w:rsid w:val="00A430F1"/>
    <w:rsid w:val="00A43CB8"/>
    <w:rsid w:val="00A458E2"/>
    <w:rsid w:val="00A47416"/>
    <w:rsid w:val="00A51818"/>
    <w:rsid w:val="00A521D1"/>
    <w:rsid w:val="00A522A4"/>
    <w:rsid w:val="00A5245F"/>
    <w:rsid w:val="00A5284E"/>
    <w:rsid w:val="00A534B0"/>
    <w:rsid w:val="00A55C0C"/>
    <w:rsid w:val="00A57AD6"/>
    <w:rsid w:val="00A612AB"/>
    <w:rsid w:val="00A61EC0"/>
    <w:rsid w:val="00A63754"/>
    <w:rsid w:val="00A6513E"/>
    <w:rsid w:val="00A65B9E"/>
    <w:rsid w:val="00A67201"/>
    <w:rsid w:val="00A6778C"/>
    <w:rsid w:val="00A67BC8"/>
    <w:rsid w:val="00A70A5C"/>
    <w:rsid w:val="00A71114"/>
    <w:rsid w:val="00A71F6F"/>
    <w:rsid w:val="00A72E4B"/>
    <w:rsid w:val="00A736B8"/>
    <w:rsid w:val="00A74D00"/>
    <w:rsid w:val="00A74EE9"/>
    <w:rsid w:val="00A75FBF"/>
    <w:rsid w:val="00A76827"/>
    <w:rsid w:val="00A77C21"/>
    <w:rsid w:val="00A80B35"/>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4C82"/>
    <w:rsid w:val="00A96973"/>
    <w:rsid w:val="00A979F2"/>
    <w:rsid w:val="00A97E68"/>
    <w:rsid w:val="00AA0412"/>
    <w:rsid w:val="00AA1327"/>
    <w:rsid w:val="00AA3A44"/>
    <w:rsid w:val="00AA44DF"/>
    <w:rsid w:val="00AA4B44"/>
    <w:rsid w:val="00AA5EF8"/>
    <w:rsid w:val="00AA6C0B"/>
    <w:rsid w:val="00AA7C76"/>
    <w:rsid w:val="00AA7F43"/>
    <w:rsid w:val="00AB10EE"/>
    <w:rsid w:val="00AB13D2"/>
    <w:rsid w:val="00AB1883"/>
    <w:rsid w:val="00AB27CE"/>
    <w:rsid w:val="00AB4269"/>
    <w:rsid w:val="00AB4B09"/>
    <w:rsid w:val="00AB4EED"/>
    <w:rsid w:val="00AB581D"/>
    <w:rsid w:val="00AB5F4D"/>
    <w:rsid w:val="00AB62F0"/>
    <w:rsid w:val="00AB6BAA"/>
    <w:rsid w:val="00AC1166"/>
    <w:rsid w:val="00AC1F5E"/>
    <w:rsid w:val="00AC3942"/>
    <w:rsid w:val="00AC458D"/>
    <w:rsid w:val="00AC5212"/>
    <w:rsid w:val="00AC5FBE"/>
    <w:rsid w:val="00AC605D"/>
    <w:rsid w:val="00AD15CB"/>
    <w:rsid w:val="00AD1726"/>
    <w:rsid w:val="00AD200F"/>
    <w:rsid w:val="00AD2BA4"/>
    <w:rsid w:val="00AD327A"/>
    <w:rsid w:val="00AD3467"/>
    <w:rsid w:val="00AD4834"/>
    <w:rsid w:val="00AD6039"/>
    <w:rsid w:val="00AD682B"/>
    <w:rsid w:val="00AD68BB"/>
    <w:rsid w:val="00AD78FA"/>
    <w:rsid w:val="00AD7F65"/>
    <w:rsid w:val="00AE132C"/>
    <w:rsid w:val="00AE1647"/>
    <w:rsid w:val="00AE1849"/>
    <w:rsid w:val="00AE2747"/>
    <w:rsid w:val="00AE2926"/>
    <w:rsid w:val="00AE2A24"/>
    <w:rsid w:val="00AF14AA"/>
    <w:rsid w:val="00AF2C01"/>
    <w:rsid w:val="00AF50BD"/>
    <w:rsid w:val="00AF5F84"/>
    <w:rsid w:val="00AF67A8"/>
    <w:rsid w:val="00AF73FA"/>
    <w:rsid w:val="00B019B3"/>
    <w:rsid w:val="00B037A0"/>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CF3"/>
    <w:rsid w:val="00B31A87"/>
    <w:rsid w:val="00B328AA"/>
    <w:rsid w:val="00B337B0"/>
    <w:rsid w:val="00B36766"/>
    <w:rsid w:val="00B42216"/>
    <w:rsid w:val="00B425E6"/>
    <w:rsid w:val="00B43394"/>
    <w:rsid w:val="00B45E1E"/>
    <w:rsid w:val="00B46B91"/>
    <w:rsid w:val="00B47003"/>
    <w:rsid w:val="00B47DC9"/>
    <w:rsid w:val="00B51B24"/>
    <w:rsid w:val="00B5401F"/>
    <w:rsid w:val="00B5479B"/>
    <w:rsid w:val="00B54907"/>
    <w:rsid w:val="00B551C9"/>
    <w:rsid w:val="00B55380"/>
    <w:rsid w:val="00B578B2"/>
    <w:rsid w:val="00B57C42"/>
    <w:rsid w:val="00B60C76"/>
    <w:rsid w:val="00B61D74"/>
    <w:rsid w:val="00B641AE"/>
    <w:rsid w:val="00B64F46"/>
    <w:rsid w:val="00B65F22"/>
    <w:rsid w:val="00B6719A"/>
    <w:rsid w:val="00B671E3"/>
    <w:rsid w:val="00B711F0"/>
    <w:rsid w:val="00B71654"/>
    <w:rsid w:val="00B729FF"/>
    <w:rsid w:val="00B72E8E"/>
    <w:rsid w:val="00B740E8"/>
    <w:rsid w:val="00B74AF7"/>
    <w:rsid w:val="00B8081D"/>
    <w:rsid w:val="00B80FD8"/>
    <w:rsid w:val="00B81B1F"/>
    <w:rsid w:val="00B82E9B"/>
    <w:rsid w:val="00B83AD3"/>
    <w:rsid w:val="00B83C2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E99"/>
    <w:rsid w:val="00B96097"/>
    <w:rsid w:val="00B97E64"/>
    <w:rsid w:val="00BA0D09"/>
    <w:rsid w:val="00BA0EF7"/>
    <w:rsid w:val="00BA2418"/>
    <w:rsid w:val="00BA2DA5"/>
    <w:rsid w:val="00BA3120"/>
    <w:rsid w:val="00BA356F"/>
    <w:rsid w:val="00BA3E6D"/>
    <w:rsid w:val="00BA49A8"/>
    <w:rsid w:val="00BB093D"/>
    <w:rsid w:val="00BB0BA4"/>
    <w:rsid w:val="00BB129B"/>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3E62"/>
    <w:rsid w:val="00BC4CFD"/>
    <w:rsid w:val="00BC567F"/>
    <w:rsid w:val="00BC6C78"/>
    <w:rsid w:val="00BC7990"/>
    <w:rsid w:val="00BC7C15"/>
    <w:rsid w:val="00BC7F99"/>
    <w:rsid w:val="00BD0A76"/>
    <w:rsid w:val="00BD1123"/>
    <w:rsid w:val="00BD1690"/>
    <w:rsid w:val="00BD1DB7"/>
    <w:rsid w:val="00BD2043"/>
    <w:rsid w:val="00BD38BD"/>
    <w:rsid w:val="00BE00E4"/>
    <w:rsid w:val="00BE2CFC"/>
    <w:rsid w:val="00BE3AEC"/>
    <w:rsid w:val="00BE4302"/>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C38"/>
    <w:rsid w:val="00C06FCD"/>
    <w:rsid w:val="00C11D96"/>
    <w:rsid w:val="00C13C97"/>
    <w:rsid w:val="00C14D8E"/>
    <w:rsid w:val="00C151C5"/>
    <w:rsid w:val="00C16660"/>
    <w:rsid w:val="00C174A5"/>
    <w:rsid w:val="00C21395"/>
    <w:rsid w:val="00C21C4D"/>
    <w:rsid w:val="00C23DF3"/>
    <w:rsid w:val="00C2430A"/>
    <w:rsid w:val="00C24B39"/>
    <w:rsid w:val="00C25699"/>
    <w:rsid w:val="00C25B2A"/>
    <w:rsid w:val="00C26844"/>
    <w:rsid w:val="00C2714A"/>
    <w:rsid w:val="00C27CFA"/>
    <w:rsid w:val="00C30635"/>
    <w:rsid w:val="00C3100A"/>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677B"/>
    <w:rsid w:val="00C669AF"/>
    <w:rsid w:val="00C67BEC"/>
    <w:rsid w:val="00C7063A"/>
    <w:rsid w:val="00C70972"/>
    <w:rsid w:val="00C71A20"/>
    <w:rsid w:val="00C731A6"/>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2A06"/>
    <w:rsid w:val="00C942B3"/>
    <w:rsid w:val="00C947B8"/>
    <w:rsid w:val="00C9638D"/>
    <w:rsid w:val="00C97540"/>
    <w:rsid w:val="00C97E2B"/>
    <w:rsid w:val="00CA10FC"/>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3C9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F33"/>
    <w:rsid w:val="00CE44F8"/>
    <w:rsid w:val="00CE492D"/>
    <w:rsid w:val="00CE51F4"/>
    <w:rsid w:val="00CE62A8"/>
    <w:rsid w:val="00CE6439"/>
    <w:rsid w:val="00CE6575"/>
    <w:rsid w:val="00CE66B8"/>
    <w:rsid w:val="00CE6BB1"/>
    <w:rsid w:val="00CE7638"/>
    <w:rsid w:val="00CF04A0"/>
    <w:rsid w:val="00CF2C67"/>
    <w:rsid w:val="00CF32FE"/>
    <w:rsid w:val="00CF422A"/>
    <w:rsid w:val="00CF4CF9"/>
    <w:rsid w:val="00CF5A92"/>
    <w:rsid w:val="00CF5D4C"/>
    <w:rsid w:val="00CF5D9D"/>
    <w:rsid w:val="00CF6028"/>
    <w:rsid w:val="00CF6528"/>
    <w:rsid w:val="00CF73E8"/>
    <w:rsid w:val="00CF78CE"/>
    <w:rsid w:val="00D029F0"/>
    <w:rsid w:val="00D02DB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640A"/>
    <w:rsid w:val="00D86965"/>
    <w:rsid w:val="00D86D8D"/>
    <w:rsid w:val="00D87A0D"/>
    <w:rsid w:val="00D87BBD"/>
    <w:rsid w:val="00D90A5A"/>
    <w:rsid w:val="00D90C3B"/>
    <w:rsid w:val="00D9362E"/>
    <w:rsid w:val="00D96D44"/>
    <w:rsid w:val="00DA0798"/>
    <w:rsid w:val="00DA0A61"/>
    <w:rsid w:val="00DA1ED6"/>
    <w:rsid w:val="00DA25A5"/>
    <w:rsid w:val="00DA279B"/>
    <w:rsid w:val="00DA35D5"/>
    <w:rsid w:val="00DA3A44"/>
    <w:rsid w:val="00DA4BE7"/>
    <w:rsid w:val="00DA4F72"/>
    <w:rsid w:val="00DA6473"/>
    <w:rsid w:val="00DB01CB"/>
    <w:rsid w:val="00DB1A6B"/>
    <w:rsid w:val="00DB21F7"/>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491"/>
    <w:rsid w:val="00DD28C1"/>
    <w:rsid w:val="00DD2C30"/>
    <w:rsid w:val="00DD38B1"/>
    <w:rsid w:val="00DD3A62"/>
    <w:rsid w:val="00DD42EF"/>
    <w:rsid w:val="00DD482C"/>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3CD3"/>
    <w:rsid w:val="00E0417A"/>
    <w:rsid w:val="00E05E01"/>
    <w:rsid w:val="00E06610"/>
    <w:rsid w:val="00E07941"/>
    <w:rsid w:val="00E07C1C"/>
    <w:rsid w:val="00E104A7"/>
    <w:rsid w:val="00E10918"/>
    <w:rsid w:val="00E10B07"/>
    <w:rsid w:val="00E11051"/>
    <w:rsid w:val="00E118AA"/>
    <w:rsid w:val="00E11B3B"/>
    <w:rsid w:val="00E11F59"/>
    <w:rsid w:val="00E123F8"/>
    <w:rsid w:val="00E12BFA"/>
    <w:rsid w:val="00E141B9"/>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29AF"/>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274B"/>
    <w:rsid w:val="00E631F8"/>
    <w:rsid w:val="00E65141"/>
    <w:rsid w:val="00E66116"/>
    <w:rsid w:val="00E66650"/>
    <w:rsid w:val="00E66E0B"/>
    <w:rsid w:val="00E70691"/>
    <w:rsid w:val="00E70A1D"/>
    <w:rsid w:val="00E71208"/>
    <w:rsid w:val="00E7204E"/>
    <w:rsid w:val="00E725F6"/>
    <w:rsid w:val="00E7376D"/>
    <w:rsid w:val="00E73784"/>
    <w:rsid w:val="00E73DC3"/>
    <w:rsid w:val="00E752A0"/>
    <w:rsid w:val="00E75FF4"/>
    <w:rsid w:val="00E7624D"/>
    <w:rsid w:val="00E77506"/>
    <w:rsid w:val="00E77661"/>
    <w:rsid w:val="00E810DD"/>
    <w:rsid w:val="00E81D5D"/>
    <w:rsid w:val="00E836BB"/>
    <w:rsid w:val="00E836EA"/>
    <w:rsid w:val="00E83F91"/>
    <w:rsid w:val="00E879C2"/>
    <w:rsid w:val="00E9263D"/>
    <w:rsid w:val="00E92D76"/>
    <w:rsid w:val="00E93137"/>
    <w:rsid w:val="00E937CA"/>
    <w:rsid w:val="00E9391B"/>
    <w:rsid w:val="00E94B35"/>
    <w:rsid w:val="00E96850"/>
    <w:rsid w:val="00EA23EF"/>
    <w:rsid w:val="00EA2A8D"/>
    <w:rsid w:val="00EA3356"/>
    <w:rsid w:val="00EA373F"/>
    <w:rsid w:val="00EA3DC9"/>
    <w:rsid w:val="00EA4284"/>
    <w:rsid w:val="00EA7CE0"/>
    <w:rsid w:val="00EB0079"/>
    <w:rsid w:val="00EB08AD"/>
    <w:rsid w:val="00EB12C0"/>
    <w:rsid w:val="00EB26DB"/>
    <w:rsid w:val="00EB2BA9"/>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08C"/>
    <w:rsid w:val="00ED71B7"/>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1EB3"/>
    <w:rsid w:val="00F13427"/>
    <w:rsid w:val="00F13450"/>
    <w:rsid w:val="00F13DF0"/>
    <w:rsid w:val="00F14630"/>
    <w:rsid w:val="00F14B11"/>
    <w:rsid w:val="00F15AA6"/>
    <w:rsid w:val="00F166C7"/>
    <w:rsid w:val="00F169DB"/>
    <w:rsid w:val="00F21AB6"/>
    <w:rsid w:val="00F21CB2"/>
    <w:rsid w:val="00F22673"/>
    <w:rsid w:val="00F229E1"/>
    <w:rsid w:val="00F237A1"/>
    <w:rsid w:val="00F23BFE"/>
    <w:rsid w:val="00F2451F"/>
    <w:rsid w:val="00F24703"/>
    <w:rsid w:val="00F257FC"/>
    <w:rsid w:val="00F25C49"/>
    <w:rsid w:val="00F25C60"/>
    <w:rsid w:val="00F27005"/>
    <w:rsid w:val="00F274CA"/>
    <w:rsid w:val="00F30F03"/>
    <w:rsid w:val="00F31725"/>
    <w:rsid w:val="00F32CD4"/>
    <w:rsid w:val="00F33CAF"/>
    <w:rsid w:val="00F34140"/>
    <w:rsid w:val="00F376A4"/>
    <w:rsid w:val="00F42A8D"/>
    <w:rsid w:val="00F42B15"/>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77ECE"/>
    <w:rsid w:val="00F810AD"/>
    <w:rsid w:val="00F8155B"/>
    <w:rsid w:val="00F83115"/>
    <w:rsid w:val="00F83F4D"/>
    <w:rsid w:val="00F84647"/>
    <w:rsid w:val="00F8679A"/>
    <w:rsid w:val="00F86A2F"/>
    <w:rsid w:val="00F86C38"/>
    <w:rsid w:val="00F875A2"/>
    <w:rsid w:val="00F90584"/>
    <w:rsid w:val="00F920B4"/>
    <w:rsid w:val="00F929DF"/>
    <w:rsid w:val="00F92B25"/>
    <w:rsid w:val="00F92C0B"/>
    <w:rsid w:val="00F9357D"/>
    <w:rsid w:val="00F93D38"/>
    <w:rsid w:val="00F95E7F"/>
    <w:rsid w:val="00F9638B"/>
    <w:rsid w:val="00F966AF"/>
    <w:rsid w:val="00F96D23"/>
    <w:rsid w:val="00F96F20"/>
    <w:rsid w:val="00F979B1"/>
    <w:rsid w:val="00FA049F"/>
    <w:rsid w:val="00FA05ED"/>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0F0"/>
    <w:rsid w:val="00FC286E"/>
    <w:rsid w:val="00FC2CC8"/>
    <w:rsid w:val="00FC3260"/>
    <w:rsid w:val="00FC3491"/>
    <w:rsid w:val="00FC5C00"/>
    <w:rsid w:val="00FC6AD4"/>
    <w:rsid w:val="00FC6EE1"/>
    <w:rsid w:val="00FD0868"/>
    <w:rsid w:val="00FD1331"/>
    <w:rsid w:val="00FD134F"/>
    <w:rsid w:val="00FD2942"/>
    <w:rsid w:val="00FD2D69"/>
    <w:rsid w:val="00FD2E80"/>
    <w:rsid w:val="00FD350C"/>
    <w:rsid w:val="00FD3769"/>
    <w:rsid w:val="00FD4373"/>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0032385">
      <w:bodyDiv w:val="1"/>
      <w:marLeft w:val="0"/>
      <w:marRight w:val="0"/>
      <w:marTop w:val="0"/>
      <w:marBottom w:val="0"/>
      <w:divBdr>
        <w:top w:val="none" w:sz="0" w:space="0" w:color="auto"/>
        <w:left w:val="none" w:sz="0" w:space="0" w:color="auto"/>
        <w:bottom w:val="none" w:sz="0" w:space="0" w:color="auto"/>
        <w:right w:val="none" w:sz="0" w:space="0" w:color="auto"/>
      </w:divBdr>
    </w:div>
    <w:div w:id="364795393">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451903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35326319">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03599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5692925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D96417-E863-4436-A681-861C4BC59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3514</Words>
  <Characters>20030</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2019-05-20T00:02:00Z</dcterms:created>
  <dcterms:modified xsi:type="dcterms:W3CDTF">2019-05-20T00:02:00Z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