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0C2EB9FD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1123F2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1EB25D8" wp14:editId="05177862">
                <wp:simplePos x="0" y="0"/>
                <wp:positionH relativeFrom="column">
                  <wp:posOffset>-46990</wp:posOffset>
                </wp:positionH>
                <wp:positionV relativeFrom="paragraph">
                  <wp:posOffset>280035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86BBF6" id="Group 2" o:spid="_x0000_s1026" style="position:absolute;margin-left:-3.7pt;margin-top:22.0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W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78A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">
                <v:group id="Logo_AustGov" o:spid="_x0000_s1027" style="position:absolute;left:398;top:868;width:1256;height:665" coordorigin="-17209,-8401" coordsize="40176,21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upBsIA&#10;AADaAAAADwAAAGRycy9kb3ducmV2LnhtbESPT2vCQBTE7wW/w/KE3pqNVopNs4oI/qE9JUrPj+xr&#10;Esy+Dburxm/vFgSPw8z8hsmXg+nEhZxvLSuYJCkI4srqlmsFx8PmbQ7CB2SNnWVScCMPy8XoJcdM&#10;2ysXdClDLSKEfYYKmhD6TEpfNWTQJ7Ynjt6fdQZDlK6W2uE1wk0np2n6IQ22HBca7GndUHUqz0bB&#10;T6lncsPbAr93tf9d7T/TYtBKvY6H1ReIQEN4hh/tvVbwDv9X4g2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+6kGwgAAANoAAAAPAAAAAAAAAAAAAAAAAJgCAABkcnMvZG93&#10;bnJldi54bWxQSwUGAAAAAAQABAD1AAAAhwM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kHGcAA&#10;AADaAAAADwAAAGRycy9kb3ducmV2LnhtbESPQYvCMBSE7wv+h/AEb2uqqEg1igiCCCtYxfOjebbB&#10;5qU2Ueu/3wiCx2FmvmHmy9ZW4kGNN44VDPoJCOLcacOFgtNx8zsF4QOyxsoxKXiRh+Wi8zPHVLsn&#10;H+iRhUJECPsUFZQh1KmUPi/Jou+7mjh6F9dYDFE2hdQNPiPcVnKYJBNp0XBcKLGmdUn5NbtbBdaM&#10;w/Z+O+/+9lXmztdJNrq1Rqlet13NQARqwzf8aW+1ghG8r8Qb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8kHGcAAAADaAAAADwAAAAAAAAAAAAAAAACYAgAAZHJzL2Rvd25y&#10;ZXYueG1sUEsFBgAAAAAEAAQA9QAAAIUD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Cr6sIA&#10;AADaAAAADwAAAGRycy9kb3ducmV2LnhtbESP3WoCMRSE74W+QzhC7zRrqUW2RmkLLUUQ6g96e9ic&#10;bpZuTkIS1+3bG0HwcpiZb5j5sret6CjExrGCybgAQVw53XCtYL/7HM1AxISssXVMCv4pwnLxMJhj&#10;qd2ZN9RtUy0yhGOJCkxKvpQyVoYsxrHzxNn7dcFiyjLUUgc8Z7ht5VNRvEiLDecFg54+DFV/25NV&#10;MMP16YjFc+dXX+H9ENbTH9N5pR6H/dsriER9uodv7W+tYArXK/kGyM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kKvqwgAAANoAAAAPAAAAAAAAAAAAAAAAAJgCAABkcnMvZG93&#10;bnJldi54bWxQSwUGAAAAAAQABAD1AAAAhwM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group id="black_curl" o:spid="_x0000_s1032" style="position:absolute;left:1950;top:914;width:800;height:466" coordorigin="702,1163" coordsize="1674,9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  <v:line id="Line 9" o:spid="_x0000_s1033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JyRbwAAADaAAAADwAAAGRycy9kb3ducmV2LnhtbERPTYvCMBC9C/6HMMLeNNWDaDXKIgje&#10;xG69D81s091kUpJo6783h4U9Pt73/jg6K54UYudZwXJRgCBuvO64VVB/necbEDEha7SeScGLIhwP&#10;08keS+0HvtGzSq3IIRxLVGBS6kspY2PIYVz4njhz3z44TBmGVuqAQw53Vq6KYi0ddpwbDPZ0MtT8&#10;Vg+nYLB0N2FbaW2v28399ajd6qdW6mM2fu5AJBrTv/jPfdEK8tZ8Jd8AeXgD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inJyRbwAAADaAAAADwAAAAAAAAAAAAAAAAChAgAA&#10;ZHJzL2Rvd25yZXYueG1sUEsFBgAAAAAEAAQA+QAAAIoDAAAAAA==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T7X3sAAAADaAAAADwAAAGRycy9kb3ducmV2LnhtbESPQWsCMRSE70L/Q3hCb5rVQ3G3RhGh&#10;4E26Xe+PzetmNXlZkuiu/74pFHocZuYbZrufnBUPCrH3rGC1LEAQt1733Clovj4WGxAxIWu0nknB&#10;kyLsdy+zLVbaj/xJjzp1IkM4VqjApDRUUsbWkMO49ANx9r59cJiyDJ3UAccMd1aui+JNOuw5Lxgc&#10;6GiovdV3p2C0dDGhrLW253Jzed4bt742Sr3Op8M7iERT+g//tU9aQQm/V/INkLs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U+197AAAAA2gAAAA8AAAAAAAAAAAAAAAAA&#10;oQIAAGRycy9kb3ducmV2LnhtbFBLBQYAAAAABAAEAPkAAACOAwAAAAA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/lFsEA&#10;AADbAAAADwAAAGRycy9kb3ducmV2LnhtbESPzW7CMAzH75N4h8hIu40UDhMqBDQhNiZOW+EBrMa0&#10;ZY0TkgDd2+PDpN1s+f/x83I9uF7dKKbOs4HppABFXHvbcWPgeHh/mYNKGdli75kM/FKC9Wr0tMTS&#10;+jt/063KjZIQTiUaaHMOpdapbslhmvhALLeTjw6zrLHRNuJdwl2vZ0Xxqh12LA0tBtq0VP9UVye9&#10;Wlf5dMVwHELzsd3F/fz8dTHmeTy8LUBlGvK/+M/9aQVf6OUXGU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o/5RbBAAAA2wAAAA8AAAAAAAAAAAAAAAAAmAIAAGRycy9kb3du&#10;cmV2LnhtbFBLBQYAAAAABAAEAPUAAACGAw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Q9cMA&#10;AADbAAAADwAAAGRycy9kb3ducmV2LnhtbERPTWvCQBC9C/6HZQq96SaBikZXKYJYKFISC72O2WmS&#10;mp0N2W2S9td3C4K3ebzP2exG04ieOldbVhDPIxDEhdU1lwrez4fZEoTzyBoby6TghxzsttPJBlNt&#10;B86oz30pQgi7FBVU3replK6oyKCb25Y4cJ+2M+gD7EqpOxxCuGlkEkULabDm0FBhS/uKimv+bRR8&#10;ncyvfqJV/XoZyvaav32skuyo1OPD+LwG4Wn0d/HN/aLD/Bj+fwkHyO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FQ9cMAAADbAAAADwAAAAAAAAAAAAAAAACYAgAAZHJzL2Rv&#10;d25yZXYueG1sUEsFBgAAAAAEAAQA9QAAAIgD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InbMIA&#10;AADbAAAADwAAAGRycy9kb3ducmV2LnhtbERPS2vCQBC+F/oflin0UswmHkTSbERaFIuH0rTU65Cd&#10;PDA7G7JrEv+9KxR6m4/vOdlmNp0YaXCtZQVJFIMgLq1uuVbw871brEE4j6yxs0wKruRgkz8+ZJhq&#10;O/EXjYWvRQhhl6KCxvs+ldKVDRl0ke2JA1fZwaAPcKilHnAK4aaTyzheSYMth4YGe3prqDwXF6Pg&#10;pUisPrbm/TRXv6uPPX8mZi2Ven6at68gPM3+X/znPugwfwn3X8IBMr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YidswgAAANsAAAAPAAAAAAAAAAAAAAAAAJgCAABkcnMvZG93&#10;bnJldi54bWxQSwUGAAAAAAQABAD1AAAAhwM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803MMA&#10;AADbAAAADwAAAGRycy9kb3ducmV2LnhtbERP22rCQBB9F/yHZYS+NRutpCV1FRUsFmwhaaGvQ3Zy&#10;wexsyG41+fuuUPBtDuc6q81gWnGh3jWWFcyjGARxYXXDlYLvr8PjCwjnkTW2lknBSA426+lkham2&#10;V87okvtKhBB2KSqove9SKV1Rk0EX2Y44cKXtDfoA+0rqHq8h3LRyEceJNNhwaKixo31NxTn/NQqy&#10;0uPz9u19mZwWH7vz535e/oytUg+zYfsKwtPg7+J/91GH+U9w+yUcIN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803MMAAADbAAAADwAAAAAAAAAAAAAAAACYAgAAZHJzL2Rv&#10;d25yZXYueG1sUEsFBgAAAAAEAAQA9QAAAIgD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oNi8QAAADbAAAADwAAAGRycy9kb3ducmV2LnhtbERPS2vCQBC+F/oflhF6qxvbE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g2LxAAAANsAAAAPAAAAAAAAAAAA&#10;AAAAAKECAABkcnMvZG93bnJldi54bWxQSwUGAAAAAAQABAD5AAAAkgMAAAAA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QUGavBAAAA2wAAAA8AAABkcnMvZG93bnJldi54bWxET99rwjAQfh/4P4QTfFvTKZPSNcoYG4yB&#10;D0YR9nY0t7asuZQk2u6/XwTBt/v4fl61nWwvLuRD51jBU5aDIK6d6bhRcDx8PBYgQkQ22DsmBX8U&#10;YLuZPVRYGjfyni46NiKFcChRQRvjUEoZ6pYshswNxIn7cd5iTNA30ngcU7jt5TLP19Jix6mhxYHe&#10;Wqp/9dkqGAe9HvsvWax2u+a90NKab31SajGfXl9ARJriXXxzf5o0/xmuv6QD5OY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QUGavBAAAA2wAAAA8AAAAAAAAAAAAAAAAAnwIA&#10;AGRycy9kb3ducmV2LnhtbFBLBQYAAAAABAAEAPcAAACNAwAAAAA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HxicEA&#10;AADbAAAADwAAAGRycy9kb3ducmV2LnhtbERPTYvCMBC9C/sfwgjeNFVQlmoULSwIi4K6h/U2NmNb&#10;bCYlydb6740g7G0e73MWq87UoiXnK8sKxqMEBHFudcWFgp/T1/AThA/IGmvLpOBBHlbLj94CU23v&#10;fKD2GAoRQ9inqKAMoUml9HlJBv3INsSRu1pnMEToCqkd3mO4qeUkSWbSYMWxocSGspLy2/HPKPjV&#10;zW4jObtssv0hu7p2mq+/z0oN+t16DiJQF/7Fb/dWx/kzeP0SD5D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kB8YnBAAAA2wAAAA8AAAAAAAAAAAAAAAAAmAIAAGRycy9kb3du&#10;cmV2LnhtbFBLBQYAAAAABAAEAPUAAACGAw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77A1D7A1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14:paraId="16DA2896" w14:textId="77777777" w:rsidR="005840C8" w:rsidRPr="001123F2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</w:p>
    <w:p w14:paraId="4A53C7F3" w14:textId="77777777" w:rsidR="005840C8" w:rsidRPr="001123F2" w:rsidRDefault="005840C8" w:rsidP="005840C8">
      <w:pPr>
        <w:pStyle w:val="ACMAHeading1"/>
        <w:spacing w:before="80" w:after="120" w:line="240" w:lineRule="atLeast"/>
        <w:jc w:val="center"/>
        <w:rPr>
          <w:rFonts w:cs="Arial"/>
          <w:color w:val="000000" w:themeColor="text1"/>
          <w:sz w:val="21"/>
          <w:szCs w:val="21"/>
        </w:rPr>
      </w:pPr>
    </w:p>
    <w:p w14:paraId="0B2A9DBB" w14:textId="77777777"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4"/>
          <w:szCs w:val="24"/>
        </w:rPr>
      </w:pPr>
      <w:r w:rsidRPr="00E4303D">
        <w:rPr>
          <w:rFonts w:cs="Arial"/>
          <w:color w:val="4D4D4F"/>
          <w:sz w:val="24"/>
          <w:szCs w:val="24"/>
        </w:rPr>
        <w:t>Formal Warning</w:t>
      </w:r>
    </w:p>
    <w:p w14:paraId="7CF1CA59" w14:textId="77777777" w:rsidR="005840C8" w:rsidRPr="00E4303D" w:rsidRDefault="005840C8" w:rsidP="005840C8">
      <w:pPr>
        <w:pStyle w:val="ACMAHeading1"/>
        <w:spacing w:before="100" w:beforeAutospacing="1"/>
        <w:jc w:val="center"/>
        <w:rPr>
          <w:rFonts w:cs="Arial"/>
          <w:color w:val="4D4D4F"/>
          <w:sz w:val="22"/>
          <w:szCs w:val="22"/>
        </w:rPr>
      </w:pPr>
      <w:r w:rsidRPr="00E4303D">
        <w:rPr>
          <w:rFonts w:cs="Arial"/>
          <w:color w:val="4D4D4F"/>
          <w:sz w:val="22"/>
          <w:szCs w:val="22"/>
        </w:rPr>
        <w:t xml:space="preserve">Section 41 of the </w:t>
      </w:r>
      <w:r w:rsidRPr="00E4303D">
        <w:rPr>
          <w:rFonts w:cs="Arial"/>
          <w:i/>
          <w:color w:val="4D4D4F"/>
          <w:sz w:val="22"/>
          <w:szCs w:val="22"/>
        </w:rPr>
        <w:t>Spam Act 2003</w:t>
      </w:r>
    </w:p>
    <w:p w14:paraId="62ECBA1B" w14:textId="77777777" w:rsidR="005840C8" w:rsidRPr="00E4303D" w:rsidRDefault="005840C8" w:rsidP="005840C8">
      <w:pPr>
        <w:spacing w:before="80" w:after="120" w:line="240" w:lineRule="atLeast"/>
        <w:rPr>
          <w:rFonts w:ascii="Arial" w:hAnsi="Arial" w:cs="Arial"/>
          <w:color w:val="4D4D4F"/>
          <w:sz w:val="20"/>
          <w:szCs w:val="20"/>
        </w:rPr>
      </w:pPr>
    </w:p>
    <w:p w14:paraId="2EAC8EBA" w14:textId="7068CD51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To: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r w:rsidR="00887E4A">
        <w:rPr>
          <w:rFonts w:ascii="Arial" w:hAnsi="Arial" w:cs="Arial"/>
          <w:color w:val="4D4D4F"/>
          <w:sz w:val="21"/>
          <w:szCs w:val="21"/>
        </w:rPr>
        <w:t>Force Industries Pty Ltd</w:t>
      </w:r>
    </w:p>
    <w:p w14:paraId="2CEC4525" w14:textId="77777777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ab/>
      </w:r>
    </w:p>
    <w:p w14:paraId="7F257288" w14:textId="62D24737" w:rsidR="007542D3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Of:</w:t>
      </w:r>
      <w:r w:rsidRPr="00E4303D">
        <w:rPr>
          <w:rFonts w:ascii="Arial" w:hAnsi="Arial" w:cs="Arial"/>
          <w:color w:val="4D4D4F"/>
          <w:sz w:val="21"/>
          <w:szCs w:val="21"/>
        </w:rPr>
        <w:tab/>
      </w:r>
      <w:proofErr w:type="spellStart"/>
      <w:r w:rsidR="00933E90">
        <w:rPr>
          <w:rFonts w:ascii="Arial" w:hAnsi="Arial" w:cs="Arial"/>
          <w:color w:val="4D4D4F"/>
          <w:sz w:val="21"/>
          <w:szCs w:val="21"/>
        </w:rPr>
        <w:t>Danber</w:t>
      </w:r>
      <w:proofErr w:type="spellEnd"/>
      <w:r w:rsidR="00933E90">
        <w:rPr>
          <w:rFonts w:ascii="Arial" w:hAnsi="Arial" w:cs="Arial"/>
          <w:color w:val="4D4D4F"/>
          <w:sz w:val="21"/>
          <w:szCs w:val="21"/>
        </w:rPr>
        <w:t xml:space="preserve"> Accounting Professionals Pty Ltd</w:t>
      </w:r>
    </w:p>
    <w:p w14:paraId="5AA7C04B" w14:textId="5C5BD5BE" w:rsidR="005840C8" w:rsidRDefault="007542D3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b/>
          <w:color w:val="4D4D4F"/>
          <w:sz w:val="21"/>
          <w:szCs w:val="21"/>
        </w:rPr>
        <w:tab/>
      </w:r>
      <w:r w:rsidR="00933E90">
        <w:rPr>
          <w:rFonts w:ascii="Arial" w:hAnsi="Arial" w:cs="Arial"/>
          <w:color w:val="4D4D4F"/>
          <w:sz w:val="21"/>
          <w:szCs w:val="21"/>
        </w:rPr>
        <w:t>Level 1/13 Scott Street</w:t>
      </w:r>
    </w:p>
    <w:p w14:paraId="4A23AF97" w14:textId="6D5ABF8A" w:rsidR="00933E90" w:rsidRPr="00707498" w:rsidRDefault="00933E90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ab/>
        <w:t>Dandenong VIC 3175</w:t>
      </w:r>
    </w:p>
    <w:p w14:paraId="7088E4DF" w14:textId="77777777" w:rsidR="005840C8" w:rsidRPr="00E4303D" w:rsidRDefault="005840C8" w:rsidP="005840C8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b/>
          <w:color w:val="4D4D4F"/>
          <w:sz w:val="21"/>
          <w:szCs w:val="21"/>
        </w:rPr>
      </w:pPr>
    </w:p>
    <w:p w14:paraId="4EC120DE" w14:textId="77777777" w:rsidR="005840C8" w:rsidRPr="00E4303D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ab/>
      </w:r>
    </w:p>
    <w:p w14:paraId="6216C72D" w14:textId="014B13EE" w:rsidR="005840C8" w:rsidRPr="00E4303D" w:rsidRDefault="005840C8" w:rsidP="00580AE4">
      <w:pPr>
        <w:pStyle w:val="ACMABodyText"/>
        <w:spacing w:before="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I, Jeremy Fenton, delegate of the Australian Communications and Media Authority (ACMA), being satisfied that </w:t>
      </w:r>
      <w:r w:rsidR="00933E90">
        <w:rPr>
          <w:rFonts w:ascii="Arial" w:hAnsi="Arial" w:cs="Arial"/>
          <w:color w:val="4D4D4F"/>
          <w:sz w:val="21"/>
          <w:szCs w:val="21"/>
        </w:rPr>
        <w:t>Force Industries Pty Ltd (Force)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ha</w:t>
      </w:r>
      <w:r w:rsidR="00FF5568">
        <w:rPr>
          <w:rFonts w:ascii="Arial" w:hAnsi="Arial" w:cs="Arial"/>
          <w:color w:val="4D4D4F"/>
          <w:sz w:val="21"/>
          <w:szCs w:val="21"/>
        </w:rPr>
        <w:t xml:space="preserve">s 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contravened </w:t>
      </w:r>
      <w:r w:rsidR="00FF5568">
        <w:rPr>
          <w:rFonts w:ascii="Arial" w:hAnsi="Arial" w:cs="Arial"/>
          <w:color w:val="4D4D4F"/>
          <w:sz w:val="21"/>
          <w:szCs w:val="21"/>
        </w:rPr>
        <w:t>section</w:t>
      </w:r>
      <w:r w:rsidR="007542D3">
        <w:rPr>
          <w:rFonts w:ascii="Arial" w:hAnsi="Arial" w:cs="Arial"/>
          <w:color w:val="4D4D4F"/>
          <w:sz w:val="21"/>
          <w:szCs w:val="21"/>
        </w:rPr>
        <w:t xml:space="preserve"> 16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>(1)</w:t>
      </w:r>
      <w:r w:rsidR="00FF5568">
        <w:rPr>
          <w:rFonts w:ascii="Arial" w:hAnsi="Arial" w:cs="Arial"/>
          <w:color w:val="4D4D4F"/>
          <w:sz w:val="21"/>
          <w:szCs w:val="21"/>
        </w:rPr>
        <w:t xml:space="preserve"> 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of the </w:t>
      </w:r>
      <w:r w:rsidRPr="007542D3">
        <w:rPr>
          <w:rFonts w:ascii="Arial" w:hAnsi="Arial" w:cs="Arial"/>
          <w:i/>
          <w:color w:val="4D4D4F"/>
          <w:sz w:val="21"/>
          <w:szCs w:val="21"/>
        </w:rPr>
        <w:t>Spam</w:t>
      </w:r>
      <w:r w:rsidRPr="00E4303D">
        <w:rPr>
          <w:rFonts w:ascii="Arial" w:hAnsi="Arial" w:cs="Arial"/>
          <w:i/>
          <w:color w:val="4D4D4F"/>
          <w:sz w:val="21"/>
          <w:szCs w:val="21"/>
        </w:rPr>
        <w:t xml:space="preserve"> Act 2003 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>(Spam Act):</w:t>
      </w:r>
    </w:p>
    <w:p w14:paraId="228BB48E" w14:textId="384831C1"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HEREBY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issue </w:t>
      </w:r>
      <w:r w:rsidR="00BC4606">
        <w:rPr>
          <w:rFonts w:ascii="Arial" w:hAnsi="Arial" w:cs="Arial"/>
          <w:color w:val="4D4D4F"/>
          <w:sz w:val="21"/>
          <w:szCs w:val="21"/>
        </w:rPr>
        <w:t>Force</w:t>
      </w:r>
      <w:r w:rsidR="00707498">
        <w:rPr>
          <w:rFonts w:ascii="Arial" w:hAnsi="Arial" w:cs="Arial"/>
          <w:color w:val="4D4D4F"/>
          <w:sz w:val="21"/>
          <w:szCs w:val="21"/>
        </w:rPr>
        <w:t xml:space="preserve"> with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a formal warning under section 41 of the Spam Act,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for</w:t>
      </w:r>
      <w:r w:rsidR="009E6C9C">
        <w:rPr>
          <w:rFonts w:ascii="Arial" w:hAnsi="Arial" w:cs="Arial"/>
          <w:color w:val="4D4D4F"/>
          <w:sz w:val="21"/>
          <w:szCs w:val="21"/>
        </w:rPr>
        <w:t xml:space="preserve"> </w:t>
      </w:r>
      <w:r w:rsidR="001F631D">
        <w:rPr>
          <w:rFonts w:ascii="Arial" w:hAnsi="Arial" w:cs="Arial"/>
          <w:color w:val="4D4D4F"/>
          <w:sz w:val="21"/>
          <w:szCs w:val="21"/>
        </w:rPr>
        <w:t xml:space="preserve">one </w:t>
      </w:r>
      <w:r w:rsidR="006E55AA">
        <w:rPr>
          <w:rFonts w:ascii="Arial" w:hAnsi="Arial" w:cs="Arial"/>
          <w:color w:val="4D4D4F"/>
          <w:sz w:val="21"/>
          <w:szCs w:val="21"/>
        </w:rPr>
        <w:t xml:space="preserve">or more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contravention</w:t>
      </w:r>
      <w:r w:rsidR="006E55AA">
        <w:rPr>
          <w:rFonts w:ascii="Arial" w:hAnsi="Arial" w:cs="Arial"/>
          <w:color w:val="4D4D4F"/>
          <w:sz w:val="21"/>
          <w:szCs w:val="21"/>
        </w:rPr>
        <w:t>s</w:t>
      </w:r>
      <w:r w:rsidR="00FE569E">
        <w:rPr>
          <w:rFonts w:ascii="Arial" w:hAnsi="Arial" w:cs="Arial"/>
          <w:color w:val="4D4D4F"/>
          <w:sz w:val="21"/>
          <w:szCs w:val="21"/>
        </w:rPr>
        <w:t xml:space="preserve"> of paragraph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1</w:t>
      </w:r>
      <w:r w:rsidR="00250AB2">
        <w:rPr>
          <w:rFonts w:ascii="Arial" w:hAnsi="Arial" w:cs="Arial"/>
          <w:color w:val="4D4D4F"/>
          <w:sz w:val="21"/>
          <w:szCs w:val="21"/>
        </w:rPr>
        <w:t>6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 xml:space="preserve">(1) </w:t>
      </w:r>
      <w:r w:rsidR="00250AB2">
        <w:rPr>
          <w:rFonts w:ascii="Arial" w:hAnsi="Arial" w:cs="Arial"/>
          <w:color w:val="4D4D4F"/>
          <w:sz w:val="21"/>
          <w:szCs w:val="21"/>
        </w:rPr>
        <w:t>of the Spam Act</w:t>
      </w:r>
      <w:r w:rsidR="00FE569E">
        <w:rPr>
          <w:rFonts w:ascii="Arial" w:hAnsi="Arial" w:cs="Arial"/>
          <w:color w:val="4D4D4F"/>
          <w:sz w:val="21"/>
          <w:szCs w:val="21"/>
        </w:rPr>
        <w:t>, being</w:t>
      </w:r>
      <w:r w:rsidR="00250AB2">
        <w:rPr>
          <w:rFonts w:ascii="Arial" w:hAnsi="Arial" w:cs="Arial"/>
          <w:color w:val="4D4D4F"/>
          <w:sz w:val="21"/>
          <w:szCs w:val="21"/>
        </w:rPr>
        <w:t xml:space="preserve"> 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>civil penalty provision</w:t>
      </w:r>
      <w:r w:rsidR="00250AB2">
        <w:rPr>
          <w:rFonts w:ascii="Arial" w:hAnsi="Arial" w:cs="Arial"/>
          <w:color w:val="4D4D4F"/>
          <w:sz w:val="21"/>
          <w:szCs w:val="21"/>
        </w:rPr>
        <w:t>s</w:t>
      </w:r>
      <w:r w:rsidR="00250AB2" w:rsidRPr="00E4303D">
        <w:rPr>
          <w:rFonts w:ascii="Arial" w:hAnsi="Arial" w:cs="Arial"/>
          <w:color w:val="4D4D4F"/>
          <w:sz w:val="21"/>
          <w:szCs w:val="21"/>
        </w:rPr>
        <w:t xml:space="preserve"> (see Attachment A).</w:t>
      </w:r>
    </w:p>
    <w:p w14:paraId="649A6BDF" w14:textId="77777777" w:rsidR="005840C8" w:rsidRPr="00E4303D" w:rsidRDefault="005840C8" w:rsidP="00580AE4">
      <w:pPr>
        <w:pStyle w:val="ACMABodyText"/>
        <w:spacing w:before="16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ACMA Investigation</w:t>
      </w:r>
    </w:p>
    <w:p w14:paraId="1329445F" w14:textId="49011B57" w:rsidR="005840C8" w:rsidRPr="00E4303D" w:rsidRDefault="005840C8" w:rsidP="00EA2B4C">
      <w:pPr>
        <w:pStyle w:val="ACMABodyText"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 xml:space="preserve">On </w:t>
      </w:r>
      <w:r w:rsidR="003F094C">
        <w:rPr>
          <w:rFonts w:ascii="Arial" w:hAnsi="Arial" w:cs="Arial"/>
          <w:color w:val="4D4D4F"/>
          <w:sz w:val="21"/>
          <w:szCs w:val="21"/>
        </w:rPr>
        <w:t>9 November 2017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, the ACMA commenced an investigation into </w:t>
      </w:r>
      <w:r w:rsidR="005A4F50">
        <w:rPr>
          <w:rFonts w:ascii="Arial" w:hAnsi="Arial" w:cs="Arial"/>
          <w:color w:val="4D4D4F"/>
          <w:sz w:val="21"/>
          <w:szCs w:val="21"/>
        </w:rPr>
        <w:t>Force</w:t>
      </w:r>
      <w:r w:rsidR="005A4F50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Pr="00E4303D">
        <w:rPr>
          <w:rFonts w:ascii="Arial" w:hAnsi="Arial" w:cs="Arial"/>
          <w:color w:val="4D4D4F"/>
          <w:sz w:val="21"/>
          <w:szCs w:val="21"/>
        </w:rPr>
        <w:t>for alleged contraventions of the Spam Act</w:t>
      </w:r>
      <w:r w:rsidR="00C347B3">
        <w:rPr>
          <w:rFonts w:ascii="Arial" w:hAnsi="Arial" w:cs="Arial"/>
          <w:color w:val="4D4D4F"/>
          <w:sz w:val="21"/>
          <w:szCs w:val="21"/>
        </w:rPr>
        <w:t>,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532A61" w:rsidRPr="00E4303D">
        <w:rPr>
          <w:rFonts w:ascii="Arial" w:hAnsi="Arial" w:cs="Arial"/>
          <w:color w:val="4D4D4F"/>
          <w:sz w:val="21"/>
          <w:szCs w:val="21"/>
        </w:rPr>
        <w:t xml:space="preserve">following receipt </w:t>
      </w:r>
      <w:r w:rsidRPr="00E4303D">
        <w:rPr>
          <w:rFonts w:ascii="Arial" w:hAnsi="Arial" w:cs="Arial"/>
          <w:color w:val="4D4D4F"/>
          <w:sz w:val="21"/>
          <w:szCs w:val="21"/>
        </w:rPr>
        <w:t>of complaints by the ACMA.</w:t>
      </w:r>
    </w:p>
    <w:p w14:paraId="3130BBBE" w14:textId="77777777" w:rsidR="005840C8" w:rsidRPr="00E4303D" w:rsidRDefault="005840C8" w:rsidP="00580AE4">
      <w:pPr>
        <w:pStyle w:val="Heading3"/>
        <w:spacing w:before="160" w:after="120" w:line="240" w:lineRule="atLeast"/>
        <w:rPr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t>Details of the contraventions</w:t>
      </w:r>
    </w:p>
    <w:p w14:paraId="359F2996" w14:textId="554A8949" w:rsidR="005840C8" w:rsidRPr="00E4303D" w:rsidRDefault="005840C8" w:rsidP="00EA2B4C">
      <w:pPr>
        <w:pStyle w:val="ACMABodyText"/>
        <w:keepNext/>
        <w:spacing w:before="120"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As a result of its investigation into this matter</w:t>
      </w:r>
      <w:r w:rsidR="005A4F50">
        <w:rPr>
          <w:rFonts w:ascii="Arial" w:hAnsi="Arial" w:cs="Arial"/>
          <w:color w:val="4D4D4F"/>
          <w:sz w:val="21"/>
          <w:szCs w:val="21"/>
        </w:rPr>
        <w:t>,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the ACMA </w:t>
      </w:r>
      <w:r w:rsidR="00AF2692">
        <w:rPr>
          <w:rFonts w:ascii="Arial" w:hAnsi="Arial" w:cs="Arial"/>
          <w:color w:val="4D4D4F"/>
          <w:sz w:val="21"/>
          <w:szCs w:val="21"/>
        </w:rPr>
        <w:t>made findings that</w:t>
      </w:r>
      <w:r w:rsidRPr="00E4303D">
        <w:rPr>
          <w:rFonts w:ascii="Arial" w:hAnsi="Arial" w:cs="Arial"/>
          <w:color w:val="4D4D4F"/>
          <w:sz w:val="21"/>
          <w:szCs w:val="21"/>
        </w:rPr>
        <w:t>:</w:t>
      </w:r>
    </w:p>
    <w:p w14:paraId="360B36DC" w14:textId="44A99DF8" w:rsidR="005840C8" w:rsidRPr="00E4303D" w:rsidRDefault="00622B2B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before="0"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Force sent</w:t>
      </w:r>
      <w:r w:rsidR="00BC4606">
        <w:rPr>
          <w:rFonts w:ascii="Arial" w:hAnsi="Arial" w:cs="Arial"/>
          <w:color w:val="4D4D4F"/>
          <w:sz w:val="21"/>
          <w:szCs w:val="21"/>
        </w:rPr>
        <w:t xml:space="preserve"> </w:t>
      </w:r>
      <w:r w:rsidR="004527F0">
        <w:rPr>
          <w:rFonts w:ascii="Arial" w:hAnsi="Arial" w:cs="Arial"/>
          <w:color w:val="4D4D4F"/>
          <w:sz w:val="21"/>
          <w:szCs w:val="21"/>
        </w:rPr>
        <w:t>one or more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331C5A">
        <w:rPr>
          <w:rFonts w:ascii="Arial" w:hAnsi="Arial" w:cs="Arial"/>
          <w:color w:val="4D4D4F"/>
          <w:sz w:val="21"/>
          <w:szCs w:val="21"/>
        </w:rPr>
        <w:t>email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messages between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0708C9">
        <w:rPr>
          <w:rFonts w:ascii="Arial" w:hAnsi="Arial" w:cs="Arial"/>
          <w:color w:val="4D4D4F"/>
          <w:sz w:val="21"/>
          <w:szCs w:val="21"/>
        </w:rPr>
        <w:t>7 August</w:t>
      </w:r>
      <w:r w:rsidR="00FF15E9">
        <w:rPr>
          <w:rFonts w:ascii="Arial" w:hAnsi="Arial" w:cs="Arial"/>
          <w:color w:val="4D4D4F"/>
          <w:sz w:val="21"/>
          <w:szCs w:val="21"/>
        </w:rPr>
        <w:t xml:space="preserve"> 2017</w:t>
      </w:r>
      <w:r w:rsidR="00331C5A">
        <w:rPr>
          <w:rFonts w:ascii="Arial" w:hAnsi="Arial" w:cs="Arial"/>
          <w:color w:val="4D4D4F"/>
          <w:sz w:val="21"/>
          <w:szCs w:val="21"/>
        </w:rPr>
        <w:t xml:space="preserve"> a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nd </w:t>
      </w:r>
      <w:r w:rsidR="000708C9">
        <w:rPr>
          <w:rFonts w:ascii="Arial" w:hAnsi="Arial" w:cs="Arial"/>
          <w:color w:val="4D4D4F"/>
          <w:sz w:val="21"/>
          <w:szCs w:val="21"/>
        </w:rPr>
        <w:t>15 October 2017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650B5E" w:rsidRPr="00E4303D">
        <w:rPr>
          <w:rFonts w:ascii="Arial" w:hAnsi="Arial" w:cs="Arial"/>
          <w:color w:val="4D4D4F"/>
          <w:sz w:val="21"/>
          <w:szCs w:val="21"/>
        </w:rPr>
        <w:t>(the relevant messages);</w:t>
      </w:r>
    </w:p>
    <w:p w14:paraId="674467D1" w14:textId="4306443F"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 were for the purpose of</w:t>
      </w:r>
      <w:r w:rsidR="001123F2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FF15E9">
        <w:rPr>
          <w:rFonts w:ascii="Arial" w:hAnsi="Arial" w:cs="Arial"/>
          <w:color w:val="4D4D4F"/>
          <w:sz w:val="21"/>
          <w:szCs w:val="21"/>
        </w:rPr>
        <w:t xml:space="preserve">advertising or promoting products and services offered by </w:t>
      </w:r>
      <w:r w:rsidR="00622B2B">
        <w:rPr>
          <w:rFonts w:ascii="Arial" w:hAnsi="Arial" w:cs="Arial"/>
          <w:color w:val="4D4D4F"/>
          <w:sz w:val="21"/>
          <w:szCs w:val="21"/>
        </w:rPr>
        <w:t xml:space="preserve">Force </w:t>
      </w:r>
      <w:r w:rsidR="00FF15E9">
        <w:rPr>
          <w:rFonts w:ascii="Arial" w:hAnsi="Arial" w:cs="Arial"/>
          <w:color w:val="4D4D4F"/>
          <w:sz w:val="21"/>
          <w:szCs w:val="21"/>
        </w:rPr>
        <w:t>(trading under the name ‘</w:t>
      </w:r>
      <w:r w:rsidR="000708C9">
        <w:rPr>
          <w:rFonts w:ascii="Arial" w:hAnsi="Arial" w:cs="Arial"/>
          <w:color w:val="4D4D4F"/>
          <w:sz w:val="21"/>
          <w:szCs w:val="21"/>
        </w:rPr>
        <w:t>Find Sports’</w:t>
      </w:r>
      <w:r w:rsidR="0017742F">
        <w:rPr>
          <w:rFonts w:ascii="Arial" w:hAnsi="Arial" w:cs="Arial"/>
          <w:color w:val="4D4D4F"/>
          <w:sz w:val="21"/>
          <w:szCs w:val="21"/>
        </w:rPr>
        <w:t>)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and </w:t>
      </w:r>
      <w:r w:rsidR="007466A8">
        <w:rPr>
          <w:rFonts w:ascii="Arial" w:hAnsi="Arial" w:cs="Arial"/>
          <w:color w:val="4D4D4F"/>
          <w:sz w:val="21"/>
          <w:szCs w:val="21"/>
        </w:rPr>
        <w:t xml:space="preserve">accordingly </w:t>
      </w:r>
      <w:r w:rsidRPr="00E4303D">
        <w:rPr>
          <w:rFonts w:ascii="Arial" w:hAnsi="Arial" w:cs="Arial"/>
          <w:color w:val="4D4D4F"/>
          <w:sz w:val="21"/>
          <w:szCs w:val="21"/>
        </w:rPr>
        <w:t>were ‘commercial electronic messages’ within the meaning of the Spam Act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; </w:t>
      </w:r>
    </w:p>
    <w:p w14:paraId="464FAB38" w14:textId="1393BE62" w:rsidR="005840C8" w:rsidRPr="00E4303D" w:rsidRDefault="005840C8" w:rsidP="00EA2B4C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8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 had an Australian link;</w:t>
      </w:r>
      <w:r w:rsidR="00580AE4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B14851">
        <w:rPr>
          <w:rFonts w:ascii="Arial" w:hAnsi="Arial" w:cs="Arial"/>
          <w:color w:val="4D4D4F"/>
          <w:sz w:val="21"/>
          <w:szCs w:val="21"/>
        </w:rPr>
        <w:t>and</w:t>
      </w:r>
    </w:p>
    <w:p w14:paraId="35F38CEB" w14:textId="25FB7345" w:rsidR="0017742F" w:rsidRPr="00E4303D" w:rsidRDefault="00580AE4" w:rsidP="00B14851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after="0" w:line="240" w:lineRule="atLeast"/>
        <w:ind w:left="709" w:hanging="426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the relevant messages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</w:t>
      </w:r>
      <w:r w:rsidR="00331C5A">
        <w:rPr>
          <w:rFonts w:ascii="Arial" w:hAnsi="Arial" w:cs="Arial"/>
          <w:color w:val="4D4D4F"/>
          <w:sz w:val="21"/>
          <w:szCs w:val="21"/>
        </w:rPr>
        <w:t>were sent without the consent of the relevant electronic account-holder</w:t>
      </w:r>
      <w:r w:rsidR="00AF2692">
        <w:rPr>
          <w:rFonts w:ascii="Arial" w:hAnsi="Arial" w:cs="Arial"/>
          <w:color w:val="4D4D4F"/>
          <w:sz w:val="21"/>
          <w:szCs w:val="21"/>
        </w:rPr>
        <w:t>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, in contravention of </w:t>
      </w:r>
      <w:r w:rsidR="00AF2692">
        <w:rPr>
          <w:rFonts w:ascii="Arial" w:hAnsi="Arial" w:cs="Arial"/>
          <w:color w:val="4D4D4F"/>
          <w:sz w:val="21"/>
          <w:szCs w:val="21"/>
        </w:rPr>
        <w:t>sub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section 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1</w:t>
      </w:r>
      <w:r w:rsidR="00331C5A">
        <w:rPr>
          <w:rFonts w:ascii="Arial" w:hAnsi="Arial" w:cs="Arial"/>
          <w:color w:val="4D4D4F"/>
          <w:sz w:val="21"/>
          <w:szCs w:val="21"/>
        </w:rPr>
        <w:t>6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(1) of the Spam </w:t>
      </w:r>
      <w:r w:rsidR="00B14851">
        <w:rPr>
          <w:rFonts w:ascii="Arial" w:hAnsi="Arial" w:cs="Arial"/>
          <w:color w:val="4D4D4F"/>
          <w:sz w:val="21"/>
          <w:szCs w:val="21"/>
        </w:rPr>
        <w:t>Act</w:t>
      </w:r>
      <w:r w:rsidR="0017742F">
        <w:rPr>
          <w:rFonts w:ascii="Arial" w:hAnsi="Arial" w:cs="Arial"/>
          <w:color w:val="4D4D4F"/>
          <w:sz w:val="21"/>
          <w:szCs w:val="21"/>
        </w:rPr>
        <w:t>.</w:t>
      </w:r>
    </w:p>
    <w:p w14:paraId="5B71D4EF" w14:textId="77777777" w:rsidR="005840C8" w:rsidRPr="00E4303D" w:rsidRDefault="005840C8" w:rsidP="00650B5E">
      <w:pPr>
        <w:pStyle w:val="Heading3"/>
        <w:spacing w:before="0" w:after="0" w:line="240" w:lineRule="atLeast"/>
        <w:rPr>
          <w:color w:val="4D4D4F"/>
          <w:sz w:val="21"/>
          <w:szCs w:val="21"/>
        </w:rPr>
      </w:pPr>
    </w:p>
    <w:p w14:paraId="3902AC31" w14:textId="379D2AC2" w:rsidR="005840C8" w:rsidRPr="00E4303D" w:rsidRDefault="005840C8" w:rsidP="00650B5E">
      <w:pPr>
        <w:pStyle w:val="ACMABodyText"/>
        <w:spacing w:before="0" w:after="0" w:line="240" w:lineRule="atLeast"/>
        <w:rPr>
          <w:rFonts w:ascii="Arial" w:hAnsi="Arial" w:cs="Arial"/>
          <w:color w:val="4D4D4F"/>
          <w:sz w:val="21"/>
          <w:szCs w:val="21"/>
        </w:rPr>
      </w:pPr>
      <w:r w:rsidRPr="0085637C">
        <w:rPr>
          <w:rFonts w:ascii="Arial" w:hAnsi="Arial" w:cs="Arial"/>
          <w:color w:val="4D4D4F"/>
          <w:sz w:val="21"/>
          <w:szCs w:val="21"/>
        </w:rPr>
        <w:t xml:space="preserve">Dated this </w:t>
      </w:r>
      <w:r w:rsidR="00E6598D" w:rsidRPr="0085637C">
        <w:rPr>
          <w:rFonts w:ascii="Arial" w:hAnsi="Arial" w:cs="Arial"/>
          <w:color w:val="4D4D4F"/>
          <w:sz w:val="21"/>
          <w:szCs w:val="21"/>
        </w:rPr>
        <w:t>13</w:t>
      </w:r>
      <w:r w:rsidR="00765FB0" w:rsidRPr="0085637C">
        <w:rPr>
          <w:rFonts w:ascii="Arial" w:hAnsi="Arial" w:cs="Arial"/>
          <w:color w:val="4D4D4F"/>
          <w:sz w:val="21"/>
          <w:szCs w:val="21"/>
        </w:rPr>
        <w:t>th</w:t>
      </w:r>
      <w:r w:rsidRPr="0085637C">
        <w:rPr>
          <w:rFonts w:ascii="Arial" w:hAnsi="Arial" w:cs="Arial"/>
          <w:color w:val="4D4D4F"/>
          <w:sz w:val="21"/>
          <w:szCs w:val="21"/>
        </w:rPr>
        <w:t xml:space="preserve"> of </w:t>
      </w:r>
      <w:r w:rsidR="00B14851" w:rsidRPr="0085637C">
        <w:rPr>
          <w:rFonts w:ascii="Arial" w:hAnsi="Arial" w:cs="Arial"/>
          <w:color w:val="4D4D4F"/>
          <w:sz w:val="21"/>
          <w:szCs w:val="21"/>
        </w:rPr>
        <w:t xml:space="preserve">September </w:t>
      </w:r>
      <w:r w:rsidR="00331C5A" w:rsidRPr="0085637C">
        <w:rPr>
          <w:rFonts w:ascii="Arial" w:hAnsi="Arial" w:cs="Arial"/>
          <w:color w:val="4D4D4F"/>
          <w:sz w:val="21"/>
          <w:szCs w:val="21"/>
        </w:rPr>
        <w:t>2018</w:t>
      </w:r>
      <w:r w:rsidR="00BC4606">
        <w:rPr>
          <w:rFonts w:ascii="Arial" w:hAnsi="Arial" w:cs="Arial"/>
          <w:color w:val="4D4D4F"/>
          <w:sz w:val="21"/>
          <w:szCs w:val="21"/>
        </w:rPr>
        <w:t>.</w:t>
      </w:r>
    </w:p>
    <w:p w14:paraId="3694A5B3" w14:textId="58777605" w:rsidR="0017742F" w:rsidRDefault="0017742F" w:rsidP="00EA2B4C">
      <w:pPr>
        <w:pStyle w:val="ACMABodyText"/>
        <w:spacing w:before="160" w:after="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79F78F8E" w14:textId="77777777" w:rsidR="00FE569E" w:rsidRPr="00E4303D" w:rsidRDefault="00FE569E" w:rsidP="00EA2B4C">
      <w:pPr>
        <w:pStyle w:val="ACMABodyText"/>
        <w:spacing w:before="160" w:after="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7FA58BF4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___________________________________</w:t>
      </w:r>
    </w:p>
    <w:p w14:paraId="0CF71E3C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Jeremy Fenton</w:t>
      </w:r>
    </w:p>
    <w:p w14:paraId="7F4F8A62" w14:textId="77777777" w:rsidR="005840C8" w:rsidRPr="00E4303D" w:rsidRDefault="005840C8" w:rsidP="00650B5E">
      <w:pPr>
        <w:pStyle w:val="ACMANumberedList"/>
        <w:numPr>
          <w:ilvl w:val="0"/>
          <w:numId w:val="0"/>
        </w:numPr>
        <w:spacing w:before="0" w:after="0" w:line="240" w:lineRule="atLeast"/>
        <w:rPr>
          <w:rFonts w:ascii="Arial" w:hAnsi="Arial" w:cs="Arial"/>
          <w:b/>
          <w:color w:val="4D4D4F"/>
          <w:sz w:val="21"/>
          <w:szCs w:val="21"/>
        </w:rPr>
      </w:pPr>
      <w:r w:rsidRPr="00E4303D">
        <w:rPr>
          <w:rFonts w:ascii="Arial" w:hAnsi="Arial" w:cs="Arial"/>
          <w:b/>
          <w:color w:val="4D4D4F"/>
          <w:sz w:val="21"/>
          <w:szCs w:val="21"/>
        </w:rPr>
        <w:t>Delegate of the Australian Communications and Media Authority</w:t>
      </w:r>
      <w:r w:rsidRPr="00E4303D">
        <w:rPr>
          <w:color w:val="4D4D4F"/>
          <w:sz w:val="21"/>
          <w:szCs w:val="21"/>
        </w:rPr>
        <w:br w:type="page"/>
      </w:r>
    </w:p>
    <w:p w14:paraId="297CC059" w14:textId="77777777" w:rsidR="005840C8" w:rsidRPr="00E4303D" w:rsidRDefault="005840C8" w:rsidP="005840C8">
      <w:pPr>
        <w:pStyle w:val="Heading3"/>
        <w:spacing w:before="80" w:after="120" w:line="240" w:lineRule="atLeast"/>
        <w:rPr>
          <w:b w:val="0"/>
          <w:color w:val="4D4D4F"/>
          <w:sz w:val="21"/>
          <w:szCs w:val="21"/>
        </w:rPr>
      </w:pPr>
      <w:r w:rsidRPr="00E4303D">
        <w:rPr>
          <w:color w:val="4D4D4F"/>
          <w:sz w:val="21"/>
          <w:szCs w:val="21"/>
        </w:rPr>
        <w:lastRenderedPageBreak/>
        <w:t>Attachment A - Relevant provisions of the Spam Act</w:t>
      </w:r>
    </w:p>
    <w:p w14:paraId="31EBDBCB" w14:textId="77777777" w:rsidR="005840C8" w:rsidRPr="00E4303D" w:rsidRDefault="00331C5A" w:rsidP="005840C8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</w:t>
      </w:r>
      <w:r w:rsidR="00291A29" w:rsidRPr="00E4303D">
        <w:rPr>
          <w:rFonts w:ascii="Arial" w:hAnsi="Arial" w:cs="Arial"/>
          <w:color w:val="4D4D4F"/>
          <w:sz w:val="21"/>
          <w:szCs w:val="21"/>
        </w:rPr>
        <w:t>ection</w:t>
      </w:r>
      <w:r>
        <w:rPr>
          <w:rFonts w:ascii="Arial" w:hAnsi="Arial" w:cs="Arial"/>
          <w:color w:val="4D4D4F"/>
          <w:sz w:val="21"/>
          <w:szCs w:val="21"/>
        </w:rPr>
        <w:t xml:space="preserve"> 16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 xml:space="preserve"> of the Spam Act 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relevantly 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provide</w:t>
      </w:r>
      <w:r w:rsidR="00715580" w:rsidRPr="00E4303D">
        <w:rPr>
          <w:rFonts w:ascii="Arial" w:hAnsi="Arial" w:cs="Arial"/>
          <w:color w:val="4D4D4F"/>
          <w:sz w:val="21"/>
          <w:szCs w:val="21"/>
        </w:rPr>
        <w:t>s</w:t>
      </w:r>
      <w:r w:rsidR="005840C8" w:rsidRPr="00E4303D">
        <w:rPr>
          <w:rFonts w:ascii="Arial" w:hAnsi="Arial" w:cs="Arial"/>
          <w:color w:val="4D4D4F"/>
          <w:sz w:val="21"/>
          <w:szCs w:val="21"/>
        </w:rPr>
        <w:t>:</w:t>
      </w:r>
    </w:p>
    <w:p w14:paraId="405BBCD5" w14:textId="77777777" w:rsidR="005840C8" w:rsidRPr="00E4303D" w:rsidRDefault="005840C8" w:rsidP="00AF2692">
      <w:pPr>
        <w:pStyle w:val="ACMABodyText"/>
        <w:numPr>
          <w:ilvl w:val="0"/>
          <w:numId w:val="14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A person must not send, or cause to be sent, a commercial electronic message that</w:t>
      </w:r>
      <w:r w:rsidR="00331C5A">
        <w:rPr>
          <w:rFonts w:ascii="Arial" w:hAnsi="Arial" w:cs="Arial"/>
          <w:color w:val="4D4D4F"/>
          <w:sz w:val="21"/>
          <w:szCs w:val="21"/>
        </w:rPr>
        <w:t xml:space="preserve"> […]</w:t>
      </w:r>
      <w:r w:rsidRPr="00E4303D">
        <w:rPr>
          <w:rFonts w:ascii="Arial" w:hAnsi="Arial" w:cs="Arial"/>
          <w:color w:val="4D4D4F"/>
          <w:sz w:val="21"/>
          <w:szCs w:val="21"/>
        </w:rPr>
        <w:t xml:space="preserve"> has an Australian link</w:t>
      </w:r>
      <w:r w:rsidR="00AF2692">
        <w:rPr>
          <w:rFonts w:ascii="Arial" w:hAnsi="Arial" w:cs="Arial"/>
          <w:color w:val="4D4D4F"/>
          <w:sz w:val="21"/>
          <w:szCs w:val="21"/>
        </w:rPr>
        <w:t xml:space="preserve"> […]</w:t>
      </w:r>
    </w:p>
    <w:p w14:paraId="1A68192A" w14:textId="77777777" w:rsidR="005840C8" w:rsidRPr="00E4303D" w:rsidRDefault="008233E5" w:rsidP="00AF2692">
      <w:pPr>
        <w:pStyle w:val="ACMABodyText"/>
        <w:numPr>
          <w:ilvl w:val="0"/>
          <w:numId w:val="14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Subsection (1) does not apply if the relevant electronic account-holder consented to the sending of the message.</w:t>
      </w:r>
    </w:p>
    <w:p w14:paraId="269A154F" w14:textId="77777777" w:rsidR="00EF3769" w:rsidRPr="00E4303D" w:rsidRDefault="00AF2692" w:rsidP="00715580">
      <w:pPr>
        <w:pStyle w:val="ACMABodyText"/>
        <w:spacing w:line="240" w:lineRule="atLeast"/>
        <w:ind w:left="720" w:firstLine="360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…</w:t>
      </w:r>
    </w:p>
    <w:p w14:paraId="00304242" w14:textId="77777777" w:rsidR="00AF2692" w:rsidRDefault="00AF2692" w:rsidP="00167F01">
      <w:pPr>
        <w:pStyle w:val="ACMABodyText"/>
        <w:numPr>
          <w:ilvl w:val="0"/>
          <w:numId w:val="16"/>
        </w:numPr>
        <w:spacing w:line="240" w:lineRule="atLeast"/>
        <w:ind w:hanging="513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Subsections (1), (6) and (9)</w:t>
      </w:r>
      <w:r w:rsidR="00BF224B">
        <w:rPr>
          <w:rFonts w:ascii="Arial" w:hAnsi="Arial" w:cs="Arial"/>
          <w:color w:val="4D4D4F"/>
          <w:sz w:val="21"/>
          <w:szCs w:val="21"/>
        </w:rPr>
        <w:t xml:space="preserve"> are civil penalty provisions.</w:t>
      </w:r>
    </w:p>
    <w:p w14:paraId="7F16E3DA" w14:textId="77777777" w:rsidR="0017742F" w:rsidRDefault="0017742F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2C302625" w14:textId="77777777" w:rsidR="00BF224B" w:rsidRDefault="00BF224B" w:rsidP="00BF224B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Section 41 of the Spam Act provides:</w:t>
      </w:r>
    </w:p>
    <w:p w14:paraId="4E342E56" w14:textId="77777777" w:rsidR="00BF224B" w:rsidRDefault="00BF224B" w:rsidP="00BF224B">
      <w:pPr>
        <w:pStyle w:val="ACMABodyText"/>
        <w:spacing w:line="240" w:lineRule="atLeast"/>
        <w:ind w:left="567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The ACMA may issue a formal warning if a person contravenes a civil penalty provision.</w:t>
      </w:r>
    </w:p>
    <w:p w14:paraId="42E26B5D" w14:textId="77777777" w:rsidR="00F208A3" w:rsidRDefault="00F208A3" w:rsidP="00BF224B">
      <w:pPr>
        <w:pStyle w:val="ACMABodyText"/>
        <w:spacing w:line="240" w:lineRule="atLeast"/>
        <w:ind w:left="567"/>
        <w:rPr>
          <w:rFonts w:ascii="Arial" w:hAnsi="Arial" w:cs="Arial"/>
          <w:color w:val="4D4D4F"/>
          <w:sz w:val="21"/>
          <w:szCs w:val="21"/>
        </w:rPr>
      </w:pPr>
    </w:p>
    <w:p w14:paraId="033DABA0" w14:textId="77777777" w:rsidR="009A028E" w:rsidRDefault="005840C8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 w:rsidRPr="00E4303D">
        <w:rPr>
          <w:rFonts w:ascii="Arial" w:hAnsi="Arial" w:cs="Arial"/>
          <w:color w:val="4D4D4F"/>
          <w:sz w:val="21"/>
          <w:szCs w:val="21"/>
        </w:rPr>
        <w:t>‘Commercial electronic message’ is defined in section 6 of the Spam Act.</w:t>
      </w:r>
    </w:p>
    <w:p w14:paraId="6FEDCE9F" w14:textId="77777777" w:rsidR="008233E5" w:rsidRDefault="008233E5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‘Australian link’ is defined in section 7 of the Spam Act.</w:t>
      </w:r>
    </w:p>
    <w:p w14:paraId="111C9E22" w14:textId="77777777" w:rsidR="008233E5" w:rsidRPr="00E4303D" w:rsidRDefault="008233E5" w:rsidP="00715580">
      <w:pPr>
        <w:pStyle w:val="ACMABodyText"/>
        <w:spacing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color w:val="4D4D4F"/>
          <w:sz w:val="21"/>
          <w:szCs w:val="21"/>
        </w:rPr>
        <w:t>‘Consent’ is defined in Schedule 2 to the Spam Act.</w:t>
      </w:r>
    </w:p>
    <w:sectPr w:rsidR="008233E5" w:rsidRPr="00E4303D" w:rsidSect="005D1E5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E803DD" w14:textId="77777777" w:rsidR="00987137" w:rsidRDefault="00987137" w:rsidP="00CA6AB7">
      <w:pPr>
        <w:spacing w:after="0" w:line="240" w:lineRule="auto"/>
      </w:pPr>
      <w:r>
        <w:separator/>
      </w:r>
    </w:p>
  </w:endnote>
  <w:endnote w:type="continuationSeparator" w:id="0">
    <w:p w14:paraId="270955D8" w14:textId="77777777" w:rsidR="00987137" w:rsidRDefault="00987137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7A90E2" w14:textId="77777777" w:rsidR="00B25EAE" w:rsidRDefault="00B25E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19688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31434135" w14:textId="77777777" w:rsidR="00755BFA" w:rsidRPr="00580AE4" w:rsidRDefault="006B7E1C" w:rsidP="00CA6AB7">
        <w:pPr>
          <w:pStyle w:val="Footer"/>
          <w:jc w:val="right"/>
          <w:rPr>
            <w:rFonts w:ascii="Arial" w:hAnsi="Arial" w:cs="Arial"/>
            <w:color w:val="4D4D4F"/>
            <w:sz w:val="20"/>
            <w:szCs w:val="20"/>
          </w:rPr>
        </w:pP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begin"/>
        </w:r>
        <w:r w:rsidR="00755BFA" w:rsidRPr="00580AE4">
          <w:rPr>
            <w:rFonts w:ascii="Arial" w:hAnsi="Arial" w:cs="Arial"/>
            <w:color w:val="4D4D4F"/>
            <w:sz w:val="20"/>
            <w:szCs w:val="20"/>
          </w:rPr>
          <w:instrText xml:space="preserve"> PAGE   \* MERGEFORMAT </w:instrTex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separate"/>
        </w:r>
        <w:r w:rsidR="00600D92">
          <w:rPr>
            <w:rFonts w:ascii="Arial" w:hAnsi="Arial" w:cs="Arial"/>
            <w:noProof/>
            <w:color w:val="4D4D4F"/>
            <w:sz w:val="20"/>
            <w:szCs w:val="20"/>
          </w:rPr>
          <w:t>2</w:t>
        </w:r>
        <w:r w:rsidRPr="00580AE4">
          <w:rPr>
            <w:rFonts w:ascii="Arial" w:hAnsi="Arial" w:cs="Arial"/>
            <w:color w:val="4D4D4F"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AEDEA" w14:textId="77777777" w:rsidR="00B25EAE" w:rsidRDefault="00B25E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D8978E" w14:textId="77777777" w:rsidR="00987137" w:rsidRDefault="00987137" w:rsidP="00CA6AB7">
      <w:pPr>
        <w:spacing w:after="0" w:line="240" w:lineRule="auto"/>
      </w:pPr>
      <w:r>
        <w:separator/>
      </w:r>
    </w:p>
  </w:footnote>
  <w:footnote w:type="continuationSeparator" w:id="0">
    <w:p w14:paraId="49A2E4EE" w14:textId="77777777" w:rsidR="00987137" w:rsidRDefault="00987137" w:rsidP="00CA6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F55CF" w14:textId="77777777" w:rsidR="00B25EAE" w:rsidRDefault="00B25E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48C97" w14:textId="7FA53675" w:rsidR="00B25EAE" w:rsidRDefault="00B25E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4C05B" w14:textId="77777777" w:rsidR="00B25EAE" w:rsidRDefault="00B25E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10"/>
  </w:num>
  <w:num w:numId="5">
    <w:abstractNumId w:val="20"/>
  </w:num>
  <w:num w:numId="6">
    <w:abstractNumId w:val="17"/>
  </w:num>
  <w:num w:numId="7">
    <w:abstractNumId w:val="7"/>
  </w:num>
  <w:num w:numId="8">
    <w:abstractNumId w:val="13"/>
  </w:num>
  <w:num w:numId="9">
    <w:abstractNumId w:val="0"/>
  </w:num>
  <w:num w:numId="10">
    <w:abstractNumId w:val="11"/>
  </w:num>
  <w:num w:numId="11">
    <w:abstractNumId w:val="12"/>
  </w:num>
  <w:num w:numId="12">
    <w:abstractNumId w:val="3"/>
  </w:num>
  <w:num w:numId="13">
    <w:abstractNumId w:val="2"/>
  </w:num>
  <w:num w:numId="14">
    <w:abstractNumId w:val="19"/>
  </w:num>
  <w:num w:numId="15">
    <w:abstractNumId w:val="4"/>
  </w:num>
  <w:num w:numId="16">
    <w:abstractNumId w:val="18"/>
  </w:num>
  <w:num w:numId="17">
    <w:abstractNumId w:val="15"/>
  </w:num>
  <w:num w:numId="18">
    <w:abstractNumId w:val="9"/>
  </w:num>
  <w:num w:numId="19">
    <w:abstractNumId w:val="16"/>
  </w:num>
  <w:num w:numId="20">
    <w:abstractNumId w:val="14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36759"/>
    <w:rsid w:val="0004744B"/>
    <w:rsid w:val="00052BA6"/>
    <w:rsid w:val="000708C9"/>
    <w:rsid w:val="00075337"/>
    <w:rsid w:val="000A787C"/>
    <w:rsid w:val="000C0BEB"/>
    <w:rsid w:val="000C7A4D"/>
    <w:rsid w:val="000D0C0C"/>
    <w:rsid w:val="000D13B8"/>
    <w:rsid w:val="000D4387"/>
    <w:rsid w:val="000E5919"/>
    <w:rsid w:val="001123F2"/>
    <w:rsid w:val="001447DF"/>
    <w:rsid w:val="0015705D"/>
    <w:rsid w:val="00167F01"/>
    <w:rsid w:val="0017742F"/>
    <w:rsid w:val="0018276D"/>
    <w:rsid w:val="00187690"/>
    <w:rsid w:val="001B75B4"/>
    <w:rsid w:val="001E1A77"/>
    <w:rsid w:val="001F4AC6"/>
    <w:rsid w:val="001F631D"/>
    <w:rsid w:val="002266EF"/>
    <w:rsid w:val="002276E0"/>
    <w:rsid w:val="00250AB2"/>
    <w:rsid w:val="00286EC3"/>
    <w:rsid w:val="00291A29"/>
    <w:rsid w:val="00296DD3"/>
    <w:rsid w:val="002A60E2"/>
    <w:rsid w:val="002C69A8"/>
    <w:rsid w:val="002D1DB5"/>
    <w:rsid w:val="002E76BB"/>
    <w:rsid w:val="003051D5"/>
    <w:rsid w:val="00331C5A"/>
    <w:rsid w:val="00344266"/>
    <w:rsid w:val="00344736"/>
    <w:rsid w:val="00383514"/>
    <w:rsid w:val="00391253"/>
    <w:rsid w:val="00392719"/>
    <w:rsid w:val="003A368D"/>
    <w:rsid w:val="003E15FA"/>
    <w:rsid w:val="003F094C"/>
    <w:rsid w:val="003F19CA"/>
    <w:rsid w:val="0040477D"/>
    <w:rsid w:val="004163FA"/>
    <w:rsid w:val="00440221"/>
    <w:rsid w:val="00442261"/>
    <w:rsid w:val="004527F0"/>
    <w:rsid w:val="0045760A"/>
    <w:rsid w:val="004A0154"/>
    <w:rsid w:val="004A0C3C"/>
    <w:rsid w:val="004B4519"/>
    <w:rsid w:val="004F3908"/>
    <w:rsid w:val="00532A61"/>
    <w:rsid w:val="00541D47"/>
    <w:rsid w:val="00545296"/>
    <w:rsid w:val="00555DDA"/>
    <w:rsid w:val="00573511"/>
    <w:rsid w:val="00580AE4"/>
    <w:rsid w:val="005840C8"/>
    <w:rsid w:val="005A4F50"/>
    <w:rsid w:val="005A5CEC"/>
    <w:rsid w:val="005C3AF7"/>
    <w:rsid w:val="005D1E55"/>
    <w:rsid w:val="005E3566"/>
    <w:rsid w:val="005E4A2E"/>
    <w:rsid w:val="00600D92"/>
    <w:rsid w:val="00622B2B"/>
    <w:rsid w:val="006412EF"/>
    <w:rsid w:val="00644106"/>
    <w:rsid w:val="00650B5E"/>
    <w:rsid w:val="006760E3"/>
    <w:rsid w:val="00677D6C"/>
    <w:rsid w:val="00681936"/>
    <w:rsid w:val="006A4D17"/>
    <w:rsid w:val="006B3D19"/>
    <w:rsid w:val="006B7E1C"/>
    <w:rsid w:val="006C06C6"/>
    <w:rsid w:val="006C0A6F"/>
    <w:rsid w:val="006C6566"/>
    <w:rsid w:val="006E55AA"/>
    <w:rsid w:val="007034D3"/>
    <w:rsid w:val="00707498"/>
    <w:rsid w:val="00715580"/>
    <w:rsid w:val="007466A8"/>
    <w:rsid w:val="007542D3"/>
    <w:rsid w:val="00755BFA"/>
    <w:rsid w:val="00757C26"/>
    <w:rsid w:val="007618FB"/>
    <w:rsid w:val="00765FB0"/>
    <w:rsid w:val="00771473"/>
    <w:rsid w:val="00775285"/>
    <w:rsid w:val="00782189"/>
    <w:rsid w:val="00787116"/>
    <w:rsid w:val="00791277"/>
    <w:rsid w:val="007A4DF5"/>
    <w:rsid w:val="007D272C"/>
    <w:rsid w:val="007D4AA0"/>
    <w:rsid w:val="008233E5"/>
    <w:rsid w:val="0085637C"/>
    <w:rsid w:val="00866753"/>
    <w:rsid w:val="008677DB"/>
    <w:rsid w:val="00870BE6"/>
    <w:rsid w:val="008849DD"/>
    <w:rsid w:val="00887E4A"/>
    <w:rsid w:val="008A0F55"/>
    <w:rsid w:val="008A1947"/>
    <w:rsid w:val="008A4321"/>
    <w:rsid w:val="008B336D"/>
    <w:rsid w:val="008B480C"/>
    <w:rsid w:val="008C19C3"/>
    <w:rsid w:val="008D35B8"/>
    <w:rsid w:val="008D3891"/>
    <w:rsid w:val="008E1084"/>
    <w:rsid w:val="009024B2"/>
    <w:rsid w:val="0091104A"/>
    <w:rsid w:val="00912A10"/>
    <w:rsid w:val="00933E90"/>
    <w:rsid w:val="009550C5"/>
    <w:rsid w:val="0096011C"/>
    <w:rsid w:val="0097455A"/>
    <w:rsid w:val="009756B2"/>
    <w:rsid w:val="00986767"/>
    <w:rsid w:val="00987137"/>
    <w:rsid w:val="009879E1"/>
    <w:rsid w:val="00994C10"/>
    <w:rsid w:val="0099702B"/>
    <w:rsid w:val="009A028E"/>
    <w:rsid w:val="009B2CE1"/>
    <w:rsid w:val="009B5339"/>
    <w:rsid w:val="009E6C9C"/>
    <w:rsid w:val="009E7FB4"/>
    <w:rsid w:val="00A11636"/>
    <w:rsid w:val="00A31AB6"/>
    <w:rsid w:val="00A542E7"/>
    <w:rsid w:val="00A57CEA"/>
    <w:rsid w:val="00A61515"/>
    <w:rsid w:val="00A621DC"/>
    <w:rsid w:val="00A74C83"/>
    <w:rsid w:val="00A758BE"/>
    <w:rsid w:val="00AF2692"/>
    <w:rsid w:val="00B03D16"/>
    <w:rsid w:val="00B12A8A"/>
    <w:rsid w:val="00B14851"/>
    <w:rsid w:val="00B23341"/>
    <w:rsid w:val="00B25EAE"/>
    <w:rsid w:val="00B62E89"/>
    <w:rsid w:val="00B77427"/>
    <w:rsid w:val="00B93E4D"/>
    <w:rsid w:val="00B97DD9"/>
    <w:rsid w:val="00BC4606"/>
    <w:rsid w:val="00BD10AE"/>
    <w:rsid w:val="00BF224B"/>
    <w:rsid w:val="00C15A65"/>
    <w:rsid w:val="00C347B3"/>
    <w:rsid w:val="00C875D9"/>
    <w:rsid w:val="00CA4EB0"/>
    <w:rsid w:val="00CA5752"/>
    <w:rsid w:val="00CA6AB7"/>
    <w:rsid w:val="00CB451A"/>
    <w:rsid w:val="00CE3E01"/>
    <w:rsid w:val="00CE69B4"/>
    <w:rsid w:val="00CE748C"/>
    <w:rsid w:val="00CE75C3"/>
    <w:rsid w:val="00D1292C"/>
    <w:rsid w:val="00D3419C"/>
    <w:rsid w:val="00D40A13"/>
    <w:rsid w:val="00D4598F"/>
    <w:rsid w:val="00D510BC"/>
    <w:rsid w:val="00D820F0"/>
    <w:rsid w:val="00D92F73"/>
    <w:rsid w:val="00D96D92"/>
    <w:rsid w:val="00DA38D5"/>
    <w:rsid w:val="00DC2024"/>
    <w:rsid w:val="00DD0679"/>
    <w:rsid w:val="00DE1799"/>
    <w:rsid w:val="00DF6289"/>
    <w:rsid w:val="00E06A38"/>
    <w:rsid w:val="00E134E0"/>
    <w:rsid w:val="00E16EF8"/>
    <w:rsid w:val="00E23CF6"/>
    <w:rsid w:val="00E34028"/>
    <w:rsid w:val="00E42EDB"/>
    <w:rsid w:val="00E4303D"/>
    <w:rsid w:val="00E55CD3"/>
    <w:rsid w:val="00E6598D"/>
    <w:rsid w:val="00EA2B4C"/>
    <w:rsid w:val="00EA73B5"/>
    <w:rsid w:val="00EC25AB"/>
    <w:rsid w:val="00EF3769"/>
    <w:rsid w:val="00EF561A"/>
    <w:rsid w:val="00F1282A"/>
    <w:rsid w:val="00F1509E"/>
    <w:rsid w:val="00F15A4F"/>
    <w:rsid w:val="00F208A3"/>
    <w:rsid w:val="00F5791A"/>
    <w:rsid w:val="00F70050"/>
    <w:rsid w:val="00FD7D6D"/>
    <w:rsid w:val="00FE569E"/>
    <w:rsid w:val="00FE6EC4"/>
    <w:rsid w:val="00FF15E9"/>
    <w:rsid w:val="00FF5568"/>
    <w:rsid w:val="00FF5C9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F741C80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F36C55-2A22-46A3-809B-5717E078B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1916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Caitlin Clarke</cp:lastModifiedBy>
  <cp:revision>2</cp:revision>
  <cp:lastPrinted>2017-09-14T23:14:00Z</cp:lastPrinted>
  <dcterms:created xsi:type="dcterms:W3CDTF">2018-09-18T00:23:00Z</dcterms:created>
  <dcterms:modified xsi:type="dcterms:W3CDTF">2018-09-18T00:23:00Z</dcterms:modified>
</cp:coreProperties>
</file>