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D57B26" w14:textId="0C0E8CE5" w:rsidR="005D29B1" w:rsidRDefault="005D29B1">
      <w:pPr>
        <w:rPr>
          <w:rFonts w:ascii="Arial" w:hAnsi="Arial" w:cs="Arial"/>
          <w:sz w:val="20"/>
          <w:szCs w:val="20"/>
        </w:rPr>
      </w:pPr>
    </w:p>
    <w:p w14:paraId="64A83500" w14:textId="45E20CB6" w:rsidR="005F21CA" w:rsidRPr="00DA6D8B" w:rsidRDefault="005C3FC9">
      <w:pPr>
        <w:rPr>
          <w:rFonts w:ascii="Arial" w:hAnsi="Arial" w:cs="Arial"/>
          <w:sz w:val="20"/>
          <w:szCs w:val="20"/>
        </w:rPr>
      </w:pPr>
      <w:r w:rsidRPr="00DA6D8B">
        <w:rPr>
          <w:rFonts w:ascii="Arial" w:hAnsi="Arial" w:cs="Arial"/>
          <w:noProof/>
          <w:sz w:val="20"/>
          <w:szCs w:val="20"/>
          <w:lang w:eastAsia="en-AU"/>
        </w:rPr>
        <w:drawing>
          <wp:inline distT="0" distB="0" distL="0" distR="0" wp14:anchorId="4CF89CA9" wp14:editId="789EE6F1">
            <wp:extent cx="5731510" cy="816252"/>
            <wp:effectExtent l="0" t="0" r="2540" b="3175"/>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A4"/>
                    <pic:cNvPicPr>
                      <a:picLocks noChangeAspect="1" noChangeArrowheads="1"/>
                    </pic:cNvPicPr>
                  </pic:nvPicPr>
                  <pic:blipFill>
                    <a:blip r:embed="rId8" cstate="print"/>
                    <a:srcRect/>
                    <a:stretch>
                      <a:fillRect/>
                    </a:stretch>
                  </pic:blipFill>
                  <pic:spPr bwMode="auto">
                    <a:xfrm>
                      <a:off x="0" y="0"/>
                      <a:ext cx="5731510" cy="816252"/>
                    </a:xfrm>
                    <a:prstGeom prst="rect">
                      <a:avLst/>
                    </a:prstGeom>
                    <a:noFill/>
                    <a:ln w="9525">
                      <a:noFill/>
                      <a:miter lim="800000"/>
                      <a:headEnd/>
                      <a:tailEnd/>
                    </a:ln>
                  </pic:spPr>
                </pic:pic>
              </a:graphicData>
            </a:graphic>
          </wp:inline>
        </w:drawing>
      </w:r>
    </w:p>
    <w:p w14:paraId="098E0140" w14:textId="77777777" w:rsidR="006A38CD" w:rsidRPr="00927829" w:rsidRDefault="006A38CD" w:rsidP="006A38CD">
      <w:pPr>
        <w:pStyle w:val="Default"/>
        <w:spacing w:before="120" w:after="120"/>
        <w:rPr>
          <w:b/>
          <w:bCs/>
          <w:sz w:val="28"/>
          <w:szCs w:val="28"/>
        </w:rPr>
      </w:pPr>
      <w:r w:rsidRPr="00DE5976">
        <w:rPr>
          <w:b/>
          <w:bCs/>
          <w:sz w:val="28"/>
          <w:szCs w:val="28"/>
        </w:rPr>
        <w:t xml:space="preserve">Final </w:t>
      </w:r>
      <w:r w:rsidRPr="00927829">
        <w:rPr>
          <w:b/>
          <w:bCs/>
          <w:sz w:val="28"/>
          <w:szCs w:val="28"/>
        </w:rPr>
        <w:t>Investigation Report</w:t>
      </w:r>
    </w:p>
    <w:p w14:paraId="1C205AAC" w14:textId="77777777" w:rsidR="005C3FC9" w:rsidRPr="00151637" w:rsidRDefault="005C3FC9" w:rsidP="005C3FC9">
      <w:pPr>
        <w:rPr>
          <w:rFonts w:ascii="Arial" w:hAnsi="Arial" w:cs="Arial"/>
          <w:b/>
          <w:sz w:val="24"/>
          <w:szCs w:val="24"/>
        </w:rPr>
      </w:pPr>
      <w:r w:rsidRPr="00151637">
        <w:rPr>
          <w:rFonts w:ascii="Arial" w:hAnsi="Arial" w:cs="Arial"/>
          <w:b/>
          <w:sz w:val="24"/>
          <w:szCs w:val="24"/>
        </w:rPr>
        <w:t xml:space="preserve">Investigation Report: Investigation into </w:t>
      </w:r>
      <w:r w:rsidR="00D3716F" w:rsidRPr="00D3716F">
        <w:rPr>
          <w:rFonts w:ascii="Arial" w:hAnsi="Arial" w:cs="Arial"/>
          <w:b/>
          <w:sz w:val="24"/>
          <w:szCs w:val="24"/>
        </w:rPr>
        <w:t xml:space="preserve">Crunch Tel Pty </w:t>
      </w:r>
      <w:proofErr w:type="spellStart"/>
      <w:r w:rsidR="00D3716F" w:rsidRPr="00D3716F">
        <w:rPr>
          <w:rFonts w:ascii="Arial" w:hAnsi="Arial" w:cs="Arial"/>
          <w:b/>
          <w:sz w:val="24"/>
          <w:szCs w:val="24"/>
        </w:rPr>
        <w:t>Ltd</w:t>
      </w:r>
      <w:r w:rsidR="00D3716F">
        <w:rPr>
          <w:rFonts w:ascii="Arial" w:hAnsi="Arial" w:cs="Arial"/>
          <w:b/>
          <w:sz w:val="24"/>
          <w:szCs w:val="24"/>
        </w:rPr>
        <w:t>’s</w:t>
      </w:r>
      <w:proofErr w:type="spellEnd"/>
      <w:r w:rsidR="00D3716F" w:rsidRPr="00151637">
        <w:rPr>
          <w:rFonts w:ascii="Arial" w:hAnsi="Arial" w:cs="Arial"/>
          <w:b/>
          <w:sz w:val="24"/>
          <w:szCs w:val="24"/>
        </w:rPr>
        <w:t xml:space="preserve"> </w:t>
      </w:r>
      <w:r w:rsidRPr="00151637">
        <w:rPr>
          <w:rFonts w:ascii="Arial" w:hAnsi="Arial" w:cs="Arial"/>
          <w:b/>
          <w:sz w:val="24"/>
          <w:szCs w:val="24"/>
        </w:rPr>
        <w:t>compliance with the Telecommunications Con</w:t>
      </w:r>
      <w:r w:rsidR="008F3E02" w:rsidRPr="00151637">
        <w:rPr>
          <w:rFonts w:ascii="Arial" w:hAnsi="Arial" w:cs="Arial"/>
          <w:b/>
          <w:sz w:val="24"/>
          <w:szCs w:val="24"/>
        </w:rPr>
        <w:t>sumer Protections C</w:t>
      </w:r>
      <w:bookmarkStart w:id="0" w:name="_GoBack"/>
      <w:bookmarkEnd w:id="0"/>
      <w:r w:rsidR="008F3E02" w:rsidRPr="00151637">
        <w:rPr>
          <w:rFonts w:ascii="Arial" w:hAnsi="Arial" w:cs="Arial"/>
          <w:b/>
          <w:sz w:val="24"/>
          <w:szCs w:val="24"/>
        </w:rPr>
        <w:t>ode C628:2015</w:t>
      </w:r>
      <w:r w:rsidRPr="00151637">
        <w:rPr>
          <w:rFonts w:ascii="Arial" w:hAnsi="Arial" w:cs="Arial"/>
          <w:b/>
          <w:sz w:val="24"/>
          <w:szCs w:val="24"/>
        </w:rPr>
        <w:t xml:space="preserve"> </w:t>
      </w:r>
      <w:r w:rsidRPr="00151637">
        <w:rPr>
          <w:rFonts w:ascii="Arial" w:hAnsi="Arial" w:cs="Arial"/>
          <w:b/>
          <w:sz w:val="24"/>
          <w:szCs w:val="24"/>
        </w:rPr>
        <w:br/>
      </w:r>
    </w:p>
    <w:tbl>
      <w:tblPr>
        <w:tblW w:w="0" w:type="auto"/>
        <w:tblCellMar>
          <w:left w:w="0" w:type="dxa"/>
          <w:right w:w="0" w:type="dxa"/>
        </w:tblCellMar>
        <w:tblLook w:val="04A0" w:firstRow="1" w:lastRow="0" w:firstColumn="1" w:lastColumn="0" w:noHBand="0" w:noVBand="1"/>
      </w:tblPr>
      <w:tblGrid>
        <w:gridCol w:w="2782"/>
        <w:gridCol w:w="6390"/>
      </w:tblGrid>
      <w:tr w:rsidR="005C3FC9" w:rsidRPr="00DA6D8B" w14:paraId="0D5417B1" w14:textId="77777777" w:rsidTr="00EB40BE">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0433EB2" w14:textId="77777777" w:rsidR="005C3FC9" w:rsidRPr="00DA6D8B" w:rsidRDefault="005C3FC9" w:rsidP="00EB40BE">
            <w:pPr>
              <w:pStyle w:val="ACMATableHeading"/>
              <w:spacing w:line="276" w:lineRule="auto"/>
            </w:pPr>
            <w:r w:rsidRPr="00DA6D8B">
              <w:t>File No.</w:t>
            </w:r>
          </w:p>
        </w:tc>
        <w:tc>
          <w:tcPr>
            <w:tcW w:w="6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EC8EDB5" w14:textId="77777777" w:rsidR="005C3FC9" w:rsidRPr="00DA6D8B" w:rsidRDefault="0013172B" w:rsidP="00F943DA">
            <w:pPr>
              <w:pStyle w:val="ACMATableText"/>
              <w:spacing w:line="276" w:lineRule="auto"/>
            </w:pPr>
            <w:r w:rsidRPr="00DA6D8B">
              <w:t>ACMA2016/</w:t>
            </w:r>
            <w:r w:rsidR="00F943DA">
              <w:t>583</w:t>
            </w:r>
          </w:p>
        </w:tc>
      </w:tr>
      <w:tr w:rsidR="005C3FC9" w:rsidRPr="00DA6D8B" w14:paraId="1AE5A66F"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E1D9A18" w14:textId="77777777" w:rsidR="005C3FC9" w:rsidRPr="00DA6D8B" w:rsidRDefault="005C3FC9" w:rsidP="00EB40BE">
            <w:pPr>
              <w:pStyle w:val="ACMATableHeading"/>
              <w:spacing w:line="276" w:lineRule="auto"/>
            </w:pPr>
            <w:r w:rsidRPr="00DA6D8B">
              <w:t>Carriage Service Provider</w:t>
            </w:r>
          </w:p>
        </w:tc>
        <w:tc>
          <w:tcPr>
            <w:tcW w:w="6440" w:type="dxa"/>
            <w:tcBorders>
              <w:top w:val="nil"/>
              <w:left w:val="nil"/>
              <w:bottom w:val="single" w:sz="8" w:space="0" w:color="auto"/>
              <w:right w:val="single" w:sz="8" w:space="0" w:color="auto"/>
            </w:tcBorders>
            <w:tcMar>
              <w:top w:w="0" w:type="dxa"/>
              <w:left w:w="108" w:type="dxa"/>
              <w:bottom w:w="0" w:type="dxa"/>
              <w:right w:w="108" w:type="dxa"/>
            </w:tcMar>
          </w:tcPr>
          <w:p w14:paraId="00AD7EC9" w14:textId="77777777" w:rsidR="005C3FC9" w:rsidRPr="00DA6D8B" w:rsidRDefault="00F2154E" w:rsidP="00F943DA">
            <w:pPr>
              <w:pStyle w:val="ACMATableText"/>
              <w:spacing w:line="276" w:lineRule="auto"/>
            </w:pPr>
            <w:r>
              <w:t>Crunch Tel</w:t>
            </w:r>
            <w:r w:rsidR="0040499F">
              <w:t xml:space="preserve"> </w:t>
            </w:r>
            <w:r w:rsidR="0013172B" w:rsidRPr="00DA6D8B">
              <w:t>Pty Ltd</w:t>
            </w:r>
          </w:p>
        </w:tc>
      </w:tr>
      <w:tr w:rsidR="005C3FC9" w:rsidRPr="00DA6D8B" w14:paraId="47A4F00E"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2EB9C1" w14:textId="77777777" w:rsidR="005C3FC9" w:rsidRPr="00DA6D8B" w:rsidRDefault="005C3FC9" w:rsidP="00EB40BE">
            <w:pPr>
              <w:pStyle w:val="ACMATableHeading"/>
              <w:spacing w:line="276" w:lineRule="auto"/>
            </w:pPr>
            <w:r w:rsidRPr="00DA6D8B">
              <w:t xml:space="preserve">ACN </w:t>
            </w:r>
          </w:p>
        </w:tc>
        <w:tc>
          <w:tcPr>
            <w:tcW w:w="6440" w:type="dxa"/>
            <w:tcBorders>
              <w:top w:val="nil"/>
              <w:left w:val="nil"/>
              <w:bottom w:val="single" w:sz="8" w:space="0" w:color="auto"/>
              <w:right w:val="single" w:sz="8" w:space="0" w:color="auto"/>
            </w:tcBorders>
            <w:tcMar>
              <w:top w:w="0" w:type="dxa"/>
              <w:left w:w="108" w:type="dxa"/>
              <w:bottom w:w="0" w:type="dxa"/>
              <w:right w:w="108" w:type="dxa"/>
            </w:tcMar>
            <w:hideMark/>
          </w:tcPr>
          <w:p w14:paraId="569906C1" w14:textId="77777777" w:rsidR="005C3FC9" w:rsidRPr="00DA6D8B" w:rsidRDefault="00F943DA" w:rsidP="00EB40BE">
            <w:pPr>
              <w:pStyle w:val="ACMATableText"/>
              <w:spacing w:line="276" w:lineRule="auto"/>
            </w:pPr>
            <w:r>
              <w:t>614 059 559</w:t>
            </w:r>
          </w:p>
        </w:tc>
      </w:tr>
      <w:tr w:rsidR="005C3FC9" w:rsidRPr="00DA6D8B" w14:paraId="719854D2"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9A300A" w14:textId="77777777" w:rsidR="005C3FC9" w:rsidRPr="00DA6D8B" w:rsidRDefault="005C3FC9" w:rsidP="00EB40BE">
            <w:pPr>
              <w:pStyle w:val="ACMATableHeading"/>
              <w:spacing w:line="276" w:lineRule="auto"/>
            </w:pPr>
            <w:r w:rsidRPr="00DA6D8B">
              <w:t>Type of Service or Product</w:t>
            </w:r>
          </w:p>
        </w:tc>
        <w:tc>
          <w:tcPr>
            <w:tcW w:w="6440" w:type="dxa"/>
            <w:tcBorders>
              <w:top w:val="nil"/>
              <w:left w:val="nil"/>
              <w:bottom w:val="single" w:sz="8" w:space="0" w:color="auto"/>
              <w:right w:val="single" w:sz="8" w:space="0" w:color="auto"/>
            </w:tcBorders>
            <w:tcMar>
              <w:top w:w="0" w:type="dxa"/>
              <w:left w:w="108" w:type="dxa"/>
              <w:bottom w:w="0" w:type="dxa"/>
              <w:right w:w="108" w:type="dxa"/>
            </w:tcMar>
          </w:tcPr>
          <w:p w14:paraId="3F31B923" w14:textId="77777777" w:rsidR="005C3FC9" w:rsidRPr="00DA6D8B" w:rsidRDefault="00C069B1" w:rsidP="00C069B1">
            <w:pPr>
              <w:pStyle w:val="ACMATableText"/>
              <w:spacing w:line="276" w:lineRule="auto"/>
            </w:pPr>
            <w:r>
              <w:t>Landline, mobile and internet (ADSL, NBN)</w:t>
            </w:r>
          </w:p>
        </w:tc>
      </w:tr>
      <w:tr w:rsidR="005C3FC9" w:rsidRPr="00DA6D8B" w14:paraId="5EB4F2FC" w14:textId="77777777" w:rsidTr="00EB40BE">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FAE5B6" w14:textId="77777777" w:rsidR="005C3FC9" w:rsidRPr="00DA6D8B" w:rsidRDefault="005C3FC9" w:rsidP="00EB40BE">
            <w:pPr>
              <w:pStyle w:val="ACMATableHeading"/>
              <w:spacing w:line="276" w:lineRule="auto"/>
              <w:rPr>
                <w:bCs w:val="0"/>
              </w:rPr>
            </w:pPr>
            <w:r w:rsidRPr="00DA6D8B">
              <w:rPr>
                <w:bCs w:val="0"/>
              </w:rPr>
              <w:t>Scope</w:t>
            </w:r>
          </w:p>
        </w:tc>
        <w:tc>
          <w:tcPr>
            <w:tcW w:w="6440" w:type="dxa"/>
            <w:tcBorders>
              <w:top w:val="nil"/>
              <w:left w:val="nil"/>
              <w:bottom w:val="single" w:sz="8" w:space="0" w:color="auto"/>
              <w:right w:val="single" w:sz="8" w:space="0" w:color="auto"/>
            </w:tcBorders>
            <w:tcMar>
              <w:top w:w="0" w:type="dxa"/>
              <w:left w:w="108" w:type="dxa"/>
              <w:bottom w:w="0" w:type="dxa"/>
              <w:right w:w="108" w:type="dxa"/>
            </w:tcMar>
          </w:tcPr>
          <w:p w14:paraId="634B66D5" w14:textId="77777777" w:rsidR="005C3FC9" w:rsidRPr="00DA6D8B" w:rsidRDefault="005C3FC9" w:rsidP="00C471D7">
            <w:pPr>
              <w:pStyle w:val="ACMATableText"/>
              <w:spacing w:line="276" w:lineRule="auto"/>
            </w:pPr>
            <w:r w:rsidRPr="00CB0501">
              <w:rPr>
                <w:i/>
              </w:rPr>
              <w:t>Telecommunications Consumer Protections Code C628:2015</w:t>
            </w:r>
            <w:r w:rsidRPr="00DA6D8B">
              <w:t xml:space="preserve">, </w:t>
            </w:r>
            <w:r w:rsidR="00C471D7">
              <w:t>Chapter 7 Changing Suppliers</w:t>
            </w:r>
          </w:p>
        </w:tc>
      </w:tr>
    </w:tbl>
    <w:p w14:paraId="5EDAA62E" w14:textId="77777777" w:rsidR="005C3FC9" w:rsidRPr="00DA6D8B" w:rsidRDefault="005C3FC9" w:rsidP="005C3FC9">
      <w:pPr>
        <w:rPr>
          <w:rFonts w:ascii="Arial" w:hAnsi="Arial" w:cs="Arial"/>
          <w:sz w:val="20"/>
          <w:szCs w:val="20"/>
        </w:rPr>
      </w:pPr>
    </w:p>
    <w:p w14:paraId="05261D7D" w14:textId="1542098A" w:rsidR="005C3FC9" w:rsidRPr="00DA6D8B" w:rsidRDefault="005C3FC9" w:rsidP="005C3FC9">
      <w:pPr>
        <w:rPr>
          <w:rFonts w:ascii="Arial" w:hAnsi="Arial" w:cs="Arial"/>
          <w:b/>
          <w:sz w:val="20"/>
          <w:szCs w:val="20"/>
        </w:rPr>
      </w:pPr>
      <w:r w:rsidRPr="00DA6D8B">
        <w:rPr>
          <w:rFonts w:ascii="Arial" w:hAnsi="Arial" w:cs="Arial"/>
          <w:b/>
          <w:sz w:val="20"/>
          <w:szCs w:val="20"/>
        </w:rPr>
        <w:t>Findings</w:t>
      </w:r>
    </w:p>
    <w:p w14:paraId="2245F1AB" w14:textId="2174B752" w:rsidR="005C3FC9" w:rsidRPr="00E1557E" w:rsidRDefault="005C3FC9" w:rsidP="00766FA3">
      <w:pPr>
        <w:spacing w:line="240" w:lineRule="auto"/>
        <w:rPr>
          <w:rFonts w:ascii="Arial" w:hAnsi="Arial" w:cs="Arial"/>
          <w:sz w:val="20"/>
          <w:szCs w:val="20"/>
        </w:rPr>
      </w:pPr>
      <w:r w:rsidRPr="00DA6D8B">
        <w:rPr>
          <w:rFonts w:ascii="Arial" w:hAnsi="Arial" w:cs="Arial"/>
          <w:sz w:val="20"/>
          <w:szCs w:val="20"/>
        </w:rPr>
        <w:t xml:space="preserve">The </w:t>
      </w:r>
      <w:r w:rsidRPr="0040499F">
        <w:rPr>
          <w:rFonts w:ascii="Arial" w:hAnsi="Arial" w:cs="Arial"/>
          <w:sz w:val="20"/>
          <w:szCs w:val="20"/>
        </w:rPr>
        <w:t xml:space="preserve">Australian Communications and Media Authority (ACMA) </w:t>
      </w:r>
      <w:r w:rsidR="00F943DA" w:rsidRPr="0040499F">
        <w:rPr>
          <w:rFonts w:ascii="Arial" w:hAnsi="Arial" w:cs="Arial"/>
          <w:sz w:val="20"/>
          <w:szCs w:val="20"/>
        </w:rPr>
        <w:t xml:space="preserve">is of the </w:t>
      </w:r>
      <w:r w:rsidR="00F943DA" w:rsidRPr="00293948">
        <w:rPr>
          <w:rFonts w:ascii="Arial" w:hAnsi="Arial" w:cs="Arial"/>
          <w:sz w:val="20"/>
          <w:szCs w:val="20"/>
        </w:rPr>
        <w:t xml:space="preserve">view that </w:t>
      </w:r>
      <w:r w:rsidR="00F2154E" w:rsidRPr="00293948">
        <w:rPr>
          <w:rFonts w:ascii="Arial" w:hAnsi="Arial" w:cs="Arial"/>
          <w:sz w:val="20"/>
          <w:szCs w:val="20"/>
        </w:rPr>
        <w:t xml:space="preserve">Crunch </w:t>
      </w:r>
      <w:r w:rsidR="00F943DA" w:rsidRPr="00293948">
        <w:rPr>
          <w:rFonts w:ascii="Arial" w:hAnsi="Arial" w:cs="Arial"/>
          <w:sz w:val="20"/>
          <w:szCs w:val="20"/>
        </w:rPr>
        <w:t>Tel</w:t>
      </w:r>
      <w:r w:rsidRPr="00293948">
        <w:rPr>
          <w:rFonts w:ascii="Arial" w:hAnsi="Arial" w:cs="Arial"/>
          <w:sz w:val="20"/>
          <w:szCs w:val="20"/>
        </w:rPr>
        <w:t xml:space="preserve"> </w:t>
      </w:r>
      <w:r w:rsidR="0013172B" w:rsidRPr="00293948">
        <w:rPr>
          <w:rFonts w:ascii="Arial" w:hAnsi="Arial" w:cs="Arial"/>
          <w:sz w:val="20"/>
          <w:szCs w:val="20"/>
        </w:rPr>
        <w:t xml:space="preserve">Pty Ltd </w:t>
      </w:r>
      <w:r w:rsidR="009F0B19" w:rsidRPr="00293948">
        <w:rPr>
          <w:rFonts w:ascii="Arial" w:hAnsi="Arial" w:cs="Arial"/>
          <w:sz w:val="20"/>
          <w:szCs w:val="20"/>
        </w:rPr>
        <w:t>(</w:t>
      </w:r>
      <w:r w:rsidR="0013172B" w:rsidRPr="00293948">
        <w:rPr>
          <w:rFonts w:ascii="Arial" w:hAnsi="Arial" w:cs="Arial"/>
          <w:sz w:val="20"/>
          <w:szCs w:val="20"/>
        </w:rPr>
        <w:t xml:space="preserve">ACN </w:t>
      </w:r>
      <w:r w:rsidR="00F943DA" w:rsidRPr="00293948">
        <w:rPr>
          <w:rFonts w:ascii="Arial" w:hAnsi="Arial" w:cs="Arial"/>
          <w:sz w:val="20"/>
          <w:szCs w:val="20"/>
        </w:rPr>
        <w:t>614 059 559</w:t>
      </w:r>
      <w:r w:rsidR="009F0B19" w:rsidRPr="00293948">
        <w:rPr>
          <w:rFonts w:ascii="Arial" w:hAnsi="Arial" w:cs="Arial"/>
          <w:sz w:val="20"/>
          <w:szCs w:val="20"/>
        </w:rPr>
        <w:t>)</w:t>
      </w:r>
      <w:r w:rsidR="0013172B" w:rsidRPr="00293948">
        <w:rPr>
          <w:rFonts w:ascii="Arial" w:hAnsi="Arial" w:cs="Arial"/>
          <w:sz w:val="20"/>
          <w:szCs w:val="20"/>
        </w:rPr>
        <w:t xml:space="preserve"> (</w:t>
      </w:r>
      <w:r w:rsidR="00F2154E" w:rsidRPr="00CB0501">
        <w:rPr>
          <w:rFonts w:ascii="Arial" w:hAnsi="Arial" w:cs="Arial"/>
          <w:sz w:val="20"/>
          <w:szCs w:val="20"/>
        </w:rPr>
        <w:t>Crunch Tel</w:t>
      </w:r>
      <w:r w:rsidRPr="00293948">
        <w:rPr>
          <w:rFonts w:ascii="Arial" w:hAnsi="Arial" w:cs="Arial"/>
          <w:sz w:val="20"/>
          <w:szCs w:val="20"/>
        </w:rPr>
        <w:t xml:space="preserve">) </w:t>
      </w:r>
      <w:r w:rsidR="001A69D8" w:rsidRPr="00293948">
        <w:rPr>
          <w:rFonts w:ascii="Arial" w:hAnsi="Arial" w:cs="Arial"/>
          <w:sz w:val="20"/>
          <w:szCs w:val="20"/>
        </w:rPr>
        <w:t xml:space="preserve">has </w:t>
      </w:r>
      <w:r w:rsidRPr="00293948">
        <w:rPr>
          <w:rFonts w:ascii="Arial" w:hAnsi="Arial" w:cs="Arial"/>
          <w:sz w:val="20"/>
          <w:szCs w:val="20"/>
        </w:rPr>
        <w:t xml:space="preserve">contravened </w:t>
      </w:r>
      <w:r w:rsidRPr="00E1557E">
        <w:rPr>
          <w:rFonts w:ascii="Arial" w:hAnsi="Arial" w:cs="Arial"/>
          <w:sz w:val="20"/>
          <w:szCs w:val="20"/>
        </w:rPr>
        <w:t xml:space="preserve">clauses </w:t>
      </w:r>
      <w:r w:rsidR="00C069B1" w:rsidRPr="00E1557E">
        <w:rPr>
          <w:rFonts w:ascii="Arial" w:hAnsi="Arial" w:cs="Arial"/>
          <w:sz w:val="20"/>
          <w:szCs w:val="20"/>
        </w:rPr>
        <w:t>7.</w:t>
      </w:r>
      <w:r w:rsidR="00C2460F" w:rsidRPr="00E1557E">
        <w:rPr>
          <w:rFonts w:ascii="Arial" w:hAnsi="Arial" w:cs="Arial"/>
          <w:sz w:val="20"/>
          <w:szCs w:val="20"/>
        </w:rPr>
        <w:t>1, 7.2.2, 7.3, 7.4,</w:t>
      </w:r>
      <w:r w:rsidR="001B6271" w:rsidRPr="00E1557E">
        <w:rPr>
          <w:rFonts w:ascii="Arial" w:hAnsi="Arial" w:cs="Arial"/>
          <w:sz w:val="20"/>
          <w:szCs w:val="20"/>
        </w:rPr>
        <w:t xml:space="preserve"> 7.5.1(a), </w:t>
      </w:r>
      <w:r w:rsidR="006132FE" w:rsidRPr="00E1557E">
        <w:rPr>
          <w:rFonts w:ascii="Arial" w:hAnsi="Arial" w:cs="Arial"/>
          <w:sz w:val="20"/>
          <w:szCs w:val="20"/>
        </w:rPr>
        <w:t xml:space="preserve">and </w:t>
      </w:r>
      <w:r w:rsidR="001B6271" w:rsidRPr="00E1557E">
        <w:rPr>
          <w:rFonts w:ascii="Arial" w:hAnsi="Arial" w:cs="Arial"/>
          <w:sz w:val="20"/>
          <w:szCs w:val="20"/>
        </w:rPr>
        <w:t>7.6</w:t>
      </w:r>
      <w:r w:rsidR="006132FE" w:rsidRPr="00E1557E">
        <w:rPr>
          <w:rFonts w:ascii="Arial" w:hAnsi="Arial" w:cs="Arial"/>
          <w:sz w:val="20"/>
          <w:szCs w:val="20"/>
        </w:rPr>
        <w:t xml:space="preserve"> </w:t>
      </w:r>
      <w:r w:rsidRPr="00E1557E">
        <w:rPr>
          <w:rFonts w:ascii="Arial" w:hAnsi="Arial" w:cs="Arial"/>
          <w:sz w:val="20"/>
          <w:szCs w:val="20"/>
        </w:rPr>
        <w:t xml:space="preserve">of the </w:t>
      </w:r>
      <w:r w:rsidRPr="00E1557E">
        <w:rPr>
          <w:rFonts w:ascii="Arial" w:hAnsi="Arial" w:cs="Arial"/>
          <w:i/>
          <w:sz w:val="20"/>
          <w:szCs w:val="20"/>
        </w:rPr>
        <w:t>Telecommunications Consumer Protections Code C628:2015</w:t>
      </w:r>
      <w:r w:rsidR="008F3E02" w:rsidRPr="00E1557E">
        <w:rPr>
          <w:rFonts w:ascii="Arial" w:hAnsi="Arial" w:cs="Arial"/>
          <w:sz w:val="20"/>
          <w:szCs w:val="20"/>
        </w:rPr>
        <w:t xml:space="preserve"> (TCP Code). Specifically:</w:t>
      </w:r>
    </w:p>
    <w:p w14:paraId="7054FBDE" w14:textId="0F6F95D0" w:rsidR="00D82E7A" w:rsidRDefault="0013172B" w:rsidP="001A69D8">
      <w:pPr>
        <w:pStyle w:val="ListParagraph"/>
        <w:numPr>
          <w:ilvl w:val="0"/>
          <w:numId w:val="2"/>
        </w:numPr>
        <w:spacing w:before="120" w:line="240" w:lineRule="auto"/>
        <w:ind w:left="709" w:hanging="709"/>
        <w:contextualSpacing w:val="0"/>
        <w:rPr>
          <w:rFonts w:ascii="Arial" w:hAnsi="Arial" w:cs="Arial"/>
          <w:sz w:val="20"/>
          <w:szCs w:val="20"/>
        </w:rPr>
      </w:pPr>
      <w:r w:rsidRPr="00E1557E">
        <w:rPr>
          <w:rFonts w:ascii="Arial" w:hAnsi="Arial" w:cs="Arial"/>
          <w:sz w:val="20"/>
          <w:szCs w:val="20"/>
        </w:rPr>
        <w:t xml:space="preserve">Clause </w:t>
      </w:r>
      <w:r w:rsidR="00F943DA" w:rsidRPr="00E1557E">
        <w:rPr>
          <w:rFonts w:ascii="Arial" w:hAnsi="Arial" w:cs="Arial"/>
          <w:sz w:val="20"/>
          <w:szCs w:val="20"/>
        </w:rPr>
        <w:t>7</w:t>
      </w:r>
      <w:r w:rsidR="00C2460F" w:rsidRPr="00E1557E">
        <w:rPr>
          <w:rFonts w:ascii="Arial" w:hAnsi="Arial" w:cs="Arial"/>
          <w:sz w:val="20"/>
          <w:szCs w:val="20"/>
        </w:rPr>
        <w:t xml:space="preserve">.1: Crunch Tel </w:t>
      </w:r>
      <w:r w:rsidR="008C5E39" w:rsidRPr="00E1557E">
        <w:rPr>
          <w:rFonts w:ascii="Arial" w:hAnsi="Arial" w:cs="Arial"/>
          <w:sz w:val="20"/>
          <w:szCs w:val="20"/>
        </w:rPr>
        <w:t>did not</w:t>
      </w:r>
      <w:r w:rsidR="00C069B1" w:rsidRPr="00E1557E">
        <w:rPr>
          <w:rFonts w:ascii="Arial" w:hAnsi="Arial" w:cs="Arial"/>
          <w:sz w:val="20"/>
          <w:szCs w:val="20"/>
        </w:rPr>
        <w:t xml:space="preserve"> </w:t>
      </w:r>
      <w:r w:rsidR="008C5E39" w:rsidRPr="00E1557E">
        <w:rPr>
          <w:rFonts w:ascii="Arial" w:hAnsi="Arial" w:cs="Arial"/>
          <w:sz w:val="20"/>
          <w:szCs w:val="20"/>
        </w:rPr>
        <w:t xml:space="preserve">take the steps specified in clauses 7.1.1(a) </w:t>
      </w:r>
      <w:r w:rsidR="00C069B1" w:rsidRPr="00E1557E">
        <w:rPr>
          <w:rFonts w:ascii="Arial" w:hAnsi="Arial" w:cs="Arial"/>
          <w:sz w:val="20"/>
          <w:szCs w:val="20"/>
        </w:rPr>
        <w:t xml:space="preserve">to ensure that </w:t>
      </w:r>
      <w:r w:rsidR="00C2460F" w:rsidRPr="00E1557E">
        <w:rPr>
          <w:rFonts w:ascii="Arial" w:hAnsi="Arial" w:cs="Arial"/>
          <w:sz w:val="20"/>
          <w:szCs w:val="20"/>
        </w:rPr>
        <w:t>408</w:t>
      </w:r>
      <w:r w:rsidR="00C069B1" w:rsidRPr="00E1557E">
        <w:rPr>
          <w:rFonts w:ascii="Arial" w:hAnsi="Arial" w:cs="Arial"/>
          <w:sz w:val="20"/>
          <w:szCs w:val="20"/>
        </w:rPr>
        <w:t xml:space="preserve"> consumer</w:t>
      </w:r>
      <w:r w:rsidR="00C2460F" w:rsidRPr="00E1557E">
        <w:rPr>
          <w:rFonts w:ascii="Arial" w:hAnsi="Arial" w:cs="Arial"/>
          <w:sz w:val="20"/>
          <w:szCs w:val="20"/>
        </w:rPr>
        <w:t>s</w:t>
      </w:r>
      <w:r w:rsidR="00C069B1" w:rsidRPr="00E1557E">
        <w:rPr>
          <w:rFonts w:ascii="Arial" w:hAnsi="Arial" w:cs="Arial"/>
          <w:sz w:val="20"/>
          <w:szCs w:val="20"/>
        </w:rPr>
        <w:t xml:space="preserve"> </w:t>
      </w:r>
      <w:r w:rsidR="00EB7898">
        <w:rPr>
          <w:rFonts w:ascii="Arial" w:hAnsi="Arial" w:cs="Arial"/>
          <w:sz w:val="20"/>
          <w:szCs w:val="20"/>
        </w:rPr>
        <w:t>that were</w:t>
      </w:r>
      <w:r w:rsidR="00C069B1" w:rsidRPr="00E1557E">
        <w:rPr>
          <w:rFonts w:ascii="Arial" w:hAnsi="Arial" w:cs="Arial"/>
          <w:sz w:val="20"/>
          <w:szCs w:val="20"/>
        </w:rPr>
        <w:t xml:space="preserve"> the subject of a </w:t>
      </w:r>
      <w:r w:rsidR="00D576D0">
        <w:rPr>
          <w:rFonts w:ascii="Arial" w:hAnsi="Arial" w:cs="Arial"/>
          <w:sz w:val="20"/>
          <w:szCs w:val="20"/>
        </w:rPr>
        <w:t>Transfer</w:t>
      </w:r>
      <w:r w:rsidR="00C069B1" w:rsidRPr="00E1557E">
        <w:rPr>
          <w:rFonts w:ascii="Arial" w:hAnsi="Arial" w:cs="Arial"/>
          <w:sz w:val="20"/>
          <w:szCs w:val="20"/>
        </w:rPr>
        <w:t xml:space="preserve"> </w:t>
      </w:r>
      <w:r w:rsidR="00C2460F" w:rsidRPr="00E1557E">
        <w:rPr>
          <w:rFonts w:ascii="Arial" w:hAnsi="Arial" w:cs="Arial"/>
          <w:sz w:val="20"/>
          <w:szCs w:val="20"/>
        </w:rPr>
        <w:t>had</w:t>
      </w:r>
      <w:r w:rsidR="00C069B1" w:rsidRPr="00E1557E">
        <w:rPr>
          <w:rFonts w:ascii="Arial" w:hAnsi="Arial" w:cs="Arial"/>
          <w:sz w:val="20"/>
          <w:szCs w:val="20"/>
        </w:rPr>
        <w:t xml:space="preserve"> provided their consent</w:t>
      </w:r>
      <w:r w:rsidR="00C069B1" w:rsidRPr="001B3B00">
        <w:rPr>
          <w:rFonts w:ascii="Arial" w:hAnsi="Arial" w:cs="Arial"/>
          <w:sz w:val="20"/>
          <w:szCs w:val="20"/>
        </w:rPr>
        <w:t xml:space="preserve"> to a </w:t>
      </w:r>
      <w:r w:rsidR="00D576D0">
        <w:rPr>
          <w:rFonts w:ascii="Arial" w:hAnsi="Arial" w:cs="Arial"/>
          <w:sz w:val="20"/>
          <w:szCs w:val="20"/>
        </w:rPr>
        <w:t>Transfer</w:t>
      </w:r>
      <w:r w:rsidR="00C069B1">
        <w:rPr>
          <w:rFonts w:ascii="Arial" w:hAnsi="Arial" w:cs="Arial"/>
          <w:sz w:val="20"/>
          <w:szCs w:val="20"/>
        </w:rPr>
        <w:t xml:space="preserve">; </w:t>
      </w:r>
    </w:p>
    <w:p w14:paraId="074F702F" w14:textId="1EB5FAAF" w:rsidR="001A69D8" w:rsidRDefault="00C2460F" w:rsidP="001A69D8">
      <w:pPr>
        <w:pStyle w:val="ListParagraph"/>
        <w:numPr>
          <w:ilvl w:val="0"/>
          <w:numId w:val="2"/>
        </w:numPr>
        <w:autoSpaceDE w:val="0"/>
        <w:autoSpaceDN w:val="0"/>
        <w:adjustRightInd w:val="0"/>
        <w:spacing w:before="120" w:line="240" w:lineRule="auto"/>
        <w:ind w:left="709" w:hanging="709"/>
        <w:contextualSpacing w:val="0"/>
        <w:rPr>
          <w:rFonts w:ascii="Arial" w:hAnsi="Arial" w:cs="Arial"/>
          <w:sz w:val="20"/>
          <w:szCs w:val="20"/>
        </w:rPr>
      </w:pPr>
      <w:r>
        <w:rPr>
          <w:rFonts w:ascii="Arial" w:hAnsi="Arial" w:cs="Arial"/>
          <w:sz w:val="20"/>
          <w:szCs w:val="20"/>
        </w:rPr>
        <w:t xml:space="preserve">Clause 7.2.2: </w:t>
      </w:r>
      <w:r w:rsidR="00A3123B">
        <w:rPr>
          <w:rFonts w:ascii="Arial" w:hAnsi="Arial" w:cs="Arial"/>
          <w:sz w:val="20"/>
          <w:szCs w:val="20"/>
        </w:rPr>
        <w:t xml:space="preserve">before initiating a </w:t>
      </w:r>
      <w:r w:rsidR="00D576D0">
        <w:rPr>
          <w:rFonts w:ascii="Arial" w:hAnsi="Arial" w:cs="Arial"/>
          <w:sz w:val="20"/>
          <w:szCs w:val="20"/>
        </w:rPr>
        <w:t>Transfer</w:t>
      </w:r>
      <w:r w:rsidR="00A3123B">
        <w:rPr>
          <w:rFonts w:ascii="Arial" w:hAnsi="Arial" w:cs="Arial"/>
          <w:sz w:val="20"/>
          <w:szCs w:val="20"/>
        </w:rPr>
        <w:t xml:space="preserve">, </w:t>
      </w:r>
      <w:r>
        <w:rPr>
          <w:rFonts w:ascii="Arial" w:hAnsi="Arial" w:cs="Arial"/>
          <w:sz w:val="20"/>
          <w:szCs w:val="20"/>
        </w:rPr>
        <w:t xml:space="preserve">Crunch Tel </w:t>
      </w:r>
      <w:r w:rsidR="00133B92">
        <w:rPr>
          <w:rFonts w:ascii="Arial" w:hAnsi="Arial" w:cs="Arial"/>
          <w:sz w:val="20"/>
          <w:szCs w:val="20"/>
        </w:rPr>
        <w:t xml:space="preserve">did not </w:t>
      </w:r>
      <w:r w:rsidR="00A3123B">
        <w:rPr>
          <w:rFonts w:ascii="Arial" w:hAnsi="Arial" w:cs="Arial"/>
          <w:sz w:val="20"/>
          <w:szCs w:val="20"/>
        </w:rPr>
        <w:t xml:space="preserve">ensure that 408 customers received the </w:t>
      </w:r>
      <w:r w:rsidR="00133B92">
        <w:rPr>
          <w:rFonts w:ascii="Arial" w:hAnsi="Arial" w:cs="Arial"/>
          <w:sz w:val="20"/>
          <w:szCs w:val="20"/>
        </w:rPr>
        <w:t xml:space="preserve">information </w:t>
      </w:r>
      <w:r w:rsidR="00A3123B">
        <w:rPr>
          <w:rFonts w:ascii="Arial" w:hAnsi="Arial" w:cs="Arial"/>
          <w:sz w:val="20"/>
          <w:szCs w:val="20"/>
        </w:rPr>
        <w:t>identified in clauses 7.2.2(a) to (j) of the TCP Code</w:t>
      </w:r>
      <w:r w:rsidR="003854A6">
        <w:rPr>
          <w:rFonts w:ascii="Arial" w:hAnsi="Arial" w:cs="Arial"/>
          <w:sz w:val="20"/>
          <w:szCs w:val="20"/>
        </w:rPr>
        <w:t>;</w:t>
      </w:r>
    </w:p>
    <w:p w14:paraId="0D8F6A5B" w14:textId="3FFBB78B" w:rsidR="001A69D8" w:rsidRDefault="00C2460F" w:rsidP="001A69D8">
      <w:pPr>
        <w:pStyle w:val="ListParagraph"/>
        <w:numPr>
          <w:ilvl w:val="0"/>
          <w:numId w:val="2"/>
        </w:numPr>
        <w:autoSpaceDE w:val="0"/>
        <w:autoSpaceDN w:val="0"/>
        <w:adjustRightInd w:val="0"/>
        <w:spacing w:before="120" w:line="240" w:lineRule="auto"/>
        <w:ind w:left="709" w:hanging="709"/>
        <w:contextualSpacing w:val="0"/>
        <w:rPr>
          <w:rFonts w:ascii="Arial" w:hAnsi="Arial" w:cs="Arial"/>
          <w:sz w:val="20"/>
          <w:szCs w:val="20"/>
        </w:rPr>
      </w:pPr>
      <w:r>
        <w:rPr>
          <w:rFonts w:ascii="Arial" w:hAnsi="Arial" w:cs="Arial"/>
          <w:sz w:val="20"/>
          <w:szCs w:val="20"/>
        </w:rPr>
        <w:t xml:space="preserve">Clause 7.3: Crunch Tel did not </w:t>
      </w:r>
      <w:r w:rsidR="00ED0A1B">
        <w:rPr>
          <w:rFonts w:ascii="Arial" w:hAnsi="Arial" w:cs="Arial"/>
          <w:sz w:val="20"/>
          <w:szCs w:val="20"/>
        </w:rPr>
        <w:t xml:space="preserve">take </w:t>
      </w:r>
      <w:r w:rsidR="00C4283A">
        <w:rPr>
          <w:rFonts w:ascii="Arial" w:hAnsi="Arial" w:cs="Arial"/>
          <w:sz w:val="20"/>
          <w:szCs w:val="20"/>
        </w:rPr>
        <w:t>the steps</w:t>
      </w:r>
      <w:r w:rsidR="00ED0A1B">
        <w:rPr>
          <w:rFonts w:ascii="Arial" w:hAnsi="Arial" w:cs="Arial"/>
          <w:sz w:val="20"/>
          <w:szCs w:val="20"/>
        </w:rPr>
        <w:t xml:space="preserve"> specified in clauses 7.3.1, 7.3.2, 7.3.3 and 7.3</w:t>
      </w:r>
      <w:r w:rsidR="00C4283A">
        <w:rPr>
          <w:rFonts w:ascii="Arial" w:hAnsi="Arial" w:cs="Arial"/>
          <w:sz w:val="20"/>
          <w:szCs w:val="20"/>
        </w:rPr>
        <w:t>.4</w:t>
      </w:r>
      <w:r w:rsidR="00ED0A1B">
        <w:rPr>
          <w:rFonts w:ascii="Arial" w:hAnsi="Arial" w:cs="Arial"/>
          <w:sz w:val="20"/>
          <w:szCs w:val="20"/>
        </w:rPr>
        <w:t xml:space="preserve"> </w:t>
      </w:r>
      <w:r w:rsidR="005F031A">
        <w:rPr>
          <w:rFonts w:ascii="Arial" w:hAnsi="Arial" w:cs="Arial"/>
          <w:sz w:val="20"/>
          <w:szCs w:val="20"/>
        </w:rPr>
        <w:t xml:space="preserve">to </w:t>
      </w:r>
      <w:r w:rsidR="001A69D8" w:rsidRPr="003021B1">
        <w:rPr>
          <w:rFonts w:ascii="Arial" w:hAnsi="Arial" w:cs="Arial"/>
          <w:sz w:val="20"/>
          <w:szCs w:val="20"/>
        </w:rPr>
        <w:t>validate that the telecommunications service</w:t>
      </w:r>
      <w:r w:rsidR="005F031A">
        <w:rPr>
          <w:rFonts w:ascii="Arial" w:hAnsi="Arial" w:cs="Arial"/>
          <w:sz w:val="20"/>
          <w:szCs w:val="20"/>
        </w:rPr>
        <w:t>s</w:t>
      </w:r>
      <w:r w:rsidR="001A69D8" w:rsidRPr="003021B1">
        <w:rPr>
          <w:rFonts w:ascii="Arial" w:hAnsi="Arial" w:cs="Arial"/>
          <w:sz w:val="20"/>
          <w:szCs w:val="20"/>
        </w:rPr>
        <w:t xml:space="preserve"> of 408</w:t>
      </w:r>
      <w:r>
        <w:rPr>
          <w:rFonts w:ascii="Arial" w:hAnsi="Arial" w:cs="Arial"/>
          <w:sz w:val="20"/>
          <w:szCs w:val="20"/>
        </w:rPr>
        <w:t xml:space="preserve"> c</w:t>
      </w:r>
      <w:r w:rsidR="00272C48">
        <w:rPr>
          <w:rFonts w:ascii="Arial" w:hAnsi="Arial" w:cs="Arial"/>
          <w:sz w:val="20"/>
          <w:szCs w:val="20"/>
        </w:rPr>
        <w:t>onsumer</w:t>
      </w:r>
      <w:r w:rsidR="00C471D7">
        <w:rPr>
          <w:rFonts w:ascii="Arial" w:hAnsi="Arial" w:cs="Arial"/>
          <w:sz w:val="20"/>
          <w:szCs w:val="20"/>
        </w:rPr>
        <w:t>s c</w:t>
      </w:r>
      <w:r w:rsidR="008B6467">
        <w:rPr>
          <w:rFonts w:ascii="Arial" w:hAnsi="Arial" w:cs="Arial"/>
          <w:sz w:val="20"/>
          <w:szCs w:val="20"/>
        </w:rPr>
        <w:t>ould</w:t>
      </w:r>
      <w:r w:rsidR="003854A6">
        <w:rPr>
          <w:rFonts w:ascii="Arial" w:hAnsi="Arial" w:cs="Arial"/>
          <w:sz w:val="20"/>
          <w:szCs w:val="20"/>
        </w:rPr>
        <w:t xml:space="preserve"> be </w:t>
      </w:r>
      <w:r w:rsidR="00D576D0">
        <w:rPr>
          <w:rFonts w:ascii="Arial" w:hAnsi="Arial" w:cs="Arial"/>
          <w:sz w:val="20"/>
          <w:szCs w:val="20"/>
        </w:rPr>
        <w:t>Transfer</w:t>
      </w:r>
      <w:r w:rsidR="003854A6">
        <w:rPr>
          <w:rFonts w:ascii="Arial" w:hAnsi="Arial" w:cs="Arial"/>
          <w:sz w:val="20"/>
          <w:szCs w:val="20"/>
        </w:rPr>
        <w:t>red;</w:t>
      </w:r>
    </w:p>
    <w:p w14:paraId="51EFF023" w14:textId="134C09E1" w:rsidR="001A69D8" w:rsidRDefault="00C2460F" w:rsidP="001A69D8">
      <w:pPr>
        <w:pStyle w:val="ListParagraph"/>
        <w:numPr>
          <w:ilvl w:val="0"/>
          <w:numId w:val="2"/>
        </w:numPr>
        <w:autoSpaceDE w:val="0"/>
        <w:autoSpaceDN w:val="0"/>
        <w:adjustRightInd w:val="0"/>
        <w:spacing w:before="120" w:line="240" w:lineRule="auto"/>
        <w:ind w:left="709" w:hanging="709"/>
        <w:contextualSpacing w:val="0"/>
        <w:rPr>
          <w:rFonts w:ascii="Arial" w:hAnsi="Arial" w:cs="Arial"/>
          <w:sz w:val="20"/>
          <w:szCs w:val="20"/>
        </w:rPr>
      </w:pPr>
      <w:r>
        <w:rPr>
          <w:rFonts w:ascii="Arial" w:hAnsi="Arial" w:cs="Arial"/>
          <w:sz w:val="20"/>
          <w:szCs w:val="20"/>
        </w:rPr>
        <w:t xml:space="preserve">Clause 7.4: Crunch Tel failed to </w:t>
      </w:r>
      <w:r w:rsidR="0012762C">
        <w:rPr>
          <w:rFonts w:ascii="Arial" w:hAnsi="Arial" w:cs="Arial"/>
          <w:sz w:val="20"/>
          <w:szCs w:val="20"/>
        </w:rPr>
        <w:t xml:space="preserve">keep </w:t>
      </w:r>
      <w:r>
        <w:rPr>
          <w:rFonts w:ascii="Arial" w:hAnsi="Arial" w:cs="Arial"/>
          <w:sz w:val="20"/>
          <w:szCs w:val="20"/>
        </w:rPr>
        <w:t xml:space="preserve">408 </w:t>
      </w:r>
      <w:r w:rsidR="00272C48">
        <w:rPr>
          <w:rFonts w:ascii="Arial" w:hAnsi="Arial" w:cs="Arial"/>
          <w:sz w:val="20"/>
          <w:szCs w:val="20"/>
        </w:rPr>
        <w:t>c</w:t>
      </w:r>
      <w:r w:rsidR="001A69D8">
        <w:rPr>
          <w:rFonts w:ascii="Arial" w:hAnsi="Arial" w:cs="Arial"/>
          <w:sz w:val="20"/>
          <w:szCs w:val="20"/>
        </w:rPr>
        <w:t xml:space="preserve">onsumers </w:t>
      </w:r>
      <w:r w:rsidR="0012762C">
        <w:rPr>
          <w:rFonts w:ascii="Arial" w:hAnsi="Arial" w:cs="Arial"/>
          <w:sz w:val="20"/>
          <w:szCs w:val="20"/>
        </w:rPr>
        <w:t xml:space="preserve">informed during </w:t>
      </w:r>
      <w:r w:rsidR="00ED0A1B">
        <w:rPr>
          <w:rFonts w:ascii="Arial" w:hAnsi="Arial" w:cs="Arial"/>
          <w:sz w:val="20"/>
          <w:szCs w:val="20"/>
        </w:rPr>
        <w:t xml:space="preserve">a </w:t>
      </w:r>
      <w:r w:rsidR="00D576D0">
        <w:rPr>
          <w:rFonts w:ascii="Arial" w:hAnsi="Arial" w:cs="Arial"/>
          <w:sz w:val="20"/>
          <w:szCs w:val="20"/>
        </w:rPr>
        <w:t>Transfer</w:t>
      </w:r>
      <w:r w:rsidR="0012762C">
        <w:rPr>
          <w:rFonts w:ascii="Arial" w:hAnsi="Arial" w:cs="Arial"/>
          <w:sz w:val="20"/>
          <w:szCs w:val="20"/>
        </w:rPr>
        <w:t xml:space="preserve"> process</w:t>
      </w:r>
      <w:r w:rsidR="00ED0A1B">
        <w:rPr>
          <w:rFonts w:ascii="Arial" w:hAnsi="Arial" w:cs="Arial"/>
          <w:sz w:val="20"/>
          <w:szCs w:val="20"/>
        </w:rPr>
        <w:t xml:space="preserve"> as specified</w:t>
      </w:r>
      <w:r w:rsidR="0012762C">
        <w:rPr>
          <w:rFonts w:ascii="Arial" w:hAnsi="Arial" w:cs="Arial"/>
          <w:sz w:val="20"/>
          <w:szCs w:val="20"/>
        </w:rPr>
        <w:t xml:space="preserve"> in clauses 7.4</w:t>
      </w:r>
      <w:r w:rsidR="00ED0A1B">
        <w:rPr>
          <w:rFonts w:ascii="Arial" w:hAnsi="Arial" w:cs="Arial"/>
          <w:sz w:val="20"/>
          <w:szCs w:val="20"/>
        </w:rPr>
        <w:t>.1(a)</w:t>
      </w:r>
      <w:r w:rsidR="0012762C">
        <w:rPr>
          <w:rFonts w:ascii="Arial" w:hAnsi="Arial" w:cs="Arial"/>
          <w:sz w:val="20"/>
          <w:szCs w:val="20"/>
        </w:rPr>
        <w:t>, (b)</w:t>
      </w:r>
      <w:r w:rsidR="00ED0A1B">
        <w:rPr>
          <w:rFonts w:ascii="Arial" w:hAnsi="Arial" w:cs="Arial"/>
          <w:sz w:val="20"/>
          <w:szCs w:val="20"/>
        </w:rPr>
        <w:t xml:space="preserve"> and</w:t>
      </w:r>
      <w:r w:rsidR="0012762C">
        <w:rPr>
          <w:rFonts w:ascii="Arial" w:hAnsi="Arial" w:cs="Arial"/>
          <w:sz w:val="20"/>
          <w:szCs w:val="20"/>
        </w:rPr>
        <w:t xml:space="preserve"> (c</w:t>
      </w:r>
      <w:r w:rsidR="00ED0A1B">
        <w:rPr>
          <w:rFonts w:ascii="Arial" w:hAnsi="Arial" w:cs="Arial"/>
          <w:sz w:val="20"/>
          <w:szCs w:val="20"/>
        </w:rPr>
        <w:t>)</w:t>
      </w:r>
      <w:r w:rsidR="003854A6">
        <w:rPr>
          <w:rFonts w:ascii="Arial" w:hAnsi="Arial" w:cs="Arial"/>
          <w:sz w:val="20"/>
          <w:szCs w:val="20"/>
        </w:rPr>
        <w:t>;</w:t>
      </w:r>
    </w:p>
    <w:p w14:paraId="7CDC48B3" w14:textId="6303136C" w:rsidR="001A69D8" w:rsidRDefault="00C2460F" w:rsidP="001A69D8">
      <w:pPr>
        <w:pStyle w:val="ListParagraph"/>
        <w:numPr>
          <w:ilvl w:val="0"/>
          <w:numId w:val="2"/>
        </w:numPr>
        <w:autoSpaceDE w:val="0"/>
        <w:autoSpaceDN w:val="0"/>
        <w:adjustRightInd w:val="0"/>
        <w:spacing w:before="120" w:line="240" w:lineRule="auto"/>
        <w:ind w:left="709" w:hanging="709"/>
        <w:contextualSpacing w:val="0"/>
        <w:rPr>
          <w:rFonts w:ascii="Arial" w:hAnsi="Arial" w:cs="Arial"/>
          <w:sz w:val="20"/>
          <w:szCs w:val="20"/>
        </w:rPr>
      </w:pPr>
      <w:r>
        <w:rPr>
          <w:rFonts w:ascii="Arial" w:hAnsi="Arial" w:cs="Arial"/>
          <w:sz w:val="20"/>
          <w:szCs w:val="20"/>
        </w:rPr>
        <w:t xml:space="preserve">Clause 7.5.1(a): Crunch Tel </w:t>
      </w:r>
      <w:r w:rsidR="001A69D8">
        <w:rPr>
          <w:rFonts w:ascii="Arial" w:hAnsi="Arial" w:cs="Arial"/>
          <w:sz w:val="20"/>
          <w:szCs w:val="20"/>
        </w:rPr>
        <w:t>did not use reasonable e</w:t>
      </w:r>
      <w:r w:rsidR="0012762C">
        <w:rPr>
          <w:rFonts w:ascii="Arial" w:hAnsi="Arial" w:cs="Arial"/>
          <w:sz w:val="20"/>
          <w:szCs w:val="20"/>
        </w:rPr>
        <w:t>fforts</w:t>
      </w:r>
      <w:r w:rsidR="001A69D8">
        <w:rPr>
          <w:rFonts w:ascii="Arial" w:hAnsi="Arial" w:cs="Arial"/>
          <w:sz w:val="20"/>
          <w:szCs w:val="20"/>
        </w:rPr>
        <w:t xml:space="preserve"> to notify 408 </w:t>
      </w:r>
      <w:r w:rsidR="00272C48">
        <w:rPr>
          <w:rFonts w:ascii="Arial" w:hAnsi="Arial" w:cs="Arial"/>
          <w:sz w:val="20"/>
          <w:szCs w:val="20"/>
        </w:rPr>
        <w:t xml:space="preserve">customers </w:t>
      </w:r>
      <w:r w:rsidR="001A69D8">
        <w:rPr>
          <w:rFonts w:ascii="Arial" w:hAnsi="Arial" w:cs="Arial"/>
          <w:sz w:val="20"/>
          <w:szCs w:val="20"/>
        </w:rPr>
        <w:t xml:space="preserve">of the completion of </w:t>
      </w:r>
      <w:r w:rsidR="0012762C">
        <w:rPr>
          <w:rFonts w:ascii="Arial" w:hAnsi="Arial" w:cs="Arial"/>
          <w:sz w:val="20"/>
          <w:szCs w:val="20"/>
        </w:rPr>
        <w:t xml:space="preserve">a </w:t>
      </w:r>
      <w:r w:rsidR="00D576D0">
        <w:rPr>
          <w:rFonts w:ascii="Arial" w:hAnsi="Arial" w:cs="Arial"/>
          <w:sz w:val="20"/>
          <w:szCs w:val="20"/>
        </w:rPr>
        <w:t>Transfer</w:t>
      </w:r>
      <w:r w:rsidR="001A69D8">
        <w:rPr>
          <w:rFonts w:ascii="Arial" w:hAnsi="Arial" w:cs="Arial"/>
          <w:sz w:val="20"/>
          <w:szCs w:val="20"/>
        </w:rPr>
        <w:t xml:space="preserve"> on the day it occurred</w:t>
      </w:r>
      <w:r w:rsidR="00C471D7">
        <w:rPr>
          <w:rFonts w:ascii="Arial" w:hAnsi="Arial" w:cs="Arial"/>
          <w:sz w:val="20"/>
          <w:szCs w:val="20"/>
        </w:rPr>
        <w:t xml:space="preserve">; </w:t>
      </w:r>
      <w:r w:rsidR="003854A6">
        <w:rPr>
          <w:rFonts w:ascii="Arial" w:hAnsi="Arial" w:cs="Arial"/>
          <w:sz w:val="20"/>
          <w:szCs w:val="20"/>
        </w:rPr>
        <w:t>and</w:t>
      </w:r>
    </w:p>
    <w:p w14:paraId="29DE0100" w14:textId="74D2CA04" w:rsidR="001A69D8" w:rsidRDefault="001B6271" w:rsidP="001A69D8">
      <w:pPr>
        <w:pStyle w:val="ListParagraph"/>
        <w:numPr>
          <w:ilvl w:val="0"/>
          <w:numId w:val="2"/>
        </w:numPr>
        <w:autoSpaceDE w:val="0"/>
        <w:autoSpaceDN w:val="0"/>
        <w:adjustRightInd w:val="0"/>
        <w:spacing w:before="120" w:line="240" w:lineRule="auto"/>
        <w:ind w:left="709" w:hanging="709"/>
        <w:contextualSpacing w:val="0"/>
        <w:rPr>
          <w:rFonts w:ascii="Arial" w:hAnsi="Arial" w:cs="Arial"/>
          <w:sz w:val="20"/>
          <w:szCs w:val="20"/>
        </w:rPr>
      </w:pPr>
      <w:r>
        <w:rPr>
          <w:rFonts w:ascii="Arial" w:hAnsi="Arial" w:cs="Arial"/>
          <w:sz w:val="20"/>
          <w:szCs w:val="20"/>
        </w:rPr>
        <w:t>Clause 7.6</w:t>
      </w:r>
      <w:r w:rsidR="00133B92">
        <w:rPr>
          <w:rFonts w:ascii="Arial" w:hAnsi="Arial" w:cs="Arial"/>
          <w:sz w:val="20"/>
          <w:szCs w:val="20"/>
        </w:rPr>
        <w:t xml:space="preserve">: Crunch Tel failed to </w:t>
      </w:r>
      <w:r w:rsidR="001A69D8">
        <w:rPr>
          <w:rFonts w:ascii="Arial" w:hAnsi="Arial" w:cs="Arial"/>
          <w:sz w:val="20"/>
          <w:szCs w:val="20"/>
        </w:rPr>
        <w:t>create</w:t>
      </w:r>
      <w:r w:rsidR="00633D00">
        <w:rPr>
          <w:rFonts w:ascii="Arial" w:hAnsi="Arial" w:cs="Arial"/>
          <w:sz w:val="20"/>
          <w:szCs w:val="20"/>
        </w:rPr>
        <w:t xml:space="preserve"> and</w:t>
      </w:r>
      <w:r w:rsidR="001A69D8">
        <w:rPr>
          <w:rFonts w:ascii="Arial" w:hAnsi="Arial" w:cs="Arial"/>
          <w:sz w:val="20"/>
          <w:szCs w:val="20"/>
        </w:rPr>
        <w:t xml:space="preserve"> retain records </w:t>
      </w:r>
      <w:r w:rsidR="00633D00">
        <w:rPr>
          <w:rFonts w:ascii="Arial" w:hAnsi="Arial" w:cs="Arial"/>
          <w:sz w:val="20"/>
          <w:szCs w:val="20"/>
        </w:rPr>
        <w:t>as specified in clause</w:t>
      </w:r>
      <w:r w:rsidR="008B6467">
        <w:rPr>
          <w:rFonts w:ascii="Arial" w:hAnsi="Arial" w:cs="Arial"/>
          <w:sz w:val="20"/>
          <w:szCs w:val="20"/>
        </w:rPr>
        <w:t>s</w:t>
      </w:r>
      <w:r w:rsidR="00633D00">
        <w:rPr>
          <w:rFonts w:ascii="Arial" w:hAnsi="Arial" w:cs="Arial"/>
          <w:sz w:val="20"/>
          <w:szCs w:val="20"/>
        </w:rPr>
        <w:t xml:space="preserve"> 7.6.1(a) and (b) </w:t>
      </w:r>
      <w:r w:rsidR="001A69D8">
        <w:rPr>
          <w:rFonts w:ascii="Arial" w:hAnsi="Arial" w:cs="Arial"/>
          <w:sz w:val="20"/>
          <w:szCs w:val="20"/>
        </w:rPr>
        <w:t xml:space="preserve">to </w:t>
      </w:r>
      <w:r w:rsidR="00633D00">
        <w:rPr>
          <w:rFonts w:ascii="Arial" w:hAnsi="Arial" w:cs="Arial"/>
          <w:sz w:val="20"/>
          <w:szCs w:val="20"/>
        </w:rPr>
        <w:t xml:space="preserve">enable </w:t>
      </w:r>
      <w:r w:rsidR="001A69D8">
        <w:rPr>
          <w:rFonts w:ascii="Arial" w:hAnsi="Arial" w:cs="Arial"/>
          <w:sz w:val="20"/>
          <w:szCs w:val="20"/>
        </w:rPr>
        <w:t xml:space="preserve">408 </w:t>
      </w:r>
      <w:r w:rsidR="00272C48">
        <w:rPr>
          <w:rFonts w:ascii="Arial" w:hAnsi="Arial" w:cs="Arial"/>
          <w:sz w:val="20"/>
          <w:szCs w:val="20"/>
        </w:rPr>
        <w:t>c</w:t>
      </w:r>
      <w:r w:rsidR="00CD7AFC">
        <w:rPr>
          <w:rFonts w:ascii="Arial" w:hAnsi="Arial" w:cs="Arial"/>
          <w:sz w:val="20"/>
          <w:szCs w:val="20"/>
        </w:rPr>
        <w:t xml:space="preserve">ustomers </w:t>
      </w:r>
      <w:r w:rsidR="001A69D8">
        <w:rPr>
          <w:rFonts w:ascii="Arial" w:hAnsi="Arial" w:cs="Arial"/>
          <w:sz w:val="20"/>
          <w:szCs w:val="20"/>
        </w:rPr>
        <w:t xml:space="preserve">to verify the </w:t>
      </w:r>
      <w:r w:rsidR="00D576D0">
        <w:rPr>
          <w:rFonts w:ascii="Arial" w:hAnsi="Arial" w:cs="Arial"/>
          <w:sz w:val="20"/>
          <w:szCs w:val="20"/>
        </w:rPr>
        <w:t>Transfer</w:t>
      </w:r>
      <w:r w:rsidR="001A69D8">
        <w:rPr>
          <w:rFonts w:ascii="Arial" w:hAnsi="Arial" w:cs="Arial"/>
          <w:sz w:val="20"/>
          <w:szCs w:val="20"/>
        </w:rPr>
        <w:t xml:space="preserve"> process was undertaken in accordance</w:t>
      </w:r>
      <w:r w:rsidR="00C471D7">
        <w:rPr>
          <w:rFonts w:ascii="Arial" w:hAnsi="Arial" w:cs="Arial"/>
          <w:sz w:val="20"/>
          <w:szCs w:val="20"/>
        </w:rPr>
        <w:t xml:space="preserve"> wit</w:t>
      </w:r>
      <w:r w:rsidR="003854A6">
        <w:rPr>
          <w:rFonts w:ascii="Arial" w:hAnsi="Arial" w:cs="Arial"/>
          <w:sz w:val="20"/>
          <w:szCs w:val="20"/>
        </w:rPr>
        <w:t>h Chapter 7 of the TCP Code.</w:t>
      </w:r>
    </w:p>
    <w:p w14:paraId="5ACC36C7" w14:textId="77777777" w:rsidR="005C3FC9" w:rsidRPr="00DA6D8B" w:rsidRDefault="005C3FC9" w:rsidP="00D846F8">
      <w:pPr>
        <w:spacing w:before="120" w:after="120"/>
        <w:rPr>
          <w:rFonts w:ascii="Arial" w:hAnsi="Arial" w:cs="Arial"/>
          <w:sz w:val="20"/>
          <w:szCs w:val="20"/>
        </w:rPr>
      </w:pPr>
      <w:r w:rsidRPr="00DA6D8B">
        <w:rPr>
          <w:rFonts w:ascii="Arial" w:hAnsi="Arial" w:cs="Arial"/>
          <w:b/>
          <w:sz w:val="20"/>
          <w:szCs w:val="20"/>
        </w:rPr>
        <w:t>Background</w:t>
      </w:r>
    </w:p>
    <w:p w14:paraId="675E5B5D" w14:textId="77777777" w:rsidR="005C3FC9" w:rsidRDefault="005C3FC9" w:rsidP="0002296F">
      <w:pPr>
        <w:pStyle w:val="ListParagraph"/>
        <w:numPr>
          <w:ilvl w:val="0"/>
          <w:numId w:val="32"/>
        </w:numPr>
        <w:spacing w:before="120" w:line="240" w:lineRule="auto"/>
        <w:contextualSpacing w:val="0"/>
        <w:rPr>
          <w:rFonts w:ascii="Arial" w:hAnsi="Arial" w:cs="Arial"/>
          <w:sz w:val="20"/>
          <w:szCs w:val="20"/>
        </w:rPr>
      </w:pPr>
      <w:r w:rsidRPr="00DA6D8B">
        <w:rPr>
          <w:rFonts w:ascii="Arial" w:hAnsi="Arial" w:cs="Arial"/>
          <w:sz w:val="20"/>
          <w:szCs w:val="20"/>
        </w:rPr>
        <w:t xml:space="preserve">On </w:t>
      </w:r>
      <w:r w:rsidR="00383FEC">
        <w:rPr>
          <w:rFonts w:ascii="Arial" w:hAnsi="Arial" w:cs="Arial"/>
          <w:sz w:val="20"/>
          <w:szCs w:val="20"/>
        </w:rPr>
        <w:t>16 February 2017</w:t>
      </w:r>
      <w:r w:rsidR="00AC5495" w:rsidRPr="00383FEC">
        <w:rPr>
          <w:rFonts w:ascii="Arial" w:hAnsi="Arial" w:cs="Arial"/>
          <w:sz w:val="20"/>
          <w:szCs w:val="20"/>
        </w:rPr>
        <w:t>,</w:t>
      </w:r>
      <w:r w:rsidRPr="00383FEC">
        <w:rPr>
          <w:rFonts w:ascii="Arial" w:hAnsi="Arial" w:cs="Arial"/>
          <w:sz w:val="20"/>
          <w:szCs w:val="20"/>
        </w:rPr>
        <w:t xml:space="preserve"> the ACMA commen</w:t>
      </w:r>
      <w:r w:rsidR="0013172B" w:rsidRPr="00383FEC">
        <w:rPr>
          <w:rFonts w:ascii="Arial" w:hAnsi="Arial" w:cs="Arial"/>
          <w:sz w:val="20"/>
          <w:szCs w:val="20"/>
        </w:rPr>
        <w:t xml:space="preserve">ced an investigation into </w:t>
      </w:r>
      <w:r w:rsidR="00F2154E">
        <w:rPr>
          <w:rFonts w:ascii="Arial" w:hAnsi="Arial" w:cs="Arial"/>
          <w:sz w:val="20"/>
          <w:szCs w:val="20"/>
        </w:rPr>
        <w:t>Crunch Tel</w:t>
      </w:r>
      <w:r w:rsidR="0013172B" w:rsidRPr="00383FEC">
        <w:rPr>
          <w:rFonts w:ascii="Arial" w:hAnsi="Arial" w:cs="Arial"/>
          <w:sz w:val="20"/>
          <w:szCs w:val="20"/>
        </w:rPr>
        <w:t>’s</w:t>
      </w:r>
      <w:r w:rsidRPr="00383FEC">
        <w:rPr>
          <w:rFonts w:ascii="Arial" w:hAnsi="Arial" w:cs="Arial"/>
          <w:sz w:val="20"/>
          <w:szCs w:val="20"/>
        </w:rPr>
        <w:t xml:space="preserve"> compliance with </w:t>
      </w:r>
      <w:r w:rsidR="00383FEC">
        <w:rPr>
          <w:rFonts w:ascii="Arial" w:hAnsi="Arial" w:cs="Arial"/>
          <w:sz w:val="20"/>
          <w:szCs w:val="20"/>
        </w:rPr>
        <w:t xml:space="preserve">Chapter 7 </w:t>
      </w:r>
      <w:r w:rsidRPr="00383FEC">
        <w:rPr>
          <w:rFonts w:ascii="Arial" w:hAnsi="Arial" w:cs="Arial"/>
          <w:sz w:val="20"/>
          <w:szCs w:val="20"/>
        </w:rPr>
        <w:t>of the TCP Code.</w:t>
      </w:r>
    </w:p>
    <w:p w14:paraId="29E3EE48" w14:textId="03CDDE01" w:rsidR="00383FEC" w:rsidRDefault="00383FEC" w:rsidP="0002296F">
      <w:pPr>
        <w:pStyle w:val="ListParagraph"/>
        <w:numPr>
          <w:ilvl w:val="0"/>
          <w:numId w:val="32"/>
        </w:numPr>
        <w:spacing w:before="120" w:line="240" w:lineRule="auto"/>
        <w:contextualSpacing w:val="0"/>
        <w:rPr>
          <w:rFonts w:ascii="Arial" w:hAnsi="Arial" w:cs="Arial"/>
          <w:sz w:val="20"/>
          <w:szCs w:val="20"/>
        </w:rPr>
      </w:pPr>
      <w:r>
        <w:rPr>
          <w:rFonts w:ascii="Arial" w:hAnsi="Arial" w:cs="Arial"/>
          <w:sz w:val="20"/>
          <w:szCs w:val="20"/>
        </w:rPr>
        <w:t xml:space="preserve">On the same day, the ACMA </w:t>
      </w:r>
      <w:r w:rsidR="0040499F">
        <w:rPr>
          <w:rFonts w:ascii="Arial" w:hAnsi="Arial" w:cs="Arial"/>
          <w:sz w:val="20"/>
          <w:szCs w:val="20"/>
        </w:rPr>
        <w:t>gave Crunch Tel a statutory notice (the</w:t>
      </w:r>
      <w:r w:rsidR="00D846F8">
        <w:rPr>
          <w:rFonts w:ascii="Arial" w:hAnsi="Arial" w:cs="Arial"/>
          <w:sz w:val="20"/>
          <w:szCs w:val="20"/>
        </w:rPr>
        <w:t xml:space="preserve"> Notice</w:t>
      </w:r>
      <w:r w:rsidR="0040499F">
        <w:rPr>
          <w:rFonts w:ascii="Arial" w:hAnsi="Arial" w:cs="Arial"/>
          <w:sz w:val="20"/>
          <w:szCs w:val="20"/>
        </w:rPr>
        <w:t>)</w:t>
      </w:r>
      <w:r w:rsidR="00A11EBA">
        <w:rPr>
          <w:rFonts w:ascii="Arial" w:hAnsi="Arial" w:cs="Arial"/>
          <w:sz w:val="20"/>
          <w:szCs w:val="20"/>
        </w:rPr>
        <w:t xml:space="preserve"> </w:t>
      </w:r>
      <w:r w:rsidR="0040499F">
        <w:rPr>
          <w:rFonts w:ascii="Arial" w:hAnsi="Arial" w:cs="Arial"/>
          <w:sz w:val="20"/>
          <w:szCs w:val="20"/>
        </w:rPr>
        <w:t xml:space="preserve">under subsection 521(2) </w:t>
      </w:r>
      <w:r w:rsidR="0040499F" w:rsidRPr="00A11EBA">
        <w:rPr>
          <w:rFonts w:ascii="Arial" w:hAnsi="Arial" w:cs="Arial"/>
          <w:sz w:val="20"/>
          <w:szCs w:val="20"/>
        </w:rPr>
        <w:t>of the</w:t>
      </w:r>
      <w:r w:rsidR="00A11EBA" w:rsidRPr="00A11EBA">
        <w:rPr>
          <w:rFonts w:ascii="Arial" w:hAnsi="Arial" w:cs="Arial"/>
          <w:sz w:val="20"/>
          <w:szCs w:val="20"/>
        </w:rPr>
        <w:t xml:space="preserve"> </w:t>
      </w:r>
      <w:r w:rsidR="00A11EBA" w:rsidRPr="00A11EBA">
        <w:rPr>
          <w:rFonts w:ascii="Arial" w:hAnsi="Arial" w:cs="Arial"/>
          <w:i/>
          <w:iCs/>
          <w:sz w:val="20"/>
          <w:szCs w:val="20"/>
        </w:rPr>
        <w:t>Telecommunications Act 1997</w:t>
      </w:r>
      <w:r w:rsidR="00A11EBA" w:rsidRPr="008C5E39">
        <w:rPr>
          <w:rFonts w:ascii="Arial" w:hAnsi="Arial" w:cs="Arial"/>
          <w:i/>
          <w:iCs/>
          <w:sz w:val="19"/>
          <w:szCs w:val="19"/>
        </w:rPr>
        <w:t xml:space="preserve"> </w:t>
      </w:r>
      <w:r w:rsidR="00A11EBA" w:rsidRPr="00CB0501">
        <w:rPr>
          <w:rFonts w:ascii="Arial" w:hAnsi="Arial" w:cs="Arial"/>
          <w:bCs/>
          <w:sz w:val="19"/>
          <w:szCs w:val="19"/>
        </w:rPr>
        <w:t xml:space="preserve">(the Act) </w:t>
      </w:r>
      <w:r w:rsidR="00A11EBA">
        <w:rPr>
          <w:rFonts w:ascii="Arial" w:hAnsi="Arial" w:cs="Arial"/>
          <w:sz w:val="20"/>
          <w:szCs w:val="20"/>
        </w:rPr>
        <w:t>requiring</w:t>
      </w:r>
      <w:r w:rsidR="0040499F">
        <w:rPr>
          <w:rFonts w:ascii="Arial" w:hAnsi="Arial" w:cs="Arial"/>
          <w:sz w:val="20"/>
          <w:szCs w:val="20"/>
        </w:rPr>
        <w:t xml:space="preserve"> the production of</w:t>
      </w:r>
      <w:r>
        <w:rPr>
          <w:rFonts w:ascii="Arial" w:hAnsi="Arial" w:cs="Arial"/>
          <w:sz w:val="20"/>
          <w:szCs w:val="20"/>
        </w:rPr>
        <w:t xml:space="preserve"> information and </w:t>
      </w:r>
      <w:r w:rsidR="00D846F8">
        <w:rPr>
          <w:rFonts w:ascii="Arial" w:hAnsi="Arial" w:cs="Arial"/>
          <w:sz w:val="20"/>
          <w:szCs w:val="20"/>
        </w:rPr>
        <w:t xml:space="preserve">copies of </w:t>
      </w:r>
      <w:r>
        <w:rPr>
          <w:rFonts w:ascii="Arial" w:hAnsi="Arial" w:cs="Arial"/>
          <w:sz w:val="20"/>
          <w:szCs w:val="20"/>
        </w:rPr>
        <w:t>documents demon</w:t>
      </w:r>
      <w:r w:rsidR="00C24907">
        <w:rPr>
          <w:rFonts w:ascii="Arial" w:hAnsi="Arial" w:cs="Arial"/>
          <w:sz w:val="20"/>
          <w:szCs w:val="20"/>
        </w:rPr>
        <w:t xml:space="preserve">strating how the </w:t>
      </w:r>
      <w:r w:rsidR="00D576D0">
        <w:rPr>
          <w:rFonts w:ascii="Arial" w:hAnsi="Arial" w:cs="Arial"/>
          <w:sz w:val="20"/>
          <w:szCs w:val="20"/>
        </w:rPr>
        <w:t>Transfer</w:t>
      </w:r>
      <w:r w:rsidR="009E3FF1">
        <w:rPr>
          <w:rFonts w:ascii="Arial" w:hAnsi="Arial" w:cs="Arial"/>
          <w:sz w:val="20"/>
          <w:szCs w:val="20"/>
        </w:rPr>
        <w:t xml:space="preserve"> </w:t>
      </w:r>
      <w:r w:rsidR="00C24907">
        <w:rPr>
          <w:rFonts w:ascii="Arial" w:hAnsi="Arial" w:cs="Arial"/>
          <w:sz w:val="20"/>
          <w:szCs w:val="20"/>
        </w:rPr>
        <w:t>of a</w:t>
      </w:r>
      <w:r>
        <w:rPr>
          <w:rFonts w:ascii="Arial" w:hAnsi="Arial" w:cs="Arial"/>
          <w:sz w:val="20"/>
          <w:szCs w:val="20"/>
        </w:rPr>
        <w:t xml:space="preserve"> </w:t>
      </w:r>
      <w:r w:rsidR="00272C48">
        <w:rPr>
          <w:rFonts w:ascii="Arial" w:hAnsi="Arial" w:cs="Arial"/>
          <w:sz w:val="20"/>
          <w:szCs w:val="20"/>
        </w:rPr>
        <w:t>customer</w:t>
      </w:r>
      <w:r>
        <w:rPr>
          <w:rFonts w:ascii="Arial" w:hAnsi="Arial" w:cs="Arial"/>
          <w:sz w:val="20"/>
          <w:szCs w:val="20"/>
        </w:rPr>
        <w:t xml:space="preserve"> base </w:t>
      </w:r>
      <w:r w:rsidR="00C24907">
        <w:rPr>
          <w:rFonts w:ascii="Arial" w:hAnsi="Arial" w:cs="Arial"/>
          <w:sz w:val="20"/>
          <w:szCs w:val="20"/>
        </w:rPr>
        <w:t xml:space="preserve">to </w:t>
      </w:r>
      <w:r w:rsidR="00F2154E">
        <w:rPr>
          <w:rFonts w:ascii="Arial" w:hAnsi="Arial" w:cs="Arial"/>
          <w:sz w:val="20"/>
          <w:szCs w:val="20"/>
        </w:rPr>
        <w:t>Crunch Tel</w:t>
      </w:r>
      <w:r w:rsidR="00C24907">
        <w:rPr>
          <w:rFonts w:ascii="Arial" w:hAnsi="Arial" w:cs="Arial"/>
          <w:sz w:val="20"/>
          <w:szCs w:val="20"/>
        </w:rPr>
        <w:t xml:space="preserve"> from </w:t>
      </w:r>
      <w:r w:rsidR="00F2154E">
        <w:rPr>
          <w:rFonts w:ascii="Arial" w:hAnsi="Arial" w:cs="Arial"/>
          <w:sz w:val="20"/>
          <w:szCs w:val="20"/>
        </w:rPr>
        <w:t xml:space="preserve">Crunch Networks </w:t>
      </w:r>
      <w:r w:rsidR="00C24907">
        <w:rPr>
          <w:rFonts w:ascii="Arial" w:hAnsi="Arial" w:cs="Arial"/>
          <w:sz w:val="20"/>
          <w:szCs w:val="20"/>
        </w:rPr>
        <w:t xml:space="preserve">Pty Ltd (ACN 608 506 332) </w:t>
      </w:r>
      <w:r w:rsidR="00E76106">
        <w:rPr>
          <w:rFonts w:ascii="Arial" w:hAnsi="Arial" w:cs="Arial"/>
          <w:sz w:val="20"/>
          <w:szCs w:val="20"/>
        </w:rPr>
        <w:t xml:space="preserve">(Crunch Networks) </w:t>
      </w:r>
      <w:r>
        <w:rPr>
          <w:rFonts w:ascii="Arial" w:hAnsi="Arial" w:cs="Arial"/>
          <w:sz w:val="20"/>
          <w:szCs w:val="20"/>
        </w:rPr>
        <w:t>complied with Chapter 7 of the TCP Code.</w:t>
      </w:r>
    </w:p>
    <w:p w14:paraId="2838FE6C" w14:textId="256C2B8A" w:rsidR="00C91459" w:rsidRPr="00E6021E" w:rsidRDefault="00C91459" w:rsidP="0002296F">
      <w:pPr>
        <w:pStyle w:val="ListParagraph"/>
        <w:numPr>
          <w:ilvl w:val="0"/>
          <w:numId w:val="32"/>
        </w:numPr>
        <w:spacing w:before="120" w:line="240" w:lineRule="auto"/>
        <w:contextualSpacing w:val="0"/>
        <w:rPr>
          <w:rFonts w:ascii="Arial" w:hAnsi="Arial" w:cs="Arial"/>
          <w:sz w:val="20"/>
          <w:szCs w:val="20"/>
        </w:rPr>
      </w:pPr>
      <w:r w:rsidRPr="0040499F">
        <w:rPr>
          <w:rFonts w:ascii="Arial" w:hAnsi="Arial" w:cs="Arial"/>
          <w:sz w:val="20"/>
          <w:szCs w:val="20"/>
        </w:rPr>
        <w:t>On</w:t>
      </w:r>
      <w:r w:rsidR="0040499F" w:rsidRPr="0040499F">
        <w:rPr>
          <w:rFonts w:ascii="Arial" w:hAnsi="Arial" w:cs="Arial"/>
          <w:sz w:val="20"/>
          <w:szCs w:val="20"/>
        </w:rPr>
        <w:t xml:space="preserve"> 28 February 2017</w:t>
      </w:r>
      <w:r w:rsidRPr="0040499F">
        <w:rPr>
          <w:rFonts w:ascii="Arial" w:hAnsi="Arial" w:cs="Arial"/>
          <w:sz w:val="20"/>
          <w:szCs w:val="20"/>
        </w:rPr>
        <w:t xml:space="preserve">, </w:t>
      </w:r>
      <w:r w:rsidR="00C4283A" w:rsidRPr="00C4283A">
        <w:rPr>
          <w:rFonts w:ascii="Arial" w:hAnsi="Arial" w:cs="Arial"/>
          <w:sz w:val="20"/>
          <w:szCs w:val="20"/>
        </w:rPr>
        <w:t xml:space="preserve">Watson </w:t>
      </w:r>
      <w:proofErr w:type="spellStart"/>
      <w:r w:rsidR="00C4283A" w:rsidRPr="00C4283A">
        <w:rPr>
          <w:rFonts w:ascii="Arial" w:hAnsi="Arial" w:cs="Arial"/>
          <w:sz w:val="20"/>
          <w:szCs w:val="20"/>
        </w:rPr>
        <w:t>Mangioni</w:t>
      </w:r>
      <w:proofErr w:type="spellEnd"/>
      <w:r w:rsidR="00C4283A" w:rsidRPr="00C4283A">
        <w:rPr>
          <w:rFonts w:ascii="Arial" w:hAnsi="Arial" w:cs="Arial"/>
          <w:sz w:val="20"/>
          <w:szCs w:val="20"/>
        </w:rPr>
        <w:t xml:space="preserve"> Lawyers Pty Ltd</w:t>
      </w:r>
      <w:r w:rsidR="00C4283A">
        <w:rPr>
          <w:rFonts w:ascii="Arial" w:hAnsi="Arial" w:cs="Arial"/>
          <w:sz w:val="20"/>
          <w:szCs w:val="20"/>
        </w:rPr>
        <w:t>,</w:t>
      </w:r>
      <w:r w:rsidR="00C4283A" w:rsidRPr="00C4283A">
        <w:rPr>
          <w:rFonts w:ascii="Arial" w:hAnsi="Arial" w:cs="Arial"/>
          <w:sz w:val="20"/>
          <w:szCs w:val="20"/>
        </w:rPr>
        <w:t xml:space="preserve"> acting on behalf of </w:t>
      </w:r>
      <w:r w:rsidRPr="0040499F">
        <w:rPr>
          <w:rFonts w:ascii="Arial" w:hAnsi="Arial" w:cs="Arial"/>
          <w:sz w:val="20"/>
          <w:szCs w:val="20"/>
        </w:rPr>
        <w:t>Crunch</w:t>
      </w:r>
      <w:r>
        <w:rPr>
          <w:rFonts w:ascii="Arial" w:hAnsi="Arial" w:cs="Arial"/>
          <w:sz w:val="20"/>
          <w:szCs w:val="20"/>
        </w:rPr>
        <w:t xml:space="preserve"> Tel</w:t>
      </w:r>
      <w:r w:rsidR="00C4283A">
        <w:rPr>
          <w:rFonts w:ascii="Arial" w:hAnsi="Arial" w:cs="Arial"/>
          <w:sz w:val="20"/>
          <w:szCs w:val="20"/>
        </w:rPr>
        <w:t>,</w:t>
      </w:r>
      <w:r>
        <w:rPr>
          <w:rFonts w:ascii="Arial" w:hAnsi="Arial" w:cs="Arial"/>
          <w:sz w:val="20"/>
          <w:szCs w:val="20"/>
        </w:rPr>
        <w:t xml:space="preserve"> provided the ACMA</w:t>
      </w:r>
      <w:r w:rsidR="0096426A">
        <w:rPr>
          <w:rFonts w:ascii="Arial" w:hAnsi="Arial" w:cs="Arial"/>
          <w:sz w:val="20"/>
          <w:szCs w:val="20"/>
        </w:rPr>
        <w:t xml:space="preserve"> with</w:t>
      </w:r>
      <w:r>
        <w:rPr>
          <w:rFonts w:ascii="Arial" w:hAnsi="Arial" w:cs="Arial"/>
          <w:sz w:val="20"/>
          <w:szCs w:val="20"/>
        </w:rPr>
        <w:t xml:space="preserve"> </w:t>
      </w:r>
      <w:r w:rsidR="00C4283A">
        <w:rPr>
          <w:rFonts w:ascii="Arial" w:hAnsi="Arial" w:cs="Arial"/>
          <w:sz w:val="20"/>
          <w:szCs w:val="20"/>
        </w:rPr>
        <w:t>a</w:t>
      </w:r>
      <w:r w:rsidR="0040499F">
        <w:rPr>
          <w:rFonts w:ascii="Arial" w:hAnsi="Arial" w:cs="Arial"/>
          <w:sz w:val="20"/>
          <w:szCs w:val="20"/>
        </w:rPr>
        <w:t xml:space="preserve"> </w:t>
      </w:r>
      <w:r w:rsidR="0040499F" w:rsidRPr="00E6021E">
        <w:rPr>
          <w:rFonts w:ascii="Arial" w:hAnsi="Arial" w:cs="Arial"/>
          <w:sz w:val="20"/>
          <w:szCs w:val="20"/>
        </w:rPr>
        <w:t>response to the Notice</w:t>
      </w:r>
      <w:r w:rsidRPr="00E6021E">
        <w:rPr>
          <w:rFonts w:ascii="Arial" w:hAnsi="Arial" w:cs="Arial"/>
          <w:sz w:val="20"/>
          <w:szCs w:val="20"/>
        </w:rPr>
        <w:t>.</w:t>
      </w:r>
    </w:p>
    <w:p w14:paraId="18FB95F5" w14:textId="2831DF75" w:rsidR="00E6021E" w:rsidRPr="00D31AE9" w:rsidRDefault="00E6021E" w:rsidP="00E6021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D31AE9">
        <w:rPr>
          <w:rFonts w:ascii="Arial" w:hAnsi="Arial" w:cs="Arial"/>
          <w:sz w:val="20"/>
          <w:szCs w:val="20"/>
        </w:rPr>
        <w:lastRenderedPageBreak/>
        <w:t xml:space="preserve">On </w:t>
      </w:r>
      <w:r w:rsidRPr="00E6021E">
        <w:rPr>
          <w:rFonts w:ascii="Arial" w:hAnsi="Arial" w:cs="Arial"/>
          <w:sz w:val="20"/>
          <w:szCs w:val="20"/>
        </w:rPr>
        <w:t>5</w:t>
      </w:r>
      <w:r w:rsidRPr="00D31AE9">
        <w:rPr>
          <w:rFonts w:ascii="Arial" w:hAnsi="Arial" w:cs="Arial"/>
          <w:sz w:val="20"/>
          <w:szCs w:val="20"/>
        </w:rPr>
        <w:t xml:space="preserve"> May 2017, the ACMA provided </w:t>
      </w:r>
      <w:r>
        <w:rPr>
          <w:rFonts w:ascii="Arial" w:hAnsi="Arial" w:cs="Arial"/>
          <w:sz w:val="20"/>
          <w:szCs w:val="20"/>
        </w:rPr>
        <w:t>Crunch Tel</w:t>
      </w:r>
      <w:r w:rsidRPr="00D31AE9">
        <w:rPr>
          <w:rFonts w:ascii="Arial" w:hAnsi="Arial" w:cs="Arial"/>
          <w:sz w:val="20"/>
          <w:szCs w:val="20"/>
        </w:rPr>
        <w:t xml:space="preserve"> with a preliminary investigation report outlining its preliminary findings.</w:t>
      </w:r>
    </w:p>
    <w:p w14:paraId="46A73DD3" w14:textId="1B241A04" w:rsidR="00E6021E" w:rsidRPr="00E6021E" w:rsidRDefault="00E6021E" w:rsidP="00E6021E">
      <w:pPr>
        <w:pStyle w:val="ListParagraph"/>
        <w:numPr>
          <w:ilvl w:val="0"/>
          <w:numId w:val="32"/>
        </w:numPr>
        <w:spacing w:before="120" w:line="240" w:lineRule="auto"/>
        <w:contextualSpacing w:val="0"/>
        <w:rPr>
          <w:rFonts w:ascii="Arial" w:hAnsi="Arial" w:cs="Arial"/>
          <w:sz w:val="20"/>
          <w:szCs w:val="20"/>
        </w:rPr>
      </w:pPr>
      <w:r w:rsidRPr="00D31AE9">
        <w:rPr>
          <w:rFonts w:ascii="Arial" w:hAnsi="Arial" w:cs="Arial"/>
          <w:sz w:val="20"/>
          <w:szCs w:val="20"/>
        </w:rPr>
        <w:t xml:space="preserve">On </w:t>
      </w:r>
      <w:r>
        <w:rPr>
          <w:rFonts w:ascii="Arial" w:hAnsi="Arial" w:cs="Arial"/>
          <w:sz w:val="20"/>
          <w:szCs w:val="20"/>
        </w:rPr>
        <w:t>25 May</w:t>
      </w:r>
      <w:r w:rsidRPr="00D31AE9">
        <w:rPr>
          <w:rFonts w:ascii="Arial" w:hAnsi="Arial" w:cs="Arial"/>
          <w:sz w:val="20"/>
          <w:szCs w:val="20"/>
        </w:rPr>
        <w:t xml:space="preserve"> 2017, </w:t>
      </w:r>
      <w:r w:rsidR="0069665F" w:rsidRPr="00C4283A">
        <w:rPr>
          <w:rFonts w:ascii="Arial" w:hAnsi="Arial" w:cs="Arial"/>
          <w:sz w:val="20"/>
          <w:szCs w:val="20"/>
        </w:rPr>
        <w:t xml:space="preserve">Watson </w:t>
      </w:r>
      <w:proofErr w:type="spellStart"/>
      <w:r w:rsidR="0069665F" w:rsidRPr="00C4283A">
        <w:rPr>
          <w:rFonts w:ascii="Arial" w:hAnsi="Arial" w:cs="Arial"/>
          <w:sz w:val="20"/>
          <w:szCs w:val="20"/>
        </w:rPr>
        <w:t>Mangioni</w:t>
      </w:r>
      <w:proofErr w:type="spellEnd"/>
      <w:r w:rsidR="0069665F" w:rsidRPr="00C4283A">
        <w:rPr>
          <w:rFonts w:ascii="Arial" w:hAnsi="Arial" w:cs="Arial"/>
          <w:sz w:val="20"/>
          <w:szCs w:val="20"/>
        </w:rPr>
        <w:t xml:space="preserve"> Lawyers Pty Ltd</w:t>
      </w:r>
      <w:r w:rsidR="0069665F">
        <w:rPr>
          <w:rFonts w:ascii="Arial" w:hAnsi="Arial" w:cs="Arial"/>
          <w:sz w:val="20"/>
          <w:szCs w:val="20"/>
        </w:rPr>
        <w:t>,</w:t>
      </w:r>
      <w:r w:rsidR="0069665F" w:rsidRPr="00C4283A">
        <w:rPr>
          <w:rFonts w:ascii="Arial" w:hAnsi="Arial" w:cs="Arial"/>
          <w:sz w:val="20"/>
          <w:szCs w:val="20"/>
        </w:rPr>
        <w:t xml:space="preserve"> acting on behalf of </w:t>
      </w:r>
      <w:r w:rsidR="0069665F" w:rsidRPr="0040499F">
        <w:rPr>
          <w:rFonts w:ascii="Arial" w:hAnsi="Arial" w:cs="Arial"/>
          <w:sz w:val="20"/>
          <w:szCs w:val="20"/>
        </w:rPr>
        <w:t>Crunch</w:t>
      </w:r>
      <w:r w:rsidR="0069665F">
        <w:rPr>
          <w:rFonts w:ascii="Arial" w:hAnsi="Arial" w:cs="Arial"/>
          <w:sz w:val="20"/>
          <w:szCs w:val="20"/>
        </w:rPr>
        <w:t xml:space="preserve"> Tel,</w:t>
      </w:r>
      <w:r w:rsidR="0069665F" w:rsidRPr="0069665F">
        <w:rPr>
          <w:rFonts w:ascii="Arial" w:hAnsi="Arial" w:cs="Arial"/>
          <w:sz w:val="20"/>
          <w:szCs w:val="20"/>
        </w:rPr>
        <w:t xml:space="preserve"> </w:t>
      </w:r>
      <w:r w:rsidRPr="00D31AE9">
        <w:rPr>
          <w:rFonts w:ascii="Arial" w:hAnsi="Arial" w:cs="Arial"/>
          <w:sz w:val="20"/>
          <w:szCs w:val="20"/>
        </w:rPr>
        <w:t>provided the ACMA with its submission</w:t>
      </w:r>
      <w:r w:rsidR="000E4E32">
        <w:rPr>
          <w:rFonts w:ascii="Arial" w:hAnsi="Arial" w:cs="Arial"/>
          <w:sz w:val="20"/>
          <w:szCs w:val="20"/>
        </w:rPr>
        <w:t xml:space="preserve"> dated 24 May 2017</w:t>
      </w:r>
      <w:r w:rsidRPr="00D31AE9">
        <w:rPr>
          <w:rFonts w:ascii="Arial" w:hAnsi="Arial" w:cs="Arial"/>
          <w:sz w:val="20"/>
          <w:szCs w:val="20"/>
        </w:rPr>
        <w:t xml:space="preserve"> in response to those preliminary findings</w:t>
      </w:r>
      <w:r w:rsidR="001D3BA5">
        <w:rPr>
          <w:rFonts w:ascii="Arial" w:hAnsi="Arial" w:cs="Arial"/>
          <w:sz w:val="20"/>
          <w:szCs w:val="20"/>
        </w:rPr>
        <w:t xml:space="preserve">. </w:t>
      </w:r>
    </w:p>
    <w:p w14:paraId="6DE40152" w14:textId="41CF088D" w:rsidR="005C3FC9" w:rsidRDefault="005C3FC9" w:rsidP="0002296F">
      <w:pPr>
        <w:pStyle w:val="ListParagraph"/>
        <w:numPr>
          <w:ilvl w:val="0"/>
          <w:numId w:val="32"/>
        </w:numPr>
        <w:spacing w:before="120" w:line="240" w:lineRule="auto"/>
        <w:contextualSpacing w:val="0"/>
        <w:rPr>
          <w:rFonts w:ascii="Arial" w:hAnsi="Arial" w:cs="Arial"/>
          <w:sz w:val="20"/>
          <w:szCs w:val="20"/>
        </w:rPr>
      </w:pPr>
      <w:r w:rsidRPr="00032F3E">
        <w:rPr>
          <w:rFonts w:ascii="Arial" w:hAnsi="Arial" w:cs="Arial"/>
          <w:sz w:val="20"/>
          <w:szCs w:val="20"/>
        </w:rPr>
        <w:t>The TCP Code is registered under Part</w:t>
      </w:r>
      <w:r w:rsidRPr="00DA6D8B">
        <w:rPr>
          <w:rFonts w:ascii="Arial" w:hAnsi="Arial" w:cs="Arial"/>
          <w:sz w:val="20"/>
          <w:szCs w:val="20"/>
        </w:rPr>
        <w:t xml:space="preserve"> 6 of the Act. The </w:t>
      </w:r>
      <w:r w:rsidR="0096426A">
        <w:rPr>
          <w:rFonts w:ascii="Arial" w:hAnsi="Arial" w:cs="Arial"/>
          <w:sz w:val="20"/>
          <w:szCs w:val="20"/>
        </w:rPr>
        <w:t xml:space="preserve">TCP </w:t>
      </w:r>
      <w:r w:rsidRPr="00DA6D8B">
        <w:rPr>
          <w:rFonts w:ascii="Arial" w:hAnsi="Arial" w:cs="Arial"/>
          <w:sz w:val="20"/>
          <w:szCs w:val="20"/>
        </w:rPr>
        <w:t>Code contains rules about how carriage service providers (CSPs) deal with their residential and small business customers.</w:t>
      </w:r>
    </w:p>
    <w:p w14:paraId="5F13AAF6" w14:textId="2326C6FA" w:rsidR="00383FEC" w:rsidRPr="00CB2ABE" w:rsidRDefault="00383FEC" w:rsidP="0002296F">
      <w:pPr>
        <w:pStyle w:val="ListParagraph"/>
        <w:numPr>
          <w:ilvl w:val="0"/>
          <w:numId w:val="32"/>
        </w:numPr>
        <w:spacing w:before="120" w:line="240" w:lineRule="auto"/>
        <w:contextualSpacing w:val="0"/>
        <w:rPr>
          <w:rFonts w:ascii="Arial" w:hAnsi="Arial" w:cs="Arial"/>
          <w:sz w:val="20"/>
          <w:szCs w:val="20"/>
        </w:rPr>
      </w:pPr>
      <w:r>
        <w:rPr>
          <w:rFonts w:ascii="Arial" w:hAnsi="Arial" w:cs="Arial"/>
          <w:sz w:val="20"/>
          <w:szCs w:val="20"/>
        </w:rPr>
        <w:t>Chapter 7 of t</w:t>
      </w:r>
      <w:r w:rsidRPr="001B3B00">
        <w:rPr>
          <w:rFonts w:ascii="Arial" w:hAnsi="Arial" w:cs="Arial"/>
          <w:sz w:val="20"/>
          <w:szCs w:val="20"/>
        </w:rPr>
        <w:t xml:space="preserve">he TCP Code places obligations on </w:t>
      </w:r>
      <w:r w:rsidR="00D576D0">
        <w:rPr>
          <w:rFonts w:ascii="Arial" w:hAnsi="Arial" w:cs="Arial"/>
          <w:sz w:val="20"/>
          <w:szCs w:val="20"/>
        </w:rPr>
        <w:t>Supplier</w:t>
      </w:r>
      <w:r w:rsidR="009E3FF1">
        <w:rPr>
          <w:rFonts w:ascii="Arial" w:hAnsi="Arial" w:cs="Arial"/>
          <w:sz w:val="20"/>
          <w:szCs w:val="20"/>
        </w:rPr>
        <w:t xml:space="preserve">s </w:t>
      </w:r>
      <w:r w:rsidR="00F35DF0">
        <w:rPr>
          <w:rFonts w:ascii="Arial" w:hAnsi="Arial" w:cs="Arial"/>
          <w:sz w:val="20"/>
          <w:szCs w:val="20"/>
        </w:rPr>
        <w:t xml:space="preserve">and </w:t>
      </w:r>
      <w:r w:rsidR="007647AA">
        <w:rPr>
          <w:rFonts w:ascii="Arial" w:hAnsi="Arial" w:cs="Arial"/>
          <w:sz w:val="20"/>
          <w:szCs w:val="20"/>
        </w:rPr>
        <w:t>G</w:t>
      </w:r>
      <w:r w:rsidR="009E3FF1">
        <w:rPr>
          <w:rFonts w:ascii="Arial" w:hAnsi="Arial" w:cs="Arial"/>
          <w:sz w:val="20"/>
          <w:szCs w:val="20"/>
        </w:rPr>
        <w:t xml:space="preserve">aining </w:t>
      </w:r>
      <w:r w:rsidR="00D576D0">
        <w:rPr>
          <w:rFonts w:ascii="Arial" w:hAnsi="Arial" w:cs="Arial"/>
          <w:sz w:val="20"/>
          <w:szCs w:val="20"/>
        </w:rPr>
        <w:t>Supplier</w:t>
      </w:r>
      <w:r w:rsidR="009E3FF1">
        <w:rPr>
          <w:rFonts w:ascii="Arial" w:hAnsi="Arial" w:cs="Arial"/>
          <w:sz w:val="20"/>
          <w:szCs w:val="20"/>
        </w:rPr>
        <w:t xml:space="preserve">s </w:t>
      </w:r>
      <w:r w:rsidRPr="001B3B00">
        <w:rPr>
          <w:rFonts w:ascii="Arial" w:hAnsi="Arial" w:cs="Arial"/>
          <w:sz w:val="20"/>
          <w:szCs w:val="20"/>
        </w:rPr>
        <w:t xml:space="preserve">when </w:t>
      </w:r>
      <w:r w:rsidR="00272C48">
        <w:rPr>
          <w:rFonts w:ascii="Arial" w:hAnsi="Arial" w:cs="Arial"/>
          <w:sz w:val="20"/>
          <w:szCs w:val="20"/>
        </w:rPr>
        <w:t>consumer</w:t>
      </w:r>
      <w:r w:rsidRPr="001B3B00">
        <w:rPr>
          <w:rFonts w:ascii="Arial" w:hAnsi="Arial" w:cs="Arial"/>
          <w:sz w:val="20"/>
          <w:szCs w:val="20"/>
        </w:rPr>
        <w:t xml:space="preserve">s seek to change their current </w:t>
      </w:r>
      <w:r w:rsidR="00D576D0">
        <w:rPr>
          <w:rFonts w:ascii="Arial" w:hAnsi="Arial" w:cs="Arial"/>
          <w:sz w:val="20"/>
          <w:szCs w:val="20"/>
        </w:rPr>
        <w:t>Supplier</w:t>
      </w:r>
      <w:r w:rsidR="009E3FF1" w:rsidRPr="001B3B00">
        <w:rPr>
          <w:rFonts w:ascii="Arial" w:hAnsi="Arial" w:cs="Arial"/>
          <w:sz w:val="20"/>
          <w:szCs w:val="20"/>
        </w:rPr>
        <w:t xml:space="preserve"> </w:t>
      </w:r>
      <w:r w:rsidRPr="001B3B00">
        <w:rPr>
          <w:rFonts w:ascii="Arial" w:hAnsi="Arial" w:cs="Arial"/>
          <w:sz w:val="20"/>
          <w:szCs w:val="20"/>
        </w:rPr>
        <w:t xml:space="preserve">of a </w:t>
      </w:r>
      <w:r w:rsidR="009E3FF1">
        <w:rPr>
          <w:rFonts w:ascii="Arial" w:hAnsi="Arial" w:cs="Arial"/>
          <w:sz w:val="20"/>
          <w:szCs w:val="20"/>
        </w:rPr>
        <w:t>t</w:t>
      </w:r>
      <w:r w:rsidR="009E3FF1" w:rsidRPr="001B3B00">
        <w:rPr>
          <w:rFonts w:ascii="Arial" w:hAnsi="Arial" w:cs="Arial"/>
          <w:sz w:val="20"/>
          <w:szCs w:val="20"/>
        </w:rPr>
        <w:t xml:space="preserve">elecommunications </w:t>
      </w:r>
      <w:r w:rsidR="009E3FF1">
        <w:rPr>
          <w:rFonts w:ascii="Arial" w:hAnsi="Arial" w:cs="Arial"/>
          <w:sz w:val="20"/>
          <w:szCs w:val="20"/>
        </w:rPr>
        <w:t>s</w:t>
      </w:r>
      <w:r w:rsidRPr="001B3B00">
        <w:rPr>
          <w:rFonts w:ascii="Arial" w:hAnsi="Arial" w:cs="Arial"/>
          <w:sz w:val="20"/>
          <w:szCs w:val="20"/>
        </w:rPr>
        <w:t xml:space="preserve">ervice to an alternative </w:t>
      </w:r>
      <w:r w:rsidR="00D576D0">
        <w:rPr>
          <w:rFonts w:ascii="Arial" w:hAnsi="Arial" w:cs="Arial"/>
          <w:sz w:val="20"/>
          <w:szCs w:val="20"/>
        </w:rPr>
        <w:t>Supplier</w:t>
      </w:r>
      <w:r>
        <w:rPr>
          <w:rFonts w:ascii="Arial" w:hAnsi="Arial" w:cs="Arial"/>
          <w:sz w:val="20"/>
          <w:szCs w:val="20"/>
        </w:rPr>
        <w:t>.</w:t>
      </w:r>
      <w:r w:rsidR="00C24907">
        <w:rPr>
          <w:rFonts w:ascii="Arial" w:hAnsi="Arial" w:cs="Arial"/>
          <w:sz w:val="20"/>
          <w:szCs w:val="20"/>
        </w:rPr>
        <w:t xml:space="preserve"> </w:t>
      </w:r>
      <w:r w:rsidR="0096426A">
        <w:rPr>
          <w:rFonts w:ascii="Arial" w:hAnsi="Arial" w:cs="Arial"/>
          <w:sz w:val="20"/>
          <w:szCs w:val="20"/>
        </w:rPr>
        <w:t xml:space="preserve"> </w:t>
      </w:r>
      <w:r w:rsidR="00C24907">
        <w:rPr>
          <w:rFonts w:ascii="Arial" w:hAnsi="Arial" w:cs="Arial"/>
          <w:sz w:val="20"/>
          <w:szCs w:val="20"/>
        </w:rPr>
        <w:t xml:space="preserve">It also sets out </w:t>
      </w:r>
      <w:r w:rsidR="00D576D0">
        <w:rPr>
          <w:rFonts w:ascii="Arial" w:hAnsi="Arial" w:cs="Arial"/>
          <w:sz w:val="20"/>
          <w:szCs w:val="20"/>
        </w:rPr>
        <w:t>Supplier</w:t>
      </w:r>
      <w:r w:rsidR="009E3FF1">
        <w:rPr>
          <w:rFonts w:ascii="Arial" w:hAnsi="Arial" w:cs="Arial"/>
          <w:sz w:val="20"/>
          <w:szCs w:val="20"/>
        </w:rPr>
        <w:t xml:space="preserve">’s </w:t>
      </w:r>
      <w:r w:rsidR="00C24907">
        <w:rPr>
          <w:rFonts w:ascii="Arial" w:hAnsi="Arial" w:cs="Arial"/>
          <w:sz w:val="20"/>
          <w:szCs w:val="20"/>
        </w:rPr>
        <w:t xml:space="preserve">obligations </w:t>
      </w:r>
      <w:r w:rsidR="00C24907" w:rsidRPr="00CB2ABE">
        <w:rPr>
          <w:rFonts w:ascii="Arial" w:hAnsi="Arial" w:cs="Arial"/>
          <w:sz w:val="20"/>
          <w:szCs w:val="20"/>
        </w:rPr>
        <w:t xml:space="preserve">to </w:t>
      </w:r>
      <w:r w:rsidR="00272C48" w:rsidRPr="00CB2ABE">
        <w:rPr>
          <w:rFonts w:ascii="Arial" w:hAnsi="Arial" w:cs="Arial"/>
          <w:sz w:val="20"/>
          <w:szCs w:val="20"/>
        </w:rPr>
        <w:t>customer</w:t>
      </w:r>
      <w:r w:rsidR="00C24907" w:rsidRPr="00CB2ABE">
        <w:rPr>
          <w:rFonts w:ascii="Arial" w:hAnsi="Arial" w:cs="Arial"/>
          <w:sz w:val="20"/>
          <w:szCs w:val="20"/>
        </w:rPr>
        <w:t xml:space="preserve">s when a </w:t>
      </w:r>
      <w:r w:rsidR="00D576D0" w:rsidRPr="00CB2ABE">
        <w:rPr>
          <w:rFonts w:ascii="Arial" w:hAnsi="Arial" w:cs="Arial"/>
          <w:sz w:val="20"/>
          <w:szCs w:val="20"/>
        </w:rPr>
        <w:t>Transfer</w:t>
      </w:r>
      <w:r w:rsidR="00C24907" w:rsidRPr="00CB2ABE">
        <w:rPr>
          <w:rFonts w:ascii="Arial" w:hAnsi="Arial" w:cs="Arial"/>
          <w:sz w:val="20"/>
          <w:szCs w:val="20"/>
        </w:rPr>
        <w:t xml:space="preserve"> of a </w:t>
      </w:r>
      <w:r w:rsidR="00272C48" w:rsidRPr="00CB2ABE">
        <w:rPr>
          <w:rFonts w:ascii="Arial" w:hAnsi="Arial" w:cs="Arial"/>
          <w:sz w:val="20"/>
          <w:szCs w:val="20"/>
        </w:rPr>
        <w:t>customer</w:t>
      </w:r>
      <w:r w:rsidR="00C24907" w:rsidRPr="00CB2ABE">
        <w:rPr>
          <w:rFonts w:ascii="Arial" w:hAnsi="Arial" w:cs="Arial"/>
          <w:sz w:val="20"/>
          <w:szCs w:val="20"/>
        </w:rPr>
        <w:t xml:space="preserve">’s </w:t>
      </w:r>
      <w:r w:rsidR="009E3FF1" w:rsidRPr="00CB2ABE">
        <w:rPr>
          <w:rFonts w:ascii="Arial" w:hAnsi="Arial" w:cs="Arial"/>
          <w:sz w:val="20"/>
          <w:szCs w:val="20"/>
        </w:rPr>
        <w:t xml:space="preserve">telecommunications service </w:t>
      </w:r>
      <w:r w:rsidR="00C24907" w:rsidRPr="00CB2ABE">
        <w:rPr>
          <w:rFonts w:ascii="Arial" w:hAnsi="Arial" w:cs="Arial"/>
          <w:sz w:val="20"/>
          <w:szCs w:val="20"/>
        </w:rPr>
        <w:t xml:space="preserve">arises as a result of the sale of a </w:t>
      </w:r>
      <w:r w:rsidR="00D576D0" w:rsidRPr="00CB2ABE">
        <w:rPr>
          <w:rFonts w:ascii="Arial" w:hAnsi="Arial" w:cs="Arial"/>
          <w:sz w:val="20"/>
          <w:szCs w:val="20"/>
        </w:rPr>
        <w:t>Supplier</w:t>
      </w:r>
      <w:r w:rsidR="009E3FF1" w:rsidRPr="00CB2ABE">
        <w:rPr>
          <w:rFonts w:ascii="Arial" w:hAnsi="Arial" w:cs="Arial"/>
          <w:sz w:val="20"/>
          <w:szCs w:val="20"/>
        </w:rPr>
        <w:t xml:space="preserve">’s </w:t>
      </w:r>
      <w:r w:rsidR="00C24907" w:rsidRPr="00CB2ABE">
        <w:rPr>
          <w:rFonts w:ascii="Arial" w:hAnsi="Arial" w:cs="Arial"/>
          <w:sz w:val="20"/>
          <w:szCs w:val="20"/>
        </w:rPr>
        <w:t xml:space="preserve">business or a corporate reorganisation of the </w:t>
      </w:r>
      <w:r w:rsidR="00D576D0" w:rsidRPr="00CB2ABE">
        <w:rPr>
          <w:rFonts w:ascii="Arial" w:hAnsi="Arial" w:cs="Arial"/>
          <w:sz w:val="20"/>
          <w:szCs w:val="20"/>
        </w:rPr>
        <w:t>Supplier</w:t>
      </w:r>
      <w:r w:rsidR="00C24907" w:rsidRPr="00CB2ABE">
        <w:rPr>
          <w:rFonts w:ascii="Arial" w:hAnsi="Arial" w:cs="Arial"/>
          <w:sz w:val="20"/>
          <w:szCs w:val="20"/>
        </w:rPr>
        <w:t>.</w:t>
      </w:r>
    </w:p>
    <w:p w14:paraId="10928918" w14:textId="5ED11A8C" w:rsidR="00383FEC" w:rsidRPr="00CB2ABE" w:rsidRDefault="00383FEC" w:rsidP="0002296F">
      <w:pPr>
        <w:pStyle w:val="ListParagraph"/>
        <w:numPr>
          <w:ilvl w:val="0"/>
          <w:numId w:val="32"/>
        </w:numPr>
        <w:spacing w:before="120" w:line="240" w:lineRule="auto"/>
        <w:contextualSpacing w:val="0"/>
        <w:rPr>
          <w:rFonts w:ascii="Arial" w:hAnsi="Arial" w:cs="Arial"/>
          <w:sz w:val="20"/>
          <w:szCs w:val="20"/>
        </w:rPr>
      </w:pPr>
      <w:r w:rsidRPr="00CB2ABE">
        <w:rPr>
          <w:rFonts w:ascii="Arial" w:hAnsi="Arial" w:cs="Arial"/>
          <w:sz w:val="20"/>
          <w:szCs w:val="20"/>
        </w:rPr>
        <w:t xml:space="preserve">The TCP Code defines </w:t>
      </w:r>
      <w:r w:rsidRPr="00CB2ABE">
        <w:rPr>
          <w:rFonts w:ascii="Arial" w:hAnsi="Arial" w:cs="Arial"/>
          <w:b/>
          <w:sz w:val="20"/>
          <w:szCs w:val="20"/>
        </w:rPr>
        <w:t>Transfer</w:t>
      </w:r>
      <w:r w:rsidR="00A25F8B" w:rsidRPr="00CB2ABE">
        <w:rPr>
          <w:rFonts w:ascii="Arial" w:hAnsi="Arial" w:cs="Arial"/>
          <w:sz w:val="20"/>
          <w:szCs w:val="20"/>
        </w:rPr>
        <w:t xml:space="preserve"> as “</w:t>
      </w:r>
      <w:r w:rsidRPr="00CB2ABE">
        <w:rPr>
          <w:rFonts w:ascii="Arial" w:hAnsi="Arial" w:cs="Arial"/>
          <w:i/>
          <w:sz w:val="20"/>
          <w:szCs w:val="20"/>
        </w:rPr>
        <w:t xml:space="preserve">the transfer of all or part of a </w:t>
      </w:r>
      <w:r w:rsidR="00855045" w:rsidRPr="00CB2ABE">
        <w:rPr>
          <w:rFonts w:ascii="Arial" w:hAnsi="Arial" w:cs="Arial"/>
          <w:i/>
          <w:sz w:val="20"/>
          <w:szCs w:val="20"/>
        </w:rPr>
        <w:t>C</w:t>
      </w:r>
      <w:r w:rsidR="00272C48" w:rsidRPr="00CB2ABE">
        <w:rPr>
          <w:rFonts w:ascii="Arial" w:hAnsi="Arial" w:cs="Arial"/>
          <w:i/>
          <w:sz w:val="20"/>
          <w:szCs w:val="20"/>
        </w:rPr>
        <w:t>onsumer</w:t>
      </w:r>
      <w:r w:rsidRPr="00CB2ABE">
        <w:rPr>
          <w:rFonts w:ascii="Arial" w:hAnsi="Arial" w:cs="Arial"/>
          <w:i/>
          <w:sz w:val="20"/>
          <w:szCs w:val="20"/>
        </w:rPr>
        <w:t>’s Telecommunications Service from one Supplier to the Gaining Supplier</w:t>
      </w:r>
      <w:r w:rsidRPr="00CB2ABE">
        <w:rPr>
          <w:rFonts w:ascii="Arial" w:hAnsi="Arial" w:cs="Arial"/>
          <w:sz w:val="20"/>
          <w:szCs w:val="20"/>
        </w:rPr>
        <w:t>”.</w:t>
      </w:r>
    </w:p>
    <w:p w14:paraId="60A21C82" w14:textId="5429D5EE" w:rsidR="005C3FC9" w:rsidRPr="00CB2ABE" w:rsidRDefault="00F2154E" w:rsidP="0002296F">
      <w:pPr>
        <w:pStyle w:val="ListParagraph"/>
        <w:numPr>
          <w:ilvl w:val="0"/>
          <w:numId w:val="32"/>
        </w:numPr>
        <w:spacing w:before="120" w:line="240" w:lineRule="auto"/>
        <w:contextualSpacing w:val="0"/>
        <w:rPr>
          <w:rFonts w:ascii="Arial" w:hAnsi="Arial" w:cs="Arial"/>
          <w:sz w:val="20"/>
          <w:szCs w:val="20"/>
        </w:rPr>
      </w:pPr>
      <w:r w:rsidRPr="00CB2ABE">
        <w:rPr>
          <w:rFonts w:ascii="Arial" w:hAnsi="Arial" w:cs="Arial"/>
          <w:sz w:val="20"/>
          <w:szCs w:val="20"/>
        </w:rPr>
        <w:t>Crunch Tel</w:t>
      </w:r>
      <w:r w:rsidR="005C3FC9" w:rsidRPr="00CB2ABE">
        <w:rPr>
          <w:rFonts w:ascii="Arial" w:hAnsi="Arial" w:cs="Arial"/>
          <w:sz w:val="20"/>
          <w:szCs w:val="20"/>
        </w:rPr>
        <w:t xml:space="preserve"> is an Australian company </w:t>
      </w:r>
      <w:r w:rsidR="008C5E39" w:rsidRPr="00CB2ABE">
        <w:rPr>
          <w:rFonts w:ascii="Arial" w:hAnsi="Arial" w:cs="Arial"/>
          <w:sz w:val="20"/>
          <w:szCs w:val="20"/>
        </w:rPr>
        <w:t xml:space="preserve">that </w:t>
      </w:r>
      <w:r w:rsidR="005C3FC9" w:rsidRPr="00CB2ABE">
        <w:rPr>
          <w:rFonts w:ascii="Arial" w:hAnsi="Arial" w:cs="Arial"/>
          <w:sz w:val="20"/>
          <w:szCs w:val="20"/>
        </w:rPr>
        <w:t xml:space="preserve">provides telephone and internet services </w:t>
      </w:r>
      <w:r w:rsidR="00E67395" w:rsidRPr="00CB2ABE">
        <w:rPr>
          <w:rFonts w:ascii="Arial" w:hAnsi="Arial" w:cs="Arial"/>
          <w:sz w:val="20"/>
          <w:szCs w:val="20"/>
        </w:rPr>
        <w:t xml:space="preserve">to </w:t>
      </w:r>
      <w:r w:rsidR="005C3FC9" w:rsidRPr="00CB2ABE">
        <w:rPr>
          <w:rFonts w:ascii="Arial" w:hAnsi="Arial" w:cs="Arial"/>
          <w:sz w:val="20"/>
          <w:szCs w:val="20"/>
        </w:rPr>
        <w:t xml:space="preserve">residential and small business customers. </w:t>
      </w:r>
      <w:r w:rsidRPr="00CB2ABE">
        <w:rPr>
          <w:rFonts w:ascii="Arial" w:hAnsi="Arial" w:cs="Arial"/>
          <w:sz w:val="20"/>
          <w:szCs w:val="20"/>
        </w:rPr>
        <w:t xml:space="preserve"> </w:t>
      </w:r>
      <w:r w:rsidR="005C3FC9" w:rsidRPr="00CB2ABE">
        <w:rPr>
          <w:rFonts w:ascii="Arial" w:hAnsi="Arial" w:cs="Arial"/>
          <w:sz w:val="20"/>
          <w:szCs w:val="20"/>
        </w:rPr>
        <w:t xml:space="preserve">It is </w:t>
      </w:r>
      <w:r w:rsidR="00D441A4" w:rsidRPr="00CB2ABE">
        <w:rPr>
          <w:rFonts w:ascii="Arial" w:hAnsi="Arial" w:cs="Arial"/>
          <w:sz w:val="20"/>
          <w:szCs w:val="20"/>
        </w:rPr>
        <w:t xml:space="preserve">therefore </w:t>
      </w:r>
      <w:r w:rsidR="005C3FC9" w:rsidRPr="00CB2ABE">
        <w:rPr>
          <w:rFonts w:ascii="Arial" w:hAnsi="Arial" w:cs="Arial"/>
          <w:sz w:val="20"/>
          <w:szCs w:val="20"/>
        </w:rPr>
        <w:t xml:space="preserve">a CSP within the meaning of the Act and a </w:t>
      </w:r>
      <w:r w:rsidR="00DA2C68" w:rsidRPr="00CB2ABE">
        <w:rPr>
          <w:rFonts w:ascii="Arial" w:hAnsi="Arial" w:cs="Arial"/>
          <w:b/>
          <w:sz w:val="20"/>
          <w:szCs w:val="20"/>
        </w:rPr>
        <w:t>S</w:t>
      </w:r>
      <w:r w:rsidR="005C3FC9" w:rsidRPr="00CB2ABE">
        <w:rPr>
          <w:rFonts w:ascii="Arial" w:hAnsi="Arial" w:cs="Arial"/>
          <w:b/>
          <w:sz w:val="20"/>
          <w:szCs w:val="20"/>
        </w:rPr>
        <w:t>upplier</w:t>
      </w:r>
      <w:r w:rsidR="005C3FC9" w:rsidRPr="00CB2ABE">
        <w:rPr>
          <w:rFonts w:ascii="Arial" w:hAnsi="Arial" w:cs="Arial"/>
          <w:sz w:val="20"/>
          <w:szCs w:val="20"/>
        </w:rPr>
        <w:t xml:space="preserve"> for the purpose</w:t>
      </w:r>
      <w:r w:rsidR="0013172B" w:rsidRPr="00CB2ABE">
        <w:rPr>
          <w:rFonts w:ascii="Arial" w:hAnsi="Arial" w:cs="Arial"/>
          <w:sz w:val="20"/>
          <w:szCs w:val="20"/>
        </w:rPr>
        <w:t>s of the TCP Code</w:t>
      </w:r>
      <w:r w:rsidR="000953F6" w:rsidRPr="00CB2ABE">
        <w:rPr>
          <w:rFonts w:ascii="Arial" w:hAnsi="Arial" w:cs="Arial"/>
          <w:sz w:val="20"/>
          <w:szCs w:val="20"/>
        </w:rPr>
        <w:t xml:space="preserve">, which sets out a range of </w:t>
      </w:r>
      <w:r w:rsidR="00D9281B" w:rsidRPr="00CB2ABE">
        <w:rPr>
          <w:rFonts w:ascii="Arial" w:hAnsi="Arial" w:cs="Arial"/>
          <w:sz w:val="20"/>
          <w:szCs w:val="20"/>
        </w:rPr>
        <w:t xml:space="preserve">requirements for </w:t>
      </w:r>
      <w:r w:rsidR="00D576D0" w:rsidRPr="00CB2ABE">
        <w:rPr>
          <w:rFonts w:ascii="Arial" w:hAnsi="Arial" w:cs="Arial"/>
          <w:sz w:val="20"/>
          <w:szCs w:val="20"/>
        </w:rPr>
        <w:t>Supplier</w:t>
      </w:r>
      <w:r w:rsidR="000953F6" w:rsidRPr="00CB2ABE">
        <w:rPr>
          <w:rFonts w:ascii="Arial" w:hAnsi="Arial" w:cs="Arial"/>
          <w:sz w:val="20"/>
          <w:szCs w:val="20"/>
        </w:rPr>
        <w:t>s</w:t>
      </w:r>
      <w:r w:rsidR="00C91459" w:rsidRPr="00CB2ABE">
        <w:rPr>
          <w:rFonts w:ascii="Arial" w:hAnsi="Arial" w:cs="Arial"/>
          <w:sz w:val="20"/>
          <w:szCs w:val="20"/>
        </w:rPr>
        <w:t>.</w:t>
      </w:r>
    </w:p>
    <w:p w14:paraId="462C894F" w14:textId="30CB4BC1" w:rsidR="003D3CBB" w:rsidRPr="00CB2ABE" w:rsidRDefault="003D3CBB" w:rsidP="0002296F">
      <w:pPr>
        <w:pStyle w:val="ListParagraph"/>
        <w:numPr>
          <w:ilvl w:val="0"/>
          <w:numId w:val="32"/>
        </w:numPr>
        <w:spacing w:before="120" w:line="240" w:lineRule="auto"/>
        <w:contextualSpacing w:val="0"/>
        <w:rPr>
          <w:rFonts w:ascii="Arial" w:hAnsi="Arial" w:cs="Arial"/>
          <w:sz w:val="20"/>
          <w:szCs w:val="20"/>
        </w:rPr>
      </w:pPr>
      <w:r w:rsidRPr="00CB2ABE">
        <w:rPr>
          <w:rFonts w:ascii="Arial" w:hAnsi="Arial" w:cs="Arial"/>
          <w:sz w:val="20"/>
          <w:szCs w:val="20"/>
        </w:rPr>
        <w:t>In the course of this investigation, the ACMA examined the information obtained from Crunch Tel in response to the Notice</w:t>
      </w:r>
      <w:r w:rsidR="000A2901" w:rsidRPr="00CB2ABE">
        <w:rPr>
          <w:rFonts w:ascii="Arial" w:hAnsi="Arial" w:cs="Arial"/>
          <w:sz w:val="20"/>
          <w:szCs w:val="20"/>
        </w:rPr>
        <w:t xml:space="preserve">, information received by the ACMA </w:t>
      </w:r>
      <w:r w:rsidR="009958E8" w:rsidRPr="00CB2ABE">
        <w:rPr>
          <w:rFonts w:ascii="Arial" w:hAnsi="Arial" w:cs="Arial"/>
          <w:sz w:val="20"/>
          <w:szCs w:val="20"/>
        </w:rPr>
        <w:t>directly from two</w:t>
      </w:r>
      <w:r w:rsidR="000A2901" w:rsidRPr="00CB2ABE">
        <w:rPr>
          <w:rFonts w:ascii="Arial" w:hAnsi="Arial" w:cs="Arial"/>
          <w:sz w:val="20"/>
          <w:szCs w:val="20"/>
        </w:rPr>
        <w:t xml:space="preserve"> </w:t>
      </w:r>
      <w:r w:rsidR="00E04234" w:rsidRPr="00CB2ABE">
        <w:rPr>
          <w:rFonts w:ascii="Arial" w:hAnsi="Arial" w:cs="Arial"/>
          <w:sz w:val="20"/>
          <w:szCs w:val="20"/>
        </w:rPr>
        <w:t>complainants</w:t>
      </w:r>
      <w:r w:rsidR="000924AD">
        <w:rPr>
          <w:rFonts w:ascii="Arial" w:hAnsi="Arial" w:cs="Arial"/>
          <w:sz w:val="20"/>
          <w:szCs w:val="20"/>
        </w:rPr>
        <w:t>, and Crunch Tel’s submission</w:t>
      </w:r>
      <w:r w:rsidR="00032F3E">
        <w:rPr>
          <w:rFonts w:ascii="Arial" w:hAnsi="Arial" w:cs="Arial"/>
          <w:sz w:val="20"/>
          <w:szCs w:val="20"/>
        </w:rPr>
        <w:t xml:space="preserve"> </w:t>
      </w:r>
      <w:r w:rsidR="001D3BA5">
        <w:rPr>
          <w:rFonts w:ascii="Arial" w:hAnsi="Arial" w:cs="Arial"/>
          <w:sz w:val="20"/>
          <w:szCs w:val="20"/>
        </w:rPr>
        <w:t xml:space="preserve">of </w:t>
      </w:r>
      <w:r w:rsidR="00032F3E">
        <w:rPr>
          <w:rFonts w:ascii="Arial" w:hAnsi="Arial" w:cs="Arial"/>
          <w:sz w:val="20"/>
          <w:szCs w:val="20"/>
        </w:rPr>
        <w:t>25 May 2017</w:t>
      </w:r>
      <w:r w:rsidR="000924AD">
        <w:rPr>
          <w:rFonts w:ascii="Arial" w:hAnsi="Arial" w:cs="Arial"/>
          <w:sz w:val="20"/>
          <w:szCs w:val="20"/>
        </w:rPr>
        <w:t xml:space="preserve"> in response to the preliminary findings</w:t>
      </w:r>
      <w:r w:rsidR="0061557D">
        <w:rPr>
          <w:rFonts w:ascii="Arial" w:hAnsi="Arial" w:cs="Arial"/>
          <w:sz w:val="20"/>
          <w:szCs w:val="20"/>
        </w:rPr>
        <w:t>.</w:t>
      </w:r>
    </w:p>
    <w:p w14:paraId="359C6C9F" w14:textId="4DB56FEC" w:rsidR="005C3FC9" w:rsidRPr="00CB2ABE" w:rsidRDefault="005C3FC9" w:rsidP="0002296F">
      <w:pPr>
        <w:spacing w:before="120"/>
        <w:rPr>
          <w:rFonts w:ascii="Arial" w:hAnsi="Arial" w:cs="Arial"/>
          <w:b/>
          <w:sz w:val="20"/>
          <w:szCs w:val="20"/>
        </w:rPr>
      </w:pPr>
      <w:r w:rsidRPr="00CB2ABE">
        <w:rPr>
          <w:rFonts w:ascii="Arial" w:hAnsi="Arial" w:cs="Arial"/>
          <w:b/>
          <w:sz w:val="20"/>
          <w:szCs w:val="20"/>
        </w:rPr>
        <w:t xml:space="preserve">Findings and </w:t>
      </w:r>
      <w:r w:rsidR="008C5E39" w:rsidRPr="00CB2ABE">
        <w:rPr>
          <w:rFonts w:ascii="Arial" w:hAnsi="Arial" w:cs="Arial"/>
          <w:b/>
          <w:sz w:val="20"/>
          <w:szCs w:val="20"/>
        </w:rPr>
        <w:t>R</w:t>
      </w:r>
      <w:r w:rsidRPr="00CB2ABE">
        <w:rPr>
          <w:rFonts w:ascii="Arial" w:hAnsi="Arial" w:cs="Arial"/>
          <w:b/>
          <w:sz w:val="20"/>
          <w:szCs w:val="20"/>
        </w:rPr>
        <w:t>easons</w:t>
      </w:r>
    </w:p>
    <w:p w14:paraId="4CFFF032" w14:textId="6E235972" w:rsidR="00FF0306" w:rsidRPr="00CB2ABE" w:rsidRDefault="00FF0306" w:rsidP="004F2CEF">
      <w:pPr>
        <w:pStyle w:val="ListParagraph"/>
        <w:numPr>
          <w:ilvl w:val="0"/>
          <w:numId w:val="32"/>
        </w:numPr>
        <w:spacing w:before="120" w:line="240" w:lineRule="auto"/>
        <w:rPr>
          <w:rFonts w:ascii="Arial" w:hAnsi="Arial" w:cs="Arial"/>
          <w:sz w:val="20"/>
          <w:szCs w:val="20"/>
        </w:rPr>
      </w:pPr>
      <w:r w:rsidRPr="00CB2ABE">
        <w:rPr>
          <w:rFonts w:ascii="Arial" w:hAnsi="Arial" w:cs="Arial"/>
          <w:sz w:val="20"/>
          <w:szCs w:val="20"/>
        </w:rPr>
        <w:t xml:space="preserve">Having assessed the evidence and information before it, the ACMA is of the view that Crunch Tel has contravened clauses </w:t>
      </w:r>
      <w:r w:rsidR="003717F4" w:rsidRPr="00CB2ABE">
        <w:rPr>
          <w:rFonts w:ascii="Arial" w:hAnsi="Arial" w:cs="Arial"/>
          <w:sz w:val="20"/>
          <w:szCs w:val="20"/>
        </w:rPr>
        <w:t xml:space="preserve">7.1, 7.2.2, 7.3, 7.4, 7.5.1(a), </w:t>
      </w:r>
      <w:r w:rsidR="006132FE" w:rsidRPr="00CB2ABE">
        <w:rPr>
          <w:rFonts w:ascii="Arial" w:hAnsi="Arial" w:cs="Arial"/>
          <w:sz w:val="20"/>
          <w:szCs w:val="20"/>
        </w:rPr>
        <w:t xml:space="preserve">and </w:t>
      </w:r>
      <w:r w:rsidR="003717F4" w:rsidRPr="00CB2ABE">
        <w:rPr>
          <w:rFonts w:ascii="Arial" w:hAnsi="Arial" w:cs="Arial"/>
          <w:sz w:val="20"/>
          <w:szCs w:val="20"/>
        </w:rPr>
        <w:t>7.6</w:t>
      </w:r>
      <w:r w:rsidR="006132FE" w:rsidRPr="00CB2ABE">
        <w:rPr>
          <w:rFonts w:ascii="Arial" w:hAnsi="Arial" w:cs="Arial"/>
          <w:sz w:val="20"/>
          <w:szCs w:val="20"/>
        </w:rPr>
        <w:t xml:space="preserve"> </w:t>
      </w:r>
      <w:r w:rsidRPr="00CB2ABE">
        <w:rPr>
          <w:rFonts w:ascii="Arial" w:hAnsi="Arial" w:cs="Arial"/>
          <w:sz w:val="20"/>
          <w:szCs w:val="20"/>
        </w:rPr>
        <w:t xml:space="preserve">of the TCP Code. </w:t>
      </w:r>
      <w:r w:rsidR="00E1557E" w:rsidRPr="00CB2ABE">
        <w:rPr>
          <w:rFonts w:ascii="Arial" w:hAnsi="Arial" w:cs="Arial"/>
          <w:sz w:val="20"/>
          <w:szCs w:val="20"/>
        </w:rPr>
        <w:t xml:space="preserve"> </w:t>
      </w:r>
      <w:r w:rsidRPr="00CB2ABE">
        <w:rPr>
          <w:rFonts w:ascii="Arial" w:hAnsi="Arial" w:cs="Arial"/>
          <w:sz w:val="20"/>
          <w:szCs w:val="20"/>
        </w:rPr>
        <w:t xml:space="preserve">Details of </w:t>
      </w:r>
      <w:r w:rsidR="008C5E39" w:rsidRPr="00CB2ABE">
        <w:rPr>
          <w:rFonts w:ascii="Arial" w:hAnsi="Arial" w:cs="Arial"/>
          <w:sz w:val="20"/>
          <w:szCs w:val="20"/>
        </w:rPr>
        <w:t xml:space="preserve">the </w:t>
      </w:r>
      <w:r w:rsidRPr="00CB2ABE">
        <w:rPr>
          <w:rFonts w:ascii="Arial" w:hAnsi="Arial" w:cs="Arial"/>
          <w:sz w:val="20"/>
          <w:szCs w:val="20"/>
        </w:rPr>
        <w:t>contravention</w:t>
      </w:r>
      <w:r w:rsidR="008C5E39" w:rsidRPr="00CB2ABE">
        <w:rPr>
          <w:rFonts w:ascii="Arial" w:hAnsi="Arial" w:cs="Arial"/>
          <w:sz w:val="20"/>
          <w:szCs w:val="20"/>
        </w:rPr>
        <w:t>s</w:t>
      </w:r>
      <w:r w:rsidRPr="00CB2ABE">
        <w:rPr>
          <w:rFonts w:ascii="Arial" w:hAnsi="Arial" w:cs="Arial"/>
          <w:sz w:val="20"/>
          <w:szCs w:val="20"/>
        </w:rPr>
        <w:t xml:space="preserve"> are set out below.</w:t>
      </w:r>
    </w:p>
    <w:p w14:paraId="11AE7F3D" w14:textId="77777777" w:rsidR="00E67395" w:rsidRPr="00CB2ABE" w:rsidRDefault="00E67395" w:rsidP="0002296F">
      <w:pPr>
        <w:spacing w:before="120"/>
        <w:rPr>
          <w:rFonts w:ascii="Arial" w:hAnsi="Arial" w:cs="Arial"/>
          <w:b/>
          <w:i/>
          <w:sz w:val="20"/>
          <w:szCs w:val="20"/>
        </w:rPr>
      </w:pPr>
      <w:r w:rsidRPr="00CB2ABE">
        <w:rPr>
          <w:rFonts w:ascii="Arial" w:hAnsi="Arial" w:cs="Arial"/>
          <w:b/>
          <w:i/>
          <w:sz w:val="20"/>
          <w:szCs w:val="20"/>
        </w:rPr>
        <w:t>Clause 7.9 Sale of Supplier’s business or Supplier reorganisation</w:t>
      </w:r>
    </w:p>
    <w:p w14:paraId="6E540F2A" w14:textId="700D62FF" w:rsidR="00BF3EC8" w:rsidRPr="00CB2ABE" w:rsidRDefault="00BF3EC8" w:rsidP="00404D61">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Clause 7.9 states that if a </w:t>
      </w:r>
      <w:r w:rsidR="00D576D0" w:rsidRPr="00CB2ABE">
        <w:rPr>
          <w:rFonts w:ascii="Arial" w:hAnsi="Arial" w:cs="Arial"/>
          <w:sz w:val="20"/>
          <w:szCs w:val="20"/>
        </w:rPr>
        <w:t>Supplier</w:t>
      </w:r>
      <w:r w:rsidR="00712F6A" w:rsidRPr="00CB2ABE">
        <w:rPr>
          <w:rFonts w:ascii="Arial" w:hAnsi="Arial" w:cs="Arial"/>
          <w:sz w:val="20"/>
          <w:szCs w:val="20"/>
        </w:rPr>
        <w:t xml:space="preserve"> </w:t>
      </w:r>
      <w:r w:rsidR="00D859A9" w:rsidRPr="00CB2ABE">
        <w:rPr>
          <w:rFonts w:ascii="Arial" w:hAnsi="Arial" w:cs="Arial"/>
          <w:sz w:val="20"/>
          <w:szCs w:val="20"/>
        </w:rPr>
        <w:t xml:space="preserve">proposes to </w:t>
      </w:r>
      <w:r w:rsidR="00D576D0" w:rsidRPr="00CB2ABE">
        <w:rPr>
          <w:rFonts w:ascii="Arial" w:hAnsi="Arial" w:cs="Arial"/>
          <w:sz w:val="20"/>
          <w:szCs w:val="20"/>
        </w:rPr>
        <w:t>Transfer</w:t>
      </w:r>
      <w:r w:rsidR="00712F6A" w:rsidRPr="00CB2ABE">
        <w:rPr>
          <w:rFonts w:ascii="Arial" w:hAnsi="Arial" w:cs="Arial"/>
          <w:sz w:val="20"/>
          <w:szCs w:val="20"/>
        </w:rPr>
        <w:t xml:space="preserve"> </w:t>
      </w:r>
      <w:r w:rsidR="00D859A9" w:rsidRPr="00CB2ABE">
        <w:rPr>
          <w:rFonts w:ascii="Arial" w:hAnsi="Arial" w:cs="Arial"/>
          <w:sz w:val="20"/>
          <w:szCs w:val="20"/>
        </w:rPr>
        <w:t xml:space="preserve">a </w:t>
      </w:r>
      <w:r w:rsidR="00272C48" w:rsidRPr="00CB2ABE">
        <w:rPr>
          <w:rFonts w:ascii="Arial" w:hAnsi="Arial" w:cs="Arial"/>
          <w:sz w:val="20"/>
          <w:szCs w:val="20"/>
        </w:rPr>
        <w:t>customer</w:t>
      </w:r>
      <w:r w:rsidRPr="00CB2ABE">
        <w:rPr>
          <w:rFonts w:ascii="Arial" w:hAnsi="Arial" w:cs="Arial"/>
          <w:sz w:val="20"/>
          <w:szCs w:val="20"/>
        </w:rPr>
        <w:t xml:space="preserve">’s </w:t>
      </w:r>
      <w:r w:rsidR="00712F6A" w:rsidRPr="00CB2ABE">
        <w:rPr>
          <w:rFonts w:ascii="Arial" w:hAnsi="Arial" w:cs="Arial"/>
          <w:sz w:val="20"/>
          <w:szCs w:val="20"/>
        </w:rPr>
        <w:t xml:space="preserve">telecommunications service </w:t>
      </w:r>
      <w:r w:rsidRPr="00CB2ABE">
        <w:rPr>
          <w:rFonts w:ascii="Arial" w:hAnsi="Arial" w:cs="Arial"/>
          <w:sz w:val="20"/>
          <w:szCs w:val="20"/>
        </w:rPr>
        <w:t xml:space="preserve">as the result of a sale of the </w:t>
      </w:r>
      <w:r w:rsidR="00D576D0" w:rsidRPr="00CB2ABE">
        <w:rPr>
          <w:rFonts w:ascii="Arial" w:hAnsi="Arial" w:cs="Arial"/>
          <w:sz w:val="20"/>
          <w:szCs w:val="20"/>
        </w:rPr>
        <w:t>Supplier</w:t>
      </w:r>
      <w:r w:rsidR="00712F6A" w:rsidRPr="00CB2ABE">
        <w:rPr>
          <w:rFonts w:ascii="Arial" w:hAnsi="Arial" w:cs="Arial"/>
          <w:sz w:val="20"/>
          <w:szCs w:val="20"/>
        </w:rPr>
        <w:t xml:space="preserve">’s </w:t>
      </w:r>
      <w:r w:rsidRPr="00CB2ABE">
        <w:rPr>
          <w:rFonts w:ascii="Arial" w:hAnsi="Arial" w:cs="Arial"/>
          <w:sz w:val="20"/>
          <w:szCs w:val="20"/>
        </w:rPr>
        <w:t xml:space="preserve">business or a </w:t>
      </w:r>
      <w:r w:rsidR="00712F6A" w:rsidRPr="00CB2ABE">
        <w:rPr>
          <w:rFonts w:ascii="Arial" w:hAnsi="Arial" w:cs="Arial"/>
          <w:sz w:val="20"/>
          <w:szCs w:val="20"/>
        </w:rPr>
        <w:t>corporate reorganisation</w:t>
      </w:r>
      <w:r w:rsidRPr="00CB2ABE">
        <w:rPr>
          <w:rFonts w:ascii="Arial" w:hAnsi="Arial" w:cs="Arial"/>
          <w:sz w:val="20"/>
          <w:szCs w:val="20"/>
        </w:rPr>
        <w:t xml:space="preserve">, the </w:t>
      </w:r>
      <w:r w:rsidR="00D576D0" w:rsidRPr="00CB2ABE">
        <w:rPr>
          <w:rFonts w:ascii="Arial" w:hAnsi="Arial" w:cs="Arial"/>
          <w:sz w:val="20"/>
          <w:szCs w:val="20"/>
        </w:rPr>
        <w:t>Supplier</w:t>
      </w:r>
      <w:r w:rsidR="00712F6A" w:rsidRPr="00CB2ABE">
        <w:rPr>
          <w:rFonts w:ascii="Arial" w:hAnsi="Arial" w:cs="Arial"/>
          <w:sz w:val="20"/>
          <w:szCs w:val="20"/>
        </w:rPr>
        <w:t xml:space="preserve"> </w:t>
      </w:r>
      <w:r w:rsidRPr="00CB2ABE">
        <w:rPr>
          <w:rFonts w:ascii="Arial" w:hAnsi="Arial" w:cs="Arial"/>
          <w:sz w:val="20"/>
          <w:szCs w:val="20"/>
        </w:rPr>
        <w:t xml:space="preserve">must notify the </w:t>
      </w:r>
      <w:r w:rsidR="00272C48" w:rsidRPr="00CB2ABE">
        <w:rPr>
          <w:rFonts w:ascii="Arial" w:hAnsi="Arial" w:cs="Arial"/>
          <w:sz w:val="20"/>
          <w:szCs w:val="20"/>
        </w:rPr>
        <w:t>customer</w:t>
      </w:r>
      <w:r w:rsidRPr="00CB2ABE">
        <w:rPr>
          <w:rFonts w:ascii="Arial" w:hAnsi="Arial" w:cs="Arial"/>
          <w:sz w:val="20"/>
          <w:szCs w:val="20"/>
        </w:rPr>
        <w:t xml:space="preserve"> in writing prior to that </w:t>
      </w:r>
      <w:r w:rsidR="00D576D0" w:rsidRPr="00CB2ABE">
        <w:rPr>
          <w:rFonts w:ascii="Arial" w:hAnsi="Arial" w:cs="Arial"/>
          <w:sz w:val="20"/>
          <w:szCs w:val="20"/>
        </w:rPr>
        <w:t>Transfer</w:t>
      </w:r>
      <w:r w:rsidR="00712F6A" w:rsidRPr="00CB2ABE">
        <w:rPr>
          <w:rFonts w:ascii="Arial" w:hAnsi="Arial" w:cs="Arial"/>
          <w:sz w:val="20"/>
          <w:szCs w:val="20"/>
        </w:rPr>
        <w:t xml:space="preserve"> </w:t>
      </w:r>
      <w:r w:rsidRPr="00CB2ABE">
        <w:rPr>
          <w:rFonts w:ascii="Arial" w:hAnsi="Arial" w:cs="Arial"/>
          <w:sz w:val="20"/>
          <w:szCs w:val="20"/>
        </w:rPr>
        <w:t>being initiated.</w:t>
      </w:r>
      <w:r w:rsidR="00FF0306" w:rsidRPr="00CB2ABE">
        <w:rPr>
          <w:rFonts w:ascii="Arial" w:hAnsi="Arial" w:cs="Arial"/>
          <w:sz w:val="20"/>
          <w:szCs w:val="20"/>
        </w:rPr>
        <w:t xml:space="preserve">  </w:t>
      </w:r>
      <w:r w:rsidRPr="00CB2ABE">
        <w:rPr>
          <w:rFonts w:ascii="Arial" w:hAnsi="Arial" w:cs="Arial"/>
          <w:sz w:val="20"/>
          <w:szCs w:val="20"/>
        </w:rPr>
        <w:t xml:space="preserve">The </w:t>
      </w:r>
      <w:r w:rsidR="00D576D0" w:rsidRPr="00CB2ABE">
        <w:rPr>
          <w:rFonts w:ascii="Arial" w:hAnsi="Arial" w:cs="Arial"/>
          <w:sz w:val="20"/>
          <w:szCs w:val="20"/>
        </w:rPr>
        <w:t>Supplier</w:t>
      </w:r>
      <w:r w:rsidRPr="00CB2ABE">
        <w:rPr>
          <w:rFonts w:ascii="Arial" w:hAnsi="Arial" w:cs="Arial"/>
          <w:sz w:val="20"/>
          <w:szCs w:val="20"/>
        </w:rPr>
        <w:t xml:space="preserve"> must also ensure that that </w:t>
      </w:r>
      <w:r w:rsidR="00272C48" w:rsidRPr="00CB2ABE">
        <w:rPr>
          <w:rFonts w:ascii="Arial" w:hAnsi="Arial" w:cs="Arial"/>
          <w:sz w:val="20"/>
          <w:szCs w:val="20"/>
        </w:rPr>
        <w:t>customer</w:t>
      </w:r>
      <w:r w:rsidRPr="00CB2ABE">
        <w:rPr>
          <w:rFonts w:ascii="Arial" w:hAnsi="Arial" w:cs="Arial"/>
          <w:sz w:val="20"/>
          <w:szCs w:val="20"/>
        </w:rPr>
        <w:t xml:space="preserve"> may terminate its </w:t>
      </w:r>
      <w:r w:rsidR="00272C48" w:rsidRPr="00CB2ABE">
        <w:rPr>
          <w:rFonts w:ascii="Arial" w:hAnsi="Arial" w:cs="Arial"/>
          <w:sz w:val="20"/>
          <w:szCs w:val="20"/>
        </w:rPr>
        <w:t>customer</w:t>
      </w:r>
      <w:r w:rsidRPr="00CB2ABE">
        <w:rPr>
          <w:rFonts w:ascii="Arial" w:hAnsi="Arial" w:cs="Arial"/>
          <w:sz w:val="20"/>
          <w:szCs w:val="20"/>
        </w:rPr>
        <w:t xml:space="preserve"> </w:t>
      </w:r>
      <w:r w:rsidR="00712F6A" w:rsidRPr="00CB2ABE">
        <w:rPr>
          <w:rFonts w:ascii="Arial" w:hAnsi="Arial" w:cs="Arial"/>
          <w:sz w:val="20"/>
          <w:szCs w:val="20"/>
        </w:rPr>
        <w:t xml:space="preserve">contract </w:t>
      </w:r>
      <w:r w:rsidRPr="00CB2ABE">
        <w:rPr>
          <w:rFonts w:ascii="Arial" w:hAnsi="Arial" w:cs="Arial"/>
          <w:sz w:val="20"/>
          <w:szCs w:val="20"/>
        </w:rPr>
        <w:t xml:space="preserve">for that </w:t>
      </w:r>
      <w:r w:rsidR="00712F6A" w:rsidRPr="00CB2ABE">
        <w:rPr>
          <w:rFonts w:ascii="Arial" w:hAnsi="Arial" w:cs="Arial"/>
          <w:sz w:val="20"/>
          <w:szCs w:val="20"/>
        </w:rPr>
        <w:t xml:space="preserve">telecommunications service </w:t>
      </w:r>
      <w:r w:rsidRPr="00CB2ABE">
        <w:rPr>
          <w:rFonts w:ascii="Arial" w:hAnsi="Arial" w:cs="Arial"/>
          <w:sz w:val="20"/>
          <w:szCs w:val="20"/>
        </w:rPr>
        <w:t xml:space="preserve">within the period specified in </w:t>
      </w:r>
      <w:r w:rsidR="004F2CEF">
        <w:rPr>
          <w:rFonts w:ascii="Arial" w:hAnsi="Arial" w:cs="Arial"/>
          <w:sz w:val="20"/>
          <w:szCs w:val="20"/>
        </w:rPr>
        <w:t>clause</w:t>
      </w:r>
      <w:r w:rsidRPr="00CB2ABE">
        <w:rPr>
          <w:rFonts w:ascii="Arial" w:hAnsi="Arial" w:cs="Arial"/>
          <w:sz w:val="20"/>
          <w:szCs w:val="20"/>
        </w:rPr>
        <w:t xml:space="preserve"> 7.9.</w:t>
      </w:r>
    </w:p>
    <w:p w14:paraId="29D6AD74" w14:textId="3A44E6F4" w:rsidR="0002296F" w:rsidRPr="00CB2ABE" w:rsidRDefault="00785A30" w:rsidP="0002296F">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In </w:t>
      </w:r>
      <w:r w:rsidR="004F25ED" w:rsidRPr="00CB2ABE">
        <w:rPr>
          <w:rFonts w:ascii="Arial" w:hAnsi="Arial" w:cs="Arial"/>
          <w:sz w:val="20"/>
          <w:szCs w:val="20"/>
        </w:rPr>
        <w:t xml:space="preserve">the Crunch Tel </w:t>
      </w:r>
      <w:r w:rsidRPr="00CB2ABE">
        <w:rPr>
          <w:rFonts w:ascii="Arial" w:hAnsi="Arial" w:cs="Arial"/>
          <w:sz w:val="20"/>
          <w:szCs w:val="20"/>
        </w:rPr>
        <w:t xml:space="preserve">response to the Notice, </w:t>
      </w:r>
      <w:r w:rsidR="00E7115B" w:rsidRPr="00CB2ABE">
        <w:rPr>
          <w:rFonts w:ascii="Arial" w:hAnsi="Arial" w:cs="Arial"/>
          <w:sz w:val="20"/>
          <w:szCs w:val="20"/>
        </w:rPr>
        <w:t xml:space="preserve">the ACMA was </w:t>
      </w:r>
      <w:r w:rsidRPr="00CB2ABE">
        <w:rPr>
          <w:rFonts w:ascii="Arial" w:hAnsi="Arial" w:cs="Arial"/>
          <w:sz w:val="20"/>
          <w:szCs w:val="20"/>
        </w:rPr>
        <w:t xml:space="preserve">advised </w:t>
      </w:r>
      <w:r w:rsidR="0002296F" w:rsidRPr="00CB2ABE">
        <w:rPr>
          <w:rFonts w:ascii="Arial" w:hAnsi="Arial" w:cs="Arial"/>
          <w:sz w:val="20"/>
          <w:szCs w:val="20"/>
        </w:rPr>
        <w:t>that on 1 October 2016:</w:t>
      </w:r>
    </w:p>
    <w:p w14:paraId="2BC903E6" w14:textId="3535020E" w:rsidR="0002296F" w:rsidRPr="00CB2ABE" w:rsidRDefault="00F2154E" w:rsidP="00564F5E">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CB2ABE">
        <w:rPr>
          <w:rFonts w:ascii="Arial" w:hAnsi="Arial" w:cs="Arial"/>
          <w:sz w:val="20"/>
          <w:szCs w:val="20"/>
        </w:rPr>
        <w:t xml:space="preserve">Crunch </w:t>
      </w:r>
      <w:r w:rsidR="002008D5" w:rsidRPr="00CB2ABE">
        <w:rPr>
          <w:rFonts w:ascii="Arial" w:hAnsi="Arial" w:cs="Arial"/>
          <w:sz w:val="20"/>
          <w:szCs w:val="20"/>
        </w:rPr>
        <w:t>Networks</w:t>
      </w:r>
      <w:r w:rsidR="00C471D7" w:rsidRPr="00CB2ABE">
        <w:rPr>
          <w:rFonts w:ascii="Arial" w:hAnsi="Arial" w:cs="Arial"/>
          <w:sz w:val="20"/>
          <w:szCs w:val="20"/>
        </w:rPr>
        <w:t xml:space="preserve"> </w:t>
      </w:r>
      <w:r w:rsidR="00785A30" w:rsidRPr="00CB2ABE">
        <w:rPr>
          <w:rFonts w:ascii="Arial" w:hAnsi="Arial" w:cs="Arial"/>
          <w:sz w:val="20"/>
          <w:szCs w:val="20"/>
        </w:rPr>
        <w:t>sold its business assets, including customer</w:t>
      </w:r>
      <w:r w:rsidR="00FF205D" w:rsidRPr="00CB2ABE">
        <w:rPr>
          <w:rFonts w:ascii="Arial" w:hAnsi="Arial" w:cs="Arial"/>
          <w:sz w:val="20"/>
          <w:szCs w:val="20"/>
        </w:rPr>
        <w:t xml:space="preserve"> </w:t>
      </w:r>
      <w:r w:rsidR="00785A30" w:rsidRPr="00CB2ABE">
        <w:rPr>
          <w:rFonts w:ascii="Arial" w:hAnsi="Arial" w:cs="Arial"/>
          <w:sz w:val="20"/>
          <w:szCs w:val="20"/>
        </w:rPr>
        <w:t xml:space="preserve">contracts and </w:t>
      </w:r>
      <w:r w:rsidR="00D576D0" w:rsidRPr="00CB2ABE">
        <w:rPr>
          <w:rFonts w:ascii="Arial" w:hAnsi="Arial" w:cs="Arial"/>
          <w:sz w:val="20"/>
          <w:szCs w:val="20"/>
        </w:rPr>
        <w:t>Supplier</w:t>
      </w:r>
      <w:r w:rsidR="00785A30" w:rsidRPr="00CB2ABE">
        <w:rPr>
          <w:rFonts w:ascii="Arial" w:hAnsi="Arial" w:cs="Arial"/>
          <w:sz w:val="20"/>
          <w:szCs w:val="20"/>
        </w:rPr>
        <w:t xml:space="preserve"> contract</w:t>
      </w:r>
      <w:r w:rsidR="00FF205D" w:rsidRPr="00CB2ABE">
        <w:rPr>
          <w:rFonts w:ascii="Arial" w:hAnsi="Arial" w:cs="Arial"/>
          <w:sz w:val="20"/>
          <w:szCs w:val="20"/>
        </w:rPr>
        <w:t>s</w:t>
      </w:r>
      <w:r w:rsidR="00E7115B" w:rsidRPr="00CB2ABE">
        <w:rPr>
          <w:rFonts w:ascii="Arial" w:hAnsi="Arial" w:cs="Arial"/>
          <w:sz w:val="20"/>
          <w:szCs w:val="20"/>
        </w:rPr>
        <w:t>,</w:t>
      </w:r>
      <w:r w:rsidR="0002296F" w:rsidRPr="00CB2ABE">
        <w:rPr>
          <w:rFonts w:ascii="Arial" w:hAnsi="Arial" w:cs="Arial"/>
          <w:sz w:val="20"/>
          <w:szCs w:val="20"/>
        </w:rPr>
        <w:t xml:space="preserve"> to </w:t>
      </w:r>
      <w:r w:rsidRPr="00CB2ABE">
        <w:rPr>
          <w:rFonts w:ascii="Arial" w:hAnsi="Arial" w:cs="Arial"/>
          <w:sz w:val="20"/>
          <w:szCs w:val="20"/>
        </w:rPr>
        <w:t>Crunch Tel</w:t>
      </w:r>
      <w:r w:rsidR="0002296F" w:rsidRPr="00CB2ABE">
        <w:rPr>
          <w:rFonts w:ascii="Arial" w:hAnsi="Arial" w:cs="Arial"/>
          <w:sz w:val="20"/>
          <w:szCs w:val="20"/>
        </w:rPr>
        <w:t>;</w:t>
      </w:r>
    </w:p>
    <w:p w14:paraId="59A75057" w14:textId="511D7F19" w:rsidR="00785A30" w:rsidRPr="00CB2ABE" w:rsidRDefault="00FF205D" w:rsidP="00564F5E">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CB2ABE">
        <w:rPr>
          <w:rFonts w:ascii="Arial" w:hAnsi="Arial" w:cs="Arial"/>
          <w:sz w:val="20"/>
          <w:szCs w:val="20"/>
        </w:rPr>
        <w:t xml:space="preserve">408 customers who were contracted with </w:t>
      </w:r>
      <w:r w:rsidR="002008D5" w:rsidRPr="00CB2ABE">
        <w:rPr>
          <w:rFonts w:ascii="Arial" w:hAnsi="Arial" w:cs="Arial"/>
          <w:sz w:val="20"/>
          <w:szCs w:val="20"/>
        </w:rPr>
        <w:t xml:space="preserve">Crunch Networks </w:t>
      </w:r>
      <w:r w:rsidRPr="00CB2ABE">
        <w:rPr>
          <w:rFonts w:ascii="Arial" w:hAnsi="Arial" w:cs="Arial"/>
          <w:sz w:val="20"/>
          <w:szCs w:val="20"/>
        </w:rPr>
        <w:t xml:space="preserve">were </w:t>
      </w:r>
      <w:r w:rsidR="00A25F8B" w:rsidRPr="00CB2ABE">
        <w:rPr>
          <w:rFonts w:ascii="Arial" w:hAnsi="Arial" w:cs="Arial"/>
          <w:sz w:val="20"/>
          <w:szCs w:val="20"/>
        </w:rPr>
        <w:t>“</w:t>
      </w:r>
      <w:r w:rsidRPr="00CB2ABE">
        <w:rPr>
          <w:rFonts w:ascii="Arial" w:hAnsi="Arial" w:cs="Arial"/>
          <w:i/>
          <w:sz w:val="20"/>
          <w:szCs w:val="20"/>
        </w:rPr>
        <w:t xml:space="preserve">‘transferred’ to </w:t>
      </w:r>
      <w:r w:rsidR="00F2154E" w:rsidRPr="00CB2ABE">
        <w:rPr>
          <w:rFonts w:ascii="Arial" w:hAnsi="Arial" w:cs="Arial"/>
          <w:i/>
          <w:sz w:val="20"/>
          <w:szCs w:val="20"/>
        </w:rPr>
        <w:t>Crunch Tel</w:t>
      </w:r>
      <w:r w:rsidRPr="00CB2ABE">
        <w:rPr>
          <w:rFonts w:ascii="Arial" w:hAnsi="Arial" w:cs="Arial"/>
          <w:i/>
          <w:sz w:val="20"/>
          <w:szCs w:val="20"/>
        </w:rPr>
        <w:t xml:space="preserve"> as part of the sale of </w:t>
      </w:r>
      <w:r w:rsidR="00F2154E" w:rsidRPr="00CB2ABE">
        <w:rPr>
          <w:rFonts w:ascii="Arial" w:hAnsi="Arial" w:cs="Arial"/>
          <w:i/>
          <w:sz w:val="20"/>
          <w:szCs w:val="20"/>
        </w:rPr>
        <w:t xml:space="preserve">Crunch </w:t>
      </w:r>
      <w:r w:rsidR="002008D5" w:rsidRPr="00CB2ABE">
        <w:rPr>
          <w:rFonts w:ascii="Arial" w:hAnsi="Arial" w:cs="Arial"/>
          <w:i/>
          <w:sz w:val="20"/>
          <w:szCs w:val="20"/>
        </w:rPr>
        <w:t>Network</w:t>
      </w:r>
      <w:r w:rsidR="00D83D23" w:rsidRPr="00CB2ABE">
        <w:rPr>
          <w:rFonts w:ascii="Arial" w:hAnsi="Arial" w:cs="Arial"/>
          <w:i/>
          <w:sz w:val="20"/>
          <w:szCs w:val="20"/>
        </w:rPr>
        <w:t>s</w:t>
      </w:r>
      <w:r w:rsidRPr="00CB2ABE">
        <w:rPr>
          <w:rFonts w:ascii="Arial" w:hAnsi="Arial" w:cs="Arial"/>
          <w:i/>
          <w:sz w:val="20"/>
          <w:szCs w:val="20"/>
        </w:rPr>
        <w:t>’</w:t>
      </w:r>
      <w:r w:rsidR="00D83D23" w:rsidRPr="00CB2ABE">
        <w:rPr>
          <w:rFonts w:ascii="Arial" w:hAnsi="Arial" w:cs="Arial"/>
          <w:i/>
          <w:sz w:val="20"/>
          <w:szCs w:val="20"/>
        </w:rPr>
        <w:t xml:space="preserve"> </w:t>
      </w:r>
      <w:r w:rsidR="0002296F" w:rsidRPr="00CB2ABE">
        <w:rPr>
          <w:rFonts w:ascii="Arial" w:hAnsi="Arial" w:cs="Arial"/>
          <w:i/>
          <w:sz w:val="20"/>
          <w:szCs w:val="20"/>
        </w:rPr>
        <w:t>business</w:t>
      </w:r>
      <w:r w:rsidR="00A25F8B" w:rsidRPr="00CB2ABE">
        <w:rPr>
          <w:rFonts w:ascii="Arial" w:hAnsi="Arial" w:cs="Arial"/>
          <w:i/>
          <w:sz w:val="20"/>
          <w:szCs w:val="20"/>
        </w:rPr>
        <w:t>”</w:t>
      </w:r>
      <w:r w:rsidR="007B580C" w:rsidRPr="00CB2ABE">
        <w:rPr>
          <w:rFonts w:ascii="Arial" w:hAnsi="Arial" w:cs="Arial"/>
          <w:sz w:val="20"/>
          <w:szCs w:val="20"/>
        </w:rPr>
        <w:t>, with the services provided being unchanged</w:t>
      </w:r>
      <w:r w:rsidR="0002296F" w:rsidRPr="00CB2ABE">
        <w:rPr>
          <w:rFonts w:ascii="Arial" w:hAnsi="Arial" w:cs="Arial"/>
          <w:sz w:val="20"/>
          <w:szCs w:val="20"/>
        </w:rPr>
        <w:t>;</w:t>
      </w:r>
      <w:r w:rsidR="007B580C" w:rsidRPr="00CB2ABE">
        <w:rPr>
          <w:rFonts w:ascii="Arial" w:hAnsi="Arial" w:cs="Arial"/>
          <w:sz w:val="20"/>
          <w:szCs w:val="20"/>
        </w:rPr>
        <w:t xml:space="preserve"> and</w:t>
      </w:r>
    </w:p>
    <w:p w14:paraId="02C205E2" w14:textId="77777777" w:rsidR="0002296F" w:rsidRPr="00CB2ABE" w:rsidRDefault="0002296F" w:rsidP="00564F5E">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proofErr w:type="gramStart"/>
      <w:r w:rsidRPr="00CB2ABE">
        <w:rPr>
          <w:rFonts w:ascii="Arial" w:hAnsi="Arial" w:cs="Arial"/>
          <w:sz w:val="20"/>
          <w:szCs w:val="20"/>
        </w:rPr>
        <w:t>the</w:t>
      </w:r>
      <w:proofErr w:type="gramEnd"/>
      <w:r w:rsidRPr="00CB2ABE">
        <w:rPr>
          <w:rFonts w:ascii="Arial" w:hAnsi="Arial" w:cs="Arial"/>
          <w:sz w:val="20"/>
          <w:szCs w:val="20"/>
        </w:rPr>
        <w:t xml:space="preserve"> wholesale supplier did not change</w:t>
      </w:r>
      <w:r w:rsidR="007B580C" w:rsidRPr="00CB2ABE">
        <w:rPr>
          <w:rFonts w:ascii="Arial" w:hAnsi="Arial" w:cs="Arial"/>
          <w:sz w:val="20"/>
          <w:szCs w:val="20"/>
        </w:rPr>
        <w:t xml:space="preserve">, therefore </w:t>
      </w:r>
      <w:r w:rsidRPr="00CB2ABE">
        <w:rPr>
          <w:rFonts w:ascii="Arial" w:hAnsi="Arial" w:cs="Arial"/>
          <w:sz w:val="20"/>
          <w:szCs w:val="20"/>
        </w:rPr>
        <w:t>‘</w:t>
      </w:r>
      <w:r w:rsidRPr="00CB2ABE">
        <w:rPr>
          <w:rFonts w:ascii="Arial" w:hAnsi="Arial" w:cs="Arial"/>
          <w:i/>
          <w:sz w:val="20"/>
          <w:szCs w:val="20"/>
        </w:rPr>
        <w:t>no services were disconnected, churned or ported at any time, and the services were not transferred from one supplier to another’</w:t>
      </w:r>
      <w:r w:rsidRPr="00CB2ABE">
        <w:rPr>
          <w:rFonts w:ascii="Arial" w:hAnsi="Arial" w:cs="Arial"/>
          <w:sz w:val="20"/>
          <w:szCs w:val="20"/>
        </w:rPr>
        <w:t>.</w:t>
      </w:r>
    </w:p>
    <w:p w14:paraId="048F9C7E" w14:textId="659178F6" w:rsidR="0002296F" w:rsidRPr="00CB2ABE" w:rsidRDefault="00AF6111"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As</w:t>
      </w:r>
      <w:r w:rsidR="0045621A" w:rsidRPr="00CB2ABE">
        <w:rPr>
          <w:rFonts w:ascii="Arial" w:hAnsi="Arial" w:cs="Arial"/>
          <w:sz w:val="20"/>
          <w:szCs w:val="20"/>
        </w:rPr>
        <w:t xml:space="preserve"> </w:t>
      </w:r>
      <w:r w:rsidR="00F2154E" w:rsidRPr="00CB2ABE">
        <w:rPr>
          <w:rFonts w:ascii="Arial" w:hAnsi="Arial" w:cs="Arial"/>
          <w:sz w:val="20"/>
          <w:szCs w:val="20"/>
        </w:rPr>
        <w:t xml:space="preserve">Crunch </w:t>
      </w:r>
      <w:r w:rsidR="00295FB0" w:rsidRPr="00CB2ABE">
        <w:rPr>
          <w:rFonts w:ascii="Arial" w:hAnsi="Arial" w:cs="Arial"/>
          <w:sz w:val="20"/>
          <w:szCs w:val="20"/>
        </w:rPr>
        <w:t xml:space="preserve">Networks </w:t>
      </w:r>
      <w:r w:rsidR="0002296F" w:rsidRPr="00CB2ABE">
        <w:rPr>
          <w:rFonts w:ascii="Arial" w:hAnsi="Arial" w:cs="Arial"/>
          <w:sz w:val="20"/>
          <w:szCs w:val="20"/>
        </w:rPr>
        <w:t xml:space="preserve">and </w:t>
      </w:r>
      <w:r w:rsidR="00F2154E" w:rsidRPr="00CB2ABE">
        <w:rPr>
          <w:rFonts w:ascii="Arial" w:hAnsi="Arial" w:cs="Arial"/>
          <w:sz w:val="20"/>
          <w:szCs w:val="20"/>
        </w:rPr>
        <w:t>Crunch Tel</w:t>
      </w:r>
      <w:r w:rsidR="0002296F" w:rsidRPr="00CB2ABE">
        <w:rPr>
          <w:rFonts w:ascii="Arial" w:hAnsi="Arial" w:cs="Arial"/>
          <w:sz w:val="20"/>
          <w:szCs w:val="20"/>
        </w:rPr>
        <w:t xml:space="preserve"> are separate legal entities, </w:t>
      </w:r>
      <w:r w:rsidR="00D974DD" w:rsidRPr="00CB2ABE">
        <w:rPr>
          <w:rFonts w:ascii="Arial" w:hAnsi="Arial" w:cs="Arial"/>
          <w:sz w:val="20"/>
          <w:szCs w:val="20"/>
        </w:rPr>
        <w:t xml:space="preserve">both are </w:t>
      </w:r>
      <w:r w:rsidR="00E76106" w:rsidRPr="00CB2ABE">
        <w:rPr>
          <w:rFonts w:ascii="Arial" w:hAnsi="Arial" w:cs="Arial"/>
          <w:sz w:val="20"/>
          <w:szCs w:val="20"/>
        </w:rPr>
        <w:t xml:space="preserve">separate </w:t>
      </w:r>
      <w:r w:rsidR="0002296F" w:rsidRPr="00CB2ABE">
        <w:rPr>
          <w:rFonts w:ascii="Arial" w:hAnsi="Arial" w:cs="Arial"/>
          <w:sz w:val="20"/>
          <w:szCs w:val="20"/>
        </w:rPr>
        <w:t xml:space="preserve">Suppliers, as defined </w:t>
      </w:r>
      <w:r w:rsidR="0081128C" w:rsidRPr="00CB2ABE">
        <w:rPr>
          <w:rFonts w:ascii="Arial" w:hAnsi="Arial" w:cs="Arial"/>
          <w:sz w:val="20"/>
          <w:szCs w:val="20"/>
        </w:rPr>
        <w:t>in</w:t>
      </w:r>
      <w:r w:rsidR="0002296F" w:rsidRPr="00CB2ABE">
        <w:rPr>
          <w:rFonts w:ascii="Arial" w:hAnsi="Arial" w:cs="Arial"/>
          <w:sz w:val="20"/>
          <w:szCs w:val="20"/>
        </w:rPr>
        <w:t xml:space="preserve"> </w:t>
      </w:r>
      <w:r w:rsidR="00E76106" w:rsidRPr="00CB2ABE">
        <w:rPr>
          <w:rFonts w:ascii="Arial" w:hAnsi="Arial" w:cs="Arial"/>
          <w:sz w:val="20"/>
          <w:szCs w:val="20"/>
        </w:rPr>
        <w:t xml:space="preserve">clause 2.1 of </w:t>
      </w:r>
      <w:r w:rsidR="0002296F" w:rsidRPr="00CB2ABE">
        <w:rPr>
          <w:rFonts w:ascii="Arial" w:hAnsi="Arial" w:cs="Arial"/>
          <w:sz w:val="20"/>
          <w:szCs w:val="20"/>
        </w:rPr>
        <w:t>the TCP Code.  As such, a Transfer</w:t>
      </w:r>
      <w:r w:rsidR="00A579CC" w:rsidRPr="00CB2ABE">
        <w:rPr>
          <w:rFonts w:ascii="Arial" w:hAnsi="Arial" w:cs="Arial"/>
          <w:sz w:val="20"/>
          <w:szCs w:val="20"/>
        </w:rPr>
        <w:t xml:space="preserve"> </w:t>
      </w:r>
      <w:r w:rsidR="00AC45C0" w:rsidRPr="00CB2ABE">
        <w:rPr>
          <w:rFonts w:ascii="Arial" w:hAnsi="Arial" w:cs="Arial"/>
          <w:sz w:val="20"/>
          <w:szCs w:val="20"/>
        </w:rPr>
        <w:t xml:space="preserve">as defined in the TCP Code </w:t>
      </w:r>
      <w:r w:rsidR="0002296F" w:rsidRPr="00CB2ABE">
        <w:rPr>
          <w:rFonts w:ascii="Arial" w:hAnsi="Arial" w:cs="Arial"/>
          <w:sz w:val="20"/>
          <w:szCs w:val="20"/>
        </w:rPr>
        <w:t xml:space="preserve">took place from </w:t>
      </w:r>
      <w:r w:rsidR="0081128C" w:rsidRPr="00CB2ABE">
        <w:rPr>
          <w:rFonts w:ascii="Arial" w:hAnsi="Arial" w:cs="Arial"/>
          <w:sz w:val="20"/>
          <w:szCs w:val="20"/>
        </w:rPr>
        <w:t xml:space="preserve">one </w:t>
      </w:r>
      <w:r w:rsidR="00AC45C0" w:rsidRPr="00CB2ABE">
        <w:rPr>
          <w:rFonts w:ascii="Arial" w:hAnsi="Arial" w:cs="Arial"/>
          <w:sz w:val="20"/>
          <w:szCs w:val="20"/>
        </w:rPr>
        <w:t>Supplier</w:t>
      </w:r>
      <w:r w:rsidR="0081128C" w:rsidRPr="00CB2ABE">
        <w:rPr>
          <w:rFonts w:ascii="Arial" w:hAnsi="Arial" w:cs="Arial"/>
          <w:sz w:val="20"/>
          <w:szCs w:val="20"/>
        </w:rPr>
        <w:t xml:space="preserve">, </w:t>
      </w:r>
      <w:r w:rsidR="00E76106" w:rsidRPr="00CB2ABE">
        <w:rPr>
          <w:rFonts w:ascii="Arial" w:hAnsi="Arial" w:cs="Arial"/>
          <w:sz w:val="20"/>
          <w:szCs w:val="20"/>
        </w:rPr>
        <w:t xml:space="preserve">being </w:t>
      </w:r>
      <w:r w:rsidR="00295FB0" w:rsidRPr="00CB2ABE">
        <w:rPr>
          <w:rFonts w:ascii="Arial" w:hAnsi="Arial" w:cs="Arial"/>
          <w:sz w:val="20"/>
          <w:szCs w:val="20"/>
        </w:rPr>
        <w:t>Crunch Networks</w:t>
      </w:r>
      <w:r w:rsidR="00CB2ABE" w:rsidRPr="00CB2ABE">
        <w:rPr>
          <w:rFonts w:ascii="Arial" w:hAnsi="Arial" w:cs="Arial"/>
          <w:sz w:val="20"/>
          <w:szCs w:val="20"/>
        </w:rPr>
        <w:t xml:space="preserve"> (now under external administration)</w:t>
      </w:r>
      <w:r w:rsidR="0081128C" w:rsidRPr="00CB2ABE">
        <w:rPr>
          <w:rFonts w:ascii="Arial" w:hAnsi="Arial" w:cs="Arial"/>
          <w:sz w:val="20"/>
          <w:szCs w:val="20"/>
        </w:rPr>
        <w:t>,</w:t>
      </w:r>
      <w:r w:rsidR="001C52C5" w:rsidRPr="00CB2ABE">
        <w:rPr>
          <w:rFonts w:ascii="Arial" w:hAnsi="Arial" w:cs="Arial"/>
          <w:sz w:val="20"/>
          <w:szCs w:val="20"/>
        </w:rPr>
        <w:t xml:space="preserve"> to </w:t>
      </w:r>
      <w:r w:rsidR="0081128C" w:rsidRPr="00CB2ABE">
        <w:rPr>
          <w:rFonts w:ascii="Arial" w:hAnsi="Arial" w:cs="Arial"/>
          <w:sz w:val="20"/>
          <w:szCs w:val="20"/>
        </w:rPr>
        <w:t xml:space="preserve">another </w:t>
      </w:r>
      <w:r w:rsidR="00AC45C0" w:rsidRPr="00CB2ABE">
        <w:rPr>
          <w:rFonts w:ascii="Arial" w:hAnsi="Arial" w:cs="Arial"/>
          <w:sz w:val="20"/>
          <w:szCs w:val="20"/>
        </w:rPr>
        <w:t>Supplier</w:t>
      </w:r>
      <w:r w:rsidR="0081128C" w:rsidRPr="00CB2ABE">
        <w:rPr>
          <w:rFonts w:ascii="Arial" w:hAnsi="Arial" w:cs="Arial"/>
          <w:sz w:val="20"/>
          <w:szCs w:val="20"/>
        </w:rPr>
        <w:t xml:space="preserve">, </w:t>
      </w:r>
      <w:r w:rsidR="00E76106" w:rsidRPr="00CB2ABE">
        <w:rPr>
          <w:rFonts w:ascii="Arial" w:hAnsi="Arial" w:cs="Arial"/>
          <w:sz w:val="20"/>
          <w:szCs w:val="20"/>
        </w:rPr>
        <w:t xml:space="preserve">known as </w:t>
      </w:r>
      <w:r w:rsidR="00E96860" w:rsidRPr="00CB2ABE">
        <w:rPr>
          <w:rFonts w:ascii="Arial" w:hAnsi="Arial" w:cs="Arial"/>
          <w:sz w:val="20"/>
          <w:szCs w:val="20"/>
        </w:rPr>
        <w:t xml:space="preserve">the </w:t>
      </w:r>
      <w:r w:rsidR="0065219D">
        <w:rPr>
          <w:rFonts w:ascii="Arial" w:hAnsi="Arial" w:cs="Arial"/>
          <w:sz w:val="20"/>
          <w:szCs w:val="20"/>
        </w:rPr>
        <w:t>G</w:t>
      </w:r>
      <w:r w:rsidR="00712F6A" w:rsidRPr="00CB2ABE">
        <w:rPr>
          <w:rFonts w:ascii="Arial" w:hAnsi="Arial" w:cs="Arial"/>
          <w:sz w:val="20"/>
          <w:szCs w:val="20"/>
        </w:rPr>
        <w:t xml:space="preserve">aining </w:t>
      </w:r>
      <w:r w:rsidR="00D576D0" w:rsidRPr="00CB2ABE">
        <w:rPr>
          <w:rFonts w:ascii="Arial" w:hAnsi="Arial" w:cs="Arial"/>
          <w:sz w:val="20"/>
          <w:szCs w:val="20"/>
        </w:rPr>
        <w:t>Supplier</w:t>
      </w:r>
      <w:r w:rsidR="00E96860" w:rsidRPr="00CB2ABE">
        <w:rPr>
          <w:rFonts w:ascii="Arial" w:hAnsi="Arial" w:cs="Arial"/>
          <w:sz w:val="20"/>
          <w:szCs w:val="20"/>
        </w:rPr>
        <w:t xml:space="preserve">, </w:t>
      </w:r>
      <w:r w:rsidR="00E76106" w:rsidRPr="00CB2ABE">
        <w:rPr>
          <w:rFonts w:ascii="Arial" w:hAnsi="Arial" w:cs="Arial"/>
          <w:sz w:val="20"/>
          <w:szCs w:val="20"/>
        </w:rPr>
        <w:t xml:space="preserve">being </w:t>
      </w:r>
      <w:r w:rsidR="00F2154E" w:rsidRPr="00CB2ABE">
        <w:rPr>
          <w:rFonts w:ascii="Arial" w:hAnsi="Arial" w:cs="Arial"/>
          <w:sz w:val="20"/>
          <w:szCs w:val="20"/>
        </w:rPr>
        <w:t>Crunch Tel</w:t>
      </w:r>
      <w:r w:rsidR="0002296F" w:rsidRPr="00CB2ABE">
        <w:rPr>
          <w:rFonts w:ascii="Arial" w:hAnsi="Arial" w:cs="Arial"/>
          <w:sz w:val="20"/>
          <w:szCs w:val="20"/>
        </w:rPr>
        <w:t>.</w:t>
      </w:r>
    </w:p>
    <w:p w14:paraId="147335B7" w14:textId="15019B96" w:rsidR="008A563A" w:rsidRPr="00CB2ABE" w:rsidRDefault="008A563A"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If a </w:t>
      </w:r>
      <w:r w:rsidR="00D576D0" w:rsidRPr="00CB2ABE">
        <w:rPr>
          <w:rFonts w:ascii="Arial" w:hAnsi="Arial" w:cs="Arial"/>
          <w:sz w:val="20"/>
          <w:szCs w:val="20"/>
        </w:rPr>
        <w:t>Supplier</w:t>
      </w:r>
      <w:r w:rsidR="00712F6A" w:rsidRPr="00CB2ABE">
        <w:rPr>
          <w:rFonts w:ascii="Arial" w:hAnsi="Arial" w:cs="Arial"/>
          <w:sz w:val="20"/>
          <w:szCs w:val="20"/>
        </w:rPr>
        <w:t xml:space="preserve"> </w:t>
      </w:r>
      <w:r w:rsidRPr="00CB2ABE">
        <w:rPr>
          <w:rFonts w:ascii="Arial" w:hAnsi="Arial" w:cs="Arial"/>
          <w:sz w:val="20"/>
          <w:szCs w:val="20"/>
        </w:rPr>
        <w:t xml:space="preserve">proposes to </w:t>
      </w:r>
      <w:r w:rsidR="00D576D0" w:rsidRPr="00CB2ABE">
        <w:rPr>
          <w:rFonts w:ascii="Arial" w:hAnsi="Arial" w:cs="Arial"/>
          <w:sz w:val="20"/>
          <w:szCs w:val="20"/>
        </w:rPr>
        <w:t>Transfer</w:t>
      </w:r>
      <w:r w:rsidR="00712F6A" w:rsidRPr="00CB2ABE">
        <w:rPr>
          <w:rFonts w:ascii="Arial" w:hAnsi="Arial" w:cs="Arial"/>
          <w:sz w:val="20"/>
          <w:szCs w:val="20"/>
        </w:rPr>
        <w:t xml:space="preserve"> </w:t>
      </w:r>
      <w:r w:rsidRPr="00CB2ABE">
        <w:rPr>
          <w:rFonts w:ascii="Arial" w:hAnsi="Arial" w:cs="Arial"/>
          <w:sz w:val="20"/>
          <w:szCs w:val="20"/>
        </w:rPr>
        <w:t xml:space="preserve">its </w:t>
      </w:r>
      <w:r w:rsidR="00272C48" w:rsidRPr="00CB2ABE">
        <w:rPr>
          <w:rFonts w:ascii="Arial" w:hAnsi="Arial" w:cs="Arial"/>
          <w:sz w:val="20"/>
          <w:szCs w:val="20"/>
        </w:rPr>
        <w:t>customer</w:t>
      </w:r>
      <w:r w:rsidRPr="00CB2ABE">
        <w:rPr>
          <w:rFonts w:ascii="Arial" w:hAnsi="Arial" w:cs="Arial"/>
          <w:sz w:val="20"/>
          <w:szCs w:val="20"/>
        </w:rPr>
        <w:t xml:space="preserve">’s </w:t>
      </w:r>
      <w:r w:rsidR="00712F6A" w:rsidRPr="00CB2ABE">
        <w:rPr>
          <w:rFonts w:ascii="Arial" w:hAnsi="Arial" w:cs="Arial"/>
          <w:sz w:val="20"/>
          <w:szCs w:val="20"/>
        </w:rPr>
        <w:t xml:space="preserve">telecommunications service </w:t>
      </w:r>
      <w:r w:rsidRPr="00CB2ABE">
        <w:rPr>
          <w:rFonts w:ascii="Arial" w:hAnsi="Arial" w:cs="Arial"/>
          <w:sz w:val="20"/>
          <w:szCs w:val="20"/>
        </w:rPr>
        <w:t xml:space="preserve">as a result of a sale of the </w:t>
      </w:r>
      <w:r w:rsidR="00D576D0" w:rsidRPr="00CB2ABE">
        <w:rPr>
          <w:rFonts w:ascii="Arial" w:hAnsi="Arial" w:cs="Arial"/>
          <w:sz w:val="20"/>
          <w:szCs w:val="20"/>
        </w:rPr>
        <w:t>Supplier</w:t>
      </w:r>
      <w:r w:rsidR="00712F6A" w:rsidRPr="00CB2ABE">
        <w:rPr>
          <w:rFonts w:ascii="Arial" w:hAnsi="Arial" w:cs="Arial"/>
          <w:sz w:val="20"/>
          <w:szCs w:val="20"/>
        </w:rPr>
        <w:t xml:space="preserve">’s </w:t>
      </w:r>
      <w:r w:rsidRPr="00CB2ABE">
        <w:rPr>
          <w:rFonts w:ascii="Arial" w:hAnsi="Arial" w:cs="Arial"/>
          <w:sz w:val="20"/>
          <w:szCs w:val="20"/>
        </w:rPr>
        <w:t xml:space="preserve">business or a </w:t>
      </w:r>
      <w:r w:rsidR="00712F6A" w:rsidRPr="00CB2ABE">
        <w:rPr>
          <w:rFonts w:ascii="Arial" w:hAnsi="Arial" w:cs="Arial"/>
          <w:sz w:val="20"/>
          <w:szCs w:val="20"/>
        </w:rPr>
        <w:t>corporate reorganisation</w:t>
      </w:r>
      <w:r w:rsidRPr="00CB2ABE">
        <w:rPr>
          <w:rFonts w:ascii="Arial" w:hAnsi="Arial" w:cs="Arial"/>
          <w:sz w:val="20"/>
          <w:szCs w:val="20"/>
        </w:rPr>
        <w:t xml:space="preserve">, </w:t>
      </w:r>
      <w:r w:rsidR="00E76106" w:rsidRPr="00CB2ABE">
        <w:rPr>
          <w:rFonts w:ascii="Arial" w:hAnsi="Arial" w:cs="Arial"/>
          <w:sz w:val="20"/>
          <w:szCs w:val="20"/>
        </w:rPr>
        <w:t>c</w:t>
      </w:r>
      <w:r w:rsidRPr="00CB2ABE">
        <w:rPr>
          <w:rFonts w:ascii="Arial" w:hAnsi="Arial" w:cs="Arial"/>
          <w:sz w:val="20"/>
          <w:szCs w:val="20"/>
        </w:rPr>
        <w:t xml:space="preserve">lause 7.9.1 of the TCP Code places an obligation on the </w:t>
      </w:r>
      <w:r w:rsidR="001B37D9" w:rsidRPr="00CB2ABE">
        <w:rPr>
          <w:rFonts w:ascii="Arial" w:hAnsi="Arial" w:cs="Arial"/>
          <w:sz w:val="20"/>
          <w:szCs w:val="20"/>
        </w:rPr>
        <w:t xml:space="preserve">losing </w:t>
      </w:r>
      <w:r w:rsidR="00D576D0" w:rsidRPr="00CB2ABE">
        <w:rPr>
          <w:rFonts w:ascii="Arial" w:hAnsi="Arial" w:cs="Arial"/>
          <w:sz w:val="20"/>
          <w:szCs w:val="20"/>
        </w:rPr>
        <w:t>Supplier</w:t>
      </w:r>
      <w:r w:rsidR="00712F6A" w:rsidRPr="00CB2ABE">
        <w:rPr>
          <w:rFonts w:ascii="Arial" w:hAnsi="Arial" w:cs="Arial"/>
          <w:sz w:val="20"/>
          <w:szCs w:val="20"/>
        </w:rPr>
        <w:t xml:space="preserve"> </w:t>
      </w:r>
      <w:r w:rsidRPr="00CB2ABE">
        <w:rPr>
          <w:rFonts w:ascii="Arial" w:hAnsi="Arial" w:cs="Arial"/>
          <w:sz w:val="20"/>
          <w:szCs w:val="20"/>
        </w:rPr>
        <w:t xml:space="preserve">(Crunch Networks) to notify its </w:t>
      </w:r>
      <w:r w:rsidR="00272C48" w:rsidRPr="00CB2ABE">
        <w:rPr>
          <w:rFonts w:ascii="Arial" w:hAnsi="Arial" w:cs="Arial"/>
          <w:sz w:val="20"/>
          <w:szCs w:val="20"/>
        </w:rPr>
        <w:t>customer</w:t>
      </w:r>
      <w:r w:rsidRPr="00CB2ABE">
        <w:rPr>
          <w:rFonts w:ascii="Arial" w:hAnsi="Arial" w:cs="Arial"/>
          <w:sz w:val="20"/>
          <w:szCs w:val="20"/>
        </w:rPr>
        <w:t xml:space="preserve">s in writing prior to that </w:t>
      </w:r>
      <w:r w:rsidR="00D576D0" w:rsidRPr="00CB2ABE">
        <w:rPr>
          <w:rFonts w:ascii="Arial" w:hAnsi="Arial" w:cs="Arial"/>
          <w:sz w:val="20"/>
          <w:szCs w:val="20"/>
        </w:rPr>
        <w:t>Transfer</w:t>
      </w:r>
      <w:r w:rsidR="00712F6A" w:rsidRPr="00CB2ABE">
        <w:rPr>
          <w:rFonts w:ascii="Arial" w:hAnsi="Arial" w:cs="Arial"/>
          <w:sz w:val="20"/>
          <w:szCs w:val="20"/>
        </w:rPr>
        <w:t xml:space="preserve"> </w:t>
      </w:r>
      <w:r w:rsidRPr="00CB2ABE">
        <w:rPr>
          <w:rFonts w:ascii="Arial" w:hAnsi="Arial" w:cs="Arial"/>
          <w:sz w:val="20"/>
          <w:szCs w:val="20"/>
        </w:rPr>
        <w:t>being initiated and undertake the actions set out in clause 7.9.1.</w:t>
      </w:r>
    </w:p>
    <w:p w14:paraId="22E059D7" w14:textId="7DA60650" w:rsidR="008A563A" w:rsidRDefault="008A563A" w:rsidP="00D97233">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The ACMA </w:t>
      </w:r>
      <w:r w:rsidR="004F25ED" w:rsidRPr="00CB2ABE">
        <w:rPr>
          <w:rFonts w:ascii="Arial" w:hAnsi="Arial" w:cs="Arial"/>
          <w:sz w:val="20"/>
          <w:szCs w:val="20"/>
        </w:rPr>
        <w:t xml:space="preserve">asked the two complainants whether Crunch Networks notified them of the </w:t>
      </w:r>
      <w:r w:rsidR="00D576D0" w:rsidRPr="00CB2ABE">
        <w:rPr>
          <w:rFonts w:ascii="Arial" w:hAnsi="Arial" w:cs="Arial"/>
          <w:sz w:val="20"/>
          <w:szCs w:val="20"/>
        </w:rPr>
        <w:t>Transfer</w:t>
      </w:r>
      <w:r w:rsidR="004F25ED" w:rsidRPr="00CB2ABE">
        <w:rPr>
          <w:rFonts w:ascii="Arial" w:hAnsi="Arial" w:cs="Arial"/>
          <w:sz w:val="20"/>
          <w:szCs w:val="20"/>
        </w:rPr>
        <w:t xml:space="preserve"> to Crunch Tel. Both complainants advised the ACMA that they only became aware of the </w:t>
      </w:r>
      <w:r w:rsidR="00D576D0" w:rsidRPr="00CB2ABE">
        <w:rPr>
          <w:rFonts w:ascii="Arial" w:hAnsi="Arial" w:cs="Arial"/>
          <w:sz w:val="20"/>
          <w:szCs w:val="20"/>
        </w:rPr>
        <w:t>Transfer</w:t>
      </w:r>
      <w:r w:rsidR="004F25ED" w:rsidRPr="00CB2ABE">
        <w:rPr>
          <w:rFonts w:ascii="Arial" w:hAnsi="Arial" w:cs="Arial"/>
          <w:sz w:val="20"/>
          <w:szCs w:val="20"/>
        </w:rPr>
        <w:t xml:space="preserve"> to Crunch Tel, after contacting the Telecommunications Industry Ombudsman</w:t>
      </w:r>
      <w:r w:rsidR="00446B4E" w:rsidRPr="00CB2ABE">
        <w:rPr>
          <w:rFonts w:ascii="Arial" w:hAnsi="Arial" w:cs="Arial"/>
          <w:sz w:val="20"/>
          <w:szCs w:val="20"/>
        </w:rPr>
        <w:t xml:space="preserve"> (TIO)</w:t>
      </w:r>
      <w:r w:rsidR="004F25ED" w:rsidRPr="00CB2ABE">
        <w:rPr>
          <w:rFonts w:ascii="Arial" w:hAnsi="Arial" w:cs="Arial"/>
          <w:sz w:val="20"/>
          <w:szCs w:val="20"/>
        </w:rPr>
        <w:t xml:space="preserve">.  </w:t>
      </w:r>
    </w:p>
    <w:p w14:paraId="6EE7EA1B" w14:textId="654D1D54" w:rsidR="00D12D65" w:rsidRPr="00D31AE9" w:rsidRDefault="00032F3E" w:rsidP="000D77F1">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D31AE9">
        <w:rPr>
          <w:rFonts w:ascii="Arial" w:hAnsi="Arial" w:cs="Arial"/>
          <w:sz w:val="20"/>
          <w:szCs w:val="20"/>
        </w:rPr>
        <w:lastRenderedPageBreak/>
        <w:t xml:space="preserve">In its submission </w:t>
      </w:r>
      <w:r w:rsidR="001D3BA5">
        <w:rPr>
          <w:rFonts w:ascii="Arial" w:hAnsi="Arial" w:cs="Arial"/>
          <w:sz w:val="20"/>
          <w:szCs w:val="20"/>
        </w:rPr>
        <w:t>of</w:t>
      </w:r>
      <w:r w:rsidRPr="00D31AE9">
        <w:rPr>
          <w:rFonts w:ascii="Arial" w:hAnsi="Arial" w:cs="Arial"/>
          <w:sz w:val="20"/>
          <w:szCs w:val="20"/>
        </w:rPr>
        <w:t xml:space="preserve"> 25 May 2017, Crunch Tel</w:t>
      </w:r>
      <w:r w:rsidR="00D97233" w:rsidRPr="00D31AE9">
        <w:rPr>
          <w:rFonts w:ascii="Arial" w:hAnsi="Arial" w:cs="Arial"/>
          <w:sz w:val="20"/>
          <w:szCs w:val="20"/>
        </w:rPr>
        <w:t xml:space="preserve"> stated that</w:t>
      </w:r>
      <w:r w:rsidRPr="00D31AE9">
        <w:rPr>
          <w:rFonts w:ascii="Arial" w:hAnsi="Arial" w:cs="Arial"/>
          <w:sz w:val="20"/>
          <w:szCs w:val="20"/>
        </w:rPr>
        <w:t xml:space="preserve"> </w:t>
      </w:r>
      <w:r w:rsidR="00D12D65" w:rsidRPr="00D31AE9">
        <w:rPr>
          <w:rFonts w:ascii="Arial" w:hAnsi="Arial" w:cs="Arial"/>
          <w:sz w:val="20"/>
          <w:szCs w:val="20"/>
        </w:rPr>
        <w:t>on 1 October 2016, Crunch Networks sold its business assets, including customer contracts and supplier contracts, to Crunch Tel, and the relevant contracts were assigned to Crunch Tel.</w:t>
      </w:r>
    </w:p>
    <w:p w14:paraId="61B127E6" w14:textId="4C9BB74A" w:rsidR="00032F3E" w:rsidRPr="00D31AE9" w:rsidRDefault="00DC0F08" w:rsidP="000D77F1">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Crunch Tel further advised that </w:t>
      </w:r>
      <w:r w:rsidR="00032F3E" w:rsidRPr="00D31AE9">
        <w:rPr>
          <w:rFonts w:ascii="Arial" w:hAnsi="Arial" w:cs="Arial"/>
          <w:sz w:val="20"/>
          <w:szCs w:val="20"/>
        </w:rPr>
        <w:t>until 1 October 2016, pursuant to the Sale Agreement</w:t>
      </w:r>
      <w:r w:rsidR="00D97233">
        <w:rPr>
          <w:rFonts w:ascii="Arial" w:hAnsi="Arial" w:cs="Arial"/>
          <w:sz w:val="20"/>
          <w:szCs w:val="20"/>
        </w:rPr>
        <w:t xml:space="preserve"> it had with Crunch Networks</w:t>
      </w:r>
      <w:r w:rsidR="00032F3E" w:rsidRPr="00D31AE9">
        <w:rPr>
          <w:rFonts w:ascii="Arial" w:hAnsi="Arial" w:cs="Arial"/>
          <w:sz w:val="20"/>
          <w:szCs w:val="20"/>
        </w:rPr>
        <w:t xml:space="preserve">, Crunch Networks was required to conduct the business in compliance with all applicable laws and regulations. </w:t>
      </w:r>
      <w:r w:rsidR="00D97233">
        <w:rPr>
          <w:rFonts w:ascii="Arial" w:hAnsi="Arial" w:cs="Arial"/>
          <w:sz w:val="20"/>
          <w:szCs w:val="20"/>
        </w:rPr>
        <w:t xml:space="preserve"> It </w:t>
      </w:r>
      <w:r>
        <w:rPr>
          <w:rFonts w:ascii="Arial" w:hAnsi="Arial" w:cs="Arial"/>
          <w:sz w:val="20"/>
          <w:szCs w:val="20"/>
        </w:rPr>
        <w:t>stated</w:t>
      </w:r>
      <w:r w:rsidR="00D97233">
        <w:rPr>
          <w:rFonts w:ascii="Arial" w:hAnsi="Arial" w:cs="Arial"/>
          <w:sz w:val="20"/>
          <w:szCs w:val="20"/>
        </w:rPr>
        <w:t xml:space="preserve"> that</w:t>
      </w:r>
      <w:r w:rsidR="00032F3E" w:rsidRPr="00D31AE9">
        <w:rPr>
          <w:rFonts w:ascii="Arial" w:hAnsi="Arial" w:cs="Arial"/>
          <w:sz w:val="20"/>
          <w:szCs w:val="20"/>
        </w:rPr>
        <w:t xml:space="preserve"> at the date of the Agreement, being 4 October 2016,</w:t>
      </w:r>
      <w:r w:rsidR="00D97233" w:rsidRPr="00D97233">
        <w:rPr>
          <w:rFonts w:ascii="Arial" w:hAnsi="Arial" w:cs="Arial"/>
          <w:sz w:val="20"/>
          <w:szCs w:val="20"/>
        </w:rPr>
        <w:t xml:space="preserve"> Crunch Tel was led to believe </w:t>
      </w:r>
      <w:r w:rsidR="00032F3E" w:rsidRPr="00D31AE9">
        <w:rPr>
          <w:rFonts w:ascii="Arial" w:hAnsi="Arial" w:cs="Arial"/>
          <w:sz w:val="20"/>
          <w:szCs w:val="20"/>
        </w:rPr>
        <w:t xml:space="preserve">Crunch Networks complied with all laws and regulations, including </w:t>
      </w:r>
      <w:r w:rsidR="004F2CEF">
        <w:rPr>
          <w:rFonts w:ascii="Arial" w:hAnsi="Arial" w:cs="Arial"/>
          <w:sz w:val="20"/>
          <w:szCs w:val="20"/>
        </w:rPr>
        <w:t>clause</w:t>
      </w:r>
      <w:r w:rsidR="00032F3E" w:rsidRPr="00D31AE9">
        <w:rPr>
          <w:rFonts w:ascii="Arial" w:hAnsi="Arial" w:cs="Arial"/>
          <w:sz w:val="20"/>
          <w:szCs w:val="20"/>
        </w:rPr>
        <w:t xml:space="preserve"> 7.9 of the TCP Code.</w:t>
      </w:r>
    </w:p>
    <w:p w14:paraId="2AE74E3D" w14:textId="0CD36608" w:rsidR="00032F3E" w:rsidRDefault="00D97233" w:rsidP="00D97233">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Crunch Tel could not provide any evidence to show Crunch Networks complied with </w:t>
      </w:r>
      <w:r w:rsidR="004F2CEF">
        <w:rPr>
          <w:rFonts w:ascii="Arial" w:hAnsi="Arial" w:cs="Arial"/>
          <w:sz w:val="20"/>
          <w:szCs w:val="20"/>
        </w:rPr>
        <w:t>clause</w:t>
      </w:r>
      <w:r>
        <w:rPr>
          <w:rFonts w:ascii="Arial" w:hAnsi="Arial" w:cs="Arial"/>
          <w:sz w:val="20"/>
          <w:szCs w:val="20"/>
        </w:rPr>
        <w:t xml:space="preserve"> 7.9.1</w:t>
      </w:r>
      <w:r w:rsidR="00B14DF1">
        <w:rPr>
          <w:rFonts w:ascii="Arial" w:hAnsi="Arial" w:cs="Arial"/>
          <w:sz w:val="20"/>
          <w:szCs w:val="20"/>
        </w:rPr>
        <w:t xml:space="preserve">, </w:t>
      </w:r>
      <w:r w:rsidR="006E2B1A">
        <w:rPr>
          <w:rFonts w:ascii="Arial" w:hAnsi="Arial" w:cs="Arial"/>
          <w:sz w:val="20"/>
          <w:szCs w:val="20"/>
        </w:rPr>
        <w:t xml:space="preserve">and there is no evidence that </w:t>
      </w:r>
      <w:r w:rsidR="00BE0704">
        <w:rPr>
          <w:rFonts w:ascii="Arial" w:hAnsi="Arial" w:cs="Arial"/>
          <w:sz w:val="20"/>
          <w:szCs w:val="20"/>
        </w:rPr>
        <w:t>Crunch Tel</w:t>
      </w:r>
      <w:r w:rsidR="006E2B1A">
        <w:rPr>
          <w:rFonts w:ascii="Arial" w:hAnsi="Arial" w:cs="Arial"/>
          <w:sz w:val="20"/>
          <w:szCs w:val="20"/>
        </w:rPr>
        <w:t xml:space="preserve"> undertook due diligence regarding compliance by Crunch Networks with this clause</w:t>
      </w:r>
      <w:r w:rsidR="00BE0704">
        <w:rPr>
          <w:rFonts w:ascii="Arial" w:hAnsi="Arial" w:cs="Arial"/>
          <w:sz w:val="20"/>
          <w:szCs w:val="20"/>
        </w:rPr>
        <w:t>,</w:t>
      </w:r>
      <w:r w:rsidR="006E2B1A">
        <w:rPr>
          <w:rFonts w:ascii="Arial" w:hAnsi="Arial" w:cs="Arial"/>
          <w:sz w:val="20"/>
          <w:szCs w:val="20"/>
        </w:rPr>
        <w:t xml:space="preserve"> </w:t>
      </w:r>
      <w:r w:rsidR="00BE0704">
        <w:rPr>
          <w:rFonts w:ascii="Arial" w:hAnsi="Arial" w:cs="Arial"/>
          <w:sz w:val="20"/>
          <w:szCs w:val="20"/>
        </w:rPr>
        <w:t>prior to the sale</w:t>
      </w:r>
      <w:r w:rsidR="006E2B1A">
        <w:rPr>
          <w:rFonts w:ascii="Arial" w:hAnsi="Arial" w:cs="Arial"/>
          <w:sz w:val="20"/>
          <w:szCs w:val="20"/>
        </w:rPr>
        <w:t>.</w:t>
      </w:r>
    </w:p>
    <w:p w14:paraId="50E13209" w14:textId="24FDF3B6" w:rsidR="001D4218" w:rsidRDefault="005D39DD" w:rsidP="00D97233">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The ACMA is of the view that the existence of a Sale Agreement between two Suppliers does not demonstrate that Crunch Networks complied with </w:t>
      </w:r>
      <w:r w:rsidR="004F2CEF">
        <w:rPr>
          <w:rFonts w:ascii="Arial" w:hAnsi="Arial" w:cs="Arial"/>
          <w:sz w:val="20"/>
          <w:szCs w:val="20"/>
        </w:rPr>
        <w:t>clause</w:t>
      </w:r>
      <w:r>
        <w:rPr>
          <w:rFonts w:ascii="Arial" w:hAnsi="Arial" w:cs="Arial"/>
          <w:sz w:val="20"/>
          <w:szCs w:val="20"/>
        </w:rPr>
        <w:t xml:space="preserve"> 7.9.</w:t>
      </w:r>
    </w:p>
    <w:p w14:paraId="209EE85E" w14:textId="2B18344A" w:rsidR="001D4218" w:rsidRDefault="001D4218" w:rsidP="001D4218">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Additionally, in its submission </w:t>
      </w:r>
      <w:r w:rsidR="001D3BA5">
        <w:rPr>
          <w:rFonts w:ascii="Arial" w:hAnsi="Arial" w:cs="Arial"/>
          <w:sz w:val="20"/>
          <w:szCs w:val="20"/>
        </w:rPr>
        <w:t xml:space="preserve">of </w:t>
      </w:r>
      <w:r>
        <w:rPr>
          <w:rFonts w:ascii="Arial" w:hAnsi="Arial" w:cs="Arial"/>
          <w:sz w:val="20"/>
          <w:szCs w:val="20"/>
        </w:rPr>
        <w:t>25 May 2017, Crunch Tel advised the customer transfer took place on 1 October 2016</w:t>
      </w:r>
      <w:r w:rsidR="00EC0148">
        <w:rPr>
          <w:rFonts w:ascii="Arial" w:hAnsi="Arial" w:cs="Arial"/>
          <w:sz w:val="20"/>
          <w:szCs w:val="20"/>
        </w:rPr>
        <w:t xml:space="preserve"> and that</w:t>
      </w:r>
      <w:r>
        <w:rPr>
          <w:rFonts w:ascii="Arial" w:hAnsi="Arial" w:cs="Arial"/>
          <w:sz w:val="20"/>
          <w:szCs w:val="20"/>
        </w:rPr>
        <w:t xml:space="preserve"> the Sale Agreement was signed on 4 October 2016</w:t>
      </w:r>
      <w:r w:rsidR="00EC0148">
        <w:rPr>
          <w:rFonts w:ascii="Arial" w:hAnsi="Arial" w:cs="Arial"/>
          <w:sz w:val="20"/>
          <w:szCs w:val="20"/>
        </w:rPr>
        <w:t xml:space="preserve">. That is, the Sale Agreement was signed </w:t>
      </w:r>
      <w:r w:rsidRPr="00D31AE9">
        <w:rPr>
          <w:rFonts w:ascii="Arial" w:hAnsi="Arial" w:cs="Arial"/>
          <w:i/>
          <w:sz w:val="20"/>
          <w:szCs w:val="20"/>
        </w:rPr>
        <w:t>after</w:t>
      </w:r>
      <w:r>
        <w:rPr>
          <w:rFonts w:ascii="Arial" w:hAnsi="Arial" w:cs="Arial"/>
          <w:sz w:val="20"/>
          <w:szCs w:val="20"/>
        </w:rPr>
        <w:t xml:space="preserve"> the customers had effectively been transferred to Crunch Tel.</w:t>
      </w:r>
    </w:p>
    <w:p w14:paraId="4299306E" w14:textId="1BF5CB25" w:rsidR="0065219D" w:rsidRDefault="0065219D" w:rsidP="0065219D">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As such, the ACMA is </w:t>
      </w:r>
      <w:r>
        <w:rPr>
          <w:rFonts w:ascii="Arial" w:hAnsi="Arial" w:cs="Arial"/>
          <w:sz w:val="20"/>
          <w:szCs w:val="20"/>
        </w:rPr>
        <w:t>satisfied</w:t>
      </w:r>
      <w:r w:rsidRPr="00CB2ABE">
        <w:rPr>
          <w:rFonts w:ascii="Arial" w:hAnsi="Arial" w:cs="Arial"/>
          <w:sz w:val="20"/>
          <w:szCs w:val="20"/>
        </w:rPr>
        <w:t xml:space="preserve"> that Crunch Networks did not comply with clause 7.9.1 regarding the Transfer to Crunch Tel</w:t>
      </w:r>
      <w:r w:rsidR="007E6DED">
        <w:rPr>
          <w:rFonts w:ascii="Arial" w:hAnsi="Arial" w:cs="Arial"/>
          <w:sz w:val="20"/>
          <w:szCs w:val="20"/>
        </w:rPr>
        <w:t xml:space="preserve"> of two customers</w:t>
      </w:r>
      <w:r w:rsidRPr="00CB2ABE">
        <w:rPr>
          <w:rFonts w:ascii="Arial" w:hAnsi="Arial" w:cs="Arial"/>
          <w:sz w:val="20"/>
          <w:szCs w:val="20"/>
        </w:rPr>
        <w:t xml:space="preserve">, and Crunch Networks did not notify </w:t>
      </w:r>
      <w:r w:rsidR="007E6DED">
        <w:rPr>
          <w:rFonts w:ascii="Arial" w:hAnsi="Arial" w:cs="Arial"/>
          <w:sz w:val="20"/>
          <w:szCs w:val="20"/>
        </w:rPr>
        <w:t>these</w:t>
      </w:r>
      <w:r w:rsidRPr="00CB2ABE">
        <w:rPr>
          <w:rFonts w:ascii="Arial" w:hAnsi="Arial" w:cs="Arial"/>
          <w:sz w:val="20"/>
          <w:szCs w:val="20"/>
        </w:rPr>
        <w:t xml:space="preserve"> customers prior to the Transfer being initiated, nor provide its customers with an opportunity to terminate their customer contracts.</w:t>
      </w:r>
    </w:p>
    <w:p w14:paraId="069E8A64" w14:textId="7DACD2C8" w:rsidR="005D39DD" w:rsidRDefault="001D4218" w:rsidP="00D97233">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In</w:t>
      </w:r>
      <w:r w:rsidR="005D39DD">
        <w:rPr>
          <w:rFonts w:ascii="Arial" w:hAnsi="Arial" w:cs="Arial"/>
          <w:sz w:val="20"/>
          <w:szCs w:val="20"/>
        </w:rPr>
        <w:t xml:space="preserve"> the ACMA’s view, Crunch Tel should have satisfied itself of the actions taken by Crunch Networks prior to the customer transfer, with a view to establishing what </w:t>
      </w:r>
      <w:r w:rsidR="005D39DD" w:rsidRPr="00D31AE9">
        <w:rPr>
          <w:rFonts w:ascii="Arial" w:hAnsi="Arial" w:cs="Arial"/>
          <w:i/>
          <w:sz w:val="20"/>
          <w:szCs w:val="20"/>
        </w:rPr>
        <w:t xml:space="preserve">it </w:t>
      </w:r>
      <w:r w:rsidR="005D39DD">
        <w:rPr>
          <w:rFonts w:ascii="Arial" w:hAnsi="Arial" w:cs="Arial"/>
          <w:sz w:val="20"/>
          <w:szCs w:val="20"/>
        </w:rPr>
        <w:t xml:space="preserve">would need to do as the </w:t>
      </w:r>
      <w:r w:rsidR="0065219D">
        <w:rPr>
          <w:rFonts w:ascii="Arial" w:hAnsi="Arial" w:cs="Arial"/>
          <w:sz w:val="20"/>
          <w:szCs w:val="20"/>
        </w:rPr>
        <w:t>G</w:t>
      </w:r>
      <w:r w:rsidR="005D39DD">
        <w:rPr>
          <w:rFonts w:ascii="Arial" w:hAnsi="Arial" w:cs="Arial"/>
          <w:sz w:val="20"/>
          <w:szCs w:val="20"/>
        </w:rPr>
        <w:t xml:space="preserve">aining Supplier.  It does not appear that Crunch Tel undertook any actions to </w:t>
      </w:r>
      <w:r w:rsidR="00C6431E">
        <w:rPr>
          <w:rFonts w:ascii="Arial" w:hAnsi="Arial" w:cs="Arial"/>
          <w:sz w:val="20"/>
          <w:szCs w:val="20"/>
        </w:rPr>
        <w:t xml:space="preserve">form a reasonable basis </w:t>
      </w:r>
      <w:r w:rsidR="005D39DD">
        <w:rPr>
          <w:rFonts w:ascii="Arial" w:hAnsi="Arial" w:cs="Arial"/>
          <w:sz w:val="20"/>
          <w:szCs w:val="20"/>
        </w:rPr>
        <w:t xml:space="preserve">that </w:t>
      </w:r>
      <w:r w:rsidR="00C6431E">
        <w:rPr>
          <w:rFonts w:ascii="Arial" w:hAnsi="Arial" w:cs="Arial"/>
          <w:sz w:val="20"/>
          <w:szCs w:val="20"/>
        </w:rPr>
        <w:t xml:space="preserve">Crunch Networks had complied with clause 7.9 and therefore </w:t>
      </w:r>
      <w:r w:rsidR="005D39DD">
        <w:rPr>
          <w:rFonts w:ascii="Arial" w:hAnsi="Arial" w:cs="Arial"/>
          <w:sz w:val="20"/>
          <w:szCs w:val="20"/>
        </w:rPr>
        <w:t>it could rely on the exception in cl</w:t>
      </w:r>
      <w:r w:rsidR="00C6431E">
        <w:rPr>
          <w:rFonts w:ascii="Arial" w:hAnsi="Arial" w:cs="Arial"/>
          <w:sz w:val="20"/>
          <w:szCs w:val="20"/>
        </w:rPr>
        <w:t>ause 7.9.2</w:t>
      </w:r>
      <w:r w:rsidR="004C1EF2">
        <w:rPr>
          <w:rFonts w:ascii="Arial" w:hAnsi="Arial" w:cs="Arial"/>
          <w:sz w:val="20"/>
          <w:szCs w:val="20"/>
        </w:rPr>
        <w:t xml:space="preserve"> of the TCP Code</w:t>
      </w:r>
      <w:r w:rsidR="00C6431E">
        <w:rPr>
          <w:rFonts w:ascii="Arial" w:hAnsi="Arial" w:cs="Arial"/>
          <w:sz w:val="20"/>
          <w:szCs w:val="20"/>
        </w:rPr>
        <w:t>.</w:t>
      </w:r>
    </w:p>
    <w:p w14:paraId="13E354F7" w14:textId="1F00B45F" w:rsidR="00785A30" w:rsidRPr="00CB2ABE" w:rsidRDefault="00F739C4" w:rsidP="00D12D65">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Clause 7.9.2 </w:t>
      </w:r>
      <w:r w:rsidR="00CA4956">
        <w:rPr>
          <w:rFonts w:ascii="Arial" w:hAnsi="Arial" w:cs="Arial"/>
          <w:sz w:val="20"/>
          <w:szCs w:val="20"/>
        </w:rPr>
        <w:t xml:space="preserve">provides that where a </w:t>
      </w:r>
      <w:r w:rsidR="00D576D0" w:rsidRPr="00CB2ABE">
        <w:rPr>
          <w:rFonts w:ascii="Arial" w:hAnsi="Arial" w:cs="Arial"/>
          <w:sz w:val="20"/>
          <w:szCs w:val="20"/>
        </w:rPr>
        <w:t>Supplier</w:t>
      </w:r>
      <w:r w:rsidR="00712F6A" w:rsidRPr="00CB2ABE">
        <w:rPr>
          <w:rFonts w:ascii="Arial" w:hAnsi="Arial" w:cs="Arial"/>
          <w:sz w:val="20"/>
          <w:szCs w:val="20"/>
        </w:rPr>
        <w:t xml:space="preserve"> </w:t>
      </w:r>
      <w:r w:rsidR="00CA4956" w:rsidRPr="00CB2ABE">
        <w:rPr>
          <w:rFonts w:ascii="Arial" w:hAnsi="Arial" w:cs="Arial"/>
          <w:sz w:val="20"/>
          <w:szCs w:val="20"/>
        </w:rPr>
        <w:t xml:space="preserve">complies with the terms of clause 7.9, the </w:t>
      </w:r>
      <w:r w:rsidR="00D576D0" w:rsidRPr="00CB2ABE">
        <w:rPr>
          <w:rFonts w:ascii="Arial" w:hAnsi="Arial" w:cs="Arial"/>
          <w:sz w:val="20"/>
          <w:szCs w:val="20"/>
        </w:rPr>
        <w:t>Supplier</w:t>
      </w:r>
      <w:r w:rsidR="00712F6A" w:rsidRPr="00CB2ABE">
        <w:rPr>
          <w:rFonts w:ascii="Arial" w:hAnsi="Arial" w:cs="Arial"/>
          <w:sz w:val="20"/>
          <w:szCs w:val="20"/>
        </w:rPr>
        <w:t xml:space="preserve"> </w:t>
      </w:r>
      <w:r w:rsidR="00CA4956" w:rsidRPr="00CB2ABE">
        <w:rPr>
          <w:rFonts w:ascii="Arial" w:hAnsi="Arial" w:cs="Arial"/>
          <w:sz w:val="20"/>
          <w:szCs w:val="20"/>
        </w:rPr>
        <w:t>is not required to comply with the other provisions of Chapter 7 of the</w:t>
      </w:r>
      <w:r w:rsidR="00874346" w:rsidRPr="00CB2ABE">
        <w:rPr>
          <w:rFonts w:ascii="Arial" w:hAnsi="Arial" w:cs="Arial"/>
          <w:sz w:val="20"/>
          <w:szCs w:val="20"/>
        </w:rPr>
        <w:t xml:space="preserve"> </w:t>
      </w:r>
      <w:r w:rsidR="00CA4956" w:rsidRPr="00CB2ABE">
        <w:rPr>
          <w:rFonts w:ascii="Arial" w:hAnsi="Arial" w:cs="Arial"/>
          <w:sz w:val="20"/>
          <w:szCs w:val="20"/>
        </w:rPr>
        <w:t xml:space="preserve">TCP Code, </w:t>
      </w:r>
      <w:r w:rsidR="00A579CC" w:rsidRPr="00CB2ABE">
        <w:rPr>
          <w:rFonts w:ascii="Arial" w:hAnsi="Arial" w:cs="Arial"/>
          <w:sz w:val="20"/>
          <w:szCs w:val="20"/>
        </w:rPr>
        <w:t>except clauses 7.4, 7.5 and 7.7.</w:t>
      </w:r>
    </w:p>
    <w:p w14:paraId="133F42A1" w14:textId="6F7DDAC7" w:rsidR="00210F00" w:rsidRDefault="00210F00"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The practical effect of clause 7.9.2 is that if clause 7.9 is </w:t>
      </w:r>
      <w:r w:rsidRPr="00CB2ABE">
        <w:rPr>
          <w:rFonts w:ascii="Arial" w:hAnsi="Arial" w:cs="Arial"/>
          <w:i/>
          <w:sz w:val="20"/>
          <w:szCs w:val="20"/>
        </w:rPr>
        <w:t xml:space="preserve">not </w:t>
      </w:r>
      <w:r w:rsidRPr="00CB2ABE">
        <w:rPr>
          <w:rFonts w:ascii="Arial" w:hAnsi="Arial" w:cs="Arial"/>
          <w:sz w:val="20"/>
          <w:szCs w:val="20"/>
        </w:rPr>
        <w:t xml:space="preserve">complied with by the </w:t>
      </w:r>
      <w:r w:rsidR="00F74738" w:rsidRPr="00CB2ABE">
        <w:rPr>
          <w:rFonts w:ascii="Arial" w:hAnsi="Arial" w:cs="Arial"/>
          <w:sz w:val="20"/>
          <w:szCs w:val="20"/>
        </w:rPr>
        <w:t xml:space="preserve">losing </w:t>
      </w:r>
      <w:r w:rsidR="00D576D0" w:rsidRPr="00CB2ABE">
        <w:rPr>
          <w:rFonts w:ascii="Arial" w:hAnsi="Arial" w:cs="Arial"/>
          <w:sz w:val="20"/>
          <w:szCs w:val="20"/>
        </w:rPr>
        <w:t>Supplier</w:t>
      </w:r>
      <w:r w:rsidR="00712F6A" w:rsidRPr="00CB2ABE">
        <w:rPr>
          <w:rFonts w:ascii="Arial" w:hAnsi="Arial" w:cs="Arial"/>
          <w:sz w:val="20"/>
          <w:szCs w:val="20"/>
        </w:rPr>
        <w:t xml:space="preserve"> </w:t>
      </w:r>
      <w:r w:rsidRPr="00CB2ABE">
        <w:rPr>
          <w:rFonts w:ascii="Arial" w:hAnsi="Arial" w:cs="Arial"/>
          <w:sz w:val="20"/>
          <w:szCs w:val="20"/>
        </w:rPr>
        <w:t>(</w:t>
      </w:r>
      <w:r w:rsidR="00F74738" w:rsidRPr="00CB2ABE">
        <w:rPr>
          <w:rFonts w:ascii="Arial" w:hAnsi="Arial" w:cs="Arial"/>
          <w:sz w:val="20"/>
          <w:szCs w:val="20"/>
        </w:rPr>
        <w:t>being</w:t>
      </w:r>
      <w:r w:rsidRPr="00CB2ABE">
        <w:rPr>
          <w:rFonts w:ascii="Arial" w:hAnsi="Arial" w:cs="Arial"/>
          <w:sz w:val="20"/>
          <w:szCs w:val="20"/>
        </w:rPr>
        <w:t xml:space="preserve"> Crunch Networks), the </w:t>
      </w:r>
      <w:r w:rsidR="0065219D">
        <w:rPr>
          <w:rFonts w:ascii="Arial" w:hAnsi="Arial" w:cs="Arial"/>
          <w:sz w:val="20"/>
          <w:szCs w:val="20"/>
        </w:rPr>
        <w:t>G</w:t>
      </w:r>
      <w:r w:rsidR="00712F6A" w:rsidRPr="00CB2ABE">
        <w:rPr>
          <w:rFonts w:ascii="Arial" w:hAnsi="Arial" w:cs="Arial"/>
          <w:sz w:val="20"/>
          <w:szCs w:val="20"/>
        </w:rPr>
        <w:t xml:space="preserve">aining </w:t>
      </w:r>
      <w:r w:rsidR="00D576D0" w:rsidRPr="00CB2ABE">
        <w:rPr>
          <w:rFonts w:ascii="Arial" w:hAnsi="Arial" w:cs="Arial"/>
          <w:sz w:val="20"/>
          <w:szCs w:val="20"/>
        </w:rPr>
        <w:t>Supplier</w:t>
      </w:r>
      <w:r w:rsidR="00712F6A" w:rsidRPr="00CB2ABE">
        <w:rPr>
          <w:rFonts w:ascii="Arial" w:hAnsi="Arial" w:cs="Arial"/>
          <w:sz w:val="20"/>
          <w:szCs w:val="20"/>
        </w:rPr>
        <w:t xml:space="preserve"> </w:t>
      </w:r>
      <w:r w:rsidRPr="00CB2ABE">
        <w:rPr>
          <w:rFonts w:ascii="Arial" w:hAnsi="Arial" w:cs="Arial"/>
          <w:sz w:val="20"/>
          <w:szCs w:val="20"/>
        </w:rPr>
        <w:t>(</w:t>
      </w:r>
      <w:r w:rsidR="00F74738" w:rsidRPr="00CB2ABE">
        <w:rPr>
          <w:rFonts w:ascii="Arial" w:hAnsi="Arial" w:cs="Arial"/>
          <w:sz w:val="20"/>
          <w:szCs w:val="20"/>
        </w:rPr>
        <w:t xml:space="preserve">in this case, </w:t>
      </w:r>
      <w:r w:rsidRPr="00CB2ABE">
        <w:rPr>
          <w:rFonts w:ascii="Arial" w:hAnsi="Arial" w:cs="Arial"/>
          <w:sz w:val="20"/>
          <w:szCs w:val="20"/>
        </w:rPr>
        <w:t xml:space="preserve">Crunch Tel) is required to comply </w:t>
      </w:r>
      <w:r w:rsidR="00F74738" w:rsidRPr="00CB2ABE">
        <w:rPr>
          <w:rFonts w:ascii="Arial" w:hAnsi="Arial" w:cs="Arial"/>
          <w:sz w:val="20"/>
          <w:szCs w:val="20"/>
        </w:rPr>
        <w:t>wi</w:t>
      </w:r>
      <w:r w:rsidR="00676569" w:rsidRPr="00CB2ABE">
        <w:rPr>
          <w:rFonts w:ascii="Arial" w:hAnsi="Arial" w:cs="Arial"/>
          <w:sz w:val="20"/>
          <w:szCs w:val="20"/>
        </w:rPr>
        <w:t>th all</w:t>
      </w:r>
      <w:r w:rsidR="00F74738" w:rsidRPr="00CB2ABE">
        <w:rPr>
          <w:rFonts w:ascii="Arial" w:hAnsi="Arial" w:cs="Arial"/>
          <w:sz w:val="20"/>
          <w:szCs w:val="20"/>
        </w:rPr>
        <w:t xml:space="preserve"> </w:t>
      </w:r>
      <w:r w:rsidR="00676569" w:rsidRPr="00CB2ABE">
        <w:rPr>
          <w:rFonts w:ascii="Arial" w:hAnsi="Arial" w:cs="Arial"/>
          <w:sz w:val="20"/>
          <w:szCs w:val="20"/>
        </w:rPr>
        <w:t>other provisions in Chapter 7</w:t>
      </w:r>
      <w:r w:rsidRPr="00CB2ABE">
        <w:rPr>
          <w:rFonts w:ascii="Arial" w:hAnsi="Arial" w:cs="Arial"/>
          <w:sz w:val="20"/>
          <w:szCs w:val="20"/>
        </w:rPr>
        <w:t>.</w:t>
      </w:r>
      <w:r w:rsidR="00E76106" w:rsidRPr="00CB2ABE">
        <w:rPr>
          <w:rFonts w:ascii="Arial" w:hAnsi="Arial" w:cs="Arial"/>
          <w:sz w:val="20"/>
          <w:szCs w:val="20"/>
        </w:rPr>
        <w:t xml:space="preserve"> </w:t>
      </w:r>
      <w:r w:rsidR="001D4218">
        <w:rPr>
          <w:rFonts w:ascii="Arial" w:hAnsi="Arial" w:cs="Arial"/>
          <w:sz w:val="20"/>
          <w:szCs w:val="20"/>
        </w:rPr>
        <w:t>For the reasons set out above, i</w:t>
      </w:r>
      <w:r w:rsidR="00E76106" w:rsidRPr="00CB2ABE">
        <w:rPr>
          <w:rFonts w:ascii="Arial" w:hAnsi="Arial" w:cs="Arial"/>
          <w:sz w:val="20"/>
          <w:szCs w:val="20"/>
        </w:rPr>
        <w:t xml:space="preserve">n this case the ACMA is </w:t>
      </w:r>
      <w:r w:rsidR="00EE7966">
        <w:rPr>
          <w:rFonts w:ascii="Arial" w:hAnsi="Arial" w:cs="Arial"/>
          <w:sz w:val="20"/>
          <w:szCs w:val="20"/>
        </w:rPr>
        <w:t>satisfied</w:t>
      </w:r>
      <w:r w:rsidR="00E76106" w:rsidRPr="00CB2ABE">
        <w:rPr>
          <w:rFonts w:ascii="Arial" w:hAnsi="Arial" w:cs="Arial"/>
          <w:sz w:val="20"/>
          <w:szCs w:val="20"/>
        </w:rPr>
        <w:t xml:space="preserve"> that</w:t>
      </w:r>
      <w:r w:rsidR="00F420F8" w:rsidRPr="00CB2ABE">
        <w:rPr>
          <w:rFonts w:ascii="Arial" w:hAnsi="Arial" w:cs="Arial"/>
          <w:sz w:val="20"/>
          <w:szCs w:val="20"/>
        </w:rPr>
        <w:t xml:space="preserve"> Crunch Tel is required to comply with all the provisions in Chapter 7 </w:t>
      </w:r>
      <w:r w:rsidR="005355F6" w:rsidRPr="00CB2ABE">
        <w:rPr>
          <w:rFonts w:ascii="Arial" w:hAnsi="Arial" w:cs="Arial"/>
          <w:sz w:val="20"/>
          <w:szCs w:val="20"/>
        </w:rPr>
        <w:t xml:space="preserve">as a consequence of the failure by </w:t>
      </w:r>
      <w:r w:rsidR="00F420F8" w:rsidRPr="00CB2ABE">
        <w:rPr>
          <w:rFonts w:ascii="Arial" w:hAnsi="Arial" w:cs="Arial"/>
          <w:sz w:val="20"/>
          <w:szCs w:val="20"/>
        </w:rPr>
        <w:t xml:space="preserve">Crunch Networks </w:t>
      </w:r>
      <w:r w:rsidR="00363E95" w:rsidRPr="00CB2ABE">
        <w:rPr>
          <w:rFonts w:ascii="Arial" w:hAnsi="Arial" w:cs="Arial"/>
          <w:sz w:val="20"/>
          <w:szCs w:val="20"/>
        </w:rPr>
        <w:t>t</w:t>
      </w:r>
      <w:r w:rsidR="005355F6" w:rsidRPr="00CB2ABE">
        <w:rPr>
          <w:rFonts w:ascii="Arial" w:hAnsi="Arial" w:cs="Arial"/>
          <w:sz w:val="20"/>
          <w:szCs w:val="20"/>
        </w:rPr>
        <w:t xml:space="preserve">o </w:t>
      </w:r>
      <w:r w:rsidR="00363E95" w:rsidRPr="00CB2ABE">
        <w:rPr>
          <w:rFonts w:ascii="Arial" w:hAnsi="Arial" w:cs="Arial"/>
          <w:sz w:val="20"/>
          <w:szCs w:val="20"/>
        </w:rPr>
        <w:t xml:space="preserve">comply </w:t>
      </w:r>
      <w:r w:rsidR="00F420F8" w:rsidRPr="00CB2ABE">
        <w:rPr>
          <w:rFonts w:ascii="Arial" w:hAnsi="Arial" w:cs="Arial"/>
          <w:sz w:val="20"/>
          <w:szCs w:val="20"/>
        </w:rPr>
        <w:t>with clause 7.9 regarding</w:t>
      </w:r>
      <w:r w:rsidR="00D85C50" w:rsidRPr="00CB2ABE">
        <w:rPr>
          <w:rFonts w:ascii="Arial" w:hAnsi="Arial" w:cs="Arial"/>
          <w:sz w:val="20"/>
          <w:szCs w:val="20"/>
        </w:rPr>
        <w:t xml:space="preserve"> the </w:t>
      </w:r>
      <w:r w:rsidR="00D576D0" w:rsidRPr="00CB2ABE">
        <w:rPr>
          <w:rFonts w:ascii="Arial" w:hAnsi="Arial" w:cs="Arial"/>
          <w:sz w:val="20"/>
          <w:szCs w:val="20"/>
        </w:rPr>
        <w:t>Transfer</w:t>
      </w:r>
      <w:r w:rsidR="00F420F8" w:rsidRPr="00CB2ABE">
        <w:rPr>
          <w:rFonts w:ascii="Arial" w:hAnsi="Arial" w:cs="Arial"/>
          <w:sz w:val="20"/>
          <w:szCs w:val="20"/>
        </w:rPr>
        <w:t>.</w:t>
      </w:r>
    </w:p>
    <w:p w14:paraId="7CEBC51E" w14:textId="77777777" w:rsidR="00986BB3" w:rsidRPr="0002296F" w:rsidRDefault="00986BB3" w:rsidP="00986BB3">
      <w:pPr>
        <w:spacing w:before="120"/>
        <w:rPr>
          <w:rFonts w:ascii="Arial" w:hAnsi="Arial" w:cs="Arial"/>
          <w:b/>
          <w:i/>
          <w:sz w:val="20"/>
          <w:szCs w:val="20"/>
        </w:rPr>
      </w:pPr>
      <w:r w:rsidRPr="0002296F">
        <w:rPr>
          <w:rFonts w:ascii="Arial" w:hAnsi="Arial" w:cs="Arial"/>
          <w:b/>
          <w:i/>
          <w:sz w:val="20"/>
          <w:szCs w:val="20"/>
        </w:rPr>
        <w:t>Clause 7.1 Obtaining Consent</w:t>
      </w:r>
    </w:p>
    <w:p w14:paraId="2BDCCFB6" w14:textId="08A993B1" w:rsidR="00F420F8" w:rsidRPr="00CB2ABE" w:rsidRDefault="00986BB3" w:rsidP="00206F5C">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206F5C">
        <w:rPr>
          <w:rFonts w:ascii="Arial" w:hAnsi="Arial" w:cs="Arial"/>
          <w:sz w:val="20"/>
          <w:szCs w:val="20"/>
        </w:rPr>
        <w:t xml:space="preserve">Clause 7.1 requires a </w:t>
      </w:r>
      <w:r w:rsidR="0065219D">
        <w:rPr>
          <w:rFonts w:ascii="Arial" w:hAnsi="Arial" w:cs="Arial"/>
          <w:sz w:val="20"/>
          <w:szCs w:val="20"/>
        </w:rPr>
        <w:t>G</w:t>
      </w:r>
      <w:r w:rsidR="00712F6A" w:rsidRPr="00206F5C">
        <w:rPr>
          <w:rFonts w:ascii="Arial" w:hAnsi="Arial" w:cs="Arial"/>
          <w:sz w:val="20"/>
          <w:szCs w:val="20"/>
        </w:rPr>
        <w:t xml:space="preserve">aining </w:t>
      </w:r>
      <w:r w:rsidR="00D576D0">
        <w:rPr>
          <w:rFonts w:ascii="Arial" w:hAnsi="Arial" w:cs="Arial"/>
          <w:sz w:val="20"/>
          <w:szCs w:val="20"/>
        </w:rPr>
        <w:t>Supplier</w:t>
      </w:r>
      <w:r w:rsidR="00712F6A" w:rsidRPr="00206F5C">
        <w:rPr>
          <w:rFonts w:ascii="Arial" w:hAnsi="Arial" w:cs="Arial"/>
          <w:sz w:val="20"/>
          <w:szCs w:val="20"/>
        </w:rPr>
        <w:t xml:space="preserve"> </w:t>
      </w:r>
      <w:r w:rsidRPr="00206F5C">
        <w:rPr>
          <w:rFonts w:ascii="Arial" w:hAnsi="Arial" w:cs="Arial"/>
          <w:sz w:val="20"/>
          <w:szCs w:val="20"/>
        </w:rPr>
        <w:t xml:space="preserve">to use reasonable endeavours to ensure that a </w:t>
      </w:r>
      <w:r w:rsidR="00272C48" w:rsidRPr="00206F5C">
        <w:rPr>
          <w:rFonts w:ascii="Arial" w:hAnsi="Arial" w:cs="Arial"/>
          <w:sz w:val="20"/>
          <w:szCs w:val="20"/>
        </w:rPr>
        <w:t>consumer</w:t>
      </w:r>
      <w:r w:rsidRPr="00206F5C">
        <w:rPr>
          <w:rFonts w:ascii="Arial" w:hAnsi="Arial" w:cs="Arial"/>
          <w:sz w:val="20"/>
          <w:szCs w:val="20"/>
        </w:rPr>
        <w:t xml:space="preserve"> is only the subject of a </w:t>
      </w:r>
      <w:r w:rsidR="00D576D0">
        <w:rPr>
          <w:rFonts w:ascii="Arial" w:hAnsi="Arial" w:cs="Arial"/>
          <w:sz w:val="20"/>
          <w:szCs w:val="20"/>
        </w:rPr>
        <w:t>Transfer</w:t>
      </w:r>
      <w:r w:rsidR="00712F6A" w:rsidRPr="00206F5C">
        <w:rPr>
          <w:rFonts w:ascii="Arial" w:hAnsi="Arial" w:cs="Arial"/>
          <w:sz w:val="20"/>
          <w:szCs w:val="20"/>
        </w:rPr>
        <w:t xml:space="preserve"> </w:t>
      </w:r>
      <w:r w:rsidR="005D2BCA" w:rsidRPr="00206F5C">
        <w:rPr>
          <w:rFonts w:ascii="Arial" w:hAnsi="Arial" w:cs="Arial"/>
          <w:sz w:val="20"/>
          <w:szCs w:val="20"/>
        </w:rPr>
        <w:t xml:space="preserve">to </w:t>
      </w:r>
      <w:r w:rsidRPr="00206F5C">
        <w:rPr>
          <w:rFonts w:ascii="Arial" w:hAnsi="Arial" w:cs="Arial"/>
          <w:sz w:val="20"/>
          <w:szCs w:val="20"/>
        </w:rPr>
        <w:t xml:space="preserve">a </w:t>
      </w:r>
      <w:r w:rsidR="0065219D">
        <w:rPr>
          <w:rFonts w:ascii="Arial" w:hAnsi="Arial" w:cs="Arial"/>
          <w:sz w:val="20"/>
          <w:szCs w:val="20"/>
        </w:rPr>
        <w:t>G</w:t>
      </w:r>
      <w:r w:rsidR="00712F6A" w:rsidRPr="00206F5C">
        <w:rPr>
          <w:rFonts w:ascii="Arial" w:hAnsi="Arial" w:cs="Arial"/>
          <w:sz w:val="20"/>
          <w:szCs w:val="20"/>
        </w:rPr>
        <w:t xml:space="preserve">aining </w:t>
      </w:r>
      <w:r w:rsidR="00D576D0" w:rsidRPr="00CB2ABE">
        <w:rPr>
          <w:rFonts w:ascii="Arial" w:hAnsi="Arial" w:cs="Arial"/>
          <w:sz w:val="20"/>
          <w:szCs w:val="20"/>
        </w:rPr>
        <w:t>Supplier</w:t>
      </w:r>
      <w:r w:rsidR="00712F6A" w:rsidRPr="00CB2ABE">
        <w:rPr>
          <w:rFonts w:ascii="Arial" w:hAnsi="Arial" w:cs="Arial"/>
          <w:sz w:val="20"/>
          <w:szCs w:val="20"/>
        </w:rPr>
        <w:t xml:space="preserve"> </w:t>
      </w:r>
      <w:r w:rsidRPr="00CB2ABE">
        <w:rPr>
          <w:rFonts w:ascii="Arial" w:hAnsi="Arial" w:cs="Arial"/>
          <w:sz w:val="20"/>
          <w:szCs w:val="20"/>
        </w:rPr>
        <w:t xml:space="preserve">if the </w:t>
      </w:r>
      <w:r w:rsidR="00272C48" w:rsidRPr="00CB2ABE">
        <w:rPr>
          <w:rFonts w:ascii="Arial" w:hAnsi="Arial" w:cs="Arial"/>
          <w:sz w:val="20"/>
          <w:szCs w:val="20"/>
        </w:rPr>
        <w:t>consumer</w:t>
      </w:r>
      <w:r w:rsidRPr="00CB2ABE">
        <w:rPr>
          <w:rFonts w:ascii="Arial" w:hAnsi="Arial" w:cs="Arial"/>
          <w:sz w:val="20"/>
          <w:szCs w:val="20"/>
        </w:rPr>
        <w:t xml:space="preserve"> has provided their consent to such </w:t>
      </w:r>
      <w:r w:rsidR="001F79DF" w:rsidRPr="00CB2ABE">
        <w:rPr>
          <w:rFonts w:ascii="Arial" w:hAnsi="Arial" w:cs="Arial"/>
          <w:sz w:val="20"/>
          <w:szCs w:val="20"/>
        </w:rPr>
        <w:t xml:space="preserve">a </w:t>
      </w:r>
      <w:r w:rsidR="00D576D0" w:rsidRPr="00CB2ABE">
        <w:rPr>
          <w:rFonts w:ascii="Arial" w:hAnsi="Arial" w:cs="Arial"/>
          <w:sz w:val="20"/>
          <w:szCs w:val="20"/>
        </w:rPr>
        <w:t>Transfer</w:t>
      </w:r>
      <w:r w:rsidRPr="00CB2ABE">
        <w:rPr>
          <w:rFonts w:ascii="Arial" w:hAnsi="Arial" w:cs="Arial"/>
          <w:sz w:val="20"/>
          <w:szCs w:val="20"/>
        </w:rPr>
        <w:t>.</w:t>
      </w:r>
      <w:r w:rsidR="00F420F8" w:rsidRPr="00CB2ABE">
        <w:rPr>
          <w:rFonts w:ascii="Arial" w:hAnsi="Arial" w:cs="Arial"/>
          <w:sz w:val="20"/>
          <w:szCs w:val="20"/>
        </w:rPr>
        <w:t xml:space="preserve"> Clause 7.1.1 states that a </w:t>
      </w:r>
      <w:r w:rsidR="0065219D">
        <w:rPr>
          <w:rFonts w:ascii="Arial" w:hAnsi="Arial" w:cs="Arial"/>
          <w:sz w:val="20"/>
          <w:szCs w:val="20"/>
        </w:rPr>
        <w:t>G</w:t>
      </w:r>
      <w:r w:rsidR="00712F6A" w:rsidRPr="00CB2ABE">
        <w:rPr>
          <w:rFonts w:ascii="Arial" w:hAnsi="Arial" w:cs="Arial"/>
          <w:sz w:val="20"/>
          <w:szCs w:val="20"/>
        </w:rPr>
        <w:t xml:space="preserve">aining </w:t>
      </w:r>
      <w:r w:rsidR="00D576D0" w:rsidRPr="00CB2ABE">
        <w:rPr>
          <w:rFonts w:ascii="Arial" w:hAnsi="Arial" w:cs="Arial"/>
          <w:sz w:val="20"/>
          <w:szCs w:val="20"/>
        </w:rPr>
        <w:t>Supplier</w:t>
      </w:r>
      <w:r w:rsidR="00712F6A" w:rsidRPr="00CB2ABE">
        <w:rPr>
          <w:rFonts w:ascii="Arial" w:hAnsi="Arial" w:cs="Arial"/>
          <w:sz w:val="20"/>
          <w:szCs w:val="20"/>
        </w:rPr>
        <w:t xml:space="preserve"> </w:t>
      </w:r>
      <w:r w:rsidR="00F420F8" w:rsidRPr="00CB2ABE">
        <w:rPr>
          <w:rFonts w:ascii="Arial" w:hAnsi="Arial" w:cs="Arial"/>
          <w:sz w:val="20"/>
          <w:szCs w:val="20"/>
        </w:rPr>
        <w:t xml:space="preserve">must take the steps </w:t>
      </w:r>
      <w:r w:rsidR="00206F5C" w:rsidRPr="00CB2ABE">
        <w:rPr>
          <w:rFonts w:ascii="Arial" w:hAnsi="Arial" w:cs="Arial"/>
          <w:sz w:val="20"/>
          <w:szCs w:val="20"/>
        </w:rPr>
        <w:t xml:space="preserve">in paragraphs </w:t>
      </w:r>
      <w:r w:rsidR="00784243">
        <w:rPr>
          <w:rFonts w:ascii="Arial" w:hAnsi="Arial" w:cs="Arial"/>
          <w:sz w:val="20"/>
          <w:szCs w:val="20"/>
        </w:rPr>
        <w:t>(</w:t>
      </w:r>
      <w:r w:rsidR="00206F5C" w:rsidRPr="00CB2ABE">
        <w:rPr>
          <w:rFonts w:ascii="Arial" w:hAnsi="Arial" w:cs="Arial"/>
          <w:sz w:val="20"/>
          <w:szCs w:val="20"/>
        </w:rPr>
        <w:t>a</w:t>
      </w:r>
      <w:r w:rsidR="00784243">
        <w:rPr>
          <w:rFonts w:ascii="Arial" w:hAnsi="Arial" w:cs="Arial"/>
          <w:sz w:val="20"/>
          <w:szCs w:val="20"/>
        </w:rPr>
        <w:t>)</w:t>
      </w:r>
      <w:r w:rsidR="00206F5C" w:rsidRPr="00CB2ABE">
        <w:rPr>
          <w:rFonts w:ascii="Arial" w:hAnsi="Arial" w:cs="Arial"/>
          <w:sz w:val="20"/>
          <w:szCs w:val="20"/>
        </w:rPr>
        <w:t xml:space="preserve"> and </w:t>
      </w:r>
      <w:r w:rsidR="00784243">
        <w:rPr>
          <w:rFonts w:ascii="Arial" w:hAnsi="Arial" w:cs="Arial"/>
          <w:sz w:val="20"/>
          <w:szCs w:val="20"/>
        </w:rPr>
        <w:t>(</w:t>
      </w:r>
      <w:r w:rsidR="00206F5C" w:rsidRPr="00CB2ABE">
        <w:rPr>
          <w:rFonts w:ascii="Arial" w:hAnsi="Arial" w:cs="Arial"/>
          <w:sz w:val="20"/>
          <w:szCs w:val="20"/>
        </w:rPr>
        <w:t>b</w:t>
      </w:r>
      <w:r w:rsidR="00784243">
        <w:rPr>
          <w:rFonts w:ascii="Arial" w:hAnsi="Arial" w:cs="Arial"/>
          <w:sz w:val="20"/>
          <w:szCs w:val="20"/>
        </w:rPr>
        <w:t>)</w:t>
      </w:r>
      <w:r w:rsidR="00206F5C" w:rsidRPr="00CB2ABE">
        <w:rPr>
          <w:rFonts w:ascii="Arial" w:hAnsi="Arial" w:cs="Arial"/>
          <w:sz w:val="20"/>
          <w:szCs w:val="20"/>
        </w:rPr>
        <w:t xml:space="preserve"> to enable this outcome.  Relevantly, clause 7.1.1(a) states th</w:t>
      </w:r>
      <w:r w:rsidR="00D85C50" w:rsidRPr="00CB2ABE">
        <w:rPr>
          <w:rFonts w:ascii="Arial" w:hAnsi="Arial" w:cs="Arial"/>
          <w:sz w:val="20"/>
          <w:szCs w:val="20"/>
        </w:rPr>
        <w:t xml:space="preserve">e </w:t>
      </w:r>
      <w:r w:rsidR="00784243">
        <w:rPr>
          <w:rFonts w:ascii="Arial" w:hAnsi="Arial" w:cs="Arial"/>
          <w:sz w:val="20"/>
          <w:szCs w:val="20"/>
        </w:rPr>
        <w:t>G</w:t>
      </w:r>
      <w:r w:rsidR="00712F6A" w:rsidRPr="00CB2ABE">
        <w:rPr>
          <w:rFonts w:ascii="Arial" w:hAnsi="Arial" w:cs="Arial"/>
          <w:sz w:val="20"/>
          <w:szCs w:val="20"/>
        </w:rPr>
        <w:t xml:space="preserve">aining </w:t>
      </w:r>
      <w:r w:rsidR="00D576D0" w:rsidRPr="00CB2ABE">
        <w:rPr>
          <w:rFonts w:ascii="Arial" w:hAnsi="Arial" w:cs="Arial"/>
          <w:sz w:val="20"/>
          <w:szCs w:val="20"/>
        </w:rPr>
        <w:t>Supplier</w:t>
      </w:r>
      <w:r w:rsidR="00712F6A" w:rsidRPr="00CB2ABE">
        <w:rPr>
          <w:rFonts w:ascii="Arial" w:hAnsi="Arial" w:cs="Arial"/>
          <w:sz w:val="20"/>
          <w:szCs w:val="20"/>
        </w:rPr>
        <w:t xml:space="preserve"> </w:t>
      </w:r>
      <w:r w:rsidR="00D85C50" w:rsidRPr="00CB2ABE">
        <w:rPr>
          <w:rFonts w:ascii="Arial" w:hAnsi="Arial" w:cs="Arial"/>
          <w:sz w:val="20"/>
          <w:szCs w:val="20"/>
        </w:rPr>
        <w:t xml:space="preserve">must ensure that the </w:t>
      </w:r>
      <w:r w:rsidR="00712F6A" w:rsidRPr="00CB2ABE">
        <w:rPr>
          <w:rFonts w:ascii="Arial" w:hAnsi="Arial" w:cs="Arial"/>
          <w:sz w:val="20"/>
          <w:szCs w:val="20"/>
        </w:rPr>
        <w:t xml:space="preserve">customer </w:t>
      </w:r>
      <w:r w:rsidR="00D85C50" w:rsidRPr="00CB2ABE">
        <w:rPr>
          <w:rFonts w:ascii="Arial" w:hAnsi="Arial" w:cs="Arial"/>
          <w:sz w:val="20"/>
          <w:szCs w:val="20"/>
        </w:rPr>
        <w:t xml:space="preserve">provides consent to the </w:t>
      </w:r>
      <w:r w:rsidR="00D576D0" w:rsidRPr="00CB2ABE">
        <w:rPr>
          <w:rFonts w:ascii="Arial" w:hAnsi="Arial" w:cs="Arial"/>
          <w:sz w:val="20"/>
          <w:szCs w:val="20"/>
        </w:rPr>
        <w:t>Transfer</w:t>
      </w:r>
      <w:r w:rsidR="00206F5C" w:rsidRPr="00CB2ABE">
        <w:rPr>
          <w:rFonts w:ascii="Arial" w:hAnsi="Arial" w:cs="Arial"/>
          <w:sz w:val="20"/>
          <w:szCs w:val="20"/>
        </w:rPr>
        <w:t>.</w:t>
      </w:r>
    </w:p>
    <w:p w14:paraId="53FB6B69" w14:textId="0977A4D1" w:rsidR="00991725" w:rsidRPr="00CB2ABE" w:rsidRDefault="00991725" w:rsidP="00991725">
      <w:pPr>
        <w:pStyle w:val="ListParagraph"/>
        <w:numPr>
          <w:ilvl w:val="0"/>
          <w:numId w:val="32"/>
        </w:numPr>
        <w:autoSpaceDE w:val="0"/>
        <w:autoSpaceDN w:val="0"/>
        <w:adjustRightInd w:val="0"/>
        <w:spacing w:after="0" w:line="240" w:lineRule="auto"/>
        <w:rPr>
          <w:rFonts w:ascii="Arial" w:hAnsi="Arial" w:cs="Arial"/>
          <w:sz w:val="20"/>
          <w:szCs w:val="20"/>
        </w:rPr>
      </w:pPr>
      <w:r w:rsidRPr="00CB2ABE">
        <w:rPr>
          <w:rFonts w:ascii="Arial" w:hAnsi="Arial" w:cs="Arial"/>
          <w:sz w:val="20"/>
          <w:szCs w:val="20"/>
        </w:rPr>
        <w:t xml:space="preserve">In the Notice, Crunch Tel was requested to provide a detailed written description of the circumstances in which customers of Crunch Networks were </w:t>
      </w:r>
      <w:proofErr w:type="gramStart"/>
      <w:r w:rsidR="00D576D0" w:rsidRPr="00CB2ABE">
        <w:rPr>
          <w:rFonts w:ascii="Arial" w:hAnsi="Arial" w:cs="Arial"/>
          <w:sz w:val="20"/>
          <w:szCs w:val="20"/>
        </w:rPr>
        <w:t>Transfer</w:t>
      </w:r>
      <w:r w:rsidRPr="00CB2ABE">
        <w:rPr>
          <w:rFonts w:ascii="Arial" w:hAnsi="Arial" w:cs="Arial"/>
          <w:sz w:val="20"/>
          <w:szCs w:val="20"/>
        </w:rPr>
        <w:t>red</w:t>
      </w:r>
      <w:proofErr w:type="gramEnd"/>
      <w:r w:rsidR="000B3AFD" w:rsidRPr="00CB2ABE">
        <w:rPr>
          <w:rFonts w:ascii="Arial" w:hAnsi="Arial" w:cs="Arial"/>
          <w:sz w:val="20"/>
          <w:szCs w:val="20"/>
        </w:rPr>
        <w:t xml:space="preserve"> </w:t>
      </w:r>
      <w:r w:rsidRPr="00CB2ABE">
        <w:rPr>
          <w:rFonts w:ascii="Arial" w:hAnsi="Arial" w:cs="Arial"/>
          <w:sz w:val="20"/>
          <w:szCs w:val="20"/>
        </w:rPr>
        <w:t>to Crunch Tel and the processes and procedures undertaken by Crunch Tel to ensure compliance with Chapter 7 of the TCP Code.</w:t>
      </w:r>
    </w:p>
    <w:p w14:paraId="618A51DF" w14:textId="63C6FC3E" w:rsidR="00363E95" w:rsidRPr="00CB2ABE" w:rsidRDefault="00986BB3" w:rsidP="009E2663">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 xml:space="preserve">In </w:t>
      </w:r>
      <w:r w:rsidR="00363E95" w:rsidRPr="00CB2ABE">
        <w:rPr>
          <w:rFonts w:ascii="Arial" w:hAnsi="Arial" w:cs="Arial"/>
          <w:sz w:val="20"/>
          <w:szCs w:val="20"/>
        </w:rPr>
        <w:t xml:space="preserve">Crunch Tel’s </w:t>
      </w:r>
      <w:r w:rsidRPr="00CB2ABE">
        <w:rPr>
          <w:rFonts w:ascii="Arial" w:hAnsi="Arial" w:cs="Arial"/>
          <w:sz w:val="20"/>
          <w:szCs w:val="20"/>
        </w:rPr>
        <w:t xml:space="preserve">response to the Notice, the ACMA was informed </w:t>
      </w:r>
      <w:r w:rsidR="00D85C50" w:rsidRPr="00CB2ABE">
        <w:rPr>
          <w:rFonts w:ascii="Arial" w:hAnsi="Arial" w:cs="Arial"/>
          <w:sz w:val="20"/>
          <w:szCs w:val="20"/>
        </w:rPr>
        <w:t xml:space="preserve">that </w:t>
      </w:r>
      <w:r w:rsidR="00F2154E" w:rsidRPr="00CB2ABE">
        <w:rPr>
          <w:rFonts w:ascii="Arial" w:hAnsi="Arial" w:cs="Arial"/>
          <w:sz w:val="20"/>
          <w:szCs w:val="20"/>
        </w:rPr>
        <w:t>Crunch Tel</w:t>
      </w:r>
      <w:r w:rsidRPr="00CB2ABE">
        <w:rPr>
          <w:rFonts w:ascii="Arial" w:hAnsi="Arial" w:cs="Arial"/>
          <w:sz w:val="20"/>
          <w:szCs w:val="20"/>
        </w:rPr>
        <w:t xml:space="preserve"> </w:t>
      </w:r>
      <w:r w:rsidR="00264C00" w:rsidRPr="00CB2ABE">
        <w:rPr>
          <w:rFonts w:ascii="Arial" w:hAnsi="Arial" w:cs="Arial"/>
          <w:sz w:val="20"/>
          <w:szCs w:val="20"/>
        </w:rPr>
        <w:t>notified its customers in writing</w:t>
      </w:r>
      <w:r w:rsidRPr="00CB2ABE">
        <w:rPr>
          <w:rFonts w:ascii="Arial" w:hAnsi="Arial" w:cs="Arial"/>
          <w:sz w:val="20"/>
          <w:szCs w:val="20"/>
        </w:rPr>
        <w:t xml:space="preserve"> that the services were </w:t>
      </w:r>
      <w:proofErr w:type="gramStart"/>
      <w:r w:rsidR="00D576D0" w:rsidRPr="00CB2ABE">
        <w:rPr>
          <w:rFonts w:ascii="Arial" w:hAnsi="Arial" w:cs="Arial"/>
          <w:sz w:val="20"/>
          <w:szCs w:val="20"/>
        </w:rPr>
        <w:t>Transfer</w:t>
      </w:r>
      <w:r w:rsidRPr="00CB2ABE">
        <w:rPr>
          <w:rFonts w:ascii="Arial" w:hAnsi="Arial" w:cs="Arial"/>
          <w:sz w:val="20"/>
          <w:szCs w:val="20"/>
        </w:rPr>
        <w:t>red</w:t>
      </w:r>
      <w:proofErr w:type="gramEnd"/>
      <w:r w:rsidRPr="00CB2ABE">
        <w:rPr>
          <w:rFonts w:ascii="Arial" w:hAnsi="Arial" w:cs="Arial"/>
          <w:sz w:val="20"/>
          <w:szCs w:val="20"/>
        </w:rPr>
        <w:t xml:space="preserve"> from </w:t>
      </w:r>
      <w:r w:rsidR="00F2154E" w:rsidRPr="00CB2ABE">
        <w:rPr>
          <w:rFonts w:ascii="Arial" w:hAnsi="Arial" w:cs="Arial"/>
          <w:sz w:val="20"/>
          <w:szCs w:val="20"/>
        </w:rPr>
        <w:t xml:space="preserve">Crunch </w:t>
      </w:r>
      <w:r w:rsidR="00FA0F33" w:rsidRPr="00CB2ABE">
        <w:rPr>
          <w:rFonts w:ascii="Arial" w:hAnsi="Arial" w:cs="Arial"/>
          <w:sz w:val="20"/>
          <w:szCs w:val="20"/>
        </w:rPr>
        <w:t>Network</w:t>
      </w:r>
      <w:r w:rsidR="00AE3685" w:rsidRPr="00CB2ABE">
        <w:rPr>
          <w:rFonts w:ascii="Arial" w:hAnsi="Arial" w:cs="Arial"/>
          <w:sz w:val="20"/>
          <w:szCs w:val="20"/>
        </w:rPr>
        <w:t>s</w:t>
      </w:r>
      <w:r w:rsidR="00264C00" w:rsidRPr="00CB2ABE">
        <w:rPr>
          <w:rFonts w:ascii="Arial" w:hAnsi="Arial" w:cs="Arial"/>
          <w:sz w:val="20"/>
          <w:szCs w:val="20"/>
        </w:rPr>
        <w:t>.  T</w:t>
      </w:r>
      <w:r w:rsidR="00F80084" w:rsidRPr="00CB2ABE">
        <w:rPr>
          <w:rFonts w:ascii="Arial" w:hAnsi="Arial" w:cs="Arial"/>
          <w:sz w:val="20"/>
          <w:szCs w:val="20"/>
        </w:rPr>
        <w:t xml:space="preserve">he ACMA was </w:t>
      </w:r>
      <w:r w:rsidR="00D85C50" w:rsidRPr="00CB2ABE">
        <w:rPr>
          <w:rFonts w:ascii="Arial" w:hAnsi="Arial" w:cs="Arial"/>
          <w:sz w:val="20"/>
          <w:szCs w:val="20"/>
        </w:rPr>
        <w:t xml:space="preserve">provided an excerpt </w:t>
      </w:r>
      <w:r w:rsidR="00264C00" w:rsidRPr="00CB2ABE">
        <w:rPr>
          <w:rFonts w:ascii="Arial" w:hAnsi="Arial" w:cs="Arial"/>
          <w:sz w:val="20"/>
          <w:szCs w:val="20"/>
        </w:rPr>
        <w:t xml:space="preserve">of </w:t>
      </w:r>
      <w:r w:rsidR="00F80084" w:rsidRPr="00CB2ABE">
        <w:rPr>
          <w:rFonts w:ascii="Arial" w:hAnsi="Arial" w:cs="Arial"/>
          <w:sz w:val="20"/>
          <w:szCs w:val="20"/>
        </w:rPr>
        <w:t xml:space="preserve">the wording </w:t>
      </w:r>
      <w:r w:rsidR="00D85C50" w:rsidRPr="00CB2ABE">
        <w:rPr>
          <w:rFonts w:ascii="Arial" w:hAnsi="Arial" w:cs="Arial"/>
          <w:sz w:val="20"/>
          <w:szCs w:val="20"/>
        </w:rPr>
        <w:t xml:space="preserve">Crunch Tel </w:t>
      </w:r>
      <w:r w:rsidR="00363E95" w:rsidRPr="00CB2ABE">
        <w:rPr>
          <w:rFonts w:ascii="Arial" w:hAnsi="Arial" w:cs="Arial"/>
          <w:sz w:val="20"/>
          <w:szCs w:val="20"/>
        </w:rPr>
        <w:t xml:space="preserve">states </w:t>
      </w:r>
      <w:r w:rsidR="00D85C50" w:rsidRPr="00CB2ABE">
        <w:rPr>
          <w:rFonts w:ascii="Arial" w:hAnsi="Arial" w:cs="Arial"/>
          <w:sz w:val="20"/>
          <w:szCs w:val="20"/>
        </w:rPr>
        <w:t xml:space="preserve">that it </w:t>
      </w:r>
      <w:r w:rsidR="00264C00" w:rsidRPr="00CB2ABE">
        <w:rPr>
          <w:rFonts w:ascii="Arial" w:hAnsi="Arial" w:cs="Arial"/>
          <w:sz w:val="20"/>
          <w:szCs w:val="20"/>
        </w:rPr>
        <w:t xml:space="preserve">used </w:t>
      </w:r>
      <w:r w:rsidR="00D85C50" w:rsidRPr="00CB2ABE">
        <w:rPr>
          <w:rFonts w:ascii="Arial" w:hAnsi="Arial" w:cs="Arial"/>
          <w:sz w:val="20"/>
          <w:szCs w:val="20"/>
        </w:rPr>
        <w:t xml:space="preserve">to notify customers of the </w:t>
      </w:r>
      <w:r w:rsidR="00D576D0" w:rsidRPr="00CB2ABE">
        <w:rPr>
          <w:rFonts w:ascii="Arial" w:hAnsi="Arial" w:cs="Arial"/>
          <w:sz w:val="20"/>
          <w:szCs w:val="20"/>
        </w:rPr>
        <w:t>Transfer</w:t>
      </w:r>
      <w:r w:rsidR="00363E95" w:rsidRPr="00CB2ABE">
        <w:rPr>
          <w:rFonts w:ascii="Arial" w:hAnsi="Arial" w:cs="Arial"/>
          <w:sz w:val="20"/>
          <w:szCs w:val="20"/>
        </w:rPr>
        <w:t>:</w:t>
      </w:r>
    </w:p>
    <w:p w14:paraId="3ABD326A" w14:textId="566CB839" w:rsidR="00363E95" w:rsidRPr="00CB2ABE" w:rsidRDefault="00A25F8B" w:rsidP="00363E95">
      <w:pPr>
        <w:autoSpaceDE w:val="0"/>
        <w:autoSpaceDN w:val="0"/>
        <w:adjustRightInd w:val="0"/>
        <w:spacing w:after="0" w:line="240" w:lineRule="auto"/>
        <w:ind w:left="567"/>
        <w:rPr>
          <w:rFonts w:ascii="Arial" w:hAnsi="Arial" w:cs="Arial"/>
          <w:i/>
          <w:iCs/>
          <w:sz w:val="20"/>
          <w:szCs w:val="20"/>
        </w:rPr>
      </w:pPr>
      <w:r w:rsidRPr="00CB2ABE">
        <w:rPr>
          <w:rFonts w:ascii="Arial" w:hAnsi="Arial" w:cs="Arial"/>
          <w:i/>
          <w:iCs/>
          <w:sz w:val="20"/>
          <w:szCs w:val="20"/>
        </w:rPr>
        <w:t>“</w:t>
      </w:r>
      <w:r w:rsidR="00363E95" w:rsidRPr="00CB2ABE">
        <w:rPr>
          <w:rFonts w:ascii="Arial" w:hAnsi="Arial" w:cs="Arial"/>
          <w:i/>
          <w:iCs/>
          <w:sz w:val="20"/>
          <w:szCs w:val="20"/>
        </w:rPr>
        <w:t>From 1 October 2016, Crunch Networks Pty Ltd becomes Crunch Tel Pty Ltd. The</w:t>
      </w:r>
    </w:p>
    <w:p w14:paraId="0743E500" w14:textId="77777777" w:rsidR="00363E95" w:rsidRPr="00CB2ABE" w:rsidRDefault="00363E95" w:rsidP="00363E95">
      <w:pPr>
        <w:autoSpaceDE w:val="0"/>
        <w:autoSpaceDN w:val="0"/>
        <w:adjustRightInd w:val="0"/>
        <w:spacing w:after="0" w:line="240" w:lineRule="auto"/>
        <w:ind w:left="567"/>
        <w:rPr>
          <w:rFonts w:ascii="Arial" w:hAnsi="Arial" w:cs="Arial"/>
          <w:i/>
          <w:iCs/>
          <w:sz w:val="20"/>
          <w:szCs w:val="20"/>
        </w:rPr>
      </w:pPr>
      <w:proofErr w:type="gramStart"/>
      <w:r w:rsidRPr="00CB2ABE">
        <w:rPr>
          <w:rFonts w:ascii="Arial" w:hAnsi="Arial" w:cs="Arial"/>
          <w:i/>
          <w:iCs/>
          <w:sz w:val="20"/>
          <w:szCs w:val="20"/>
        </w:rPr>
        <w:t>existing</w:t>
      </w:r>
      <w:proofErr w:type="gramEnd"/>
      <w:r w:rsidRPr="00CB2ABE">
        <w:rPr>
          <w:rFonts w:ascii="Arial" w:hAnsi="Arial" w:cs="Arial"/>
          <w:i/>
          <w:iCs/>
          <w:sz w:val="20"/>
          <w:szCs w:val="20"/>
        </w:rPr>
        <w:t xml:space="preserve"> Customer Service Team and Management will continue to service your</w:t>
      </w:r>
    </w:p>
    <w:p w14:paraId="52B4F855" w14:textId="77777777" w:rsidR="00363E95" w:rsidRPr="00CB2ABE" w:rsidRDefault="00363E95" w:rsidP="00363E95">
      <w:pPr>
        <w:autoSpaceDE w:val="0"/>
        <w:autoSpaceDN w:val="0"/>
        <w:adjustRightInd w:val="0"/>
        <w:spacing w:after="0" w:line="240" w:lineRule="auto"/>
        <w:ind w:left="567"/>
        <w:rPr>
          <w:rFonts w:ascii="Arial" w:hAnsi="Arial" w:cs="Arial"/>
          <w:i/>
          <w:iCs/>
          <w:sz w:val="20"/>
          <w:szCs w:val="20"/>
        </w:rPr>
      </w:pPr>
      <w:proofErr w:type="gramStart"/>
      <w:r w:rsidRPr="00CB2ABE">
        <w:rPr>
          <w:rFonts w:ascii="Arial" w:hAnsi="Arial" w:cs="Arial"/>
          <w:i/>
          <w:iCs/>
          <w:sz w:val="20"/>
          <w:szCs w:val="20"/>
        </w:rPr>
        <w:t>telecommunications</w:t>
      </w:r>
      <w:proofErr w:type="gramEnd"/>
      <w:r w:rsidRPr="00CB2ABE">
        <w:rPr>
          <w:rFonts w:ascii="Arial" w:hAnsi="Arial" w:cs="Arial"/>
          <w:i/>
          <w:iCs/>
          <w:sz w:val="20"/>
          <w:szCs w:val="20"/>
        </w:rPr>
        <w:t xml:space="preserve"> needs in the same professional manner that you are accustomed</w:t>
      </w:r>
    </w:p>
    <w:p w14:paraId="03A7ABBA" w14:textId="77777777" w:rsidR="00363E95" w:rsidRPr="00CB2ABE" w:rsidRDefault="00363E95" w:rsidP="00363E95">
      <w:pPr>
        <w:autoSpaceDE w:val="0"/>
        <w:autoSpaceDN w:val="0"/>
        <w:adjustRightInd w:val="0"/>
        <w:spacing w:after="0" w:line="240" w:lineRule="auto"/>
        <w:ind w:left="567"/>
        <w:rPr>
          <w:rFonts w:ascii="Arial" w:hAnsi="Arial" w:cs="Arial"/>
          <w:i/>
          <w:iCs/>
          <w:sz w:val="20"/>
          <w:szCs w:val="20"/>
        </w:rPr>
      </w:pPr>
      <w:proofErr w:type="gramStart"/>
      <w:r w:rsidRPr="00CB2ABE">
        <w:rPr>
          <w:rFonts w:ascii="Arial" w:hAnsi="Arial" w:cs="Arial"/>
          <w:i/>
          <w:iCs/>
          <w:sz w:val="20"/>
          <w:szCs w:val="20"/>
        </w:rPr>
        <w:t>to</w:t>
      </w:r>
      <w:proofErr w:type="gramEnd"/>
      <w:r w:rsidRPr="00CB2ABE">
        <w:rPr>
          <w:rFonts w:ascii="Arial" w:hAnsi="Arial" w:cs="Arial"/>
          <w:i/>
          <w:iCs/>
          <w:sz w:val="20"/>
          <w:szCs w:val="20"/>
        </w:rPr>
        <w:t xml:space="preserve">. Your current contracts and </w:t>
      </w:r>
      <w:proofErr w:type="spellStart"/>
      <w:r w:rsidRPr="00CB2ABE">
        <w:rPr>
          <w:rFonts w:ascii="Arial" w:hAnsi="Arial" w:cs="Arial"/>
          <w:i/>
          <w:iCs/>
          <w:sz w:val="20"/>
          <w:szCs w:val="20"/>
        </w:rPr>
        <w:t>pricinq</w:t>
      </w:r>
      <w:proofErr w:type="spellEnd"/>
      <w:r w:rsidRPr="00CB2ABE">
        <w:rPr>
          <w:rFonts w:ascii="Arial" w:hAnsi="Arial" w:cs="Arial"/>
          <w:i/>
          <w:iCs/>
          <w:sz w:val="20"/>
          <w:szCs w:val="20"/>
        </w:rPr>
        <w:t xml:space="preserve"> are not affected. You will notice the name change</w:t>
      </w:r>
    </w:p>
    <w:p w14:paraId="52739FB0" w14:textId="77777777" w:rsidR="00363E95" w:rsidRPr="00CB2ABE" w:rsidRDefault="00363E95" w:rsidP="00363E95">
      <w:pPr>
        <w:autoSpaceDE w:val="0"/>
        <w:autoSpaceDN w:val="0"/>
        <w:adjustRightInd w:val="0"/>
        <w:spacing w:after="0" w:line="240" w:lineRule="auto"/>
        <w:ind w:left="567"/>
        <w:rPr>
          <w:rFonts w:ascii="Arial" w:hAnsi="Arial" w:cs="Arial"/>
          <w:i/>
          <w:iCs/>
          <w:sz w:val="20"/>
          <w:szCs w:val="20"/>
        </w:rPr>
      </w:pPr>
      <w:proofErr w:type="gramStart"/>
      <w:r w:rsidRPr="00CB2ABE">
        <w:rPr>
          <w:rFonts w:ascii="Arial" w:hAnsi="Arial" w:cs="Arial"/>
          <w:i/>
          <w:iCs/>
          <w:sz w:val="20"/>
          <w:szCs w:val="20"/>
        </w:rPr>
        <w:t>and</w:t>
      </w:r>
      <w:proofErr w:type="gramEnd"/>
      <w:r w:rsidRPr="00CB2ABE">
        <w:rPr>
          <w:rFonts w:ascii="Arial" w:hAnsi="Arial" w:cs="Arial"/>
          <w:i/>
          <w:iCs/>
          <w:sz w:val="20"/>
          <w:szCs w:val="20"/>
        </w:rPr>
        <w:t xml:space="preserve"> a new ABN on your invoices from this date. Should you have any questions, </w:t>
      </w:r>
      <w:proofErr w:type="gramStart"/>
      <w:r w:rsidRPr="00CB2ABE">
        <w:rPr>
          <w:rFonts w:ascii="Arial" w:hAnsi="Arial" w:cs="Arial"/>
          <w:i/>
          <w:iCs/>
          <w:sz w:val="20"/>
          <w:szCs w:val="20"/>
        </w:rPr>
        <w:t>please</w:t>
      </w:r>
      <w:proofErr w:type="gramEnd"/>
    </w:p>
    <w:p w14:paraId="06AEDD16" w14:textId="03B111A6" w:rsidR="00363E95" w:rsidRPr="00CB2ABE" w:rsidRDefault="00363E95" w:rsidP="00991725">
      <w:pPr>
        <w:tabs>
          <w:tab w:val="left" w:pos="567"/>
        </w:tabs>
        <w:autoSpaceDE w:val="0"/>
        <w:autoSpaceDN w:val="0"/>
        <w:adjustRightInd w:val="0"/>
        <w:spacing w:after="0" w:line="240" w:lineRule="auto"/>
        <w:ind w:left="567"/>
        <w:rPr>
          <w:rFonts w:ascii="Arial" w:hAnsi="Arial" w:cs="Arial"/>
          <w:sz w:val="20"/>
          <w:szCs w:val="20"/>
        </w:rPr>
      </w:pPr>
      <w:r w:rsidRPr="00CB2ABE">
        <w:rPr>
          <w:rFonts w:ascii="Arial" w:hAnsi="Arial" w:cs="Arial"/>
          <w:i/>
          <w:iCs/>
          <w:sz w:val="20"/>
          <w:szCs w:val="20"/>
        </w:rPr>
        <w:lastRenderedPageBreak/>
        <w:t>call our office on 1300 78 30 67.’</w:t>
      </w:r>
      <w:r w:rsidR="00A25F8B" w:rsidRPr="00CB2ABE">
        <w:rPr>
          <w:rFonts w:ascii="Arial" w:hAnsi="Arial" w:cs="Arial"/>
          <w:i/>
          <w:iCs/>
          <w:sz w:val="20"/>
          <w:szCs w:val="20"/>
        </w:rPr>
        <w:t>”</w:t>
      </w:r>
    </w:p>
    <w:p w14:paraId="50F570AE" w14:textId="45775CE9" w:rsidR="008C2144" w:rsidRDefault="00363E95" w:rsidP="00CB2AB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CB2ABE">
        <w:rPr>
          <w:rFonts w:ascii="Arial" w:hAnsi="Arial" w:cs="Arial"/>
          <w:sz w:val="20"/>
          <w:szCs w:val="20"/>
        </w:rPr>
        <w:t>Crunch Tel’s</w:t>
      </w:r>
      <w:r w:rsidR="00D85C50" w:rsidRPr="00CB2ABE">
        <w:rPr>
          <w:rFonts w:ascii="Arial" w:hAnsi="Arial" w:cs="Arial"/>
          <w:sz w:val="20"/>
          <w:szCs w:val="20"/>
        </w:rPr>
        <w:t xml:space="preserve"> response</w:t>
      </w:r>
      <w:r w:rsidRPr="00CB2ABE">
        <w:rPr>
          <w:rFonts w:ascii="Arial" w:hAnsi="Arial" w:cs="Arial"/>
          <w:sz w:val="20"/>
          <w:szCs w:val="20"/>
        </w:rPr>
        <w:t>, however,</w:t>
      </w:r>
      <w:r w:rsidR="00D85C50" w:rsidRPr="00CB2ABE">
        <w:rPr>
          <w:rFonts w:ascii="Arial" w:hAnsi="Arial" w:cs="Arial"/>
          <w:sz w:val="20"/>
          <w:szCs w:val="20"/>
        </w:rPr>
        <w:t xml:space="preserve"> did</w:t>
      </w:r>
      <w:r w:rsidR="00264C00" w:rsidRPr="00CB2ABE">
        <w:rPr>
          <w:rFonts w:ascii="Arial" w:hAnsi="Arial" w:cs="Arial"/>
          <w:sz w:val="20"/>
          <w:szCs w:val="20"/>
        </w:rPr>
        <w:t xml:space="preserve"> not </w:t>
      </w:r>
      <w:r w:rsidR="00AD3BE9" w:rsidRPr="00CB2ABE">
        <w:rPr>
          <w:rFonts w:ascii="Arial" w:hAnsi="Arial" w:cs="Arial"/>
          <w:sz w:val="20"/>
          <w:szCs w:val="20"/>
        </w:rPr>
        <w:t xml:space="preserve">provide any evidence to show </w:t>
      </w:r>
      <w:r w:rsidR="006929BC">
        <w:rPr>
          <w:rFonts w:ascii="Arial" w:hAnsi="Arial" w:cs="Arial"/>
          <w:sz w:val="20"/>
          <w:szCs w:val="20"/>
        </w:rPr>
        <w:t xml:space="preserve">how, and when, it sought </w:t>
      </w:r>
      <w:r w:rsidR="00644711" w:rsidRPr="00CB2ABE">
        <w:rPr>
          <w:rFonts w:ascii="Arial" w:hAnsi="Arial" w:cs="Arial"/>
          <w:sz w:val="20"/>
          <w:szCs w:val="20"/>
        </w:rPr>
        <w:t xml:space="preserve">consent </w:t>
      </w:r>
      <w:r w:rsidR="006929BC">
        <w:rPr>
          <w:rFonts w:ascii="Arial" w:hAnsi="Arial" w:cs="Arial"/>
          <w:sz w:val="20"/>
          <w:szCs w:val="20"/>
        </w:rPr>
        <w:t>from consumers and how it ensured consent was</w:t>
      </w:r>
      <w:r w:rsidR="00644711" w:rsidRPr="00CB2ABE">
        <w:rPr>
          <w:rFonts w:ascii="Arial" w:hAnsi="Arial" w:cs="Arial"/>
          <w:sz w:val="20"/>
          <w:szCs w:val="20"/>
        </w:rPr>
        <w:t xml:space="preserve"> provided by customers of Crunch Networks</w:t>
      </w:r>
      <w:r w:rsidR="00264C00" w:rsidRPr="00CB2ABE">
        <w:rPr>
          <w:rFonts w:ascii="Arial" w:hAnsi="Arial" w:cs="Arial"/>
          <w:sz w:val="20"/>
          <w:szCs w:val="20"/>
        </w:rPr>
        <w:t>.</w:t>
      </w:r>
    </w:p>
    <w:p w14:paraId="3C2A20AC" w14:textId="4F978694" w:rsidR="004D5579" w:rsidRPr="00CB2ABE" w:rsidRDefault="004D5579" w:rsidP="00CB2AB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In its submission </w:t>
      </w:r>
      <w:r w:rsidR="001D3BA5">
        <w:rPr>
          <w:rFonts w:ascii="Arial" w:hAnsi="Arial" w:cs="Arial"/>
          <w:sz w:val="20"/>
          <w:szCs w:val="20"/>
        </w:rPr>
        <w:t xml:space="preserve">of </w:t>
      </w:r>
      <w:r>
        <w:rPr>
          <w:rFonts w:ascii="Arial" w:hAnsi="Arial" w:cs="Arial"/>
          <w:sz w:val="20"/>
          <w:szCs w:val="20"/>
        </w:rPr>
        <w:t>25 May 2017, Crunch Tel stated, ‘</w:t>
      </w:r>
      <w:r w:rsidRPr="00D31AE9">
        <w:rPr>
          <w:rFonts w:ascii="Arial" w:hAnsi="Arial" w:cs="Arial"/>
          <w:i/>
          <w:sz w:val="20"/>
          <w:szCs w:val="20"/>
        </w:rPr>
        <w:t>if Crunch Networks did not comply with clause 7.9.1 of the TCP Code, C</w:t>
      </w:r>
      <w:r w:rsidR="006D20FF" w:rsidRPr="006D20FF">
        <w:rPr>
          <w:rFonts w:ascii="Arial" w:hAnsi="Arial" w:cs="Arial"/>
          <w:i/>
          <w:sz w:val="20"/>
          <w:szCs w:val="20"/>
        </w:rPr>
        <w:t>runch Tel accepts that it did n</w:t>
      </w:r>
      <w:r w:rsidRPr="00D31AE9">
        <w:rPr>
          <w:rFonts w:ascii="Arial" w:hAnsi="Arial" w:cs="Arial"/>
          <w:i/>
          <w:sz w:val="20"/>
          <w:szCs w:val="20"/>
        </w:rPr>
        <w:t>o</w:t>
      </w:r>
      <w:r w:rsidR="006D20FF">
        <w:rPr>
          <w:rFonts w:ascii="Arial" w:hAnsi="Arial" w:cs="Arial"/>
          <w:i/>
          <w:sz w:val="20"/>
          <w:szCs w:val="20"/>
        </w:rPr>
        <w:t>t</w:t>
      </w:r>
      <w:r w:rsidR="006D20FF" w:rsidRPr="001D3BA5">
        <w:rPr>
          <w:rFonts w:ascii="Arial" w:hAnsi="Arial" w:cs="Arial"/>
          <w:i/>
          <w:sz w:val="20"/>
          <w:szCs w:val="20"/>
        </w:rPr>
        <w:t xml:space="preserve"> </w:t>
      </w:r>
      <w:r w:rsidRPr="00D31AE9">
        <w:rPr>
          <w:rFonts w:ascii="Arial" w:hAnsi="Arial" w:cs="Arial"/>
          <w:i/>
          <w:sz w:val="20"/>
          <w:szCs w:val="20"/>
        </w:rPr>
        <w:t>comply with clauses 7.1, 7.2, 7.3 and 7.6 of the TCP Code…</w:t>
      </w:r>
      <w:r>
        <w:rPr>
          <w:rFonts w:ascii="Arial" w:hAnsi="Arial" w:cs="Arial"/>
          <w:sz w:val="20"/>
          <w:szCs w:val="20"/>
        </w:rPr>
        <w:t>’</w:t>
      </w:r>
    </w:p>
    <w:p w14:paraId="5B899FEB" w14:textId="64F6CDB6" w:rsidR="004B0402" w:rsidRPr="006929BC" w:rsidRDefault="000E3748" w:rsidP="00E1557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4B0402">
        <w:rPr>
          <w:rFonts w:ascii="Arial" w:hAnsi="Arial" w:cs="Arial"/>
          <w:sz w:val="20"/>
          <w:szCs w:val="20"/>
        </w:rPr>
        <w:t>The</w:t>
      </w:r>
      <w:r w:rsidR="00986BB3" w:rsidRPr="004B0402">
        <w:rPr>
          <w:rFonts w:ascii="Arial" w:hAnsi="Arial" w:cs="Arial"/>
          <w:sz w:val="20"/>
          <w:szCs w:val="20"/>
        </w:rPr>
        <w:t xml:space="preserve"> ACMA </w:t>
      </w:r>
      <w:r w:rsidR="000924AD">
        <w:rPr>
          <w:rFonts w:ascii="Arial" w:hAnsi="Arial" w:cs="Arial"/>
          <w:sz w:val="20"/>
          <w:szCs w:val="20"/>
        </w:rPr>
        <w:t>is therefore satisfied</w:t>
      </w:r>
      <w:r w:rsidR="00986BB3" w:rsidRPr="004B0402">
        <w:rPr>
          <w:rFonts w:ascii="Arial" w:hAnsi="Arial" w:cs="Arial"/>
          <w:sz w:val="20"/>
          <w:szCs w:val="20"/>
        </w:rPr>
        <w:t xml:space="preserve"> that </w:t>
      </w:r>
      <w:r w:rsidR="0005443E" w:rsidRPr="004B0402">
        <w:rPr>
          <w:rFonts w:ascii="Arial" w:hAnsi="Arial" w:cs="Arial"/>
          <w:sz w:val="20"/>
          <w:szCs w:val="20"/>
        </w:rPr>
        <w:t xml:space="preserve">Crunch Tel contravened clause 7.1 of the TCP </w:t>
      </w:r>
      <w:r w:rsidR="00FA0F33" w:rsidRPr="004B0402">
        <w:rPr>
          <w:rFonts w:ascii="Arial" w:hAnsi="Arial" w:cs="Arial"/>
          <w:sz w:val="20"/>
          <w:szCs w:val="20"/>
        </w:rPr>
        <w:t xml:space="preserve">on 1 October 2016, </w:t>
      </w:r>
      <w:r w:rsidR="0005443E" w:rsidRPr="004B0402">
        <w:rPr>
          <w:rFonts w:ascii="Arial" w:hAnsi="Arial" w:cs="Arial"/>
          <w:sz w:val="20"/>
          <w:szCs w:val="20"/>
        </w:rPr>
        <w:t xml:space="preserve">when </w:t>
      </w:r>
      <w:r w:rsidR="00FA0F33" w:rsidRPr="004B0402">
        <w:rPr>
          <w:rFonts w:ascii="Arial" w:hAnsi="Arial" w:cs="Arial"/>
          <w:sz w:val="20"/>
          <w:szCs w:val="20"/>
        </w:rPr>
        <w:t xml:space="preserve">408 </w:t>
      </w:r>
      <w:r w:rsidR="00272C48" w:rsidRPr="004B0402">
        <w:rPr>
          <w:rFonts w:ascii="Arial" w:hAnsi="Arial" w:cs="Arial"/>
          <w:sz w:val="20"/>
          <w:szCs w:val="20"/>
        </w:rPr>
        <w:t>consumer</w:t>
      </w:r>
      <w:r w:rsidR="00FA0F33" w:rsidRPr="004B0402">
        <w:rPr>
          <w:rFonts w:ascii="Arial" w:hAnsi="Arial" w:cs="Arial"/>
          <w:sz w:val="20"/>
          <w:szCs w:val="20"/>
        </w:rPr>
        <w:t xml:space="preserve">s were </w:t>
      </w:r>
      <w:proofErr w:type="gramStart"/>
      <w:r w:rsidR="00D576D0">
        <w:rPr>
          <w:rFonts w:ascii="Arial" w:hAnsi="Arial" w:cs="Arial"/>
          <w:sz w:val="20"/>
          <w:szCs w:val="20"/>
        </w:rPr>
        <w:t>Transfer</w:t>
      </w:r>
      <w:r w:rsidR="00FA0F33" w:rsidRPr="004B0402">
        <w:rPr>
          <w:rFonts w:ascii="Arial" w:hAnsi="Arial" w:cs="Arial"/>
          <w:sz w:val="20"/>
          <w:szCs w:val="20"/>
        </w:rPr>
        <w:t>red</w:t>
      </w:r>
      <w:proofErr w:type="gramEnd"/>
      <w:r w:rsidR="00FA0F33" w:rsidRPr="004B0402">
        <w:rPr>
          <w:rFonts w:ascii="Arial" w:hAnsi="Arial" w:cs="Arial"/>
          <w:sz w:val="20"/>
          <w:szCs w:val="20"/>
        </w:rPr>
        <w:t xml:space="preserve"> from Crunch Networks to </w:t>
      </w:r>
      <w:r w:rsidR="00F2154E" w:rsidRPr="004B0402">
        <w:rPr>
          <w:rFonts w:ascii="Arial" w:hAnsi="Arial" w:cs="Arial"/>
          <w:sz w:val="20"/>
          <w:szCs w:val="20"/>
        </w:rPr>
        <w:t>Crunch Tel</w:t>
      </w:r>
      <w:r w:rsidR="000532BB">
        <w:rPr>
          <w:rFonts w:ascii="Arial" w:hAnsi="Arial" w:cs="Arial"/>
          <w:sz w:val="20"/>
          <w:szCs w:val="20"/>
        </w:rPr>
        <w:t>,</w:t>
      </w:r>
      <w:r w:rsidR="001A69D8" w:rsidRPr="004B0402">
        <w:rPr>
          <w:rFonts w:ascii="Arial" w:hAnsi="Arial" w:cs="Arial"/>
          <w:sz w:val="20"/>
          <w:szCs w:val="20"/>
        </w:rPr>
        <w:t xml:space="preserve"> </w:t>
      </w:r>
      <w:r w:rsidR="0005443E" w:rsidRPr="004B0402">
        <w:rPr>
          <w:rFonts w:ascii="Arial" w:hAnsi="Arial" w:cs="Arial"/>
          <w:sz w:val="20"/>
          <w:szCs w:val="20"/>
        </w:rPr>
        <w:t xml:space="preserve">and Crunch Tel failed to take steps to </w:t>
      </w:r>
      <w:r w:rsidR="0005443E" w:rsidRPr="006929BC">
        <w:rPr>
          <w:rFonts w:ascii="Arial" w:hAnsi="Arial" w:cs="Arial"/>
          <w:sz w:val="20"/>
          <w:szCs w:val="20"/>
        </w:rPr>
        <w:t xml:space="preserve">ensure those customers provided </w:t>
      </w:r>
      <w:r w:rsidR="001A69D8" w:rsidRPr="006929BC">
        <w:rPr>
          <w:rFonts w:ascii="Arial" w:hAnsi="Arial" w:cs="Arial"/>
          <w:sz w:val="20"/>
          <w:szCs w:val="20"/>
        </w:rPr>
        <w:t>consent</w:t>
      </w:r>
      <w:r w:rsidR="0005443E" w:rsidRPr="006929BC">
        <w:rPr>
          <w:rFonts w:ascii="Arial" w:hAnsi="Arial" w:cs="Arial"/>
          <w:sz w:val="20"/>
          <w:szCs w:val="20"/>
        </w:rPr>
        <w:t xml:space="preserve"> to the </w:t>
      </w:r>
      <w:r w:rsidR="00D576D0" w:rsidRPr="006929BC">
        <w:rPr>
          <w:rFonts w:ascii="Arial" w:hAnsi="Arial" w:cs="Arial"/>
          <w:sz w:val="20"/>
          <w:szCs w:val="20"/>
        </w:rPr>
        <w:t>Transfer</w:t>
      </w:r>
      <w:r w:rsidR="0005443E" w:rsidRPr="006929BC">
        <w:rPr>
          <w:rFonts w:ascii="Arial" w:hAnsi="Arial" w:cs="Arial"/>
          <w:sz w:val="20"/>
          <w:szCs w:val="20"/>
        </w:rPr>
        <w:t xml:space="preserve"> as specified in clause 7.1.1(a).</w:t>
      </w:r>
    </w:p>
    <w:p w14:paraId="38117E63" w14:textId="416C1B38" w:rsidR="00E1557E" w:rsidRPr="006929BC" w:rsidRDefault="00E1557E" w:rsidP="00E1557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6929BC">
        <w:rPr>
          <w:rFonts w:ascii="Arial" w:hAnsi="Arial" w:cs="Arial"/>
          <w:sz w:val="20"/>
          <w:szCs w:val="20"/>
        </w:rPr>
        <w:t>Given the above finding, consideration has</w:t>
      </w:r>
      <w:r w:rsidR="00784243">
        <w:rPr>
          <w:rFonts w:ascii="Arial" w:hAnsi="Arial" w:cs="Arial"/>
          <w:sz w:val="20"/>
          <w:szCs w:val="20"/>
        </w:rPr>
        <w:t xml:space="preserve"> </w:t>
      </w:r>
      <w:r w:rsidRPr="006929BC">
        <w:rPr>
          <w:rFonts w:ascii="Arial" w:hAnsi="Arial" w:cs="Arial"/>
          <w:sz w:val="20"/>
          <w:szCs w:val="20"/>
        </w:rPr>
        <w:t>n</w:t>
      </w:r>
      <w:r w:rsidR="00784243">
        <w:rPr>
          <w:rFonts w:ascii="Arial" w:hAnsi="Arial" w:cs="Arial"/>
          <w:sz w:val="20"/>
          <w:szCs w:val="20"/>
        </w:rPr>
        <w:t>o</w:t>
      </w:r>
      <w:r w:rsidRPr="006929BC">
        <w:rPr>
          <w:rFonts w:ascii="Arial" w:hAnsi="Arial" w:cs="Arial"/>
          <w:sz w:val="20"/>
          <w:szCs w:val="20"/>
        </w:rPr>
        <w:t xml:space="preserve">t been given to whether the </w:t>
      </w:r>
      <w:r w:rsidR="00784243">
        <w:rPr>
          <w:rFonts w:ascii="Arial" w:hAnsi="Arial" w:cs="Arial"/>
          <w:sz w:val="20"/>
          <w:szCs w:val="20"/>
        </w:rPr>
        <w:t>G</w:t>
      </w:r>
      <w:r w:rsidRPr="006929BC">
        <w:rPr>
          <w:rFonts w:ascii="Arial" w:hAnsi="Arial" w:cs="Arial"/>
          <w:sz w:val="20"/>
          <w:szCs w:val="20"/>
        </w:rPr>
        <w:t xml:space="preserve">aining </w:t>
      </w:r>
      <w:r w:rsidR="00D576D0" w:rsidRPr="006929BC">
        <w:rPr>
          <w:rFonts w:ascii="Arial" w:hAnsi="Arial" w:cs="Arial"/>
          <w:sz w:val="20"/>
          <w:szCs w:val="20"/>
        </w:rPr>
        <w:t>Supplier</w:t>
      </w:r>
      <w:r w:rsidRPr="006929BC">
        <w:rPr>
          <w:rFonts w:ascii="Arial" w:hAnsi="Arial" w:cs="Arial"/>
          <w:sz w:val="20"/>
          <w:szCs w:val="20"/>
        </w:rPr>
        <w:t xml:space="preserve"> </w:t>
      </w:r>
      <w:r w:rsidR="00ED583D" w:rsidRPr="006929BC">
        <w:rPr>
          <w:rFonts w:ascii="Arial" w:hAnsi="Arial" w:cs="Arial"/>
          <w:sz w:val="20"/>
          <w:szCs w:val="20"/>
        </w:rPr>
        <w:t xml:space="preserve">also </w:t>
      </w:r>
      <w:r w:rsidRPr="006929BC">
        <w:rPr>
          <w:rFonts w:ascii="Arial" w:hAnsi="Arial" w:cs="Arial"/>
          <w:sz w:val="20"/>
          <w:szCs w:val="20"/>
        </w:rPr>
        <w:t xml:space="preserve">used its reasonable endeavours to ensure the person requesting the </w:t>
      </w:r>
      <w:r w:rsidR="00D576D0" w:rsidRPr="006929BC">
        <w:rPr>
          <w:rFonts w:ascii="Arial" w:hAnsi="Arial" w:cs="Arial"/>
          <w:sz w:val="20"/>
          <w:szCs w:val="20"/>
        </w:rPr>
        <w:t>Transfer</w:t>
      </w:r>
      <w:r w:rsidRPr="006929BC">
        <w:rPr>
          <w:rFonts w:ascii="Arial" w:hAnsi="Arial" w:cs="Arial"/>
          <w:sz w:val="20"/>
          <w:szCs w:val="20"/>
        </w:rPr>
        <w:t xml:space="preserve"> is the rights of use holder, or an authorised representative of that person, as required by clause 7.1.1(b).</w:t>
      </w:r>
    </w:p>
    <w:p w14:paraId="05930B88" w14:textId="53BCE796" w:rsidR="000E3748" w:rsidRPr="00A3123B" w:rsidRDefault="00312173" w:rsidP="00A3123B">
      <w:pPr>
        <w:autoSpaceDE w:val="0"/>
        <w:autoSpaceDN w:val="0"/>
        <w:adjustRightInd w:val="0"/>
        <w:spacing w:before="120" w:line="240" w:lineRule="auto"/>
        <w:rPr>
          <w:rFonts w:ascii="Arial" w:hAnsi="Arial" w:cs="Arial"/>
          <w:b/>
          <w:i/>
          <w:sz w:val="20"/>
          <w:szCs w:val="20"/>
        </w:rPr>
      </w:pPr>
      <w:r w:rsidRPr="00A3123B">
        <w:rPr>
          <w:rFonts w:ascii="Arial" w:hAnsi="Arial" w:cs="Arial"/>
          <w:b/>
          <w:i/>
          <w:sz w:val="20"/>
          <w:szCs w:val="20"/>
        </w:rPr>
        <w:t>Clause 7.</w:t>
      </w:r>
      <w:r w:rsidR="000E3748" w:rsidRPr="00A3123B">
        <w:rPr>
          <w:rFonts w:ascii="Arial" w:hAnsi="Arial" w:cs="Arial"/>
          <w:b/>
          <w:i/>
          <w:sz w:val="20"/>
          <w:szCs w:val="20"/>
        </w:rPr>
        <w:t>2 Process and information requirements for Transfers</w:t>
      </w:r>
    </w:p>
    <w:p w14:paraId="752E0E56" w14:textId="6B5CFF05" w:rsidR="00DE7AAB" w:rsidRPr="006929BC" w:rsidRDefault="00312173"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Clause 7.2</w:t>
      </w:r>
      <w:r w:rsidR="00133B92">
        <w:rPr>
          <w:rFonts w:ascii="Arial" w:hAnsi="Arial" w:cs="Arial"/>
          <w:sz w:val="20"/>
          <w:szCs w:val="20"/>
        </w:rPr>
        <w:t>.2</w:t>
      </w:r>
      <w:r>
        <w:rPr>
          <w:rFonts w:ascii="Arial" w:hAnsi="Arial" w:cs="Arial"/>
          <w:sz w:val="20"/>
          <w:szCs w:val="20"/>
        </w:rPr>
        <w:t xml:space="preserve"> states that </w:t>
      </w:r>
      <w:r w:rsidRPr="00CD0A1C">
        <w:rPr>
          <w:rFonts w:ascii="Arial" w:hAnsi="Arial" w:cs="Arial"/>
          <w:i/>
          <w:sz w:val="20"/>
          <w:szCs w:val="20"/>
        </w:rPr>
        <w:t>before</w:t>
      </w:r>
      <w:r>
        <w:rPr>
          <w:rFonts w:ascii="Arial" w:hAnsi="Arial" w:cs="Arial"/>
          <w:sz w:val="20"/>
          <w:szCs w:val="20"/>
        </w:rPr>
        <w:t xml:space="preserve"> initiating a </w:t>
      </w:r>
      <w:r w:rsidR="00D576D0">
        <w:rPr>
          <w:rFonts w:ascii="Arial" w:hAnsi="Arial" w:cs="Arial"/>
          <w:sz w:val="20"/>
          <w:szCs w:val="20"/>
        </w:rPr>
        <w:t>Transfer</w:t>
      </w:r>
      <w:r>
        <w:rPr>
          <w:rFonts w:ascii="Arial" w:hAnsi="Arial" w:cs="Arial"/>
          <w:sz w:val="20"/>
          <w:szCs w:val="20"/>
        </w:rPr>
        <w:t xml:space="preserve">, or when requested by a </w:t>
      </w:r>
      <w:r w:rsidR="00272C48">
        <w:rPr>
          <w:rFonts w:ascii="Arial" w:hAnsi="Arial" w:cs="Arial"/>
          <w:sz w:val="20"/>
          <w:szCs w:val="20"/>
        </w:rPr>
        <w:t>consumer</w:t>
      </w:r>
      <w:r>
        <w:rPr>
          <w:rFonts w:ascii="Arial" w:hAnsi="Arial" w:cs="Arial"/>
          <w:sz w:val="20"/>
          <w:szCs w:val="20"/>
        </w:rPr>
        <w:t xml:space="preserve">, a </w:t>
      </w:r>
      <w:r w:rsidR="00784243">
        <w:rPr>
          <w:rFonts w:ascii="Arial" w:hAnsi="Arial" w:cs="Arial"/>
          <w:sz w:val="20"/>
          <w:szCs w:val="20"/>
        </w:rPr>
        <w:t>G</w:t>
      </w:r>
      <w:r w:rsidR="00712F6A">
        <w:rPr>
          <w:rFonts w:ascii="Arial" w:hAnsi="Arial" w:cs="Arial"/>
          <w:sz w:val="20"/>
          <w:szCs w:val="20"/>
        </w:rPr>
        <w:t xml:space="preserve">aining </w:t>
      </w:r>
      <w:r w:rsidR="00D576D0">
        <w:rPr>
          <w:rFonts w:ascii="Arial" w:hAnsi="Arial" w:cs="Arial"/>
          <w:sz w:val="20"/>
          <w:szCs w:val="20"/>
        </w:rPr>
        <w:t>Supplier</w:t>
      </w:r>
      <w:r w:rsidR="00712F6A">
        <w:rPr>
          <w:rFonts w:ascii="Arial" w:hAnsi="Arial" w:cs="Arial"/>
          <w:sz w:val="20"/>
          <w:szCs w:val="20"/>
        </w:rPr>
        <w:t xml:space="preserve"> </w:t>
      </w:r>
      <w:r>
        <w:rPr>
          <w:rFonts w:ascii="Arial" w:hAnsi="Arial" w:cs="Arial"/>
          <w:sz w:val="20"/>
          <w:szCs w:val="20"/>
        </w:rPr>
        <w:t xml:space="preserve">must ensure that the </w:t>
      </w:r>
      <w:r w:rsidR="00272C48">
        <w:rPr>
          <w:rFonts w:ascii="Arial" w:hAnsi="Arial" w:cs="Arial"/>
          <w:sz w:val="20"/>
          <w:szCs w:val="20"/>
        </w:rPr>
        <w:t>consumer</w:t>
      </w:r>
      <w:r>
        <w:rPr>
          <w:rFonts w:ascii="Arial" w:hAnsi="Arial" w:cs="Arial"/>
          <w:sz w:val="20"/>
          <w:szCs w:val="20"/>
        </w:rPr>
        <w:t xml:space="preserve"> </w:t>
      </w:r>
      <w:r w:rsidRPr="006929BC">
        <w:rPr>
          <w:rFonts w:ascii="Arial" w:hAnsi="Arial" w:cs="Arial"/>
          <w:sz w:val="20"/>
          <w:szCs w:val="20"/>
        </w:rPr>
        <w:t xml:space="preserve">receives </w:t>
      </w:r>
      <w:r w:rsidR="008529BC" w:rsidRPr="006929BC">
        <w:rPr>
          <w:rFonts w:ascii="Arial" w:hAnsi="Arial" w:cs="Arial"/>
          <w:sz w:val="20"/>
          <w:szCs w:val="20"/>
        </w:rPr>
        <w:t xml:space="preserve">at least the </w:t>
      </w:r>
      <w:r w:rsidRPr="006929BC">
        <w:rPr>
          <w:rFonts w:ascii="Arial" w:hAnsi="Arial" w:cs="Arial"/>
          <w:sz w:val="20"/>
          <w:szCs w:val="20"/>
        </w:rPr>
        <w:t xml:space="preserve">information </w:t>
      </w:r>
      <w:r w:rsidR="008529BC" w:rsidRPr="006929BC">
        <w:rPr>
          <w:rFonts w:ascii="Arial" w:hAnsi="Arial" w:cs="Arial"/>
          <w:sz w:val="20"/>
          <w:szCs w:val="20"/>
        </w:rPr>
        <w:t xml:space="preserve">identified in clauses 7.2.2(a) to (j) of the TCP Code </w:t>
      </w:r>
      <w:r w:rsidRPr="006929BC">
        <w:rPr>
          <w:rFonts w:ascii="Arial" w:hAnsi="Arial" w:cs="Arial"/>
          <w:sz w:val="20"/>
          <w:szCs w:val="20"/>
        </w:rPr>
        <w:t xml:space="preserve">regarding the </w:t>
      </w:r>
      <w:r w:rsidR="00712F6A" w:rsidRPr="006929BC">
        <w:rPr>
          <w:rFonts w:ascii="Arial" w:hAnsi="Arial" w:cs="Arial"/>
          <w:sz w:val="20"/>
          <w:szCs w:val="20"/>
        </w:rPr>
        <w:t xml:space="preserve">gaining </w:t>
      </w:r>
      <w:r w:rsidR="00D576D0" w:rsidRPr="006929BC">
        <w:rPr>
          <w:rFonts w:ascii="Arial" w:hAnsi="Arial" w:cs="Arial"/>
          <w:sz w:val="20"/>
          <w:szCs w:val="20"/>
        </w:rPr>
        <w:t>Supplier</w:t>
      </w:r>
      <w:r w:rsidR="00712F6A" w:rsidRPr="006929BC">
        <w:rPr>
          <w:rFonts w:ascii="Arial" w:hAnsi="Arial" w:cs="Arial"/>
          <w:sz w:val="20"/>
          <w:szCs w:val="20"/>
        </w:rPr>
        <w:t xml:space="preserve"> </w:t>
      </w:r>
      <w:r w:rsidR="000E3748" w:rsidRPr="006929BC">
        <w:rPr>
          <w:rFonts w:ascii="Arial" w:hAnsi="Arial" w:cs="Arial"/>
          <w:sz w:val="20"/>
          <w:szCs w:val="20"/>
        </w:rPr>
        <w:t xml:space="preserve">and the </w:t>
      </w:r>
      <w:r w:rsidR="00D576D0" w:rsidRPr="006929BC">
        <w:rPr>
          <w:rFonts w:ascii="Arial" w:hAnsi="Arial" w:cs="Arial"/>
          <w:sz w:val="20"/>
          <w:szCs w:val="20"/>
        </w:rPr>
        <w:t>Transfer</w:t>
      </w:r>
      <w:r w:rsidR="000E3748" w:rsidRPr="006929BC">
        <w:rPr>
          <w:rFonts w:ascii="Arial" w:hAnsi="Arial" w:cs="Arial"/>
          <w:sz w:val="20"/>
          <w:szCs w:val="20"/>
        </w:rPr>
        <w:t xml:space="preserve"> process.</w:t>
      </w:r>
    </w:p>
    <w:p w14:paraId="6E7A1C9D" w14:textId="77777777" w:rsidR="00BB14F6" w:rsidRPr="006929BC" w:rsidRDefault="00BB14F6"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6929BC">
        <w:rPr>
          <w:rFonts w:ascii="Arial" w:hAnsi="Arial" w:cs="Arial"/>
          <w:sz w:val="20"/>
          <w:szCs w:val="20"/>
        </w:rPr>
        <w:t>Clauses 7.2.2(a) to (j) require the provision of at least the following information:</w:t>
      </w:r>
    </w:p>
    <w:p w14:paraId="4788FF96" w14:textId="69B04E30" w:rsidR="00BB14F6" w:rsidRPr="006929BC" w:rsidRDefault="00CF557D"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t</w:t>
      </w:r>
      <w:r w:rsidR="004679A0" w:rsidRPr="006929BC">
        <w:rPr>
          <w:rFonts w:ascii="Arial" w:hAnsi="Arial" w:cs="Arial"/>
          <w:sz w:val="20"/>
          <w:szCs w:val="20"/>
        </w:rPr>
        <w:t xml:space="preserve">he name and contact details </w:t>
      </w:r>
      <w:r w:rsidR="00BB14F6" w:rsidRPr="006929BC">
        <w:rPr>
          <w:rFonts w:ascii="Arial" w:hAnsi="Arial" w:cs="Arial"/>
          <w:sz w:val="20"/>
          <w:szCs w:val="20"/>
        </w:rPr>
        <w:t xml:space="preserve">of the </w:t>
      </w:r>
      <w:r w:rsidR="00784243">
        <w:rPr>
          <w:rFonts w:ascii="Arial" w:hAnsi="Arial" w:cs="Arial"/>
          <w:sz w:val="20"/>
          <w:szCs w:val="20"/>
        </w:rPr>
        <w:t>G</w:t>
      </w:r>
      <w:r w:rsidR="00BB14F6" w:rsidRPr="006929BC">
        <w:rPr>
          <w:rFonts w:ascii="Arial" w:hAnsi="Arial" w:cs="Arial"/>
          <w:sz w:val="20"/>
          <w:szCs w:val="20"/>
        </w:rPr>
        <w:t xml:space="preserve">aining </w:t>
      </w:r>
      <w:r w:rsidR="00D576D0" w:rsidRPr="006929BC">
        <w:rPr>
          <w:rFonts w:ascii="Arial" w:hAnsi="Arial" w:cs="Arial"/>
          <w:sz w:val="20"/>
          <w:szCs w:val="20"/>
        </w:rPr>
        <w:t>Supplier</w:t>
      </w:r>
      <w:r w:rsidR="00BB14F6" w:rsidRPr="006929BC">
        <w:rPr>
          <w:rFonts w:ascii="Arial" w:hAnsi="Arial" w:cs="Arial"/>
          <w:sz w:val="20"/>
          <w:szCs w:val="20"/>
        </w:rPr>
        <w:t>;</w:t>
      </w:r>
    </w:p>
    <w:p w14:paraId="29C33FE3" w14:textId="0247907E"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that the offer to </w:t>
      </w:r>
      <w:r w:rsidR="00D576D0" w:rsidRPr="006929BC">
        <w:rPr>
          <w:rFonts w:ascii="Arial" w:hAnsi="Arial" w:cs="Arial"/>
          <w:sz w:val="20"/>
          <w:szCs w:val="20"/>
        </w:rPr>
        <w:t>Transfer</w:t>
      </w:r>
      <w:r w:rsidRPr="006929BC">
        <w:rPr>
          <w:rFonts w:ascii="Arial" w:hAnsi="Arial" w:cs="Arial"/>
          <w:sz w:val="20"/>
          <w:szCs w:val="20"/>
        </w:rPr>
        <w:t xml:space="preserve"> the telecommunications service is subject to validating that it can be </w:t>
      </w:r>
      <w:r w:rsidR="00D576D0" w:rsidRPr="006929BC">
        <w:rPr>
          <w:rFonts w:ascii="Arial" w:hAnsi="Arial" w:cs="Arial"/>
          <w:sz w:val="20"/>
          <w:szCs w:val="20"/>
        </w:rPr>
        <w:t>Transfer</w:t>
      </w:r>
      <w:r w:rsidRPr="006929BC">
        <w:rPr>
          <w:rFonts w:ascii="Arial" w:hAnsi="Arial" w:cs="Arial"/>
          <w:sz w:val="20"/>
          <w:szCs w:val="20"/>
        </w:rPr>
        <w:t>red;</w:t>
      </w:r>
    </w:p>
    <w:p w14:paraId="0311D68D" w14:textId="3458E37F" w:rsidR="00BB14F6" w:rsidRPr="006929BC" w:rsidRDefault="004679A0"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details </w:t>
      </w:r>
      <w:r w:rsidR="00BB14F6" w:rsidRPr="006929BC">
        <w:rPr>
          <w:rFonts w:ascii="Arial" w:hAnsi="Arial" w:cs="Arial"/>
          <w:sz w:val="20"/>
          <w:szCs w:val="20"/>
        </w:rPr>
        <w:t xml:space="preserve">as to whether there will be an interruption or change to the service during or as a result of the </w:t>
      </w:r>
      <w:r w:rsidR="00D576D0" w:rsidRPr="006929BC">
        <w:rPr>
          <w:rFonts w:ascii="Arial" w:hAnsi="Arial" w:cs="Arial"/>
          <w:sz w:val="20"/>
          <w:szCs w:val="20"/>
        </w:rPr>
        <w:t>Transfer</w:t>
      </w:r>
      <w:r w:rsidR="00BB14F6" w:rsidRPr="006929BC">
        <w:rPr>
          <w:rFonts w:ascii="Arial" w:hAnsi="Arial" w:cs="Arial"/>
          <w:sz w:val="20"/>
          <w:szCs w:val="20"/>
        </w:rPr>
        <w:t xml:space="preserve"> process;</w:t>
      </w:r>
    </w:p>
    <w:p w14:paraId="4A54C0DD" w14:textId="2BB46C84"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what type of equipment would be compatible with the </w:t>
      </w:r>
      <w:r w:rsidR="00784243">
        <w:rPr>
          <w:rFonts w:ascii="Arial" w:hAnsi="Arial" w:cs="Arial"/>
          <w:sz w:val="20"/>
          <w:szCs w:val="20"/>
        </w:rPr>
        <w:t>G</w:t>
      </w:r>
      <w:r w:rsidRPr="006929BC">
        <w:rPr>
          <w:rFonts w:ascii="Arial" w:hAnsi="Arial" w:cs="Arial"/>
          <w:sz w:val="20"/>
          <w:szCs w:val="20"/>
        </w:rPr>
        <w:t xml:space="preserve">aining </w:t>
      </w:r>
      <w:r w:rsidR="00D576D0" w:rsidRPr="006929BC">
        <w:rPr>
          <w:rFonts w:ascii="Arial" w:hAnsi="Arial" w:cs="Arial"/>
          <w:sz w:val="20"/>
          <w:szCs w:val="20"/>
        </w:rPr>
        <w:t>Supplier</w:t>
      </w:r>
      <w:r w:rsidRPr="006929BC">
        <w:rPr>
          <w:rFonts w:ascii="Arial" w:hAnsi="Arial" w:cs="Arial"/>
          <w:sz w:val="20"/>
          <w:szCs w:val="20"/>
        </w:rPr>
        <w:t>’s telecommunications service;</w:t>
      </w:r>
    </w:p>
    <w:p w14:paraId="019C40C8" w14:textId="43B3DF11"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the relevant terms and conditions relating to any equipment purchased from the </w:t>
      </w:r>
      <w:r w:rsidR="00784243">
        <w:rPr>
          <w:rFonts w:ascii="Arial" w:hAnsi="Arial" w:cs="Arial"/>
          <w:sz w:val="20"/>
          <w:szCs w:val="20"/>
        </w:rPr>
        <w:t>G</w:t>
      </w:r>
      <w:r w:rsidRPr="006929BC">
        <w:rPr>
          <w:rFonts w:ascii="Arial" w:hAnsi="Arial" w:cs="Arial"/>
          <w:sz w:val="20"/>
          <w:szCs w:val="20"/>
        </w:rPr>
        <w:t xml:space="preserve">aining </w:t>
      </w:r>
      <w:r w:rsidR="00D576D0" w:rsidRPr="006929BC">
        <w:rPr>
          <w:rFonts w:ascii="Arial" w:hAnsi="Arial" w:cs="Arial"/>
          <w:sz w:val="20"/>
          <w:szCs w:val="20"/>
        </w:rPr>
        <w:t>Supplier</w:t>
      </w:r>
      <w:r w:rsidRPr="006929BC">
        <w:rPr>
          <w:rFonts w:ascii="Arial" w:hAnsi="Arial" w:cs="Arial"/>
          <w:sz w:val="20"/>
          <w:szCs w:val="20"/>
        </w:rPr>
        <w:t xml:space="preserve"> for use with the service being </w:t>
      </w:r>
      <w:r w:rsidR="00D576D0" w:rsidRPr="006929BC">
        <w:rPr>
          <w:rFonts w:ascii="Arial" w:hAnsi="Arial" w:cs="Arial"/>
          <w:sz w:val="20"/>
          <w:szCs w:val="20"/>
        </w:rPr>
        <w:t>Transfer</w:t>
      </w:r>
      <w:r w:rsidRPr="006929BC">
        <w:rPr>
          <w:rFonts w:ascii="Arial" w:hAnsi="Arial" w:cs="Arial"/>
          <w:sz w:val="20"/>
          <w:szCs w:val="20"/>
        </w:rPr>
        <w:t>red;</w:t>
      </w:r>
    </w:p>
    <w:p w14:paraId="0FA7D5F4" w14:textId="6A292F7F"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that the consumer may have to pay a penalty or cancellation fee to their existi</w:t>
      </w:r>
      <w:r w:rsidR="004679A0" w:rsidRPr="006929BC">
        <w:rPr>
          <w:rFonts w:ascii="Arial" w:hAnsi="Arial" w:cs="Arial"/>
          <w:sz w:val="20"/>
          <w:szCs w:val="20"/>
        </w:rPr>
        <w:t xml:space="preserve">ng </w:t>
      </w:r>
      <w:r w:rsidR="00D576D0" w:rsidRPr="006929BC">
        <w:rPr>
          <w:rFonts w:ascii="Arial" w:hAnsi="Arial" w:cs="Arial"/>
          <w:sz w:val="20"/>
          <w:szCs w:val="20"/>
        </w:rPr>
        <w:t>Supplier</w:t>
      </w:r>
      <w:r w:rsidR="004679A0" w:rsidRPr="006929BC">
        <w:rPr>
          <w:rFonts w:ascii="Arial" w:hAnsi="Arial" w:cs="Arial"/>
          <w:sz w:val="20"/>
          <w:szCs w:val="20"/>
        </w:rPr>
        <w:t xml:space="preserve">, and </w:t>
      </w:r>
      <w:r w:rsidRPr="006929BC">
        <w:rPr>
          <w:rFonts w:ascii="Arial" w:hAnsi="Arial" w:cs="Arial"/>
          <w:sz w:val="20"/>
          <w:szCs w:val="20"/>
        </w:rPr>
        <w:t xml:space="preserve">that there may be other consequences if they are ending their existing customer contract with another </w:t>
      </w:r>
      <w:r w:rsidR="00D576D0" w:rsidRPr="006929BC">
        <w:rPr>
          <w:rFonts w:ascii="Arial" w:hAnsi="Arial" w:cs="Arial"/>
          <w:sz w:val="20"/>
          <w:szCs w:val="20"/>
        </w:rPr>
        <w:t>Supplier</w:t>
      </w:r>
      <w:r w:rsidRPr="006929BC">
        <w:rPr>
          <w:rFonts w:ascii="Arial" w:hAnsi="Arial" w:cs="Arial"/>
          <w:sz w:val="20"/>
          <w:szCs w:val="20"/>
        </w:rPr>
        <w:t xml:space="preserve"> early;</w:t>
      </w:r>
    </w:p>
    <w:p w14:paraId="29381BA2" w14:textId="0CEE9868"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that the </w:t>
      </w:r>
      <w:r w:rsidR="00784243">
        <w:rPr>
          <w:rFonts w:ascii="Arial" w:hAnsi="Arial" w:cs="Arial"/>
          <w:sz w:val="20"/>
          <w:szCs w:val="20"/>
        </w:rPr>
        <w:t>G</w:t>
      </w:r>
      <w:r w:rsidRPr="006929BC">
        <w:rPr>
          <w:rFonts w:ascii="Arial" w:hAnsi="Arial" w:cs="Arial"/>
          <w:sz w:val="20"/>
          <w:szCs w:val="20"/>
        </w:rPr>
        <w:t xml:space="preserve">aining </w:t>
      </w:r>
      <w:r w:rsidR="00D576D0" w:rsidRPr="006929BC">
        <w:rPr>
          <w:rFonts w:ascii="Arial" w:hAnsi="Arial" w:cs="Arial"/>
          <w:sz w:val="20"/>
          <w:szCs w:val="20"/>
        </w:rPr>
        <w:t>Supplier</w:t>
      </w:r>
      <w:r w:rsidRPr="006929BC">
        <w:rPr>
          <w:rFonts w:ascii="Arial" w:hAnsi="Arial" w:cs="Arial"/>
          <w:sz w:val="20"/>
          <w:szCs w:val="20"/>
        </w:rPr>
        <w:t xml:space="preserve"> will use reasonable efforts to notify the consumer of the completion of the </w:t>
      </w:r>
      <w:r w:rsidR="00D576D0" w:rsidRPr="006929BC">
        <w:rPr>
          <w:rFonts w:ascii="Arial" w:hAnsi="Arial" w:cs="Arial"/>
          <w:sz w:val="20"/>
          <w:szCs w:val="20"/>
        </w:rPr>
        <w:t>Transfer</w:t>
      </w:r>
      <w:r w:rsidRPr="006929BC">
        <w:rPr>
          <w:rFonts w:ascii="Arial" w:hAnsi="Arial" w:cs="Arial"/>
          <w:sz w:val="20"/>
          <w:szCs w:val="20"/>
        </w:rPr>
        <w:t xml:space="preserve"> on the day it occurs, or, if the completion of the </w:t>
      </w:r>
      <w:r w:rsidR="00D576D0" w:rsidRPr="006929BC">
        <w:rPr>
          <w:rFonts w:ascii="Arial" w:hAnsi="Arial" w:cs="Arial"/>
          <w:sz w:val="20"/>
          <w:szCs w:val="20"/>
        </w:rPr>
        <w:t>Transfer</w:t>
      </w:r>
      <w:r w:rsidR="00C34B2F" w:rsidRPr="006929BC">
        <w:rPr>
          <w:rFonts w:ascii="Arial" w:hAnsi="Arial" w:cs="Arial"/>
          <w:sz w:val="20"/>
          <w:szCs w:val="20"/>
        </w:rPr>
        <w:t xml:space="preserve"> relies on a third party</w:t>
      </w:r>
      <w:r w:rsidRPr="006929BC">
        <w:rPr>
          <w:rFonts w:ascii="Arial" w:hAnsi="Arial" w:cs="Arial"/>
          <w:sz w:val="20"/>
          <w:szCs w:val="20"/>
        </w:rPr>
        <w:t xml:space="preserve">, on the day the </w:t>
      </w:r>
      <w:r w:rsidR="00784243">
        <w:rPr>
          <w:rFonts w:ascii="Arial" w:hAnsi="Arial" w:cs="Arial"/>
          <w:sz w:val="20"/>
          <w:szCs w:val="20"/>
        </w:rPr>
        <w:t>G</w:t>
      </w:r>
      <w:r w:rsidRPr="006929BC">
        <w:rPr>
          <w:rFonts w:ascii="Arial" w:hAnsi="Arial" w:cs="Arial"/>
          <w:sz w:val="20"/>
          <w:szCs w:val="20"/>
        </w:rPr>
        <w:t xml:space="preserve">aining </w:t>
      </w:r>
      <w:r w:rsidR="00D576D0" w:rsidRPr="006929BC">
        <w:rPr>
          <w:rFonts w:ascii="Arial" w:hAnsi="Arial" w:cs="Arial"/>
          <w:sz w:val="20"/>
          <w:szCs w:val="20"/>
        </w:rPr>
        <w:t>Supplier</w:t>
      </w:r>
      <w:r w:rsidRPr="006929BC">
        <w:rPr>
          <w:rFonts w:ascii="Arial" w:hAnsi="Arial" w:cs="Arial"/>
          <w:sz w:val="20"/>
          <w:szCs w:val="20"/>
        </w:rPr>
        <w:t xml:space="preserve"> is advised that completion has occurred;</w:t>
      </w:r>
    </w:p>
    <w:p w14:paraId="3F964E5A" w14:textId="38597C03"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the appropriate contact details for lodging an inquiry or a complaint about any aspect of the </w:t>
      </w:r>
      <w:r w:rsidR="00D576D0" w:rsidRPr="006929BC">
        <w:rPr>
          <w:rFonts w:ascii="Arial" w:hAnsi="Arial" w:cs="Arial"/>
          <w:sz w:val="20"/>
          <w:szCs w:val="20"/>
        </w:rPr>
        <w:t>Transfer</w:t>
      </w:r>
      <w:r w:rsidRPr="006929BC">
        <w:rPr>
          <w:rFonts w:ascii="Arial" w:hAnsi="Arial" w:cs="Arial"/>
          <w:sz w:val="20"/>
          <w:szCs w:val="20"/>
        </w:rPr>
        <w:t xml:space="preserve"> if this process is different to the </w:t>
      </w:r>
      <w:r w:rsidR="00784243">
        <w:rPr>
          <w:rFonts w:ascii="Arial" w:hAnsi="Arial" w:cs="Arial"/>
          <w:sz w:val="20"/>
          <w:szCs w:val="20"/>
        </w:rPr>
        <w:t>G</w:t>
      </w:r>
      <w:r w:rsidRPr="006929BC">
        <w:rPr>
          <w:rFonts w:ascii="Arial" w:hAnsi="Arial" w:cs="Arial"/>
          <w:sz w:val="20"/>
          <w:szCs w:val="20"/>
        </w:rPr>
        <w:t xml:space="preserve">aining </w:t>
      </w:r>
      <w:r w:rsidR="00D576D0" w:rsidRPr="006929BC">
        <w:rPr>
          <w:rFonts w:ascii="Arial" w:hAnsi="Arial" w:cs="Arial"/>
          <w:sz w:val="20"/>
          <w:szCs w:val="20"/>
        </w:rPr>
        <w:t>Supplier</w:t>
      </w:r>
      <w:r w:rsidRPr="006929BC">
        <w:rPr>
          <w:rFonts w:ascii="Arial" w:hAnsi="Arial" w:cs="Arial"/>
          <w:sz w:val="20"/>
          <w:szCs w:val="20"/>
        </w:rPr>
        <w:t>’s normal complaint handling process;</w:t>
      </w:r>
    </w:p>
    <w:p w14:paraId="23068DE3" w14:textId="238BEA13"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sidRPr="006929BC">
        <w:rPr>
          <w:rFonts w:ascii="Arial" w:hAnsi="Arial" w:cs="Arial"/>
          <w:sz w:val="20"/>
          <w:szCs w:val="20"/>
        </w:rPr>
        <w:t xml:space="preserve">the mechanism by which the consumer can ascertain that the </w:t>
      </w:r>
      <w:r w:rsidR="00D576D0" w:rsidRPr="006929BC">
        <w:rPr>
          <w:rFonts w:ascii="Arial" w:hAnsi="Arial" w:cs="Arial"/>
          <w:sz w:val="20"/>
          <w:szCs w:val="20"/>
        </w:rPr>
        <w:t>Transfer</w:t>
      </w:r>
      <w:r w:rsidRPr="006929BC">
        <w:rPr>
          <w:rFonts w:ascii="Arial" w:hAnsi="Arial" w:cs="Arial"/>
          <w:sz w:val="20"/>
          <w:szCs w:val="20"/>
        </w:rPr>
        <w:t xml:space="preserve"> has occurred; and</w:t>
      </w:r>
    </w:p>
    <w:p w14:paraId="776633A9" w14:textId="0E532C4C" w:rsidR="00BB14F6" w:rsidRPr="006929BC" w:rsidRDefault="00BB14F6" w:rsidP="005D29B1">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proofErr w:type="gramStart"/>
      <w:r w:rsidRPr="006929BC">
        <w:rPr>
          <w:rFonts w:ascii="Arial" w:hAnsi="Arial" w:cs="Arial"/>
          <w:sz w:val="20"/>
          <w:szCs w:val="20"/>
        </w:rPr>
        <w:t>any</w:t>
      </w:r>
      <w:proofErr w:type="gramEnd"/>
      <w:r w:rsidRPr="006929BC">
        <w:rPr>
          <w:rFonts w:ascii="Arial" w:hAnsi="Arial" w:cs="Arial"/>
          <w:sz w:val="20"/>
          <w:szCs w:val="20"/>
        </w:rPr>
        <w:t xml:space="preserve"> other terms and conditions of the </w:t>
      </w:r>
      <w:r w:rsidR="00D576D0" w:rsidRPr="006929BC">
        <w:rPr>
          <w:rFonts w:ascii="Arial" w:hAnsi="Arial" w:cs="Arial"/>
          <w:sz w:val="20"/>
          <w:szCs w:val="20"/>
        </w:rPr>
        <w:t>Transfer</w:t>
      </w:r>
      <w:r w:rsidRPr="006929BC">
        <w:rPr>
          <w:rFonts w:ascii="Arial" w:hAnsi="Arial" w:cs="Arial"/>
          <w:sz w:val="20"/>
          <w:szCs w:val="20"/>
        </w:rPr>
        <w:t>.</w:t>
      </w:r>
    </w:p>
    <w:p w14:paraId="630A6C66" w14:textId="08DF6F84" w:rsidR="006E2B1A" w:rsidRDefault="006E2B1A" w:rsidP="006E2B1A">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I</w:t>
      </w:r>
      <w:r w:rsidRPr="006929BC">
        <w:rPr>
          <w:rFonts w:ascii="Arial" w:hAnsi="Arial" w:cs="Arial"/>
          <w:sz w:val="20"/>
          <w:szCs w:val="20"/>
        </w:rPr>
        <w:t>nformation from two complainants that were interviewed by the ACMA indicate</w:t>
      </w:r>
      <w:r w:rsidR="004C624E">
        <w:rPr>
          <w:rFonts w:ascii="Arial" w:hAnsi="Arial" w:cs="Arial"/>
          <w:sz w:val="20"/>
          <w:szCs w:val="20"/>
        </w:rPr>
        <w:t>s</w:t>
      </w:r>
      <w:r w:rsidRPr="006929BC">
        <w:rPr>
          <w:rFonts w:ascii="Arial" w:hAnsi="Arial" w:cs="Arial"/>
          <w:sz w:val="20"/>
          <w:szCs w:val="20"/>
        </w:rPr>
        <w:t xml:space="preserve"> n</w:t>
      </w:r>
      <w:r>
        <w:rPr>
          <w:rFonts w:ascii="Arial" w:hAnsi="Arial" w:cs="Arial"/>
          <w:sz w:val="20"/>
          <w:szCs w:val="20"/>
        </w:rPr>
        <w:t xml:space="preserve">either </w:t>
      </w:r>
      <w:r w:rsidRPr="006929BC">
        <w:rPr>
          <w:rFonts w:ascii="Arial" w:hAnsi="Arial" w:cs="Arial"/>
          <w:sz w:val="20"/>
          <w:szCs w:val="20"/>
        </w:rPr>
        <w:t xml:space="preserve">of them received the minimum information in clauses 7.2.2(a) to (j) before they were </w:t>
      </w:r>
      <w:proofErr w:type="gramStart"/>
      <w:r w:rsidRPr="006929BC">
        <w:rPr>
          <w:rFonts w:ascii="Arial" w:hAnsi="Arial" w:cs="Arial"/>
          <w:sz w:val="20"/>
          <w:szCs w:val="20"/>
        </w:rPr>
        <w:t>Transferred</w:t>
      </w:r>
      <w:proofErr w:type="gramEnd"/>
      <w:r w:rsidRPr="006929BC">
        <w:rPr>
          <w:rFonts w:ascii="Arial" w:hAnsi="Arial" w:cs="Arial"/>
          <w:sz w:val="20"/>
          <w:szCs w:val="20"/>
        </w:rPr>
        <w:t xml:space="preserve"> to Crunch Tel.  The two complainants were not aware of the Transfer until after they made contact with the TIO.</w:t>
      </w:r>
    </w:p>
    <w:p w14:paraId="1B2E36BB" w14:textId="253BB769" w:rsidR="00696552" w:rsidRPr="006929BC" w:rsidRDefault="00696552" w:rsidP="00696552">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6929BC">
        <w:rPr>
          <w:rFonts w:ascii="Arial" w:hAnsi="Arial" w:cs="Arial"/>
          <w:sz w:val="20"/>
          <w:szCs w:val="20"/>
        </w:rPr>
        <w:t xml:space="preserve">Crunch Tel, in its response to the Notice, provided the ACMA with a copy of a customer’s invoice issued on 5 November 2016, for the billing period 1 – 31 October 2016, being after the date of the Transfer.  That invoice contains the wording referred to by Crunch Tel (at paragraph </w:t>
      </w:r>
      <w:r w:rsidR="00D307DF">
        <w:rPr>
          <w:rFonts w:ascii="Arial" w:hAnsi="Arial" w:cs="Arial"/>
          <w:sz w:val="20"/>
          <w:szCs w:val="20"/>
        </w:rPr>
        <w:t>28</w:t>
      </w:r>
      <w:r w:rsidR="00116D90">
        <w:rPr>
          <w:rFonts w:ascii="Arial" w:hAnsi="Arial" w:cs="Arial"/>
          <w:sz w:val="20"/>
          <w:szCs w:val="20"/>
        </w:rPr>
        <w:t xml:space="preserve"> above</w:t>
      </w:r>
      <w:r w:rsidRPr="006929BC">
        <w:rPr>
          <w:rFonts w:ascii="Arial" w:hAnsi="Arial" w:cs="Arial"/>
          <w:sz w:val="20"/>
          <w:szCs w:val="20"/>
        </w:rPr>
        <w:t>), which is after the Transfer.</w:t>
      </w:r>
    </w:p>
    <w:p w14:paraId="0CD7DBC7" w14:textId="77777777" w:rsidR="004F2CEF" w:rsidRDefault="00116D90" w:rsidP="006D20FF">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As t</w:t>
      </w:r>
      <w:r w:rsidR="00696552" w:rsidRPr="00116D90">
        <w:rPr>
          <w:rFonts w:ascii="Arial" w:hAnsi="Arial" w:cs="Arial"/>
          <w:sz w:val="20"/>
          <w:szCs w:val="20"/>
        </w:rPr>
        <w:t xml:space="preserve">he response to the Notice states that affected consumers received notice of the Transfer from Crunch Networks to Crunch Tel in writing by Crunch Tel, and the only document provided in response to the Notice by Crunch Tel that includes this wording is a customer invoice issued over </w:t>
      </w:r>
      <w:r w:rsidR="00696552" w:rsidRPr="00116D90">
        <w:rPr>
          <w:rFonts w:ascii="Arial" w:hAnsi="Arial" w:cs="Arial"/>
          <w:sz w:val="20"/>
          <w:szCs w:val="20"/>
        </w:rPr>
        <w:lastRenderedPageBreak/>
        <w:t xml:space="preserve">a month </w:t>
      </w:r>
      <w:r w:rsidR="00696552" w:rsidRPr="00116D90">
        <w:rPr>
          <w:rFonts w:ascii="Arial" w:hAnsi="Arial" w:cs="Arial"/>
          <w:i/>
          <w:sz w:val="20"/>
          <w:szCs w:val="20"/>
        </w:rPr>
        <w:t xml:space="preserve">after </w:t>
      </w:r>
      <w:r w:rsidR="00696552" w:rsidRPr="00116D90">
        <w:rPr>
          <w:rFonts w:ascii="Arial" w:hAnsi="Arial" w:cs="Arial"/>
          <w:sz w:val="20"/>
          <w:szCs w:val="20"/>
        </w:rPr>
        <w:t xml:space="preserve">the actual Transfer took place, the ACMA </w:t>
      </w:r>
      <w:r w:rsidR="00156FA1" w:rsidRPr="00116D90">
        <w:rPr>
          <w:rFonts w:ascii="Arial" w:hAnsi="Arial" w:cs="Arial"/>
          <w:sz w:val="20"/>
          <w:szCs w:val="20"/>
        </w:rPr>
        <w:t xml:space="preserve">is </w:t>
      </w:r>
      <w:r w:rsidR="000E3748" w:rsidRPr="00116D90">
        <w:rPr>
          <w:rFonts w:ascii="Arial" w:hAnsi="Arial" w:cs="Arial"/>
          <w:sz w:val="20"/>
          <w:szCs w:val="20"/>
        </w:rPr>
        <w:t>not satisfied</w:t>
      </w:r>
      <w:r>
        <w:rPr>
          <w:rFonts w:ascii="Arial" w:hAnsi="Arial" w:cs="Arial"/>
          <w:sz w:val="20"/>
          <w:szCs w:val="20"/>
        </w:rPr>
        <w:t xml:space="preserve"> </w:t>
      </w:r>
      <w:r w:rsidR="00156FA1" w:rsidRPr="00116D90">
        <w:rPr>
          <w:rFonts w:ascii="Arial" w:hAnsi="Arial" w:cs="Arial"/>
          <w:sz w:val="20"/>
          <w:szCs w:val="20"/>
        </w:rPr>
        <w:t xml:space="preserve">that affected </w:t>
      </w:r>
      <w:r w:rsidR="00272C48" w:rsidRPr="00116D90">
        <w:rPr>
          <w:rFonts w:ascii="Arial" w:hAnsi="Arial" w:cs="Arial"/>
          <w:sz w:val="20"/>
          <w:szCs w:val="20"/>
        </w:rPr>
        <w:t>consumer</w:t>
      </w:r>
      <w:r w:rsidR="00156FA1" w:rsidRPr="00116D90">
        <w:rPr>
          <w:rFonts w:ascii="Arial" w:hAnsi="Arial" w:cs="Arial"/>
          <w:sz w:val="20"/>
          <w:szCs w:val="20"/>
        </w:rPr>
        <w:t xml:space="preserve">s </w:t>
      </w:r>
      <w:r w:rsidR="000E3748" w:rsidRPr="00116D90">
        <w:rPr>
          <w:rFonts w:ascii="Arial" w:hAnsi="Arial" w:cs="Arial"/>
          <w:sz w:val="20"/>
          <w:szCs w:val="20"/>
        </w:rPr>
        <w:t xml:space="preserve">were provided with </w:t>
      </w:r>
      <w:r w:rsidR="00156FA1" w:rsidRPr="00116D90">
        <w:rPr>
          <w:rFonts w:ascii="Arial" w:hAnsi="Arial" w:cs="Arial"/>
          <w:i/>
          <w:sz w:val="20"/>
          <w:szCs w:val="20"/>
        </w:rPr>
        <w:t>any</w:t>
      </w:r>
      <w:r w:rsidR="00156FA1" w:rsidRPr="00116D90">
        <w:rPr>
          <w:rFonts w:ascii="Arial" w:hAnsi="Arial" w:cs="Arial"/>
          <w:sz w:val="20"/>
          <w:szCs w:val="20"/>
        </w:rPr>
        <w:t xml:space="preserve"> information</w:t>
      </w:r>
      <w:r w:rsidR="00A34CB4" w:rsidRPr="00116D90">
        <w:rPr>
          <w:rFonts w:ascii="Arial" w:hAnsi="Arial" w:cs="Arial"/>
          <w:sz w:val="20"/>
          <w:szCs w:val="20"/>
        </w:rPr>
        <w:t xml:space="preserve"> by Crunch Tel </w:t>
      </w:r>
      <w:r w:rsidR="00156FA1" w:rsidRPr="00116D90">
        <w:rPr>
          <w:rFonts w:ascii="Arial" w:hAnsi="Arial" w:cs="Arial"/>
          <w:i/>
          <w:sz w:val="20"/>
          <w:szCs w:val="20"/>
        </w:rPr>
        <w:t>before</w:t>
      </w:r>
      <w:r w:rsidR="00156FA1" w:rsidRPr="00116D90">
        <w:rPr>
          <w:rFonts w:ascii="Arial" w:hAnsi="Arial" w:cs="Arial"/>
          <w:sz w:val="20"/>
          <w:szCs w:val="20"/>
        </w:rPr>
        <w:t xml:space="preserve"> </w:t>
      </w:r>
      <w:r w:rsidR="008529BC" w:rsidRPr="00116D90">
        <w:rPr>
          <w:rFonts w:ascii="Arial" w:hAnsi="Arial" w:cs="Arial"/>
          <w:sz w:val="20"/>
          <w:szCs w:val="20"/>
        </w:rPr>
        <w:t>the</w:t>
      </w:r>
      <w:r w:rsidR="00156FA1" w:rsidRPr="00116D90">
        <w:rPr>
          <w:rFonts w:ascii="Arial" w:hAnsi="Arial" w:cs="Arial"/>
          <w:sz w:val="20"/>
          <w:szCs w:val="20"/>
        </w:rPr>
        <w:t xml:space="preserve"> </w:t>
      </w:r>
      <w:r w:rsidR="00D576D0" w:rsidRPr="00116D90">
        <w:rPr>
          <w:rFonts w:ascii="Arial" w:hAnsi="Arial" w:cs="Arial"/>
          <w:sz w:val="20"/>
          <w:szCs w:val="20"/>
        </w:rPr>
        <w:t>Transfer</w:t>
      </w:r>
      <w:r w:rsidR="00156FA1" w:rsidRPr="00116D90">
        <w:rPr>
          <w:rFonts w:ascii="Arial" w:hAnsi="Arial" w:cs="Arial"/>
          <w:sz w:val="20"/>
          <w:szCs w:val="20"/>
        </w:rPr>
        <w:t xml:space="preserve"> took place.</w:t>
      </w:r>
    </w:p>
    <w:p w14:paraId="2C54EF6F" w14:textId="50171691" w:rsidR="006D20FF" w:rsidRPr="00CB2ABE" w:rsidRDefault="006D20FF" w:rsidP="006D20FF">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As mentioned above, in its submission </w:t>
      </w:r>
      <w:r w:rsidR="001D3BA5">
        <w:rPr>
          <w:rFonts w:ascii="Arial" w:hAnsi="Arial" w:cs="Arial"/>
          <w:sz w:val="20"/>
          <w:szCs w:val="20"/>
        </w:rPr>
        <w:t xml:space="preserve">of </w:t>
      </w:r>
      <w:r>
        <w:rPr>
          <w:rFonts w:ascii="Arial" w:hAnsi="Arial" w:cs="Arial"/>
          <w:sz w:val="20"/>
          <w:szCs w:val="20"/>
        </w:rPr>
        <w:t>25 May 2017, Crunch Tel stated, ‘</w:t>
      </w:r>
      <w:r w:rsidRPr="00184591">
        <w:rPr>
          <w:rFonts w:ascii="Arial" w:hAnsi="Arial" w:cs="Arial"/>
          <w:i/>
          <w:sz w:val="20"/>
          <w:szCs w:val="20"/>
        </w:rPr>
        <w:t>if Crunch Networks did not comply with clause 7.9.1 of the TCP Code, C</w:t>
      </w:r>
      <w:r w:rsidRPr="006D20FF">
        <w:rPr>
          <w:rFonts w:ascii="Arial" w:hAnsi="Arial" w:cs="Arial"/>
          <w:i/>
          <w:sz w:val="20"/>
          <w:szCs w:val="20"/>
        </w:rPr>
        <w:t>runch Tel accepts that it did n</w:t>
      </w:r>
      <w:r w:rsidRPr="00184591">
        <w:rPr>
          <w:rFonts w:ascii="Arial" w:hAnsi="Arial" w:cs="Arial"/>
          <w:i/>
          <w:sz w:val="20"/>
          <w:szCs w:val="20"/>
        </w:rPr>
        <w:t>o</w:t>
      </w:r>
      <w:r>
        <w:rPr>
          <w:rFonts w:ascii="Arial" w:hAnsi="Arial" w:cs="Arial"/>
          <w:i/>
          <w:sz w:val="20"/>
          <w:szCs w:val="20"/>
        </w:rPr>
        <w:t>t</w:t>
      </w:r>
      <w:r w:rsidRPr="00184591">
        <w:rPr>
          <w:rFonts w:ascii="Arial" w:hAnsi="Arial" w:cs="Arial"/>
          <w:i/>
          <w:sz w:val="20"/>
          <w:szCs w:val="20"/>
        </w:rPr>
        <w:t xml:space="preserve"> comply with clauses 7.1, 7.2, 7.3 and 7.6 of the TCP Code…</w:t>
      </w:r>
      <w:r>
        <w:rPr>
          <w:rFonts w:ascii="Arial" w:hAnsi="Arial" w:cs="Arial"/>
          <w:sz w:val="20"/>
          <w:szCs w:val="20"/>
        </w:rPr>
        <w:t>’</w:t>
      </w:r>
    </w:p>
    <w:p w14:paraId="3AF36769" w14:textId="140ACBA9" w:rsidR="008A4C04" w:rsidRDefault="00E009FA"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6929BC">
        <w:rPr>
          <w:rFonts w:ascii="Arial" w:hAnsi="Arial" w:cs="Arial"/>
          <w:sz w:val="20"/>
          <w:szCs w:val="20"/>
        </w:rPr>
        <w:t xml:space="preserve">The ACMA </w:t>
      </w:r>
      <w:r w:rsidR="000924AD">
        <w:rPr>
          <w:rFonts w:ascii="Arial" w:hAnsi="Arial" w:cs="Arial"/>
          <w:sz w:val="20"/>
          <w:szCs w:val="20"/>
        </w:rPr>
        <w:t>is therefore satisfied</w:t>
      </w:r>
      <w:r>
        <w:rPr>
          <w:rFonts w:ascii="Arial" w:hAnsi="Arial" w:cs="Arial"/>
          <w:sz w:val="20"/>
          <w:szCs w:val="20"/>
        </w:rPr>
        <w:t xml:space="preserve"> that </w:t>
      </w:r>
      <w:r w:rsidR="00156FA1">
        <w:rPr>
          <w:rFonts w:ascii="Arial" w:hAnsi="Arial" w:cs="Arial"/>
          <w:sz w:val="20"/>
          <w:szCs w:val="20"/>
        </w:rPr>
        <w:t>on 1 October 2016, Crunch Tel contravened the</w:t>
      </w:r>
      <w:r w:rsidR="008A4C04">
        <w:rPr>
          <w:rFonts w:ascii="Arial" w:hAnsi="Arial" w:cs="Arial"/>
          <w:sz w:val="20"/>
          <w:szCs w:val="20"/>
        </w:rPr>
        <w:t xml:space="preserve"> requirements of clause 7.2.2</w:t>
      </w:r>
      <w:r>
        <w:rPr>
          <w:rFonts w:ascii="Arial" w:hAnsi="Arial" w:cs="Arial"/>
          <w:sz w:val="20"/>
          <w:szCs w:val="20"/>
        </w:rPr>
        <w:t xml:space="preserve"> of the TCP Code</w:t>
      </w:r>
      <w:r w:rsidR="008529BC" w:rsidRPr="008529BC">
        <w:rPr>
          <w:rFonts w:ascii="Arial" w:hAnsi="Arial" w:cs="Arial"/>
          <w:sz w:val="20"/>
          <w:szCs w:val="20"/>
        </w:rPr>
        <w:t xml:space="preserve"> </w:t>
      </w:r>
      <w:r w:rsidR="008529BC">
        <w:rPr>
          <w:rFonts w:ascii="Arial" w:hAnsi="Arial" w:cs="Arial"/>
          <w:sz w:val="20"/>
          <w:szCs w:val="20"/>
        </w:rPr>
        <w:t>on 408 occasions</w:t>
      </w:r>
      <w:r w:rsidR="00BC0018">
        <w:rPr>
          <w:rFonts w:ascii="Arial" w:hAnsi="Arial" w:cs="Arial"/>
          <w:sz w:val="20"/>
          <w:szCs w:val="20"/>
        </w:rPr>
        <w:t>.</w:t>
      </w:r>
    </w:p>
    <w:p w14:paraId="26D30004" w14:textId="77777777" w:rsidR="003021B1" w:rsidRPr="003021B1" w:rsidRDefault="003021B1" w:rsidP="003021B1">
      <w:pPr>
        <w:autoSpaceDE w:val="0"/>
        <w:autoSpaceDN w:val="0"/>
        <w:adjustRightInd w:val="0"/>
        <w:spacing w:before="120" w:line="240" w:lineRule="auto"/>
        <w:rPr>
          <w:rFonts w:ascii="Arial" w:hAnsi="Arial" w:cs="Arial"/>
          <w:b/>
          <w:i/>
          <w:sz w:val="20"/>
          <w:szCs w:val="20"/>
        </w:rPr>
      </w:pPr>
      <w:r>
        <w:rPr>
          <w:rFonts w:ascii="Arial" w:hAnsi="Arial" w:cs="Arial"/>
          <w:b/>
          <w:i/>
          <w:sz w:val="20"/>
          <w:szCs w:val="20"/>
        </w:rPr>
        <w:t>Clause 7.3 Transfer Validat</w:t>
      </w:r>
      <w:r w:rsidRPr="003021B1">
        <w:rPr>
          <w:rFonts w:ascii="Arial" w:hAnsi="Arial" w:cs="Arial"/>
          <w:b/>
          <w:i/>
          <w:sz w:val="20"/>
          <w:szCs w:val="20"/>
        </w:rPr>
        <w:t>ion</w:t>
      </w:r>
    </w:p>
    <w:p w14:paraId="07B44DE8" w14:textId="44E1DD34" w:rsidR="003021B1" w:rsidRPr="00116D90" w:rsidRDefault="003021B1" w:rsidP="0087434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Clause 7.3 requires the </w:t>
      </w:r>
      <w:r w:rsidR="00160E2E">
        <w:rPr>
          <w:rFonts w:ascii="Arial" w:hAnsi="Arial" w:cs="Arial"/>
          <w:sz w:val="20"/>
          <w:szCs w:val="20"/>
        </w:rPr>
        <w:t>G</w:t>
      </w:r>
      <w:r w:rsidR="00712F6A">
        <w:rPr>
          <w:rFonts w:ascii="Arial" w:hAnsi="Arial" w:cs="Arial"/>
          <w:sz w:val="20"/>
          <w:szCs w:val="20"/>
        </w:rPr>
        <w:t xml:space="preserve">aining </w:t>
      </w:r>
      <w:r w:rsidR="00D576D0">
        <w:rPr>
          <w:rFonts w:ascii="Arial" w:hAnsi="Arial" w:cs="Arial"/>
          <w:sz w:val="20"/>
          <w:szCs w:val="20"/>
        </w:rPr>
        <w:t>Supplier</w:t>
      </w:r>
      <w:r w:rsidR="00712F6A">
        <w:rPr>
          <w:rFonts w:ascii="Arial" w:hAnsi="Arial" w:cs="Arial"/>
          <w:sz w:val="20"/>
          <w:szCs w:val="20"/>
        </w:rPr>
        <w:t xml:space="preserve"> </w:t>
      </w:r>
      <w:r>
        <w:rPr>
          <w:rFonts w:ascii="Arial" w:hAnsi="Arial" w:cs="Arial"/>
          <w:sz w:val="20"/>
          <w:szCs w:val="20"/>
        </w:rPr>
        <w:t xml:space="preserve">to undertake activity to validate that </w:t>
      </w:r>
      <w:r w:rsidR="00712F6A">
        <w:rPr>
          <w:rFonts w:ascii="Arial" w:hAnsi="Arial" w:cs="Arial"/>
          <w:sz w:val="20"/>
          <w:szCs w:val="20"/>
        </w:rPr>
        <w:t xml:space="preserve">the telecommunications service </w:t>
      </w:r>
      <w:r>
        <w:rPr>
          <w:rFonts w:ascii="Arial" w:hAnsi="Arial" w:cs="Arial"/>
          <w:sz w:val="20"/>
          <w:szCs w:val="20"/>
        </w:rPr>
        <w:t xml:space="preserve">can be </w:t>
      </w:r>
      <w:proofErr w:type="gramStart"/>
      <w:r w:rsidR="00D576D0">
        <w:rPr>
          <w:rFonts w:ascii="Arial" w:hAnsi="Arial" w:cs="Arial"/>
          <w:sz w:val="20"/>
          <w:szCs w:val="20"/>
        </w:rPr>
        <w:t>Transfer</w:t>
      </w:r>
      <w:r>
        <w:rPr>
          <w:rFonts w:ascii="Arial" w:hAnsi="Arial" w:cs="Arial"/>
          <w:sz w:val="20"/>
          <w:szCs w:val="20"/>
        </w:rPr>
        <w:t>red</w:t>
      </w:r>
      <w:proofErr w:type="gramEnd"/>
      <w:r>
        <w:rPr>
          <w:rFonts w:ascii="Arial" w:hAnsi="Arial" w:cs="Arial"/>
          <w:sz w:val="20"/>
          <w:szCs w:val="20"/>
        </w:rPr>
        <w:t>.</w:t>
      </w:r>
      <w:r w:rsidR="00156FA1">
        <w:rPr>
          <w:rFonts w:ascii="Arial" w:hAnsi="Arial" w:cs="Arial"/>
          <w:sz w:val="20"/>
          <w:szCs w:val="20"/>
        </w:rPr>
        <w:t xml:space="preserve">  </w:t>
      </w:r>
      <w:r w:rsidR="00E86778">
        <w:rPr>
          <w:rFonts w:ascii="Arial" w:hAnsi="Arial" w:cs="Arial"/>
          <w:sz w:val="20"/>
          <w:szCs w:val="20"/>
        </w:rPr>
        <w:t xml:space="preserve">A </w:t>
      </w:r>
      <w:r w:rsidR="00160E2E">
        <w:rPr>
          <w:rFonts w:ascii="Arial" w:hAnsi="Arial" w:cs="Arial"/>
          <w:sz w:val="20"/>
          <w:szCs w:val="20"/>
        </w:rPr>
        <w:t>G</w:t>
      </w:r>
      <w:r w:rsidR="00712F6A">
        <w:rPr>
          <w:rFonts w:ascii="Arial" w:hAnsi="Arial" w:cs="Arial"/>
          <w:sz w:val="20"/>
          <w:szCs w:val="20"/>
        </w:rPr>
        <w:t xml:space="preserve">aining </w:t>
      </w:r>
      <w:r w:rsidR="00D576D0" w:rsidRPr="00116D90">
        <w:rPr>
          <w:rFonts w:ascii="Arial" w:hAnsi="Arial" w:cs="Arial"/>
          <w:sz w:val="20"/>
          <w:szCs w:val="20"/>
        </w:rPr>
        <w:t>Supplier</w:t>
      </w:r>
      <w:r w:rsidR="00712F6A" w:rsidRPr="00116D90">
        <w:rPr>
          <w:rFonts w:ascii="Arial" w:hAnsi="Arial" w:cs="Arial"/>
          <w:sz w:val="20"/>
          <w:szCs w:val="20"/>
        </w:rPr>
        <w:t xml:space="preserve"> </w:t>
      </w:r>
      <w:r w:rsidR="00E86778" w:rsidRPr="00116D90">
        <w:rPr>
          <w:rFonts w:ascii="Arial" w:hAnsi="Arial" w:cs="Arial"/>
          <w:sz w:val="20"/>
          <w:szCs w:val="20"/>
        </w:rPr>
        <w:t>must take the action set out in clauses 7.3.1, 7.3.2, 7.3.3 and 7.3.4 of the TCP Code</w:t>
      </w:r>
      <w:r w:rsidR="00156FA1" w:rsidRPr="00116D90">
        <w:rPr>
          <w:rFonts w:ascii="Arial" w:hAnsi="Arial" w:cs="Arial"/>
          <w:sz w:val="20"/>
          <w:szCs w:val="20"/>
        </w:rPr>
        <w:t>.</w:t>
      </w:r>
    </w:p>
    <w:p w14:paraId="73F9F508" w14:textId="2206123C" w:rsidR="0050172B" w:rsidRPr="00116D90" w:rsidRDefault="0050172B"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 xml:space="preserve">In the Notice, Crunch Tel was requested to provide for the first ten customer </w:t>
      </w:r>
      <w:r w:rsidR="00D576D0" w:rsidRPr="00116D90">
        <w:rPr>
          <w:rFonts w:ascii="Arial" w:hAnsi="Arial" w:cs="Arial"/>
          <w:sz w:val="20"/>
          <w:szCs w:val="20"/>
        </w:rPr>
        <w:t>Transfer</w:t>
      </w:r>
      <w:r w:rsidRPr="00116D90">
        <w:rPr>
          <w:rFonts w:ascii="Arial" w:hAnsi="Arial" w:cs="Arial"/>
          <w:sz w:val="20"/>
          <w:szCs w:val="20"/>
        </w:rPr>
        <w:t xml:space="preserve">s, copies of documents it has kept pursuant to clause 7.6 of the TCP Code, to enable customers to verify that the </w:t>
      </w:r>
      <w:r w:rsidR="00D576D0" w:rsidRPr="00116D90">
        <w:rPr>
          <w:rFonts w:ascii="Arial" w:hAnsi="Arial" w:cs="Arial"/>
          <w:sz w:val="20"/>
          <w:szCs w:val="20"/>
        </w:rPr>
        <w:t>Transfer</w:t>
      </w:r>
      <w:r w:rsidRPr="00116D90">
        <w:rPr>
          <w:rFonts w:ascii="Arial" w:hAnsi="Arial" w:cs="Arial"/>
          <w:sz w:val="20"/>
          <w:szCs w:val="20"/>
        </w:rPr>
        <w:t xml:space="preserve"> process was undertaken in accordance with Chapter 7 of the TCP Code.</w:t>
      </w:r>
    </w:p>
    <w:p w14:paraId="275AF80B" w14:textId="7EF7EB37" w:rsidR="00B16933" w:rsidRDefault="003021B1"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 xml:space="preserve">The ACMA </w:t>
      </w:r>
      <w:r w:rsidR="0050172B" w:rsidRPr="00116D90">
        <w:rPr>
          <w:rFonts w:ascii="Arial" w:hAnsi="Arial" w:cs="Arial"/>
          <w:sz w:val="20"/>
          <w:szCs w:val="20"/>
        </w:rPr>
        <w:t>was advised by Crunch</w:t>
      </w:r>
      <w:r w:rsidR="0093738C" w:rsidRPr="00116D90">
        <w:rPr>
          <w:rFonts w:ascii="Arial" w:hAnsi="Arial" w:cs="Arial"/>
          <w:sz w:val="20"/>
          <w:szCs w:val="20"/>
        </w:rPr>
        <w:t xml:space="preserve"> Tel at para</w:t>
      </w:r>
      <w:r w:rsidR="00D307DF">
        <w:rPr>
          <w:rFonts w:ascii="Arial" w:hAnsi="Arial" w:cs="Arial"/>
          <w:sz w:val="20"/>
          <w:szCs w:val="20"/>
        </w:rPr>
        <w:t>graph</w:t>
      </w:r>
      <w:r w:rsidR="0093738C" w:rsidRPr="00116D90">
        <w:rPr>
          <w:rFonts w:ascii="Arial" w:hAnsi="Arial" w:cs="Arial"/>
          <w:sz w:val="20"/>
          <w:szCs w:val="20"/>
        </w:rPr>
        <w:t xml:space="preserve"> 12 of its response to the Notice </w:t>
      </w:r>
      <w:r w:rsidR="0050172B" w:rsidRPr="00116D90">
        <w:rPr>
          <w:rFonts w:ascii="Arial" w:hAnsi="Arial" w:cs="Arial"/>
          <w:sz w:val="20"/>
          <w:szCs w:val="20"/>
        </w:rPr>
        <w:t>that it is not required to comply with clause 7.6, and as such, it did not provide copies of documents</w:t>
      </w:r>
      <w:r w:rsidR="009D3A9E" w:rsidRPr="00116D90">
        <w:rPr>
          <w:rFonts w:ascii="Arial" w:hAnsi="Arial" w:cs="Arial"/>
          <w:sz w:val="20"/>
          <w:szCs w:val="20"/>
        </w:rPr>
        <w:t>.</w:t>
      </w:r>
    </w:p>
    <w:p w14:paraId="70398B77" w14:textId="4DEB042F" w:rsidR="006D20FF" w:rsidRPr="00CB2ABE" w:rsidRDefault="006D20FF" w:rsidP="006D20FF">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In its submission </w:t>
      </w:r>
      <w:r w:rsidR="001D3BA5">
        <w:rPr>
          <w:rFonts w:ascii="Arial" w:hAnsi="Arial" w:cs="Arial"/>
          <w:sz w:val="20"/>
          <w:szCs w:val="20"/>
        </w:rPr>
        <w:t xml:space="preserve">of </w:t>
      </w:r>
      <w:r>
        <w:rPr>
          <w:rFonts w:ascii="Arial" w:hAnsi="Arial" w:cs="Arial"/>
          <w:sz w:val="20"/>
          <w:szCs w:val="20"/>
        </w:rPr>
        <w:t>25 May 2017, Crunch Tel stated, ‘</w:t>
      </w:r>
      <w:r w:rsidRPr="00184591">
        <w:rPr>
          <w:rFonts w:ascii="Arial" w:hAnsi="Arial" w:cs="Arial"/>
          <w:i/>
          <w:sz w:val="20"/>
          <w:szCs w:val="20"/>
        </w:rPr>
        <w:t>if Crunch Networks did not comply with clause 7.9.1 of the TCP Code, C</w:t>
      </w:r>
      <w:r w:rsidRPr="006D20FF">
        <w:rPr>
          <w:rFonts w:ascii="Arial" w:hAnsi="Arial" w:cs="Arial"/>
          <w:i/>
          <w:sz w:val="20"/>
          <w:szCs w:val="20"/>
        </w:rPr>
        <w:t>runch Tel accepts that it did n</w:t>
      </w:r>
      <w:r w:rsidRPr="00184591">
        <w:rPr>
          <w:rFonts w:ascii="Arial" w:hAnsi="Arial" w:cs="Arial"/>
          <w:i/>
          <w:sz w:val="20"/>
          <w:szCs w:val="20"/>
        </w:rPr>
        <w:t>o</w:t>
      </w:r>
      <w:r>
        <w:rPr>
          <w:rFonts w:ascii="Arial" w:hAnsi="Arial" w:cs="Arial"/>
          <w:i/>
          <w:sz w:val="20"/>
          <w:szCs w:val="20"/>
        </w:rPr>
        <w:t>t</w:t>
      </w:r>
      <w:r w:rsidRPr="00184591">
        <w:rPr>
          <w:rFonts w:ascii="Arial" w:hAnsi="Arial" w:cs="Arial"/>
          <w:i/>
          <w:sz w:val="20"/>
          <w:szCs w:val="20"/>
        </w:rPr>
        <w:t xml:space="preserve"> comply with clauses 7.1, 7.2, 7.3 and 7.6 of the TCP Code…</w:t>
      </w:r>
      <w:r>
        <w:rPr>
          <w:rFonts w:ascii="Arial" w:hAnsi="Arial" w:cs="Arial"/>
          <w:sz w:val="20"/>
          <w:szCs w:val="20"/>
        </w:rPr>
        <w:t>’</w:t>
      </w:r>
    </w:p>
    <w:p w14:paraId="2B1D7674" w14:textId="5A9AD193" w:rsidR="003021B1" w:rsidRPr="00116D90" w:rsidRDefault="00B16933"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 xml:space="preserve">As the ACMA was not provided with copies of documents verifying the </w:t>
      </w:r>
      <w:r w:rsidR="00D576D0" w:rsidRPr="00116D90">
        <w:rPr>
          <w:rFonts w:ascii="Arial" w:hAnsi="Arial" w:cs="Arial"/>
          <w:sz w:val="20"/>
          <w:szCs w:val="20"/>
        </w:rPr>
        <w:t>Transfer</w:t>
      </w:r>
      <w:r w:rsidRPr="00116D90">
        <w:rPr>
          <w:rFonts w:ascii="Arial" w:hAnsi="Arial" w:cs="Arial"/>
          <w:sz w:val="20"/>
          <w:szCs w:val="20"/>
        </w:rPr>
        <w:t xml:space="preserve"> process was undertaken in accordance with Chapter 7 (which includes clause 7.3), t</w:t>
      </w:r>
      <w:r w:rsidR="000409EE" w:rsidRPr="00116D90">
        <w:rPr>
          <w:rFonts w:ascii="Arial" w:hAnsi="Arial" w:cs="Arial"/>
          <w:sz w:val="20"/>
          <w:szCs w:val="20"/>
        </w:rPr>
        <w:t xml:space="preserve">he ACMA is </w:t>
      </w:r>
      <w:r w:rsidR="000924AD">
        <w:rPr>
          <w:rFonts w:ascii="Arial" w:hAnsi="Arial" w:cs="Arial"/>
          <w:sz w:val="20"/>
          <w:szCs w:val="20"/>
        </w:rPr>
        <w:t>satisfied</w:t>
      </w:r>
      <w:r w:rsidR="003021B1" w:rsidRPr="00116D90">
        <w:rPr>
          <w:rFonts w:ascii="Arial" w:hAnsi="Arial" w:cs="Arial"/>
          <w:sz w:val="20"/>
          <w:szCs w:val="20"/>
        </w:rPr>
        <w:t xml:space="preserve"> that </w:t>
      </w:r>
      <w:r w:rsidR="00F2154E" w:rsidRPr="00116D90">
        <w:rPr>
          <w:rFonts w:ascii="Arial" w:hAnsi="Arial" w:cs="Arial"/>
          <w:sz w:val="20"/>
          <w:szCs w:val="20"/>
        </w:rPr>
        <w:t>Crunch Tel</w:t>
      </w:r>
      <w:r w:rsidR="003021B1" w:rsidRPr="00116D90">
        <w:rPr>
          <w:rFonts w:ascii="Arial" w:hAnsi="Arial" w:cs="Arial"/>
          <w:sz w:val="20"/>
          <w:szCs w:val="20"/>
        </w:rPr>
        <w:t xml:space="preserve"> has not complied with </w:t>
      </w:r>
      <w:r w:rsidR="00EF4BAC">
        <w:rPr>
          <w:rFonts w:ascii="Arial" w:hAnsi="Arial" w:cs="Arial"/>
          <w:sz w:val="20"/>
          <w:szCs w:val="20"/>
        </w:rPr>
        <w:t>c</w:t>
      </w:r>
      <w:r w:rsidR="00EF4BAC" w:rsidRPr="00116D90">
        <w:rPr>
          <w:rFonts w:ascii="Arial" w:hAnsi="Arial" w:cs="Arial"/>
          <w:sz w:val="20"/>
          <w:szCs w:val="20"/>
        </w:rPr>
        <w:t xml:space="preserve">lause </w:t>
      </w:r>
      <w:r w:rsidR="003021B1" w:rsidRPr="00116D90">
        <w:rPr>
          <w:rFonts w:ascii="Arial" w:hAnsi="Arial" w:cs="Arial"/>
          <w:sz w:val="20"/>
          <w:szCs w:val="20"/>
        </w:rPr>
        <w:t>7.3 of the TCP Code</w:t>
      </w:r>
      <w:r w:rsidR="0093738C" w:rsidRPr="00116D90">
        <w:rPr>
          <w:rFonts w:ascii="Arial" w:hAnsi="Arial" w:cs="Arial"/>
          <w:sz w:val="20"/>
          <w:szCs w:val="20"/>
        </w:rPr>
        <w:t xml:space="preserve"> and did not undertake any of the activities specified in clauses 7.3.1, 7.3.2, 7.3.3 and 7.3.4 for the 408 consumers that were the subject of the </w:t>
      </w:r>
      <w:r w:rsidR="00D576D0" w:rsidRPr="00116D90">
        <w:rPr>
          <w:rFonts w:ascii="Arial" w:hAnsi="Arial" w:cs="Arial"/>
          <w:sz w:val="20"/>
          <w:szCs w:val="20"/>
        </w:rPr>
        <w:t>Transfer</w:t>
      </w:r>
      <w:r w:rsidR="0093738C" w:rsidRPr="00116D90">
        <w:rPr>
          <w:rFonts w:ascii="Arial" w:hAnsi="Arial" w:cs="Arial"/>
          <w:sz w:val="20"/>
          <w:szCs w:val="20"/>
        </w:rPr>
        <w:t>.</w:t>
      </w:r>
    </w:p>
    <w:p w14:paraId="24560A52" w14:textId="45DB9F30" w:rsidR="003021B1" w:rsidRPr="003021B1" w:rsidRDefault="003021B1" w:rsidP="003021B1">
      <w:pPr>
        <w:autoSpaceDE w:val="0"/>
        <w:autoSpaceDN w:val="0"/>
        <w:adjustRightInd w:val="0"/>
        <w:spacing w:before="120" w:line="240" w:lineRule="auto"/>
        <w:rPr>
          <w:rFonts w:ascii="Arial" w:hAnsi="Arial" w:cs="Arial"/>
          <w:b/>
          <w:i/>
          <w:sz w:val="20"/>
          <w:szCs w:val="20"/>
        </w:rPr>
      </w:pPr>
      <w:r w:rsidRPr="003021B1">
        <w:rPr>
          <w:rFonts w:ascii="Arial" w:hAnsi="Arial" w:cs="Arial"/>
          <w:b/>
          <w:i/>
          <w:sz w:val="20"/>
          <w:szCs w:val="20"/>
        </w:rPr>
        <w:t>Clause 7.4 Consumers to be kept informed</w:t>
      </w:r>
    </w:p>
    <w:p w14:paraId="13D6BEE3" w14:textId="39D3785E" w:rsidR="003021B1" w:rsidRPr="006E1219" w:rsidRDefault="00026757"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Clause 7.4 of the TCP Code </w:t>
      </w:r>
      <w:r w:rsidR="00E86778">
        <w:rPr>
          <w:rFonts w:ascii="Arial" w:hAnsi="Arial" w:cs="Arial"/>
          <w:sz w:val="20"/>
          <w:szCs w:val="20"/>
        </w:rPr>
        <w:t xml:space="preserve">states that during the </w:t>
      </w:r>
      <w:r w:rsidR="00D576D0">
        <w:rPr>
          <w:rFonts w:ascii="Arial" w:hAnsi="Arial" w:cs="Arial"/>
          <w:sz w:val="20"/>
          <w:szCs w:val="20"/>
        </w:rPr>
        <w:t>Transfer</w:t>
      </w:r>
      <w:r w:rsidR="00E86778">
        <w:rPr>
          <w:rFonts w:ascii="Arial" w:hAnsi="Arial" w:cs="Arial"/>
          <w:sz w:val="20"/>
          <w:szCs w:val="20"/>
        </w:rPr>
        <w:t xml:space="preserve"> process </w:t>
      </w:r>
      <w:r>
        <w:rPr>
          <w:rFonts w:ascii="Arial" w:hAnsi="Arial" w:cs="Arial"/>
          <w:sz w:val="20"/>
          <w:szCs w:val="20"/>
        </w:rPr>
        <w:t xml:space="preserve">the </w:t>
      </w:r>
      <w:r w:rsidR="00160E2E">
        <w:rPr>
          <w:rFonts w:ascii="Arial" w:hAnsi="Arial" w:cs="Arial"/>
          <w:sz w:val="20"/>
          <w:szCs w:val="20"/>
        </w:rPr>
        <w:t>G</w:t>
      </w:r>
      <w:r w:rsidR="00712F6A">
        <w:rPr>
          <w:rFonts w:ascii="Arial" w:hAnsi="Arial" w:cs="Arial"/>
          <w:sz w:val="20"/>
          <w:szCs w:val="20"/>
        </w:rPr>
        <w:t xml:space="preserve">aining </w:t>
      </w:r>
      <w:r w:rsidR="00D576D0">
        <w:rPr>
          <w:rFonts w:ascii="Arial" w:hAnsi="Arial" w:cs="Arial"/>
          <w:sz w:val="20"/>
          <w:szCs w:val="20"/>
        </w:rPr>
        <w:t>Supplier</w:t>
      </w:r>
      <w:r w:rsidR="00712F6A">
        <w:rPr>
          <w:rFonts w:ascii="Arial" w:hAnsi="Arial" w:cs="Arial"/>
          <w:sz w:val="20"/>
          <w:szCs w:val="20"/>
        </w:rPr>
        <w:t xml:space="preserve"> </w:t>
      </w:r>
      <w:r w:rsidR="00E86778">
        <w:rPr>
          <w:rFonts w:ascii="Arial" w:hAnsi="Arial" w:cs="Arial"/>
          <w:sz w:val="20"/>
          <w:szCs w:val="20"/>
        </w:rPr>
        <w:t xml:space="preserve">must </w:t>
      </w:r>
      <w:r>
        <w:rPr>
          <w:rFonts w:ascii="Arial" w:hAnsi="Arial" w:cs="Arial"/>
          <w:sz w:val="20"/>
          <w:szCs w:val="20"/>
        </w:rPr>
        <w:t xml:space="preserve">give consumers </w:t>
      </w:r>
      <w:r w:rsidR="004C4E8A">
        <w:rPr>
          <w:rFonts w:ascii="Arial" w:hAnsi="Arial" w:cs="Arial"/>
          <w:sz w:val="20"/>
          <w:szCs w:val="20"/>
        </w:rPr>
        <w:t xml:space="preserve">the </w:t>
      </w:r>
      <w:r w:rsidRPr="006E1219">
        <w:rPr>
          <w:rFonts w:ascii="Arial" w:hAnsi="Arial" w:cs="Arial"/>
          <w:sz w:val="20"/>
          <w:szCs w:val="20"/>
        </w:rPr>
        <w:t xml:space="preserve">information </w:t>
      </w:r>
      <w:r w:rsidR="004C4E8A" w:rsidRPr="006E1219">
        <w:rPr>
          <w:rFonts w:ascii="Arial" w:hAnsi="Arial" w:cs="Arial"/>
          <w:sz w:val="20"/>
          <w:szCs w:val="20"/>
        </w:rPr>
        <w:t>specified in clauses 7.</w:t>
      </w:r>
      <w:r w:rsidR="00F506C1" w:rsidRPr="006E1219">
        <w:rPr>
          <w:rFonts w:ascii="Arial" w:hAnsi="Arial" w:cs="Arial"/>
          <w:sz w:val="20"/>
          <w:szCs w:val="20"/>
        </w:rPr>
        <w:t>4</w:t>
      </w:r>
      <w:r w:rsidR="004C4E8A" w:rsidRPr="006E1219">
        <w:rPr>
          <w:rFonts w:ascii="Arial" w:hAnsi="Arial" w:cs="Arial"/>
          <w:sz w:val="20"/>
          <w:szCs w:val="20"/>
        </w:rPr>
        <w:t>.1(a), (b) and (c)</w:t>
      </w:r>
      <w:r w:rsidRPr="006E1219">
        <w:rPr>
          <w:rFonts w:ascii="Arial" w:hAnsi="Arial" w:cs="Arial"/>
          <w:sz w:val="20"/>
          <w:szCs w:val="20"/>
        </w:rPr>
        <w:t xml:space="preserve"> including information </w:t>
      </w:r>
      <w:r w:rsidR="004C4E8A" w:rsidRPr="006E1219">
        <w:rPr>
          <w:rFonts w:ascii="Arial" w:hAnsi="Arial" w:cs="Arial"/>
          <w:sz w:val="20"/>
          <w:szCs w:val="20"/>
        </w:rPr>
        <w:t xml:space="preserve">about when the </w:t>
      </w:r>
      <w:r w:rsidR="00D576D0" w:rsidRPr="006E1219">
        <w:rPr>
          <w:rFonts w:ascii="Arial" w:hAnsi="Arial" w:cs="Arial"/>
          <w:sz w:val="20"/>
          <w:szCs w:val="20"/>
        </w:rPr>
        <w:t>Transfer</w:t>
      </w:r>
      <w:r w:rsidR="004C4E8A" w:rsidRPr="006E1219">
        <w:rPr>
          <w:rFonts w:ascii="Arial" w:hAnsi="Arial" w:cs="Arial"/>
          <w:sz w:val="20"/>
          <w:szCs w:val="20"/>
        </w:rPr>
        <w:t xml:space="preserve"> will take place and </w:t>
      </w:r>
      <w:r w:rsidRPr="006E1219">
        <w:rPr>
          <w:rFonts w:ascii="Arial" w:hAnsi="Arial" w:cs="Arial"/>
          <w:sz w:val="20"/>
          <w:szCs w:val="20"/>
        </w:rPr>
        <w:t xml:space="preserve">any applicable cooling off period, changes to the </w:t>
      </w:r>
      <w:r w:rsidR="00D576D0" w:rsidRPr="006E1219">
        <w:rPr>
          <w:rFonts w:ascii="Arial" w:hAnsi="Arial" w:cs="Arial"/>
          <w:sz w:val="20"/>
          <w:szCs w:val="20"/>
        </w:rPr>
        <w:t>Transfer</w:t>
      </w:r>
      <w:r w:rsidRPr="006E1219">
        <w:rPr>
          <w:rFonts w:ascii="Arial" w:hAnsi="Arial" w:cs="Arial"/>
          <w:sz w:val="20"/>
          <w:szCs w:val="20"/>
        </w:rPr>
        <w:t xml:space="preserve"> process which may affect the consumer and any changes to the estimated time </w:t>
      </w:r>
      <w:r w:rsidR="004C4E8A" w:rsidRPr="006E1219">
        <w:rPr>
          <w:rFonts w:ascii="Arial" w:hAnsi="Arial" w:cs="Arial"/>
          <w:sz w:val="20"/>
          <w:szCs w:val="20"/>
        </w:rPr>
        <w:t>by which the</w:t>
      </w:r>
      <w:r w:rsidRPr="006E1219">
        <w:rPr>
          <w:rFonts w:ascii="Arial" w:hAnsi="Arial" w:cs="Arial"/>
          <w:sz w:val="20"/>
          <w:szCs w:val="20"/>
        </w:rPr>
        <w:t xml:space="preserve"> </w:t>
      </w:r>
      <w:r w:rsidR="00D576D0" w:rsidRPr="006E1219">
        <w:rPr>
          <w:rFonts w:ascii="Arial" w:hAnsi="Arial" w:cs="Arial"/>
          <w:sz w:val="20"/>
          <w:szCs w:val="20"/>
        </w:rPr>
        <w:t>Transfer</w:t>
      </w:r>
      <w:r w:rsidR="004C4E8A" w:rsidRPr="006E1219">
        <w:rPr>
          <w:rFonts w:ascii="Arial" w:hAnsi="Arial" w:cs="Arial"/>
          <w:sz w:val="20"/>
          <w:szCs w:val="20"/>
        </w:rPr>
        <w:t xml:space="preserve"> will be completed</w:t>
      </w:r>
      <w:r w:rsidRPr="006E1219">
        <w:rPr>
          <w:rFonts w:ascii="Arial" w:hAnsi="Arial" w:cs="Arial"/>
          <w:sz w:val="20"/>
          <w:szCs w:val="20"/>
        </w:rPr>
        <w:t>.</w:t>
      </w:r>
    </w:p>
    <w:p w14:paraId="3065CECD" w14:textId="0807A667" w:rsidR="003021B1" w:rsidRDefault="008041E2"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6E1219">
        <w:rPr>
          <w:rFonts w:ascii="Arial" w:hAnsi="Arial" w:cs="Arial"/>
          <w:sz w:val="20"/>
          <w:szCs w:val="20"/>
        </w:rPr>
        <w:t>As set out above, at paragraphs</w:t>
      </w:r>
      <w:r w:rsidR="00342270" w:rsidRPr="006E1219">
        <w:rPr>
          <w:rFonts w:ascii="Arial" w:hAnsi="Arial" w:cs="Arial"/>
          <w:sz w:val="20"/>
          <w:szCs w:val="20"/>
        </w:rPr>
        <w:t xml:space="preserve"> </w:t>
      </w:r>
      <w:r w:rsidR="00DC0F08" w:rsidRPr="006E1219">
        <w:rPr>
          <w:rFonts w:ascii="Arial" w:hAnsi="Arial" w:cs="Arial"/>
          <w:sz w:val="20"/>
          <w:szCs w:val="20"/>
        </w:rPr>
        <w:t>2</w:t>
      </w:r>
      <w:r w:rsidR="00BA1FC6" w:rsidRPr="006E1219">
        <w:rPr>
          <w:rFonts w:ascii="Arial" w:hAnsi="Arial" w:cs="Arial"/>
          <w:sz w:val="20"/>
          <w:szCs w:val="20"/>
        </w:rPr>
        <w:t>8-</w:t>
      </w:r>
      <w:r w:rsidR="006E1219" w:rsidRPr="006E1219">
        <w:rPr>
          <w:rFonts w:ascii="Arial" w:hAnsi="Arial" w:cs="Arial"/>
          <w:sz w:val="20"/>
          <w:szCs w:val="20"/>
        </w:rPr>
        <w:t>30</w:t>
      </w:r>
      <w:r w:rsidR="00116D90" w:rsidRPr="006E1219">
        <w:rPr>
          <w:rFonts w:ascii="Arial" w:hAnsi="Arial" w:cs="Arial"/>
          <w:sz w:val="20"/>
          <w:szCs w:val="20"/>
        </w:rPr>
        <w:t xml:space="preserve">, </w:t>
      </w:r>
      <w:r w:rsidR="00DC0F08" w:rsidRPr="006E1219">
        <w:rPr>
          <w:rFonts w:ascii="Arial" w:hAnsi="Arial" w:cs="Arial"/>
          <w:sz w:val="20"/>
          <w:szCs w:val="20"/>
        </w:rPr>
        <w:t>3</w:t>
      </w:r>
      <w:r w:rsidR="00BA1FC6" w:rsidRPr="006E1219">
        <w:rPr>
          <w:rFonts w:ascii="Arial" w:hAnsi="Arial" w:cs="Arial"/>
          <w:sz w:val="20"/>
          <w:szCs w:val="20"/>
        </w:rPr>
        <w:t>5</w:t>
      </w:r>
      <w:r w:rsidR="00DC0F08" w:rsidRPr="006E1219">
        <w:rPr>
          <w:rFonts w:ascii="Arial" w:hAnsi="Arial" w:cs="Arial"/>
          <w:sz w:val="20"/>
          <w:szCs w:val="20"/>
        </w:rPr>
        <w:t>-3</w:t>
      </w:r>
      <w:r w:rsidR="006E1219" w:rsidRPr="006E1219">
        <w:rPr>
          <w:rFonts w:ascii="Arial" w:hAnsi="Arial" w:cs="Arial"/>
          <w:sz w:val="20"/>
          <w:szCs w:val="20"/>
        </w:rPr>
        <w:t xml:space="preserve">8, </w:t>
      </w:r>
      <w:r w:rsidR="00342270" w:rsidRPr="006E1219">
        <w:rPr>
          <w:rFonts w:ascii="Arial" w:hAnsi="Arial" w:cs="Arial"/>
          <w:sz w:val="20"/>
          <w:szCs w:val="20"/>
        </w:rPr>
        <w:t xml:space="preserve">and </w:t>
      </w:r>
      <w:r w:rsidR="004F2CEF">
        <w:rPr>
          <w:rFonts w:ascii="Arial" w:hAnsi="Arial" w:cs="Arial"/>
          <w:sz w:val="20"/>
          <w:szCs w:val="20"/>
        </w:rPr>
        <w:t>44</w:t>
      </w:r>
      <w:r w:rsidRPr="006E1219">
        <w:rPr>
          <w:rFonts w:ascii="Arial" w:hAnsi="Arial" w:cs="Arial"/>
          <w:sz w:val="20"/>
          <w:szCs w:val="20"/>
        </w:rPr>
        <w:t xml:space="preserve">, </w:t>
      </w:r>
      <w:r w:rsidR="00C5121A" w:rsidRPr="006E1219">
        <w:rPr>
          <w:rFonts w:ascii="Arial" w:hAnsi="Arial" w:cs="Arial"/>
          <w:sz w:val="20"/>
          <w:szCs w:val="20"/>
        </w:rPr>
        <w:t>there</w:t>
      </w:r>
      <w:r w:rsidR="00C5121A" w:rsidRPr="00116D90">
        <w:rPr>
          <w:rFonts w:ascii="Arial" w:hAnsi="Arial" w:cs="Arial"/>
          <w:sz w:val="20"/>
          <w:szCs w:val="20"/>
        </w:rPr>
        <w:t xml:space="preserve"> is no evidence that </w:t>
      </w:r>
      <w:r w:rsidR="00F2154E" w:rsidRPr="00116D90">
        <w:rPr>
          <w:rFonts w:ascii="Arial" w:hAnsi="Arial" w:cs="Arial"/>
          <w:sz w:val="20"/>
          <w:szCs w:val="20"/>
        </w:rPr>
        <w:t>Crunch Tel</w:t>
      </w:r>
      <w:r w:rsidR="00156FA1" w:rsidRPr="00116D90">
        <w:rPr>
          <w:rFonts w:ascii="Arial" w:hAnsi="Arial" w:cs="Arial"/>
          <w:sz w:val="20"/>
          <w:szCs w:val="20"/>
        </w:rPr>
        <w:t xml:space="preserve"> contact</w:t>
      </w:r>
      <w:r w:rsidR="00C5121A" w:rsidRPr="00116D90">
        <w:rPr>
          <w:rFonts w:ascii="Arial" w:hAnsi="Arial" w:cs="Arial"/>
          <w:sz w:val="20"/>
          <w:szCs w:val="20"/>
        </w:rPr>
        <w:t>ed</w:t>
      </w:r>
      <w:r w:rsidR="00FD5B3A" w:rsidRPr="00116D90">
        <w:rPr>
          <w:rFonts w:ascii="Arial" w:hAnsi="Arial" w:cs="Arial"/>
          <w:sz w:val="20"/>
          <w:szCs w:val="20"/>
        </w:rPr>
        <w:t xml:space="preserve"> </w:t>
      </w:r>
      <w:r w:rsidR="00272C48" w:rsidRPr="00116D90">
        <w:rPr>
          <w:rFonts w:ascii="Arial" w:hAnsi="Arial" w:cs="Arial"/>
          <w:sz w:val="20"/>
          <w:szCs w:val="20"/>
        </w:rPr>
        <w:t>consumer</w:t>
      </w:r>
      <w:r w:rsidR="00156FA1" w:rsidRPr="00116D90">
        <w:rPr>
          <w:rFonts w:ascii="Arial" w:hAnsi="Arial" w:cs="Arial"/>
          <w:sz w:val="20"/>
          <w:szCs w:val="20"/>
        </w:rPr>
        <w:t xml:space="preserve">s prior to the </w:t>
      </w:r>
      <w:r w:rsidR="00D576D0" w:rsidRPr="00116D90">
        <w:rPr>
          <w:rFonts w:ascii="Arial" w:hAnsi="Arial" w:cs="Arial"/>
          <w:sz w:val="20"/>
          <w:szCs w:val="20"/>
        </w:rPr>
        <w:t>Transfer</w:t>
      </w:r>
      <w:r w:rsidR="00156FA1" w:rsidRPr="00116D90">
        <w:rPr>
          <w:rFonts w:ascii="Arial" w:hAnsi="Arial" w:cs="Arial"/>
          <w:sz w:val="20"/>
          <w:szCs w:val="20"/>
        </w:rPr>
        <w:t xml:space="preserve"> taking effect</w:t>
      </w:r>
      <w:r w:rsidR="0045464F" w:rsidRPr="00116D90">
        <w:rPr>
          <w:rFonts w:ascii="Arial" w:hAnsi="Arial" w:cs="Arial"/>
          <w:sz w:val="20"/>
          <w:szCs w:val="20"/>
        </w:rPr>
        <w:t xml:space="preserve">.  The ACMA </w:t>
      </w:r>
      <w:r w:rsidR="00BA1FC6">
        <w:rPr>
          <w:rFonts w:ascii="Arial" w:hAnsi="Arial" w:cs="Arial"/>
          <w:sz w:val="20"/>
          <w:szCs w:val="20"/>
        </w:rPr>
        <w:t>is</w:t>
      </w:r>
      <w:r w:rsidR="00026757" w:rsidRPr="00116D90">
        <w:rPr>
          <w:rFonts w:ascii="Arial" w:hAnsi="Arial" w:cs="Arial"/>
          <w:sz w:val="20"/>
          <w:szCs w:val="20"/>
        </w:rPr>
        <w:t xml:space="preserve"> therefore</w:t>
      </w:r>
      <w:r w:rsidR="00BA1FC6">
        <w:rPr>
          <w:rFonts w:ascii="Arial" w:hAnsi="Arial" w:cs="Arial"/>
          <w:sz w:val="20"/>
          <w:szCs w:val="20"/>
        </w:rPr>
        <w:t xml:space="preserve"> satisfied</w:t>
      </w:r>
      <w:r w:rsidR="00026757" w:rsidRPr="00116D90">
        <w:rPr>
          <w:rFonts w:ascii="Arial" w:hAnsi="Arial" w:cs="Arial"/>
          <w:sz w:val="20"/>
          <w:szCs w:val="20"/>
        </w:rPr>
        <w:t xml:space="preserve"> that </w:t>
      </w:r>
      <w:r w:rsidR="00F2154E" w:rsidRPr="00116D90">
        <w:rPr>
          <w:rFonts w:ascii="Arial" w:hAnsi="Arial" w:cs="Arial"/>
          <w:sz w:val="20"/>
          <w:szCs w:val="20"/>
        </w:rPr>
        <w:t>Crunch Tel</w:t>
      </w:r>
      <w:r w:rsidR="00026757" w:rsidRPr="00116D90">
        <w:rPr>
          <w:rFonts w:ascii="Arial" w:hAnsi="Arial" w:cs="Arial"/>
          <w:sz w:val="20"/>
          <w:szCs w:val="20"/>
        </w:rPr>
        <w:t xml:space="preserve"> has not complied with </w:t>
      </w:r>
      <w:r w:rsidR="004C4E8A" w:rsidRPr="00116D90">
        <w:rPr>
          <w:rFonts w:ascii="Arial" w:hAnsi="Arial" w:cs="Arial"/>
          <w:sz w:val="20"/>
          <w:szCs w:val="20"/>
        </w:rPr>
        <w:t>c</w:t>
      </w:r>
      <w:r w:rsidR="00026757" w:rsidRPr="00116D90">
        <w:rPr>
          <w:rFonts w:ascii="Arial" w:hAnsi="Arial" w:cs="Arial"/>
          <w:sz w:val="20"/>
          <w:szCs w:val="20"/>
        </w:rPr>
        <w:t>lause 7.4 of the TCP</w:t>
      </w:r>
      <w:r w:rsidR="00026757">
        <w:rPr>
          <w:rFonts w:ascii="Arial" w:hAnsi="Arial" w:cs="Arial"/>
          <w:sz w:val="20"/>
          <w:szCs w:val="20"/>
        </w:rPr>
        <w:t xml:space="preserve"> Code</w:t>
      </w:r>
      <w:r w:rsidR="00EF4BAC">
        <w:rPr>
          <w:rFonts w:ascii="Arial" w:hAnsi="Arial" w:cs="Arial"/>
          <w:sz w:val="20"/>
          <w:szCs w:val="20"/>
        </w:rPr>
        <w:t xml:space="preserve"> </w:t>
      </w:r>
      <w:r w:rsidR="0039002A">
        <w:rPr>
          <w:rFonts w:ascii="Arial" w:hAnsi="Arial" w:cs="Arial"/>
          <w:sz w:val="20"/>
          <w:szCs w:val="20"/>
        </w:rPr>
        <w:t>by failing to keep the</w:t>
      </w:r>
      <w:r w:rsidR="00EF4BAC">
        <w:rPr>
          <w:rFonts w:ascii="Arial" w:hAnsi="Arial" w:cs="Arial"/>
          <w:sz w:val="20"/>
          <w:szCs w:val="20"/>
        </w:rPr>
        <w:t xml:space="preserve"> 408 </w:t>
      </w:r>
      <w:r w:rsidR="0039002A">
        <w:rPr>
          <w:rFonts w:ascii="Arial" w:hAnsi="Arial" w:cs="Arial"/>
          <w:sz w:val="20"/>
          <w:szCs w:val="20"/>
        </w:rPr>
        <w:t>consumers that were the subject of the Transfer informed during the Transfer process</w:t>
      </w:r>
      <w:r w:rsidR="00026757">
        <w:rPr>
          <w:rFonts w:ascii="Arial" w:hAnsi="Arial" w:cs="Arial"/>
          <w:sz w:val="20"/>
          <w:szCs w:val="20"/>
        </w:rPr>
        <w:t>.</w:t>
      </w:r>
    </w:p>
    <w:p w14:paraId="4CBB5B20" w14:textId="77777777" w:rsidR="00026757" w:rsidRPr="0017704C" w:rsidRDefault="00026757" w:rsidP="00802915">
      <w:pPr>
        <w:autoSpaceDE w:val="0"/>
        <w:autoSpaceDN w:val="0"/>
        <w:adjustRightInd w:val="0"/>
        <w:spacing w:before="120" w:line="240" w:lineRule="auto"/>
        <w:rPr>
          <w:rFonts w:ascii="Arial" w:hAnsi="Arial" w:cs="Arial"/>
          <w:b/>
          <w:i/>
          <w:sz w:val="20"/>
          <w:szCs w:val="20"/>
        </w:rPr>
      </w:pPr>
      <w:r w:rsidRPr="00802915">
        <w:rPr>
          <w:rFonts w:ascii="Arial" w:hAnsi="Arial" w:cs="Arial"/>
          <w:b/>
          <w:i/>
          <w:sz w:val="20"/>
          <w:szCs w:val="20"/>
        </w:rPr>
        <w:t xml:space="preserve">Clause 7.5 Notification of completion of a </w:t>
      </w:r>
      <w:r w:rsidRPr="0017704C">
        <w:rPr>
          <w:rFonts w:ascii="Arial" w:hAnsi="Arial" w:cs="Arial"/>
          <w:b/>
          <w:i/>
          <w:sz w:val="20"/>
          <w:szCs w:val="20"/>
        </w:rPr>
        <w:t>Transfer</w:t>
      </w:r>
    </w:p>
    <w:p w14:paraId="4AA3AD7F" w14:textId="5D004922" w:rsidR="00026757" w:rsidRPr="00116D90" w:rsidRDefault="00026757"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7704C">
        <w:rPr>
          <w:rFonts w:ascii="Arial" w:hAnsi="Arial" w:cs="Arial"/>
          <w:sz w:val="20"/>
          <w:szCs w:val="20"/>
        </w:rPr>
        <w:t>Clause 7.5.1</w:t>
      </w:r>
      <w:r w:rsidR="0017704C" w:rsidRPr="0017704C">
        <w:rPr>
          <w:rFonts w:ascii="Arial" w:hAnsi="Arial" w:cs="Arial"/>
          <w:sz w:val="20"/>
          <w:szCs w:val="20"/>
        </w:rPr>
        <w:t>(a)</w:t>
      </w:r>
      <w:r w:rsidRPr="0017704C">
        <w:rPr>
          <w:rFonts w:ascii="Arial" w:hAnsi="Arial" w:cs="Arial"/>
          <w:sz w:val="20"/>
          <w:szCs w:val="20"/>
        </w:rPr>
        <w:t xml:space="preserve"> requires the </w:t>
      </w:r>
      <w:r w:rsidR="00BA1FC6">
        <w:rPr>
          <w:rFonts w:ascii="Arial" w:hAnsi="Arial" w:cs="Arial"/>
          <w:sz w:val="20"/>
          <w:szCs w:val="20"/>
        </w:rPr>
        <w:t>G</w:t>
      </w:r>
      <w:r w:rsidR="00712F6A" w:rsidRPr="0017704C">
        <w:rPr>
          <w:rFonts w:ascii="Arial" w:hAnsi="Arial" w:cs="Arial"/>
          <w:sz w:val="20"/>
          <w:szCs w:val="20"/>
        </w:rPr>
        <w:t xml:space="preserve">aining </w:t>
      </w:r>
      <w:r w:rsidR="00D576D0">
        <w:rPr>
          <w:rFonts w:ascii="Arial" w:hAnsi="Arial" w:cs="Arial"/>
          <w:sz w:val="20"/>
          <w:szCs w:val="20"/>
        </w:rPr>
        <w:t>Supplier</w:t>
      </w:r>
      <w:r w:rsidR="00712F6A" w:rsidRPr="0017704C">
        <w:rPr>
          <w:rFonts w:ascii="Arial" w:hAnsi="Arial" w:cs="Arial"/>
          <w:sz w:val="20"/>
          <w:szCs w:val="20"/>
        </w:rPr>
        <w:t xml:space="preserve"> </w:t>
      </w:r>
      <w:r w:rsidRPr="0017704C">
        <w:rPr>
          <w:rFonts w:ascii="Arial" w:hAnsi="Arial" w:cs="Arial"/>
          <w:sz w:val="20"/>
          <w:szCs w:val="20"/>
        </w:rPr>
        <w:t xml:space="preserve">to </w:t>
      </w:r>
      <w:r w:rsidR="00982654" w:rsidRPr="0017704C">
        <w:rPr>
          <w:rFonts w:ascii="Arial" w:hAnsi="Arial" w:cs="Arial"/>
          <w:sz w:val="20"/>
          <w:szCs w:val="20"/>
        </w:rPr>
        <w:t xml:space="preserve">use reasonable endeavours to notify the customer of the completion of the </w:t>
      </w:r>
      <w:r w:rsidR="00D576D0">
        <w:rPr>
          <w:rFonts w:ascii="Arial" w:hAnsi="Arial" w:cs="Arial"/>
          <w:sz w:val="20"/>
          <w:szCs w:val="20"/>
        </w:rPr>
        <w:t>Transfer</w:t>
      </w:r>
      <w:r w:rsidR="00982654" w:rsidRPr="0017704C">
        <w:rPr>
          <w:rFonts w:ascii="Arial" w:hAnsi="Arial" w:cs="Arial"/>
          <w:sz w:val="20"/>
          <w:szCs w:val="20"/>
        </w:rPr>
        <w:t xml:space="preserve"> on the day i</w:t>
      </w:r>
      <w:r w:rsidR="00802915" w:rsidRPr="0017704C">
        <w:rPr>
          <w:rFonts w:ascii="Arial" w:hAnsi="Arial" w:cs="Arial"/>
          <w:sz w:val="20"/>
          <w:szCs w:val="20"/>
        </w:rPr>
        <w:t xml:space="preserve">t </w:t>
      </w:r>
      <w:r w:rsidR="00802915" w:rsidRPr="00116D90">
        <w:rPr>
          <w:rFonts w:ascii="Arial" w:hAnsi="Arial" w:cs="Arial"/>
          <w:sz w:val="20"/>
          <w:szCs w:val="20"/>
        </w:rPr>
        <w:t xml:space="preserve">occurs or, if the completion </w:t>
      </w:r>
      <w:r w:rsidR="00982654" w:rsidRPr="00116D90">
        <w:rPr>
          <w:rFonts w:ascii="Arial" w:hAnsi="Arial" w:cs="Arial"/>
          <w:sz w:val="20"/>
          <w:szCs w:val="20"/>
        </w:rPr>
        <w:t>o</w:t>
      </w:r>
      <w:r w:rsidR="00802915" w:rsidRPr="00116D90">
        <w:rPr>
          <w:rFonts w:ascii="Arial" w:hAnsi="Arial" w:cs="Arial"/>
          <w:sz w:val="20"/>
          <w:szCs w:val="20"/>
        </w:rPr>
        <w:t xml:space="preserve">f the </w:t>
      </w:r>
      <w:r w:rsidR="00D576D0" w:rsidRPr="00116D90">
        <w:rPr>
          <w:rFonts w:ascii="Arial" w:hAnsi="Arial" w:cs="Arial"/>
          <w:sz w:val="20"/>
          <w:szCs w:val="20"/>
        </w:rPr>
        <w:t>Transfer</w:t>
      </w:r>
      <w:r w:rsidR="00802915" w:rsidRPr="00116D90">
        <w:rPr>
          <w:rFonts w:ascii="Arial" w:hAnsi="Arial" w:cs="Arial"/>
          <w:sz w:val="20"/>
          <w:szCs w:val="20"/>
        </w:rPr>
        <w:t xml:space="preserve"> relies on </w:t>
      </w:r>
      <w:r w:rsidR="00982654" w:rsidRPr="00116D90">
        <w:rPr>
          <w:rFonts w:ascii="Arial" w:hAnsi="Arial" w:cs="Arial"/>
          <w:sz w:val="20"/>
          <w:szCs w:val="20"/>
        </w:rPr>
        <w:t xml:space="preserve">a third party, on the day the </w:t>
      </w:r>
      <w:r w:rsidR="00BA1FC6">
        <w:rPr>
          <w:rFonts w:ascii="Arial" w:hAnsi="Arial" w:cs="Arial"/>
          <w:sz w:val="20"/>
          <w:szCs w:val="20"/>
        </w:rPr>
        <w:t>G</w:t>
      </w:r>
      <w:r w:rsidR="00712F6A" w:rsidRPr="00116D90">
        <w:rPr>
          <w:rFonts w:ascii="Arial" w:hAnsi="Arial" w:cs="Arial"/>
          <w:sz w:val="20"/>
          <w:szCs w:val="20"/>
        </w:rPr>
        <w:t xml:space="preserve">aining </w:t>
      </w:r>
      <w:r w:rsidR="00D576D0" w:rsidRPr="00116D90">
        <w:rPr>
          <w:rFonts w:ascii="Arial" w:hAnsi="Arial" w:cs="Arial"/>
          <w:sz w:val="20"/>
          <w:szCs w:val="20"/>
        </w:rPr>
        <w:t>Supplier</w:t>
      </w:r>
      <w:r w:rsidR="00712F6A" w:rsidRPr="00116D90">
        <w:rPr>
          <w:rFonts w:ascii="Arial" w:hAnsi="Arial" w:cs="Arial"/>
          <w:sz w:val="20"/>
          <w:szCs w:val="20"/>
        </w:rPr>
        <w:t xml:space="preserve"> </w:t>
      </w:r>
      <w:r w:rsidR="00982654" w:rsidRPr="00116D90">
        <w:rPr>
          <w:rFonts w:ascii="Arial" w:hAnsi="Arial" w:cs="Arial"/>
          <w:sz w:val="20"/>
          <w:szCs w:val="20"/>
        </w:rPr>
        <w:t>is advised that the completion has occurred.</w:t>
      </w:r>
    </w:p>
    <w:p w14:paraId="057637E2" w14:textId="77777777" w:rsidR="00F527B6" w:rsidRPr="00116D90" w:rsidRDefault="00F527B6" w:rsidP="00F527B6">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In the Notice, Crunch Tel was requested to provide a detailed written description of the processes and procedures undertaken to ensure compliance with Chapter 7 of the TCP Code.  Crunch Tel’s response does not outline how it made reasonable efforts to notify customers within the timeframes specified in clause 7.5.1(a). Crunch Tel did not state it relied on a third party to complete the Transfer.</w:t>
      </w:r>
    </w:p>
    <w:p w14:paraId="4EC690EB" w14:textId="3A75359D" w:rsidR="00FD5B3A" w:rsidRPr="00116D90" w:rsidRDefault="00802915"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 xml:space="preserve">The response to the Notice confirmed the </w:t>
      </w:r>
      <w:r w:rsidR="00D576D0" w:rsidRPr="00116D90">
        <w:rPr>
          <w:rFonts w:ascii="Arial" w:hAnsi="Arial" w:cs="Arial"/>
          <w:sz w:val="20"/>
          <w:szCs w:val="20"/>
        </w:rPr>
        <w:t>Transfer</w:t>
      </w:r>
      <w:r w:rsidRPr="00116D90">
        <w:rPr>
          <w:rFonts w:ascii="Arial" w:hAnsi="Arial" w:cs="Arial"/>
          <w:sz w:val="20"/>
          <w:szCs w:val="20"/>
        </w:rPr>
        <w:t xml:space="preserve"> took place on 1 October 2016, but the </w:t>
      </w:r>
      <w:r w:rsidR="0024372B" w:rsidRPr="00116D90">
        <w:rPr>
          <w:rFonts w:ascii="Arial" w:hAnsi="Arial" w:cs="Arial"/>
          <w:sz w:val="20"/>
          <w:szCs w:val="20"/>
        </w:rPr>
        <w:t xml:space="preserve">invoices provided by Crunch Tel in relation to </w:t>
      </w:r>
      <w:r w:rsidR="008A26B0">
        <w:rPr>
          <w:rFonts w:ascii="Arial" w:hAnsi="Arial" w:cs="Arial"/>
          <w:sz w:val="20"/>
          <w:szCs w:val="20"/>
        </w:rPr>
        <w:t>Complainant A’s</w:t>
      </w:r>
      <w:r w:rsidR="00A63F48" w:rsidRPr="00116D90">
        <w:rPr>
          <w:rFonts w:ascii="Arial" w:hAnsi="Arial" w:cs="Arial"/>
          <w:sz w:val="20"/>
          <w:szCs w:val="20"/>
        </w:rPr>
        <w:t xml:space="preserve"> service</w:t>
      </w:r>
      <w:r w:rsidR="0024372B" w:rsidRPr="00116D90">
        <w:rPr>
          <w:rFonts w:ascii="Arial" w:hAnsi="Arial" w:cs="Arial"/>
          <w:sz w:val="20"/>
          <w:szCs w:val="20"/>
        </w:rPr>
        <w:t xml:space="preserve"> </w:t>
      </w:r>
      <w:r w:rsidR="009556BE">
        <w:rPr>
          <w:rFonts w:ascii="Arial" w:hAnsi="Arial" w:cs="Arial"/>
          <w:sz w:val="20"/>
          <w:szCs w:val="20"/>
        </w:rPr>
        <w:t xml:space="preserve">indicate </w:t>
      </w:r>
      <w:r w:rsidRPr="00116D90">
        <w:rPr>
          <w:rFonts w:ascii="Arial" w:hAnsi="Arial" w:cs="Arial"/>
          <w:sz w:val="20"/>
          <w:szCs w:val="20"/>
        </w:rPr>
        <w:t xml:space="preserve">that </w:t>
      </w:r>
      <w:r w:rsidR="008A26B0">
        <w:rPr>
          <w:rFonts w:ascii="Arial" w:hAnsi="Arial" w:cs="Arial"/>
          <w:sz w:val="20"/>
          <w:szCs w:val="20"/>
        </w:rPr>
        <w:t>he</w:t>
      </w:r>
      <w:r w:rsidR="009556BE">
        <w:rPr>
          <w:rFonts w:ascii="Arial" w:hAnsi="Arial" w:cs="Arial"/>
          <w:sz w:val="20"/>
          <w:szCs w:val="20"/>
        </w:rPr>
        <w:t xml:space="preserve"> was </w:t>
      </w:r>
      <w:r w:rsidRPr="00116D90">
        <w:rPr>
          <w:rFonts w:ascii="Arial" w:hAnsi="Arial" w:cs="Arial"/>
          <w:sz w:val="20"/>
          <w:szCs w:val="20"/>
        </w:rPr>
        <w:t>not advised until 5 November</w:t>
      </w:r>
      <w:r w:rsidR="0017704C" w:rsidRPr="00116D90">
        <w:rPr>
          <w:rFonts w:ascii="Arial" w:hAnsi="Arial" w:cs="Arial"/>
          <w:sz w:val="20"/>
          <w:szCs w:val="20"/>
        </w:rPr>
        <w:t xml:space="preserve"> 2016</w:t>
      </w:r>
      <w:r w:rsidRPr="00116D90">
        <w:rPr>
          <w:rFonts w:ascii="Arial" w:hAnsi="Arial" w:cs="Arial"/>
          <w:sz w:val="20"/>
          <w:szCs w:val="20"/>
        </w:rPr>
        <w:t>, a</w:t>
      </w:r>
      <w:r w:rsidR="0017704C" w:rsidRPr="00116D90">
        <w:rPr>
          <w:rFonts w:ascii="Arial" w:hAnsi="Arial" w:cs="Arial"/>
          <w:sz w:val="20"/>
          <w:szCs w:val="20"/>
        </w:rPr>
        <w:t xml:space="preserve">t the earliest, of the </w:t>
      </w:r>
      <w:r w:rsidR="00D576D0" w:rsidRPr="00116D90">
        <w:rPr>
          <w:rFonts w:ascii="Arial" w:hAnsi="Arial" w:cs="Arial"/>
          <w:sz w:val="20"/>
          <w:szCs w:val="20"/>
        </w:rPr>
        <w:t>Transfer</w:t>
      </w:r>
      <w:r w:rsidR="0017704C" w:rsidRPr="00116D90">
        <w:rPr>
          <w:rFonts w:ascii="Arial" w:hAnsi="Arial" w:cs="Arial"/>
          <w:sz w:val="20"/>
          <w:szCs w:val="20"/>
        </w:rPr>
        <w:t xml:space="preserve">, in </w:t>
      </w:r>
      <w:r w:rsidR="009556BE">
        <w:rPr>
          <w:rFonts w:ascii="Arial" w:hAnsi="Arial" w:cs="Arial"/>
          <w:sz w:val="20"/>
          <w:szCs w:val="20"/>
        </w:rPr>
        <w:t xml:space="preserve">his </w:t>
      </w:r>
      <w:r w:rsidR="0017704C" w:rsidRPr="00116D90">
        <w:rPr>
          <w:rFonts w:ascii="Arial" w:hAnsi="Arial" w:cs="Arial"/>
          <w:sz w:val="20"/>
          <w:szCs w:val="20"/>
        </w:rPr>
        <w:t>monthly bill.</w:t>
      </w:r>
    </w:p>
    <w:p w14:paraId="34CDA17A" w14:textId="0066D451" w:rsidR="00026757" w:rsidRPr="00116D90" w:rsidRDefault="00802915"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116D90">
        <w:rPr>
          <w:rFonts w:ascii="Arial" w:hAnsi="Arial" w:cs="Arial"/>
          <w:sz w:val="20"/>
          <w:szCs w:val="20"/>
        </w:rPr>
        <w:t xml:space="preserve">The ACMA </w:t>
      </w:r>
      <w:r w:rsidR="00EE7966">
        <w:rPr>
          <w:rFonts w:ascii="Arial" w:hAnsi="Arial" w:cs="Arial"/>
          <w:sz w:val="20"/>
          <w:szCs w:val="20"/>
        </w:rPr>
        <w:t>is therefore satisfied</w:t>
      </w:r>
      <w:r w:rsidRPr="00116D90">
        <w:rPr>
          <w:rFonts w:ascii="Arial" w:hAnsi="Arial" w:cs="Arial"/>
          <w:sz w:val="20"/>
          <w:szCs w:val="20"/>
        </w:rPr>
        <w:t xml:space="preserve"> that </w:t>
      </w:r>
      <w:r w:rsidR="00F2154E" w:rsidRPr="00116D90">
        <w:rPr>
          <w:rFonts w:ascii="Arial" w:hAnsi="Arial" w:cs="Arial"/>
          <w:sz w:val="20"/>
          <w:szCs w:val="20"/>
        </w:rPr>
        <w:t>Crunch Tel</w:t>
      </w:r>
      <w:r w:rsidRPr="00116D90">
        <w:rPr>
          <w:rFonts w:ascii="Arial" w:hAnsi="Arial" w:cs="Arial"/>
          <w:sz w:val="20"/>
          <w:szCs w:val="20"/>
        </w:rPr>
        <w:t xml:space="preserve"> has not complied with </w:t>
      </w:r>
      <w:r w:rsidR="00EF4BAC">
        <w:rPr>
          <w:rFonts w:ascii="Arial" w:hAnsi="Arial" w:cs="Arial"/>
          <w:sz w:val="20"/>
          <w:szCs w:val="20"/>
        </w:rPr>
        <w:t>c</w:t>
      </w:r>
      <w:r w:rsidR="00EF4BAC" w:rsidRPr="00116D90">
        <w:rPr>
          <w:rFonts w:ascii="Arial" w:hAnsi="Arial" w:cs="Arial"/>
          <w:sz w:val="20"/>
          <w:szCs w:val="20"/>
        </w:rPr>
        <w:t xml:space="preserve">lause </w:t>
      </w:r>
      <w:r w:rsidRPr="00116D90">
        <w:rPr>
          <w:rFonts w:ascii="Arial" w:hAnsi="Arial" w:cs="Arial"/>
          <w:sz w:val="20"/>
          <w:szCs w:val="20"/>
        </w:rPr>
        <w:t>7.5.1</w:t>
      </w:r>
      <w:r w:rsidR="001F2C6E" w:rsidRPr="00116D90">
        <w:rPr>
          <w:rFonts w:ascii="Arial" w:hAnsi="Arial" w:cs="Arial"/>
          <w:sz w:val="20"/>
          <w:szCs w:val="20"/>
        </w:rPr>
        <w:t>(a)</w:t>
      </w:r>
      <w:r w:rsidRPr="00116D90">
        <w:rPr>
          <w:rFonts w:ascii="Arial" w:hAnsi="Arial" w:cs="Arial"/>
          <w:sz w:val="20"/>
          <w:szCs w:val="20"/>
        </w:rPr>
        <w:t xml:space="preserve"> of the TCP Code</w:t>
      </w:r>
      <w:r w:rsidR="0017704C" w:rsidRPr="00116D90">
        <w:rPr>
          <w:rFonts w:ascii="Arial" w:hAnsi="Arial" w:cs="Arial"/>
          <w:sz w:val="20"/>
          <w:szCs w:val="20"/>
        </w:rPr>
        <w:t xml:space="preserve"> as it did not use reasonable endeavours to notify 408 </w:t>
      </w:r>
      <w:r w:rsidR="00272C48" w:rsidRPr="00116D90">
        <w:rPr>
          <w:rFonts w:ascii="Arial" w:hAnsi="Arial" w:cs="Arial"/>
          <w:sz w:val="20"/>
          <w:szCs w:val="20"/>
        </w:rPr>
        <w:t>customer</w:t>
      </w:r>
      <w:r w:rsidR="0017704C" w:rsidRPr="00116D90">
        <w:rPr>
          <w:rFonts w:ascii="Arial" w:hAnsi="Arial" w:cs="Arial"/>
          <w:sz w:val="20"/>
          <w:szCs w:val="20"/>
        </w:rPr>
        <w:t xml:space="preserve">s of the completion of the </w:t>
      </w:r>
      <w:r w:rsidR="00D576D0" w:rsidRPr="00116D90">
        <w:rPr>
          <w:rFonts w:ascii="Arial" w:hAnsi="Arial" w:cs="Arial"/>
          <w:sz w:val="20"/>
          <w:szCs w:val="20"/>
        </w:rPr>
        <w:t>Transfer</w:t>
      </w:r>
      <w:r w:rsidR="0017704C" w:rsidRPr="00116D90">
        <w:rPr>
          <w:rFonts w:ascii="Arial" w:hAnsi="Arial" w:cs="Arial"/>
          <w:sz w:val="20"/>
          <w:szCs w:val="20"/>
        </w:rPr>
        <w:t xml:space="preserve"> on the day it </w:t>
      </w:r>
      <w:r w:rsidR="001F2C6E" w:rsidRPr="00116D90">
        <w:rPr>
          <w:rFonts w:ascii="Arial" w:hAnsi="Arial" w:cs="Arial"/>
          <w:sz w:val="20"/>
          <w:szCs w:val="20"/>
        </w:rPr>
        <w:t>occurred</w:t>
      </w:r>
      <w:r w:rsidRPr="00116D90">
        <w:rPr>
          <w:rFonts w:ascii="Arial" w:hAnsi="Arial" w:cs="Arial"/>
          <w:sz w:val="20"/>
          <w:szCs w:val="20"/>
        </w:rPr>
        <w:t>.</w:t>
      </w:r>
    </w:p>
    <w:p w14:paraId="65DE8C17" w14:textId="77777777" w:rsidR="008C6A2C" w:rsidRDefault="008C6A2C" w:rsidP="00802915">
      <w:pPr>
        <w:autoSpaceDE w:val="0"/>
        <w:autoSpaceDN w:val="0"/>
        <w:adjustRightInd w:val="0"/>
        <w:spacing w:before="120" w:line="240" w:lineRule="auto"/>
        <w:rPr>
          <w:rFonts w:ascii="Arial" w:hAnsi="Arial" w:cs="Arial"/>
          <w:b/>
          <w:i/>
          <w:sz w:val="20"/>
          <w:szCs w:val="20"/>
        </w:rPr>
      </w:pPr>
    </w:p>
    <w:p w14:paraId="4FB89711" w14:textId="77777777" w:rsidR="00026757" w:rsidRPr="00802915" w:rsidRDefault="00802915" w:rsidP="008C6A2C">
      <w:pPr>
        <w:autoSpaceDE w:val="0"/>
        <w:autoSpaceDN w:val="0"/>
        <w:adjustRightInd w:val="0"/>
        <w:spacing w:before="120" w:line="240" w:lineRule="auto"/>
        <w:ind w:right="261"/>
        <w:rPr>
          <w:rFonts w:ascii="Arial" w:hAnsi="Arial" w:cs="Arial"/>
          <w:b/>
          <w:i/>
          <w:sz w:val="20"/>
          <w:szCs w:val="20"/>
        </w:rPr>
      </w:pPr>
      <w:r w:rsidRPr="00802915">
        <w:rPr>
          <w:rFonts w:ascii="Arial" w:hAnsi="Arial" w:cs="Arial"/>
          <w:b/>
          <w:i/>
          <w:sz w:val="20"/>
          <w:szCs w:val="20"/>
        </w:rPr>
        <w:lastRenderedPageBreak/>
        <w:t>Clause 7.6 Keeping records regarding Transfers</w:t>
      </w:r>
    </w:p>
    <w:p w14:paraId="77884788" w14:textId="5D135E55" w:rsidR="00802915" w:rsidRDefault="00802915"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Clause 7.6 requires a </w:t>
      </w:r>
      <w:r w:rsidR="008A26B0">
        <w:rPr>
          <w:rFonts w:ascii="Arial" w:hAnsi="Arial" w:cs="Arial"/>
          <w:sz w:val="20"/>
          <w:szCs w:val="20"/>
        </w:rPr>
        <w:t>G</w:t>
      </w:r>
      <w:r w:rsidR="00712F6A">
        <w:rPr>
          <w:rFonts w:ascii="Arial" w:hAnsi="Arial" w:cs="Arial"/>
          <w:sz w:val="20"/>
          <w:szCs w:val="20"/>
        </w:rPr>
        <w:t xml:space="preserve">aining </w:t>
      </w:r>
      <w:r w:rsidR="00D576D0">
        <w:rPr>
          <w:rFonts w:ascii="Arial" w:hAnsi="Arial" w:cs="Arial"/>
          <w:sz w:val="20"/>
          <w:szCs w:val="20"/>
        </w:rPr>
        <w:t>Supplier</w:t>
      </w:r>
      <w:r w:rsidR="00712F6A">
        <w:rPr>
          <w:rFonts w:ascii="Arial" w:hAnsi="Arial" w:cs="Arial"/>
          <w:sz w:val="20"/>
          <w:szCs w:val="20"/>
        </w:rPr>
        <w:t xml:space="preserve"> </w:t>
      </w:r>
      <w:r>
        <w:rPr>
          <w:rFonts w:ascii="Arial" w:hAnsi="Arial" w:cs="Arial"/>
          <w:sz w:val="20"/>
          <w:szCs w:val="20"/>
        </w:rPr>
        <w:t xml:space="preserve">to keep records to enable a </w:t>
      </w:r>
      <w:r w:rsidR="00272C48">
        <w:rPr>
          <w:rFonts w:ascii="Arial" w:hAnsi="Arial" w:cs="Arial"/>
          <w:sz w:val="20"/>
          <w:szCs w:val="20"/>
        </w:rPr>
        <w:t xml:space="preserve">customer </w:t>
      </w:r>
      <w:r>
        <w:rPr>
          <w:rFonts w:ascii="Arial" w:hAnsi="Arial" w:cs="Arial"/>
          <w:sz w:val="20"/>
          <w:szCs w:val="20"/>
        </w:rPr>
        <w:t xml:space="preserve">to verify that the </w:t>
      </w:r>
      <w:r w:rsidR="00D576D0">
        <w:rPr>
          <w:rFonts w:ascii="Arial" w:hAnsi="Arial" w:cs="Arial"/>
          <w:sz w:val="20"/>
          <w:szCs w:val="20"/>
        </w:rPr>
        <w:t>Transfer</w:t>
      </w:r>
      <w:r>
        <w:rPr>
          <w:rFonts w:ascii="Arial" w:hAnsi="Arial" w:cs="Arial"/>
          <w:sz w:val="20"/>
          <w:szCs w:val="20"/>
        </w:rPr>
        <w:t xml:space="preserve"> process was undertaken in accordance with Chapter 7 of the TCP Code</w:t>
      </w:r>
      <w:r w:rsidR="006E5B11">
        <w:rPr>
          <w:rFonts w:ascii="Arial" w:hAnsi="Arial" w:cs="Arial"/>
          <w:sz w:val="20"/>
          <w:szCs w:val="20"/>
        </w:rPr>
        <w:t>.</w:t>
      </w:r>
    </w:p>
    <w:p w14:paraId="422D1CE0" w14:textId="4B16C21D" w:rsidR="004F2102" w:rsidRDefault="006E5B11" w:rsidP="004F2102">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Clause 7.6.1 </w:t>
      </w:r>
      <w:r w:rsidR="004F2102">
        <w:rPr>
          <w:rFonts w:ascii="Arial" w:hAnsi="Arial" w:cs="Arial"/>
          <w:sz w:val="20"/>
          <w:szCs w:val="20"/>
        </w:rPr>
        <w:t xml:space="preserve">states that a </w:t>
      </w:r>
      <w:r w:rsidR="008A26B0">
        <w:rPr>
          <w:rFonts w:ascii="Arial" w:hAnsi="Arial" w:cs="Arial"/>
          <w:sz w:val="20"/>
          <w:szCs w:val="20"/>
        </w:rPr>
        <w:t>G</w:t>
      </w:r>
      <w:r w:rsidR="00712F6A">
        <w:rPr>
          <w:rFonts w:ascii="Arial" w:hAnsi="Arial" w:cs="Arial"/>
          <w:sz w:val="20"/>
          <w:szCs w:val="20"/>
        </w:rPr>
        <w:t xml:space="preserve">aining </w:t>
      </w:r>
      <w:r w:rsidR="00D576D0">
        <w:rPr>
          <w:rFonts w:ascii="Arial" w:hAnsi="Arial" w:cs="Arial"/>
          <w:sz w:val="20"/>
          <w:szCs w:val="20"/>
        </w:rPr>
        <w:t>Supplier</w:t>
      </w:r>
      <w:r w:rsidR="00712F6A">
        <w:rPr>
          <w:rFonts w:ascii="Arial" w:hAnsi="Arial" w:cs="Arial"/>
          <w:sz w:val="20"/>
          <w:szCs w:val="20"/>
        </w:rPr>
        <w:t xml:space="preserve"> </w:t>
      </w:r>
      <w:r w:rsidR="004F2102">
        <w:rPr>
          <w:rFonts w:ascii="Arial" w:hAnsi="Arial" w:cs="Arial"/>
          <w:sz w:val="20"/>
          <w:szCs w:val="20"/>
        </w:rPr>
        <w:t xml:space="preserve">must </w:t>
      </w:r>
      <w:r w:rsidRPr="002A2FDC">
        <w:rPr>
          <w:rFonts w:ascii="Arial" w:hAnsi="Arial" w:cs="Arial"/>
          <w:sz w:val="20"/>
          <w:szCs w:val="20"/>
        </w:rPr>
        <w:t>create and retain</w:t>
      </w:r>
      <w:r w:rsidR="00BF5677" w:rsidRPr="002A2FDC">
        <w:rPr>
          <w:rFonts w:ascii="Arial" w:hAnsi="Arial" w:cs="Arial"/>
          <w:sz w:val="20"/>
          <w:szCs w:val="20"/>
        </w:rPr>
        <w:t xml:space="preserve"> </w:t>
      </w:r>
      <w:r w:rsidRPr="002A2FDC">
        <w:rPr>
          <w:rFonts w:ascii="Arial" w:hAnsi="Arial" w:cs="Arial"/>
          <w:sz w:val="20"/>
          <w:szCs w:val="20"/>
        </w:rPr>
        <w:t xml:space="preserve">for a minimum of 2 years after the completion of the </w:t>
      </w:r>
      <w:r w:rsidR="00D576D0">
        <w:rPr>
          <w:rFonts w:ascii="Arial" w:hAnsi="Arial" w:cs="Arial"/>
          <w:sz w:val="20"/>
          <w:szCs w:val="20"/>
        </w:rPr>
        <w:t>Transfer</w:t>
      </w:r>
      <w:r w:rsidRPr="002A2FDC">
        <w:rPr>
          <w:rFonts w:ascii="Arial" w:hAnsi="Arial" w:cs="Arial"/>
          <w:sz w:val="20"/>
          <w:szCs w:val="20"/>
        </w:rPr>
        <w:t>, or as required by law</w:t>
      </w:r>
      <w:r w:rsidR="004F2102">
        <w:rPr>
          <w:rFonts w:ascii="Arial" w:hAnsi="Arial" w:cs="Arial"/>
          <w:sz w:val="20"/>
          <w:szCs w:val="20"/>
        </w:rPr>
        <w:t>, auditable records establishing that:</w:t>
      </w:r>
    </w:p>
    <w:p w14:paraId="57B98993" w14:textId="4321A734" w:rsidR="004F2102" w:rsidRDefault="004F2102" w:rsidP="003854A6">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r>
        <w:rPr>
          <w:rFonts w:ascii="Arial" w:hAnsi="Arial" w:cs="Arial"/>
          <w:sz w:val="20"/>
          <w:szCs w:val="20"/>
        </w:rPr>
        <w:t xml:space="preserve">the person who authorised the </w:t>
      </w:r>
      <w:r w:rsidR="00D576D0">
        <w:rPr>
          <w:rFonts w:ascii="Arial" w:hAnsi="Arial" w:cs="Arial"/>
          <w:sz w:val="20"/>
          <w:szCs w:val="20"/>
        </w:rPr>
        <w:t>Transfer</w:t>
      </w:r>
      <w:r>
        <w:rPr>
          <w:rFonts w:ascii="Arial" w:hAnsi="Arial" w:cs="Arial"/>
          <w:sz w:val="20"/>
          <w:szCs w:val="20"/>
        </w:rPr>
        <w:t xml:space="preserve"> advised the </w:t>
      </w:r>
      <w:r w:rsidR="008A26B0">
        <w:rPr>
          <w:rFonts w:ascii="Arial" w:hAnsi="Arial" w:cs="Arial"/>
          <w:sz w:val="20"/>
          <w:szCs w:val="20"/>
        </w:rPr>
        <w:t>G</w:t>
      </w:r>
      <w:r w:rsidR="00712F6A">
        <w:rPr>
          <w:rFonts w:ascii="Arial" w:hAnsi="Arial" w:cs="Arial"/>
          <w:sz w:val="20"/>
          <w:szCs w:val="20"/>
        </w:rPr>
        <w:t xml:space="preserve">aining </w:t>
      </w:r>
      <w:r w:rsidR="00D576D0">
        <w:rPr>
          <w:rFonts w:ascii="Arial" w:hAnsi="Arial" w:cs="Arial"/>
          <w:sz w:val="20"/>
          <w:szCs w:val="20"/>
        </w:rPr>
        <w:t>Supplier</w:t>
      </w:r>
      <w:r w:rsidR="00712F6A">
        <w:rPr>
          <w:rFonts w:ascii="Arial" w:hAnsi="Arial" w:cs="Arial"/>
          <w:sz w:val="20"/>
          <w:szCs w:val="20"/>
        </w:rPr>
        <w:t xml:space="preserve"> </w:t>
      </w:r>
      <w:r>
        <w:rPr>
          <w:rFonts w:ascii="Arial" w:hAnsi="Arial" w:cs="Arial"/>
          <w:sz w:val="20"/>
          <w:szCs w:val="20"/>
        </w:rPr>
        <w:t>that they were authorised to do so; and</w:t>
      </w:r>
    </w:p>
    <w:p w14:paraId="03DFC232" w14:textId="5F66F5EC" w:rsidR="004F2102" w:rsidRDefault="004F2102" w:rsidP="003854A6">
      <w:pPr>
        <w:pStyle w:val="ListParagraph"/>
        <w:numPr>
          <w:ilvl w:val="1"/>
          <w:numId w:val="32"/>
        </w:numPr>
        <w:autoSpaceDE w:val="0"/>
        <w:autoSpaceDN w:val="0"/>
        <w:adjustRightInd w:val="0"/>
        <w:spacing w:before="120" w:line="240" w:lineRule="auto"/>
        <w:ind w:left="993" w:hanging="426"/>
        <w:contextualSpacing w:val="0"/>
        <w:rPr>
          <w:rFonts w:ascii="Arial" w:hAnsi="Arial" w:cs="Arial"/>
          <w:sz w:val="20"/>
          <w:szCs w:val="20"/>
        </w:rPr>
      </w:pPr>
      <w:proofErr w:type="gramStart"/>
      <w:r>
        <w:rPr>
          <w:rFonts w:ascii="Arial" w:hAnsi="Arial" w:cs="Arial"/>
          <w:sz w:val="20"/>
          <w:szCs w:val="20"/>
        </w:rPr>
        <w:t>the</w:t>
      </w:r>
      <w:proofErr w:type="gramEnd"/>
      <w:r>
        <w:rPr>
          <w:rFonts w:ascii="Arial" w:hAnsi="Arial" w:cs="Arial"/>
          <w:sz w:val="20"/>
          <w:szCs w:val="20"/>
        </w:rPr>
        <w:t xml:space="preserve"> </w:t>
      </w:r>
      <w:r w:rsidR="00D576D0">
        <w:rPr>
          <w:rFonts w:ascii="Arial" w:hAnsi="Arial" w:cs="Arial"/>
          <w:sz w:val="20"/>
          <w:szCs w:val="20"/>
        </w:rPr>
        <w:t>Transfer</w:t>
      </w:r>
      <w:r>
        <w:rPr>
          <w:rFonts w:ascii="Arial" w:hAnsi="Arial" w:cs="Arial"/>
          <w:sz w:val="20"/>
          <w:szCs w:val="20"/>
        </w:rPr>
        <w:t xml:space="preserve"> was undertaken in accordance with Chapter 7 of the TCP Code. </w:t>
      </w:r>
    </w:p>
    <w:p w14:paraId="3A2999F5" w14:textId="5EA4163B" w:rsidR="00BF5677" w:rsidRDefault="006E5B11"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The Notice required </w:t>
      </w:r>
      <w:r w:rsidR="00F2154E">
        <w:rPr>
          <w:rFonts w:ascii="Arial" w:hAnsi="Arial" w:cs="Arial"/>
          <w:sz w:val="20"/>
          <w:szCs w:val="20"/>
        </w:rPr>
        <w:t>Crunch Tel</w:t>
      </w:r>
      <w:r>
        <w:rPr>
          <w:rFonts w:ascii="Arial" w:hAnsi="Arial" w:cs="Arial"/>
          <w:sz w:val="20"/>
          <w:szCs w:val="20"/>
        </w:rPr>
        <w:t xml:space="preserve"> to provide, in relation to </w:t>
      </w:r>
      <w:r w:rsidR="00BF5677">
        <w:rPr>
          <w:rFonts w:ascii="Arial" w:hAnsi="Arial" w:cs="Arial"/>
          <w:sz w:val="20"/>
          <w:szCs w:val="20"/>
        </w:rPr>
        <w:t xml:space="preserve">the first ten </w:t>
      </w:r>
      <w:r w:rsidR="00D576D0">
        <w:rPr>
          <w:rFonts w:ascii="Arial" w:hAnsi="Arial" w:cs="Arial"/>
          <w:sz w:val="20"/>
          <w:szCs w:val="20"/>
        </w:rPr>
        <w:t>Transfer</w:t>
      </w:r>
      <w:r w:rsidR="00BF5677">
        <w:rPr>
          <w:rFonts w:ascii="Arial" w:hAnsi="Arial" w:cs="Arial"/>
          <w:sz w:val="20"/>
          <w:szCs w:val="20"/>
        </w:rPr>
        <w:t>s</w:t>
      </w:r>
      <w:r w:rsidR="00440DF4">
        <w:rPr>
          <w:rFonts w:ascii="Arial" w:hAnsi="Arial" w:cs="Arial"/>
          <w:sz w:val="20"/>
          <w:szCs w:val="20"/>
        </w:rPr>
        <w:t xml:space="preserve"> from Crunch Networks</w:t>
      </w:r>
      <w:r w:rsidR="00BF5677">
        <w:rPr>
          <w:rFonts w:ascii="Arial" w:hAnsi="Arial" w:cs="Arial"/>
          <w:sz w:val="20"/>
          <w:szCs w:val="20"/>
        </w:rPr>
        <w:t>, copies of documents kept by Crunch Tel pursuant to clause 7.6 of the TCP Code.</w:t>
      </w:r>
    </w:p>
    <w:p w14:paraId="275D5460" w14:textId="2A2D39CB" w:rsidR="00ED44DE" w:rsidRPr="005C6211" w:rsidRDefault="00ED44DE" w:rsidP="00ED44D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5C6211">
        <w:rPr>
          <w:rFonts w:ascii="Arial" w:hAnsi="Arial" w:cs="Arial"/>
          <w:sz w:val="20"/>
          <w:szCs w:val="20"/>
        </w:rPr>
        <w:t xml:space="preserve">The Notice </w:t>
      </w:r>
      <w:r>
        <w:rPr>
          <w:rFonts w:ascii="Arial" w:hAnsi="Arial" w:cs="Arial"/>
          <w:sz w:val="20"/>
          <w:szCs w:val="20"/>
        </w:rPr>
        <w:t xml:space="preserve">also </w:t>
      </w:r>
      <w:r w:rsidRPr="005C6211">
        <w:rPr>
          <w:rFonts w:ascii="Arial" w:hAnsi="Arial" w:cs="Arial"/>
          <w:sz w:val="20"/>
          <w:szCs w:val="20"/>
        </w:rPr>
        <w:t xml:space="preserve">required Crunch Tel to provide copies of documents relating to the </w:t>
      </w:r>
      <w:r w:rsidR="00D576D0">
        <w:rPr>
          <w:rFonts w:ascii="Arial" w:hAnsi="Arial" w:cs="Arial"/>
          <w:sz w:val="20"/>
          <w:szCs w:val="20"/>
        </w:rPr>
        <w:t>Transfer</w:t>
      </w:r>
      <w:r w:rsidRPr="005C6211">
        <w:rPr>
          <w:rFonts w:ascii="Arial" w:hAnsi="Arial" w:cs="Arial"/>
          <w:sz w:val="20"/>
          <w:szCs w:val="20"/>
        </w:rPr>
        <w:t xml:space="preserve"> of two </w:t>
      </w:r>
      <w:r>
        <w:rPr>
          <w:rFonts w:ascii="Arial" w:hAnsi="Arial" w:cs="Arial"/>
          <w:sz w:val="20"/>
          <w:szCs w:val="20"/>
        </w:rPr>
        <w:t>consumer</w:t>
      </w:r>
      <w:r w:rsidRPr="005C6211">
        <w:rPr>
          <w:rFonts w:ascii="Arial" w:hAnsi="Arial" w:cs="Arial"/>
          <w:sz w:val="20"/>
          <w:szCs w:val="20"/>
        </w:rPr>
        <w:t>s,</w:t>
      </w:r>
      <w:r>
        <w:rPr>
          <w:rFonts w:ascii="Arial" w:hAnsi="Arial" w:cs="Arial"/>
          <w:sz w:val="20"/>
          <w:szCs w:val="20"/>
        </w:rPr>
        <w:t xml:space="preserve"> </w:t>
      </w:r>
      <w:r w:rsidR="008A26B0">
        <w:rPr>
          <w:rFonts w:ascii="Arial" w:hAnsi="Arial" w:cs="Arial"/>
          <w:sz w:val="20"/>
          <w:szCs w:val="20"/>
        </w:rPr>
        <w:t>Complainant A</w:t>
      </w:r>
      <w:r>
        <w:rPr>
          <w:rFonts w:ascii="Arial" w:hAnsi="Arial" w:cs="Arial"/>
          <w:sz w:val="20"/>
          <w:szCs w:val="20"/>
        </w:rPr>
        <w:t xml:space="preserve"> and </w:t>
      </w:r>
      <w:r w:rsidR="008A26B0">
        <w:rPr>
          <w:rFonts w:ascii="Arial" w:hAnsi="Arial" w:cs="Arial"/>
          <w:sz w:val="20"/>
          <w:szCs w:val="20"/>
        </w:rPr>
        <w:t>Complainant B</w:t>
      </w:r>
      <w:r>
        <w:rPr>
          <w:rFonts w:ascii="Arial" w:hAnsi="Arial" w:cs="Arial"/>
          <w:sz w:val="20"/>
          <w:szCs w:val="20"/>
        </w:rPr>
        <w:t>,</w:t>
      </w:r>
      <w:r w:rsidRPr="005C6211">
        <w:rPr>
          <w:rFonts w:ascii="Arial" w:hAnsi="Arial" w:cs="Arial"/>
          <w:sz w:val="20"/>
          <w:szCs w:val="20"/>
        </w:rPr>
        <w:t xml:space="preserve"> including recordings and transcripts of sales information provided to the </w:t>
      </w:r>
      <w:r>
        <w:rPr>
          <w:rFonts w:ascii="Arial" w:hAnsi="Arial" w:cs="Arial"/>
          <w:sz w:val="20"/>
          <w:szCs w:val="20"/>
        </w:rPr>
        <w:t>consumer</w:t>
      </w:r>
      <w:r w:rsidRPr="005C6211">
        <w:rPr>
          <w:rFonts w:ascii="Arial" w:hAnsi="Arial" w:cs="Arial"/>
          <w:sz w:val="20"/>
          <w:szCs w:val="20"/>
        </w:rPr>
        <w:t xml:space="preserve">s prior to consent, documents relating to initial consent as well as </w:t>
      </w:r>
      <w:r>
        <w:rPr>
          <w:rFonts w:ascii="Arial" w:hAnsi="Arial" w:cs="Arial"/>
          <w:sz w:val="20"/>
          <w:szCs w:val="20"/>
        </w:rPr>
        <w:t>the customer</w:t>
      </w:r>
      <w:r w:rsidRPr="005C6211">
        <w:rPr>
          <w:rFonts w:ascii="Arial" w:hAnsi="Arial" w:cs="Arial"/>
          <w:sz w:val="20"/>
          <w:szCs w:val="20"/>
        </w:rPr>
        <w:t xml:space="preserve"> Contract and other information sent to the </w:t>
      </w:r>
      <w:r>
        <w:rPr>
          <w:rFonts w:ascii="Arial" w:hAnsi="Arial" w:cs="Arial"/>
          <w:sz w:val="20"/>
          <w:szCs w:val="20"/>
        </w:rPr>
        <w:t>consumer</w:t>
      </w:r>
      <w:r w:rsidRPr="005C6211">
        <w:rPr>
          <w:rFonts w:ascii="Arial" w:hAnsi="Arial" w:cs="Arial"/>
          <w:sz w:val="20"/>
          <w:szCs w:val="20"/>
        </w:rPr>
        <w:t xml:space="preserve"> in connection with the </w:t>
      </w:r>
      <w:r w:rsidR="00D576D0">
        <w:rPr>
          <w:rFonts w:ascii="Arial" w:hAnsi="Arial" w:cs="Arial"/>
          <w:sz w:val="20"/>
          <w:szCs w:val="20"/>
        </w:rPr>
        <w:t>Transfer</w:t>
      </w:r>
      <w:r w:rsidRPr="005C6211">
        <w:rPr>
          <w:rFonts w:ascii="Arial" w:hAnsi="Arial" w:cs="Arial"/>
          <w:sz w:val="20"/>
          <w:szCs w:val="20"/>
        </w:rPr>
        <w:t>.</w:t>
      </w:r>
    </w:p>
    <w:p w14:paraId="390C6759" w14:textId="73D1B4FB" w:rsidR="00ED44DE" w:rsidRDefault="00ED44DE" w:rsidP="00ED44DE">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In response to the provision of information relating to </w:t>
      </w:r>
      <w:r w:rsidR="008A26B0">
        <w:rPr>
          <w:rFonts w:ascii="Arial" w:hAnsi="Arial" w:cs="Arial"/>
          <w:sz w:val="20"/>
          <w:szCs w:val="20"/>
        </w:rPr>
        <w:t>Complainant A</w:t>
      </w:r>
      <w:r>
        <w:rPr>
          <w:rFonts w:ascii="Arial" w:hAnsi="Arial" w:cs="Arial"/>
          <w:sz w:val="20"/>
          <w:szCs w:val="20"/>
        </w:rPr>
        <w:t xml:space="preserve">, Crunch Tel provided a copy of three invoices issued to </w:t>
      </w:r>
      <w:r w:rsidR="008A26B0">
        <w:rPr>
          <w:rFonts w:ascii="Arial" w:hAnsi="Arial" w:cs="Arial"/>
          <w:sz w:val="20"/>
          <w:szCs w:val="20"/>
        </w:rPr>
        <w:t>him</w:t>
      </w:r>
      <w:r>
        <w:rPr>
          <w:rFonts w:ascii="Arial" w:hAnsi="Arial" w:cs="Arial"/>
          <w:sz w:val="20"/>
          <w:szCs w:val="20"/>
        </w:rPr>
        <w:t xml:space="preserve"> for the billing periods 1-31 October 2016, 1 November – 30 November 2016 and 1 December – 31 December 2016.  Additionally, Crunch Tel provided a copy of the Asset Sale Agreement between Crunch Networks, Crunch Tel and the Vendor Guarantor and a letter from the wholesale provider to Crunch Tel.  No records were provided </w:t>
      </w:r>
      <w:r w:rsidRPr="00FD5B3A">
        <w:rPr>
          <w:rFonts w:ascii="Arial" w:hAnsi="Arial" w:cs="Arial"/>
          <w:sz w:val="20"/>
          <w:szCs w:val="20"/>
        </w:rPr>
        <w:t xml:space="preserve">relating to the </w:t>
      </w:r>
      <w:r w:rsidR="00D576D0">
        <w:rPr>
          <w:rFonts w:ascii="Arial" w:hAnsi="Arial" w:cs="Arial"/>
          <w:sz w:val="20"/>
          <w:szCs w:val="20"/>
        </w:rPr>
        <w:t>Transfer</w:t>
      </w:r>
      <w:r w:rsidR="00F527B6">
        <w:rPr>
          <w:rFonts w:ascii="Arial" w:hAnsi="Arial" w:cs="Arial"/>
          <w:sz w:val="20"/>
          <w:szCs w:val="20"/>
        </w:rPr>
        <w:t xml:space="preserve"> of </w:t>
      </w:r>
      <w:r w:rsidR="008A26B0">
        <w:rPr>
          <w:rFonts w:ascii="Arial" w:hAnsi="Arial" w:cs="Arial"/>
          <w:sz w:val="20"/>
          <w:szCs w:val="20"/>
        </w:rPr>
        <w:t>Complainant A</w:t>
      </w:r>
      <w:r w:rsidR="00F527B6">
        <w:rPr>
          <w:rFonts w:ascii="Arial" w:hAnsi="Arial" w:cs="Arial"/>
          <w:sz w:val="20"/>
          <w:szCs w:val="20"/>
        </w:rPr>
        <w:t>’s service</w:t>
      </w:r>
      <w:r w:rsidRPr="00FD5B3A">
        <w:rPr>
          <w:rFonts w:ascii="Arial" w:hAnsi="Arial" w:cs="Arial"/>
          <w:sz w:val="20"/>
          <w:szCs w:val="20"/>
        </w:rPr>
        <w:t>, as requested.</w:t>
      </w:r>
    </w:p>
    <w:p w14:paraId="78A22326" w14:textId="3D693BA4" w:rsidR="00363412" w:rsidRDefault="00363412" w:rsidP="00363412">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In its submission of 25 May 2017, Crunch Tel provided a copy of four invoices issued </w:t>
      </w:r>
      <w:r w:rsidR="00D71C9B">
        <w:rPr>
          <w:rFonts w:ascii="Arial" w:hAnsi="Arial" w:cs="Arial"/>
          <w:sz w:val="20"/>
          <w:szCs w:val="20"/>
        </w:rPr>
        <w:t xml:space="preserve">to </w:t>
      </w:r>
      <w:r>
        <w:rPr>
          <w:rFonts w:ascii="Arial" w:hAnsi="Arial" w:cs="Arial"/>
          <w:sz w:val="20"/>
          <w:szCs w:val="20"/>
        </w:rPr>
        <w:t xml:space="preserve">Complainant B’s business </w:t>
      </w:r>
      <w:r w:rsidR="00D71C9B">
        <w:rPr>
          <w:rFonts w:ascii="Arial" w:hAnsi="Arial" w:cs="Arial"/>
          <w:sz w:val="20"/>
          <w:szCs w:val="20"/>
        </w:rPr>
        <w:t xml:space="preserve">name </w:t>
      </w:r>
      <w:r>
        <w:rPr>
          <w:rFonts w:ascii="Arial" w:hAnsi="Arial" w:cs="Arial"/>
          <w:sz w:val="20"/>
          <w:szCs w:val="20"/>
        </w:rPr>
        <w:t>for the billing periods 1 September - 30 September 2016, 1 October - 31 October 2016, 1 November – 30 November 2016 and 1 December – 31 December 2016. No records were provided in relation to the Transfer of Complainant B’s service.</w:t>
      </w:r>
    </w:p>
    <w:p w14:paraId="690422C5" w14:textId="206AACC8" w:rsidR="00440DF4" w:rsidRDefault="00440DF4" w:rsidP="00440DF4">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sidRPr="00FD5B3A">
        <w:rPr>
          <w:rFonts w:ascii="Arial" w:hAnsi="Arial" w:cs="Arial"/>
          <w:sz w:val="20"/>
          <w:szCs w:val="20"/>
        </w:rPr>
        <w:t xml:space="preserve">As set out </w:t>
      </w:r>
      <w:r w:rsidRPr="006E1219">
        <w:rPr>
          <w:rFonts w:ascii="Arial" w:hAnsi="Arial" w:cs="Arial"/>
          <w:sz w:val="20"/>
          <w:szCs w:val="20"/>
        </w:rPr>
        <w:t xml:space="preserve">in paragraph </w:t>
      </w:r>
      <w:r w:rsidR="00DC0F08" w:rsidRPr="006E1219">
        <w:rPr>
          <w:rFonts w:ascii="Arial" w:hAnsi="Arial" w:cs="Arial"/>
          <w:sz w:val="20"/>
          <w:szCs w:val="20"/>
        </w:rPr>
        <w:t>2</w:t>
      </w:r>
      <w:r w:rsidR="00496EF5" w:rsidRPr="006E1219">
        <w:rPr>
          <w:rFonts w:ascii="Arial" w:hAnsi="Arial" w:cs="Arial"/>
          <w:sz w:val="20"/>
          <w:szCs w:val="20"/>
        </w:rPr>
        <w:t>5</w:t>
      </w:r>
      <w:r w:rsidRPr="006E1219">
        <w:rPr>
          <w:rFonts w:ascii="Arial" w:hAnsi="Arial" w:cs="Arial"/>
          <w:sz w:val="20"/>
          <w:szCs w:val="20"/>
        </w:rPr>
        <w:t>, the ACMA’s</w:t>
      </w:r>
      <w:r w:rsidRPr="00943A79">
        <w:rPr>
          <w:rFonts w:ascii="Arial" w:hAnsi="Arial" w:cs="Arial"/>
          <w:sz w:val="20"/>
          <w:szCs w:val="20"/>
        </w:rPr>
        <w:t xml:space="preserve"> </w:t>
      </w:r>
      <w:r>
        <w:rPr>
          <w:rFonts w:ascii="Arial" w:hAnsi="Arial" w:cs="Arial"/>
          <w:sz w:val="20"/>
          <w:szCs w:val="20"/>
        </w:rPr>
        <w:t xml:space="preserve">view is that Crunch Tel </w:t>
      </w:r>
      <w:r w:rsidRPr="003E2A23">
        <w:rPr>
          <w:rFonts w:ascii="Arial" w:hAnsi="Arial" w:cs="Arial"/>
          <w:i/>
          <w:sz w:val="20"/>
          <w:szCs w:val="20"/>
        </w:rPr>
        <w:t>is</w:t>
      </w:r>
      <w:r>
        <w:rPr>
          <w:rFonts w:ascii="Arial" w:hAnsi="Arial" w:cs="Arial"/>
          <w:sz w:val="20"/>
          <w:szCs w:val="20"/>
        </w:rPr>
        <w:t xml:space="preserve"> required to comply with all the provisions in Chapter 7 on the basis that there is no</w:t>
      </w:r>
      <w:r w:rsidR="00496EF5">
        <w:rPr>
          <w:rFonts w:ascii="Arial" w:hAnsi="Arial" w:cs="Arial"/>
          <w:sz w:val="20"/>
          <w:szCs w:val="20"/>
        </w:rPr>
        <w:t xml:space="preserve"> evidence to suggest</w:t>
      </w:r>
      <w:r>
        <w:rPr>
          <w:rFonts w:ascii="Arial" w:hAnsi="Arial" w:cs="Arial"/>
          <w:sz w:val="20"/>
          <w:szCs w:val="20"/>
        </w:rPr>
        <w:t xml:space="preserve"> that Crunch Networks complied with clause 7.9 regarding the </w:t>
      </w:r>
      <w:r w:rsidR="00D576D0">
        <w:rPr>
          <w:rFonts w:ascii="Arial" w:hAnsi="Arial" w:cs="Arial"/>
          <w:sz w:val="20"/>
          <w:szCs w:val="20"/>
        </w:rPr>
        <w:t>Transfer</w:t>
      </w:r>
      <w:r w:rsidR="00496EF5">
        <w:rPr>
          <w:rFonts w:ascii="Arial" w:hAnsi="Arial" w:cs="Arial"/>
          <w:sz w:val="20"/>
          <w:szCs w:val="20"/>
        </w:rPr>
        <w:t>, and accordingly the ACMA is satisfied that it did not do so</w:t>
      </w:r>
      <w:r>
        <w:rPr>
          <w:rFonts w:ascii="Arial" w:hAnsi="Arial" w:cs="Arial"/>
          <w:sz w:val="20"/>
          <w:szCs w:val="20"/>
        </w:rPr>
        <w:t>.</w:t>
      </w:r>
    </w:p>
    <w:p w14:paraId="334369B7" w14:textId="58C69425" w:rsidR="006D20FF" w:rsidRPr="00CB2ABE" w:rsidRDefault="006D20FF" w:rsidP="006D20FF">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 xml:space="preserve">As mentioned earlier, in its submission </w:t>
      </w:r>
      <w:r w:rsidR="001D3BA5">
        <w:rPr>
          <w:rFonts w:ascii="Arial" w:hAnsi="Arial" w:cs="Arial"/>
          <w:sz w:val="20"/>
          <w:szCs w:val="20"/>
        </w:rPr>
        <w:t xml:space="preserve">of </w:t>
      </w:r>
      <w:r>
        <w:rPr>
          <w:rFonts w:ascii="Arial" w:hAnsi="Arial" w:cs="Arial"/>
          <w:sz w:val="20"/>
          <w:szCs w:val="20"/>
        </w:rPr>
        <w:t>25 May 2017, Crunch Tel stated, ‘</w:t>
      </w:r>
      <w:r w:rsidRPr="00184591">
        <w:rPr>
          <w:rFonts w:ascii="Arial" w:hAnsi="Arial" w:cs="Arial"/>
          <w:i/>
          <w:sz w:val="20"/>
          <w:szCs w:val="20"/>
        </w:rPr>
        <w:t>if Crunch Networks did not comply with clause 7.9.1 of the TCP Code, C</w:t>
      </w:r>
      <w:r w:rsidRPr="006D20FF">
        <w:rPr>
          <w:rFonts w:ascii="Arial" w:hAnsi="Arial" w:cs="Arial"/>
          <w:i/>
          <w:sz w:val="20"/>
          <w:szCs w:val="20"/>
        </w:rPr>
        <w:t>runch Tel accepts that it did n</w:t>
      </w:r>
      <w:r w:rsidRPr="00184591">
        <w:rPr>
          <w:rFonts w:ascii="Arial" w:hAnsi="Arial" w:cs="Arial"/>
          <w:i/>
          <w:sz w:val="20"/>
          <w:szCs w:val="20"/>
        </w:rPr>
        <w:t>o</w:t>
      </w:r>
      <w:r>
        <w:rPr>
          <w:rFonts w:ascii="Arial" w:hAnsi="Arial" w:cs="Arial"/>
          <w:i/>
          <w:sz w:val="20"/>
          <w:szCs w:val="20"/>
        </w:rPr>
        <w:t>t</w:t>
      </w:r>
      <w:r w:rsidRPr="00184591">
        <w:rPr>
          <w:rFonts w:ascii="Arial" w:hAnsi="Arial" w:cs="Arial"/>
          <w:i/>
          <w:sz w:val="20"/>
          <w:szCs w:val="20"/>
        </w:rPr>
        <w:t xml:space="preserve"> comply with clauses 7.1, 7.2, 7.3 and 7.6 of the TCP Code…</w:t>
      </w:r>
      <w:r>
        <w:rPr>
          <w:rFonts w:ascii="Arial" w:hAnsi="Arial" w:cs="Arial"/>
          <w:sz w:val="20"/>
          <w:szCs w:val="20"/>
        </w:rPr>
        <w:t>’</w:t>
      </w:r>
    </w:p>
    <w:p w14:paraId="24E7C5F4" w14:textId="37732CB4" w:rsidR="006E5B11" w:rsidRDefault="00ED44DE" w:rsidP="00790527">
      <w:pPr>
        <w:pStyle w:val="ListParagraph"/>
        <w:numPr>
          <w:ilvl w:val="0"/>
          <w:numId w:val="32"/>
        </w:numPr>
        <w:autoSpaceDE w:val="0"/>
        <w:autoSpaceDN w:val="0"/>
        <w:adjustRightInd w:val="0"/>
        <w:spacing w:before="120" w:line="240" w:lineRule="auto"/>
        <w:contextualSpacing w:val="0"/>
        <w:rPr>
          <w:rFonts w:ascii="Arial" w:hAnsi="Arial" w:cs="Arial"/>
          <w:sz w:val="20"/>
          <w:szCs w:val="20"/>
        </w:rPr>
      </w:pPr>
      <w:r>
        <w:rPr>
          <w:rFonts w:ascii="Arial" w:hAnsi="Arial" w:cs="Arial"/>
          <w:sz w:val="20"/>
          <w:szCs w:val="20"/>
        </w:rPr>
        <w:t>Given the above, t</w:t>
      </w:r>
      <w:r w:rsidR="006E5B11">
        <w:rPr>
          <w:rFonts w:ascii="Arial" w:hAnsi="Arial" w:cs="Arial"/>
          <w:sz w:val="20"/>
          <w:szCs w:val="20"/>
        </w:rPr>
        <w:t xml:space="preserve">he ACMA </w:t>
      </w:r>
      <w:r w:rsidR="00EE7966">
        <w:rPr>
          <w:rFonts w:ascii="Arial" w:hAnsi="Arial" w:cs="Arial"/>
          <w:sz w:val="20"/>
          <w:szCs w:val="20"/>
        </w:rPr>
        <w:t>is satisfied</w:t>
      </w:r>
      <w:r w:rsidR="006E5B11">
        <w:rPr>
          <w:rFonts w:ascii="Arial" w:hAnsi="Arial" w:cs="Arial"/>
          <w:sz w:val="20"/>
          <w:szCs w:val="20"/>
        </w:rPr>
        <w:t xml:space="preserve"> that </w:t>
      </w:r>
      <w:r w:rsidR="00F2154E">
        <w:rPr>
          <w:rFonts w:ascii="Arial" w:hAnsi="Arial" w:cs="Arial"/>
          <w:sz w:val="20"/>
          <w:szCs w:val="20"/>
        </w:rPr>
        <w:t>Crunch Tel</w:t>
      </w:r>
      <w:r w:rsidR="006E5B11">
        <w:rPr>
          <w:rFonts w:ascii="Arial" w:hAnsi="Arial" w:cs="Arial"/>
          <w:sz w:val="20"/>
          <w:szCs w:val="20"/>
        </w:rPr>
        <w:t xml:space="preserve"> </w:t>
      </w:r>
      <w:r w:rsidR="001B6271">
        <w:rPr>
          <w:rFonts w:ascii="Arial" w:hAnsi="Arial" w:cs="Arial"/>
          <w:sz w:val="20"/>
          <w:szCs w:val="20"/>
        </w:rPr>
        <w:t>did not comply with clause 7.6</w:t>
      </w:r>
      <w:r w:rsidR="006E5B11">
        <w:rPr>
          <w:rFonts w:ascii="Arial" w:hAnsi="Arial" w:cs="Arial"/>
          <w:sz w:val="20"/>
          <w:szCs w:val="20"/>
        </w:rPr>
        <w:t xml:space="preserve"> on </w:t>
      </w:r>
      <w:r w:rsidR="00BF5677">
        <w:rPr>
          <w:rFonts w:ascii="Arial" w:hAnsi="Arial" w:cs="Arial"/>
          <w:sz w:val="20"/>
          <w:szCs w:val="20"/>
        </w:rPr>
        <w:t>408</w:t>
      </w:r>
      <w:r w:rsidR="006E5B11">
        <w:rPr>
          <w:rFonts w:ascii="Arial" w:hAnsi="Arial" w:cs="Arial"/>
          <w:sz w:val="20"/>
          <w:szCs w:val="20"/>
        </w:rPr>
        <w:t xml:space="preserve"> occasions as it did not </w:t>
      </w:r>
      <w:r w:rsidR="00BF5677">
        <w:rPr>
          <w:rFonts w:ascii="Arial" w:hAnsi="Arial" w:cs="Arial"/>
          <w:sz w:val="20"/>
          <w:szCs w:val="20"/>
        </w:rPr>
        <w:t xml:space="preserve">create or retain </w:t>
      </w:r>
      <w:r w:rsidR="006E5B11">
        <w:rPr>
          <w:rFonts w:ascii="Arial" w:hAnsi="Arial" w:cs="Arial"/>
          <w:sz w:val="20"/>
          <w:szCs w:val="20"/>
        </w:rPr>
        <w:t xml:space="preserve">records in relation to </w:t>
      </w:r>
      <w:r w:rsidR="00BF5677">
        <w:rPr>
          <w:rFonts w:ascii="Arial" w:hAnsi="Arial" w:cs="Arial"/>
          <w:sz w:val="20"/>
          <w:szCs w:val="20"/>
        </w:rPr>
        <w:t xml:space="preserve">408 </w:t>
      </w:r>
      <w:r w:rsidR="00272C48">
        <w:rPr>
          <w:rFonts w:ascii="Arial" w:hAnsi="Arial" w:cs="Arial"/>
          <w:sz w:val="20"/>
          <w:szCs w:val="20"/>
        </w:rPr>
        <w:t xml:space="preserve">customers </w:t>
      </w:r>
      <w:r w:rsidR="00BF5677">
        <w:rPr>
          <w:rFonts w:ascii="Arial" w:hAnsi="Arial" w:cs="Arial"/>
          <w:sz w:val="20"/>
          <w:szCs w:val="20"/>
        </w:rPr>
        <w:t xml:space="preserve">to enable the </w:t>
      </w:r>
      <w:r w:rsidR="00272C48">
        <w:rPr>
          <w:rFonts w:ascii="Arial" w:hAnsi="Arial" w:cs="Arial"/>
          <w:sz w:val="20"/>
          <w:szCs w:val="20"/>
        </w:rPr>
        <w:t>c</w:t>
      </w:r>
      <w:r w:rsidR="00BF5677">
        <w:rPr>
          <w:rFonts w:ascii="Arial" w:hAnsi="Arial" w:cs="Arial"/>
          <w:sz w:val="20"/>
          <w:szCs w:val="20"/>
        </w:rPr>
        <w:t>ustomer to verify the Transfer process was undertaken in accordance with Chapter 7 of the TCP Code</w:t>
      </w:r>
      <w:r w:rsidR="006E5B11">
        <w:rPr>
          <w:rFonts w:ascii="Arial" w:hAnsi="Arial" w:cs="Arial"/>
          <w:sz w:val="20"/>
          <w:szCs w:val="20"/>
        </w:rPr>
        <w:t>.</w:t>
      </w:r>
    </w:p>
    <w:sectPr w:rsidR="006E5B11" w:rsidSect="004F2CEF">
      <w:headerReference w:type="default" r:id="rId9"/>
      <w:footerReference w:type="default" r:id="rId10"/>
      <w:pgSz w:w="11906" w:h="16838"/>
      <w:pgMar w:top="1440" w:right="1274"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41A85C" w14:textId="77777777" w:rsidR="0060667C" w:rsidRDefault="0060667C" w:rsidP="005C3FC9">
      <w:pPr>
        <w:spacing w:after="0" w:line="240" w:lineRule="auto"/>
      </w:pPr>
      <w:r>
        <w:separator/>
      </w:r>
    </w:p>
  </w:endnote>
  <w:endnote w:type="continuationSeparator" w:id="0">
    <w:p w14:paraId="6450CF8E" w14:textId="77777777" w:rsidR="0060667C" w:rsidRDefault="0060667C" w:rsidP="005C3F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0372978"/>
      <w:docPartObj>
        <w:docPartGallery w:val="Page Numbers (Bottom of Page)"/>
        <w:docPartUnique/>
      </w:docPartObj>
    </w:sdtPr>
    <w:sdtEndPr>
      <w:rPr>
        <w:noProof/>
      </w:rPr>
    </w:sdtEndPr>
    <w:sdtContent>
      <w:p w14:paraId="709B146C" w14:textId="77777777" w:rsidR="00EB40BE" w:rsidRDefault="00EB40BE">
        <w:pPr>
          <w:pStyle w:val="Footer"/>
          <w:jc w:val="right"/>
        </w:pPr>
        <w:r>
          <w:fldChar w:fldCharType="begin"/>
        </w:r>
        <w:r>
          <w:instrText xml:space="preserve"> PAGE   \* MERGEFORMAT </w:instrText>
        </w:r>
        <w:r>
          <w:fldChar w:fldCharType="separate"/>
        </w:r>
        <w:r w:rsidR="00E276BF">
          <w:rPr>
            <w:noProof/>
          </w:rPr>
          <w:t>1</w:t>
        </w:r>
        <w:r>
          <w:rPr>
            <w:noProof/>
          </w:rPr>
          <w:fldChar w:fldCharType="end"/>
        </w:r>
      </w:p>
    </w:sdtContent>
  </w:sdt>
  <w:p w14:paraId="086B62E2" w14:textId="77777777" w:rsidR="00EB40BE" w:rsidRDefault="00EB40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F2BF0A" w14:textId="77777777" w:rsidR="0060667C" w:rsidRDefault="0060667C" w:rsidP="005C3FC9">
      <w:pPr>
        <w:spacing w:after="0" w:line="240" w:lineRule="auto"/>
      </w:pPr>
      <w:r>
        <w:separator/>
      </w:r>
    </w:p>
  </w:footnote>
  <w:footnote w:type="continuationSeparator" w:id="0">
    <w:p w14:paraId="6DB9300D" w14:textId="77777777" w:rsidR="0060667C" w:rsidRDefault="0060667C" w:rsidP="005C3F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D8EFC7" w14:textId="77777777" w:rsidR="00EB40BE" w:rsidRDefault="00EB40BE">
    <w:pPr>
      <w:pStyle w:val="Header"/>
      <w:jc w:val="right"/>
    </w:pPr>
  </w:p>
  <w:p w14:paraId="42739529" w14:textId="77777777" w:rsidR="00EB40BE" w:rsidRDefault="00EB40B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10623"/>
    <w:multiLevelType w:val="hybridMultilevel"/>
    <w:tmpl w:val="92844A7E"/>
    <w:lvl w:ilvl="0" w:tplc="0C09000F">
      <w:start w:val="1"/>
      <w:numFmt w:val="decimal"/>
      <w:lvlText w:val="%1."/>
      <w:lvlJc w:val="left"/>
      <w:pPr>
        <w:ind w:left="720" w:hanging="360"/>
      </w:pPr>
      <w:rPr>
        <w:b w:val="0"/>
        <w:i w:val="0"/>
        <w:sz w:val="20"/>
        <w:szCs w:val="2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6940120"/>
    <w:multiLevelType w:val="hybridMultilevel"/>
    <w:tmpl w:val="7FB844CC"/>
    <w:lvl w:ilvl="0" w:tplc="D70EC24C">
      <w:start w:val="6"/>
      <w:numFmt w:val="upperLetter"/>
      <w:lvlText w:val="%1."/>
      <w:lvlJc w:val="left"/>
      <w:pPr>
        <w:ind w:left="1920" w:hanging="36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2">
    <w:nsid w:val="0AD133F2"/>
    <w:multiLevelType w:val="hybridMultilevel"/>
    <w:tmpl w:val="88FE21B0"/>
    <w:lvl w:ilvl="0" w:tplc="203E2C50">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nsid w:val="0E9E6377"/>
    <w:multiLevelType w:val="hybridMultilevel"/>
    <w:tmpl w:val="68282990"/>
    <w:lvl w:ilvl="0" w:tplc="CA0E02C4">
      <w:start w:val="20"/>
      <w:numFmt w:val="decimal"/>
      <w:lvlText w:val="%1"/>
      <w:lvlJc w:val="left"/>
      <w:pPr>
        <w:ind w:left="417" w:hanging="360"/>
      </w:pPr>
      <w:rPr>
        <w:rFonts w:hint="default"/>
      </w:rPr>
    </w:lvl>
    <w:lvl w:ilvl="1" w:tplc="0C090019">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4">
    <w:nsid w:val="11BC06D1"/>
    <w:multiLevelType w:val="hybridMultilevel"/>
    <w:tmpl w:val="28E2BC72"/>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nsid w:val="15562E9C"/>
    <w:multiLevelType w:val="hybridMultilevel"/>
    <w:tmpl w:val="0A2A57B8"/>
    <w:lvl w:ilvl="0" w:tplc="5080B5B8">
      <w:start w:val="27"/>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nsid w:val="16E75C62"/>
    <w:multiLevelType w:val="hybridMultilevel"/>
    <w:tmpl w:val="33F46F4A"/>
    <w:lvl w:ilvl="0" w:tplc="0192A44A">
      <w:start w:val="2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179F7704"/>
    <w:multiLevelType w:val="hybridMultilevel"/>
    <w:tmpl w:val="28CEDD8E"/>
    <w:lvl w:ilvl="0" w:tplc="5CBAC852">
      <w:start w:val="1"/>
      <w:numFmt w:val="lowerLetter"/>
      <w:lvlText w:val="(%1)"/>
      <w:lvlJc w:val="left"/>
      <w:pPr>
        <w:ind w:left="777" w:hanging="360"/>
      </w:pPr>
      <w:rPr>
        <w:rFonts w:hint="default"/>
      </w:rPr>
    </w:lvl>
    <w:lvl w:ilvl="1" w:tplc="0C090019">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8">
    <w:nsid w:val="17FB2074"/>
    <w:multiLevelType w:val="hybridMultilevel"/>
    <w:tmpl w:val="B39E31C2"/>
    <w:lvl w:ilvl="0" w:tplc="1E865B22">
      <w:start w:val="3"/>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nsid w:val="18D43C41"/>
    <w:multiLevelType w:val="hybridMultilevel"/>
    <w:tmpl w:val="ED069FCC"/>
    <w:lvl w:ilvl="0" w:tplc="948426FC">
      <w:start w:val="1"/>
      <w:numFmt w:val="lowerLetter"/>
      <w:lvlText w:val="(%1)"/>
      <w:lvlJc w:val="left"/>
      <w:pPr>
        <w:ind w:left="777" w:hanging="360"/>
      </w:pPr>
      <w:rPr>
        <w:rFonts w:hint="default"/>
      </w:rPr>
    </w:lvl>
    <w:lvl w:ilvl="1" w:tplc="0C090019" w:tentative="1">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10">
    <w:nsid w:val="1C6929DA"/>
    <w:multiLevelType w:val="multilevel"/>
    <w:tmpl w:val="3F12F5E4"/>
    <w:lvl w:ilvl="0">
      <w:start w:val="1"/>
      <w:numFmt w:val="decimal"/>
      <w:lvlText w:val="%1."/>
      <w:lvlJc w:val="left"/>
      <w:pPr>
        <w:ind w:left="567" w:hanging="567"/>
      </w:pPr>
      <w:rPr>
        <w:rFonts w:hint="default"/>
        <w:b w:val="0"/>
        <w:i w:val="0"/>
        <w:sz w:val="20"/>
        <w:szCs w:val="20"/>
      </w:rPr>
    </w:lvl>
    <w:lvl w:ilvl="1">
      <w:start w:val="1"/>
      <w:numFmt w:val="lowerLetter"/>
      <w:lvlText w:val="%2."/>
      <w:lvlJc w:val="left"/>
      <w:pPr>
        <w:ind w:left="851" w:hanging="491"/>
      </w:pPr>
      <w:rPr>
        <w:rFonts w:hint="default"/>
      </w:rPr>
    </w:lvl>
    <w:lvl w:ilvl="2">
      <w:start w:val="1"/>
      <w:numFmt w:val="lowerRoman"/>
      <w:lvlText w:val="%3."/>
      <w:lvlJc w:val="left"/>
      <w:pPr>
        <w:ind w:left="1134" w:hanging="41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1D6842E0"/>
    <w:multiLevelType w:val="hybridMultilevel"/>
    <w:tmpl w:val="E180A342"/>
    <w:lvl w:ilvl="0" w:tplc="81CCDED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nsid w:val="1D7F58C4"/>
    <w:multiLevelType w:val="hybridMultilevel"/>
    <w:tmpl w:val="D4DA5A0C"/>
    <w:lvl w:ilvl="0" w:tplc="8A00A838">
      <w:start w:val="1"/>
      <w:numFmt w:val="lowerLetter"/>
      <w:lvlText w:val="(%1)"/>
      <w:lvlJc w:val="left"/>
      <w:pPr>
        <w:ind w:left="1137" w:hanging="360"/>
      </w:pPr>
      <w:rPr>
        <w:rFonts w:hint="default"/>
      </w:rPr>
    </w:lvl>
    <w:lvl w:ilvl="1" w:tplc="0C090019" w:tentative="1">
      <w:start w:val="1"/>
      <w:numFmt w:val="lowerLetter"/>
      <w:lvlText w:val="%2."/>
      <w:lvlJc w:val="left"/>
      <w:pPr>
        <w:ind w:left="1857" w:hanging="360"/>
      </w:pPr>
    </w:lvl>
    <w:lvl w:ilvl="2" w:tplc="0C09001B" w:tentative="1">
      <w:start w:val="1"/>
      <w:numFmt w:val="lowerRoman"/>
      <w:lvlText w:val="%3."/>
      <w:lvlJc w:val="right"/>
      <w:pPr>
        <w:ind w:left="2577" w:hanging="180"/>
      </w:pPr>
    </w:lvl>
    <w:lvl w:ilvl="3" w:tplc="0C09000F" w:tentative="1">
      <w:start w:val="1"/>
      <w:numFmt w:val="decimal"/>
      <w:lvlText w:val="%4."/>
      <w:lvlJc w:val="left"/>
      <w:pPr>
        <w:ind w:left="3297" w:hanging="360"/>
      </w:pPr>
    </w:lvl>
    <w:lvl w:ilvl="4" w:tplc="0C090019" w:tentative="1">
      <w:start w:val="1"/>
      <w:numFmt w:val="lowerLetter"/>
      <w:lvlText w:val="%5."/>
      <w:lvlJc w:val="left"/>
      <w:pPr>
        <w:ind w:left="4017" w:hanging="360"/>
      </w:pPr>
    </w:lvl>
    <w:lvl w:ilvl="5" w:tplc="0C09001B" w:tentative="1">
      <w:start w:val="1"/>
      <w:numFmt w:val="lowerRoman"/>
      <w:lvlText w:val="%6."/>
      <w:lvlJc w:val="right"/>
      <w:pPr>
        <w:ind w:left="4737" w:hanging="180"/>
      </w:pPr>
    </w:lvl>
    <w:lvl w:ilvl="6" w:tplc="0C09000F" w:tentative="1">
      <w:start w:val="1"/>
      <w:numFmt w:val="decimal"/>
      <w:lvlText w:val="%7."/>
      <w:lvlJc w:val="left"/>
      <w:pPr>
        <w:ind w:left="5457" w:hanging="360"/>
      </w:pPr>
    </w:lvl>
    <w:lvl w:ilvl="7" w:tplc="0C090019" w:tentative="1">
      <w:start w:val="1"/>
      <w:numFmt w:val="lowerLetter"/>
      <w:lvlText w:val="%8."/>
      <w:lvlJc w:val="left"/>
      <w:pPr>
        <w:ind w:left="6177" w:hanging="360"/>
      </w:pPr>
    </w:lvl>
    <w:lvl w:ilvl="8" w:tplc="0C09001B" w:tentative="1">
      <w:start w:val="1"/>
      <w:numFmt w:val="lowerRoman"/>
      <w:lvlText w:val="%9."/>
      <w:lvlJc w:val="right"/>
      <w:pPr>
        <w:ind w:left="6897" w:hanging="180"/>
      </w:pPr>
    </w:lvl>
  </w:abstractNum>
  <w:abstractNum w:abstractNumId="13">
    <w:nsid w:val="1DAC0756"/>
    <w:multiLevelType w:val="hybridMultilevel"/>
    <w:tmpl w:val="501255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1EE582E"/>
    <w:multiLevelType w:val="hybridMultilevel"/>
    <w:tmpl w:val="F7FE4D0C"/>
    <w:lvl w:ilvl="0" w:tplc="B9C66298">
      <w:start w:val="1"/>
      <w:numFmt w:val="lowerLetter"/>
      <w:lvlText w:val="%1)"/>
      <w:lvlJc w:val="left"/>
      <w:pPr>
        <w:ind w:left="1203" w:hanging="360"/>
      </w:pPr>
      <w:rPr>
        <w:rFonts w:hint="default"/>
      </w:rPr>
    </w:lvl>
    <w:lvl w:ilvl="1" w:tplc="0C090019">
      <w:start w:val="1"/>
      <w:numFmt w:val="lowerLetter"/>
      <w:lvlText w:val="%2."/>
      <w:lvlJc w:val="left"/>
      <w:pPr>
        <w:ind w:left="1923" w:hanging="360"/>
      </w:pPr>
    </w:lvl>
    <w:lvl w:ilvl="2" w:tplc="0C09001B" w:tentative="1">
      <w:start w:val="1"/>
      <w:numFmt w:val="lowerRoman"/>
      <w:lvlText w:val="%3."/>
      <w:lvlJc w:val="right"/>
      <w:pPr>
        <w:ind w:left="2643" w:hanging="180"/>
      </w:pPr>
    </w:lvl>
    <w:lvl w:ilvl="3" w:tplc="0C09000F" w:tentative="1">
      <w:start w:val="1"/>
      <w:numFmt w:val="decimal"/>
      <w:lvlText w:val="%4."/>
      <w:lvlJc w:val="left"/>
      <w:pPr>
        <w:ind w:left="3363" w:hanging="360"/>
      </w:pPr>
    </w:lvl>
    <w:lvl w:ilvl="4" w:tplc="0C090019" w:tentative="1">
      <w:start w:val="1"/>
      <w:numFmt w:val="lowerLetter"/>
      <w:lvlText w:val="%5."/>
      <w:lvlJc w:val="left"/>
      <w:pPr>
        <w:ind w:left="4083" w:hanging="360"/>
      </w:pPr>
    </w:lvl>
    <w:lvl w:ilvl="5" w:tplc="0C09001B" w:tentative="1">
      <w:start w:val="1"/>
      <w:numFmt w:val="lowerRoman"/>
      <w:lvlText w:val="%6."/>
      <w:lvlJc w:val="right"/>
      <w:pPr>
        <w:ind w:left="4803" w:hanging="180"/>
      </w:pPr>
    </w:lvl>
    <w:lvl w:ilvl="6" w:tplc="0C09000F" w:tentative="1">
      <w:start w:val="1"/>
      <w:numFmt w:val="decimal"/>
      <w:lvlText w:val="%7."/>
      <w:lvlJc w:val="left"/>
      <w:pPr>
        <w:ind w:left="5523" w:hanging="360"/>
      </w:pPr>
    </w:lvl>
    <w:lvl w:ilvl="7" w:tplc="0C090019" w:tentative="1">
      <w:start w:val="1"/>
      <w:numFmt w:val="lowerLetter"/>
      <w:lvlText w:val="%8."/>
      <w:lvlJc w:val="left"/>
      <w:pPr>
        <w:ind w:left="6243" w:hanging="360"/>
      </w:pPr>
    </w:lvl>
    <w:lvl w:ilvl="8" w:tplc="0C09001B" w:tentative="1">
      <w:start w:val="1"/>
      <w:numFmt w:val="lowerRoman"/>
      <w:lvlText w:val="%9."/>
      <w:lvlJc w:val="right"/>
      <w:pPr>
        <w:ind w:left="6963" w:hanging="180"/>
      </w:pPr>
    </w:lvl>
  </w:abstractNum>
  <w:abstractNum w:abstractNumId="15">
    <w:nsid w:val="2AB051BE"/>
    <w:multiLevelType w:val="hybridMultilevel"/>
    <w:tmpl w:val="42B4855C"/>
    <w:lvl w:ilvl="0" w:tplc="0C09000F">
      <w:start w:val="1"/>
      <w:numFmt w:val="decimal"/>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6">
    <w:nsid w:val="2B9D62FA"/>
    <w:multiLevelType w:val="hybridMultilevel"/>
    <w:tmpl w:val="29282C0C"/>
    <w:lvl w:ilvl="0" w:tplc="0C09000F">
      <w:start w:val="2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2CF868BA"/>
    <w:multiLevelType w:val="hybridMultilevel"/>
    <w:tmpl w:val="CDC6D24C"/>
    <w:lvl w:ilvl="0" w:tplc="3A96EFFA">
      <w:start w:val="1"/>
      <w:numFmt w:val="upperLetter"/>
      <w:lvlText w:val="%1."/>
      <w:lvlJc w:val="left"/>
      <w:pPr>
        <w:ind w:left="1506" w:hanging="360"/>
      </w:pPr>
      <w:rPr>
        <w:rFonts w:hint="default"/>
      </w:rPr>
    </w:lvl>
    <w:lvl w:ilvl="1" w:tplc="0C090019" w:tentative="1">
      <w:start w:val="1"/>
      <w:numFmt w:val="lowerLetter"/>
      <w:lvlText w:val="%2."/>
      <w:lvlJc w:val="left"/>
      <w:pPr>
        <w:ind w:left="2226" w:hanging="360"/>
      </w:pPr>
    </w:lvl>
    <w:lvl w:ilvl="2" w:tplc="0C09001B" w:tentative="1">
      <w:start w:val="1"/>
      <w:numFmt w:val="lowerRoman"/>
      <w:lvlText w:val="%3."/>
      <w:lvlJc w:val="right"/>
      <w:pPr>
        <w:ind w:left="2946" w:hanging="180"/>
      </w:pPr>
    </w:lvl>
    <w:lvl w:ilvl="3" w:tplc="0C09000F" w:tentative="1">
      <w:start w:val="1"/>
      <w:numFmt w:val="decimal"/>
      <w:lvlText w:val="%4."/>
      <w:lvlJc w:val="left"/>
      <w:pPr>
        <w:ind w:left="3666" w:hanging="360"/>
      </w:pPr>
    </w:lvl>
    <w:lvl w:ilvl="4" w:tplc="0C090019" w:tentative="1">
      <w:start w:val="1"/>
      <w:numFmt w:val="lowerLetter"/>
      <w:lvlText w:val="%5."/>
      <w:lvlJc w:val="left"/>
      <w:pPr>
        <w:ind w:left="4386" w:hanging="360"/>
      </w:pPr>
    </w:lvl>
    <w:lvl w:ilvl="5" w:tplc="0C09001B" w:tentative="1">
      <w:start w:val="1"/>
      <w:numFmt w:val="lowerRoman"/>
      <w:lvlText w:val="%6."/>
      <w:lvlJc w:val="right"/>
      <w:pPr>
        <w:ind w:left="5106" w:hanging="180"/>
      </w:pPr>
    </w:lvl>
    <w:lvl w:ilvl="6" w:tplc="0C09000F" w:tentative="1">
      <w:start w:val="1"/>
      <w:numFmt w:val="decimal"/>
      <w:lvlText w:val="%7."/>
      <w:lvlJc w:val="left"/>
      <w:pPr>
        <w:ind w:left="5826" w:hanging="360"/>
      </w:pPr>
    </w:lvl>
    <w:lvl w:ilvl="7" w:tplc="0C090019" w:tentative="1">
      <w:start w:val="1"/>
      <w:numFmt w:val="lowerLetter"/>
      <w:lvlText w:val="%8."/>
      <w:lvlJc w:val="left"/>
      <w:pPr>
        <w:ind w:left="6546" w:hanging="360"/>
      </w:pPr>
    </w:lvl>
    <w:lvl w:ilvl="8" w:tplc="0C09001B" w:tentative="1">
      <w:start w:val="1"/>
      <w:numFmt w:val="lowerRoman"/>
      <w:lvlText w:val="%9."/>
      <w:lvlJc w:val="right"/>
      <w:pPr>
        <w:ind w:left="7266" w:hanging="180"/>
      </w:pPr>
    </w:lvl>
  </w:abstractNum>
  <w:abstractNum w:abstractNumId="18">
    <w:nsid w:val="32A93E3C"/>
    <w:multiLevelType w:val="hybridMultilevel"/>
    <w:tmpl w:val="C0424450"/>
    <w:lvl w:ilvl="0" w:tplc="2E3AD2A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nsid w:val="35E2566B"/>
    <w:multiLevelType w:val="hybridMultilevel"/>
    <w:tmpl w:val="7076E252"/>
    <w:lvl w:ilvl="0" w:tplc="5CBAC852">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nsid w:val="368F447F"/>
    <w:multiLevelType w:val="hybridMultilevel"/>
    <w:tmpl w:val="2332BAEC"/>
    <w:lvl w:ilvl="0" w:tplc="792618F8">
      <w:start w:val="1"/>
      <w:numFmt w:val="upp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1">
    <w:nsid w:val="391F20AA"/>
    <w:multiLevelType w:val="hybridMultilevel"/>
    <w:tmpl w:val="FB78B1D2"/>
    <w:lvl w:ilvl="0" w:tplc="F9283F7C">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nsid w:val="3B2C460D"/>
    <w:multiLevelType w:val="hybridMultilevel"/>
    <w:tmpl w:val="59D0E024"/>
    <w:lvl w:ilvl="0" w:tplc="0C090019">
      <w:start w:val="1"/>
      <w:numFmt w:val="lowerLetter"/>
      <w:lvlText w:val="%1."/>
      <w:lvlJc w:val="left"/>
      <w:pPr>
        <w:ind w:left="-1593" w:hanging="360"/>
      </w:pPr>
    </w:lvl>
    <w:lvl w:ilvl="1" w:tplc="0C090019">
      <w:start w:val="1"/>
      <w:numFmt w:val="lowerLetter"/>
      <w:lvlText w:val="%2."/>
      <w:lvlJc w:val="left"/>
      <w:pPr>
        <w:ind w:left="-873" w:hanging="360"/>
      </w:pPr>
    </w:lvl>
    <w:lvl w:ilvl="2" w:tplc="0C09001B">
      <w:start w:val="1"/>
      <w:numFmt w:val="lowerRoman"/>
      <w:lvlText w:val="%3."/>
      <w:lvlJc w:val="right"/>
      <w:pPr>
        <w:ind w:left="-153" w:hanging="180"/>
      </w:pPr>
    </w:lvl>
    <w:lvl w:ilvl="3" w:tplc="0C09000F">
      <w:start w:val="1"/>
      <w:numFmt w:val="decimal"/>
      <w:lvlText w:val="%4."/>
      <w:lvlJc w:val="left"/>
      <w:pPr>
        <w:ind w:left="567" w:hanging="360"/>
      </w:pPr>
    </w:lvl>
    <w:lvl w:ilvl="4" w:tplc="0C090019">
      <w:start w:val="1"/>
      <w:numFmt w:val="lowerLetter"/>
      <w:lvlText w:val="%5."/>
      <w:lvlJc w:val="left"/>
      <w:pPr>
        <w:ind w:left="1287" w:hanging="360"/>
      </w:pPr>
    </w:lvl>
    <w:lvl w:ilvl="5" w:tplc="0C09001B">
      <w:start w:val="1"/>
      <w:numFmt w:val="lowerRoman"/>
      <w:lvlText w:val="%6."/>
      <w:lvlJc w:val="right"/>
      <w:pPr>
        <w:ind w:left="2007" w:hanging="180"/>
      </w:pPr>
    </w:lvl>
    <w:lvl w:ilvl="6" w:tplc="0C09000F">
      <w:start w:val="1"/>
      <w:numFmt w:val="decimal"/>
      <w:lvlText w:val="%7."/>
      <w:lvlJc w:val="left"/>
      <w:pPr>
        <w:ind w:left="2727" w:hanging="360"/>
      </w:pPr>
    </w:lvl>
    <w:lvl w:ilvl="7" w:tplc="0C090019">
      <w:start w:val="1"/>
      <w:numFmt w:val="lowerLetter"/>
      <w:lvlText w:val="%8."/>
      <w:lvlJc w:val="left"/>
      <w:pPr>
        <w:ind w:left="3447" w:hanging="360"/>
      </w:pPr>
    </w:lvl>
    <w:lvl w:ilvl="8" w:tplc="0C09001B">
      <w:start w:val="1"/>
      <w:numFmt w:val="lowerRoman"/>
      <w:lvlText w:val="%9."/>
      <w:lvlJc w:val="right"/>
      <w:pPr>
        <w:ind w:left="4167" w:hanging="180"/>
      </w:pPr>
    </w:lvl>
  </w:abstractNum>
  <w:abstractNum w:abstractNumId="23">
    <w:nsid w:val="3E8B2B9C"/>
    <w:multiLevelType w:val="hybridMultilevel"/>
    <w:tmpl w:val="BBE86AF2"/>
    <w:lvl w:ilvl="0" w:tplc="29505100">
      <w:start w:val="27"/>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nsid w:val="3EAD31F9"/>
    <w:multiLevelType w:val="hybridMultilevel"/>
    <w:tmpl w:val="D7A8CEB2"/>
    <w:lvl w:ilvl="0" w:tplc="39CEF392">
      <w:start w:val="22"/>
      <w:numFmt w:val="decimal"/>
      <w:lvlText w:val="%1."/>
      <w:lvlJc w:val="left"/>
      <w:pPr>
        <w:ind w:left="417" w:hanging="360"/>
      </w:pPr>
      <w:rPr>
        <w:rFonts w:hint="default"/>
      </w:rPr>
    </w:lvl>
    <w:lvl w:ilvl="1" w:tplc="0C090019">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25">
    <w:nsid w:val="46EE6A71"/>
    <w:multiLevelType w:val="hybridMultilevel"/>
    <w:tmpl w:val="CD98BAC6"/>
    <w:lvl w:ilvl="0" w:tplc="0C5C95D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nsid w:val="485F2B6B"/>
    <w:multiLevelType w:val="hybridMultilevel"/>
    <w:tmpl w:val="DE76F4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4A65389C"/>
    <w:multiLevelType w:val="hybridMultilevel"/>
    <w:tmpl w:val="81CCCEAC"/>
    <w:lvl w:ilvl="0" w:tplc="BF96752C">
      <w:start w:val="4"/>
      <w:numFmt w:val="upp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8">
    <w:nsid w:val="52512255"/>
    <w:multiLevelType w:val="hybridMultilevel"/>
    <w:tmpl w:val="5C4C51DC"/>
    <w:lvl w:ilvl="0" w:tplc="D16463E2">
      <w:numFmt w:val="bullet"/>
      <w:lvlText w:val="-"/>
      <w:lvlJc w:val="left"/>
      <w:pPr>
        <w:ind w:left="417" w:hanging="360"/>
      </w:pPr>
      <w:rPr>
        <w:rFonts w:ascii="Arial" w:eastAsia="Times New Roman" w:hAnsi="Arial" w:cs="Arial" w:hint="default"/>
      </w:rPr>
    </w:lvl>
    <w:lvl w:ilvl="1" w:tplc="0C090003">
      <w:start w:val="1"/>
      <w:numFmt w:val="bullet"/>
      <w:lvlText w:val="o"/>
      <w:lvlJc w:val="left"/>
      <w:pPr>
        <w:ind w:left="1137" w:hanging="360"/>
      </w:pPr>
      <w:rPr>
        <w:rFonts w:ascii="Courier New" w:hAnsi="Courier New" w:cs="Courier New" w:hint="default"/>
      </w:rPr>
    </w:lvl>
    <w:lvl w:ilvl="2" w:tplc="0C090005" w:tentative="1">
      <w:start w:val="1"/>
      <w:numFmt w:val="bullet"/>
      <w:lvlText w:val=""/>
      <w:lvlJc w:val="left"/>
      <w:pPr>
        <w:ind w:left="1857" w:hanging="360"/>
      </w:pPr>
      <w:rPr>
        <w:rFonts w:ascii="Wingdings" w:hAnsi="Wingdings" w:hint="default"/>
      </w:rPr>
    </w:lvl>
    <w:lvl w:ilvl="3" w:tplc="0C090001" w:tentative="1">
      <w:start w:val="1"/>
      <w:numFmt w:val="bullet"/>
      <w:lvlText w:val=""/>
      <w:lvlJc w:val="left"/>
      <w:pPr>
        <w:ind w:left="2577" w:hanging="360"/>
      </w:pPr>
      <w:rPr>
        <w:rFonts w:ascii="Symbol" w:hAnsi="Symbol" w:hint="default"/>
      </w:rPr>
    </w:lvl>
    <w:lvl w:ilvl="4" w:tplc="0C090003" w:tentative="1">
      <w:start w:val="1"/>
      <w:numFmt w:val="bullet"/>
      <w:lvlText w:val="o"/>
      <w:lvlJc w:val="left"/>
      <w:pPr>
        <w:ind w:left="3297" w:hanging="360"/>
      </w:pPr>
      <w:rPr>
        <w:rFonts w:ascii="Courier New" w:hAnsi="Courier New" w:cs="Courier New" w:hint="default"/>
      </w:rPr>
    </w:lvl>
    <w:lvl w:ilvl="5" w:tplc="0C090005" w:tentative="1">
      <w:start w:val="1"/>
      <w:numFmt w:val="bullet"/>
      <w:lvlText w:val=""/>
      <w:lvlJc w:val="left"/>
      <w:pPr>
        <w:ind w:left="4017" w:hanging="360"/>
      </w:pPr>
      <w:rPr>
        <w:rFonts w:ascii="Wingdings" w:hAnsi="Wingdings" w:hint="default"/>
      </w:rPr>
    </w:lvl>
    <w:lvl w:ilvl="6" w:tplc="0C090001" w:tentative="1">
      <w:start w:val="1"/>
      <w:numFmt w:val="bullet"/>
      <w:lvlText w:val=""/>
      <w:lvlJc w:val="left"/>
      <w:pPr>
        <w:ind w:left="4737" w:hanging="360"/>
      </w:pPr>
      <w:rPr>
        <w:rFonts w:ascii="Symbol" w:hAnsi="Symbol" w:hint="default"/>
      </w:rPr>
    </w:lvl>
    <w:lvl w:ilvl="7" w:tplc="0C090003" w:tentative="1">
      <w:start w:val="1"/>
      <w:numFmt w:val="bullet"/>
      <w:lvlText w:val="o"/>
      <w:lvlJc w:val="left"/>
      <w:pPr>
        <w:ind w:left="5457" w:hanging="360"/>
      </w:pPr>
      <w:rPr>
        <w:rFonts w:ascii="Courier New" w:hAnsi="Courier New" w:cs="Courier New" w:hint="default"/>
      </w:rPr>
    </w:lvl>
    <w:lvl w:ilvl="8" w:tplc="0C090005" w:tentative="1">
      <w:start w:val="1"/>
      <w:numFmt w:val="bullet"/>
      <w:lvlText w:val=""/>
      <w:lvlJc w:val="left"/>
      <w:pPr>
        <w:ind w:left="6177" w:hanging="360"/>
      </w:pPr>
      <w:rPr>
        <w:rFonts w:ascii="Wingdings" w:hAnsi="Wingdings" w:hint="default"/>
      </w:rPr>
    </w:lvl>
  </w:abstractNum>
  <w:abstractNum w:abstractNumId="29">
    <w:nsid w:val="56402504"/>
    <w:multiLevelType w:val="multilevel"/>
    <w:tmpl w:val="BE682618"/>
    <w:lvl w:ilvl="0">
      <w:start w:val="4"/>
      <w:numFmt w:val="lowerLetter"/>
      <w:lvlText w:val="(%1)"/>
      <w:lvlJc w:val="left"/>
      <w:pPr>
        <w:ind w:left="2836" w:hanging="567"/>
      </w:pPr>
      <w:rPr>
        <w:rFonts w:ascii="Century Gothic" w:hAnsi="Century Gothic" w:hint="default"/>
        <w:b w:val="0"/>
        <w:i w:val="0"/>
        <w:color w:val="auto"/>
        <w:sz w:val="20"/>
      </w:rPr>
    </w:lvl>
    <w:lvl w:ilvl="1">
      <w:start w:val="1"/>
      <w:numFmt w:val="lowerRoman"/>
      <w:lvlText w:val="(%2)"/>
      <w:lvlJc w:val="left"/>
      <w:pPr>
        <w:tabs>
          <w:tab w:val="num" w:pos="3402"/>
        </w:tabs>
        <w:ind w:left="3402" w:hanging="567"/>
      </w:pPr>
      <w:rPr>
        <w:rFonts w:ascii="Century Gothic" w:hAnsi="Century Gothic" w:hint="default"/>
        <w:b w:val="0"/>
        <w:i w:val="0"/>
        <w:color w:val="auto"/>
        <w:sz w:val="20"/>
      </w:rPr>
    </w:lvl>
    <w:lvl w:ilvl="2">
      <w:start w:val="1"/>
      <w:numFmt w:val="upperLetter"/>
      <w:lvlText w:val="%3."/>
      <w:lvlJc w:val="left"/>
      <w:pPr>
        <w:ind w:left="3969" w:hanging="567"/>
      </w:pPr>
      <w:rPr>
        <w:rFonts w:ascii="Century Gothic" w:hAnsi="Century Gothic" w:hint="default"/>
        <w:b w:val="0"/>
        <w:i w:val="0"/>
        <w:color w:val="auto"/>
        <w:sz w:val="20"/>
        <w:u w:val="none"/>
      </w:rPr>
    </w:lvl>
    <w:lvl w:ilvl="3">
      <w:start w:val="1"/>
      <w:numFmt w:val="bullet"/>
      <w:lvlText w:val=""/>
      <w:lvlJc w:val="left"/>
      <w:pPr>
        <w:tabs>
          <w:tab w:val="num" w:pos="4536"/>
        </w:tabs>
        <w:ind w:left="5103" w:hanging="567"/>
      </w:pPr>
      <w:rPr>
        <w:rFonts w:ascii="Symbol" w:hAnsi="Symbol" w:hint="default"/>
        <w:b w:val="0"/>
        <w:i w:val="0"/>
        <w:color w:val="auto"/>
        <w:sz w:val="20"/>
      </w:rPr>
    </w:lvl>
    <w:lvl w:ilvl="4">
      <w:start w:val="1"/>
      <w:numFmt w:val="lowerLetter"/>
      <w:lvlText w:val="%5."/>
      <w:lvlJc w:val="left"/>
      <w:pPr>
        <w:ind w:left="5715" w:hanging="567"/>
      </w:pPr>
      <w:rPr>
        <w:rFonts w:hint="default"/>
      </w:rPr>
    </w:lvl>
    <w:lvl w:ilvl="5">
      <w:start w:val="1"/>
      <w:numFmt w:val="lowerRoman"/>
      <w:lvlText w:val="%6."/>
      <w:lvlJc w:val="right"/>
      <w:pPr>
        <w:ind w:left="6435" w:hanging="567"/>
      </w:pPr>
      <w:rPr>
        <w:rFonts w:hint="default"/>
      </w:rPr>
    </w:lvl>
    <w:lvl w:ilvl="6">
      <w:start w:val="1"/>
      <w:numFmt w:val="decimal"/>
      <w:lvlText w:val="%7."/>
      <w:lvlJc w:val="left"/>
      <w:pPr>
        <w:ind w:left="7155" w:hanging="567"/>
      </w:pPr>
      <w:rPr>
        <w:rFonts w:hint="default"/>
      </w:rPr>
    </w:lvl>
    <w:lvl w:ilvl="7">
      <w:start w:val="1"/>
      <w:numFmt w:val="lowerLetter"/>
      <w:lvlText w:val="%8."/>
      <w:lvlJc w:val="left"/>
      <w:pPr>
        <w:ind w:left="7875" w:hanging="567"/>
      </w:pPr>
      <w:rPr>
        <w:rFonts w:hint="default"/>
      </w:rPr>
    </w:lvl>
    <w:lvl w:ilvl="8">
      <w:start w:val="1"/>
      <w:numFmt w:val="lowerRoman"/>
      <w:lvlText w:val="%9."/>
      <w:lvlJc w:val="right"/>
      <w:pPr>
        <w:ind w:left="8595" w:hanging="567"/>
      </w:pPr>
      <w:rPr>
        <w:rFonts w:hint="default"/>
      </w:rPr>
    </w:lvl>
  </w:abstractNum>
  <w:abstractNum w:abstractNumId="30">
    <w:nsid w:val="56460C20"/>
    <w:multiLevelType w:val="hybridMultilevel"/>
    <w:tmpl w:val="C9D8E33E"/>
    <w:lvl w:ilvl="0" w:tplc="6F1C1FC2">
      <w:start w:val="19"/>
      <w:numFmt w:val="decimal"/>
      <w:lvlText w:val="%1"/>
      <w:lvlJc w:val="left"/>
      <w:pPr>
        <w:ind w:left="777" w:hanging="360"/>
      </w:pPr>
      <w:rPr>
        <w:rFonts w:hint="default"/>
      </w:rPr>
    </w:lvl>
    <w:lvl w:ilvl="1" w:tplc="0C090019" w:tentative="1">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31">
    <w:nsid w:val="568E4CB5"/>
    <w:multiLevelType w:val="hybridMultilevel"/>
    <w:tmpl w:val="28CEDD8E"/>
    <w:lvl w:ilvl="0" w:tplc="5CBAC852">
      <w:start w:val="1"/>
      <w:numFmt w:val="lowerLetter"/>
      <w:lvlText w:val="(%1)"/>
      <w:lvlJc w:val="left"/>
      <w:pPr>
        <w:ind w:left="777" w:hanging="360"/>
      </w:pPr>
      <w:rPr>
        <w:rFonts w:hint="default"/>
      </w:rPr>
    </w:lvl>
    <w:lvl w:ilvl="1" w:tplc="0C090019">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32">
    <w:nsid w:val="63975FBF"/>
    <w:multiLevelType w:val="hybridMultilevel"/>
    <w:tmpl w:val="E248A72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67FE39F1"/>
    <w:multiLevelType w:val="hybridMultilevel"/>
    <w:tmpl w:val="CDF27156"/>
    <w:lvl w:ilvl="0" w:tplc="AFC22708">
      <w:start w:val="168"/>
      <w:numFmt w:val="bullet"/>
      <w:lvlText w:val="-"/>
      <w:lvlJc w:val="left"/>
      <w:pPr>
        <w:ind w:left="1069" w:hanging="360"/>
      </w:pPr>
      <w:rPr>
        <w:rFonts w:ascii="Arial" w:eastAsia="Times New Roman" w:hAnsi="Arial" w:cs="Aria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34">
    <w:nsid w:val="69FF38B9"/>
    <w:multiLevelType w:val="multilevel"/>
    <w:tmpl w:val="0C09001D"/>
    <w:lvl w:ilvl="0">
      <w:start w:val="1"/>
      <w:numFmt w:val="decimal"/>
      <w:lvlText w:val="%1)"/>
      <w:lvlJc w:val="left"/>
      <w:pPr>
        <w:ind w:left="360" w:hanging="360"/>
      </w:pPr>
      <w:rPr>
        <w:b w:val="0"/>
        <w:i w:val="0"/>
        <w:sz w:val="20"/>
        <w:szCs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706B140D"/>
    <w:multiLevelType w:val="hybridMultilevel"/>
    <w:tmpl w:val="FCB66568"/>
    <w:lvl w:ilvl="0" w:tplc="00DC7402">
      <w:start w:val="1"/>
      <w:numFmt w:val="lowerLetter"/>
      <w:lvlText w:val="%1)"/>
      <w:lvlJc w:val="left"/>
      <w:pPr>
        <w:ind w:left="417" w:hanging="360"/>
      </w:pPr>
      <w:rPr>
        <w:rFonts w:hint="default"/>
      </w:rPr>
    </w:lvl>
    <w:lvl w:ilvl="1" w:tplc="0C090019" w:tentative="1">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36">
    <w:nsid w:val="7FAA78C2"/>
    <w:multiLevelType w:val="hybridMultilevel"/>
    <w:tmpl w:val="3482D2A8"/>
    <w:lvl w:ilvl="0" w:tplc="06B6B674">
      <w:start w:val="1"/>
      <w:numFmt w:val="decimal"/>
      <w:lvlText w:val="%1."/>
      <w:lvlJc w:val="left"/>
      <w:pPr>
        <w:ind w:left="360" w:hanging="360"/>
      </w:pPr>
      <w:rPr>
        <w:rFonts w:ascii="Arial" w:hAnsi="Arial" w:cs="Arial" w:hint="default"/>
        <w:i w:val="0"/>
        <w:sz w:val="22"/>
        <w:szCs w:val="22"/>
      </w:rPr>
    </w:lvl>
    <w:lvl w:ilvl="1" w:tplc="9724E900">
      <w:start w:val="1"/>
      <w:numFmt w:val="lowerLetter"/>
      <w:lvlText w:val="%2."/>
      <w:lvlJc w:val="left"/>
      <w:pPr>
        <w:ind w:left="1440" w:hanging="360"/>
      </w:pPr>
      <w:rPr>
        <w:i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4"/>
  </w:num>
  <w:num w:numId="2">
    <w:abstractNumId w:val="4"/>
  </w:num>
  <w:num w:numId="3">
    <w:abstractNumId w:val="33"/>
  </w:num>
  <w:num w:numId="4">
    <w:abstractNumId w:val="18"/>
  </w:num>
  <w:num w:numId="5">
    <w:abstractNumId w:val="2"/>
  </w:num>
  <w:num w:numId="6">
    <w:abstractNumId w:val="8"/>
  </w:num>
  <w:num w:numId="7">
    <w:abstractNumId w:val="21"/>
  </w:num>
  <w:num w:numId="8">
    <w:abstractNumId w:val="28"/>
  </w:num>
  <w:num w:numId="9">
    <w:abstractNumId w:val="29"/>
  </w:num>
  <w:num w:numId="10">
    <w:abstractNumId w:val="31"/>
  </w:num>
  <w:num w:numId="11">
    <w:abstractNumId w:val="7"/>
  </w:num>
  <w:num w:numId="12">
    <w:abstractNumId w:val="9"/>
  </w:num>
  <w:num w:numId="13">
    <w:abstractNumId w:val="11"/>
  </w:num>
  <w:num w:numId="14">
    <w:abstractNumId w:val="3"/>
  </w:num>
  <w:num w:numId="15">
    <w:abstractNumId w:val="12"/>
  </w:num>
  <w:num w:numId="16">
    <w:abstractNumId w:val="35"/>
  </w:num>
  <w:num w:numId="17">
    <w:abstractNumId w:val="24"/>
  </w:num>
  <w:num w:numId="18">
    <w:abstractNumId w:val="30"/>
  </w:num>
  <w:num w:numId="19">
    <w:abstractNumId w:val="14"/>
  </w:num>
  <w:num w:numId="20">
    <w:abstractNumId w:val="16"/>
  </w:num>
  <w:num w:numId="21">
    <w:abstractNumId w:val="25"/>
  </w:num>
  <w:num w:numId="22">
    <w:abstractNumId w:val="6"/>
  </w:num>
  <w:num w:numId="23">
    <w:abstractNumId w:val="23"/>
  </w:num>
  <w:num w:numId="24">
    <w:abstractNumId w:val="5"/>
  </w:num>
  <w:num w:numId="25">
    <w:abstractNumId w:val="17"/>
  </w:num>
  <w:num w:numId="26">
    <w:abstractNumId w:val="20"/>
  </w:num>
  <w:num w:numId="27">
    <w:abstractNumId w:val="27"/>
  </w:num>
  <w:num w:numId="28">
    <w:abstractNumId w:val="1"/>
  </w:num>
  <w:num w:numId="29">
    <w:abstractNumId w:val="19"/>
  </w:num>
  <w:num w:numId="30">
    <w:abstractNumId w:val="13"/>
  </w:num>
  <w:num w:numId="31">
    <w:abstractNumId w:val="0"/>
  </w:num>
  <w:num w:numId="32">
    <w:abstractNumId w:val="10"/>
  </w:num>
  <w:num w:numId="33">
    <w:abstractNumId w:val="26"/>
  </w:num>
  <w:num w:numId="34">
    <w:abstractNumId w:val="15"/>
  </w:num>
  <w:num w:numId="35">
    <w:abstractNumId w:val="32"/>
  </w:num>
  <w:num w:numId="36">
    <w:abstractNumId w:val="36"/>
  </w:num>
  <w:num w:numId="3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ocumentProtection w:edit="readOnly" w:formatting="1" w:enforcement="1" w:cryptProviderType="rsaAES" w:cryptAlgorithmClass="hash" w:cryptAlgorithmType="typeAny" w:cryptAlgorithmSid="14" w:cryptSpinCount="100000" w:hash="YWG5Rt37r87TVkgKX5FrjQN6RvDqGVo+edsZDcAGWSC8t15ZSWGj+vh476CMl5tRC943qakFxWycg3sPDRT4YQ==" w:salt="NSum4YgM6tmTwJr+ugWHR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3FC9"/>
    <w:rsid w:val="000014E4"/>
    <w:rsid w:val="00002698"/>
    <w:rsid w:val="000040CA"/>
    <w:rsid w:val="00005941"/>
    <w:rsid w:val="00013E11"/>
    <w:rsid w:val="000143B9"/>
    <w:rsid w:val="000224CD"/>
    <w:rsid w:val="0002296F"/>
    <w:rsid w:val="00022A71"/>
    <w:rsid w:val="00026757"/>
    <w:rsid w:val="00032F3E"/>
    <w:rsid w:val="0003364F"/>
    <w:rsid w:val="00034167"/>
    <w:rsid w:val="00035E0D"/>
    <w:rsid w:val="00036F52"/>
    <w:rsid w:val="000409EE"/>
    <w:rsid w:val="000427D9"/>
    <w:rsid w:val="00053258"/>
    <w:rsid w:val="000532BB"/>
    <w:rsid w:val="0005443E"/>
    <w:rsid w:val="00056759"/>
    <w:rsid w:val="00060FDA"/>
    <w:rsid w:val="00065BB1"/>
    <w:rsid w:val="00072402"/>
    <w:rsid w:val="000817EC"/>
    <w:rsid w:val="00081B76"/>
    <w:rsid w:val="00087B95"/>
    <w:rsid w:val="00091470"/>
    <w:rsid w:val="000924AD"/>
    <w:rsid w:val="000944CF"/>
    <w:rsid w:val="00094609"/>
    <w:rsid w:val="000953F6"/>
    <w:rsid w:val="00097421"/>
    <w:rsid w:val="000A1C48"/>
    <w:rsid w:val="000A2901"/>
    <w:rsid w:val="000A41E9"/>
    <w:rsid w:val="000A60D5"/>
    <w:rsid w:val="000A661B"/>
    <w:rsid w:val="000B1D95"/>
    <w:rsid w:val="000B3AFD"/>
    <w:rsid w:val="000C7377"/>
    <w:rsid w:val="000D290A"/>
    <w:rsid w:val="000D2BD1"/>
    <w:rsid w:val="000D77F1"/>
    <w:rsid w:val="000E0A6D"/>
    <w:rsid w:val="000E3748"/>
    <w:rsid w:val="000E4297"/>
    <w:rsid w:val="000E4E32"/>
    <w:rsid w:val="00104197"/>
    <w:rsid w:val="001064FE"/>
    <w:rsid w:val="00110292"/>
    <w:rsid w:val="001141EA"/>
    <w:rsid w:val="00115932"/>
    <w:rsid w:val="001161E4"/>
    <w:rsid w:val="00116D90"/>
    <w:rsid w:val="001247CE"/>
    <w:rsid w:val="001260FC"/>
    <w:rsid w:val="0012762C"/>
    <w:rsid w:val="0013172B"/>
    <w:rsid w:val="00133B92"/>
    <w:rsid w:val="00136619"/>
    <w:rsid w:val="00151178"/>
    <w:rsid w:val="00151324"/>
    <w:rsid w:val="00151637"/>
    <w:rsid w:val="001549FB"/>
    <w:rsid w:val="00154AD7"/>
    <w:rsid w:val="00156FA1"/>
    <w:rsid w:val="00157E0B"/>
    <w:rsid w:val="00160E2E"/>
    <w:rsid w:val="00173817"/>
    <w:rsid w:val="001758E9"/>
    <w:rsid w:val="0017704C"/>
    <w:rsid w:val="00183CB7"/>
    <w:rsid w:val="0019487E"/>
    <w:rsid w:val="00197D61"/>
    <w:rsid w:val="001A50FE"/>
    <w:rsid w:val="001A69D8"/>
    <w:rsid w:val="001B37D9"/>
    <w:rsid w:val="001B6271"/>
    <w:rsid w:val="001B6D8E"/>
    <w:rsid w:val="001C52C5"/>
    <w:rsid w:val="001D3BA5"/>
    <w:rsid w:val="001D3CB6"/>
    <w:rsid w:val="001D4218"/>
    <w:rsid w:val="001D46FF"/>
    <w:rsid w:val="001D4ED0"/>
    <w:rsid w:val="001E1E95"/>
    <w:rsid w:val="001E2F5C"/>
    <w:rsid w:val="001E7DEA"/>
    <w:rsid w:val="001F2C6E"/>
    <w:rsid w:val="001F79DF"/>
    <w:rsid w:val="002008D5"/>
    <w:rsid w:val="0020172F"/>
    <w:rsid w:val="00204E19"/>
    <w:rsid w:val="002068E2"/>
    <w:rsid w:val="00206F5C"/>
    <w:rsid w:val="00210B3F"/>
    <w:rsid w:val="00210F00"/>
    <w:rsid w:val="002136F4"/>
    <w:rsid w:val="00221122"/>
    <w:rsid w:val="00233C24"/>
    <w:rsid w:val="0023454E"/>
    <w:rsid w:val="00241161"/>
    <w:rsid w:val="002426B0"/>
    <w:rsid w:val="0024372B"/>
    <w:rsid w:val="00245307"/>
    <w:rsid w:val="0025205A"/>
    <w:rsid w:val="00253DCB"/>
    <w:rsid w:val="0025627A"/>
    <w:rsid w:val="00264C00"/>
    <w:rsid w:val="00265CEA"/>
    <w:rsid w:val="002669D3"/>
    <w:rsid w:val="00271A02"/>
    <w:rsid w:val="00272C48"/>
    <w:rsid w:val="00273AF3"/>
    <w:rsid w:val="00274EE9"/>
    <w:rsid w:val="00276A2B"/>
    <w:rsid w:val="0028262E"/>
    <w:rsid w:val="00283853"/>
    <w:rsid w:val="00283883"/>
    <w:rsid w:val="00283F13"/>
    <w:rsid w:val="00293948"/>
    <w:rsid w:val="00295D09"/>
    <w:rsid w:val="00295FB0"/>
    <w:rsid w:val="002A2FDC"/>
    <w:rsid w:val="002B0DAD"/>
    <w:rsid w:val="002B47F0"/>
    <w:rsid w:val="002C2CE8"/>
    <w:rsid w:val="002C3DE1"/>
    <w:rsid w:val="002E0C6A"/>
    <w:rsid w:val="002E7F67"/>
    <w:rsid w:val="002F4F9A"/>
    <w:rsid w:val="002F538A"/>
    <w:rsid w:val="003021B1"/>
    <w:rsid w:val="00312173"/>
    <w:rsid w:val="003130E8"/>
    <w:rsid w:val="00322496"/>
    <w:rsid w:val="003230E7"/>
    <w:rsid w:val="003250F1"/>
    <w:rsid w:val="00325CC6"/>
    <w:rsid w:val="00325FF0"/>
    <w:rsid w:val="003333DC"/>
    <w:rsid w:val="00340BF3"/>
    <w:rsid w:val="00342270"/>
    <w:rsid w:val="00346240"/>
    <w:rsid w:val="00360E43"/>
    <w:rsid w:val="00363412"/>
    <w:rsid w:val="00363E95"/>
    <w:rsid w:val="003644F3"/>
    <w:rsid w:val="00367854"/>
    <w:rsid w:val="003717F4"/>
    <w:rsid w:val="0037329A"/>
    <w:rsid w:val="0037453A"/>
    <w:rsid w:val="00375B6A"/>
    <w:rsid w:val="0037669C"/>
    <w:rsid w:val="00380F6B"/>
    <w:rsid w:val="00381D05"/>
    <w:rsid w:val="00382419"/>
    <w:rsid w:val="003838C5"/>
    <w:rsid w:val="00383FEC"/>
    <w:rsid w:val="00384EB6"/>
    <w:rsid w:val="003854A6"/>
    <w:rsid w:val="0039002A"/>
    <w:rsid w:val="00390889"/>
    <w:rsid w:val="003932F7"/>
    <w:rsid w:val="00394AE5"/>
    <w:rsid w:val="003A5443"/>
    <w:rsid w:val="003A7018"/>
    <w:rsid w:val="003B37B1"/>
    <w:rsid w:val="003B3EE6"/>
    <w:rsid w:val="003B55A0"/>
    <w:rsid w:val="003B7852"/>
    <w:rsid w:val="003C37E6"/>
    <w:rsid w:val="003C5AFC"/>
    <w:rsid w:val="003D17F9"/>
    <w:rsid w:val="003D21BC"/>
    <w:rsid w:val="003D3CBB"/>
    <w:rsid w:val="003E0CE4"/>
    <w:rsid w:val="003E2A23"/>
    <w:rsid w:val="003E3180"/>
    <w:rsid w:val="0040431A"/>
    <w:rsid w:val="0040499F"/>
    <w:rsid w:val="004147AC"/>
    <w:rsid w:val="00421F5B"/>
    <w:rsid w:val="0042221A"/>
    <w:rsid w:val="00424212"/>
    <w:rsid w:val="00430031"/>
    <w:rsid w:val="004303AC"/>
    <w:rsid w:val="00440DF4"/>
    <w:rsid w:val="00441A02"/>
    <w:rsid w:val="00446B4E"/>
    <w:rsid w:val="00450DF7"/>
    <w:rsid w:val="00453BF6"/>
    <w:rsid w:val="0045464F"/>
    <w:rsid w:val="004548F0"/>
    <w:rsid w:val="0045621A"/>
    <w:rsid w:val="00456587"/>
    <w:rsid w:val="00462F29"/>
    <w:rsid w:val="004679A0"/>
    <w:rsid w:val="00473BF1"/>
    <w:rsid w:val="00476184"/>
    <w:rsid w:val="00484D53"/>
    <w:rsid w:val="00491EF9"/>
    <w:rsid w:val="0049257B"/>
    <w:rsid w:val="004946F6"/>
    <w:rsid w:val="00496EF5"/>
    <w:rsid w:val="004B0402"/>
    <w:rsid w:val="004B1B8F"/>
    <w:rsid w:val="004C0C62"/>
    <w:rsid w:val="004C1EF2"/>
    <w:rsid w:val="004C4E8A"/>
    <w:rsid w:val="004C5809"/>
    <w:rsid w:val="004C5C47"/>
    <w:rsid w:val="004C624E"/>
    <w:rsid w:val="004D1200"/>
    <w:rsid w:val="004D5579"/>
    <w:rsid w:val="004E4F3D"/>
    <w:rsid w:val="004E7141"/>
    <w:rsid w:val="004E7366"/>
    <w:rsid w:val="004F094F"/>
    <w:rsid w:val="004F2102"/>
    <w:rsid w:val="004F25ED"/>
    <w:rsid w:val="004F2CEF"/>
    <w:rsid w:val="004F4504"/>
    <w:rsid w:val="0050172B"/>
    <w:rsid w:val="00510151"/>
    <w:rsid w:val="00515CD4"/>
    <w:rsid w:val="00530816"/>
    <w:rsid w:val="005355F6"/>
    <w:rsid w:val="00535855"/>
    <w:rsid w:val="0054118B"/>
    <w:rsid w:val="00552CFC"/>
    <w:rsid w:val="00564F5E"/>
    <w:rsid w:val="005658E4"/>
    <w:rsid w:val="00573D94"/>
    <w:rsid w:val="00575D8A"/>
    <w:rsid w:val="005772EC"/>
    <w:rsid w:val="00580DDF"/>
    <w:rsid w:val="005A3639"/>
    <w:rsid w:val="005A7A83"/>
    <w:rsid w:val="005B3AB7"/>
    <w:rsid w:val="005B7E0E"/>
    <w:rsid w:val="005C3FC9"/>
    <w:rsid w:val="005C4624"/>
    <w:rsid w:val="005C6211"/>
    <w:rsid w:val="005D1E35"/>
    <w:rsid w:val="005D29B1"/>
    <w:rsid w:val="005D2BCA"/>
    <w:rsid w:val="005D39DD"/>
    <w:rsid w:val="005D7F71"/>
    <w:rsid w:val="005E0861"/>
    <w:rsid w:val="005E0921"/>
    <w:rsid w:val="005E68BC"/>
    <w:rsid w:val="005F031A"/>
    <w:rsid w:val="005F0479"/>
    <w:rsid w:val="005F21CA"/>
    <w:rsid w:val="005F31EA"/>
    <w:rsid w:val="00602021"/>
    <w:rsid w:val="00605736"/>
    <w:rsid w:val="00605D98"/>
    <w:rsid w:val="0060645F"/>
    <w:rsid w:val="0060667C"/>
    <w:rsid w:val="006132FE"/>
    <w:rsid w:val="0061557D"/>
    <w:rsid w:val="006238D1"/>
    <w:rsid w:val="0062795A"/>
    <w:rsid w:val="00632372"/>
    <w:rsid w:val="00633D00"/>
    <w:rsid w:val="00634C60"/>
    <w:rsid w:val="0064138F"/>
    <w:rsid w:val="00644711"/>
    <w:rsid w:val="0065219D"/>
    <w:rsid w:val="00652F42"/>
    <w:rsid w:val="00657157"/>
    <w:rsid w:val="00676569"/>
    <w:rsid w:val="00684878"/>
    <w:rsid w:val="00686401"/>
    <w:rsid w:val="006929BC"/>
    <w:rsid w:val="00692D7F"/>
    <w:rsid w:val="00692D98"/>
    <w:rsid w:val="00693CF2"/>
    <w:rsid w:val="00694635"/>
    <w:rsid w:val="00695506"/>
    <w:rsid w:val="006957B4"/>
    <w:rsid w:val="00696552"/>
    <w:rsid w:val="0069665F"/>
    <w:rsid w:val="006A0E8D"/>
    <w:rsid w:val="006A16F7"/>
    <w:rsid w:val="006A38CD"/>
    <w:rsid w:val="006B0837"/>
    <w:rsid w:val="006B7CBC"/>
    <w:rsid w:val="006C0CA0"/>
    <w:rsid w:val="006C76E2"/>
    <w:rsid w:val="006D20FF"/>
    <w:rsid w:val="006E1219"/>
    <w:rsid w:val="006E2B1A"/>
    <w:rsid w:val="006E5B11"/>
    <w:rsid w:val="006F00F0"/>
    <w:rsid w:val="006F2B68"/>
    <w:rsid w:val="006F5A7A"/>
    <w:rsid w:val="006F71E0"/>
    <w:rsid w:val="00711689"/>
    <w:rsid w:val="00712F6A"/>
    <w:rsid w:val="00716BA6"/>
    <w:rsid w:val="00721F20"/>
    <w:rsid w:val="0073046C"/>
    <w:rsid w:val="00743487"/>
    <w:rsid w:val="007439D8"/>
    <w:rsid w:val="007448AB"/>
    <w:rsid w:val="00753130"/>
    <w:rsid w:val="007647AA"/>
    <w:rsid w:val="00766FA3"/>
    <w:rsid w:val="007675CA"/>
    <w:rsid w:val="00771198"/>
    <w:rsid w:val="00784243"/>
    <w:rsid w:val="0078516B"/>
    <w:rsid w:val="00785A30"/>
    <w:rsid w:val="007A2AE6"/>
    <w:rsid w:val="007B5560"/>
    <w:rsid w:val="007B580C"/>
    <w:rsid w:val="007B6FBE"/>
    <w:rsid w:val="007C02B1"/>
    <w:rsid w:val="007D46D0"/>
    <w:rsid w:val="007E6DED"/>
    <w:rsid w:val="007E796B"/>
    <w:rsid w:val="007F22C4"/>
    <w:rsid w:val="007F3238"/>
    <w:rsid w:val="007F42CD"/>
    <w:rsid w:val="00802915"/>
    <w:rsid w:val="008041E2"/>
    <w:rsid w:val="0080547A"/>
    <w:rsid w:val="0081128C"/>
    <w:rsid w:val="00811C4A"/>
    <w:rsid w:val="008127F6"/>
    <w:rsid w:val="0082535D"/>
    <w:rsid w:val="00833328"/>
    <w:rsid w:val="00837DC2"/>
    <w:rsid w:val="008419B2"/>
    <w:rsid w:val="0084331F"/>
    <w:rsid w:val="00844CE1"/>
    <w:rsid w:val="00845588"/>
    <w:rsid w:val="0084666C"/>
    <w:rsid w:val="00846E15"/>
    <w:rsid w:val="008529BC"/>
    <w:rsid w:val="00855045"/>
    <w:rsid w:val="008654BE"/>
    <w:rsid w:val="00874346"/>
    <w:rsid w:val="00877FDF"/>
    <w:rsid w:val="0088141E"/>
    <w:rsid w:val="0089544B"/>
    <w:rsid w:val="00896D39"/>
    <w:rsid w:val="008A0C92"/>
    <w:rsid w:val="008A1023"/>
    <w:rsid w:val="008A26B0"/>
    <w:rsid w:val="008A2B8F"/>
    <w:rsid w:val="008A4C04"/>
    <w:rsid w:val="008A563A"/>
    <w:rsid w:val="008A5F77"/>
    <w:rsid w:val="008B03E9"/>
    <w:rsid w:val="008B5690"/>
    <w:rsid w:val="008B6467"/>
    <w:rsid w:val="008C2144"/>
    <w:rsid w:val="008C5E39"/>
    <w:rsid w:val="008C6A2C"/>
    <w:rsid w:val="008D261C"/>
    <w:rsid w:val="008D5E20"/>
    <w:rsid w:val="008F2809"/>
    <w:rsid w:val="008F3E02"/>
    <w:rsid w:val="008F48E4"/>
    <w:rsid w:val="0090445F"/>
    <w:rsid w:val="00916276"/>
    <w:rsid w:val="00920AD9"/>
    <w:rsid w:val="009221E5"/>
    <w:rsid w:val="00930DFC"/>
    <w:rsid w:val="00931FB3"/>
    <w:rsid w:val="0093738C"/>
    <w:rsid w:val="00940FFE"/>
    <w:rsid w:val="00943A79"/>
    <w:rsid w:val="009443BF"/>
    <w:rsid w:val="0094781C"/>
    <w:rsid w:val="00950142"/>
    <w:rsid w:val="00953168"/>
    <w:rsid w:val="009556BE"/>
    <w:rsid w:val="009576AE"/>
    <w:rsid w:val="00957C7D"/>
    <w:rsid w:val="0096426A"/>
    <w:rsid w:val="0096441C"/>
    <w:rsid w:val="009674EA"/>
    <w:rsid w:val="009711D7"/>
    <w:rsid w:val="0097773E"/>
    <w:rsid w:val="00982654"/>
    <w:rsid w:val="00986BB3"/>
    <w:rsid w:val="00987512"/>
    <w:rsid w:val="00991725"/>
    <w:rsid w:val="009938F8"/>
    <w:rsid w:val="009958E8"/>
    <w:rsid w:val="009A115A"/>
    <w:rsid w:val="009B02CC"/>
    <w:rsid w:val="009C4CDA"/>
    <w:rsid w:val="009D15BC"/>
    <w:rsid w:val="009D267A"/>
    <w:rsid w:val="009D3A9E"/>
    <w:rsid w:val="009D5592"/>
    <w:rsid w:val="009E3FF1"/>
    <w:rsid w:val="009F0B19"/>
    <w:rsid w:val="009F65EF"/>
    <w:rsid w:val="00A0141B"/>
    <w:rsid w:val="00A04C31"/>
    <w:rsid w:val="00A04DB8"/>
    <w:rsid w:val="00A07ADA"/>
    <w:rsid w:val="00A11D82"/>
    <w:rsid w:val="00A11EBA"/>
    <w:rsid w:val="00A1270B"/>
    <w:rsid w:val="00A25F8B"/>
    <w:rsid w:val="00A278C6"/>
    <w:rsid w:val="00A3123B"/>
    <w:rsid w:val="00A34CB4"/>
    <w:rsid w:val="00A36CD7"/>
    <w:rsid w:val="00A431AB"/>
    <w:rsid w:val="00A524AB"/>
    <w:rsid w:val="00A579CC"/>
    <w:rsid w:val="00A57D88"/>
    <w:rsid w:val="00A63F48"/>
    <w:rsid w:val="00A65E4B"/>
    <w:rsid w:val="00A70609"/>
    <w:rsid w:val="00A713DA"/>
    <w:rsid w:val="00A90773"/>
    <w:rsid w:val="00A94BB5"/>
    <w:rsid w:val="00A97085"/>
    <w:rsid w:val="00AA21AF"/>
    <w:rsid w:val="00AA4CB3"/>
    <w:rsid w:val="00AA7A0D"/>
    <w:rsid w:val="00AB1260"/>
    <w:rsid w:val="00AC035F"/>
    <w:rsid w:val="00AC245D"/>
    <w:rsid w:val="00AC30B1"/>
    <w:rsid w:val="00AC45C0"/>
    <w:rsid w:val="00AC4888"/>
    <w:rsid w:val="00AC5495"/>
    <w:rsid w:val="00AD3BE9"/>
    <w:rsid w:val="00AD73E1"/>
    <w:rsid w:val="00AE3210"/>
    <w:rsid w:val="00AE327A"/>
    <w:rsid w:val="00AE3685"/>
    <w:rsid w:val="00AE4133"/>
    <w:rsid w:val="00AE4CD8"/>
    <w:rsid w:val="00AE5973"/>
    <w:rsid w:val="00AF33E1"/>
    <w:rsid w:val="00AF4CE7"/>
    <w:rsid w:val="00AF6111"/>
    <w:rsid w:val="00B01B11"/>
    <w:rsid w:val="00B03FE6"/>
    <w:rsid w:val="00B070B0"/>
    <w:rsid w:val="00B1362B"/>
    <w:rsid w:val="00B139C9"/>
    <w:rsid w:val="00B14DF1"/>
    <w:rsid w:val="00B16933"/>
    <w:rsid w:val="00B232E7"/>
    <w:rsid w:val="00B461FE"/>
    <w:rsid w:val="00B46FA5"/>
    <w:rsid w:val="00B54C86"/>
    <w:rsid w:val="00B5745D"/>
    <w:rsid w:val="00B613EF"/>
    <w:rsid w:val="00B62DD4"/>
    <w:rsid w:val="00B66324"/>
    <w:rsid w:val="00B74E60"/>
    <w:rsid w:val="00B80631"/>
    <w:rsid w:val="00B8790B"/>
    <w:rsid w:val="00BA1FC6"/>
    <w:rsid w:val="00BA42F3"/>
    <w:rsid w:val="00BA79C7"/>
    <w:rsid w:val="00BB14F6"/>
    <w:rsid w:val="00BB349F"/>
    <w:rsid w:val="00BC0018"/>
    <w:rsid w:val="00BD1706"/>
    <w:rsid w:val="00BE0704"/>
    <w:rsid w:val="00BE313D"/>
    <w:rsid w:val="00BF3EC8"/>
    <w:rsid w:val="00BF47D7"/>
    <w:rsid w:val="00BF5227"/>
    <w:rsid w:val="00BF5677"/>
    <w:rsid w:val="00BF60D3"/>
    <w:rsid w:val="00BF73EB"/>
    <w:rsid w:val="00C069B1"/>
    <w:rsid w:val="00C14759"/>
    <w:rsid w:val="00C227CA"/>
    <w:rsid w:val="00C2460F"/>
    <w:rsid w:val="00C24907"/>
    <w:rsid w:val="00C30A09"/>
    <w:rsid w:val="00C34B2F"/>
    <w:rsid w:val="00C37BEE"/>
    <w:rsid w:val="00C4283A"/>
    <w:rsid w:val="00C471D7"/>
    <w:rsid w:val="00C5121A"/>
    <w:rsid w:val="00C542AA"/>
    <w:rsid w:val="00C60DCB"/>
    <w:rsid w:val="00C61571"/>
    <w:rsid w:val="00C63D96"/>
    <w:rsid w:val="00C6431E"/>
    <w:rsid w:val="00C65B08"/>
    <w:rsid w:val="00C67E68"/>
    <w:rsid w:val="00C7708C"/>
    <w:rsid w:val="00C771A3"/>
    <w:rsid w:val="00C90B59"/>
    <w:rsid w:val="00C91459"/>
    <w:rsid w:val="00C947EC"/>
    <w:rsid w:val="00CA0556"/>
    <w:rsid w:val="00CA2902"/>
    <w:rsid w:val="00CA3E63"/>
    <w:rsid w:val="00CA4956"/>
    <w:rsid w:val="00CB0501"/>
    <w:rsid w:val="00CB2ABE"/>
    <w:rsid w:val="00CC2FEE"/>
    <w:rsid w:val="00CD0A1C"/>
    <w:rsid w:val="00CD6C5E"/>
    <w:rsid w:val="00CD744F"/>
    <w:rsid w:val="00CD7AFC"/>
    <w:rsid w:val="00CE04EC"/>
    <w:rsid w:val="00CE37E3"/>
    <w:rsid w:val="00CE4C5B"/>
    <w:rsid w:val="00CE5223"/>
    <w:rsid w:val="00CF3A17"/>
    <w:rsid w:val="00CF4D19"/>
    <w:rsid w:val="00CF557D"/>
    <w:rsid w:val="00CF5C7C"/>
    <w:rsid w:val="00D02A73"/>
    <w:rsid w:val="00D12D65"/>
    <w:rsid w:val="00D21BB9"/>
    <w:rsid w:val="00D224E1"/>
    <w:rsid w:val="00D24AC3"/>
    <w:rsid w:val="00D307DF"/>
    <w:rsid w:val="00D31AE9"/>
    <w:rsid w:val="00D3716F"/>
    <w:rsid w:val="00D40485"/>
    <w:rsid w:val="00D41913"/>
    <w:rsid w:val="00D441A4"/>
    <w:rsid w:val="00D45B51"/>
    <w:rsid w:val="00D478BC"/>
    <w:rsid w:val="00D51912"/>
    <w:rsid w:val="00D576D0"/>
    <w:rsid w:val="00D71C9B"/>
    <w:rsid w:val="00D7485E"/>
    <w:rsid w:val="00D77339"/>
    <w:rsid w:val="00D82E7A"/>
    <w:rsid w:val="00D83D23"/>
    <w:rsid w:val="00D846F8"/>
    <w:rsid w:val="00D859A9"/>
    <w:rsid w:val="00D85C50"/>
    <w:rsid w:val="00D8604E"/>
    <w:rsid w:val="00D8677F"/>
    <w:rsid w:val="00D9281B"/>
    <w:rsid w:val="00D97233"/>
    <w:rsid w:val="00D974DD"/>
    <w:rsid w:val="00DA2C68"/>
    <w:rsid w:val="00DA6B06"/>
    <w:rsid w:val="00DA6D8B"/>
    <w:rsid w:val="00DB0133"/>
    <w:rsid w:val="00DC0F08"/>
    <w:rsid w:val="00DC70E0"/>
    <w:rsid w:val="00DE7AAB"/>
    <w:rsid w:val="00DF165B"/>
    <w:rsid w:val="00DF6D87"/>
    <w:rsid w:val="00E009FA"/>
    <w:rsid w:val="00E00EB6"/>
    <w:rsid w:val="00E01775"/>
    <w:rsid w:val="00E0404D"/>
    <w:rsid w:val="00E04234"/>
    <w:rsid w:val="00E06725"/>
    <w:rsid w:val="00E07F2F"/>
    <w:rsid w:val="00E14C72"/>
    <w:rsid w:val="00E14EE4"/>
    <w:rsid w:val="00E1557E"/>
    <w:rsid w:val="00E170D9"/>
    <w:rsid w:val="00E17E15"/>
    <w:rsid w:val="00E20BEB"/>
    <w:rsid w:val="00E20C23"/>
    <w:rsid w:val="00E21310"/>
    <w:rsid w:val="00E276BF"/>
    <w:rsid w:val="00E34D13"/>
    <w:rsid w:val="00E50EE4"/>
    <w:rsid w:val="00E51FAA"/>
    <w:rsid w:val="00E56C81"/>
    <w:rsid w:val="00E57CD6"/>
    <w:rsid w:val="00E6021E"/>
    <w:rsid w:val="00E6428A"/>
    <w:rsid w:val="00E644C9"/>
    <w:rsid w:val="00E662FB"/>
    <w:rsid w:val="00E67395"/>
    <w:rsid w:val="00E7115B"/>
    <w:rsid w:val="00E740A2"/>
    <w:rsid w:val="00E7570F"/>
    <w:rsid w:val="00E76106"/>
    <w:rsid w:val="00E77A69"/>
    <w:rsid w:val="00E832AA"/>
    <w:rsid w:val="00E86778"/>
    <w:rsid w:val="00E8743F"/>
    <w:rsid w:val="00E875A8"/>
    <w:rsid w:val="00E90642"/>
    <w:rsid w:val="00E95A2C"/>
    <w:rsid w:val="00E95BBF"/>
    <w:rsid w:val="00E96860"/>
    <w:rsid w:val="00E97CEA"/>
    <w:rsid w:val="00EB230A"/>
    <w:rsid w:val="00EB334D"/>
    <w:rsid w:val="00EB40BE"/>
    <w:rsid w:val="00EB7898"/>
    <w:rsid w:val="00EC0148"/>
    <w:rsid w:val="00EC5FDC"/>
    <w:rsid w:val="00ED0A1B"/>
    <w:rsid w:val="00ED30AA"/>
    <w:rsid w:val="00ED44DE"/>
    <w:rsid w:val="00ED583D"/>
    <w:rsid w:val="00EE163E"/>
    <w:rsid w:val="00EE2463"/>
    <w:rsid w:val="00EE3E0B"/>
    <w:rsid w:val="00EE5424"/>
    <w:rsid w:val="00EE7966"/>
    <w:rsid w:val="00EF4BAC"/>
    <w:rsid w:val="00F04945"/>
    <w:rsid w:val="00F05AA9"/>
    <w:rsid w:val="00F13AD7"/>
    <w:rsid w:val="00F14700"/>
    <w:rsid w:val="00F20BD1"/>
    <w:rsid w:val="00F210D5"/>
    <w:rsid w:val="00F2154E"/>
    <w:rsid w:val="00F27EE0"/>
    <w:rsid w:val="00F318F9"/>
    <w:rsid w:val="00F35DF0"/>
    <w:rsid w:val="00F420F8"/>
    <w:rsid w:val="00F506C1"/>
    <w:rsid w:val="00F527B6"/>
    <w:rsid w:val="00F602F8"/>
    <w:rsid w:val="00F64202"/>
    <w:rsid w:val="00F67366"/>
    <w:rsid w:val="00F711BD"/>
    <w:rsid w:val="00F739C4"/>
    <w:rsid w:val="00F74738"/>
    <w:rsid w:val="00F77D7B"/>
    <w:rsid w:val="00F80084"/>
    <w:rsid w:val="00F82378"/>
    <w:rsid w:val="00F840AF"/>
    <w:rsid w:val="00F842B8"/>
    <w:rsid w:val="00F84E7F"/>
    <w:rsid w:val="00F905EF"/>
    <w:rsid w:val="00F90800"/>
    <w:rsid w:val="00F93E95"/>
    <w:rsid w:val="00F943DA"/>
    <w:rsid w:val="00F9616C"/>
    <w:rsid w:val="00F97700"/>
    <w:rsid w:val="00FA0404"/>
    <w:rsid w:val="00FA0589"/>
    <w:rsid w:val="00FA0F33"/>
    <w:rsid w:val="00FA4C49"/>
    <w:rsid w:val="00FB02FA"/>
    <w:rsid w:val="00FC1410"/>
    <w:rsid w:val="00FD0BB1"/>
    <w:rsid w:val="00FD31F8"/>
    <w:rsid w:val="00FD5B3A"/>
    <w:rsid w:val="00FE177C"/>
    <w:rsid w:val="00FE3EA1"/>
    <w:rsid w:val="00FE3EFA"/>
    <w:rsid w:val="00FE49F1"/>
    <w:rsid w:val="00FE5318"/>
    <w:rsid w:val="00FF0306"/>
    <w:rsid w:val="00FF205D"/>
    <w:rsid w:val="00FF3DCF"/>
    <w:rsid w:val="00FF4E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E50FF"/>
  <w15:chartTrackingRefBased/>
  <w15:docId w15:val="{DD022822-A3DB-4E0C-AE4B-99903755D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3FC9"/>
    <w:pPr>
      <w:spacing w:before="80" w:after="120" w:line="280" w:lineRule="atLeast"/>
      <w:ind w:left="720"/>
      <w:contextualSpacing/>
    </w:pPr>
    <w:rPr>
      <w:rFonts w:ascii="Times New Roman" w:eastAsia="Times New Roman" w:hAnsi="Times New Roman" w:cs="Times New Roman"/>
      <w:sz w:val="24"/>
      <w:szCs w:val="24"/>
    </w:rPr>
  </w:style>
  <w:style w:type="paragraph" w:styleId="FootnoteText">
    <w:name w:val="footnote text"/>
    <w:aliases w:val="ACMA Footnote Text"/>
    <w:basedOn w:val="Normal"/>
    <w:link w:val="FootnoteTextChar"/>
    <w:unhideWhenUsed/>
    <w:rsid w:val="005C3FC9"/>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ACMA Footnote Text Char"/>
    <w:basedOn w:val="DefaultParagraphFont"/>
    <w:link w:val="FootnoteText"/>
    <w:rsid w:val="005C3FC9"/>
    <w:rPr>
      <w:rFonts w:ascii="Times New Roman" w:eastAsia="Times New Roman" w:hAnsi="Times New Roman" w:cs="Times New Roman"/>
      <w:sz w:val="20"/>
      <w:szCs w:val="20"/>
    </w:rPr>
  </w:style>
  <w:style w:type="character" w:styleId="FootnoteReference">
    <w:name w:val="footnote reference"/>
    <w:basedOn w:val="DefaultParagraphFont"/>
    <w:unhideWhenUsed/>
    <w:rsid w:val="005C3FC9"/>
    <w:rPr>
      <w:vertAlign w:val="superscript"/>
    </w:rPr>
  </w:style>
  <w:style w:type="character" w:styleId="CommentReference">
    <w:name w:val="annotation reference"/>
    <w:basedOn w:val="DefaultParagraphFont"/>
    <w:uiPriority w:val="99"/>
    <w:semiHidden/>
    <w:unhideWhenUsed/>
    <w:rsid w:val="005C3FC9"/>
    <w:rPr>
      <w:sz w:val="16"/>
      <w:szCs w:val="16"/>
    </w:rPr>
  </w:style>
  <w:style w:type="paragraph" w:styleId="CommentText">
    <w:name w:val="annotation text"/>
    <w:basedOn w:val="Normal"/>
    <w:link w:val="CommentTextChar"/>
    <w:uiPriority w:val="99"/>
    <w:unhideWhenUsed/>
    <w:rsid w:val="005C3FC9"/>
    <w:pPr>
      <w:spacing w:before="80" w:after="12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5C3FC9"/>
    <w:rPr>
      <w:rFonts w:ascii="Times New Roman" w:eastAsia="Times New Roman" w:hAnsi="Times New Roman" w:cs="Times New Roman"/>
      <w:sz w:val="20"/>
      <w:szCs w:val="20"/>
    </w:rPr>
  </w:style>
  <w:style w:type="character" w:styleId="Hyperlink">
    <w:name w:val="Hyperlink"/>
    <w:basedOn w:val="DefaultParagraphFont"/>
    <w:uiPriority w:val="99"/>
    <w:unhideWhenUsed/>
    <w:rsid w:val="005C3FC9"/>
    <w:rPr>
      <w:color w:val="0563C1" w:themeColor="hyperlink"/>
      <w:u w:val="single"/>
    </w:rPr>
  </w:style>
  <w:style w:type="paragraph" w:customStyle="1" w:styleId="ACMATableHeading">
    <w:name w:val="ACMA Table Heading"/>
    <w:basedOn w:val="Normal"/>
    <w:rsid w:val="005C3FC9"/>
    <w:pPr>
      <w:spacing w:before="40" w:after="40" w:line="240" w:lineRule="auto"/>
    </w:pPr>
    <w:rPr>
      <w:rFonts w:ascii="Arial" w:hAnsi="Arial" w:cs="Arial"/>
      <w:b/>
      <w:bCs/>
      <w:sz w:val="20"/>
      <w:szCs w:val="20"/>
      <w:lang w:eastAsia="en-AU"/>
    </w:rPr>
  </w:style>
  <w:style w:type="paragraph" w:customStyle="1" w:styleId="ACMATableText">
    <w:name w:val="ACMA Table Text"/>
    <w:basedOn w:val="Normal"/>
    <w:rsid w:val="005C3FC9"/>
    <w:pPr>
      <w:spacing w:before="40" w:after="40" w:line="240" w:lineRule="auto"/>
    </w:pPr>
    <w:rPr>
      <w:rFonts w:ascii="Arial" w:hAnsi="Arial" w:cs="Arial"/>
      <w:sz w:val="20"/>
      <w:szCs w:val="20"/>
      <w:lang w:eastAsia="en-AU"/>
    </w:rPr>
  </w:style>
  <w:style w:type="paragraph" w:styleId="BalloonText">
    <w:name w:val="Balloon Text"/>
    <w:basedOn w:val="Normal"/>
    <w:link w:val="BalloonTextChar"/>
    <w:uiPriority w:val="99"/>
    <w:semiHidden/>
    <w:unhideWhenUsed/>
    <w:rsid w:val="005C3F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3FC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5C3FC9"/>
    <w:pPr>
      <w:spacing w:before="0"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5C3FC9"/>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B74E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4E60"/>
  </w:style>
  <w:style w:type="paragraph" w:styleId="Footer">
    <w:name w:val="footer"/>
    <w:basedOn w:val="Normal"/>
    <w:link w:val="FooterChar"/>
    <w:uiPriority w:val="99"/>
    <w:unhideWhenUsed/>
    <w:rsid w:val="00B74E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4E60"/>
  </w:style>
  <w:style w:type="table" w:styleId="TableGrid">
    <w:name w:val="Table Grid"/>
    <w:basedOn w:val="TableNormal"/>
    <w:uiPriority w:val="39"/>
    <w:rsid w:val="00AC03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7F42CD"/>
    <w:rPr>
      <w:color w:val="954F72" w:themeColor="followedHyperlink"/>
      <w:u w:val="single"/>
    </w:rPr>
  </w:style>
  <w:style w:type="paragraph" w:customStyle="1" w:styleId="NumberedClause">
    <w:name w:val="Numbered Clause"/>
    <w:basedOn w:val="Normal"/>
    <w:link w:val="NumberedClauseChar"/>
    <w:uiPriority w:val="99"/>
    <w:rsid w:val="00FA4C49"/>
    <w:pPr>
      <w:tabs>
        <w:tab w:val="num" w:pos="2268"/>
      </w:tabs>
      <w:spacing w:after="200" w:line="240" w:lineRule="auto"/>
      <w:ind w:left="2268" w:hanging="850"/>
    </w:pPr>
    <w:rPr>
      <w:rFonts w:ascii="Century Gothic" w:eastAsia="Times New Roman" w:hAnsi="Century Gothic" w:cs="Times New Roman"/>
      <w:sz w:val="20"/>
      <w:szCs w:val="20"/>
      <w:lang w:val="en-US"/>
    </w:rPr>
  </w:style>
  <w:style w:type="character" w:customStyle="1" w:styleId="NumberedClauseChar">
    <w:name w:val="Numbered Clause Char"/>
    <w:link w:val="NumberedClause"/>
    <w:uiPriority w:val="99"/>
    <w:locked/>
    <w:rsid w:val="00FA4C49"/>
    <w:rPr>
      <w:rFonts w:ascii="Century Gothic" w:eastAsia="Times New Roman" w:hAnsi="Century Gothic" w:cs="Times New Roman"/>
      <w:sz w:val="20"/>
      <w:szCs w:val="20"/>
      <w:lang w:val="en-US"/>
    </w:rPr>
  </w:style>
  <w:style w:type="paragraph" w:styleId="Revision">
    <w:name w:val="Revision"/>
    <w:hidden/>
    <w:uiPriority w:val="99"/>
    <w:semiHidden/>
    <w:rsid w:val="00F318F9"/>
    <w:pPr>
      <w:spacing w:after="0" w:line="240" w:lineRule="auto"/>
    </w:pPr>
  </w:style>
  <w:style w:type="paragraph" w:customStyle="1" w:styleId="Default">
    <w:name w:val="Default"/>
    <w:rsid w:val="006A38CD"/>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485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424C64-CC0D-42D0-A274-FC6E5E7BD3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3134</Words>
  <Characters>17868</Characters>
  <Application>Microsoft Office Word</Application>
  <DocSecurity>12</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20961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Campbell</dc:creator>
  <cp:keywords/>
  <dc:description/>
  <cp:lastModifiedBy>Blake Murdoch</cp:lastModifiedBy>
  <cp:revision>2</cp:revision>
  <cp:lastPrinted>2017-09-13T05:04:00Z</cp:lastPrinted>
  <dcterms:created xsi:type="dcterms:W3CDTF">2017-10-26T22:34:00Z</dcterms:created>
  <dcterms:modified xsi:type="dcterms:W3CDTF">2017-10-26T22:34:00Z</dcterms:modified>
</cp:coreProperties>
</file>