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D98ABC" w14:textId="77777777" w:rsidR="005F21CA" w:rsidRPr="00DA6D8B" w:rsidRDefault="005C3FC9">
      <w:pPr>
        <w:rPr>
          <w:rFonts w:ascii="Arial" w:hAnsi="Arial" w:cs="Arial"/>
          <w:sz w:val="20"/>
          <w:szCs w:val="20"/>
        </w:rPr>
      </w:pPr>
      <w:r w:rsidRPr="00DA6D8B">
        <w:rPr>
          <w:rFonts w:ascii="Arial" w:hAnsi="Arial" w:cs="Arial"/>
          <w:noProof/>
          <w:sz w:val="20"/>
          <w:szCs w:val="20"/>
          <w:lang w:eastAsia="en-AU"/>
        </w:rPr>
        <w:drawing>
          <wp:inline distT="0" distB="0" distL="0" distR="0" wp14:anchorId="0FFF49D0" wp14:editId="4FBF59B3">
            <wp:extent cx="5731510" cy="816252"/>
            <wp:effectExtent l="0" t="0" r="2540" b="3175"/>
            <wp:docPr id="1" name="Picture 1"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A4"/>
                    <pic:cNvPicPr>
                      <a:picLocks noChangeAspect="1" noChangeArrowheads="1"/>
                    </pic:cNvPicPr>
                  </pic:nvPicPr>
                  <pic:blipFill>
                    <a:blip r:embed="rId8" cstate="print"/>
                    <a:srcRect/>
                    <a:stretch>
                      <a:fillRect/>
                    </a:stretch>
                  </pic:blipFill>
                  <pic:spPr bwMode="auto">
                    <a:xfrm>
                      <a:off x="0" y="0"/>
                      <a:ext cx="5731510" cy="816252"/>
                    </a:xfrm>
                    <a:prstGeom prst="rect">
                      <a:avLst/>
                    </a:prstGeom>
                    <a:noFill/>
                    <a:ln w="9525">
                      <a:noFill/>
                      <a:miter lim="800000"/>
                      <a:headEnd/>
                      <a:tailEnd/>
                    </a:ln>
                  </pic:spPr>
                </pic:pic>
              </a:graphicData>
            </a:graphic>
          </wp:inline>
        </w:drawing>
      </w:r>
    </w:p>
    <w:p w14:paraId="2BAC4B0E" w14:textId="77777777" w:rsidR="005C3FC9" w:rsidRPr="00DA6D8B" w:rsidRDefault="005C3FC9">
      <w:pPr>
        <w:rPr>
          <w:rFonts w:ascii="Arial" w:hAnsi="Arial" w:cs="Arial"/>
          <w:sz w:val="20"/>
          <w:szCs w:val="20"/>
        </w:rPr>
      </w:pPr>
    </w:p>
    <w:p w14:paraId="0BC81C20" w14:textId="77777777" w:rsidR="005C3FC9" w:rsidRPr="00DA6D8B" w:rsidRDefault="005C3FC9">
      <w:pPr>
        <w:rPr>
          <w:rFonts w:ascii="Arial" w:hAnsi="Arial" w:cs="Arial"/>
          <w:sz w:val="20"/>
          <w:szCs w:val="20"/>
        </w:rPr>
      </w:pPr>
    </w:p>
    <w:p w14:paraId="16EBA868" w14:textId="2E1931C3" w:rsidR="005C3FC9" w:rsidRPr="00151637" w:rsidRDefault="005C3FC9" w:rsidP="005C3FC9">
      <w:pPr>
        <w:rPr>
          <w:rFonts w:ascii="Arial" w:hAnsi="Arial" w:cs="Arial"/>
          <w:b/>
          <w:sz w:val="24"/>
          <w:szCs w:val="24"/>
        </w:rPr>
      </w:pPr>
      <w:r w:rsidRPr="00151637">
        <w:rPr>
          <w:rFonts w:ascii="Arial" w:hAnsi="Arial" w:cs="Arial"/>
          <w:b/>
          <w:sz w:val="24"/>
          <w:szCs w:val="24"/>
        </w:rPr>
        <w:t>Investigation Report: Investigation into compliance with the Telecommunications Con</w:t>
      </w:r>
      <w:r w:rsidR="008F3E02" w:rsidRPr="00151637">
        <w:rPr>
          <w:rFonts w:ascii="Arial" w:hAnsi="Arial" w:cs="Arial"/>
          <w:b/>
          <w:sz w:val="24"/>
          <w:szCs w:val="24"/>
        </w:rPr>
        <w:t>sumer Protectio</w:t>
      </w:r>
      <w:bookmarkStart w:id="0" w:name="_GoBack"/>
      <w:bookmarkEnd w:id="0"/>
      <w:r w:rsidR="008F3E02" w:rsidRPr="00151637">
        <w:rPr>
          <w:rFonts w:ascii="Arial" w:hAnsi="Arial" w:cs="Arial"/>
          <w:b/>
          <w:sz w:val="24"/>
          <w:szCs w:val="24"/>
        </w:rPr>
        <w:t>ns Code C628:2015</w:t>
      </w:r>
      <w:r w:rsidRPr="00151637">
        <w:rPr>
          <w:rFonts w:ascii="Arial" w:hAnsi="Arial" w:cs="Arial"/>
          <w:b/>
          <w:sz w:val="24"/>
          <w:szCs w:val="24"/>
        </w:rPr>
        <w:t xml:space="preserve"> </w:t>
      </w:r>
      <w:r w:rsidRPr="00151637">
        <w:rPr>
          <w:rFonts w:ascii="Arial" w:hAnsi="Arial" w:cs="Arial"/>
          <w:b/>
          <w:sz w:val="24"/>
          <w:szCs w:val="24"/>
        </w:rPr>
        <w:br/>
      </w:r>
    </w:p>
    <w:tbl>
      <w:tblPr>
        <w:tblW w:w="0" w:type="auto"/>
        <w:tblCellMar>
          <w:left w:w="0" w:type="dxa"/>
          <w:right w:w="0" w:type="dxa"/>
        </w:tblCellMar>
        <w:tblLook w:val="04A0" w:firstRow="1" w:lastRow="0" w:firstColumn="1" w:lastColumn="0" w:noHBand="0" w:noVBand="1"/>
      </w:tblPr>
      <w:tblGrid>
        <w:gridCol w:w="2734"/>
        <w:gridCol w:w="6272"/>
      </w:tblGrid>
      <w:tr w:rsidR="005C3FC9" w:rsidRPr="00DA6D8B" w14:paraId="2E269BCF" w14:textId="77777777" w:rsidTr="00EB40BE">
        <w:tc>
          <w:tcPr>
            <w:tcW w:w="28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9A85AC5" w14:textId="77777777" w:rsidR="005C3FC9" w:rsidRPr="00DA6D8B" w:rsidRDefault="005C3FC9" w:rsidP="00EB40BE">
            <w:pPr>
              <w:pStyle w:val="ACMATableHeading"/>
              <w:spacing w:line="276" w:lineRule="auto"/>
            </w:pPr>
            <w:r w:rsidRPr="00DA6D8B">
              <w:t>File No.</w:t>
            </w:r>
          </w:p>
        </w:tc>
        <w:tc>
          <w:tcPr>
            <w:tcW w:w="6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AAF3239" w14:textId="77777777" w:rsidR="005C3FC9" w:rsidRPr="00DA6D8B" w:rsidRDefault="0013172B" w:rsidP="00EB40BE">
            <w:pPr>
              <w:pStyle w:val="ACMATableText"/>
              <w:spacing w:line="276" w:lineRule="auto"/>
            </w:pPr>
            <w:r w:rsidRPr="00DA6D8B">
              <w:t>ACMA2016/398</w:t>
            </w:r>
          </w:p>
        </w:tc>
      </w:tr>
      <w:tr w:rsidR="005C3FC9" w:rsidRPr="00DA6D8B" w14:paraId="3172D83A" w14:textId="77777777" w:rsidTr="00EB40BE">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A342BA5" w14:textId="77777777" w:rsidR="005C3FC9" w:rsidRPr="00DA6D8B" w:rsidRDefault="005C3FC9" w:rsidP="00EB40BE">
            <w:pPr>
              <w:pStyle w:val="ACMATableHeading"/>
              <w:spacing w:line="276" w:lineRule="auto"/>
            </w:pPr>
            <w:r w:rsidRPr="00DA6D8B">
              <w:t>Carriage Service Provider</w:t>
            </w:r>
          </w:p>
        </w:tc>
        <w:tc>
          <w:tcPr>
            <w:tcW w:w="6440" w:type="dxa"/>
            <w:tcBorders>
              <w:top w:val="nil"/>
              <w:left w:val="nil"/>
              <w:bottom w:val="single" w:sz="8" w:space="0" w:color="auto"/>
              <w:right w:val="single" w:sz="8" w:space="0" w:color="auto"/>
            </w:tcBorders>
            <w:tcMar>
              <w:top w:w="0" w:type="dxa"/>
              <w:left w:w="108" w:type="dxa"/>
              <w:bottom w:w="0" w:type="dxa"/>
              <w:right w:w="108" w:type="dxa"/>
            </w:tcMar>
          </w:tcPr>
          <w:p w14:paraId="5E7B0B71" w14:textId="77777777" w:rsidR="005C3FC9" w:rsidRPr="00DA6D8B" w:rsidRDefault="0013172B" w:rsidP="00EB40BE">
            <w:pPr>
              <w:pStyle w:val="ACMATableText"/>
              <w:spacing w:line="276" w:lineRule="auto"/>
            </w:pPr>
            <w:r w:rsidRPr="00DA6D8B">
              <w:t>Direct Connect Pty Ltd</w:t>
            </w:r>
          </w:p>
        </w:tc>
      </w:tr>
      <w:tr w:rsidR="005C3FC9" w:rsidRPr="00DA6D8B" w14:paraId="397D8F42" w14:textId="77777777" w:rsidTr="00EB40BE">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DDDEB4F" w14:textId="77777777" w:rsidR="005C3FC9" w:rsidRPr="00DA6D8B" w:rsidRDefault="005C3FC9" w:rsidP="00EB40BE">
            <w:pPr>
              <w:pStyle w:val="ACMATableHeading"/>
              <w:spacing w:line="276" w:lineRule="auto"/>
            </w:pPr>
            <w:r w:rsidRPr="00DA6D8B">
              <w:t xml:space="preserve">ACN </w:t>
            </w:r>
          </w:p>
        </w:tc>
        <w:tc>
          <w:tcPr>
            <w:tcW w:w="6440" w:type="dxa"/>
            <w:tcBorders>
              <w:top w:val="nil"/>
              <w:left w:val="nil"/>
              <w:bottom w:val="single" w:sz="8" w:space="0" w:color="auto"/>
              <w:right w:val="single" w:sz="8" w:space="0" w:color="auto"/>
            </w:tcBorders>
            <w:tcMar>
              <w:top w:w="0" w:type="dxa"/>
              <w:left w:w="108" w:type="dxa"/>
              <w:bottom w:w="0" w:type="dxa"/>
              <w:right w:w="108" w:type="dxa"/>
            </w:tcMar>
            <w:hideMark/>
          </w:tcPr>
          <w:p w14:paraId="6598FF0D" w14:textId="77777777" w:rsidR="005C3FC9" w:rsidRPr="00DA6D8B" w:rsidRDefault="0013172B" w:rsidP="00EB40BE">
            <w:pPr>
              <w:pStyle w:val="ACMATableText"/>
              <w:spacing w:line="276" w:lineRule="auto"/>
            </w:pPr>
            <w:r w:rsidRPr="00DA6D8B">
              <w:t>167 819 589</w:t>
            </w:r>
          </w:p>
        </w:tc>
      </w:tr>
      <w:tr w:rsidR="005C3FC9" w:rsidRPr="00DA6D8B" w14:paraId="1B916F2F" w14:textId="77777777" w:rsidTr="00EB40BE">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0EDA248" w14:textId="77777777" w:rsidR="005C3FC9" w:rsidRPr="00DA6D8B" w:rsidRDefault="005C3FC9" w:rsidP="00EB40BE">
            <w:pPr>
              <w:pStyle w:val="ACMATableHeading"/>
              <w:spacing w:line="276" w:lineRule="auto"/>
            </w:pPr>
            <w:r w:rsidRPr="00DA6D8B">
              <w:t>Type of Service or Product</w:t>
            </w:r>
          </w:p>
        </w:tc>
        <w:tc>
          <w:tcPr>
            <w:tcW w:w="6440" w:type="dxa"/>
            <w:tcBorders>
              <w:top w:val="nil"/>
              <w:left w:val="nil"/>
              <w:bottom w:val="single" w:sz="8" w:space="0" w:color="auto"/>
              <w:right w:val="single" w:sz="8" w:space="0" w:color="auto"/>
            </w:tcBorders>
            <w:tcMar>
              <w:top w:w="0" w:type="dxa"/>
              <w:left w:w="108" w:type="dxa"/>
              <w:bottom w:w="0" w:type="dxa"/>
              <w:right w:w="108" w:type="dxa"/>
            </w:tcMar>
          </w:tcPr>
          <w:p w14:paraId="57776CB0" w14:textId="77777777" w:rsidR="005C3FC9" w:rsidRPr="00DA6D8B" w:rsidRDefault="00CF3A17" w:rsidP="00CF3A17">
            <w:pPr>
              <w:pStyle w:val="ACMATableText"/>
              <w:spacing w:line="276" w:lineRule="auto"/>
            </w:pPr>
            <w:r w:rsidRPr="00DA6D8B">
              <w:t xml:space="preserve">Landline, mobile and internet </w:t>
            </w:r>
          </w:p>
        </w:tc>
      </w:tr>
      <w:tr w:rsidR="005C3FC9" w:rsidRPr="00DA6D8B" w14:paraId="48D16EA5" w14:textId="77777777" w:rsidTr="00EB40BE">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5633059" w14:textId="77777777" w:rsidR="005C3FC9" w:rsidRPr="00DA6D8B" w:rsidRDefault="005C3FC9" w:rsidP="00EB40BE">
            <w:pPr>
              <w:pStyle w:val="ACMATableHeading"/>
              <w:spacing w:line="276" w:lineRule="auto"/>
              <w:rPr>
                <w:bCs w:val="0"/>
              </w:rPr>
            </w:pPr>
            <w:r w:rsidRPr="00DA6D8B">
              <w:rPr>
                <w:bCs w:val="0"/>
              </w:rPr>
              <w:t>Scope</w:t>
            </w:r>
          </w:p>
        </w:tc>
        <w:tc>
          <w:tcPr>
            <w:tcW w:w="6440" w:type="dxa"/>
            <w:tcBorders>
              <w:top w:val="nil"/>
              <w:left w:val="nil"/>
              <w:bottom w:val="single" w:sz="8" w:space="0" w:color="auto"/>
              <w:right w:val="single" w:sz="8" w:space="0" w:color="auto"/>
            </w:tcBorders>
            <w:tcMar>
              <w:top w:w="0" w:type="dxa"/>
              <w:left w:w="108" w:type="dxa"/>
              <w:bottom w:w="0" w:type="dxa"/>
              <w:right w:w="108" w:type="dxa"/>
            </w:tcMar>
          </w:tcPr>
          <w:p w14:paraId="39428ABE" w14:textId="77777777" w:rsidR="005C3FC9" w:rsidRPr="00DA6D8B" w:rsidRDefault="005C3FC9" w:rsidP="00EB40BE">
            <w:pPr>
              <w:pStyle w:val="ACMATableText"/>
              <w:spacing w:line="276" w:lineRule="auto"/>
            </w:pPr>
            <w:r w:rsidRPr="00DA6D8B">
              <w:t>Telecommunications Consumer Protections Code C628:2015, clauses 3.2.1 and 4.1.1</w:t>
            </w:r>
          </w:p>
        </w:tc>
      </w:tr>
    </w:tbl>
    <w:p w14:paraId="258E7EB1" w14:textId="77777777" w:rsidR="005C3FC9" w:rsidRPr="00DA6D8B" w:rsidRDefault="005C3FC9" w:rsidP="005C3FC9">
      <w:pPr>
        <w:rPr>
          <w:rFonts w:ascii="Arial" w:hAnsi="Arial" w:cs="Arial"/>
          <w:sz w:val="20"/>
          <w:szCs w:val="20"/>
        </w:rPr>
      </w:pPr>
    </w:p>
    <w:p w14:paraId="669F2277" w14:textId="1796E467" w:rsidR="005C3FC9" w:rsidRPr="00DA6D8B" w:rsidRDefault="005C3FC9" w:rsidP="005C3FC9">
      <w:pPr>
        <w:rPr>
          <w:rFonts w:ascii="Arial" w:hAnsi="Arial" w:cs="Arial"/>
          <w:b/>
          <w:sz w:val="20"/>
          <w:szCs w:val="20"/>
        </w:rPr>
      </w:pPr>
      <w:r w:rsidRPr="00DA6D8B">
        <w:rPr>
          <w:rFonts w:ascii="Arial" w:hAnsi="Arial" w:cs="Arial"/>
          <w:b/>
          <w:sz w:val="20"/>
          <w:szCs w:val="20"/>
        </w:rPr>
        <w:t>Findings</w:t>
      </w:r>
    </w:p>
    <w:p w14:paraId="01FA2B17" w14:textId="27DE4645" w:rsidR="005C3FC9" w:rsidRPr="00DA6D8B" w:rsidRDefault="005C3FC9" w:rsidP="00766FA3">
      <w:pPr>
        <w:spacing w:line="240" w:lineRule="auto"/>
        <w:rPr>
          <w:rFonts w:ascii="Arial" w:hAnsi="Arial" w:cs="Arial"/>
          <w:sz w:val="20"/>
          <w:szCs w:val="20"/>
        </w:rPr>
      </w:pPr>
      <w:r w:rsidRPr="00DA6D8B">
        <w:rPr>
          <w:rFonts w:ascii="Arial" w:hAnsi="Arial" w:cs="Arial"/>
          <w:sz w:val="20"/>
          <w:szCs w:val="20"/>
        </w:rPr>
        <w:t xml:space="preserve">The Australian Communications and Media Authority (ACMA) </w:t>
      </w:r>
      <w:r w:rsidR="00E6428A">
        <w:rPr>
          <w:rFonts w:ascii="Arial" w:hAnsi="Arial" w:cs="Arial"/>
          <w:sz w:val="20"/>
          <w:szCs w:val="20"/>
        </w:rPr>
        <w:t>has found</w:t>
      </w:r>
      <w:r w:rsidRPr="00DA6D8B">
        <w:rPr>
          <w:rFonts w:ascii="Arial" w:hAnsi="Arial" w:cs="Arial"/>
          <w:sz w:val="20"/>
          <w:szCs w:val="20"/>
        </w:rPr>
        <w:t xml:space="preserve"> that </w:t>
      </w:r>
      <w:r w:rsidR="0013172B" w:rsidRPr="00DA6D8B">
        <w:rPr>
          <w:rFonts w:ascii="Arial" w:hAnsi="Arial" w:cs="Arial"/>
          <w:sz w:val="20"/>
          <w:szCs w:val="20"/>
        </w:rPr>
        <w:t xml:space="preserve">Direct Connect Pty Ltd </w:t>
      </w:r>
      <w:r w:rsidR="009F0B19" w:rsidRPr="00DA6D8B">
        <w:rPr>
          <w:rFonts w:ascii="Arial" w:hAnsi="Arial" w:cs="Arial"/>
          <w:sz w:val="20"/>
          <w:szCs w:val="20"/>
        </w:rPr>
        <w:t>(</w:t>
      </w:r>
      <w:r w:rsidR="0013172B" w:rsidRPr="00DA6D8B">
        <w:rPr>
          <w:rFonts w:ascii="Arial" w:hAnsi="Arial" w:cs="Arial"/>
          <w:sz w:val="20"/>
          <w:szCs w:val="20"/>
        </w:rPr>
        <w:t>ACN 167 819 589</w:t>
      </w:r>
      <w:r w:rsidR="009F0B19" w:rsidRPr="00DA6D8B">
        <w:rPr>
          <w:rFonts w:ascii="Arial" w:hAnsi="Arial" w:cs="Arial"/>
          <w:sz w:val="20"/>
          <w:szCs w:val="20"/>
        </w:rPr>
        <w:t>)</w:t>
      </w:r>
      <w:r w:rsidR="0013172B" w:rsidRPr="00DA6D8B">
        <w:rPr>
          <w:rFonts w:ascii="Arial" w:hAnsi="Arial" w:cs="Arial"/>
          <w:sz w:val="20"/>
          <w:szCs w:val="20"/>
        </w:rPr>
        <w:t xml:space="preserve"> (Direct Connect</w:t>
      </w:r>
      <w:r w:rsidRPr="00DA6D8B">
        <w:rPr>
          <w:rFonts w:ascii="Arial" w:hAnsi="Arial" w:cs="Arial"/>
          <w:sz w:val="20"/>
          <w:szCs w:val="20"/>
        </w:rPr>
        <w:t xml:space="preserve">) contravened clauses 3.2.1 and 4.1.1 of the </w:t>
      </w:r>
      <w:r w:rsidRPr="00DA6D8B">
        <w:rPr>
          <w:rFonts w:ascii="Arial" w:hAnsi="Arial" w:cs="Arial"/>
          <w:i/>
          <w:sz w:val="20"/>
          <w:szCs w:val="20"/>
        </w:rPr>
        <w:t>Telecommunications Consumer Protections Code C628:2015</w:t>
      </w:r>
      <w:r w:rsidR="008F3E02" w:rsidRPr="00DA6D8B">
        <w:rPr>
          <w:rFonts w:ascii="Arial" w:hAnsi="Arial" w:cs="Arial"/>
          <w:sz w:val="20"/>
          <w:szCs w:val="20"/>
        </w:rPr>
        <w:t xml:space="preserve"> (TCP Code). Specifically:</w:t>
      </w:r>
    </w:p>
    <w:p w14:paraId="7553CE7E" w14:textId="036713A5" w:rsidR="005C3FC9" w:rsidRDefault="0013172B" w:rsidP="00766FA3">
      <w:pPr>
        <w:pStyle w:val="ListParagraph"/>
        <w:numPr>
          <w:ilvl w:val="0"/>
          <w:numId w:val="2"/>
        </w:numPr>
        <w:spacing w:after="0" w:line="240" w:lineRule="auto"/>
        <w:ind w:left="709" w:hanging="425"/>
        <w:rPr>
          <w:rFonts w:ascii="Arial" w:hAnsi="Arial" w:cs="Arial"/>
          <w:sz w:val="20"/>
          <w:szCs w:val="20"/>
        </w:rPr>
      </w:pPr>
      <w:r w:rsidRPr="00DA6D8B">
        <w:rPr>
          <w:rFonts w:ascii="Arial" w:hAnsi="Arial" w:cs="Arial"/>
          <w:sz w:val="20"/>
          <w:szCs w:val="20"/>
        </w:rPr>
        <w:t>Clause 3.2.1</w:t>
      </w:r>
      <w:r w:rsidR="00D82E7A">
        <w:rPr>
          <w:rFonts w:ascii="Arial" w:hAnsi="Arial" w:cs="Arial"/>
          <w:sz w:val="20"/>
          <w:szCs w:val="20"/>
        </w:rPr>
        <w:t>:</w:t>
      </w:r>
      <w:r w:rsidRPr="00DA6D8B">
        <w:rPr>
          <w:rFonts w:ascii="Arial" w:hAnsi="Arial" w:cs="Arial"/>
          <w:sz w:val="20"/>
          <w:szCs w:val="20"/>
        </w:rPr>
        <w:t xml:space="preserve"> Direct Connect</w:t>
      </w:r>
      <w:r w:rsidR="005C3FC9" w:rsidRPr="00DA6D8B">
        <w:rPr>
          <w:rFonts w:ascii="Arial" w:hAnsi="Arial" w:cs="Arial"/>
          <w:sz w:val="20"/>
          <w:szCs w:val="20"/>
        </w:rPr>
        <w:t xml:space="preserve"> failed to ensure that information made available to consumers </w:t>
      </w:r>
      <w:r w:rsidR="0025205A" w:rsidRPr="00DA6D8B">
        <w:rPr>
          <w:rFonts w:ascii="Arial" w:hAnsi="Arial" w:cs="Arial"/>
          <w:sz w:val="20"/>
          <w:szCs w:val="20"/>
        </w:rPr>
        <w:t xml:space="preserve">as at </w:t>
      </w:r>
      <w:r w:rsidR="00197D61" w:rsidRPr="00DA6D8B">
        <w:rPr>
          <w:rFonts w:ascii="Arial" w:hAnsi="Arial" w:cs="Arial"/>
          <w:sz w:val="20"/>
          <w:szCs w:val="20"/>
        </w:rPr>
        <w:t>3 June</w:t>
      </w:r>
      <w:r w:rsidR="00716BA6" w:rsidRPr="00DA6D8B">
        <w:rPr>
          <w:rFonts w:ascii="Arial" w:hAnsi="Arial" w:cs="Arial"/>
          <w:sz w:val="20"/>
          <w:szCs w:val="20"/>
        </w:rPr>
        <w:t xml:space="preserve"> 2016</w:t>
      </w:r>
      <w:r w:rsidR="0025205A" w:rsidRPr="00DA6D8B">
        <w:rPr>
          <w:rFonts w:ascii="Arial" w:hAnsi="Arial" w:cs="Arial"/>
          <w:sz w:val="20"/>
          <w:szCs w:val="20"/>
        </w:rPr>
        <w:t xml:space="preserve"> </w:t>
      </w:r>
      <w:r w:rsidR="005C3FC9" w:rsidRPr="00DA6D8B">
        <w:rPr>
          <w:rFonts w:ascii="Arial" w:hAnsi="Arial" w:cs="Arial"/>
          <w:sz w:val="20"/>
          <w:szCs w:val="20"/>
        </w:rPr>
        <w:t>was clear, accurate, free o</w:t>
      </w:r>
      <w:r w:rsidR="0023454E">
        <w:rPr>
          <w:rFonts w:ascii="Arial" w:hAnsi="Arial" w:cs="Arial"/>
          <w:sz w:val="20"/>
          <w:szCs w:val="20"/>
        </w:rPr>
        <w:t xml:space="preserve">f material omissions, relevant and </w:t>
      </w:r>
      <w:r w:rsidR="005C3FC9" w:rsidRPr="00DA6D8B">
        <w:rPr>
          <w:rFonts w:ascii="Arial" w:hAnsi="Arial" w:cs="Arial"/>
          <w:sz w:val="20"/>
          <w:szCs w:val="20"/>
        </w:rPr>
        <w:t>current.</w:t>
      </w:r>
    </w:p>
    <w:p w14:paraId="6FD7441E" w14:textId="77777777" w:rsidR="0023454E" w:rsidRPr="00DA6D8B" w:rsidRDefault="0023454E" w:rsidP="00766FA3">
      <w:pPr>
        <w:pStyle w:val="ListParagraph"/>
        <w:spacing w:after="0" w:line="240" w:lineRule="auto"/>
        <w:ind w:left="709"/>
        <w:rPr>
          <w:rFonts w:ascii="Arial" w:hAnsi="Arial" w:cs="Arial"/>
          <w:sz w:val="20"/>
          <w:szCs w:val="20"/>
        </w:rPr>
      </w:pPr>
    </w:p>
    <w:p w14:paraId="2B25C05F" w14:textId="589754AA" w:rsidR="00DA2C68" w:rsidRDefault="0013172B" w:rsidP="00766FA3">
      <w:pPr>
        <w:pStyle w:val="ListParagraph"/>
        <w:numPr>
          <w:ilvl w:val="0"/>
          <w:numId w:val="2"/>
        </w:numPr>
        <w:spacing w:after="0" w:line="240" w:lineRule="auto"/>
        <w:ind w:left="709" w:hanging="425"/>
        <w:rPr>
          <w:rFonts w:ascii="Arial" w:hAnsi="Arial" w:cs="Arial"/>
          <w:sz w:val="20"/>
          <w:szCs w:val="20"/>
        </w:rPr>
      </w:pPr>
      <w:r w:rsidRPr="00DA6D8B">
        <w:rPr>
          <w:rFonts w:ascii="Arial" w:hAnsi="Arial" w:cs="Arial"/>
          <w:sz w:val="20"/>
          <w:szCs w:val="20"/>
        </w:rPr>
        <w:t>Clause 4.1.1</w:t>
      </w:r>
      <w:r w:rsidR="00D82E7A">
        <w:rPr>
          <w:rFonts w:ascii="Arial" w:hAnsi="Arial" w:cs="Arial"/>
          <w:sz w:val="20"/>
          <w:szCs w:val="20"/>
        </w:rPr>
        <w:t>:</w:t>
      </w:r>
      <w:r w:rsidRPr="00DA6D8B">
        <w:rPr>
          <w:rFonts w:ascii="Arial" w:hAnsi="Arial" w:cs="Arial"/>
          <w:sz w:val="20"/>
          <w:szCs w:val="20"/>
        </w:rPr>
        <w:t xml:space="preserve"> Direct Connect</w:t>
      </w:r>
      <w:r w:rsidR="005C3FC9" w:rsidRPr="00DA6D8B">
        <w:rPr>
          <w:rFonts w:ascii="Arial" w:hAnsi="Arial" w:cs="Arial"/>
          <w:sz w:val="20"/>
          <w:szCs w:val="20"/>
        </w:rPr>
        <w:t xml:space="preserve"> failed to </w:t>
      </w:r>
      <w:r w:rsidR="00D82E7A">
        <w:rPr>
          <w:rFonts w:ascii="Arial" w:hAnsi="Arial" w:cs="Arial"/>
          <w:sz w:val="20"/>
          <w:szCs w:val="20"/>
        </w:rPr>
        <w:t>ensure that</w:t>
      </w:r>
      <w:r w:rsidR="00DA2C68">
        <w:rPr>
          <w:rFonts w:ascii="Arial" w:hAnsi="Arial" w:cs="Arial"/>
          <w:sz w:val="20"/>
          <w:szCs w:val="20"/>
        </w:rPr>
        <w:t xml:space="preserve"> </w:t>
      </w:r>
      <w:r w:rsidR="00D82E7A">
        <w:rPr>
          <w:rFonts w:ascii="Arial" w:hAnsi="Arial" w:cs="Arial"/>
          <w:sz w:val="20"/>
          <w:szCs w:val="20"/>
        </w:rPr>
        <w:t>the</w:t>
      </w:r>
      <w:r w:rsidR="005C3FC9" w:rsidRPr="00DA6D8B">
        <w:rPr>
          <w:rFonts w:ascii="Arial" w:hAnsi="Arial" w:cs="Arial"/>
          <w:sz w:val="20"/>
          <w:szCs w:val="20"/>
        </w:rPr>
        <w:t xml:space="preserve"> summary of each of its current offers</w:t>
      </w:r>
      <w:r w:rsidR="0025205A" w:rsidRPr="00DA6D8B">
        <w:rPr>
          <w:rFonts w:ascii="Arial" w:hAnsi="Arial" w:cs="Arial"/>
          <w:sz w:val="20"/>
          <w:szCs w:val="20"/>
        </w:rPr>
        <w:t xml:space="preserve">, as at </w:t>
      </w:r>
      <w:r w:rsidR="00197D61" w:rsidRPr="00DA6D8B">
        <w:rPr>
          <w:rFonts w:ascii="Arial" w:hAnsi="Arial" w:cs="Arial"/>
          <w:sz w:val="20"/>
          <w:szCs w:val="20"/>
        </w:rPr>
        <w:t xml:space="preserve">3 June </w:t>
      </w:r>
      <w:r w:rsidR="00716BA6" w:rsidRPr="00DA6D8B">
        <w:rPr>
          <w:rFonts w:ascii="Arial" w:hAnsi="Arial" w:cs="Arial"/>
          <w:sz w:val="20"/>
          <w:szCs w:val="20"/>
        </w:rPr>
        <w:t>2016</w:t>
      </w:r>
      <w:r w:rsidR="00DA2C68">
        <w:rPr>
          <w:rFonts w:ascii="Arial" w:hAnsi="Arial" w:cs="Arial"/>
          <w:sz w:val="20"/>
          <w:szCs w:val="20"/>
        </w:rPr>
        <w:t>:</w:t>
      </w:r>
    </w:p>
    <w:p w14:paraId="6251CC02" w14:textId="0B501B50" w:rsidR="00DA2C68" w:rsidRDefault="0025205A" w:rsidP="00766FA3">
      <w:pPr>
        <w:pStyle w:val="ListParagraph"/>
        <w:numPr>
          <w:ilvl w:val="1"/>
          <w:numId w:val="2"/>
        </w:numPr>
        <w:spacing w:after="0" w:line="240" w:lineRule="auto"/>
        <w:ind w:left="993"/>
        <w:rPr>
          <w:rFonts w:ascii="Arial" w:hAnsi="Arial" w:cs="Arial"/>
          <w:sz w:val="20"/>
          <w:szCs w:val="20"/>
        </w:rPr>
      </w:pPr>
      <w:r w:rsidRPr="00DA6D8B">
        <w:rPr>
          <w:rFonts w:ascii="Arial" w:hAnsi="Arial" w:cs="Arial"/>
          <w:sz w:val="20"/>
          <w:szCs w:val="20"/>
        </w:rPr>
        <w:t xml:space="preserve">included </w:t>
      </w:r>
      <w:r w:rsidR="008D5E20" w:rsidRPr="00DA6D8B">
        <w:rPr>
          <w:rFonts w:ascii="Arial" w:hAnsi="Arial" w:cs="Arial"/>
          <w:sz w:val="20"/>
          <w:szCs w:val="20"/>
        </w:rPr>
        <w:t>all</w:t>
      </w:r>
      <w:r w:rsidRPr="00DA6D8B">
        <w:rPr>
          <w:rFonts w:ascii="Arial" w:hAnsi="Arial" w:cs="Arial"/>
          <w:sz w:val="20"/>
          <w:szCs w:val="20"/>
        </w:rPr>
        <w:t xml:space="preserve"> the</w:t>
      </w:r>
      <w:r w:rsidR="008D5E20" w:rsidRPr="00DA6D8B">
        <w:rPr>
          <w:rFonts w:ascii="Arial" w:hAnsi="Arial" w:cs="Arial"/>
          <w:sz w:val="20"/>
          <w:szCs w:val="20"/>
        </w:rPr>
        <w:t xml:space="preserve"> </w:t>
      </w:r>
      <w:r w:rsidR="00D82E7A">
        <w:rPr>
          <w:rFonts w:ascii="Arial" w:hAnsi="Arial" w:cs="Arial"/>
          <w:sz w:val="20"/>
          <w:szCs w:val="20"/>
        </w:rPr>
        <w:t>information</w:t>
      </w:r>
      <w:r w:rsidRPr="00DA6D8B">
        <w:rPr>
          <w:rFonts w:ascii="Arial" w:hAnsi="Arial" w:cs="Arial"/>
          <w:sz w:val="20"/>
          <w:szCs w:val="20"/>
        </w:rPr>
        <w:t xml:space="preserve"> </w:t>
      </w:r>
      <w:r w:rsidR="001260FC">
        <w:rPr>
          <w:rFonts w:ascii="Arial" w:hAnsi="Arial" w:cs="Arial"/>
          <w:sz w:val="20"/>
          <w:szCs w:val="20"/>
        </w:rPr>
        <w:t>required by</w:t>
      </w:r>
      <w:r w:rsidRPr="00DA6D8B">
        <w:rPr>
          <w:rFonts w:ascii="Arial" w:hAnsi="Arial" w:cs="Arial"/>
          <w:sz w:val="20"/>
          <w:szCs w:val="20"/>
        </w:rPr>
        <w:t xml:space="preserve"> clause 4.1.1(a) of the TCP Code</w:t>
      </w:r>
      <w:r w:rsidR="00DA2C68">
        <w:rPr>
          <w:rFonts w:ascii="Arial" w:hAnsi="Arial" w:cs="Arial"/>
          <w:sz w:val="20"/>
          <w:szCs w:val="20"/>
        </w:rPr>
        <w:t>; and</w:t>
      </w:r>
    </w:p>
    <w:p w14:paraId="770C5E36" w14:textId="3DE0B046" w:rsidR="00D82E7A" w:rsidRPr="0023454E" w:rsidRDefault="00D82E7A" w:rsidP="00766FA3">
      <w:pPr>
        <w:pStyle w:val="ListParagraph"/>
        <w:numPr>
          <w:ilvl w:val="1"/>
          <w:numId w:val="2"/>
        </w:numPr>
        <w:spacing w:after="0" w:line="240" w:lineRule="auto"/>
        <w:ind w:left="993"/>
        <w:rPr>
          <w:rFonts w:ascii="Arial" w:hAnsi="Arial" w:cs="Arial"/>
          <w:sz w:val="20"/>
          <w:szCs w:val="20"/>
        </w:rPr>
      </w:pPr>
      <w:proofErr w:type="gramStart"/>
      <w:r w:rsidRPr="0023454E">
        <w:rPr>
          <w:rFonts w:ascii="Arial" w:hAnsi="Arial" w:cs="Arial"/>
          <w:sz w:val="20"/>
          <w:szCs w:val="20"/>
        </w:rPr>
        <w:t>satisfied</w:t>
      </w:r>
      <w:proofErr w:type="gramEnd"/>
      <w:r w:rsidRPr="0023454E">
        <w:rPr>
          <w:rFonts w:ascii="Arial" w:hAnsi="Arial" w:cs="Arial"/>
          <w:sz w:val="20"/>
          <w:szCs w:val="20"/>
        </w:rPr>
        <w:t xml:space="preserve"> the accessibility requirements set out in clause 4.1.1(d) of the TCP Code.</w:t>
      </w:r>
    </w:p>
    <w:p w14:paraId="308736A1" w14:textId="77777777" w:rsidR="005C3FC9" w:rsidRPr="00DA6D8B" w:rsidRDefault="005C3FC9" w:rsidP="00D82E7A">
      <w:pPr>
        <w:rPr>
          <w:rFonts w:ascii="Arial" w:hAnsi="Arial" w:cs="Arial"/>
          <w:sz w:val="20"/>
          <w:szCs w:val="20"/>
        </w:rPr>
      </w:pPr>
    </w:p>
    <w:p w14:paraId="4E477F73" w14:textId="77777777" w:rsidR="005C3FC9" w:rsidRPr="00DA6D8B" w:rsidRDefault="005C3FC9" w:rsidP="005C3FC9">
      <w:pPr>
        <w:rPr>
          <w:rFonts w:ascii="Arial" w:hAnsi="Arial" w:cs="Arial"/>
          <w:sz w:val="20"/>
          <w:szCs w:val="20"/>
        </w:rPr>
      </w:pPr>
      <w:r w:rsidRPr="00DA6D8B">
        <w:rPr>
          <w:rFonts w:ascii="Arial" w:hAnsi="Arial" w:cs="Arial"/>
          <w:b/>
          <w:sz w:val="20"/>
          <w:szCs w:val="20"/>
        </w:rPr>
        <w:t>Background</w:t>
      </w:r>
    </w:p>
    <w:p w14:paraId="27F14B20" w14:textId="12AFE75D" w:rsidR="008B5690" w:rsidRPr="00DA6D8B" w:rsidRDefault="005C3FC9" w:rsidP="009D5592">
      <w:pPr>
        <w:pStyle w:val="ListParagraph"/>
        <w:numPr>
          <w:ilvl w:val="0"/>
          <w:numId w:val="1"/>
        </w:numPr>
        <w:spacing w:before="0" w:after="0" w:line="240" w:lineRule="auto"/>
        <w:ind w:left="426" w:hanging="426"/>
        <w:rPr>
          <w:rFonts w:ascii="Arial" w:hAnsi="Arial" w:cs="Arial"/>
          <w:sz w:val="20"/>
          <w:szCs w:val="20"/>
        </w:rPr>
      </w:pPr>
      <w:r w:rsidRPr="00DA6D8B">
        <w:rPr>
          <w:rFonts w:ascii="Arial" w:hAnsi="Arial" w:cs="Arial"/>
          <w:sz w:val="20"/>
          <w:szCs w:val="20"/>
        </w:rPr>
        <w:t xml:space="preserve">On </w:t>
      </w:r>
      <w:r w:rsidR="0013172B" w:rsidRPr="00DA6D8B">
        <w:rPr>
          <w:rFonts w:ascii="Arial" w:hAnsi="Arial" w:cs="Arial"/>
          <w:sz w:val="20"/>
          <w:szCs w:val="20"/>
        </w:rPr>
        <w:t>18 March</w:t>
      </w:r>
      <w:r w:rsidRPr="00DA6D8B">
        <w:rPr>
          <w:rFonts w:ascii="Arial" w:hAnsi="Arial" w:cs="Arial"/>
          <w:sz w:val="20"/>
          <w:szCs w:val="20"/>
        </w:rPr>
        <w:t xml:space="preserve"> 2016</w:t>
      </w:r>
      <w:r w:rsidR="000D290A" w:rsidRPr="00DA6D8B">
        <w:rPr>
          <w:rFonts w:ascii="Arial" w:hAnsi="Arial" w:cs="Arial"/>
          <w:sz w:val="20"/>
          <w:szCs w:val="20"/>
        </w:rPr>
        <w:t>,</w:t>
      </w:r>
      <w:r w:rsidR="0013172B" w:rsidRPr="00DA6D8B">
        <w:rPr>
          <w:rFonts w:ascii="Arial" w:hAnsi="Arial" w:cs="Arial"/>
          <w:sz w:val="20"/>
          <w:szCs w:val="20"/>
        </w:rPr>
        <w:t xml:space="preserve"> the ACMA wrote to Direct Connect</w:t>
      </w:r>
      <w:r w:rsidRPr="00DA6D8B">
        <w:rPr>
          <w:rFonts w:ascii="Arial" w:hAnsi="Arial" w:cs="Arial"/>
          <w:sz w:val="20"/>
          <w:szCs w:val="20"/>
        </w:rPr>
        <w:t xml:space="preserve"> as part of a review of </w:t>
      </w:r>
      <w:r w:rsidR="0013172B" w:rsidRPr="00DA6D8B">
        <w:rPr>
          <w:rFonts w:ascii="Arial" w:hAnsi="Arial" w:cs="Arial"/>
          <w:sz w:val="20"/>
          <w:szCs w:val="20"/>
        </w:rPr>
        <w:t xml:space="preserve">Critical Information Summaries (CIS) to assess compliance </w:t>
      </w:r>
      <w:r w:rsidR="008F3E02" w:rsidRPr="00DA6D8B">
        <w:rPr>
          <w:rFonts w:ascii="Arial" w:hAnsi="Arial" w:cs="Arial"/>
          <w:sz w:val="20"/>
          <w:szCs w:val="20"/>
        </w:rPr>
        <w:t>with the TCP Code</w:t>
      </w:r>
      <w:r w:rsidRPr="00DA6D8B">
        <w:rPr>
          <w:rFonts w:ascii="Arial" w:hAnsi="Arial" w:cs="Arial"/>
          <w:sz w:val="20"/>
          <w:szCs w:val="20"/>
        </w:rPr>
        <w:t xml:space="preserve">. The ACMA identified </w:t>
      </w:r>
      <w:r w:rsidR="0094781C">
        <w:rPr>
          <w:rFonts w:ascii="Arial" w:hAnsi="Arial" w:cs="Arial"/>
          <w:sz w:val="20"/>
          <w:szCs w:val="20"/>
        </w:rPr>
        <w:t>apparent instances of non-compliance by Direct Connect</w:t>
      </w:r>
      <w:r w:rsidRPr="00DA6D8B">
        <w:rPr>
          <w:rFonts w:ascii="Arial" w:hAnsi="Arial" w:cs="Arial"/>
          <w:sz w:val="20"/>
          <w:szCs w:val="20"/>
        </w:rPr>
        <w:t xml:space="preserve"> with clause </w:t>
      </w:r>
      <w:r w:rsidR="0013172B" w:rsidRPr="00DA6D8B">
        <w:rPr>
          <w:rFonts w:ascii="Arial" w:hAnsi="Arial" w:cs="Arial"/>
          <w:sz w:val="20"/>
          <w:szCs w:val="20"/>
        </w:rPr>
        <w:t xml:space="preserve">4.1.1 of the TCP Code. </w:t>
      </w:r>
      <w:r w:rsidR="008B5690" w:rsidRPr="00DA6D8B">
        <w:rPr>
          <w:rFonts w:ascii="Arial" w:hAnsi="Arial" w:cs="Arial"/>
          <w:sz w:val="20"/>
          <w:szCs w:val="20"/>
        </w:rPr>
        <w:t>Specifically:</w:t>
      </w:r>
    </w:p>
    <w:p w14:paraId="6EDBD720" w14:textId="77777777" w:rsidR="00FA4C49" w:rsidRPr="00DA6D8B" w:rsidRDefault="00FA4C49" w:rsidP="009D5592">
      <w:pPr>
        <w:pStyle w:val="ListParagraph"/>
        <w:spacing w:before="0" w:after="0" w:line="240" w:lineRule="auto"/>
        <w:ind w:left="426"/>
        <w:rPr>
          <w:rFonts w:ascii="Arial" w:hAnsi="Arial" w:cs="Arial"/>
          <w:sz w:val="20"/>
          <w:szCs w:val="20"/>
        </w:rPr>
      </w:pPr>
    </w:p>
    <w:p w14:paraId="02D8D1ED" w14:textId="45E699D1" w:rsidR="00833328" w:rsidRPr="00DA6D8B" w:rsidRDefault="00151637" w:rsidP="009D5592">
      <w:pPr>
        <w:pStyle w:val="ListParagraph"/>
        <w:numPr>
          <w:ilvl w:val="0"/>
          <w:numId w:val="8"/>
        </w:numPr>
        <w:spacing w:before="0" w:after="0" w:line="240" w:lineRule="auto"/>
        <w:ind w:left="786"/>
        <w:rPr>
          <w:rFonts w:ascii="Arial" w:hAnsi="Arial" w:cs="Arial"/>
          <w:sz w:val="20"/>
          <w:szCs w:val="20"/>
        </w:rPr>
      </w:pPr>
      <w:r>
        <w:rPr>
          <w:rFonts w:ascii="Arial" w:hAnsi="Arial" w:cs="Arial"/>
          <w:sz w:val="20"/>
          <w:szCs w:val="20"/>
        </w:rPr>
        <w:t>T</w:t>
      </w:r>
      <w:r w:rsidR="005F31EA" w:rsidRPr="00DA6D8B">
        <w:rPr>
          <w:rFonts w:ascii="Arial" w:hAnsi="Arial" w:cs="Arial"/>
          <w:sz w:val="20"/>
          <w:szCs w:val="20"/>
        </w:rPr>
        <w:t xml:space="preserve">he links </w:t>
      </w:r>
      <w:r w:rsidR="00D9281B" w:rsidRPr="00DA6D8B">
        <w:rPr>
          <w:rFonts w:ascii="Arial" w:hAnsi="Arial" w:cs="Arial"/>
          <w:sz w:val="20"/>
          <w:szCs w:val="20"/>
        </w:rPr>
        <w:t xml:space="preserve">on </w:t>
      </w:r>
      <w:r w:rsidR="003B55A0">
        <w:rPr>
          <w:rFonts w:ascii="Arial" w:hAnsi="Arial" w:cs="Arial"/>
          <w:sz w:val="20"/>
          <w:szCs w:val="20"/>
        </w:rPr>
        <w:t>the Direct Connect</w:t>
      </w:r>
      <w:r w:rsidR="003B55A0" w:rsidRPr="00DA6D8B">
        <w:rPr>
          <w:rFonts w:ascii="Arial" w:hAnsi="Arial" w:cs="Arial"/>
          <w:sz w:val="20"/>
          <w:szCs w:val="20"/>
        </w:rPr>
        <w:t xml:space="preserve"> </w:t>
      </w:r>
      <w:r w:rsidR="00D9281B" w:rsidRPr="00DA6D8B">
        <w:rPr>
          <w:rFonts w:ascii="Arial" w:hAnsi="Arial" w:cs="Arial"/>
          <w:sz w:val="20"/>
          <w:szCs w:val="20"/>
        </w:rPr>
        <w:t xml:space="preserve">website </w:t>
      </w:r>
      <w:r w:rsidR="005F31EA" w:rsidRPr="00DA6D8B">
        <w:rPr>
          <w:rFonts w:ascii="Arial" w:hAnsi="Arial" w:cs="Arial"/>
          <w:sz w:val="20"/>
          <w:szCs w:val="20"/>
        </w:rPr>
        <w:t>to C</w:t>
      </w:r>
      <w:r w:rsidR="00CF5C7C" w:rsidRPr="00DA6D8B">
        <w:rPr>
          <w:rFonts w:ascii="Arial" w:hAnsi="Arial" w:cs="Arial"/>
          <w:sz w:val="20"/>
          <w:szCs w:val="20"/>
        </w:rPr>
        <w:t xml:space="preserve">IS for ‘Direct Bundle Plans’ </w:t>
      </w:r>
      <w:r w:rsidR="00D82E7A">
        <w:rPr>
          <w:rFonts w:ascii="Arial" w:hAnsi="Arial" w:cs="Arial"/>
          <w:sz w:val="20"/>
          <w:szCs w:val="20"/>
        </w:rPr>
        <w:t xml:space="preserve">incorrectly </w:t>
      </w:r>
      <w:r w:rsidR="005F31EA" w:rsidRPr="00DA6D8B">
        <w:rPr>
          <w:rFonts w:ascii="Arial" w:hAnsi="Arial" w:cs="Arial"/>
          <w:sz w:val="20"/>
          <w:szCs w:val="20"/>
        </w:rPr>
        <w:t>link</w:t>
      </w:r>
      <w:r w:rsidR="0094781C">
        <w:rPr>
          <w:rFonts w:ascii="Arial" w:hAnsi="Arial" w:cs="Arial"/>
          <w:sz w:val="20"/>
          <w:szCs w:val="20"/>
        </w:rPr>
        <w:t>ed</w:t>
      </w:r>
      <w:r w:rsidR="005F31EA" w:rsidRPr="00DA6D8B">
        <w:rPr>
          <w:rFonts w:ascii="Arial" w:hAnsi="Arial" w:cs="Arial"/>
          <w:sz w:val="20"/>
          <w:szCs w:val="20"/>
        </w:rPr>
        <w:t xml:space="preserve"> to </w:t>
      </w:r>
      <w:r w:rsidR="00D9281B" w:rsidRPr="00DA6D8B">
        <w:rPr>
          <w:rFonts w:ascii="Arial" w:hAnsi="Arial" w:cs="Arial"/>
          <w:sz w:val="20"/>
          <w:szCs w:val="20"/>
        </w:rPr>
        <w:t xml:space="preserve">a </w:t>
      </w:r>
      <w:r w:rsidR="005F31EA" w:rsidRPr="00DA6D8B">
        <w:rPr>
          <w:rFonts w:ascii="Arial" w:hAnsi="Arial" w:cs="Arial"/>
          <w:sz w:val="20"/>
          <w:szCs w:val="20"/>
        </w:rPr>
        <w:t>CIS for ‘Unlimi</w:t>
      </w:r>
      <w:r w:rsidR="00833328" w:rsidRPr="00DA6D8B">
        <w:rPr>
          <w:rFonts w:ascii="Arial" w:hAnsi="Arial" w:cs="Arial"/>
          <w:sz w:val="20"/>
          <w:szCs w:val="20"/>
        </w:rPr>
        <w:t>ted ADSL/ADSL2+/NBN data Plans’</w:t>
      </w:r>
      <w:r>
        <w:rPr>
          <w:rFonts w:ascii="Arial" w:hAnsi="Arial" w:cs="Arial"/>
          <w:sz w:val="20"/>
          <w:szCs w:val="20"/>
        </w:rPr>
        <w:t>;</w:t>
      </w:r>
    </w:p>
    <w:p w14:paraId="52FA28C5" w14:textId="49869E8E" w:rsidR="005F31EA" w:rsidRPr="00DA6D8B" w:rsidRDefault="00151637" w:rsidP="009D5592">
      <w:pPr>
        <w:pStyle w:val="ListParagraph"/>
        <w:numPr>
          <w:ilvl w:val="0"/>
          <w:numId w:val="8"/>
        </w:numPr>
        <w:spacing w:before="0" w:after="0" w:line="240" w:lineRule="auto"/>
        <w:ind w:left="786"/>
        <w:rPr>
          <w:rFonts w:ascii="Arial" w:hAnsi="Arial" w:cs="Arial"/>
          <w:sz w:val="20"/>
          <w:szCs w:val="20"/>
        </w:rPr>
      </w:pPr>
      <w:r>
        <w:rPr>
          <w:rFonts w:ascii="Arial" w:hAnsi="Arial" w:cs="Arial"/>
          <w:sz w:val="20"/>
          <w:szCs w:val="20"/>
        </w:rPr>
        <w:t>T</w:t>
      </w:r>
      <w:r w:rsidR="00CF5C7C" w:rsidRPr="00DA6D8B">
        <w:rPr>
          <w:rFonts w:ascii="Arial" w:hAnsi="Arial" w:cs="Arial"/>
          <w:sz w:val="20"/>
          <w:szCs w:val="20"/>
        </w:rPr>
        <w:t xml:space="preserve">he four ‘Direct ADSL Plans’ </w:t>
      </w:r>
      <w:r w:rsidR="00D82E7A">
        <w:rPr>
          <w:rFonts w:ascii="Arial" w:hAnsi="Arial" w:cs="Arial"/>
          <w:sz w:val="20"/>
          <w:szCs w:val="20"/>
        </w:rPr>
        <w:t xml:space="preserve">advertised on </w:t>
      </w:r>
      <w:r w:rsidR="00693CF2">
        <w:rPr>
          <w:rFonts w:ascii="Arial" w:hAnsi="Arial" w:cs="Arial"/>
          <w:sz w:val="20"/>
          <w:szCs w:val="20"/>
        </w:rPr>
        <w:t>the</w:t>
      </w:r>
      <w:r w:rsidR="00D82E7A">
        <w:rPr>
          <w:rFonts w:ascii="Arial" w:hAnsi="Arial" w:cs="Arial"/>
          <w:sz w:val="20"/>
          <w:szCs w:val="20"/>
        </w:rPr>
        <w:t xml:space="preserve"> website </w:t>
      </w:r>
      <w:r w:rsidR="00CF5C7C" w:rsidRPr="00DA6D8B">
        <w:rPr>
          <w:rFonts w:ascii="Arial" w:hAnsi="Arial" w:cs="Arial"/>
          <w:sz w:val="20"/>
          <w:szCs w:val="20"/>
        </w:rPr>
        <w:t>did</w:t>
      </w:r>
      <w:r w:rsidR="005F31EA" w:rsidRPr="00DA6D8B">
        <w:rPr>
          <w:rFonts w:ascii="Arial" w:hAnsi="Arial" w:cs="Arial"/>
          <w:sz w:val="20"/>
          <w:szCs w:val="20"/>
        </w:rPr>
        <w:t xml:space="preserve"> not have links to </w:t>
      </w:r>
      <w:r w:rsidR="00D9281B" w:rsidRPr="00DA6D8B">
        <w:rPr>
          <w:rFonts w:ascii="Arial" w:hAnsi="Arial" w:cs="Arial"/>
          <w:sz w:val="20"/>
          <w:szCs w:val="20"/>
        </w:rPr>
        <w:t xml:space="preserve">a </w:t>
      </w:r>
      <w:r w:rsidR="005F31EA" w:rsidRPr="00DA6D8B">
        <w:rPr>
          <w:rFonts w:ascii="Arial" w:hAnsi="Arial" w:cs="Arial"/>
          <w:sz w:val="20"/>
          <w:szCs w:val="20"/>
        </w:rPr>
        <w:t>CIS</w:t>
      </w:r>
      <w:r w:rsidR="00D9281B" w:rsidRPr="00DA6D8B">
        <w:rPr>
          <w:rFonts w:ascii="Arial" w:hAnsi="Arial" w:cs="Arial"/>
          <w:sz w:val="20"/>
          <w:szCs w:val="20"/>
        </w:rPr>
        <w:t xml:space="preserve"> on </w:t>
      </w:r>
      <w:r w:rsidR="00693CF2">
        <w:rPr>
          <w:rFonts w:ascii="Arial" w:hAnsi="Arial" w:cs="Arial"/>
          <w:sz w:val="20"/>
          <w:szCs w:val="20"/>
        </w:rPr>
        <w:t>the</w:t>
      </w:r>
      <w:r w:rsidR="00693CF2" w:rsidRPr="00DA6D8B">
        <w:rPr>
          <w:rFonts w:ascii="Arial" w:hAnsi="Arial" w:cs="Arial"/>
          <w:sz w:val="20"/>
          <w:szCs w:val="20"/>
        </w:rPr>
        <w:t xml:space="preserve"> </w:t>
      </w:r>
      <w:r w:rsidR="00D9281B" w:rsidRPr="00DA6D8B">
        <w:rPr>
          <w:rFonts w:ascii="Arial" w:hAnsi="Arial" w:cs="Arial"/>
          <w:sz w:val="20"/>
          <w:szCs w:val="20"/>
        </w:rPr>
        <w:t>website</w:t>
      </w:r>
      <w:r w:rsidR="005F31EA" w:rsidRPr="00DA6D8B">
        <w:rPr>
          <w:rFonts w:ascii="Arial" w:hAnsi="Arial" w:cs="Arial"/>
          <w:sz w:val="20"/>
          <w:szCs w:val="20"/>
        </w:rPr>
        <w:t>; and</w:t>
      </w:r>
    </w:p>
    <w:p w14:paraId="61FAE5D5" w14:textId="091A02B5" w:rsidR="005F31EA" w:rsidRPr="00DA6D8B" w:rsidRDefault="00151637" w:rsidP="009D5592">
      <w:pPr>
        <w:pStyle w:val="ListParagraph"/>
        <w:numPr>
          <w:ilvl w:val="0"/>
          <w:numId w:val="8"/>
        </w:numPr>
        <w:spacing w:before="0" w:after="0" w:line="240" w:lineRule="auto"/>
        <w:ind w:left="786"/>
        <w:rPr>
          <w:rFonts w:ascii="Arial" w:hAnsi="Arial" w:cs="Arial"/>
          <w:sz w:val="20"/>
          <w:szCs w:val="20"/>
        </w:rPr>
      </w:pPr>
      <w:r>
        <w:rPr>
          <w:rFonts w:ascii="Arial" w:hAnsi="Arial" w:cs="Arial"/>
          <w:sz w:val="20"/>
          <w:szCs w:val="20"/>
        </w:rPr>
        <w:t>T</w:t>
      </w:r>
      <w:r w:rsidR="005F31EA" w:rsidRPr="00DA6D8B">
        <w:rPr>
          <w:rFonts w:ascii="Arial" w:hAnsi="Arial" w:cs="Arial"/>
          <w:sz w:val="20"/>
          <w:szCs w:val="20"/>
        </w:rPr>
        <w:t xml:space="preserve">he four ‘Direct Mobile Plans’ </w:t>
      </w:r>
      <w:r w:rsidR="00D82E7A">
        <w:rPr>
          <w:rFonts w:ascii="Arial" w:hAnsi="Arial" w:cs="Arial"/>
          <w:sz w:val="20"/>
          <w:szCs w:val="20"/>
        </w:rPr>
        <w:t xml:space="preserve">advertised on </w:t>
      </w:r>
      <w:r w:rsidR="00693CF2">
        <w:rPr>
          <w:rFonts w:ascii="Arial" w:hAnsi="Arial" w:cs="Arial"/>
          <w:sz w:val="20"/>
          <w:szCs w:val="20"/>
        </w:rPr>
        <w:t>the</w:t>
      </w:r>
      <w:r w:rsidR="00D82E7A">
        <w:rPr>
          <w:rFonts w:ascii="Arial" w:hAnsi="Arial" w:cs="Arial"/>
          <w:sz w:val="20"/>
          <w:szCs w:val="20"/>
        </w:rPr>
        <w:t xml:space="preserve"> website incorrectly </w:t>
      </w:r>
      <w:r w:rsidR="005F31EA" w:rsidRPr="00DA6D8B">
        <w:rPr>
          <w:rFonts w:ascii="Arial" w:hAnsi="Arial" w:cs="Arial"/>
          <w:sz w:val="20"/>
          <w:szCs w:val="20"/>
        </w:rPr>
        <w:t>link</w:t>
      </w:r>
      <w:r w:rsidR="0094781C">
        <w:rPr>
          <w:rFonts w:ascii="Arial" w:hAnsi="Arial" w:cs="Arial"/>
          <w:sz w:val="20"/>
          <w:szCs w:val="20"/>
        </w:rPr>
        <w:t>ed</w:t>
      </w:r>
      <w:r w:rsidR="005F31EA" w:rsidRPr="00DA6D8B">
        <w:rPr>
          <w:rFonts w:ascii="Arial" w:hAnsi="Arial" w:cs="Arial"/>
          <w:sz w:val="20"/>
          <w:szCs w:val="20"/>
        </w:rPr>
        <w:t xml:space="preserve"> to CISs for ‘PSTN landline and NBN Voice Telephone Plans’. </w:t>
      </w:r>
    </w:p>
    <w:p w14:paraId="71500C2B" w14:textId="77777777" w:rsidR="008B5690" w:rsidRPr="00DA6D8B" w:rsidRDefault="008B5690" w:rsidP="009D5592">
      <w:pPr>
        <w:pStyle w:val="ListParagraph"/>
        <w:spacing w:before="0" w:after="0" w:line="240" w:lineRule="auto"/>
        <w:ind w:left="426"/>
        <w:rPr>
          <w:rFonts w:ascii="Arial" w:hAnsi="Arial" w:cs="Arial"/>
          <w:sz w:val="20"/>
          <w:szCs w:val="20"/>
        </w:rPr>
      </w:pPr>
    </w:p>
    <w:p w14:paraId="26EFCE20" w14:textId="7F0E17FF" w:rsidR="005C3FC9" w:rsidRPr="00DA6D8B" w:rsidRDefault="009F0B19" w:rsidP="009D5592">
      <w:pPr>
        <w:pStyle w:val="ListParagraph"/>
        <w:numPr>
          <w:ilvl w:val="0"/>
          <w:numId w:val="1"/>
        </w:numPr>
        <w:spacing w:before="0" w:after="0" w:line="240" w:lineRule="auto"/>
        <w:ind w:left="426" w:hanging="426"/>
        <w:rPr>
          <w:rFonts w:ascii="Arial" w:hAnsi="Arial" w:cs="Arial"/>
          <w:sz w:val="20"/>
          <w:szCs w:val="20"/>
        </w:rPr>
      </w:pPr>
      <w:r w:rsidRPr="00DA6D8B">
        <w:rPr>
          <w:rFonts w:ascii="Arial" w:hAnsi="Arial" w:cs="Arial"/>
          <w:sz w:val="20"/>
          <w:szCs w:val="20"/>
        </w:rPr>
        <w:t xml:space="preserve">In the same correspondence the ACMA also asked </w:t>
      </w:r>
      <w:r w:rsidR="0013172B" w:rsidRPr="00DA6D8B">
        <w:rPr>
          <w:rFonts w:ascii="Arial" w:hAnsi="Arial" w:cs="Arial"/>
          <w:sz w:val="20"/>
          <w:szCs w:val="20"/>
        </w:rPr>
        <w:t>Direct Connect</w:t>
      </w:r>
      <w:r w:rsidR="005C3FC9" w:rsidRPr="00DA6D8B">
        <w:rPr>
          <w:rFonts w:ascii="Arial" w:hAnsi="Arial" w:cs="Arial"/>
          <w:sz w:val="20"/>
          <w:szCs w:val="20"/>
        </w:rPr>
        <w:t xml:space="preserve"> to </w:t>
      </w:r>
      <w:r w:rsidR="0013172B" w:rsidRPr="00DA6D8B">
        <w:rPr>
          <w:rFonts w:ascii="Arial" w:hAnsi="Arial" w:cs="Arial"/>
          <w:sz w:val="20"/>
          <w:szCs w:val="20"/>
        </w:rPr>
        <w:t xml:space="preserve">amend the links on </w:t>
      </w:r>
      <w:r w:rsidRPr="00DA6D8B">
        <w:rPr>
          <w:rFonts w:ascii="Arial" w:hAnsi="Arial" w:cs="Arial"/>
          <w:sz w:val="20"/>
          <w:szCs w:val="20"/>
        </w:rPr>
        <w:t xml:space="preserve">its </w:t>
      </w:r>
      <w:r w:rsidR="0013172B" w:rsidRPr="00DA6D8B">
        <w:rPr>
          <w:rFonts w:ascii="Arial" w:hAnsi="Arial" w:cs="Arial"/>
          <w:sz w:val="20"/>
          <w:szCs w:val="20"/>
        </w:rPr>
        <w:t xml:space="preserve">website to ensure that the applicable CIS </w:t>
      </w:r>
      <w:r w:rsidR="00693CF2">
        <w:rPr>
          <w:rFonts w:ascii="Arial" w:hAnsi="Arial" w:cs="Arial"/>
          <w:sz w:val="20"/>
          <w:szCs w:val="20"/>
        </w:rPr>
        <w:t>wa</w:t>
      </w:r>
      <w:r w:rsidR="0013172B" w:rsidRPr="00DA6D8B">
        <w:rPr>
          <w:rFonts w:ascii="Arial" w:hAnsi="Arial" w:cs="Arial"/>
          <w:sz w:val="20"/>
          <w:szCs w:val="20"/>
        </w:rPr>
        <w:t xml:space="preserve">s available where each product offer </w:t>
      </w:r>
      <w:r w:rsidR="00693CF2">
        <w:rPr>
          <w:rFonts w:ascii="Arial" w:hAnsi="Arial" w:cs="Arial"/>
          <w:sz w:val="20"/>
          <w:szCs w:val="20"/>
        </w:rPr>
        <w:t>wa</w:t>
      </w:r>
      <w:r w:rsidR="0013172B" w:rsidRPr="00DA6D8B">
        <w:rPr>
          <w:rFonts w:ascii="Arial" w:hAnsi="Arial" w:cs="Arial"/>
          <w:sz w:val="20"/>
          <w:szCs w:val="20"/>
        </w:rPr>
        <w:t xml:space="preserve">s made. </w:t>
      </w:r>
      <w:r w:rsidR="00693CF2">
        <w:rPr>
          <w:rFonts w:ascii="Arial" w:hAnsi="Arial" w:cs="Arial"/>
          <w:sz w:val="20"/>
          <w:szCs w:val="20"/>
        </w:rPr>
        <w:t>Direct Connect</w:t>
      </w:r>
      <w:r w:rsidR="00693CF2" w:rsidRPr="00DA6D8B">
        <w:rPr>
          <w:rFonts w:ascii="Arial" w:hAnsi="Arial" w:cs="Arial"/>
          <w:sz w:val="20"/>
          <w:szCs w:val="20"/>
        </w:rPr>
        <w:t xml:space="preserve"> </w:t>
      </w:r>
      <w:r w:rsidR="0013172B" w:rsidRPr="00DA6D8B">
        <w:rPr>
          <w:rFonts w:ascii="Arial" w:hAnsi="Arial" w:cs="Arial"/>
          <w:sz w:val="20"/>
          <w:szCs w:val="20"/>
        </w:rPr>
        <w:t xml:space="preserve">was requested to make the amendments by 5 April 2016. </w:t>
      </w:r>
    </w:p>
    <w:p w14:paraId="58C368E1" w14:textId="77777777" w:rsidR="005C3FC9" w:rsidRPr="00DA6D8B" w:rsidRDefault="005C3FC9" w:rsidP="0023454E">
      <w:pPr>
        <w:spacing w:after="0" w:line="240" w:lineRule="auto"/>
        <w:rPr>
          <w:rFonts w:ascii="Arial" w:hAnsi="Arial" w:cs="Arial"/>
          <w:sz w:val="20"/>
          <w:szCs w:val="20"/>
        </w:rPr>
      </w:pPr>
    </w:p>
    <w:p w14:paraId="5B9B75F9" w14:textId="77777777" w:rsidR="00DF6D87" w:rsidRPr="0023454E" w:rsidRDefault="00DF6D87" w:rsidP="0023454E">
      <w:pPr>
        <w:rPr>
          <w:rFonts w:ascii="Arial" w:hAnsi="Arial" w:cs="Arial"/>
          <w:sz w:val="20"/>
          <w:szCs w:val="20"/>
        </w:rPr>
      </w:pPr>
    </w:p>
    <w:p w14:paraId="7609C36C" w14:textId="78422399" w:rsidR="00833328" w:rsidRPr="00DA6D8B" w:rsidRDefault="001D3CB6" w:rsidP="009D5592">
      <w:pPr>
        <w:pStyle w:val="ListParagraph"/>
        <w:numPr>
          <w:ilvl w:val="0"/>
          <w:numId w:val="1"/>
        </w:numPr>
        <w:spacing w:before="0" w:after="0" w:line="240" w:lineRule="auto"/>
        <w:ind w:left="426" w:hanging="426"/>
        <w:rPr>
          <w:rFonts w:ascii="Arial" w:hAnsi="Arial" w:cs="Arial"/>
          <w:sz w:val="20"/>
          <w:szCs w:val="20"/>
        </w:rPr>
      </w:pPr>
      <w:r>
        <w:rPr>
          <w:rFonts w:ascii="Arial" w:hAnsi="Arial" w:cs="Arial"/>
          <w:sz w:val="20"/>
          <w:szCs w:val="20"/>
        </w:rPr>
        <w:lastRenderedPageBreak/>
        <w:t xml:space="preserve">The ACMA </w:t>
      </w:r>
      <w:r w:rsidR="004C0C62">
        <w:rPr>
          <w:rFonts w:ascii="Arial" w:hAnsi="Arial" w:cs="Arial"/>
          <w:sz w:val="20"/>
          <w:szCs w:val="20"/>
        </w:rPr>
        <w:t xml:space="preserve">followed up its correspondence and was repeatedly assured by a representative of Direct Connect that the issues identified had been or were being addressed.  However, an ACMA review of </w:t>
      </w:r>
      <w:r w:rsidR="00DF6D87" w:rsidRPr="00DA6D8B">
        <w:rPr>
          <w:rFonts w:ascii="Arial" w:hAnsi="Arial" w:cs="Arial"/>
          <w:sz w:val="20"/>
          <w:szCs w:val="20"/>
        </w:rPr>
        <w:t xml:space="preserve">the Direct Connect website </w:t>
      </w:r>
      <w:r w:rsidR="00833328" w:rsidRPr="00DA6D8B">
        <w:rPr>
          <w:rFonts w:ascii="Arial" w:hAnsi="Arial" w:cs="Arial"/>
          <w:sz w:val="20"/>
          <w:szCs w:val="20"/>
        </w:rPr>
        <w:t xml:space="preserve">on </w:t>
      </w:r>
      <w:r w:rsidR="00552CFC" w:rsidRPr="00DA6D8B">
        <w:rPr>
          <w:rFonts w:ascii="Arial" w:hAnsi="Arial" w:cs="Arial"/>
          <w:sz w:val="20"/>
          <w:szCs w:val="20"/>
        </w:rPr>
        <w:t>2</w:t>
      </w:r>
      <w:r w:rsidR="00833328" w:rsidRPr="00DA6D8B">
        <w:rPr>
          <w:rFonts w:ascii="Arial" w:hAnsi="Arial" w:cs="Arial"/>
          <w:sz w:val="20"/>
          <w:szCs w:val="20"/>
        </w:rPr>
        <w:t>7 May 2016</w:t>
      </w:r>
      <w:r w:rsidR="00D441A4" w:rsidRPr="00DA6D8B">
        <w:rPr>
          <w:rFonts w:ascii="Arial" w:hAnsi="Arial" w:cs="Arial"/>
          <w:sz w:val="20"/>
          <w:szCs w:val="20"/>
        </w:rPr>
        <w:t>,</w:t>
      </w:r>
      <w:r w:rsidR="00833328" w:rsidRPr="00DA6D8B">
        <w:rPr>
          <w:rFonts w:ascii="Arial" w:hAnsi="Arial" w:cs="Arial"/>
          <w:sz w:val="20"/>
          <w:szCs w:val="20"/>
        </w:rPr>
        <w:t xml:space="preserve"> </w:t>
      </w:r>
      <w:r w:rsidR="004C0C62">
        <w:rPr>
          <w:rFonts w:ascii="Arial" w:hAnsi="Arial" w:cs="Arial"/>
          <w:sz w:val="20"/>
          <w:szCs w:val="20"/>
        </w:rPr>
        <w:t>indicated</w:t>
      </w:r>
      <w:r w:rsidR="00833328" w:rsidRPr="00DA6D8B">
        <w:rPr>
          <w:rFonts w:ascii="Arial" w:hAnsi="Arial" w:cs="Arial"/>
          <w:sz w:val="20"/>
          <w:szCs w:val="20"/>
        </w:rPr>
        <w:t xml:space="preserve"> that the </w:t>
      </w:r>
      <w:r w:rsidR="004C0C62">
        <w:rPr>
          <w:rFonts w:ascii="Arial" w:hAnsi="Arial" w:cs="Arial"/>
          <w:sz w:val="20"/>
          <w:szCs w:val="20"/>
        </w:rPr>
        <w:t xml:space="preserve">issues identified </w:t>
      </w:r>
      <w:r w:rsidR="00833328" w:rsidRPr="00DA6D8B">
        <w:rPr>
          <w:rFonts w:ascii="Arial" w:hAnsi="Arial" w:cs="Arial"/>
          <w:sz w:val="20"/>
          <w:szCs w:val="20"/>
        </w:rPr>
        <w:t xml:space="preserve">had not been </w:t>
      </w:r>
      <w:r w:rsidR="004C0C62">
        <w:rPr>
          <w:rFonts w:ascii="Arial" w:hAnsi="Arial" w:cs="Arial"/>
          <w:sz w:val="20"/>
          <w:szCs w:val="20"/>
        </w:rPr>
        <w:t>addressed</w:t>
      </w:r>
      <w:r w:rsidR="00833328" w:rsidRPr="00DA6D8B">
        <w:rPr>
          <w:rFonts w:ascii="Arial" w:hAnsi="Arial" w:cs="Arial"/>
          <w:sz w:val="20"/>
          <w:szCs w:val="20"/>
        </w:rPr>
        <w:t>.</w:t>
      </w:r>
    </w:p>
    <w:p w14:paraId="6F9AEAA3" w14:textId="77777777" w:rsidR="00833328" w:rsidRPr="00DA6D8B" w:rsidRDefault="00833328" w:rsidP="00036F52">
      <w:pPr>
        <w:pStyle w:val="ListParagraph"/>
        <w:spacing w:before="0" w:after="0" w:line="240" w:lineRule="auto"/>
        <w:ind w:left="426"/>
        <w:rPr>
          <w:rFonts w:ascii="Arial" w:hAnsi="Arial" w:cs="Arial"/>
          <w:sz w:val="20"/>
          <w:szCs w:val="20"/>
        </w:rPr>
      </w:pPr>
    </w:p>
    <w:p w14:paraId="25285857" w14:textId="1C5C90EE" w:rsidR="005C3FC9" w:rsidRDefault="00575D8A" w:rsidP="009D5592">
      <w:pPr>
        <w:pStyle w:val="ListParagraph"/>
        <w:numPr>
          <w:ilvl w:val="0"/>
          <w:numId w:val="1"/>
        </w:numPr>
        <w:spacing w:before="0" w:after="0" w:line="240" w:lineRule="auto"/>
        <w:ind w:left="426" w:hanging="426"/>
        <w:rPr>
          <w:rFonts w:ascii="Arial" w:hAnsi="Arial" w:cs="Arial"/>
          <w:sz w:val="20"/>
          <w:szCs w:val="20"/>
        </w:rPr>
      </w:pPr>
      <w:r>
        <w:rPr>
          <w:rFonts w:ascii="Arial" w:hAnsi="Arial" w:cs="Arial"/>
          <w:sz w:val="20"/>
          <w:szCs w:val="20"/>
        </w:rPr>
        <w:t>For that reason, o</w:t>
      </w:r>
      <w:r w:rsidR="005C3FC9" w:rsidRPr="00DA6D8B">
        <w:rPr>
          <w:rFonts w:ascii="Arial" w:hAnsi="Arial" w:cs="Arial"/>
          <w:sz w:val="20"/>
          <w:szCs w:val="20"/>
        </w:rPr>
        <w:t>n</w:t>
      </w:r>
      <w:r w:rsidR="00AC5495" w:rsidRPr="00DA6D8B">
        <w:rPr>
          <w:rFonts w:ascii="Arial" w:hAnsi="Arial" w:cs="Arial"/>
          <w:sz w:val="20"/>
          <w:szCs w:val="20"/>
        </w:rPr>
        <w:t xml:space="preserve"> 30 May 2016,</w:t>
      </w:r>
      <w:r w:rsidR="005C3FC9" w:rsidRPr="00DA6D8B">
        <w:rPr>
          <w:rFonts w:ascii="Arial" w:hAnsi="Arial" w:cs="Arial"/>
          <w:sz w:val="20"/>
          <w:szCs w:val="20"/>
        </w:rPr>
        <w:t xml:space="preserve"> the ACMA commen</w:t>
      </w:r>
      <w:r w:rsidR="0013172B" w:rsidRPr="00DA6D8B">
        <w:rPr>
          <w:rFonts w:ascii="Arial" w:hAnsi="Arial" w:cs="Arial"/>
          <w:sz w:val="20"/>
          <w:szCs w:val="20"/>
        </w:rPr>
        <w:t>ced an investigation into Direct Connect’s</w:t>
      </w:r>
      <w:r w:rsidR="005C3FC9" w:rsidRPr="00DA6D8B">
        <w:rPr>
          <w:rFonts w:ascii="Arial" w:hAnsi="Arial" w:cs="Arial"/>
          <w:sz w:val="20"/>
          <w:szCs w:val="20"/>
        </w:rPr>
        <w:t xml:space="preserve"> compliance with clauses 3.2.1 and 4.1.1 of the TCP Code.</w:t>
      </w:r>
    </w:p>
    <w:p w14:paraId="17D1D574" w14:textId="77777777" w:rsidR="00D45B51" w:rsidRPr="00D45B51" w:rsidRDefault="00D45B51" w:rsidP="00D45B51">
      <w:pPr>
        <w:pStyle w:val="ListParagraph"/>
        <w:rPr>
          <w:rFonts w:ascii="Arial" w:hAnsi="Arial" w:cs="Arial"/>
          <w:sz w:val="20"/>
          <w:szCs w:val="20"/>
        </w:rPr>
      </w:pPr>
    </w:p>
    <w:p w14:paraId="6FD4849A" w14:textId="27810CC2" w:rsidR="00D45B51" w:rsidRPr="00575D8A" w:rsidRDefault="00D45B51" w:rsidP="00575D8A">
      <w:pPr>
        <w:pStyle w:val="ListParagraph"/>
        <w:numPr>
          <w:ilvl w:val="0"/>
          <w:numId w:val="1"/>
        </w:numPr>
        <w:spacing w:before="0" w:after="0" w:line="240" w:lineRule="auto"/>
        <w:ind w:left="426" w:hanging="426"/>
      </w:pPr>
      <w:r>
        <w:rPr>
          <w:rFonts w:ascii="Arial" w:hAnsi="Arial" w:cs="Arial"/>
          <w:sz w:val="20"/>
          <w:szCs w:val="20"/>
        </w:rPr>
        <w:t xml:space="preserve">On 5 July 2016, the ACMA provided Direct Connect with its preliminary investigation report outlining its preliminary findings. The ACMA’s preliminary view was that Direct Connect had contravened clauses 3.2.1 and 4.1.1 of the TCP Code. </w:t>
      </w:r>
      <w:r w:rsidRPr="00575D8A">
        <w:t xml:space="preserve"> </w:t>
      </w:r>
    </w:p>
    <w:p w14:paraId="46F00740" w14:textId="77777777" w:rsidR="00D45B51" w:rsidRPr="00F801E9" w:rsidRDefault="00D45B51" w:rsidP="00D45B51">
      <w:pPr>
        <w:pStyle w:val="ListParagraph"/>
        <w:rPr>
          <w:rFonts w:ascii="Arial" w:hAnsi="Arial" w:cs="Arial"/>
          <w:sz w:val="20"/>
          <w:szCs w:val="20"/>
        </w:rPr>
      </w:pPr>
    </w:p>
    <w:p w14:paraId="053FBBCE" w14:textId="73405CE1" w:rsidR="005C3FC9" w:rsidRPr="004C0C62" w:rsidRDefault="00D45B51" w:rsidP="00E95BBF">
      <w:pPr>
        <w:pStyle w:val="ListParagraph"/>
        <w:numPr>
          <w:ilvl w:val="0"/>
          <w:numId w:val="1"/>
        </w:numPr>
        <w:spacing w:before="0" w:after="0" w:line="240" w:lineRule="auto"/>
        <w:ind w:left="426" w:hanging="426"/>
        <w:rPr>
          <w:rFonts w:ascii="Arial" w:hAnsi="Arial" w:cs="Arial"/>
          <w:sz w:val="20"/>
          <w:szCs w:val="20"/>
        </w:rPr>
      </w:pPr>
      <w:r w:rsidRPr="004C0C62">
        <w:rPr>
          <w:rFonts w:ascii="Arial" w:hAnsi="Arial" w:cs="Arial"/>
          <w:sz w:val="20"/>
          <w:szCs w:val="20"/>
        </w:rPr>
        <w:t>On 8 August, Direct Connect provided its response to the ACMA’s preliminary findings (</w:t>
      </w:r>
      <w:r w:rsidRPr="00F318F9">
        <w:rPr>
          <w:rFonts w:ascii="Arial" w:hAnsi="Arial" w:cs="Arial"/>
          <w:b/>
          <w:sz w:val="20"/>
          <w:szCs w:val="20"/>
        </w:rPr>
        <w:t>Response</w:t>
      </w:r>
      <w:r w:rsidRPr="00F318F9">
        <w:rPr>
          <w:rFonts w:ascii="Arial" w:hAnsi="Arial" w:cs="Arial"/>
          <w:sz w:val="20"/>
          <w:szCs w:val="20"/>
        </w:rPr>
        <w:t xml:space="preserve">). Direct Connect did not dispute any of the </w:t>
      </w:r>
      <w:r w:rsidR="004C0C62" w:rsidRPr="00F318F9">
        <w:rPr>
          <w:rFonts w:ascii="Arial" w:hAnsi="Arial" w:cs="Arial"/>
          <w:sz w:val="20"/>
          <w:szCs w:val="20"/>
        </w:rPr>
        <w:t>ACMA’s preliminary</w:t>
      </w:r>
      <w:r w:rsidRPr="00F318F9">
        <w:rPr>
          <w:rFonts w:ascii="Arial" w:hAnsi="Arial" w:cs="Arial"/>
          <w:sz w:val="20"/>
          <w:szCs w:val="20"/>
        </w:rPr>
        <w:t xml:space="preserve"> findings</w:t>
      </w:r>
      <w:r w:rsidR="00E95BBF">
        <w:rPr>
          <w:rFonts w:ascii="Arial" w:hAnsi="Arial" w:cs="Arial"/>
          <w:sz w:val="20"/>
          <w:szCs w:val="20"/>
        </w:rPr>
        <w:t>.</w:t>
      </w:r>
    </w:p>
    <w:p w14:paraId="4865AD05" w14:textId="77777777" w:rsidR="00E95BBF" w:rsidRDefault="00E95BBF" w:rsidP="000A1C48">
      <w:pPr>
        <w:rPr>
          <w:rFonts w:ascii="Arial" w:hAnsi="Arial" w:cs="Arial"/>
          <w:b/>
          <w:sz w:val="20"/>
          <w:szCs w:val="20"/>
        </w:rPr>
      </w:pPr>
    </w:p>
    <w:p w14:paraId="791482F5" w14:textId="77777777" w:rsidR="005C3FC9" w:rsidRPr="00DA6D8B" w:rsidRDefault="005C3FC9" w:rsidP="000A1C48">
      <w:pPr>
        <w:rPr>
          <w:rFonts w:ascii="Arial" w:hAnsi="Arial" w:cs="Arial"/>
          <w:sz w:val="20"/>
          <w:szCs w:val="20"/>
        </w:rPr>
      </w:pPr>
      <w:r w:rsidRPr="00DA6D8B">
        <w:rPr>
          <w:rFonts w:ascii="Arial" w:hAnsi="Arial" w:cs="Arial"/>
          <w:b/>
          <w:sz w:val="20"/>
          <w:szCs w:val="20"/>
        </w:rPr>
        <w:t>Relevant facts</w:t>
      </w:r>
    </w:p>
    <w:p w14:paraId="22F0E8E4" w14:textId="77777777" w:rsidR="005C3FC9" w:rsidRPr="00DA6D8B" w:rsidRDefault="005C3FC9" w:rsidP="009D5592">
      <w:pPr>
        <w:pStyle w:val="ListParagraph"/>
        <w:numPr>
          <w:ilvl w:val="0"/>
          <w:numId w:val="1"/>
        </w:numPr>
        <w:spacing w:before="0" w:after="0" w:line="240" w:lineRule="auto"/>
        <w:ind w:left="426" w:hanging="426"/>
        <w:rPr>
          <w:rFonts w:ascii="Arial" w:hAnsi="Arial" w:cs="Arial"/>
          <w:sz w:val="20"/>
          <w:szCs w:val="20"/>
        </w:rPr>
      </w:pPr>
      <w:r w:rsidRPr="00DA6D8B">
        <w:rPr>
          <w:rFonts w:ascii="Arial" w:hAnsi="Arial" w:cs="Arial"/>
          <w:sz w:val="20"/>
          <w:szCs w:val="20"/>
        </w:rPr>
        <w:t>The TCP Code is registered under Part 6 of the Act. The Code contains rules about how carriage service providers (CSPs) deal with their residential and small business customers.</w:t>
      </w:r>
    </w:p>
    <w:p w14:paraId="0F233E49" w14:textId="77777777" w:rsidR="005C3FC9" w:rsidRPr="00DA6D8B" w:rsidRDefault="005C3FC9" w:rsidP="009D5592">
      <w:pPr>
        <w:spacing w:after="0" w:line="240" w:lineRule="auto"/>
        <w:rPr>
          <w:rFonts w:ascii="Arial" w:hAnsi="Arial" w:cs="Arial"/>
          <w:sz w:val="20"/>
          <w:szCs w:val="20"/>
        </w:rPr>
      </w:pPr>
    </w:p>
    <w:p w14:paraId="5619269F" w14:textId="642796D8" w:rsidR="005C3FC9" w:rsidRPr="00DA6D8B" w:rsidRDefault="0013172B" w:rsidP="009D5592">
      <w:pPr>
        <w:pStyle w:val="ListParagraph"/>
        <w:numPr>
          <w:ilvl w:val="0"/>
          <w:numId w:val="1"/>
        </w:numPr>
        <w:spacing w:before="0" w:after="0" w:line="240" w:lineRule="auto"/>
        <w:ind w:left="426" w:hanging="426"/>
        <w:rPr>
          <w:rFonts w:ascii="Arial" w:hAnsi="Arial" w:cs="Arial"/>
          <w:sz w:val="20"/>
          <w:szCs w:val="20"/>
        </w:rPr>
      </w:pPr>
      <w:r w:rsidRPr="00DA6D8B">
        <w:rPr>
          <w:rFonts w:ascii="Arial" w:hAnsi="Arial" w:cs="Arial"/>
          <w:sz w:val="20"/>
          <w:szCs w:val="20"/>
        </w:rPr>
        <w:t>Direct Connect</w:t>
      </w:r>
      <w:r w:rsidR="005C3FC9" w:rsidRPr="00DA6D8B">
        <w:rPr>
          <w:rFonts w:ascii="Arial" w:hAnsi="Arial" w:cs="Arial"/>
          <w:sz w:val="20"/>
          <w:szCs w:val="20"/>
        </w:rPr>
        <w:t xml:space="preserve"> is an Australian company which provides telephone and internet services for residential and small business customers. It is </w:t>
      </w:r>
      <w:r w:rsidR="00D441A4" w:rsidRPr="00DA6D8B">
        <w:rPr>
          <w:rFonts w:ascii="Arial" w:hAnsi="Arial" w:cs="Arial"/>
          <w:sz w:val="20"/>
          <w:szCs w:val="20"/>
        </w:rPr>
        <w:t xml:space="preserve">therefore </w:t>
      </w:r>
      <w:r w:rsidR="005C3FC9" w:rsidRPr="00DA6D8B">
        <w:rPr>
          <w:rFonts w:ascii="Arial" w:hAnsi="Arial" w:cs="Arial"/>
          <w:sz w:val="20"/>
          <w:szCs w:val="20"/>
        </w:rPr>
        <w:t>a CSP within the meaning of the Act and a ‘</w:t>
      </w:r>
      <w:r w:rsidR="00DA2C68">
        <w:rPr>
          <w:rFonts w:ascii="Arial" w:hAnsi="Arial" w:cs="Arial"/>
          <w:sz w:val="20"/>
          <w:szCs w:val="20"/>
        </w:rPr>
        <w:t>S</w:t>
      </w:r>
      <w:r w:rsidR="005C3FC9" w:rsidRPr="00DA6D8B">
        <w:rPr>
          <w:rFonts w:ascii="Arial" w:hAnsi="Arial" w:cs="Arial"/>
          <w:sz w:val="20"/>
          <w:szCs w:val="20"/>
        </w:rPr>
        <w:t>upplier’ for the purpose</w:t>
      </w:r>
      <w:r w:rsidRPr="00DA6D8B">
        <w:rPr>
          <w:rFonts w:ascii="Arial" w:hAnsi="Arial" w:cs="Arial"/>
          <w:sz w:val="20"/>
          <w:szCs w:val="20"/>
        </w:rPr>
        <w:t>s of the TCP Code</w:t>
      </w:r>
      <w:r w:rsidR="000953F6" w:rsidRPr="00DA6D8B">
        <w:rPr>
          <w:rFonts w:ascii="Arial" w:hAnsi="Arial" w:cs="Arial"/>
          <w:sz w:val="20"/>
          <w:szCs w:val="20"/>
        </w:rPr>
        <w:t xml:space="preserve">, which sets out a range of </w:t>
      </w:r>
      <w:r w:rsidR="00D9281B" w:rsidRPr="00DA6D8B">
        <w:rPr>
          <w:rFonts w:ascii="Arial" w:hAnsi="Arial" w:cs="Arial"/>
          <w:sz w:val="20"/>
          <w:szCs w:val="20"/>
        </w:rPr>
        <w:t>requirements for S</w:t>
      </w:r>
      <w:r w:rsidR="000953F6" w:rsidRPr="00DA6D8B">
        <w:rPr>
          <w:rFonts w:ascii="Arial" w:hAnsi="Arial" w:cs="Arial"/>
          <w:sz w:val="20"/>
          <w:szCs w:val="20"/>
        </w:rPr>
        <w:t>uppliers</w:t>
      </w:r>
      <w:r w:rsidRPr="00DA6D8B">
        <w:rPr>
          <w:rFonts w:ascii="Arial" w:hAnsi="Arial" w:cs="Arial"/>
          <w:sz w:val="20"/>
          <w:szCs w:val="20"/>
        </w:rPr>
        <w:t xml:space="preserve">. </w:t>
      </w:r>
    </w:p>
    <w:p w14:paraId="1DEB9321" w14:textId="77777777" w:rsidR="005C3FC9" w:rsidRPr="00DA6D8B" w:rsidRDefault="005C3FC9" w:rsidP="009D5592">
      <w:pPr>
        <w:spacing w:after="0" w:line="240" w:lineRule="auto"/>
        <w:rPr>
          <w:rFonts w:ascii="Arial" w:hAnsi="Arial" w:cs="Arial"/>
          <w:sz w:val="20"/>
          <w:szCs w:val="20"/>
        </w:rPr>
      </w:pPr>
    </w:p>
    <w:p w14:paraId="71782C02" w14:textId="77777777" w:rsidR="005C3FC9" w:rsidRPr="00DA6D8B" w:rsidRDefault="005C3FC9" w:rsidP="009D5592">
      <w:pPr>
        <w:pStyle w:val="ListParagraph"/>
        <w:numPr>
          <w:ilvl w:val="0"/>
          <w:numId w:val="1"/>
        </w:numPr>
        <w:spacing w:before="0" w:after="0" w:line="240" w:lineRule="auto"/>
        <w:ind w:left="426" w:hanging="426"/>
        <w:rPr>
          <w:rFonts w:ascii="Arial" w:hAnsi="Arial" w:cs="Arial"/>
          <w:sz w:val="20"/>
          <w:szCs w:val="20"/>
        </w:rPr>
      </w:pPr>
      <w:r w:rsidRPr="00DA6D8B">
        <w:rPr>
          <w:rFonts w:ascii="Arial" w:hAnsi="Arial" w:cs="Arial"/>
          <w:sz w:val="20"/>
          <w:szCs w:val="20"/>
        </w:rPr>
        <w:t>In the course of this investigation, the ACMA examined the i</w:t>
      </w:r>
      <w:r w:rsidR="0013172B" w:rsidRPr="00DA6D8B">
        <w:rPr>
          <w:rFonts w:ascii="Arial" w:hAnsi="Arial" w:cs="Arial"/>
          <w:sz w:val="20"/>
          <w:szCs w:val="20"/>
        </w:rPr>
        <w:t>nformation available on the Direct Connect</w:t>
      </w:r>
      <w:r w:rsidRPr="00DA6D8B">
        <w:rPr>
          <w:rFonts w:ascii="Arial" w:hAnsi="Arial" w:cs="Arial"/>
          <w:sz w:val="20"/>
          <w:szCs w:val="20"/>
        </w:rPr>
        <w:t xml:space="preserve"> website</w:t>
      </w:r>
      <w:r w:rsidR="0013172B" w:rsidRPr="00DA6D8B">
        <w:rPr>
          <w:rStyle w:val="FootnoteReference"/>
          <w:rFonts w:ascii="Arial" w:hAnsi="Arial" w:cs="Arial"/>
          <w:sz w:val="20"/>
          <w:szCs w:val="20"/>
        </w:rPr>
        <w:footnoteReference w:id="1"/>
      </w:r>
      <w:r w:rsidR="0049257B" w:rsidRPr="00DA6D8B">
        <w:rPr>
          <w:rFonts w:ascii="Arial" w:hAnsi="Arial" w:cs="Arial"/>
          <w:sz w:val="20"/>
          <w:szCs w:val="20"/>
        </w:rPr>
        <w:t xml:space="preserve"> between 30 May 2016 and 3 June 2016.</w:t>
      </w:r>
      <w:r w:rsidRPr="00DA6D8B">
        <w:rPr>
          <w:rFonts w:ascii="Arial" w:hAnsi="Arial" w:cs="Arial"/>
          <w:sz w:val="20"/>
          <w:szCs w:val="20"/>
        </w:rPr>
        <w:t xml:space="preserve"> </w:t>
      </w:r>
    </w:p>
    <w:p w14:paraId="2A3D2C75" w14:textId="77777777" w:rsidR="005C3FC9" w:rsidRPr="00DA6D8B" w:rsidRDefault="005C3FC9" w:rsidP="009D5592">
      <w:pPr>
        <w:spacing w:after="0" w:line="240" w:lineRule="auto"/>
        <w:rPr>
          <w:rFonts w:ascii="Arial" w:hAnsi="Arial" w:cs="Arial"/>
          <w:sz w:val="20"/>
          <w:szCs w:val="20"/>
        </w:rPr>
      </w:pPr>
    </w:p>
    <w:p w14:paraId="07DF555B" w14:textId="77777777" w:rsidR="005C3FC9" w:rsidRPr="00DA6D8B" w:rsidRDefault="005C3FC9" w:rsidP="005C3FC9">
      <w:pPr>
        <w:rPr>
          <w:rFonts w:ascii="Arial" w:hAnsi="Arial" w:cs="Arial"/>
          <w:b/>
          <w:sz w:val="20"/>
          <w:szCs w:val="20"/>
        </w:rPr>
      </w:pPr>
      <w:r w:rsidRPr="00DA6D8B">
        <w:rPr>
          <w:rFonts w:ascii="Arial" w:hAnsi="Arial" w:cs="Arial"/>
          <w:b/>
          <w:sz w:val="20"/>
          <w:szCs w:val="20"/>
        </w:rPr>
        <w:t>Findings and reasons</w:t>
      </w:r>
    </w:p>
    <w:p w14:paraId="1DDA3729" w14:textId="77777777" w:rsidR="005C3FC9" w:rsidRPr="00DA6D8B" w:rsidRDefault="005C3FC9" w:rsidP="005C3FC9">
      <w:pPr>
        <w:rPr>
          <w:rFonts w:ascii="Arial" w:hAnsi="Arial" w:cs="Arial"/>
          <w:b/>
          <w:i/>
          <w:sz w:val="20"/>
          <w:szCs w:val="20"/>
        </w:rPr>
      </w:pPr>
      <w:r w:rsidRPr="00DA6D8B">
        <w:rPr>
          <w:rFonts w:ascii="Arial" w:hAnsi="Arial" w:cs="Arial"/>
          <w:b/>
          <w:i/>
          <w:sz w:val="20"/>
          <w:szCs w:val="20"/>
        </w:rPr>
        <w:t>Clause 3.2.1: Information for Consumers</w:t>
      </w:r>
    </w:p>
    <w:p w14:paraId="5782F516" w14:textId="0B67F35B" w:rsidR="00B62DD4" w:rsidRDefault="005C3FC9" w:rsidP="00325FF0">
      <w:pPr>
        <w:pStyle w:val="ListParagraph"/>
        <w:numPr>
          <w:ilvl w:val="0"/>
          <w:numId w:val="1"/>
        </w:numPr>
        <w:spacing w:before="0" w:after="0" w:line="240" w:lineRule="auto"/>
        <w:ind w:left="426" w:hanging="426"/>
        <w:rPr>
          <w:rFonts w:ascii="Arial" w:hAnsi="Arial" w:cs="Arial"/>
          <w:sz w:val="20"/>
          <w:szCs w:val="20"/>
        </w:rPr>
      </w:pPr>
      <w:r w:rsidRPr="00DA6D8B">
        <w:rPr>
          <w:rFonts w:ascii="Arial" w:hAnsi="Arial" w:cs="Arial"/>
          <w:sz w:val="20"/>
          <w:szCs w:val="20"/>
        </w:rPr>
        <w:t xml:space="preserve">Clause 3.2.1 requires suppliers </w:t>
      </w:r>
      <w:r w:rsidR="004946F6" w:rsidRPr="00DA6D8B">
        <w:rPr>
          <w:rFonts w:ascii="Arial" w:hAnsi="Arial" w:cs="Arial"/>
          <w:sz w:val="20"/>
          <w:szCs w:val="20"/>
        </w:rPr>
        <w:t xml:space="preserve">to </w:t>
      </w:r>
      <w:r w:rsidRPr="00DA6D8B">
        <w:rPr>
          <w:rFonts w:ascii="Arial" w:hAnsi="Arial" w:cs="Arial"/>
          <w:sz w:val="20"/>
          <w:szCs w:val="20"/>
        </w:rPr>
        <w:t xml:space="preserve">ensure that any information provided or made available to consumers is clear, accurate, </w:t>
      </w:r>
      <w:proofErr w:type="gramStart"/>
      <w:r w:rsidRPr="00DA6D8B">
        <w:rPr>
          <w:rFonts w:ascii="Arial" w:hAnsi="Arial" w:cs="Arial"/>
          <w:sz w:val="20"/>
          <w:szCs w:val="20"/>
        </w:rPr>
        <w:t>free</w:t>
      </w:r>
      <w:proofErr w:type="gramEnd"/>
      <w:r w:rsidRPr="00DA6D8B">
        <w:rPr>
          <w:rFonts w:ascii="Arial" w:hAnsi="Arial" w:cs="Arial"/>
          <w:sz w:val="20"/>
          <w:szCs w:val="20"/>
        </w:rPr>
        <w:t xml:space="preserve"> of material omission</w:t>
      </w:r>
      <w:r w:rsidR="00072402">
        <w:rPr>
          <w:rFonts w:ascii="Arial" w:hAnsi="Arial" w:cs="Arial"/>
          <w:sz w:val="20"/>
          <w:szCs w:val="20"/>
        </w:rPr>
        <w:t>s</w:t>
      </w:r>
      <w:r w:rsidRPr="00DA6D8B">
        <w:rPr>
          <w:rFonts w:ascii="Arial" w:hAnsi="Arial" w:cs="Arial"/>
          <w:sz w:val="20"/>
          <w:szCs w:val="20"/>
        </w:rPr>
        <w:t>, relevant, current and</w:t>
      </w:r>
      <w:r w:rsidR="00C90B59" w:rsidRPr="00DA6D8B">
        <w:rPr>
          <w:rFonts w:ascii="Arial" w:hAnsi="Arial" w:cs="Arial"/>
          <w:sz w:val="20"/>
          <w:szCs w:val="20"/>
        </w:rPr>
        <w:t>,</w:t>
      </w:r>
      <w:r w:rsidRPr="00DA6D8B">
        <w:rPr>
          <w:rFonts w:ascii="Arial" w:hAnsi="Arial" w:cs="Arial"/>
          <w:sz w:val="20"/>
          <w:szCs w:val="20"/>
        </w:rPr>
        <w:t xml:space="preserve"> in cases where information is provided, timely.</w:t>
      </w:r>
    </w:p>
    <w:p w14:paraId="0429A2B2" w14:textId="77777777" w:rsidR="00B139C9" w:rsidRPr="00DA6D8B" w:rsidRDefault="00B139C9" w:rsidP="00B139C9">
      <w:pPr>
        <w:pStyle w:val="ListParagraph"/>
        <w:spacing w:before="0" w:after="0" w:line="240" w:lineRule="auto"/>
        <w:ind w:left="426"/>
        <w:rPr>
          <w:rFonts w:ascii="Arial" w:hAnsi="Arial" w:cs="Arial"/>
          <w:sz w:val="20"/>
          <w:szCs w:val="20"/>
        </w:rPr>
      </w:pPr>
    </w:p>
    <w:p w14:paraId="56013AFC" w14:textId="77777777" w:rsidR="00B62DD4" w:rsidRPr="00DA6D8B" w:rsidRDefault="00B62DD4" w:rsidP="00B62DD4">
      <w:pPr>
        <w:pStyle w:val="ListParagraph"/>
        <w:spacing w:before="0" w:after="0" w:line="240" w:lineRule="auto"/>
        <w:ind w:left="57"/>
        <w:rPr>
          <w:rFonts w:ascii="Arial" w:hAnsi="Arial" w:cs="Arial"/>
          <w:sz w:val="20"/>
          <w:szCs w:val="20"/>
        </w:rPr>
      </w:pPr>
    </w:p>
    <w:p w14:paraId="0840C844" w14:textId="77777777" w:rsidR="005C3FC9" w:rsidRPr="00DA6D8B" w:rsidRDefault="00B62DD4" w:rsidP="00B62DD4">
      <w:pPr>
        <w:pStyle w:val="ListParagraph"/>
        <w:spacing w:before="0" w:after="0" w:line="240" w:lineRule="auto"/>
        <w:ind w:left="57"/>
        <w:rPr>
          <w:rFonts w:ascii="Arial" w:hAnsi="Arial" w:cs="Arial"/>
          <w:b/>
          <w:sz w:val="20"/>
          <w:szCs w:val="20"/>
        </w:rPr>
      </w:pPr>
      <w:r w:rsidRPr="00DA6D8B">
        <w:rPr>
          <w:rFonts w:ascii="Arial" w:hAnsi="Arial" w:cs="Arial"/>
          <w:b/>
          <w:sz w:val="20"/>
          <w:szCs w:val="20"/>
        </w:rPr>
        <w:t>Mobile plans</w:t>
      </w:r>
      <w:r w:rsidR="00AC5495" w:rsidRPr="00DA6D8B">
        <w:rPr>
          <w:rFonts w:ascii="Arial" w:hAnsi="Arial" w:cs="Arial"/>
          <w:b/>
          <w:sz w:val="20"/>
          <w:szCs w:val="20"/>
        </w:rPr>
        <w:br/>
      </w:r>
    </w:p>
    <w:p w14:paraId="384F8FB4" w14:textId="77777777" w:rsidR="00AC5495" w:rsidRPr="00DA6D8B" w:rsidRDefault="00CF3A17" w:rsidP="009D5592">
      <w:pPr>
        <w:pStyle w:val="ListParagraph"/>
        <w:numPr>
          <w:ilvl w:val="0"/>
          <w:numId w:val="1"/>
        </w:numPr>
        <w:spacing w:before="0" w:after="0" w:line="240" w:lineRule="auto"/>
        <w:ind w:left="426"/>
        <w:rPr>
          <w:rFonts w:ascii="Arial" w:hAnsi="Arial" w:cs="Arial"/>
          <w:sz w:val="20"/>
          <w:szCs w:val="20"/>
        </w:rPr>
      </w:pPr>
      <w:r w:rsidRPr="00DA6D8B">
        <w:rPr>
          <w:rFonts w:ascii="Arial" w:hAnsi="Arial" w:cs="Arial"/>
          <w:sz w:val="20"/>
          <w:szCs w:val="20"/>
        </w:rPr>
        <w:t>As at 3 June 2016, t</w:t>
      </w:r>
      <w:r w:rsidR="00AC5495" w:rsidRPr="00DA6D8B">
        <w:rPr>
          <w:rFonts w:ascii="Arial" w:hAnsi="Arial" w:cs="Arial"/>
          <w:sz w:val="20"/>
          <w:szCs w:val="20"/>
        </w:rPr>
        <w:t>he Direct Connect website</w:t>
      </w:r>
      <w:r w:rsidRPr="00DA6D8B">
        <w:rPr>
          <w:rFonts w:ascii="Arial" w:hAnsi="Arial" w:cs="Arial"/>
          <w:sz w:val="20"/>
          <w:szCs w:val="20"/>
        </w:rPr>
        <w:t xml:space="preserve"> ha</w:t>
      </w:r>
      <w:r w:rsidR="00D77339" w:rsidRPr="00DA6D8B">
        <w:rPr>
          <w:rFonts w:ascii="Arial" w:hAnsi="Arial" w:cs="Arial"/>
          <w:sz w:val="20"/>
          <w:szCs w:val="20"/>
        </w:rPr>
        <w:t>d</w:t>
      </w:r>
      <w:r w:rsidR="00AC5495" w:rsidRPr="00DA6D8B">
        <w:rPr>
          <w:rFonts w:ascii="Arial" w:hAnsi="Arial" w:cs="Arial"/>
          <w:sz w:val="20"/>
          <w:szCs w:val="20"/>
        </w:rPr>
        <w:t xml:space="preserve"> </w:t>
      </w:r>
      <w:r w:rsidRPr="00DA6D8B">
        <w:rPr>
          <w:rFonts w:ascii="Arial" w:hAnsi="Arial" w:cs="Arial"/>
          <w:sz w:val="20"/>
          <w:szCs w:val="20"/>
        </w:rPr>
        <w:t>four</w:t>
      </w:r>
      <w:r w:rsidR="00265CEA" w:rsidRPr="00DA6D8B">
        <w:rPr>
          <w:rFonts w:ascii="Arial" w:hAnsi="Arial" w:cs="Arial"/>
          <w:sz w:val="20"/>
          <w:szCs w:val="20"/>
        </w:rPr>
        <w:t xml:space="preserve"> Mobile</w:t>
      </w:r>
      <w:r w:rsidR="00AC5495" w:rsidRPr="00DA6D8B">
        <w:rPr>
          <w:rFonts w:ascii="Arial" w:hAnsi="Arial" w:cs="Arial"/>
          <w:sz w:val="20"/>
          <w:szCs w:val="20"/>
        </w:rPr>
        <w:t xml:space="preserve"> plans</w:t>
      </w:r>
      <w:r w:rsidRPr="00DA6D8B">
        <w:rPr>
          <w:rFonts w:ascii="Arial" w:hAnsi="Arial" w:cs="Arial"/>
          <w:sz w:val="20"/>
          <w:szCs w:val="20"/>
        </w:rPr>
        <w:t xml:space="preserve"> on offer</w:t>
      </w:r>
      <w:r w:rsidR="00265CEA" w:rsidRPr="00DA6D8B">
        <w:rPr>
          <w:rStyle w:val="FootnoteReference"/>
          <w:rFonts w:ascii="Arial" w:hAnsi="Arial" w:cs="Arial"/>
          <w:sz w:val="20"/>
          <w:szCs w:val="20"/>
        </w:rPr>
        <w:footnoteReference w:id="2"/>
      </w:r>
      <w:r w:rsidR="0042221A" w:rsidRPr="00DA6D8B">
        <w:rPr>
          <w:rFonts w:ascii="Arial" w:hAnsi="Arial" w:cs="Arial"/>
          <w:sz w:val="20"/>
          <w:szCs w:val="20"/>
        </w:rPr>
        <w:t xml:space="preserve">: Sim Pay $29.95, Sim Pay $49.95, </w:t>
      </w:r>
      <w:r w:rsidR="00265CEA" w:rsidRPr="00DA6D8B">
        <w:rPr>
          <w:rFonts w:ascii="Arial" w:hAnsi="Arial" w:cs="Arial"/>
          <w:sz w:val="20"/>
          <w:szCs w:val="20"/>
        </w:rPr>
        <w:t>Sim Pay $59.95 a</w:t>
      </w:r>
      <w:r w:rsidR="0042221A" w:rsidRPr="00DA6D8B">
        <w:rPr>
          <w:rFonts w:ascii="Arial" w:hAnsi="Arial" w:cs="Arial"/>
          <w:sz w:val="20"/>
          <w:szCs w:val="20"/>
        </w:rPr>
        <w:t>nd Sim Pay $79.95.</w:t>
      </w:r>
      <w:r w:rsidR="00265CEA" w:rsidRPr="00DA6D8B">
        <w:rPr>
          <w:rFonts w:ascii="Arial" w:hAnsi="Arial" w:cs="Arial"/>
          <w:sz w:val="20"/>
          <w:szCs w:val="20"/>
        </w:rPr>
        <w:br/>
      </w:r>
    </w:p>
    <w:p w14:paraId="5F48AC4E" w14:textId="77777777" w:rsidR="00265CEA" w:rsidRPr="00DA6D8B" w:rsidRDefault="00265CEA" w:rsidP="005658E4">
      <w:pPr>
        <w:spacing w:after="0" w:line="240" w:lineRule="auto"/>
        <w:ind w:left="-369" w:firstLine="426"/>
        <w:rPr>
          <w:rFonts w:ascii="Arial" w:hAnsi="Arial" w:cs="Arial"/>
          <w:b/>
          <w:i/>
          <w:sz w:val="20"/>
          <w:szCs w:val="20"/>
        </w:rPr>
      </w:pPr>
      <w:r w:rsidRPr="00DA6D8B">
        <w:rPr>
          <w:rFonts w:ascii="Arial" w:hAnsi="Arial" w:cs="Arial"/>
          <w:b/>
          <w:i/>
          <w:sz w:val="20"/>
          <w:szCs w:val="20"/>
        </w:rPr>
        <w:t>Sim Pay $29.95</w:t>
      </w:r>
      <w:r w:rsidRPr="00DA6D8B">
        <w:rPr>
          <w:rFonts w:ascii="Arial" w:hAnsi="Arial" w:cs="Arial"/>
          <w:b/>
          <w:i/>
          <w:sz w:val="20"/>
          <w:szCs w:val="20"/>
        </w:rPr>
        <w:br/>
      </w:r>
    </w:p>
    <w:p w14:paraId="020703DB" w14:textId="7E403447" w:rsidR="00721F20" w:rsidRPr="00DA6D8B" w:rsidRDefault="004E4F3D" w:rsidP="009D5592">
      <w:pPr>
        <w:pStyle w:val="ListParagraph"/>
        <w:numPr>
          <w:ilvl w:val="0"/>
          <w:numId w:val="1"/>
        </w:numPr>
        <w:spacing w:before="0" w:after="0" w:line="240" w:lineRule="auto"/>
        <w:ind w:left="426"/>
        <w:rPr>
          <w:rFonts w:ascii="Arial" w:hAnsi="Arial" w:cs="Arial"/>
          <w:sz w:val="20"/>
          <w:szCs w:val="20"/>
        </w:rPr>
      </w:pPr>
      <w:r w:rsidRPr="00DA6D8B">
        <w:rPr>
          <w:rFonts w:ascii="Arial" w:hAnsi="Arial" w:cs="Arial"/>
          <w:sz w:val="20"/>
          <w:szCs w:val="20"/>
        </w:rPr>
        <w:t xml:space="preserve">The </w:t>
      </w:r>
      <w:r w:rsidR="007A2AE6">
        <w:rPr>
          <w:rFonts w:ascii="Arial" w:hAnsi="Arial" w:cs="Arial"/>
          <w:sz w:val="20"/>
          <w:szCs w:val="20"/>
        </w:rPr>
        <w:t>ACMA</w:t>
      </w:r>
      <w:r w:rsidR="00AA4CB3">
        <w:rPr>
          <w:rFonts w:ascii="Arial" w:hAnsi="Arial" w:cs="Arial"/>
          <w:sz w:val="20"/>
          <w:szCs w:val="20"/>
        </w:rPr>
        <w:t xml:space="preserve"> </w:t>
      </w:r>
      <w:r w:rsidR="007A2AE6">
        <w:rPr>
          <w:rFonts w:ascii="Arial" w:hAnsi="Arial" w:cs="Arial"/>
          <w:sz w:val="20"/>
          <w:szCs w:val="20"/>
        </w:rPr>
        <w:t xml:space="preserve">noted that on 3 June 2016, the </w:t>
      </w:r>
      <w:r w:rsidRPr="00DA6D8B">
        <w:rPr>
          <w:rFonts w:ascii="Arial" w:hAnsi="Arial" w:cs="Arial"/>
          <w:sz w:val="20"/>
          <w:szCs w:val="20"/>
        </w:rPr>
        <w:t>Direct Connect website ha</w:t>
      </w:r>
      <w:r w:rsidR="00072402">
        <w:rPr>
          <w:rFonts w:ascii="Arial" w:hAnsi="Arial" w:cs="Arial"/>
          <w:sz w:val="20"/>
          <w:szCs w:val="20"/>
        </w:rPr>
        <w:t>d</w:t>
      </w:r>
      <w:r w:rsidRPr="00DA6D8B">
        <w:rPr>
          <w:rFonts w:ascii="Arial" w:hAnsi="Arial" w:cs="Arial"/>
          <w:sz w:val="20"/>
          <w:szCs w:val="20"/>
        </w:rPr>
        <w:t xml:space="preserve"> a separate pag</w:t>
      </w:r>
      <w:r w:rsidR="007A2AE6">
        <w:rPr>
          <w:rFonts w:ascii="Arial" w:hAnsi="Arial" w:cs="Arial"/>
          <w:sz w:val="20"/>
          <w:szCs w:val="20"/>
        </w:rPr>
        <w:t>e for this offer, which provided</w:t>
      </w:r>
      <w:r w:rsidRPr="00DA6D8B">
        <w:rPr>
          <w:rFonts w:ascii="Arial" w:hAnsi="Arial" w:cs="Arial"/>
          <w:sz w:val="20"/>
          <w:szCs w:val="20"/>
        </w:rPr>
        <w:t xml:space="preserve"> key information about the plan</w:t>
      </w:r>
      <w:r w:rsidR="00265CEA" w:rsidRPr="00DA6D8B">
        <w:rPr>
          <w:rStyle w:val="FootnoteReference"/>
          <w:rFonts w:ascii="Arial" w:hAnsi="Arial" w:cs="Arial"/>
          <w:sz w:val="20"/>
          <w:szCs w:val="20"/>
        </w:rPr>
        <w:footnoteReference w:id="3"/>
      </w:r>
      <w:r w:rsidRPr="00DA6D8B">
        <w:rPr>
          <w:rFonts w:ascii="Arial" w:hAnsi="Arial" w:cs="Arial"/>
          <w:sz w:val="20"/>
          <w:szCs w:val="20"/>
        </w:rPr>
        <w:t xml:space="preserve">. </w:t>
      </w:r>
      <w:r w:rsidR="0025627A" w:rsidRPr="00DA6D8B">
        <w:rPr>
          <w:rFonts w:ascii="Arial" w:hAnsi="Arial" w:cs="Arial"/>
          <w:sz w:val="20"/>
          <w:szCs w:val="20"/>
        </w:rPr>
        <w:t>The ACMA</w:t>
      </w:r>
      <w:r w:rsidR="007A2AE6">
        <w:rPr>
          <w:rFonts w:ascii="Arial" w:hAnsi="Arial" w:cs="Arial"/>
          <w:sz w:val="20"/>
          <w:szCs w:val="20"/>
        </w:rPr>
        <w:t>’</w:t>
      </w:r>
      <w:r w:rsidR="00580DDF" w:rsidRPr="00DA6D8B">
        <w:rPr>
          <w:rFonts w:ascii="Arial" w:hAnsi="Arial" w:cs="Arial"/>
          <w:sz w:val="20"/>
          <w:szCs w:val="20"/>
        </w:rPr>
        <w:t xml:space="preserve">s view </w:t>
      </w:r>
      <w:r w:rsidR="00AA4CB3">
        <w:rPr>
          <w:rFonts w:ascii="Arial" w:hAnsi="Arial" w:cs="Arial"/>
          <w:sz w:val="20"/>
          <w:szCs w:val="20"/>
        </w:rPr>
        <w:t>is as at 3 June 3016</w:t>
      </w:r>
      <w:proofErr w:type="gramStart"/>
      <w:r w:rsidR="00AA4CB3">
        <w:rPr>
          <w:rFonts w:ascii="Arial" w:hAnsi="Arial" w:cs="Arial"/>
          <w:sz w:val="20"/>
          <w:szCs w:val="20"/>
        </w:rPr>
        <w:t xml:space="preserve">, </w:t>
      </w:r>
      <w:r w:rsidR="0025627A" w:rsidRPr="00DA6D8B">
        <w:rPr>
          <w:rFonts w:ascii="Arial" w:hAnsi="Arial" w:cs="Arial"/>
          <w:sz w:val="20"/>
          <w:szCs w:val="20"/>
        </w:rPr>
        <w:t xml:space="preserve"> Direct</w:t>
      </w:r>
      <w:proofErr w:type="gramEnd"/>
      <w:r w:rsidR="0025627A" w:rsidRPr="00DA6D8B">
        <w:rPr>
          <w:rFonts w:ascii="Arial" w:hAnsi="Arial" w:cs="Arial"/>
          <w:sz w:val="20"/>
          <w:szCs w:val="20"/>
        </w:rPr>
        <w:t xml:space="preserve"> Connect </w:t>
      </w:r>
      <w:r w:rsidR="00920AD9" w:rsidRPr="00DA6D8B">
        <w:rPr>
          <w:rFonts w:ascii="Arial" w:hAnsi="Arial" w:cs="Arial"/>
          <w:sz w:val="20"/>
          <w:szCs w:val="20"/>
        </w:rPr>
        <w:t xml:space="preserve">failed to provide information that </w:t>
      </w:r>
      <w:r w:rsidR="00072402">
        <w:rPr>
          <w:rFonts w:ascii="Arial" w:hAnsi="Arial" w:cs="Arial"/>
          <w:sz w:val="20"/>
          <w:szCs w:val="20"/>
        </w:rPr>
        <w:t>wa</w:t>
      </w:r>
      <w:r w:rsidR="00920AD9" w:rsidRPr="00DA6D8B">
        <w:rPr>
          <w:rFonts w:ascii="Arial" w:hAnsi="Arial" w:cs="Arial"/>
          <w:sz w:val="20"/>
          <w:szCs w:val="20"/>
        </w:rPr>
        <w:t xml:space="preserve">s </w:t>
      </w:r>
      <w:r w:rsidR="00E17E15" w:rsidRPr="00DA6D8B">
        <w:rPr>
          <w:rFonts w:ascii="Arial" w:hAnsi="Arial" w:cs="Arial"/>
          <w:sz w:val="20"/>
          <w:szCs w:val="20"/>
        </w:rPr>
        <w:t>clear</w:t>
      </w:r>
      <w:r w:rsidR="00C61571">
        <w:rPr>
          <w:rFonts w:ascii="Arial" w:hAnsi="Arial" w:cs="Arial"/>
          <w:sz w:val="20"/>
          <w:szCs w:val="20"/>
        </w:rPr>
        <w:t xml:space="preserve"> and</w:t>
      </w:r>
      <w:r w:rsidR="00AA4CB3">
        <w:rPr>
          <w:rFonts w:ascii="Arial" w:hAnsi="Arial" w:cs="Arial"/>
          <w:sz w:val="20"/>
          <w:szCs w:val="20"/>
        </w:rPr>
        <w:t xml:space="preserve"> </w:t>
      </w:r>
      <w:r w:rsidR="00E17E15" w:rsidRPr="00DA6D8B">
        <w:rPr>
          <w:rFonts w:ascii="Arial" w:hAnsi="Arial" w:cs="Arial"/>
          <w:sz w:val="20"/>
          <w:szCs w:val="20"/>
        </w:rPr>
        <w:t>accurate</w:t>
      </w:r>
      <w:r w:rsidR="00013E11" w:rsidRPr="00DA6D8B">
        <w:rPr>
          <w:rFonts w:ascii="Arial" w:hAnsi="Arial" w:cs="Arial"/>
          <w:sz w:val="20"/>
          <w:szCs w:val="20"/>
        </w:rPr>
        <w:t xml:space="preserve"> </w:t>
      </w:r>
      <w:r w:rsidR="00E17E15" w:rsidRPr="00DA6D8B">
        <w:rPr>
          <w:rFonts w:ascii="Arial" w:hAnsi="Arial" w:cs="Arial"/>
          <w:sz w:val="20"/>
          <w:szCs w:val="20"/>
        </w:rPr>
        <w:t>for the following reasons</w:t>
      </w:r>
      <w:r w:rsidR="0088141E">
        <w:rPr>
          <w:rFonts w:ascii="Arial" w:hAnsi="Arial" w:cs="Arial"/>
          <w:sz w:val="20"/>
          <w:szCs w:val="20"/>
        </w:rPr>
        <w:t>.</w:t>
      </w:r>
    </w:p>
    <w:p w14:paraId="622BA207" w14:textId="77777777" w:rsidR="0025627A" w:rsidRPr="00DA6D8B" w:rsidRDefault="0025627A" w:rsidP="0025627A">
      <w:pPr>
        <w:pStyle w:val="ListParagraph"/>
        <w:spacing w:before="0" w:after="0" w:line="240" w:lineRule="auto"/>
        <w:ind w:left="57"/>
        <w:rPr>
          <w:rFonts w:ascii="Arial" w:hAnsi="Arial" w:cs="Arial"/>
          <w:sz w:val="20"/>
          <w:szCs w:val="20"/>
        </w:rPr>
      </w:pPr>
    </w:p>
    <w:p w14:paraId="3EF3CC99" w14:textId="58AF769E" w:rsidR="00E17E15" w:rsidRPr="00DA6D8B" w:rsidRDefault="00CF3A17" w:rsidP="0042221A">
      <w:pPr>
        <w:pStyle w:val="ListParagraph"/>
        <w:numPr>
          <w:ilvl w:val="0"/>
          <w:numId w:val="10"/>
        </w:numPr>
        <w:spacing w:before="0" w:after="0" w:line="240" w:lineRule="auto"/>
        <w:rPr>
          <w:rFonts w:ascii="Arial" w:hAnsi="Arial" w:cs="Arial"/>
          <w:sz w:val="20"/>
          <w:szCs w:val="20"/>
        </w:rPr>
      </w:pPr>
      <w:r w:rsidRPr="00DA6D8B">
        <w:rPr>
          <w:rFonts w:ascii="Arial" w:hAnsi="Arial" w:cs="Arial"/>
          <w:sz w:val="20"/>
          <w:szCs w:val="20"/>
        </w:rPr>
        <w:t xml:space="preserve">The </w:t>
      </w:r>
      <w:r w:rsidR="0049257B" w:rsidRPr="00DA6D8B">
        <w:rPr>
          <w:rFonts w:ascii="Arial" w:hAnsi="Arial" w:cs="Arial"/>
          <w:sz w:val="20"/>
          <w:szCs w:val="20"/>
        </w:rPr>
        <w:t>offer and pricing details</w:t>
      </w:r>
      <w:r w:rsidRPr="00DA6D8B">
        <w:rPr>
          <w:rFonts w:ascii="Arial" w:hAnsi="Arial" w:cs="Arial"/>
          <w:sz w:val="20"/>
          <w:szCs w:val="20"/>
        </w:rPr>
        <w:t xml:space="preserve"> </w:t>
      </w:r>
      <w:r w:rsidR="0096441C" w:rsidRPr="00151637">
        <w:rPr>
          <w:rFonts w:ascii="Arial" w:hAnsi="Arial" w:cs="Arial"/>
          <w:sz w:val="20"/>
          <w:szCs w:val="20"/>
        </w:rPr>
        <w:t>st</w:t>
      </w:r>
      <w:r w:rsidRPr="00151637">
        <w:rPr>
          <w:rFonts w:ascii="Arial" w:hAnsi="Arial" w:cs="Arial"/>
          <w:sz w:val="20"/>
          <w:szCs w:val="20"/>
        </w:rPr>
        <w:t>ate</w:t>
      </w:r>
      <w:r w:rsidR="00A713DA">
        <w:rPr>
          <w:rFonts w:ascii="Arial" w:hAnsi="Arial" w:cs="Arial"/>
          <w:sz w:val="20"/>
          <w:szCs w:val="20"/>
        </w:rPr>
        <w:t>d</w:t>
      </w:r>
      <w:r w:rsidR="00204E19" w:rsidRPr="00151637">
        <w:rPr>
          <w:rFonts w:ascii="Arial" w:hAnsi="Arial" w:cs="Arial"/>
          <w:sz w:val="20"/>
          <w:szCs w:val="20"/>
        </w:rPr>
        <w:t xml:space="preserve"> that the monthly data</w:t>
      </w:r>
      <w:r w:rsidR="00A07ADA" w:rsidRPr="00151637">
        <w:rPr>
          <w:rFonts w:ascii="Arial" w:hAnsi="Arial" w:cs="Arial"/>
          <w:sz w:val="20"/>
          <w:szCs w:val="20"/>
        </w:rPr>
        <w:t xml:space="preserve"> allowance</w:t>
      </w:r>
      <w:r w:rsidR="00204E19" w:rsidRPr="00151637">
        <w:rPr>
          <w:rFonts w:ascii="Arial" w:hAnsi="Arial" w:cs="Arial"/>
          <w:sz w:val="20"/>
          <w:szCs w:val="20"/>
        </w:rPr>
        <w:t xml:space="preserve"> </w:t>
      </w:r>
      <w:r w:rsidR="00A713DA">
        <w:rPr>
          <w:rFonts w:ascii="Arial" w:hAnsi="Arial" w:cs="Arial"/>
          <w:sz w:val="20"/>
          <w:szCs w:val="20"/>
        </w:rPr>
        <w:t>wa</w:t>
      </w:r>
      <w:r w:rsidR="00204E19" w:rsidRPr="00151637">
        <w:rPr>
          <w:rFonts w:ascii="Arial" w:hAnsi="Arial" w:cs="Arial"/>
          <w:sz w:val="20"/>
          <w:szCs w:val="20"/>
        </w:rPr>
        <w:t xml:space="preserve">s 100MB, monthly calls </w:t>
      </w:r>
      <w:r w:rsidR="00A713DA">
        <w:rPr>
          <w:rFonts w:ascii="Arial" w:hAnsi="Arial" w:cs="Arial"/>
          <w:sz w:val="20"/>
          <w:szCs w:val="20"/>
        </w:rPr>
        <w:t>we</w:t>
      </w:r>
      <w:r w:rsidR="00580DDF" w:rsidRPr="00151637">
        <w:rPr>
          <w:rFonts w:ascii="Arial" w:hAnsi="Arial" w:cs="Arial"/>
          <w:sz w:val="20"/>
          <w:szCs w:val="20"/>
        </w:rPr>
        <w:t xml:space="preserve">re included </w:t>
      </w:r>
      <w:r w:rsidR="00BD1706" w:rsidRPr="00151637">
        <w:rPr>
          <w:rFonts w:ascii="Arial" w:hAnsi="Arial" w:cs="Arial"/>
          <w:sz w:val="20"/>
          <w:szCs w:val="20"/>
        </w:rPr>
        <w:t xml:space="preserve">to the value of </w:t>
      </w:r>
      <w:r w:rsidR="00204E19" w:rsidRPr="00151637">
        <w:rPr>
          <w:rFonts w:ascii="Arial" w:hAnsi="Arial" w:cs="Arial"/>
          <w:sz w:val="20"/>
          <w:szCs w:val="20"/>
        </w:rPr>
        <w:t xml:space="preserve">$200 and </w:t>
      </w:r>
      <w:r w:rsidR="0049257B" w:rsidRPr="00151637">
        <w:rPr>
          <w:rFonts w:ascii="Arial" w:hAnsi="Arial" w:cs="Arial"/>
          <w:sz w:val="20"/>
          <w:szCs w:val="20"/>
        </w:rPr>
        <w:t>“</w:t>
      </w:r>
      <w:r w:rsidR="00204E19" w:rsidRPr="00151637">
        <w:rPr>
          <w:rFonts w:ascii="Arial" w:hAnsi="Arial" w:cs="Arial"/>
          <w:sz w:val="20"/>
          <w:szCs w:val="20"/>
        </w:rPr>
        <w:t>calls to same account $0.99+$0.40c</w:t>
      </w:r>
      <w:r w:rsidR="0049257B" w:rsidRPr="00151637">
        <w:rPr>
          <w:rFonts w:ascii="Arial" w:hAnsi="Arial" w:cs="Arial"/>
          <w:sz w:val="20"/>
          <w:szCs w:val="20"/>
        </w:rPr>
        <w:t>”</w:t>
      </w:r>
      <w:r w:rsidR="00204E19" w:rsidRPr="00151637">
        <w:rPr>
          <w:rFonts w:ascii="Arial" w:hAnsi="Arial" w:cs="Arial"/>
          <w:sz w:val="20"/>
          <w:szCs w:val="20"/>
        </w:rPr>
        <w:t>.</w:t>
      </w:r>
      <w:r w:rsidR="00265CEA" w:rsidRPr="00151637">
        <w:rPr>
          <w:rFonts w:ascii="Arial" w:hAnsi="Arial" w:cs="Arial"/>
          <w:sz w:val="20"/>
          <w:szCs w:val="20"/>
        </w:rPr>
        <w:t xml:space="preserve"> </w:t>
      </w:r>
      <w:r w:rsidR="00E644C9" w:rsidRPr="00151637">
        <w:rPr>
          <w:rFonts w:ascii="Arial" w:hAnsi="Arial" w:cs="Arial"/>
          <w:sz w:val="20"/>
          <w:szCs w:val="20"/>
        </w:rPr>
        <w:t>It is unclear</w:t>
      </w:r>
      <w:r w:rsidR="00E644C9" w:rsidRPr="00DA6D8B">
        <w:rPr>
          <w:rFonts w:ascii="Arial" w:hAnsi="Arial" w:cs="Arial"/>
          <w:sz w:val="20"/>
          <w:szCs w:val="20"/>
        </w:rPr>
        <w:t xml:space="preserve"> </w:t>
      </w:r>
      <w:r w:rsidR="0049257B" w:rsidRPr="00DA6D8B">
        <w:rPr>
          <w:rFonts w:ascii="Arial" w:hAnsi="Arial" w:cs="Arial"/>
          <w:sz w:val="20"/>
          <w:szCs w:val="20"/>
        </w:rPr>
        <w:t>what “calls to the same account”</w:t>
      </w:r>
      <w:r w:rsidRPr="00DA6D8B">
        <w:rPr>
          <w:rFonts w:ascii="Arial" w:hAnsi="Arial" w:cs="Arial"/>
          <w:sz w:val="20"/>
          <w:szCs w:val="20"/>
        </w:rPr>
        <w:t xml:space="preserve"> means</w:t>
      </w:r>
      <w:r w:rsidR="00C37BEE">
        <w:rPr>
          <w:rFonts w:ascii="Arial" w:hAnsi="Arial" w:cs="Arial"/>
          <w:sz w:val="20"/>
          <w:szCs w:val="20"/>
        </w:rPr>
        <w:t xml:space="preserve"> in this context</w:t>
      </w:r>
      <w:r w:rsidR="0082535D" w:rsidRPr="00DA6D8B">
        <w:rPr>
          <w:rFonts w:ascii="Arial" w:hAnsi="Arial" w:cs="Arial"/>
          <w:sz w:val="20"/>
          <w:szCs w:val="20"/>
        </w:rPr>
        <w:t xml:space="preserve">. </w:t>
      </w:r>
    </w:p>
    <w:p w14:paraId="29FCE333" w14:textId="00229184" w:rsidR="0042221A" w:rsidRPr="00DA6D8B" w:rsidRDefault="0096441C" w:rsidP="0042221A">
      <w:pPr>
        <w:pStyle w:val="ListParagraph"/>
        <w:numPr>
          <w:ilvl w:val="0"/>
          <w:numId w:val="10"/>
        </w:numPr>
        <w:spacing w:before="0" w:after="0" w:line="240" w:lineRule="auto"/>
        <w:rPr>
          <w:rFonts w:ascii="Arial" w:hAnsi="Arial" w:cs="Arial"/>
          <w:sz w:val="20"/>
          <w:szCs w:val="20"/>
        </w:rPr>
      </w:pPr>
      <w:r w:rsidRPr="00DA6D8B">
        <w:rPr>
          <w:rFonts w:ascii="Arial" w:hAnsi="Arial" w:cs="Arial"/>
          <w:sz w:val="20"/>
          <w:szCs w:val="20"/>
        </w:rPr>
        <w:t xml:space="preserve">The </w:t>
      </w:r>
      <w:r w:rsidR="00CF3A17" w:rsidRPr="00DA6D8B">
        <w:rPr>
          <w:rFonts w:ascii="Arial" w:hAnsi="Arial" w:cs="Arial"/>
          <w:sz w:val="20"/>
          <w:szCs w:val="20"/>
        </w:rPr>
        <w:t xml:space="preserve">offer </w:t>
      </w:r>
      <w:r w:rsidR="0049257B" w:rsidRPr="00DA6D8B">
        <w:rPr>
          <w:rFonts w:ascii="Arial" w:hAnsi="Arial" w:cs="Arial"/>
          <w:sz w:val="20"/>
          <w:szCs w:val="20"/>
        </w:rPr>
        <w:t>and pricing details state</w:t>
      </w:r>
      <w:r w:rsidR="00C63D96">
        <w:rPr>
          <w:rFonts w:ascii="Arial" w:hAnsi="Arial" w:cs="Arial"/>
          <w:sz w:val="20"/>
          <w:szCs w:val="20"/>
        </w:rPr>
        <w:t>d</w:t>
      </w:r>
      <w:r w:rsidR="00CF3A17" w:rsidRPr="00DA6D8B">
        <w:rPr>
          <w:rFonts w:ascii="Arial" w:hAnsi="Arial" w:cs="Arial"/>
          <w:sz w:val="20"/>
          <w:szCs w:val="20"/>
        </w:rPr>
        <w:t xml:space="preserve"> </w:t>
      </w:r>
      <w:r w:rsidR="0049257B" w:rsidRPr="00DA6D8B">
        <w:rPr>
          <w:rFonts w:ascii="Arial" w:hAnsi="Arial" w:cs="Arial"/>
          <w:sz w:val="20"/>
          <w:szCs w:val="20"/>
        </w:rPr>
        <w:t>“</w:t>
      </w:r>
      <w:r w:rsidR="00CF3A17" w:rsidRPr="00DA6D8B">
        <w:rPr>
          <w:rFonts w:ascii="Arial" w:hAnsi="Arial" w:cs="Arial"/>
          <w:sz w:val="20"/>
          <w:szCs w:val="20"/>
        </w:rPr>
        <w:t>unlimited call t</w:t>
      </w:r>
      <w:r w:rsidR="00C771A3" w:rsidRPr="00DA6D8B">
        <w:rPr>
          <w:rFonts w:ascii="Arial" w:hAnsi="Arial" w:cs="Arial"/>
          <w:sz w:val="20"/>
          <w:szCs w:val="20"/>
        </w:rPr>
        <w:t>ypes</w:t>
      </w:r>
      <w:r w:rsidR="0088141E">
        <w:rPr>
          <w:rFonts w:ascii="Arial" w:hAnsi="Arial" w:cs="Arial"/>
          <w:sz w:val="20"/>
          <w:szCs w:val="20"/>
        </w:rPr>
        <w:t>”</w:t>
      </w:r>
      <w:r w:rsidR="00580DDF" w:rsidRPr="00DA6D8B">
        <w:rPr>
          <w:rFonts w:ascii="Arial" w:hAnsi="Arial" w:cs="Arial"/>
          <w:sz w:val="20"/>
          <w:szCs w:val="20"/>
        </w:rPr>
        <w:t>.</w:t>
      </w:r>
      <w:r w:rsidR="00CF3A17" w:rsidRPr="00DA6D8B">
        <w:rPr>
          <w:rFonts w:ascii="Arial" w:hAnsi="Arial" w:cs="Arial"/>
          <w:sz w:val="20"/>
          <w:szCs w:val="20"/>
        </w:rPr>
        <w:t xml:space="preserve"> </w:t>
      </w:r>
      <w:r w:rsidR="00580DDF" w:rsidRPr="00DA6D8B">
        <w:rPr>
          <w:rFonts w:ascii="Arial" w:hAnsi="Arial" w:cs="Arial"/>
          <w:sz w:val="20"/>
          <w:szCs w:val="20"/>
        </w:rPr>
        <w:t>H</w:t>
      </w:r>
      <w:r w:rsidR="00CF3A17" w:rsidRPr="00DA6D8B">
        <w:rPr>
          <w:rFonts w:ascii="Arial" w:hAnsi="Arial" w:cs="Arial"/>
          <w:sz w:val="20"/>
          <w:szCs w:val="20"/>
        </w:rPr>
        <w:t>owever</w:t>
      </w:r>
      <w:r w:rsidR="0090445F" w:rsidRPr="00DA6D8B">
        <w:rPr>
          <w:rFonts w:ascii="Arial" w:hAnsi="Arial" w:cs="Arial"/>
          <w:sz w:val="20"/>
          <w:szCs w:val="20"/>
        </w:rPr>
        <w:t>,</w:t>
      </w:r>
      <w:r w:rsidR="00CF3A17" w:rsidRPr="00DA6D8B">
        <w:rPr>
          <w:rFonts w:ascii="Arial" w:hAnsi="Arial" w:cs="Arial"/>
          <w:sz w:val="20"/>
          <w:szCs w:val="20"/>
        </w:rPr>
        <w:t xml:space="preserve"> it</w:t>
      </w:r>
      <w:r w:rsidR="0042221A" w:rsidRPr="00DA6D8B">
        <w:rPr>
          <w:rFonts w:ascii="Arial" w:hAnsi="Arial" w:cs="Arial"/>
          <w:sz w:val="20"/>
          <w:szCs w:val="20"/>
        </w:rPr>
        <w:t xml:space="preserve"> al</w:t>
      </w:r>
      <w:r w:rsidRPr="00DA6D8B">
        <w:rPr>
          <w:rFonts w:ascii="Arial" w:hAnsi="Arial" w:cs="Arial"/>
          <w:sz w:val="20"/>
          <w:szCs w:val="20"/>
        </w:rPr>
        <w:t>so state</w:t>
      </w:r>
      <w:r w:rsidR="00C63D96">
        <w:rPr>
          <w:rFonts w:ascii="Arial" w:hAnsi="Arial" w:cs="Arial"/>
          <w:sz w:val="20"/>
          <w:szCs w:val="20"/>
        </w:rPr>
        <w:t>d</w:t>
      </w:r>
      <w:r w:rsidRPr="00DA6D8B">
        <w:rPr>
          <w:rFonts w:ascii="Arial" w:hAnsi="Arial" w:cs="Arial"/>
          <w:sz w:val="20"/>
          <w:szCs w:val="20"/>
        </w:rPr>
        <w:t xml:space="preserve"> that monthly calls in the amount of</w:t>
      </w:r>
      <w:r w:rsidR="0042221A" w:rsidRPr="00DA6D8B">
        <w:rPr>
          <w:rFonts w:ascii="Arial" w:hAnsi="Arial" w:cs="Arial"/>
          <w:sz w:val="20"/>
          <w:szCs w:val="20"/>
        </w:rPr>
        <w:t xml:space="preserve"> $200</w:t>
      </w:r>
      <w:r w:rsidRPr="00DA6D8B">
        <w:rPr>
          <w:rFonts w:ascii="Arial" w:hAnsi="Arial" w:cs="Arial"/>
          <w:sz w:val="20"/>
          <w:szCs w:val="20"/>
        </w:rPr>
        <w:t xml:space="preserve"> </w:t>
      </w:r>
      <w:r w:rsidR="00C63D96">
        <w:rPr>
          <w:rFonts w:ascii="Arial" w:hAnsi="Arial" w:cs="Arial"/>
          <w:sz w:val="20"/>
          <w:szCs w:val="20"/>
        </w:rPr>
        <w:t>we</w:t>
      </w:r>
      <w:r w:rsidRPr="00DA6D8B">
        <w:rPr>
          <w:rFonts w:ascii="Arial" w:hAnsi="Arial" w:cs="Arial"/>
          <w:sz w:val="20"/>
          <w:szCs w:val="20"/>
        </w:rPr>
        <w:t>re included</w:t>
      </w:r>
      <w:r w:rsidR="00382419" w:rsidRPr="00DA6D8B">
        <w:rPr>
          <w:rFonts w:ascii="Arial" w:hAnsi="Arial" w:cs="Arial"/>
          <w:sz w:val="20"/>
          <w:szCs w:val="20"/>
        </w:rPr>
        <w:t xml:space="preserve"> and international calls </w:t>
      </w:r>
      <w:r w:rsidR="00C63D96">
        <w:rPr>
          <w:rFonts w:ascii="Arial" w:hAnsi="Arial" w:cs="Arial"/>
          <w:sz w:val="20"/>
          <w:szCs w:val="20"/>
        </w:rPr>
        <w:t>we</w:t>
      </w:r>
      <w:r w:rsidR="00382419" w:rsidRPr="00DA6D8B">
        <w:rPr>
          <w:rFonts w:ascii="Arial" w:hAnsi="Arial" w:cs="Arial"/>
          <w:sz w:val="20"/>
          <w:szCs w:val="20"/>
        </w:rPr>
        <w:t>re not included</w:t>
      </w:r>
      <w:r w:rsidR="0042221A" w:rsidRPr="00DA6D8B">
        <w:rPr>
          <w:rFonts w:ascii="Arial" w:hAnsi="Arial" w:cs="Arial"/>
          <w:sz w:val="20"/>
          <w:szCs w:val="20"/>
        </w:rPr>
        <w:t xml:space="preserve">. </w:t>
      </w:r>
      <w:r w:rsidR="00C37BEE">
        <w:rPr>
          <w:rFonts w:ascii="Arial" w:hAnsi="Arial" w:cs="Arial"/>
          <w:sz w:val="20"/>
          <w:szCs w:val="20"/>
        </w:rPr>
        <w:t>It is unclear what</w:t>
      </w:r>
      <w:r w:rsidR="0042221A" w:rsidRPr="00DA6D8B">
        <w:rPr>
          <w:rFonts w:ascii="Arial" w:hAnsi="Arial" w:cs="Arial"/>
          <w:sz w:val="20"/>
          <w:szCs w:val="20"/>
        </w:rPr>
        <w:t xml:space="preserve"> </w:t>
      </w:r>
      <w:r w:rsidR="00360E43">
        <w:rPr>
          <w:rFonts w:ascii="Arial" w:hAnsi="Arial" w:cs="Arial"/>
          <w:sz w:val="20"/>
          <w:szCs w:val="20"/>
        </w:rPr>
        <w:t>“</w:t>
      </w:r>
      <w:r w:rsidR="0042221A" w:rsidRPr="00DA6D8B">
        <w:rPr>
          <w:rFonts w:ascii="Arial" w:hAnsi="Arial" w:cs="Arial"/>
          <w:sz w:val="20"/>
          <w:szCs w:val="20"/>
        </w:rPr>
        <w:t>unlimited call types</w:t>
      </w:r>
      <w:r w:rsidR="00360E43">
        <w:rPr>
          <w:rFonts w:ascii="Arial" w:hAnsi="Arial" w:cs="Arial"/>
          <w:sz w:val="20"/>
          <w:szCs w:val="20"/>
        </w:rPr>
        <w:t>”</w:t>
      </w:r>
      <w:r w:rsidR="00C37BEE">
        <w:rPr>
          <w:rFonts w:ascii="Arial" w:hAnsi="Arial" w:cs="Arial"/>
          <w:sz w:val="20"/>
          <w:szCs w:val="20"/>
        </w:rPr>
        <w:t xml:space="preserve"> means in this context especially </w:t>
      </w:r>
      <w:r w:rsidR="00CF3A17" w:rsidRPr="00DA6D8B">
        <w:rPr>
          <w:rFonts w:ascii="Arial" w:hAnsi="Arial" w:cs="Arial"/>
          <w:sz w:val="20"/>
          <w:szCs w:val="20"/>
        </w:rPr>
        <w:t xml:space="preserve">when the plan is not unlimited in relation to the value of calls that can be made. </w:t>
      </w:r>
    </w:p>
    <w:p w14:paraId="65A4D84B" w14:textId="1E21C91F" w:rsidR="00692D7F" w:rsidRPr="00DA6D8B" w:rsidRDefault="0096441C" w:rsidP="0042221A">
      <w:pPr>
        <w:pStyle w:val="ListParagraph"/>
        <w:numPr>
          <w:ilvl w:val="0"/>
          <w:numId w:val="10"/>
        </w:numPr>
        <w:spacing w:before="0" w:after="0" w:line="240" w:lineRule="auto"/>
        <w:rPr>
          <w:rFonts w:ascii="Arial" w:hAnsi="Arial" w:cs="Arial"/>
          <w:sz w:val="20"/>
          <w:szCs w:val="20"/>
        </w:rPr>
      </w:pPr>
      <w:r w:rsidRPr="00DA6D8B">
        <w:rPr>
          <w:rFonts w:ascii="Arial" w:hAnsi="Arial" w:cs="Arial"/>
          <w:sz w:val="20"/>
          <w:szCs w:val="20"/>
        </w:rPr>
        <w:lastRenderedPageBreak/>
        <w:t>The</w:t>
      </w:r>
      <w:r w:rsidR="0049257B" w:rsidRPr="00DA6D8B">
        <w:rPr>
          <w:rFonts w:ascii="Arial" w:hAnsi="Arial" w:cs="Arial"/>
          <w:sz w:val="20"/>
          <w:szCs w:val="20"/>
        </w:rPr>
        <w:t xml:space="preserve"> offer and pricing details</w:t>
      </w:r>
      <w:r w:rsidRPr="00DA6D8B">
        <w:rPr>
          <w:rFonts w:ascii="Arial" w:hAnsi="Arial" w:cs="Arial"/>
          <w:sz w:val="20"/>
          <w:szCs w:val="20"/>
        </w:rPr>
        <w:t xml:space="preserve"> </w:t>
      </w:r>
      <w:r w:rsidR="0049257B" w:rsidRPr="00DA6D8B">
        <w:rPr>
          <w:rFonts w:ascii="Arial" w:hAnsi="Arial" w:cs="Arial"/>
          <w:sz w:val="20"/>
          <w:szCs w:val="20"/>
        </w:rPr>
        <w:t>state</w:t>
      </w:r>
      <w:r w:rsidR="00C63D96">
        <w:rPr>
          <w:rFonts w:ascii="Arial" w:hAnsi="Arial" w:cs="Arial"/>
          <w:sz w:val="20"/>
          <w:szCs w:val="20"/>
        </w:rPr>
        <w:t>d</w:t>
      </w:r>
      <w:r w:rsidR="0049257B" w:rsidRPr="00DA6D8B">
        <w:rPr>
          <w:rFonts w:ascii="Arial" w:hAnsi="Arial" w:cs="Arial"/>
          <w:sz w:val="20"/>
          <w:szCs w:val="20"/>
        </w:rPr>
        <w:t xml:space="preserve"> the </w:t>
      </w:r>
      <w:r w:rsidR="00CF3A17" w:rsidRPr="00DA6D8B">
        <w:rPr>
          <w:rFonts w:ascii="Arial" w:hAnsi="Arial" w:cs="Arial"/>
          <w:sz w:val="20"/>
          <w:szCs w:val="20"/>
        </w:rPr>
        <w:t>t</w:t>
      </w:r>
      <w:r w:rsidR="0049257B" w:rsidRPr="00DA6D8B">
        <w:rPr>
          <w:rFonts w:ascii="Arial" w:hAnsi="Arial" w:cs="Arial"/>
          <w:sz w:val="20"/>
          <w:szCs w:val="20"/>
        </w:rPr>
        <w:t>erm</w:t>
      </w:r>
      <w:r w:rsidR="00692D7F" w:rsidRPr="00DA6D8B">
        <w:rPr>
          <w:rFonts w:ascii="Arial" w:hAnsi="Arial" w:cs="Arial"/>
          <w:sz w:val="20"/>
          <w:szCs w:val="20"/>
        </w:rPr>
        <w:t xml:space="preserve"> </w:t>
      </w:r>
      <w:r w:rsidR="00C63D96">
        <w:rPr>
          <w:rFonts w:ascii="Arial" w:hAnsi="Arial" w:cs="Arial"/>
          <w:sz w:val="20"/>
          <w:szCs w:val="20"/>
        </w:rPr>
        <w:t>wa</w:t>
      </w:r>
      <w:r w:rsidR="00692D7F" w:rsidRPr="00DA6D8B">
        <w:rPr>
          <w:rFonts w:ascii="Arial" w:hAnsi="Arial" w:cs="Arial"/>
          <w:sz w:val="20"/>
          <w:szCs w:val="20"/>
        </w:rPr>
        <w:t xml:space="preserve">s </w:t>
      </w:r>
      <w:r w:rsidR="0049257B" w:rsidRPr="00DA6D8B">
        <w:rPr>
          <w:rFonts w:ascii="Arial" w:hAnsi="Arial" w:cs="Arial"/>
          <w:sz w:val="20"/>
          <w:szCs w:val="20"/>
        </w:rPr>
        <w:t>“</w:t>
      </w:r>
      <w:r w:rsidR="00692D7F" w:rsidRPr="00DA6D8B">
        <w:rPr>
          <w:rFonts w:ascii="Arial" w:hAnsi="Arial" w:cs="Arial"/>
          <w:sz w:val="20"/>
          <w:szCs w:val="20"/>
        </w:rPr>
        <w:t>monthly</w:t>
      </w:r>
      <w:r w:rsidR="0049257B" w:rsidRPr="00DA6D8B">
        <w:rPr>
          <w:rFonts w:ascii="Arial" w:hAnsi="Arial" w:cs="Arial"/>
          <w:sz w:val="20"/>
          <w:szCs w:val="20"/>
        </w:rPr>
        <w:t>”</w:t>
      </w:r>
      <w:r w:rsidR="00091470" w:rsidRPr="00DA6D8B">
        <w:rPr>
          <w:rFonts w:ascii="Arial" w:hAnsi="Arial" w:cs="Arial"/>
          <w:sz w:val="20"/>
          <w:szCs w:val="20"/>
        </w:rPr>
        <w:t xml:space="preserve">. </w:t>
      </w:r>
      <w:r w:rsidR="0090445F" w:rsidRPr="00DA6D8B">
        <w:rPr>
          <w:rFonts w:ascii="Arial" w:hAnsi="Arial" w:cs="Arial"/>
          <w:sz w:val="20"/>
          <w:szCs w:val="20"/>
        </w:rPr>
        <w:t>H</w:t>
      </w:r>
      <w:r w:rsidR="00692D7F" w:rsidRPr="00DA6D8B">
        <w:rPr>
          <w:rFonts w:ascii="Arial" w:hAnsi="Arial" w:cs="Arial"/>
          <w:sz w:val="20"/>
          <w:szCs w:val="20"/>
        </w:rPr>
        <w:t>owever</w:t>
      </w:r>
      <w:r w:rsidR="0090445F" w:rsidRPr="00DA6D8B">
        <w:rPr>
          <w:rFonts w:ascii="Arial" w:hAnsi="Arial" w:cs="Arial"/>
          <w:sz w:val="20"/>
          <w:szCs w:val="20"/>
        </w:rPr>
        <w:t>,</w:t>
      </w:r>
      <w:r w:rsidR="00692D7F" w:rsidRPr="00DA6D8B">
        <w:rPr>
          <w:rFonts w:ascii="Arial" w:hAnsi="Arial" w:cs="Arial"/>
          <w:sz w:val="20"/>
          <w:szCs w:val="20"/>
        </w:rPr>
        <w:t xml:space="preserve"> in the terms and conditions at the bottom of the page it sta</w:t>
      </w:r>
      <w:r w:rsidR="00C771A3" w:rsidRPr="00DA6D8B">
        <w:rPr>
          <w:rFonts w:ascii="Arial" w:hAnsi="Arial" w:cs="Arial"/>
          <w:sz w:val="20"/>
          <w:szCs w:val="20"/>
        </w:rPr>
        <w:t>te</w:t>
      </w:r>
      <w:r w:rsidR="00E14C72">
        <w:rPr>
          <w:rFonts w:ascii="Arial" w:hAnsi="Arial" w:cs="Arial"/>
          <w:sz w:val="20"/>
          <w:szCs w:val="20"/>
        </w:rPr>
        <w:t>d</w:t>
      </w:r>
      <w:r w:rsidR="00C771A3" w:rsidRPr="00DA6D8B">
        <w:rPr>
          <w:rFonts w:ascii="Arial" w:hAnsi="Arial" w:cs="Arial"/>
          <w:sz w:val="20"/>
          <w:szCs w:val="20"/>
        </w:rPr>
        <w:t xml:space="preserve"> </w:t>
      </w:r>
      <w:r w:rsidR="0049257B" w:rsidRPr="00DA6D8B">
        <w:rPr>
          <w:rFonts w:ascii="Arial" w:hAnsi="Arial" w:cs="Arial"/>
          <w:sz w:val="20"/>
          <w:szCs w:val="20"/>
        </w:rPr>
        <w:t>“Min Monthly Term is 24 months”</w:t>
      </w:r>
      <w:r w:rsidR="00692D7F" w:rsidRPr="00DA6D8B">
        <w:rPr>
          <w:rFonts w:ascii="Arial" w:hAnsi="Arial" w:cs="Arial"/>
          <w:sz w:val="20"/>
          <w:szCs w:val="20"/>
        </w:rPr>
        <w:t xml:space="preserve">. </w:t>
      </w:r>
      <w:r w:rsidR="00F318F9">
        <w:rPr>
          <w:rFonts w:ascii="Arial" w:hAnsi="Arial" w:cs="Arial"/>
          <w:sz w:val="20"/>
          <w:szCs w:val="20"/>
        </w:rPr>
        <w:t>I</w:t>
      </w:r>
      <w:r w:rsidR="00692D7F" w:rsidRPr="00DA6D8B">
        <w:rPr>
          <w:rFonts w:ascii="Arial" w:hAnsi="Arial" w:cs="Arial"/>
          <w:sz w:val="20"/>
          <w:szCs w:val="20"/>
        </w:rPr>
        <w:t>t is un</w:t>
      </w:r>
      <w:r w:rsidR="00CF3A17" w:rsidRPr="00DA6D8B">
        <w:rPr>
          <w:rFonts w:ascii="Arial" w:hAnsi="Arial" w:cs="Arial"/>
          <w:sz w:val="20"/>
          <w:szCs w:val="20"/>
        </w:rPr>
        <w:t>clear and potentially inaccurate</w:t>
      </w:r>
      <w:r w:rsidR="00692D7F" w:rsidRPr="00DA6D8B">
        <w:rPr>
          <w:rFonts w:ascii="Arial" w:hAnsi="Arial" w:cs="Arial"/>
          <w:sz w:val="20"/>
          <w:szCs w:val="20"/>
        </w:rPr>
        <w:t xml:space="preserve"> to state the term is monthly when </w:t>
      </w:r>
      <w:r w:rsidR="00CF3A17" w:rsidRPr="00DA6D8B">
        <w:rPr>
          <w:rFonts w:ascii="Arial" w:hAnsi="Arial" w:cs="Arial"/>
          <w:sz w:val="20"/>
          <w:szCs w:val="20"/>
        </w:rPr>
        <w:t>it</w:t>
      </w:r>
      <w:r w:rsidR="004E4F3D" w:rsidRPr="00DA6D8B">
        <w:rPr>
          <w:rFonts w:ascii="Arial" w:hAnsi="Arial" w:cs="Arial"/>
          <w:sz w:val="20"/>
          <w:szCs w:val="20"/>
        </w:rPr>
        <w:t xml:space="preserve"> is in fact a 24 month contract.</w:t>
      </w:r>
      <w:r w:rsidR="00013E11" w:rsidRPr="00DA6D8B">
        <w:rPr>
          <w:rFonts w:ascii="Arial" w:hAnsi="Arial" w:cs="Arial"/>
          <w:sz w:val="20"/>
          <w:szCs w:val="20"/>
        </w:rPr>
        <w:t xml:space="preserve"> </w:t>
      </w:r>
    </w:p>
    <w:p w14:paraId="000A9B01" w14:textId="3B9A3A91" w:rsidR="00CC2FEE" w:rsidRPr="00DA6D8B" w:rsidRDefault="0096441C" w:rsidP="005658E4">
      <w:pPr>
        <w:pStyle w:val="ListParagraph"/>
        <w:numPr>
          <w:ilvl w:val="0"/>
          <w:numId w:val="10"/>
        </w:numPr>
        <w:spacing w:before="0" w:after="0" w:line="240" w:lineRule="auto"/>
        <w:rPr>
          <w:rFonts w:ascii="Arial" w:hAnsi="Arial" w:cs="Arial"/>
          <w:sz w:val="20"/>
          <w:szCs w:val="20"/>
        </w:rPr>
      </w:pPr>
      <w:r w:rsidRPr="00DA6D8B">
        <w:rPr>
          <w:rFonts w:ascii="Arial" w:hAnsi="Arial" w:cs="Arial"/>
          <w:sz w:val="20"/>
          <w:szCs w:val="20"/>
        </w:rPr>
        <w:t xml:space="preserve">The </w:t>
      </w:r>
      <w:r w:rsidR="004E4F3D" w:rsidRPr="00DA6D8B">
        <w:rPr>
          <w:rFonts w:ascii="Arial" w:hAnsi="Arial" w:cs="Arial"/>
          <w:sz w:val="20"/>
          <w:szCs w:val="20"/>
        </w:rPr>
        <w:t>offer</w:t>
      </w:r>
      <w:r w:rsidRPr="00DA6D8B">
        <w:rPr>
          <w:rFonts w:ascii="Arial" w:hAnsi="Arial" w:cs="Arial"/>
          <w:sz w:val="20"/>
          <w:szCs w:val="20"/>
        </w:rPr>
        <w:t xml:space="preserve"> </w:t>
      </w:r>
      <w:r w:rsidR="0049257B" w:rsidRPr="00DA6D8B">
        <w:rPr>
          <w:rFonts w:ascii="Arial" w:hAnsi="Arial" w:cs="Arial"/>
          <w:sz w:val="20"/>
          <w:szCs w:val="20"/>
        </w:rPr>
        <w:t>and pricing details state</w:t>
      </w:r>
      <w:r w:rsidR="00E14C72">
        <w:rPr>
          <w:rFonts w:ascii="Arial" w:hAnsi="Arial" w:cs="Arial"/>
          <w:sz w:val="20"/>
          <w:szCs w:val="20"/>
        </w:rPr>
        <w:t>d</w:t>
      </w:r>
      <w:r w:rsidR="0049257B" w:rsidRPr="00DA6D8B">
        <w:rPr>
          <w:rFonts w:ascii="Arial" w:hAnsi="Arial" w:cs="Arial"/>
          <w:sz w:val="20"/>
          <w:szCs w:val="20"/>
        </w:rPr>
        <w:t xml:space="preserve"> “No Excess Data Charges”</w:t>
      </w:r>
      <w:r w:rsidR="00091470" w:rsidRPr="00DA6D8B">
        <w:rPr>
          <w:rFonts w:ascii="Arial" w:hAnsi="Arial" w:cs="Arial"/>
          <w:sz w:val="20"/>
          <w:szCs w:val="20"/>
        </w:rPr>
        <w:t>.</w:t>
      </w:r>
      <w:r w:rsidR="00E17E15" w:rsidRPr="00DA6D8B">
        <w:rPr>
          <w:rFonts w:ascii="Arial" w:hAnsi="Arial" w:cs="Arial"/>
          <w:sz w:val="20"/>
          <w:szCs w:val="20"/>
        </w:rPr>
        <w:t xml:space="preserve"> </w:t>
      </w:r>
      <w:r w:rsidR="00091470" w:rsidRPr="00DA6D8B">
        <w:rPr>
          <w:rFonts w:ascii="Arial" w:hAnsi="Arial" w:cs="Arial"/>
          <w:sz w:val="20"/>
          <w:szCs w:val="20"/>
        </w:rPr>
        <w:t>H</w:t>
      </w:r>
      <w:r w:rsidR="00E17E15" w:rsidRPr="00DA6D8B">
        <w:rPr>
          <w:rFonts w:ascii="Arial" w:hAnsi="Arial" w:cs="Arial"/>
          <w:sz w:val="20"/>
          <w:szCs w:val="20"/>
        </w:rPr>
        <w:t>owever</w:t>
      </w:r>
      <w:r w:rsidR="00091470" w:rsidRPr="00DA6D8B">
        <w:rPr>
          <w:rFonts w:ascii="Arial" w:hAnsi="Arial" w:cs="Arial"/>
          <w:sz w:val="20"/>
          <w:szCs w:val="20"/>
        </w:rPr>
        <w:t>,</w:t>
      </w:r>
      <w:r w:rsidR="00E17E15" w:rsidRPr="00DA6D8B">
        <w:rPr>
          <w:rFonts w:ascii="Arial" w:hAnsi="Arial" w:cs="Arial"/>
          <w:sz w:val="20"/>
          <w:szCs w:val="20"/>
        </w:rPr>
        <w:t xml:space="preserve"> when the CIS </w:t>
      </w:r>
      <w:r w:rsidR="00E14C72">
        <w:rPr>
          <w:rFonts w:ascii="Arial" w:hAnsi="Arial" w:cs="Arial"/>
          <w:sz w:val="20"/>
          <w:szCs w:val="20"/>
        </w:rPr>
        <w:t>wa</w:t>
      </w:r>
      <w:r w:rsidR="00E17E15" w:rsidRPr="00DA6D8B">
        <w:rPr>
          <w:rFonts w:ascii="Arial" w:hAnsi="Arial" w:cs="Arial"/>
          <w:sz w:val="20"/>
          <w:szCs w:val="20"/>
        </w:rPr>
        <w:t xml:space="preserve">s selected at the bottom of the page a PDF document </w:t>
      </w:r>
      <w:r w:rsidR="00E14C72">
        <w:rPr>
          <w:rFonts w:ascii="Arial" w:hAnsi="Arial" w:cs="Arial"/>
          <w:sz w:val="20"/>
          <w:szCs w:val="20"/>
        </w:rPr>
        <w:t>wa</w:t>
      </w:r>
      <w:r w:rsidR="00E17E15" w:rsidRPr="00DA6D8B">
        <w:rPr>
          <w:rFonts w:ascii="Arial" w:hAnsi="Arial" w:cs="Arial"/>
          <w:sz w:val="20"/>
          <w:szCs w:val="20"/>
        </w:rPr>
        <w:t xml:space="preserve">s displayed titled </w:t>
      </w:r>
      <w:r w:rsidR="00E17E15" w:rsidRPr="00DA6D8B">
        <w:rPr>
          <w:rFonts w:ascii="Arial" w:hAnsi="Arial" w:cs="Arial"/>
          <w:i/>
          <w:sz w:val="20"/>
          <w:szCs w:val="20"/>
        </w:rPr>
        <w:t>“Mobile SIM Plans”</w:t>
      </w:r>
      <w:r w:rsidR="00C771A3" w:rsidRPr="00DA6D8B">
        <w:rPr>
          <w:rFonts w:ascii="Arial" w:hAnsi="Arial" w:cs="Arial"/>
          <w:sz w:val="20"/>
          <w:szCs w:val="20"/>
        </w:rPr>
        <w:t>. Under the heading ‘</w:t>
      </w:r>
      <w:r w:rsidR="0082535D" w:rsidRPr="00DA6D8B">
        <w:rPr>
          <w:rFonts w:ascii="Arial" w:hAnsi="Arial" w:cs="Arial"/>
          <w:i/>
          <w:sz w:val="20"/>
          <w:szCs w:val="20"/>
        </w:rPr>
        <w:t>Mobile Exclusions and Excess Usage</w:t>
      </w:r>
      <w:r w:rsidR="00C771A3" w:rsidRPr="00DA6D8B">
        <w:rPr>
          <w:rFonts w:ascii="Arial" w:hAnsi="Arial" w:cs="Arial"/>
          <w:sz w:val="20"/>
          <w:szCs w:val="20"/>
        </w:rPr>
        <w:t>’</w:t>
      </w:r>
      <w:r w:rsidR="0082535D" w:rsidRPr="00DA6D8B">
        <w:rPr>
          <w:rFonts w:ascii="Arial" w:hAnsi="Arial" w:cs="Arial"/>
          <w:sz w:val="20"/>
          <w:szCs w:val="20"/>
        </w:rPr>
        <w:t xml:space="preserve"> the CIS state</w:t>
      </w:r>
      <w:r w:rsidR="00E14C72">
        <w:rPr>
          <w:rFonts w:ascii="Arial" w:hAnsi="Arial" w:cs="Arial"/>
          <w:sz w:val="20"/>
          <w:szCs w:val="20"/>
        </w:rPr>
        <w:t>d</w:t>
      </w:r>
      <w:r w:rsidR="0082535D" w:rsidRPr="00DA6D8B">
        <w:rPr>
          <w:rFonts w:ascii="Arial" w:hAnsi="Arial" w:cs="Arial"/>
          <w:sz w:val="20"/>
          <w:szCs w:val="20"/>
        </w:rPr>
        <w:t xml:space="preserve"> “If customers exceed their mobile allowance excess usage charges may be applied, Excess usage is charged once customers exceed their included Data usage which is priced at 30cents per MB (Megabyte) Charged in KB (Kilobyte) units. For example</w:t>
      </w:r>
      <w:r w:rsidR="00013E11" w:rsidRPr="00DA6D8B">
        <w:rPr>
          <w:rFonts w:ascii="Arial" w:hAnsi="Arial" w:cs="Arial"/>
          <w:sz w:val="20"/>
          <w:szCs w:val="20"/>
        </w:rPr>
        <w:t>,</w:t>
      </w:r>
      <w:r w:rsidR="0082535D" w:rsidRPr="00DA6D8B">
        <w:rPr>
          <w:rFonts w:ascii="Arial" w:hAnsi="Arial" w:cs="Arial"/>
          <w:sz w:val="20"/>
          <w:szCs w:val="20"/>
        </w:rPr>
        <w:t xml:space="preserve"> if 1024MB Excess usage is used the Excess usage charge would be $307.20</w:t>
      </w:r>
      <w:r w:rsidR="00151637">
        <w:rPr>
          <w:rFonts w:ascii="Arial" w:hAnsi="Arial" w:cs="Arial"/>
          <w:sz w:val="20"/>
          <w:szCs w:val="20"/>
        </w:rPr>
        <w:t>…”.In addition, on</w:t>
      </w:r>
      <w:r w:rsidR="0082535D" w:rsidRPr="00DA6D8B">
        <w:rPr>
          <w:rFonts w:ascii="Arial" w:hAnsi="Arial" w:cs="Arial"/>
          <w:sz w:val="20"/>
          <w:szCs w:val="20"/>
        </w:rPr>
        <w:t xml:space="preserve"> page</w:t>
      </w:r>
      <w:r w:rsidR="00151637">
        <w:rPr>
          <w:rFonts w:ascii="Arial" w:hAnsi="Arial" w:cs="Arial"/>
          <w:sz w:val="20"/>
          <w:szCs w:val="20"/>
        </w:rPr>
        <w:t xml:space="preserve"> 2</w:t>
      </w:r>
      <w:r w:rsidR="0082535D" w:rsidRPr="00DA6D8B">
        <w:rPr>
          <w:rFonts w:ascii="Arial" w:hAnsi="Arial" w:cs="Arial"/>
          <w:sz w:val="20"/>
          <w:szCs w:val="20"/>
        </w:rPr>
        <w:t xml:space="preserve"> </w:t>
      </w:r>
      <w:r w:rsidR="004E4F3D" w:rsidRPr="00DA6D8B">
        <w:rPr>
          <w:rFonts w:ascii="Arial" w:hAnsi="Arial" w:cs="Arial"/>
          <w:sz w:val="20"/>
          <w:szCs w:val="20"/>
        </w:rPr>
        <w:t xml:space="preserve">of the CIS </w:t>
      </w:r>
      <w:r w:rsidR="0082535D" w:rsidRPr="00DA6D8B">
        <w:rPr>
          <w:rFonts w:ascii="Arial" w:hAnsi="Arial" w:cs="Arial"/>
          <w:sz w:val="20"/>
          <w:szCs w:val="20"/>
        </w:rPr>
        <w:t xml:space="preserve">under the heading “Standard call and Data Allowance” </w:t>
      </w:r>
      <w:r w:rsidR="004E4F3D" w:rsidRPr="00DA6D8B">
        <w:rPr>
          <w:rFonts w:ascii="Arial" w:hAnsi="Arial" w:cs="Arial"/>
          <w:sz w:val="20"/>
          <w:szCs w:val="20"/>
        </w:rPr>
        <w:t>it state</w:t>
      </w:r>
      <w:r w:rsidR="00295D09">
        <w:rPr>
          <w:rFonts w:ascii="Arial" w:hAnsi="Arial" w:cs="Arial"/>
          <w:sz w:val="20"/>
          <w:szCs w:val="20"/>
        </w:rPr>
        <w:t>d</w:t>
      </w:r>
      <w:r w:rsidR="0082535D" w:rsidRPr="00DA6D8B">
        <w:rPr>
          <w:rFonts w:ascii="Arial" w:hAnsi="Arial" w:cs="Arial"/>
          <w:sz w:val="20"/>
          <w:szCs w:val="20"/>
        </w:rPr>
        <w:t xml:space="preserve"> that “After you exceed your monthly call allowance, a 2 minute standard call will cost you $2.38. After </w:t>
      </w:r>
      <w:r w:rsidR="0082535D" w:rsidRPr="00151637">
        <w:rPr>
          <w:rFonts w:ascii="Arial" w:hAnsi="Arial" w:cs="Arial"/>
          <w:sz w:val="20"/>
          <w:szCs w:val="20"/>
        </w:rPr>
        <w:t xml:space="preserve">you exceed your Monthly data Allowance, you will be charged 40 cents per MB or part thereof”. </w:t>
      </w:r>
      <w:r w:rsidR="00F318F9">
        <w:rPr>
          <w:rFonts w:ascii="Arial" w:hAnsi="Arial" w:cs="Arial"/>
          <w:sz w:val="20"/>
          <w:szCs w:val="20"/>
        </w:rPr>
        <w:t>There</w:t>
      </w:r>
      <w:r w:rsidR="00151637" w:rsidRPr="00151637">
        <w:rPr>
          <w:rFonts w:ascii="Arial" w:hAnsi="Arial" w:cs="Arial"/>
          <w:sz w:val="20"/>
          <w:szCs w:val="20"/>
        </w:rPr>
        <w:t xml:space="preserve"> </w:t>
      </w:r>
      <w:r w:rsidR="00295D09">
        <w:rPr>
          <w:rFonts w:ascii="Arial" w:hAnsi="Arial" w:cs="Arial"/>
          <w:sz w:val="20"/>
          <w:szCs w:val="20"/>
        </w:rPr>
        <w:t>we</w:t>
      </w:r>
      <w:r w:rsidR="00151637" w:rsidRPr="00151637">
        <w:rPr>
          <w:rFonts w:ascii="Arial" w:hAnsi="Arial" w:cs="Arial"/>
          <w:sz w:val="20"/>
          <w:szCs w:val="20"/>
        </w:rPr>
        <w:t xml:space="preserve">re </w:t>
      </w:r>
      <w:r w:rsidR="00F318F9">
        <w:rPr>
          <w:rFonts w:ascii="Arial" w:hAnsi="Arial" w:cs="Arial"/>
          <w:sz w:val="20"/>
          <w:szCs w:val="20"/>
        </w:rPr>
        <w:t xml:space="preserve">also </w:t>
      </w:r>
      <w:r w:rsidR="00151637" w:rsidRPr="00151637">
        <w:rPr>
          <w:rFonts w:ascii="Arial" w:hAnsi="Arial" w:cs="Arial"/>
          <w:sz w:val="20"/>
          <w:szCs w:val="20"/>
        </w:rPr>
        <w:t>two prices for excess data usage charges</w:t>
      </w:r>
      <w:r w:rsidR="0094781C">
        <w:rPr>
          <w:rFonts w:ascii="Arial" w:hAnsi="Arial" w:cs="Arial"/>
          <w:sz w:val="20"/>
          <w:szCs w:val="20"/>
        </w:rPr>
        <w:t xml:space="preserve"> listed in the CIS. </w:t>
      </w:r>
      <w:r w:rsidR="00F318F9">
        <w:rPr>
          <w:rFonts w:ascii="Arial" w:hAnsi="Arial" w:cs="Arial"/>
          <w:sz w:val="20"/>
          <w:szCs w:val="20"/>
        </w:rPr>
        <w:t>T</w:t>
      </w:r>
      <w:r w:rsidR="00F318F9" w:rsidRPr="00151637">
        <w:rPr>
          <w:rFonts w:ascii="Arial" w:hAnsi="Arial" w:cs="Arial"/>
          <w:sz w:val="20"/>
          <w:szCs w:val="20"/>
        </w:rPr>
        <w:t>h</w:t>
      </w:r>
      <w:r w:rsidR="00F318F9">
        <w:rPr>
          <w:rFonts w:ascii="Arial" w:hAnsi="Arial" w:cs="Arial"/>
          <w:sz w:val="20"/>
          <w:szCs w:val="20"/>
        </w:rPr>
        <w:t>is inconsistent information is unclear and some of it, necessarily is inaccurate</w:t>
      </w:r>
      <w:r w:rsidR="00013E11" w:rsidRPr="00151637">
        <w:rPr>
          <w:rFonts w:ascii="Arial" w:hAnsi="Arial" w:cs="Arial"/>
          <w:sz w:val="20"/>
          <w:szCs w:val="20"/>
        </w:rPr>
        <w:t xml:space="preserve">. </w:t>
      </w:r>
    </w:p>
    <w:p w14:paraId="31E91C1A" w14:textId="0D14CC23" w:rsidR="0096441C" w:rsidRDefault="0096441C" w:rsidP="0096441C">
      <w:pPr>
        <w:pStyle w:val="ListParagraph"/>
        <w:numPr>
          <w:ilvl w:val="0"/>
          <w:numId w:val="10"/>
        </w:numPr>
        <w:spacing w:before="0" w:after="0" w:line="240" w:lineRule="auto"/>
        <w:rPr>
          <w:rFonts w:ascii="Arial" w:hAnsi="Arial" w:cs="Arial"/>
          <w:sz w:val="20"/>
          <w:szCs w:val="20"/>
        </w:rPr>
      </w:pPr>
      <w:r w:rsidRPr="00DA6D8B">
        <w:rPr>
          <w:rFonts w:ascii="Arial" w:hAnsi="Arial" w:cs="Arial"/>
          <w:sz w:val="20"/>
          <w:szCs w:val="20"/>
        </w:rPr>
        <w:t xml:space="preserve">At the bottom of the </w:t>
      </w:r>
      <w:r w:rsidR="00E644C9" w:rsidRPr="00DA6D8B">
        <w:rPr>
          <w:rFonts w:ascii="Arial" w:hAnsi="Arial" w:cs="Arial"/>
          <w:sz w:val="20"/>
          <w:szCs w:val="20"/>
        </w:rPr>
        <w:t>web</w:t>
      </w:r>
      <w:r w:rsidRPr="00DA6D8B">
        <w:rPr>
          <w:rFonts w:ascii="Arial" w:hAnsi="Arial" w:cs="Arial"/>
          <w:sz w:val="20"/>
          <w:szCs w:val="20"/>
        </w:rPr>
        <w:t xml:space="preserve">page </w:t>
      </w:r>
      <w:r w:rsidR="00E644C9" w:rsidRPr="00DA6D8B">
        <w:rPr>
          <w:rFonts w:ascii="Arial" w:hAnsi="Arial" w:cs="Arial"/>
          <w:sz w:val="20"/>
          <w:szCs w:val="20"/>
        </w:rPr>
        <w:t xml:space="preserve">for the offer </w:t>
      </w:r>
      <w:r w:rsidR="004E4F3D" w:rsidRPr="00DA6D8B">
        <w:rPr>
          <w:rFonts w:ascii="Arial" w:hAnsi="Arial" w:cs="Arial"/>
          <w:sz w:val="20"/>
          <w:szCs w:val="20"/>
        </w:rPr>
        <w:t>in the terms and conditions</w:t>
      </w:r>
      <w:r w:rsidRPr="00DA6D8B">
        <w:rPr>
          <w:rFonts w:ascii="Arial" w:hAnsi="Arial" w:cs="Arial"/>
          <w:sz w:val="20"/>
          <w:szCs w:val="20"/>
        </w:rPr>
        <w:t xml:space="preserve"> it state</w:t>
      </w:r>
      <w:r w:rsidR="00295D09">
        <w:rPr>
          <w:rFonts w:ascii="Arial" w:hAnsi="Arial" w:cs="Arial"/>
          <w:sz w:val="20"/>
          <w:szCs w:val="20"/>
        </w:rPr>
        <w:t>d</w:t>
      </w:r>
      <w:r w:rsidRPr="00DA6D8B">
        <w:rPr>
          <w:rFonts w:ascii="Arial" w:hAnsi="Arial" w:cs="Arial"/>
          <w:sz w:val="20"/>
          <w:szCs w:val="20"/>
        </w:rPr>
        <w:t xml:space="preserve"> “if you move or disconnect your service within your agreed period, termination fee applies to the fixed line number”. </w:t>
      </w:r>
      <w:r w:rsidR="00013E11" w:rsidRPr="00DA6D8B">
        <w:rPr>
          <w:rFonts w:ascii="Arial" w:hAnsi="Arial" w:cs="Arial"/>
          <w:sz w:val="20"/>
          <w:szCs w:val="20"/>
        </w:rPr>
        <w:t xml:space="preserve">Early termination fees </w:t>
      </w:r>
      <w:r w:rsidR="009674EA" w:rsidRPr="00DA6D8B">
        <w:rPr>
          <w:rFonts w:ascii="Arial" w:hAnsi="Arial" w:cs="Arial"/>
          <w:sz w:val="20"/>
          <w:szCs w:val="20"/>
        </w:rPr>
        <w:t>for</w:t>
      </w:r>
      <w:r w:rsidR="00013E11" w:rsidRPr="00DA6D8B">
        <w:rPr>
          <w:rFonts w:ascii="Arial" w:hAnsi="Arial" w:cs="Arial"/>
          <w:sz w:val="20"/>
          <w:szCs w:val="20"/>
        </w:rPr>
        <w:t xml:space="preserve"> a fixed line number are</w:t>
      </w:r>
      <w:r w:rsidRPr="00DA6D8B">
        <w:rPr>
          <w:rFonts w:ascii="Arial" w:hAnsi="Arial" w:cs="Arial"/>
          <w:sz w:val="20"/>
          <w:szCs w:val="20"/>
        </w:rPr>
        <w:t xml:space="preserve"> not relevant to a mobile service </w:t>
      </w:r>
      <w:r w:rsidR="00F318F9">
        <w:rPr>
          <w:rFonts w:ascii="Arial" w:hAnsi="Arial" w:cs="Arial"/>
          <w:sz w:val="20"/>
          <w:szCs w:val="20"/>
        </w:rPr>
        <w:t>which means that the reference to them is unclear and, necessarily</w:t>
      </w:r>
      <w:r w:rsidR="0088141E">
        <w:rPr>
          <w:rFonts w:ascii="Arial" w:hAnsi="Arial" w:cs="Arial"/>
          <w:sz w:val="20"/>
          <w:szCs w:val="20"/>
        </w:rPr>
        <w:t>,</w:t>
      </w:r>
      <w:r w:rsidR="00F318F9">
        <w:rPr>
          <w:rFonts w:ascii="Arial" w:hAnsi="Arial" w:cs="Arial"/>
          <w:sz w:val="20"/>
          <w:szCs w:val="20"/>
        </w:rPr>
        <w:t xml:space="preserve"> inaccurate</w:t>
      </w:r>
      <w:r w:rsidRPr="00DA6D8B">
        <w:rPr>
          <w:rFonts w:ascii="Arial" w:hAnsi="Arial" w:cs="Arial"/>
          <w:sz w:val="20"/>
          <w:szCs w:val="20"/>
        </w:rPr>
        <w:t xml:space="preserve">. </w:t>
      </w:r>
    </w:p>
    <w:p w14:paraId="56E7E7C3" w14:textId="77777777" w:rsidR="007A2AE6" w:rsidRDefault="007A2AE6" w:rsidP="007A2AE6">
      <w:pPr>
        <w:pStyle w:val="ListParagraph"/>
        <w:spacing w:before="0" w:after="0" w:line="240" w:lineRule="auto"/>
        <w:ind w:left="777"/>
        <w:rPr>
          <w:rFonts w:ascii="Arial" w:hAnsi="Arial" w:cs="Arial"/>
          <w:sz w:val="20"/>
          <w:szCs w:val="20"/>
        </w:rPr>
      </w:pPr>
    </w:p>
    <w:p w14:paraId="19B314E9" w14:textId="72F97B48" w:rsidR="007A2AE6" w:rsidRPr="007A2AE6" w:rsidRDefault="0094781C" w:rsidP="00325FF0">
      <w:pPr>
        <w:pStyle w:val="ListParagraph"/>
        <w:numPr>
          <w:ilvl w:val="0"/>
          <w:numId w:val="1"/>
        </w:numPr>
        <w:spacing w:after="0" w:line="240" w:lineRule="auto"/>
        <w:ind w:left="426" w:hanging="426"/>
        <w:rPr>
          <w:rFonts w:ascii="Arial" w:hAnsi="Arial" w:cs="Arial"/>
          <w:sz w:val="20"/>
          <w:szCs w:val="20"/>
        </w:rPr>
      </w:pPr>
      <w:r>
        <w:rPr>
          <w:rFonts w:ascii="Arial" w:hAnsi="Arial" w:cs="Arial"/>
          <w:sz w:val="20"/>
          <w:szCs w:val="20"/>
        </w:rPr>
        <w:t>The ACMA finds</w:t>
      </w:r>
      <w:r w:rsidR="007A2AE6">
        <w:rPr>
          <w:rFonts w:ascii="Arial" w:hAnsi="Arial" w:cs="Arial"/>
          <w:sz w:val="20"/>
          <w:szCs w:val="20"/>
        </w:rPr>
        <w:t xml:space="preserve"> that on 3 June 2016</w:t>
      </w:r>
      <w:r w:rsidR="00DA2C68">
        <w:rPr>
          <w:rFonts w:ascii="Arial" w:hAnsi="Arial" w:cs="Arial"/>
          <w:sz w:val="20"/>
          <w:szCs w:val="20"/>
        </w:rPr>
        <w:t>,</w:t>
      </w:r>
      <w:r w:rsidR="007A2AE6">
        <w:rPr>
          <w:rFonts w:ascii="Arial" w:hAnsi="Arial" w:cs="Arial"/>
          <w:sz w:val="20"/>
          <w:szCs w:val="20"/>
        </w:rPr>
        <w:t xml:space="preserve"> Direct Connect failed to provide clear and accurate information for its Mobile Sim Pay $29.95 plan </w:t>
      </w:r>
      <w:r w:rsidR="00DA2C68">
        <w:rPr>
          <w:rFonts w:ascii="Arial" w:hAnsi="Arial" w:cs="Arial"/>
          <w:sz w:val="20"/>
          <w:szCs w:val="20"/>
        </w:rPr>
        <w:t>and therefore contravened</w:t>
      </w:r>
      <w:r w:rsidR="007A2AE6">
        <w:rPr>
          <w:rFonts w:ascii="Arial" w:hAnsi="Arial" w:cs="Arial"/>
          <w:sz w:val="20"/>
          <w:szCs w:val="20"/>
        </w:rPr>
        <w:t xml:space="preserve"> clause 3.2.1.</w:t>
      </w:r>
    </w:p>
    <w:p w14:paraId="0635E5CC" w14:textId="77777777" w:rsidR="0096441C" w:rsidRPr="00DA6D8B" w:rsidRDefault="0096441C" w:rsidP="0096441C">
      <w:pPr>
        <w:pStyle w:val="ListParagraph"/>
        <w:spacing w:before="0" w:after="0" w:line="240" w:lineRule="auto"/>
        <w:ind w:left="777"/>
        <w:rPr>
          <w:rFonts w:ascii="Arial" w:hAnsi="Arial" w:cs="Arial"/>
          <w:sz w:val="20"/>
          <w:szCs w:val="20"/>
        </w:rPr>
      </w:pPr>
    </w:p>
    <w:p w14:paraId="5CBD6A98" w14:textId="77777777" w:rsidR="00CC2FEE" w:rsidRPr="00DA6D8B" w:rsidRDefault="00CC2FEE" w:rsidP="00B62DD4">
      <w:pPr>
        <w:pStyle w:val="ListParagraph"/>
        <w:spacing w:before="0" w:after="0" w:line="240" w:lineRule="auto"/>
        <w:ind w:left="57"/>
        <w:rPr>
          <w:rFonts w:ascii="Arial" w:hAnsi="Arial" w:cs="Arial"/>
          <w:b/>
          <w:i/>
          <w:sz w:val="20"/>
          <w:szCs w:val="20"/>
        </w:rPr>
      </w:pPr>
      <w:r w:rsidRPr="00DA6D8B">
        <w:rPr>
          <w:rFonts w:ascii="Arial" w:hAnsi="Arial" w:cs="Arial"/>
          <w:b/>
          <w:i/>
          <w:sz w:val="20"/>
          <w:szCs w:val="20"/>
        </w:rPr>
        <w:t>Sim Pay $49.95</w:t>
      </w:r>
    </w:p>
    <w:p w14:paraId="69AF3EDB" w14:textId="77777777" w:rsidR="00CC2FEE" w:rsidRPr="00573D94" w:rsidRDefault="00CC2FEE" w:rsidP="00CC2FEE">
      <w:pPr>
        <w:pStyle w:val="ListParagraph"/>
        <w:rPr>
          <w:rFonts w:ascii="Arial" w:hAnsi="Arial" w:cs="Arial"/>
          <w:sz w:val="20"/>
          <w:szCs w:val="20"/>
        </w:rPr>
      </w:pPr>
    </w:p>
    <w:p w14:paraId="19503DCD" w14:textId="2F519178" w:rsidR="00573D94" w:rsidRPr="00E95BBF" w:rsidRDefault="007A2AE6" w:rsidP="00573D94">
      <w:pPr>
        <w:pStyle w:val="ListParagraph"/>
        <w:numPr>
          <w:ilvl w:val="0"/>
          <w:numId w:val="1"/>
        </w:numPr>
        <w:spacing w:before="0" w:after="0" w:line="240" w:lineRule="auto"/>
        <w:ind w:left="426"/>
        <w:rPr>
          <w:rFonts w:ascii="Arial" w:hAnsi="Arial" w:cs="Arial"/>
          <w:sz w:val="20"/>
          <w:szCs w:val="20"/>
        </w:rPr>
      </w:pPr>
      <w:r w:rsidRPr="00573D94">
        <w:rPr>
          <w:rFonts w:ascii="Arial" w:hAnsi="Arial" w:cs="Arial"/>
          <w:sz w:val="20"/>
          <w:szCs w:val="20"/>
        </w:rPr>
        <w:t>The ACMA</w:t>
      </w:r>
      <w:r w:rsidR="00AA4CB3">
        <w:rPr>
          <w:rFonts w:ascii="Arial" w:hAnsi="Arial" w:cs="Arial"/>
          <w:sz w:val="20"/>
          <w:szCs w:val="20"/>
        </w:rPr>
        <w:t xml:space="preserve"> </w:t>
      </w:r>
      <w:r w:rsidRPr="00573D94">
        <w:rPr>
          <w:rFonts w:ascii="Arial" w:hAnsi="Arial" w:cs="Arial"/>
          <w:sz w:val="20"/>
          <w:szCs w:val="20"/>
        </w:rPr>
        <w:t>noted that on 3 June 2016, the Direct Connect website had a separate page for this offer, which provided key information about the plan</w:t>
      </w:r>
      <w:r w:rsidRPr="00573D94">
        <w:rPr>
          <w:rStyle w:val="FootnoteReference"/>
          <w:rFonts w:ascii="Arial" w:hAnsi="Arial" w:cs="Arial"/>
          <w:sz w:val="20"/>
          <w:szCs w:val="20"/>
        </w:rPr>
        <w:footnoteReference w:id="4"/>
      </w:r>
      <w:r w:rsidRPr="00573D94">
        <w:rPr>
          <w:rFonts w:ascii="Arial" w:hAnsi="Arial" w:cs="Arial"/>
          <w:sz w:val="20"/>
          <w:szCs w:val="20"/>
        </w:rPr>
        <w:t>.The ACMA</w:t>
      </w:r>
      <w:r w:rsidR="00AA4CB3">
        <w:rPr>
          <w:rFonts w:ascii="Arial" w:hAnsi="Arial" w:cs="Arial"/>
          <w:sz w:val="20"/>
          <w:szCs w:val="20"/>
        </w:rPr>
        <w:t xml:space="preserve"> </w:t>
      </w:r>
      <w:r w:rsidRPr="00573D94">
        <w:rPr>
          <w:rFonts w:ascii="Arial" w:hAnsi="Arial" w:cs="Arial"/>
          <w:sz w:val="20"/>
          <w:szCs w:val="20"/>
        </w:rPr>
        <w:t xml:space="preserve">identified </w:t>
      </w:r>
      <w:r w:rsidR="00573D94" w:rsidRPr="00573D94">
        <w:rPr>
          <w:rFonts w:ascii="Arial" w:hAnsi="Arial" w:cs="Arial"/>
          <w:sz w:val="20"/>
          <w:szCs w:val="20"/>
        </w:rPr>
        <w:t xml:space="preserve">the same issues as </w:t>
      </w:r>
      <w:r w:rsidRPr="00573D94">
        <w:rPr>
          <w:rFonts w:ascii="Arial" w:hAnsi="Arial" w:cs="Arial"/>
          <w:sz w:val="20"/>
          <w:szCs w:val="20"/>
        </w:rPr>
        <w:t>for the Sim Pay $29.95 plan</w:t>
      </w:r>
      <w:r w:rsidR="0054118B">
        <w:rPr>
          <w:rFonts w:ascii="Arial" w:hAnsi="Arial" w:cs="Arial"/>
          <w:sz w:val="20"/>
          <w:szCs w:val="20"/>
        </w:rPr>
        <w:t xml:space="preserve"> discussed above at paragraph 12</w:t>
      </w:r>
      <w:r w:rsidR="004E4F3D" w:rsidRPr="00573D94">
        <w:rPr>
          <w:rFonts w:ascii="Arial" w:hAnsi="Arial" w:cs="Arial"/>
          <w:sz w:val="20"/>
          <w:szCs w:val="20"/>
        </w:rPr>
        <w:t>.</w:t>
      </w:r>
      <w:r w:rsidR="00573D94" w:rsidRPr="00573D94">
        <w:rPr>
          <w:rFonts w:ascii="Arial" w:hAnsi="Arial" w:cs="Arial"/>
          <w:sz w:val="20"/>
          <w:szCs w:val="20"/>
        </w:rPr>
        <w:t xml:space="preserve">  </w:t>
      </w:r>
    </w:p>
    <w:p w14:paraId="0DF00849" w14:textId="77777777" w:rsidR="00573D94" w:rsidRPr="00E95BBF" w:rsidRDefault="00573D94" w:rsidP="00E95BBF">
      <w:pPr>
        <w:pStyle w:val="ListParagraph"/>
        <w:rPr>
          <w:rFonts w:ascii="Arial" w:hAnsi="Arial" w:cs="Arial"/>
          <w:sz w:val="20"/>
          <w:szCs w:val="20"/>
        </w:rPr>
      </w:pPr>
    </w:p>
    <w:p w14:paraId="1AF1DE20" w14:textId="365FA2A9" w:rsidR="007675CA" w:rsidRPr="00573D94" w:rsidRDefault="0094781C" w:rsidP="009D5592">
      <w:pPr>
        <w:pStyle w:val="ListParagraph"/>
        <w:numPr>
          <w:ilvl w:val="0"/>
          <w:numId w:val="1"/>
        </w:numPr>
        <w:spacing w:before="0" w:after="0" w:line="240" w:lineRule="auto"/>
        <w:ind w:left="426"/>
        <w:rPr>
          <w:rFonts w:ascii="Arial" w:hAnsi="Arial" w:cs="Arial"/>
          <w:sz w:val="20"/>
          <w:szCs w:val="20"/>
        </w:rPr>
      </w:pPr>
      <w:r w:rsidRPr="00573D94">
        <w:rPr>
          <w:rFonts w:ascii="Arial" w:hAnsi="Arial" w:cs="Arial"/>
          <w:sz w:val="20"/>
          <w:szCs w:val="20"/>
        </w:rPr>
        <w:t>The ACMA finds</w:t>
      </w:r>
      <w:r w:rsidR="007A2AE6" w:rsidRPr="00573D94">
        <w:rPr>
          <w:rFonts w:ascii="Arial" w:hAnsi="Arial" w:cs="Arial"/>
          <w:sz w:val="20"/>
          <w:szCs w:val="20"/>
        </w:rPr>
        <w:t xml:space="preserve"> that on 3 June 2016 Direct Connect failed to provide clear and accurate information for its Mobile Sim Pay $49.95 plan </w:t>
      </w:r>
      <w:r w:rsidR="00F905EF" w:rsidRPr="00573D94">
        <w:rPr>
          <w:rFonts w:ascii="Arial" w:hAnsi="Arial" w:cs="Arial"/>
          <w:sz w:val="20"/>
          <w:szCs w:val="20"/>
        </w:rPr>
        <w:t xml:space="preserve">and therefore contravened </w:t>
      </w:r>
      <w:r w:rsidR="007A2AE6" w:rsidRPr="00573D94">
        <w:rPr>
          <w:rFonts w:ascii="Arial" w:hAnsi="Arial" w:cs="Arial"/>
          <w:sz w:val="20"/>
          <w:szCs w:val="20"/>
        </w:rPr>
        <w:t>clause 3.2.1.</w:t>
      </w:r>
    </w:p>
    <w:p w14:paraId="4BE32BD8" w14:textId="77777777" w:rsidR="00265CEA" w:rsidRPr="00DA6D8B" w:rsidRDefault="00265CEA" w:rsidP="007675CA">
      <w:pPr>
        <w:pStyle w:val="ListParagraph"/>
        <w:spacing w:before="0" w:after="0" w:line="240" w:lineRule="auto"/>
        <w:ind w:left="57"/>
        <w:rPr>
          <w:rFonts w:ascii="Arial" w:hAnsi="Arial" w:cs="Arial"/>
          <w:sz w:val="20"/>
          <w:szCs w:val="20"/>
        </w:rPr>
      </w:pPr>
    </w:p>
    <w:p w14:paraId="6515DC7A" w14:textId="77777777" w:rsidR="007675CA" w:rsidRPr="00DA6D8B" w:rsidRDefault="007675CA" w:rsidP="007675CA">
      <w:pPr>
        <w:pStyle w:val="ListParagraph"/>
        <w:spacing w:before="0" w:after="0" w:line="240" w:lineRule="auto"/>
        <w:ind w:left="57"/>
        <w:rPr>
          <w:rFonts w:ascii="Arial" w:hAnsi="Arial" w:cs="Arial"/>
          <w:b/>
          <w:i/>
          <w:sz w:val="20"/>
          <w:szCs w:val="20"/>
        </w:rPr>
      </w:pPr>
      <w:r w:rsidRPr="00DA6D8B">
        <w:rPr>
          <w:rFonts w:ascii="Arial" w:hAnsi="Arial" w:cs="Arial"/>
          <w:b/>
          <w:i/>
          <w:sz w:val="20"/>
          <w:szCs w:val="20"/>
        </w:rPr>
        <w:t>Sim Pay $59.95</w:t>
      </w:r>
    </w:p>
    <w:p w14:paraId="12B81A73" w14:textId="77777777" w:rsidR="005C3FC9" w:rsidRPr="00DA6D8B" w:rsidRDefault="005C3FC9" w:rsidP="005C3FC9">
      <w:pPr>
        <w:pStyle w:val="ListParagraph"/>
        <w:spacing w:before="0" w:after="0" w:line="240" w:lineRule="auto"/>
        <w:ind w:left="57"/>
        <w:rPr>
          <w:rFonts w:ascii="Arial" w:hAnsi="Arial" w:cs="Arial"/>
          <w:sz w:val="20"/>
          <w:szCs w:val="20"/>
        </w:rPr>
      </w:pPr>
    </w:p>
    <w:p w14:paraId="3BDB775C" w14:textId="0C13A70D" w:rsidR="0025627A" w:rsidRPr="00DA6D8B" w:rsidRDefault="007A2AE6" w:rsidP="009D5592">
      <w:pPr>
        <w:pStyle w:val="ListParagraph"/>
        <w:numPr>
          <w:ilvl w:val="0"/>
          <w:numId w:val="1"/>
        </w:numPr>
        <w:spacing w:before="0" w:after="0" w:line="240" w:lineRule="auto"/>
        <w:ind w:left="426"/>
        <w:rPr>
          <w:rFonts w:ascii="Arial" w:hAnsi="Arial" w:cs="Arial"/>
          <w:sz w:val="20"/>
          <w:szCs w:val="20"/>
        </w:rPr>
      </w:pPr>
      <w:r>
        <w:rPr>
          <w:rFonts w:ascii="Arial" w:hAnsi="Arial" w:cs="Arial"/>
          <w:sz w:val="20"/>
          <w:szCs w:val="20"/>
        </w:rPr>
        <w:t>The ACMA noted that on 3 June 2016, the Direct Connect website had a separate page for this offer, which provided key information about the plan</w:t>
      </w:r>
      <w:r>
        <w:rPr>
          <w:rStyle w:val="FootnoteReference"/>
          <w:rFonts w:ascii="Arial" w:hAnsi="Arial" w:cs="Arial"/>
          <w:sz w:val="20"/>
          <w:szCs w:val="20"/>
        </w:rPr>
        <w:footnoteReference w:id="5"/>
      </w:r>
      <w:r>
        <w:rPr>
          <w:rFonts w:ascii="Arial" w:hAnsi="Arial" w:cs="Arial"/>
          <w:sz w:val="20"/>
          <w:szCs w:val="20"/>
        </w:rPr>
        <w:t xml:space="preserve">. </w:t>
      </w:r>
      <w:r w:rsidRPr="00721F20">
        <w:rPr>
          <w:rFonts w:ascii="Arial" w:hAnsi="Arial" w:cs="Arial"/>
          <w:sz w:val="20"/>
          <w:szCs w:val="20"/>
        </w:rPr>
        <w:t>The ACMA</w:t>
      </w:r>
      <w:r>
        <w:rPr>
          <w:rFonts w:ascii="Arial" w:hAnsi="Arial" w:cs="Arial"/>
          <w:sz w:val="20"/>
          <w:szCs w:val="20"/>
        </w:rPr>
        <w:t xml:space="preserve">’s view </w:t>
      </w:r>
      <w:r w:rsidR="00A04C31">
        <w:rPr>
          <w:rFonts w:ascii="Arial" w:hAnsi="Arial" w:cs="Arial"/>
          <w:sz w:val="20"/>
          <w:szCs w:val="20"/>
        </w:rPr>
        <w:t xml:space="preserve">is as at 3 June 2016 </w:t>
      </w:r>
      <w:r w:rsidRPr="00721F20">
        <w:rPr>
          <w:rFonts w:ascii="Arial" w:hAnsi="Arial" w:cs="Arial"/>
          <w:sz w:val="20"/>
          <w:szCs w:val="20"/>
        </w:rPr>
        <w:t xml:space="preserve">Direct Connect failed to provide information that </w:t>
      </w:r>
      <w:r w:rsidR="00AA7A0D">
        <w:rPr>
          <w:rFonts w:ascii="Arial" w:hAnsi="Arial" w:cs="Arial"/>
          <w:sz w:val="20"/>
          <w:szCs w:val="20"/>
        </w:rPr>
        <w:t>wa</w:t>
      </w:r>
      <w:r w:rsidRPr="00721F20">
        <w:rPr>
          <w:rFonts w:ascii="Arial" w:hAnsi="Arial" w:cs="Arial"/>
          <w:sz w:val="20"/>
          <w:szCs w:val="20"/>
        </w:rPr>
        <w:t>s clear or accurate</w:t>
      </w:r>
      <w:r w:rsidR="00896D39">
        <w:rPr>
          <w:rFonts w:ascii="Arial" w:hAnsi="Arial" w:cs="Arial"/>
          <w:sz w:val="20"/>
          <w:szCs w:val="20"/>
        </w:rPr>
        <w:t xml:space="preserve"> </w:t>
      </w:r>
      <w:r w:rsidRPr="00721F20">
        <w:rPr>
          <w:rFonts w:ascii="Arial" w:hAnsi="Arial" w:cs="Arial"/>
          <w:sz w:val="20"/>
          <w:szCs w:val="20"/>
        </w:rPr>
        <w:t>for the following reasons</w:t>
      </w:r>
      <w:r w:rsidR="0088141E">
        <w:rPr>
          <w:rFonts w:ascii="Arial" w:hAnsi="Arial" w:cs="Arial"/>
          <w:sz w:val="20"/>
          <w:szCs w:val="20"/>
        </w:rPr>
        <w:t>.</w:t>
      </w:r>
    </w:p>
    <w:p w14:paraId="6D7EC622" w14:textId="77777777" w:rsidR="005658E4" w:rsidRPr="00DA6D8B" w:rsidRDefault="005658E4" w:rsidP="005658E4">
      <w:pPr>
        <w:spacing w:after="0" w:line="240" w:lineRule="auto"/>
        <w:rPr>
          <w:rFonts w:ascii="Arial" w:hAnsi="Arial" w:cs="Arial"/>
          <w:sz w:val="20"/>
          <w:szCs w:val="20"/>
        </w:rPr>
      </w:pPr>
    </w:p>
    <w:p w14:paraId="3383EBA8" w14:textId="2CD9793B" w:rsidR="0025627A" w:rsidRPr="00DA6D8B" w:rsidRDefault="0025627A" w:rsidP="005658E4">
      <w:pPr>
        <w:pStyle w:val="ListParagraph"/>
        <w:numPr>
          <w:ilvl w:val="0"/>
          <w:numId w:val="12"/>
        </w:numPr>
        <w:spacing w:before="0" w:after="0" w:line="240" w:lineRule="auto"/>
        <w:rPr>
          <w:rFonts w:ascii="Arial" w:hAnsi="Arial" w:cs="Arial"/>
          <w:sz w:val="20"/>
          <w:szCs w:val="20"/>
        </w:rPr>
      </w:pPr>
      <w:r w:rsidRPr="00DA6D8B">
        <w:rPr>
          <w:rFonts w:ascii="Arial" w:hAnsi="Arial" w:cs="Arial"/>
          <w:sz w:val="20"/>
          <w:szCs w:val="20"/>
        </w:rPr>
        <w:t xml:space="preserve">The </w:t>
      </w:r>
      <w:r w:rsidR="00B66324" w:rsidRPr="00DA6D8B">
        <w:rPr>
          <w:rFonts w:ascii="Arial" w:hAnsi="Arial" w:cs="Arial"/>
          <w:sz w:val="20"/>
          <w:szCs w:val="20"/>
        </w:rPr>
        <w:t>heading</w:t>
      </w:r>
      <w:r w:rsidR="0096441C" w:rsidRPr="00DA6D8B">
        <w:rPr>
          <w:rFonts w:ascii="Arial" w:hAnsi="Arial" w:cs="Arial"/>
          <w:sz w:val="20"/>
          <w:szCs w:val="20"/>
        </w:rPr>
        <w:t xml:space="preserve"> for the offer</w:t>
      </w:r>
      <w:r w:rsidR="008A0C92" w:rsidRPr="00DA6D8B">
        <w:rPr>
          <w:rFonts w:ascii="Arial" w:hAnsi="Arial" w:cs="Arial"/>
          <w:sz w:val="20"/>
          <w:szCs w:val="20"/>
        </w:rPr>
        <w:t xml:space="preserve"> </w:t>
      </w:r>
      <w:r w:rsidR="00A11D82" w:rsidRPr="00DA6D8B">
        <w:rPr>
          <w:rFonts w:ascii="Arial" w:hAnsi="Arial" w:cs="Arial"/>
          <w:sz w:val="20"/>
          <w:szCs w:val="20"/>
        </w:rPr>
        <w:t>state</w:t>
      </w:r>
      <w:r w:rsidR="00325CC6">
        <w:rPr>
          <w:rFonts w:ascii="Arial" w:hAnsi="Arial" w:cs="Arial"/>
          <w:sz w:val="20"/>
          <w:szCs w:val="20"/>
        </w:rPr>
        <w:t>d</w:t>
      </w:r>
      <w:r w:rsidR="00A11D82" w:rsidRPr="00DA6D8B">
        <w:rPr>
          <w:rFonts w:ascii="Arial" w:hAnsi="Arial" w:cs="Arial"/>
          <w:sz w:val="20"/>
          <w:szCs w:val="20"/>
        </w:rPr>
        <w:t xml:space="preserve"> “</w:t>
      </w:r>
      <w:r w:rsidR="00B66324" w:rsidRPr="00DA6D8B">
        <w:rPr>
          <w:rFonts w:ascii="Arial" w:hAnsi="Arial" w:cs="Arial"/>
          <w:sz w:val="20"/>
          <w:szCs w:val="20"/>
        </w:rPr>
        <w:t>SIM Pay $49.95 for $1500 Calls and 4GB Data”</w:t>
      </w:r>
      <w:r w:rsidR="00B03FE6" w:rsidRPr="00DA6D8B">
        <w:rPr>
          <w:rFonts w:ascii="Arial" w:hAnsi="Arial" w:cs="Arial"/>
          <w:sz w:val="20"/>
          <w:szCs w:val="20"/>
        </w:rPr>
        <w:t>.</w:t>
      </w:r>
      <w:r w:rsidR="00B66324" w:rsidRPr="00DA6D8B">
        <w:rPr>
          <w:rFonts w:ascii="Arial" w:hAnsi="Arial" w:cs="Arial"/>
          <w:sz w:val="20"/>
          <w:szCs w:val="20"/>
        </w:rPr>
        <w:t xml:space="preserve"> </w:t>
      </w:r>
      <w:r w:rsidR="00B03FE6" w:rsidRPr="00DA6D8B">
        <w:rPr>
          <w:rFonts w:ascii="Arial" w:hAnsi="Arial" w:cs="Arial"/>
          <w:sz w:val="20"/>
          <w:szCs w:val="20"/>
        </w:rPr>
        <w:t>H</w:t>
      </w:r>
      <w:r w:rsidR="00B66324" w:rsidRPr="00DA6D8B">
        <w:rPr>
          <w:rFonts w:ascii="Arial" w:hAnsi="Arial" w:cs="Arial"/>
          <w:sz w:val="20"/>
          <w:szCs w:val="20"/>
        </w:rPr>
        <w:t>owever</w:t>
      </w:r>
      <w:r w:rsidR="00B03FE6" w:rsidRPr="00DA6D8B">
        <w:rPr>
          <w:rFonts w:ascii="Arial" w:hAnsi="Arial" w:cs="Arial"/>
          <w:sz w:val="20"/>
          <w:szCs w:val="20"/>
        </w:rPr>
        <w:t>,</w:t>
      </w:r>
      <w:r w:rsidR="00B66324" w:rsidRPr="00DA6D8B">
        <w:rPr>
          <w:rFonts w:ascii="Arial" w:hAnsi="Arial" w:cs="Arial"/>
          <w:sz w:val="20"/>
          <w:szCs w:val="20"/>
        </w:rPr>
        <w:t xml:space="preserve"> just below the heading it state</w:t>
      </w:r>
      <w:r w:rsidR="00325CC6">
        <w:rPr>
          <w:rFonts w:ascii="Arial" w:hAnsi="Arial" w:cs="Arial"/>
          <w:sz w:val="20"/>
          <w:szCs w:val="20"/>
        </w:rPr>
        <w:t>d</w:t>
      </w:r>
      <w:r w:rsidR="00B66324" w:rsidRPr="00DA6D8B">
        <w:rPr>
          <w:rFonts w:ascii="Arial" w:hAnsi="Arial" w:cs="Arial"/>
          <w:sz w:val="20"/>
          <w:szCs w:val="20"/>
        </w:rPr>
        <w:t xml:space="preserve"> </w:t>
      </w:r>
      <w:r w:rsidR="00A11D82" w:rsidRPr="00DA6D8B">
        <w:rPr>
          <w:rFonts w:ascii="Arial" w:hAnsi="Arial" w:cs="Arial"/>
          <w:sz w:val="20"/>
          <w:szCs w:val="20"/>
        </w:rPr>
        <w:t>“</w:t>
      </w:r>
      <w:r w:rsidR="00B66324" w:rsidRPr="00DA6D8B">
        <w:rPr>
          <w:rFonts w:ascii="Arial" w:hAnsi="Arial" w:cs="Arial"/>
          <w:sz w:val="20"/>
          <w:szCs w:val="20"/>
        </w:rPr>
        <w:t xml:space="preserve">From $59.95 </w:t>
      </w:r>
      <w:proofErr w:type="gramStart"/>
      <w:r w:rsidR="00B66324" w:rsidRPr="00DA6D8B">
        <w:rPr>
          <w:rFonts w:ascii="Arial" w:hAnsi="Arial" w:cs="Arial"/>
          <w:sz w:val="20"/>
          <w:szCs w:val="20"/>
        </w:rPr>
        <w:t>Month</w:t>
      </w:r>
      <w:r w:rsidR="0094781C">
        <w:rPr>
          <w:rFonts w:ascii="Arial" w:hAnsi="Arial" w:cs="Arial"/>
          <w:sz w:val="20"/>
          <w:szCs w:val="20"/>
        </w:rPr>
        <w:t>ly</w:t>
      </w:r>
      <w:proofErr w:type="gramEnd"/>
      <w:r w:rsidR="0094781C">
        <w:rPr>
          <w:rFonts w:ascii="Arial" w:hAnsi="Arial" w:cs="Arial"/>
          <w:sz w:val="20"/>
          <w:szCs w:val="20"/>
        </w:rPr>
        <w:t>”. It is unclear</w:t>
      </w:r>
      <w:r w:rsidR="00B66324" w:rsidRPr="00DA6D8B">
        <w:rPr>
          <w:rFonts w:ascii="Arial" w:hAnsi="Arial" w:cs="Arial"/>
          <w:sz w:val="20"/>
          <w:szCs w:val="20"/>
        </w:rPr>
        <w:t xml:space="preserve"> which mobile plan is being advertised on this page, the $49.95 plan or the $59.95 plan, as both amounts are listed. </w:t>
      </w:r>
    </w:p>
    <w:p w14:paraId="5F6E47A1" w14:textId="3E39CA51" w:rsidR="00573D94" w:rsidRPr="00573D94" w:rsidRDefault="0096441C" w:rsidP="002F538A">
      <w:pPr>
        <w:pStyle w:val="ListParagraph"/>
        <w:numPr>
          <w:ilvl w:val="0"/>
          <w:numId w:val="12"/>
        </w:numPr>
        <w:spacing w:before="0" w:after="0" w:line="240" w:lineRule="auto"/>
        <w:ind w:hanging="357"/>
        <w:rPr>
          <w:rFonts w:ascii="Arial" w:hAnsi="Arial" w:cs="Arial"/>
          <w:sz w:val="20"/>
          <w:szCs w:val="20"/>
        </w:rPr>
      </w:pPr>
      <w:r w:rsidRPr="00573D94">
        <w:rPr>
          <w:rFonts w:ascii="Arial" w:hAnsi="Arial" w:cs="Arial"/>
          <w:sz w:val="20"/>
          <w:szCs w:val="20"/>
        </w:rPr>
        <w:t xml:space="preserve">The pricing information for the offer </w:t>
      </w:r>
      <w:r w:rsidR="00A11D82" w:rsidRPr="00573D94">
        <w:rPr>
          <w:rFonts w:ascii="Arial" w:hAnsi="Arial" w:cs="Arial"/>
          <w:sz w:val="20"/>
          <w:szCs w:val="20"/>
        </w:rPr>
        <w:t>state</w:t>
      </w:r>
      <w:r w:rsidR="00325CC6" w:rsidRPr="00573D94">
        <w:rPr>
          <w:rFonts w:ascii="Arial" w:hAnsi="Arial" w:cs="Arial"/>
          <w:sz w:val="20"/>
          <w:szCs w:val="20"/>
        </w:rPr>
        <w:t>d</w:t>
      </w:r>
      <w:r w:rsidR="00A11D82" w:rsidRPr="00573D94">
        <w:rPr>
          <w:rFonts w:ascii="Arial" w:hAnsi="Arial" w:cs="Arial"/>
          <w:sz w:val="20"/>
          <w:szCs w:val="20"/>
        </w:rPr>
        <w:t xml:space="preserve"> “</w:t>
      </w:r>
      <w:r w:rsidR="00B66324" w:rsidRPr="00573D94">
        <w:rPr>
          <w:rFonts w:ascii="Arial" w:hAnsi="Arial" w:cs="Arial"/>
          <w:sz w:val="20"/>
          <w:szCs w:val="20"/>
        </w:rPr>
        <w:t>SMS are unlimited</w:t>
      </w:r>
      <w:r w:rsidR="00A11D82" w:rsidRPr="00573D94">
        <w:rPr>
          <w:rFonts w:ascii="Arial" w:hAnsi="Arial" w:cs="Arial"/>
          <w:sz w:val="20"/>
          <w:szCs w:val="20"/>
        </w:rPr>
        <w:t>”</w:t>
      </w:r>
      <w:r w:rsidR="006F00F0" w:rsidRPr="00573D94">
        <w:rPr>
          <w:rFonts w:ascii="Arial" w:hAnsi="Arial" w:cs="Arial"/>
          <w:sz w:val="20"/>
          <w:szCs w:val="20"/>
        </w:rPr>
        <w:t xml:space="preserve"> but i</w:t>
      </w:r>
      <w:r w:rsidR="00B66324" w:rsidRPr="00573D94">
        <w:rPr>
          <w:rFonts w:ascii="Arial" w:hAnsi="Arial" w:cs="Arial"/>
          <w:sz w:val="20"/>
          <w:szCs w:val="20"/>
        </w:rPr>
        <w:t xml:space="preserve">t is unclear whether local and international SMS are unlimited or </w:t>
      </w:r>
      <w:r w:rsidR="0084666C" w:rsidRPr="00573D94">
        <w:rPr>
          <w:rFonts w:ascii="Arial" w:hAnsi="Arial" w:cs="Arial"/>
          <w:sz w:val="20"/>
          <w:szCs w:val="20"/>
        </w:rPr>
        <w:t xml:space="preserve">it is </w:t>
      </w:r>
      <w:r w:rsidR="00B66324" w:rsidRPr="00573D94">
        <w:rPr>
          <w:rFonts w:ascii="Arial" w:hAnsi="Arial" w:cs="Arial"/>
          <w:sz w:val="20"/>
          <w:szCs w:val="20"/>
        </w:rPr>
        <w:t xml:space="preserve">just local </w:t>
      </w:r>
      <w:r w:rsidR="00A94BB5" w:rsidRPr="00573D94">
        <w:rPr>
          <w:rFonts w:ascii="Arial" w:hAnsi="Arial" w:cs="Arial"/>
          <w:sz w:val="20"/>
          <w:szCs w:val="20"/>
        </w:rPr>
        <w:t xml:space="preserve">SMS’s that are unlimited. </w:t>
      </w:r>
      <w:r w:rsidR="00573D94" w:rsidRPr="00573D94">
        <w:rPr>
          <w:rFonts w:ascii="Arial" w:hAnsi="Arial" w:cs="Arial"/>
          <w:sz w:val="20"/>
          <w:szCs w:val="20"/>
        </w:rPr>
        <w:t xml:space="preserve">  </w:t>
      </w:r>
    </w:p>
    <w:p w14:paraId="6BE5D394" w14:textId="610FE9D8" w:rsidR="00B66324" w:rsidRPr="00E95BBF" w:rsidRDefault="005658E4" w:rsidP="002F538A">
      <w:pPr>
        <w:pStyle w:val="ListParagraph"/>
        <w:numPr>
          <w:ilvl w:val="0"/>
          <w:numId w:val="12"/>
        </w:numPr>
        <w:spacing w:line="240" w:lineRule="auto"/>
        <w:ind w:hanging="357"/>
        <w:rPr>
          <w:rFonts w:ascii="Arial" w:hAnsi="Arial" w:cs="Arial"/>
          <w:sz w:val="20"/>
          <w:szCs w:val="20"/>
        </w:rPr>
      </w:pPr>
      <w:r w:rsidRPr="00E95BBF">
        <w:rPr>
          <w:rFonts w:ascii="Arial" w:hAnsi="Arial" w:cs="Arial"/>
          <w:sz w:val="20"/>
          <w:szCs w:val="20"/>
        </w:rPr>
        <w:t>The same</w:t>
      </w:r>
      <w:r w:rsidR="00151637" w:rsidRPr="00E95BBF">
        <w:rPr>
          <w:rFonts w:ascii="Arial" w:hAnsi="Arial" w:cs="Arial"/>
          <w:sz w:val="20"/>
          <w:szCs w:val="20"/>
        </w:rPr>
        <w:t xml:space="preserve"> kinds of</w:t>
      </w:r>
      <w:r w:rsidRPr="00E95BBF">
        <w:rPr>
          <w:rFonts w:ascii="Arial" w:hAnsi="Arial" w:cs="Arial"/>
          <w:sz w:val="20"/>
          <w:szCs w:val="20"/>
        </w:rPr>
        <w:t xml:space="preserve"> </w:t>
      </w:r>
      <w:r w:rsidR="006238D1" w:rsidRPr="00E95BBF">
        <w:rPr>
          <w:rFonts w:ascii="Arial" w:hAnsi="Arial" w:cs="Arial"/>
          <w:sz w:val="20"/>
          <w:szCs w:val="20"/>
        </w:rPr>
        <w:t>issues</w:t>
      </w:r>
      <w:r w:rsidR="00151637" w:rsidRPr="00E95BBF">
        <w:rPr>
          <w:rFonts w:ascii="Arial" w:hAnsi="Arial" w:cs="Arial"/>
          <w:sz w:val="20"/>
          <w:szCs w:val="20"/>
        </w:rPr>
        <w:t xml:space="preserve"> identified with the webpage and CIS</w:t>
      </w:r>
      <w:r w:rsidR="006238D1" w:rsidRPr="00E95BBF">
        <w:rPr>
          <w:rFonts w:ascii="Arial" w:hAnsi="Arial" w:cs="Arial"/>
          <w:sz w:val="20"/>
          <w:szCs w:val="20"/>
        </w:rPr>
        <w:t xml:space="preserve"> discussed at paragraph </w:t>
      </w:r>
      <w:r w:rsidR="00575D8A" w:rsidRPr="00E95BBF">
        <w:rPr>
          <w:rFonts w:ascii="Arial" w:hAnsi="Arial" w:cs="Arial"/>
          <w:sz w:val="20"/>
          <w:szCs w:val="20"/>
        </w:rPr>
        <w:t>1</w:t>
      </w:r>
      <w:r w:rsidR="00575D8A">
        <w:rPr>
          <w:rFonts w:ascii="Arial" w:hAnsi="Arial" w:cs="Arial"/>
          <w:sz w:val="20"/>
          <w:szCs w:val="20"/>
        </w:rPr>
        <w:t>2</w:t>
      </w:r>
      <w:r w:rsidR="004E4F3D" w:rsidRPr="00E95BBF">
        <w:rPr>
          <w:rFonts w:ascii="Arial" w:hAnsi="Arial" w:cs="Arial"/>
          <w:sz w:val="20"/>
          <w:szCs w:val="20"/>
        </w:rPr>
        <w:t xml:space="preserve">(b), </w:t>
      </w:r>
      <w:r w:rsidRPr="00E95BBF">
        <w:rPr>
          <w:rFonts w:ascii="Arial" w:hAnsi="Arial" w:cs="Arial"/>
          <w:sz w:val="20"/>
          <w:szCs w:val="20"/>
        </w:rPr>
        <w:t xml:space="preserve">(c), (d) and (e) were also identified </w:t>
      </w:r>
      <w:r w:rsidR="004E4F3D" w:rsidRPr="00E95BBF">
        <w:rPr>
          <w:rFonts w:ascii="Arial" w:hAnsi="Arial" w:cs="Arial"/>
          <w:sz w:val="20"/>
          <w:szCs w:val="20"/>
        </w:rPr>
        <w:t xml:space="preserve">for this plan offer. </w:t>
      </w:r>
    </w:p>
    <w:p w14:paraId="451989A7" w14:textId="77777777" w:rsidR="0023454E" w:rsidRPr="0023454E" w:rsidRDefault="0023454E" w:rsidP="0023454E">
      <w:pPr>
        <w:pStyle w:val="ListParagraph"/>
        <w:spacing w:before="0" w:after="0" w:line="240" w:lineRule="auto"/>
        <w:ind w:left="777"/>
        <w:rPr>
          <w:rFonts w:ascii="Arial" w:hAnsi="Arial" w:cs="Arial"/>
          <w:sz w:val="20"/>
          <w:szCs w:val="20"/>
        </w:rPr>
      </w:pPr>
    </w:p>
    <w:p w14:paraId="6AF2C528" w14:textId="1B208C5E" w:rsidR="007A2AE6" w:rsidRPr="00557692" w:rsidRDefault="0094781C" w:rsidP="007A2AE6">
      <w:pPr>
        <w:pStyle w:val="ListParagraph"/>
        <w:numPr>
          <w:ilvl w:val="0"/>
          <w:numId w:val="1"/>
        </w:numPr>
        <w:spacing w:before="0" w:after="0" w:line="240" w:lineRule="auto"/>
        <w:ind w:left="426"/>
        <w:rPr>
          <w:rFonts w:ascii="Arial" w:hAnsi="Arial" w:cs="Arial"/>
          <w:sz w:val="20"/>
          <w:szCs w:val="20"/>
        </w:rPr>
      </w:pPr>
      <w:r>
        <w:rPr>
          <w:rFonts w:ascii="Arial" w:hAnsi="Arial" w:cs="Arial"/>
          <w:sz w:val="20"/>
          <w:szCs w:val="20"/>
        </w:rPr>
        <w:t>The ACMA finds</w:t>
      </w:r>
      <w:r w:rsidR="007A2AE6" w:rsidRPr="003465E4">
        <w:rPr>
          <w:rFonts w:ascii="Arial" w:hAnsi="Arial" w:cs="Arial"/>
          <w:sz w:val="20"/>
          <w:szCs w:val="20"/>
        </w:rPr>
        <w:t xml:space="preserve"> that on 3 June 2016 Direct Connect failed to provide clear and accurate information for its</w:t>
      </w:r>
      <w:r w:rsidR="007A2AE6">
        <w:rPr>
          <w:rFonts w:ascii="Arial" w:hAnsi="Arial" w:cs="Arial"/>
          <w:sz w:val="20"/>
          <w:szCs w:val="20"/>
        </w:rPr>
        <w:t xml:space="preserve"> Mobile Sim Pay $59.95 plan</w:t>
      </w:r>
      <w:r w:rsidR="007A2AE6" w:rsidRPr="003465E4">
        <w:rPr>
          <w:rFonts w:ascii="Arial" w:hAnsi="Arial" w:cs="Arial"/>
          <w:sz w:val="20"/>
          <w:szCs w:val="20"/>
        </w:rPr>
        <w:t xml:space="preserve"> </w:t>
      </w:r>
      <w:r w:rsidR="00F905EF">
        <w:rPr>
          <w:rFonts w:ascii="Arial" w:hAnsi="Arial" w:cs="Arial"/>
          <w:sz w:val="20"/>
          <w:szCs w:val="20"/>
        </w:rPr>
        <w:t>and therefore contravened</w:t>
      </w:r>
      <w:r w:rsidR="00F905EF" w:rsidRPr="00721F20">
        <w:rPr>
          <w:rFonts w:ascii="Arial" w:hAnsi="Arial" w:cs="Arial"/>
          <w:sz w:val="20"/>
          <w:szCs w:val="20"/>
        </w:rPr>
        <w:t xml:space="preserve"> </w:t>
      </w:r>
      <w:r w:rsidR="007A2AE6" w:rsidRPr="003465E4">
        <w:rPr>
          <w:rFonts w:ascii="Arial" w:hAnsi="Arial" w:cs="Arial"/>
          <w:sz w:val="20"/>
          <w:szCs w:val="20"/>
        </w:rPr>
        <w:t>clause 3.2.1.</w:t>
      </w:r>
    </w:p>
    <w:p w14:paraId="784FB2B1" w14:textId="77777777" w:rsidR="001141EA" w:rsidRDefault="001141EA" w:rsidP="00B66324">
      <w:pPr>
        <w:pStyle w:val="ListParagraph"/>
        <w:spacing w:before="0" w:after="0" w:line="240" w:lineRule="auto"/>
        <w:ind w:left="57"/>
        <w:rPr>
          <w:rFonts w:ascii="Arial" w:hAnsi="Arial" w:cs="Arial"/>
          <w:b/>
          <w:i/>
          <w:sz w:val="20"/>
          <w:szCs w:val="20"/>
        </w:rPr>
      </w:pPr>
    </w:p>
    <w:p w14:paraId="6EB794BC" w14:textId="77777777" w:rsidR="00B66324" w:rsidRPr="00DA6D8B" w:rsidRDefault="00B66324" w:rsidP="00B66324">
      <w:pPr>
        <w:pStyle w:val="ListParagraph"/>
        <w:spacing w:before="0" w:after="0" w:line="240" w:lineRule="auto"/>
        <w:ind w:left="57"/>
        <w:rPr>
          <w:rFonts w:ascii="Arial" w:hAnsi="Arial" w:cs="Arial"/>
          <w:b/>
          <w:i/>
          <w:sz w:val="20"/>
          <w:szCs w:val="20"/>
        </w:rPr>
      </w:pPr>
      <w:r w:rsidRPr="00DA6D8B">
        <w:rPr>
          <w:rFonts w:ascii="Arial" w:hAnsi="Arial" w:cs="Arial"/>
          <w:b/>
          <w:i/>
          <w:sz w:val="20"/>
          <w:szCs w:val="20"/>
        </w:rPr>
        <w:t>Sim Pay $79.95</w:t>
      </w:r>
    </w:p>
    <w:p w14:paraId="13D1E99C" w14:textId="77777777" w:rsidR="00B66324" w:rsidRPr="00DA6D8B" w:rsidRDefault="00B66324" w:rsidP="005658E4">
      <w:pPr>
        <w:rPr>
          <w:rFonts w:ascii="Arial" w:hAnsi="Arial" w:cs="Arial"/>
          <w:sz w:val="20"/>
          <w:szCs w:val="20"/>
        </w:rPr>
      </w:pPr>
    </w:p>
    <w:p w14:paraId="76FBBC24" w14:textId="7D3F50EA" w:rsidR="0025627A" w:rsidRPr="00DA6D8B" w:rsidRDefault="004E4F3D" w:rsidP="009D5592">
      <w:pPr>
        <w:pStyle w:val="ListParagraph"/>
        <w:numPr>
          <w:ilvl w:val="0"/>
          <w:numId w:val="1"/>
        </w:numPr>
        <w:spacing w:before="0" w:after="0" w:line="240" w:lineRule="auto"/>
        <w:ind w:left="483" w:hanging="426"/>
        <w:rPr>
          <w:rFonts w:ascii="Arial" w:hAnsi="Arial" w:cs="Arial"/>
          <w:sz w:val="20"/>
          <w:szCs w:val="20"/>
        </w:rPr>
      </w:pPr>
      <w:r w:rsidRPr="00DA6D8B">
        <w:rPr>
          <w:rFonts w:ascii="Arial" w:hAnsi="Arial" w:cs="Arial"/>
          <w:sz w:val="20"/>
          <w:szCs w:val="20"/>
        </w:rPr>
        <w:t>The Direct Connect website ha</w:t>
      </w:r>
      <w:r w:rsidR="005C4624">
        <w:rPr>
          <w:rFonts w:ascii="Arial" w:hAnsi="Arial" w:cs="Arial"/>
          <w:sz w:val="20"/>
          <w:szCs w:val="20"/>
        </w:rPr>
        <w:t>d</w:t>
      </w:r>
      <w:r w:rsidRPr="00DA6D8B">
        <w:rPr>
          <w:rFonts w:ascii="Arial" w:hAnsi="Arial" w:cs="Arial"/>
          <w:sz w:val="20"/>
          <w:szCs w:val="20"/>
        </w:rPr>
        <w:t xml:space="preserve"> a separate page for this offer, which provides key information about the plan</w:t>
      </w:r>
      <w:r w:rsidR="00B66324" w:rsidRPr="00DA6D8B">
        <w:rPr>
          <w:rStyle w:val="FootnoteReference"/>
          <w:rFonts w:ascii="Arial" w:hAnsi="Arial" w:cs="Arial"/>
          <w:sz w:val="20"/>
          <w:szCs w:val="20"/>
        </w:rPr>
        <w:footnoteReference w:id="6"/>
      </w:r>
      <w:r w:rsidRPr="00DA6D8B">
        <w:rPr>
          <w:rFonts w:ascii="Arial" w:hAnsi="Arial" w:cs="Arial"/>
          <w:sz w:val="20"/>
          <w:szCs w:val="20"/>
        </w:rPr>
        <w:t xml:space="preserve">. </w:t>
      </w:r>
      <w:r w:rsidR="0025627A" w:rsidRPr="00DA6D8B">
        <w:rPr>
          <w:rFonts w:ascii="Arial" w:hAnsi="Arial" w:cs="Arial"/>
          <w:sz w:val="20"/>
          <w:szCs w:val="20"/>
        </w:rPr>
        <w:t xml:space="preserve">The ACMA considers </w:t>
      </w:r>
      <w:r w:rsidR="00A04C31">
        <w:rPr>
          <w:rFonts w:ascii="Arial" w:hAnsi="Arial" w:cs="Arial"/>
          <w:sz w:val="20"/>
          <w:szCs w:val="20"/>
        </w:rPr>
        <w:t xml:space="preserve">that as at 3 June 2016, </w:t>
      </w:r>
      <w:r w:rsidR="0025627A" w:rsidRPr="00DA6D8B">
        <w:rPr>
          <w:rFonts w:ascii="Arial" w:hAnsi="Arial" w:cs="Arial"/>
          <w:sz w:val="20"/>
          <w:szCs w:val="20"/>
        </w:rPr>
        <w:t xml:space="preserve">Direct Connect </w:t>
      </w:r>
      <w:r w:rsidR="009576AE" w:rsidRPr="00DA6D8B">
        <w:rPr>
          <w:rFonts w:ascii="Arial" w:hAnsi="Arial" w:cs="Arial"/>
          <w:sz w:val="20"/>
          <w:szCs w:val="20"/>
        </w:rPr>
        <w:t xml:space="preserve">failed to </w:t>
      </w:r>
      <w:r w:rsidR="0025627A" w:rsidRPr="00DA6D8B">
        <w:rPr>
          <w:rFonts w:ascii="Arial" w:hAnsi="Arial" w:cs="Arial"/>
          <w:sz w:val="20"/>
          <w:szCs w:val="20"/>
        </w:rPr>
        <w:t xml:space="preserve">provide </w:t>
      </w:r>
      <w:r w:rsidR="009576AE" w:rsidRPr="00DA6D8B">
        <w:rPr>
          <w:rFonts w:ascii="Arial" w:hAnsi="Arial" w:cs="Arial"/>
          <w:sz w:val="20"/>
          <w:szCs w:val="20"/>
        </w:rPr>
        <w:t xml:space="preserve">information that </w:t>
      </w:r>
      <w:r w:rsidR="005C4624">
        <w:rPr>
          <w:rFonts w:ascii="Arial" w:hAnsi="Arial" w:cs="Arial"/>
          <w:sz w:val="20"/>
          <w:szCs w:val="20"/>
        </w:rPr>
        <w:t>wa</w:t>
      </w:r>
      <w:r w:rsidR="009576AE" w:rsidRPr="00DA6D8B">
        <w:rPr>
          <w:rFonts w:ascii="Arial" w:hAnsi="Arial" w:cs="Arial"/>
          <w:sz w:val="20"/>
          <w:szCs w:val="20"/>
        </w:rPr>
        <w:t>s c</w:t>
      </w:r>
      <w:r w:rsidR="0049257B" w:rsidRPr="00DA6D8B">
        <w:rPr>
          <w:rFonts w:ascii="Arial" w:hAnsi="Arial" w:cs="Arial"/>
          <w:sz w:val="20"/>
          <w:szCs w:val="20"/>
        </w:rPr>
        <w:t>lear</w:t>
      </w:r>
      <w:r w:rsidR="001141EA">
        <w:rPr>
          <w:rFonts w:ascii="Arial" w:hAnsi="Arial" w:cs="Arial"/>
          <w:sz w:val="20"/>
          <w:szCs w:val="20"/>
        </w:rPr>
        <w:t xml:space="preserve"> </w:t>
      </w:r>
      <w:r w:rsidR="00953168">
        <w:rPr>
          <w:rFonts w:ascii="Arial" w:hAnsi="Arial" w:cs="Arial"/>
          <w:sz w:val="20"/>
          <w:szCs w:val="20"/>
        </w:rPr>
        <w:t>and</w:t>
      </w:r>
      <w:r w:rsidR="0049257B" w:rsidRPr="00DA6D8B">
        <w:rPr>
          <w:rFonts w:ascii="Arial" w:hAnsi="Arial" w:cs="Arial"/>
          <w:sz w:val="20"/>
          <w:szCs w:val="20"/>
        </w:rPr>
        <w:t xml:space="preserve"> </w:t>
      </w:r>
      <w:r w:rsidR="0025627A" w:rsidRPr="00DA6D8B">
        <w:rPr>
          <w:rFonts w:ascii="Arial" w:hAnsi="Arial" w:cs="Arial"/>
          <w:sz w:val="20"/>
          <w:szCs w:val="20"/>
        </w:rPr>
        <w:t>accurate</w:t>
      </w:r>
      <w:r w:rsidR="0049257B" w:rsidRPr="00DA6D8B">
        <w:rPr>
          <w:rFonts w:ascii="Arial" w:hAnsi="Arial" w:cs="Arial"/>
          <w:sz w:val="20"/>
          <w:szCs w:val="20"/>
        </w:rPr>
        <w:t xml:space="preserve"> </w:t>
      </w:r>
      <w:r w:rsidR="0025627A" w:rsidRPr="00DA6D8B">
        <w:rPr>
          <w:rFonts w:ascii="Arial" w:hAnsi="Arial" w:cs="Arial"/>
          <w:sz w:val="20"/>
          <w:szCs w:val="20"/>
        </w:rPr>
        <w:t>for the following reasons:</w:t>
      </w:r>
    </w:p>
    <w:p w14:paraId="326DB34E" w14:textId="77777777" w:rsidR="0025627A" w:rsidRPr="00DA6D8B" w:rsidRDefault="0025627A" w:rsidP="009D5592">
      <w:pPr>
        <w:pStyle w:val="ListParagraph"/>
        <w:spacing w:before="0" w:after="0" w:line="240" w:lineRule="auto"/>
        <w:ind w:left="483"/>
        <w:rPr>
          <w:rFonts w:ascii="Arial" w:hAnsi="Arial" w:cs="Arial"/>
          <w:sz w:val="20"/>
          <w:szCs w:val="20"/>
        </w:rPr>
      </w:pPr>
    </w:p>
    <w:p w14:paraId="3584857D" w14:textId="73EE3537" w:rsidR="0025627A" w:rsidRPr="00DA6D8B" w:rsidRDefault="0025627A" w:rsidP="009D5592">
      <w:pPr>
        <w:pStyle w:val="ListParagraph"/>
        <w:numPr>
          <w:ilvl w:val="0"/>
          <w:numId w:val="15"/>
        </w:numPr>
        <w:spacing w:before="0" w:after="0" w:line="240" w:lineRule="auto"/>
        <w:ind w:left="1203"/>
        <w:rPr>
          <w:rFonts w:ascii="Arial" w:hAnsi="Arial" w:cs="Arial"/>
          <w:sz w:val="20"/>
          <w:szCs w:val="20"/>
        </w:rPr>
      </w:pPr>
      <w:r w:rsidRPr="00DA6D8B">
        <w:rPr>
          <w:rFonts w:ascii="Arial" w:hAnsi="Arial" w:cs="Arial"/>
          <w:sz w:val="20"/>
          <w:szCs w:val="20"/>
        </w:rPr>
        <w:t>The heading state</w:t>
      </w:r>
      <w:r w:rsidR="005C4624">
        <w:rPr>
          <w:rFonts w:ascii="Arial" w:hAnsi="Arial" w:cs="Arial"/>
          <w:sz w:val="20"/>
          <w:szCs w:val="20"/>
        </w:rPr>
        <w:t>d</w:t>
      </w:r>
      <w:r w:rsidR="00B01B11" w:rsidRPr="00DA6D8B">
        <w:rPr>
          <w:rFonts w:ascii="Arial" w:hAnsi="Arial" w:cs="Arial"/>
          <w:sz w:val="20"/>
          <w:szCs w:val="20"/>
        </w:rPr>
        <w:t xml:space="preserve"> “Sim Pay $49.95 for $1500 Calls &amp; 4GB Data”</w:t>
      </w:r>
      <w:r w:rsidR="00B03FE6" w:rsidRPr="00DA6D8B">
        <w:rPr>
          <w:rFonts w:ascii="Arial" w:hAnsi="Arial" w:cs="Arial"/>
          <w:sz w:val="20"/>
          <w:szCs w:val="20"/>
        </w:rPr>
        <w:t>. H</w:t>
      </w:r>
      <w:r w:rsidR="00B01B11" w:rsidRPr="00DA6D8B">
        <w:rPr>
          <w:rFonts w:ascii="Arial" w:hAnsi="Arial" w:cs="Arial"/>
          <w:sz w:val="20"/>
          <w:szCs w:val="20"/>
        </w:rPr>
        <w:t>owever just below the heading it state</w:t>
      </w:r>
      <w:r w:rsidR="007439D8">
        <w:rPr>
          <w:rFonts w:ascii="Arial" w:hAnsi="Arial" w:cs="Arial"/>
          <w:sz w:val="20"/>
          <w:szCs w:val="20"/>
        </w:rPr>
        <w:t>d</w:t>
      </w:r>
      <w:r w:rsidR="00B01B11" w:rsidRPr="00DA6D8B">
        <w:rPr>
          <w:rFonts w:ascii="Arial" w:hAnsi="Arial" w:cs="Arial"/>
          <w:sz w:val="20"/>
          <w:szCs w:val="20"/>
        </w:rPr>
        <w:t xml:space="preserve"> “</w:t>
      </w:r>
      <w:r w:rsidR="008A0C92" w:rsidRPr="00DA6D8B">
        <w:rPr>
          <w:rFonts w:ascii="Arial" w:hAnsi="Arial" w:cs="Arial"/>
          <w:sz w:val="20"/>
          <w:szCs w:val="20"/>
        </w:rPr>
        <w:t xml:space="preserve">From $59.95 </w:t>
      </w:r>
      <w:proofErr w:type="gramStart"/>
      <w:r w:rsidR="008A0C92" w:rsidRPr="00DA6D8B">
        <w:rPr>
          <w:rFonts w:ascii="Arial" w:hAnsi="Arial" w:cs="Arial"/>
          <w:sz w:val="20"/>
          <w:szCs w:val="20"/>
        </w:rPr>
        <w:t>Monthly</w:t>
      </w:r>
      <w:proofErr w:type="gramEnd"/>
      <w:r w:rsidR="008A0C92" w:rsidRPr="00DA6D8B">
        <w:rPr>
          <w:rFonts w:ascii="Arial" w:hAnsi="Arial" w:cs="Arial"/>
          <w:sz w:val="20"/>
          <w:szCs w:val="20"/>
        </w:rPr>
        <w:t>”. It is</w:t>
      </w:r>
      <w:r w:rsidR="00B01B11" w:rsidRPr="00DA6D8B">
        <w:rPr>
          <w:rFonts w:ascii="Arial" w:hAnsi="Arial" w:cs="Arial"/>
          <w:sz w:val="20"/>
          <w:szCs w:val="20"/>
        </w:rPr>
        <w:t xml:space="preserve"> unclear which mobile plan is</w:t>
      </w:r>
      <w:r w:rsidR="008A0C92" w:rsidRPr="00DA6D8B">
        <w:rPr>
          <w:rFonts w:ascii="Arial" w:hAnsi="Arial" w:cs="Arial"/>
          <w:sz w:val="20"/>
          <w:szCs w:val="20"/>
        </w:rPr>
        <w:t xml:space="preserve"> being advertised on this page. </w:t>
      </w:r>
      <w:r w:rsidR="004E4F3D" w:rsidRPr="00DA6D8B">
        <w:rPr>
          <w:rFonts w:ascii="Arial" w:hAnsi="Arial" w:cs="Arial"/>
          <w:sz w:val="20"/>
          <w:szCs w:val="20"/>
        </w:rPr>
        <w:t>The ‘offer and pricing details’</w:t>
      </w:r>
      <w:r w:rsidR="00B01B11" w:rsidRPr="00DA6D8B">
        <w:rPr>
          <w:rFonts w:ascii="Arial" w:hAnsi="Arial" w:cs="Arial"/>
          <w:sz w:val="20"/>
          <w:szCs w:val="20"/>
        </w:rPr>
        <w:t xml:space="preserve"> </w:t>
      </w:r>
      <w:r w:rsidR="00B03FE6" w:rsidRPr="00DA6D8B">
        <w:rPr>
          <w:rFonts w:ascii="Arial" w:hAnsi="Arial" w:cs="Arial"/>
          <w:sz w:val="20"/>
          <w:szCs w:val="20"/>
        </w:rPr>
        <w:t xml:space="preserve">indicate that it </w:t>
      </w:r>
      <w:r w:rsidR="00B01B11" w:rsidRPr="00DA6D8B">
        <w:rPr>
          <w:rFonts w:ascii="Arial" w:hAnsi="Arial" w:cs="Arial"/>
          <w:sz w:val="20"/>
          <w:szCs w:val="20"/>
        </w:rPr>
        <w:t xml:space="preserve">should </w:t>
      </w:r>
      <w:r w:rsidR="00B03FE6" w:rsidRPr="00DA6D8B">
        <w:rPr>
          <w:rFonts w:ascii="Arial" w:hAnsi="Arial" w:cs="Arial"/>
          <w:sz w:val="20"/>
          <w:szCs w:val="20"/>
        </w:rPr>
        <w:t xml:space="preserve">provide details </w:t>
      </w:r>
      <w:r w:rsidR="004E4F3D" w:rsidRPr="00DA6D8B">
        <w:rPr>
          <w:rFonts w:ascii="Arial" w:hAnsi="Arial" w:cs="Arial"/>
          <w:sz w:val="20"/>
          <w:szCs w:val="20"/>
        </w:rPr>
        <w:t>for a</w:t>
      </w:r>
      <w:r w:rsidR="00B01B11" w:rsidRPr="00DA6D8B">
        <w:rPr>
          <w:rFonts w:ascii="Arial" w:hAnsi="Arial" w:cs="Arial"/>
          <w:sz w:val="20"/>
          <w:szCs w:val="20"/>
        </w:rPr>
        <w:t xml:space="preserve"> $79.95 plan</w:t>
      </w:r>
      <w:r w:rsidR="00B03FE6" w:rsidRPr="00DA6D8B">
        <w:rPr>
          <w:rFonts w:ascii="Arial" w:hAnsi="Arial" w:cs="Arial"/>
          <w:sz w:val="20"/>
          <w:szCs w:val="20"/>
        </w:rPr>
        <w:t>.</w:t>
      </w:r>
      <w:r w:rsidR="00B01B11" w:rsidRPr="00DA6D8B">
        <w:rPr>
          <w:rFonts w:ascii="Arial" w:hAnsi="Arial" w:cs="Arial"/>
          <w:sz w:val="20"/>
          <w:szCs w:val="20"/>
        </w:rPr>
        <w:t xml:space="preserve"> </w:t>
      </w:r>
      <w:r w:rsidR="00B03FE6" w:rsidRPr="00DA6D8B">
        <w:rPr>
          <w:rFonts w:ascii="Arial" w:hAnsi="Arial" w:cs="Arial"/>
          <w:sz w:val="20"/>
          <w:szCs w:val="20"/>
        </w:rPr>
        <w:t>H</w:t>
      </w:r>
      <w:r w:rsidR="00B01B11" w:rsidRPr="00DA6D8B">
        <w:rPr>
          <w:rFonts w:ascii="Arial" w:hAnsi="Arial" w:cs="Arial"/>
          <w:sz w:val="20"/>
          <w:szCs w:val="20"/>
        </w:rPr>
        <w:t xml:space="preserve">owever all of the information listed </w:t>
      </w:r>
      <w:r w:rsidR="007439D8">
        <w:rPr>
          <w:rFonts w:ascii="Arial" w:hAnsi="Arial" w:cs="Arial"/>
          <w:sz w:val="20"/>
          <w:szCs w:val="20"/>
        </w:rPr>
        <w:t>wa</w:t>
      </w:r>
      <w:r w:rsidR="00B01B11" w:rsidRPr="00DA6D8B">
        <w:rPr>
          <w:rFonts w:ascii="Arial" w:hAnsi="Arial" w:cs="Arial"/>
          <w:sz w:val="20"/>
          <w:szCs w:val="20"/>
        </w:rPr>
        <w:t xml:space="preserve">s the same as for the $59.95 plan discussed above at </w:t>
      </w:r>
      <w:r w:rsidR="00C771A3" w:rsidRPr="00DA6D8B">
        <w:rPr>
          <w:rFonts w:ascii="Arial" w:hAnsi="Arial" w:cs="Arial"/>
          <w:sz w:val="20"/>
          <w:szCs w:val="20"/>
        </w:rPr>
        <w:t xml:space="preserve">paragraph </w:t>
      </w:r>
      <w:r w:rsidR="00E0404D">
        <w:rPr>
          <w:rFonts w:ascii="Arial" w:hAnsi="Arial" w:cs="Arial"/>
          <w:sz w:val="20"/>
          <w:szCs w:val="20"/>
        </w:rPr>
        <w:t>16</w:t>
      </w:r>
      <w:r w:rsidR="00E0404D" w:rsidRPr="00DA6D8B">
        <w:rPr>
          <w:rFonts w:ascii="Arial" w:hAnsi="Arial" w:cs="Arial"/>
          <w:sz w:val="20"/>
          <w:szCs w:val="20"/>
        </w:rPr>
        <w:t xml:space="preserve"> </w:t>
      </w:r>
      <w:r w:rsidR="00B01B11" w:rsidRPr="00DA6D8B">
        <w:rPr>
          <w:rFonts w:ascii="Arial" w:hAnsi="Arial" w:cs="Arial"/>
          <w:sz w:val="20"/>
          <w:szCs w:val="20"/>
        </w:rPr>
        <w:t>but the title refer</w:t>
      </w:r>
      <w:r w:rsidR="007439D8">
        <w:rPr>
          <w:rFonts w:ascii="Arial" w:hAnsi="Arial" w:cs="Arial"/>
          <w:sz w:val="20"/>
          <w:szCs w:val="20"/>
        </w:rPr>
        <w:t>red</w:t>
      </w:r>
      <w:r w:rsidR="00B01B11" w:rsidRPr="00DA6D8B">
        <w:rPr>
          <w:rFonts w:ascii="Arial" w:hAnsi="Arial" w:cs="Arial"/>
          <w:sz w:val="20"/>
          <w:szCs w:val="20"/>
        </w:rPr>
        <w:t xml:space="preserve"> to the $49.95 plan.  </w:t>
      </w:r>
    </w:p>
    <w:p w14:paraId="3801D132" w14:textId="6ED3636A" w:rsidR="005658E4" w:rsidRPr="00DA6D8B" w:rsidRDefault="005658E4" w:rsidP="009D5592">
      <w:pPr>
        <w:pStyle w:val="ListParagraph"/>
        <w:numPr>
          <w:ilvl w:val="0"/>
          <w:numId w:val="15"/>
        </w:numPr>
        <w:spacing w:before="0" w:after="0" w:line="240" w:lineRule="auto"/>
        <w:ind w:left="1203"/>
        <w:rPr>
          <w:rFonts w:ascii="Arial" w:hAnsi="Arial" w:cs="Arial"/>
          <w:sz w:val="20"/>
          <w:szCs w:val="20"/>
        </w:rPr>
      </w:pPr>
      <w:r w:rsidRPr="00DA6D8B">
        <w:rPr>
          <w:rFonts w:ascii="Arial" w:hAnsi="Arial" w:cs="Arial"/>
          <w:sz w:val="20"/>
          <w:szCs w:val="20"/>
        </w:rPr>
        <w:t xml:space="preserve">The same </w:t>
      </w:r>
      <w:r w:rsidR="00B03FE6" w:rsidRPr="00DA6D8B">
        <w:rPr>
          <w:rFonts w:ascii="Arial" w:hAnsi="Arial" w:cs="Arial"/>
          <w:sz w:val="20"/>
          <w:szCs w:val="20"/>
        </w:rPr>
        <w:t xml:space="preserve">kinds of </w:t>
      </w:r>
      <w:r w:rsidR="006238D1" w:rsidRPr="00DA6D8B">
        <w:rPr>
          <w:rFonts w:ascii="Arial" w:hAnsi="Arial" w:cs="Arial"/>
          <w:sz w:val="20"/>
          <w:szCs w:val="20"/>
        </w:rPr>
        <w:t>issues</w:t>
      </w:r>
      <w:r w:rsidR="00151637">
        <w:rPr>
          <w:rFonts w:ascii="Arial" w:hAnsi="Arial" w:cs="Arial"/>
          <w:sz w:val="20"/>
          <w:szCs w:val="20"/>
        </w:rPr>
        <w:t xml:space="preserve"> identified with the webpage and CIS</w:t>
      </w:r>
      <w:r w:rsidR="006238D1" w:rsidRPr="00DA6D8B">
        <w:rPr>
          <w:rFonts w:ascii="Arial" w:hAnsi="Arial" w:cs="Arial"/>
          <w:sz w:val="20"/>
          <w:szCs w:val="20"/>
        </w:rPr>
        <w:t xml:space="preserve"> discussed at paragraph </w:t>
      </w:r>
      <w:r w:rsidR="00575D8A" w:rsidRPr="00DA6D8B">
        <w:rPr>
          <w:rFonts w:ascii="Arial" w:hAnsi="Arial" w:cs="Arial"/>
          <w:sz w:val="20"/>
          <w:szCs w:val="20"/>
        </w:rPr>
        <w:t>1</w:t>
      </w:r>
      <w:r w:rsidR="00575D8A">
        <w:rPr>
          <w:rFonts w:ascii="Arial" w:hAnsi="Arial" w:cs="Arial"/>
          <w:sz w:val="20"/>
          <w:szCs w:val="20"/>
        </w:rPr>
        <w:t>2</w:t>
      </w:r>
      <w:r w:rsidR="00575D8A" w:rsidRPr="00DA6D8B">
        <w:rPr>
          <w:rFonts w:ascii="Arial" w:hAnsi="Arial" w:cs="Arial"/>
          <w:sz w:val="20"/>
          <w:szCs w:val="20"/>
        </w:rPr>
        <w:t xml:space="preserve"> </w:t>
      </w:r>
      <w:r w:rsidR="004E4F3D" w:rsidRPr="00DA6D8B">
        <w:rPr>
          <w:rFonts w:ascii="Arial" w:hAnsi="Arial" w:cs="Arial"/>
          <w:sz w:val="20"/>
          <w:szCs w:val="20"/>
        </w:rPr>
        <w:t xml:space="preserve">(b), </w:t>
      </w:r>
      <w:r w:rsidRPr="00DA6D8B">
        <w:rPr>
          <w:rFonts w:ascii="Arial" w:hAnsi="Arial" w:cs="Arial"/>
          <w:sz w:val="20"/>
          <w:szCs w:val="20"/>
        </w:rPr>
        <w:t xml:space="preserve">(c), (d) and (e) were also identified on this webpage. </w:t>
      </w:r>
    </w:p>
    <w:p w14:paraId="6AE254C2" w14:textId="77777777" w:rsidR="00573D94" w:rsidRDefault="00573D94" w:rsidP="00E95BBF">
      <w:pPr>
        <w:pStyle w:val="ListParagraph"/>
        <w:spacing w:before="0" w:after="0" w:line="240" w:lineRule="auto"/>
        <w:ind w:left="483"/>
        <w:rPr>
          <w:rFonts w:ascii="Arial" w:hAnsi="Arial" w:cs="Arial"/>
          <w:sz w:val="20"/>
          <w:szCs w:val="20"/>
        </w:rPr>
      </w:pPr>
    </w:p>
    <w:p w14:paraId="34C559D9" w14:textId="102A6D62" w:rsidR="007A2AE6" w:rsidRDefault="0094781C" w:rsidP="007A2AE6">
      <w:pPr>
        <w:pStyle w:val="ListParagraph"/>
        <w:numPr>
          <w:ilvl w:val="0"/>
          <w:numId w:val="1"/>
        </w:numPr>
        <w:spacing w:before="0" w:after="0" w:line="240" w:lineRule="auto"/>
        <w:ind w:left="483" w:hanging="426"/>
        <w:rPr>
          <w:rFonts w:ascii="Arial" w:hAnsi="Arial" w:cs="Arial"/>
          <w:sz w:val="20"/>
          <w:szCs w:val="20"/>
        </w:rPr>
      </w:pPr>
      <w:r>
        <w:rPr>
          <w:rFonts w:ascii="Arial" w:hAnsi="Arial" w:cs="Arial"/>
          <w:sz w:val="20"/>
          <w:szCs w:val="20"/>
        </w:rPr>
        <w:t xml:space="preserve">The ACMA finds </w:t>
      </w:r>
      <w:r w:rsidR="007A2AE6" w:rsidRPr="003465E4">
        <w:rPr>
          <w:rFonts w:ascii="Arial" w:hAnsi="Arial" w:cs="Arial"/>
          <w:sz w:val="20"/>
          <w:szCs w:val="20"/>
        </w:rPr>
        <w:t xml:space="preserve">that on 3 June 2016 Direct Connect failed to </w:t>
      </w:r>
      <w:r>
        <w:rPr>
          <w:rFonts w:ascii="Arial" w:hAnsi="Arial" w:cs="Arial"/>
          <w:sz w:val="20"/>
          <w:szCs w:val="20"/>
        </w:rPr>
        <w:t xml:space="preserve">provide clear and </w:t>
      </w:r>
      <w:r w:rsidR="007A2AE6" w:rsidRPr="003465E4">
        <w:rPr>
          <w:rFonts w:ascii="Arial" w:hAnsi="Arial" w:cs="Arial"/>
          <w:sz w:val="20"/>
          <w:szCs w:val="20"/>
        </w:rPr>
        <w:t>accurate information</w:t>
      </w:r>
      <w:r>
        <w:rPr>
          <w:rFonts w:ascii="Arial" w:hAnsi="Arial" w:cs="Arial"/>
          <w:sz w:val="20"/>
          <w:szCs w:val="20"/>
        </w:rPr>
        <w:t xml:space="preserve"> </w:t>
      </w:r>
      <w:r w:rsidR="007A2AE6" w:rsidRPr="003465E4">
        <w:rPr>
          <w:rFonts w:ascii="Arial" w:hAnsi="Arial" w:cs="Arial"/>
          <w:sz w:val="20"/>
          <w:szCs w:val="20"/>
        </w:rPr>
        <w:t>for its</w:t>
      </w:r>
      <w:r w:rsidR="007A2AE6">
        <w:rPr>
          <w:rFonts w:ascii="Arial" w:hAnsi="Arial" w:cs="Arial"/>
          <w:sz w:val="20"/>
          <w:szCs w:val="20"/>
        </w:rPr>
        <w:t xml:space="preserve"> Mobile Sim Pay $79.95 plan</w:t>
      </w:r>
      <w:r w:rsidR="007A2AE6" w:rsidRPr="003465E4">
        <w:rPr>
          <w:rFonts w:ascii="Arial" w:hAnsi="Arial" w:cs="Arial"/>
          <w:sz w:val="20"/>
          <w:szCs w:val="20"/>
        </w:rPr>
        <w:t xml:space="preserve"> as required by clause 3.2.1.</w:t>
      </w:r>
      <w:r w:rsidR="007A2AE6">
        <w:rPr>
          <w:rFonts w:ascii="Arial" w:hAnsi="Arial" w:cs="Arial"/>
          <w:sz w:val="20"/>
          <w:szCs w:val="20"/>
        </w:rPr>
        <w:t xml:space="preserve"> </w:t>
      </w:r>
    </w:p>
    <w:p w14:paraId="1214B1E0" w14:textId="77777777" w:rsidR="007A2AE6" w:rsidRPr="006E2296" w:rsidRDefault="007A2AE6" w:rsidP="007A2AE6">
      <w:pPr>
        <w:spacing w:after="0" w:line="240" w:lineRule="auto"/>
        <w:rPr>
          <w:rFonts w:ascii="Arial" w:hAnsi="Arial" w:cs="Arial"/>
          <w:sz w:val="20"/>
          <w:szCs w:val="20"/>
        </w:rPr>
      </w:pPr>
    </w:p>
    <w:p w14:paraId="3EF8A243" w14:textId="75693DBF" w:rsidR="007A2AE6" w:rsidRPr="006E2296" w:rsidRDefault="007A2AE6" w:rsidP="007A2AE6">
      <w:pPr>
        <w:pStyle w:val="ListParagraph"/>
        <w:numPr>
          <w:ilvl w:val="0"/>
          <w:numId w:val="1"/>
        </w:numPr>
        <w:spacing w:before="0" w:after="0" w:line="240" w:lineRule="auto"/>
        <w:ind w:left="483" w:hanging="426"/>
        <w:rPr>
          <w:rFonts w:ascii="Arial" w:hAnsi="Arial" w:cs="Arial"/>
          <w:sz w:val="20"/>
          <w:szCs w:val="20"/>
        </w:rPr>
      </w:pPr>
      <w:r w:rsidRPr="00721F20">
        <w:rPr>
          <w:rFonts w:ascii="Arial" w:hAnsi="Arial" w:cs="Arial"/>
          <w:sz w:val="20"/>
          <w:szCs w:val="20"/>
        </w:rPr>
        <w:t xml:space="preserve">For the reasons </w:t>
      </w:r>
      <w:r w:rsidRPr="00DD53DA">
        <w:rPr>
          <w:rFonts w:ascii="Arial" w:hAnsi="Arial" w:cs="Arial"/>
          <w:sz w:val="20"/>
          <w:szCs w:val="20"/>
        </w:rPr>
        <w:t>discussed in paragraph</w:t>
      </w:r>
      <w:r w:rsidR="0094781C">
        <w:rPr>
          <w:rFonts w:ascii="Arial" w:hAnsi="Arial" w:cs="Arial"/>
          <w:sz w:val="20"/>
          <w:szCs w:val="20"/>
        </w:rPr>
        <w:t xml:space="preserve">s </w:t>
      </w:r>
      <w:r w:rsidR="00575D8A">
        <w:rPr>
          <w:rFonts w:ascii="Arial" w:hAnsi="Arial" w:cs="Arial"/>
          <w:sz w:val="20"/>
          <w:szCs w:val="20"/>
        </w:rPr>
        <w:t>12</w:t>
      </w:r>
      <w:r w:rsidR="0094781C">
        <w:rPr>
          <w:rFonts w:ascii="Arial" w:hAnsi="Arial" w:cs="Arial"/>
          <w:sz w:val="20"/>
          <w:szCs w:val="20"/>
        </w:rPr>
        <w:t>-</w:t>
      </w:r>
      <w:r w:rsidR="00575D8A">
        <w:rPr>
          <w:rFonts w:ascii="Arial" w:hAnsi="Arial" w:cs="Arial"/>
          <w:sz w:val="20"/>
          <w:szCs w:val="20"/>
        </w:rPr>
        <w:t>19</w:t>
      </w:r>
      <w:r w:rsidR="0094781C">
        <w:rPr>
          <w:rFonts w:ascii="Arial" w:hAnsi="Arial" w:cs="Arial"/>
          <w:sz w:val="20"/>
          <w:szCs w:val="20"/>
        </w:rPr>
        <w:t xml:space="preserve"> the ACMA finds</w:t>
      </w:r>
      <w:r w:rsidRPr="00DD53DA">
        <w:rPr>
          <w:rFonts w:ascii="Arial" w:hAnsi="Arial" w:cs="Arial"/>
          <w:sz w:val="20"/>
          <w:szCs w:val="20"/>
        </w:rPr>
        <w:t xml:space="preserve"> that on 3 June 2016</w:t>
      </w:r>
      <w:r w:rsidR="00DA2C68">
        <w:rPr>
          <w:rFonts w:ascii="Arial" w:hAnsi="Arial" w:cs="Arial"/>
          <w:sz w:val="20"/>
          <w:szCs w:val="20"/>
        </w:rPr>
        <w:t>,</w:t>
      </w:r>
      <w:r w:rsidRPr="00DD53DA">
        <w:rPr>
          <w:rFonts w:ascii="Arial" w:hAnsi="Arial" w:cs="Arial"/>
          <w:sz w:val="20"/>
          <w:szCs w:val="20"/>
        </w:rPr>
        <w:t xml:space="preserve"> Direct Connect failed to provide clear and accurate information</w:t>
      </w:r>
      <w:r w:rsidR="003B3EE6">
        <w:rPr>
          <w:rFonts w:ascii="Arial" w:hAnsi="Arial" w:cs="Arial"/>
          <w:sz w:val="20"/>
          <w:szCs w:val="20"/>
        </w:rPr>
        <w:t xml:space="preserve"> </w:t>
      </w:r>
      <w:r w:rsidRPr="00721F20">
        <w:rPr>
          <w:rFonts w:ascii="Arial" w:hAnsi="Arial" w:cs="Arial"/>
          <w:sz w:val="20"/>
          <w:szCs w:val="20"/>
        </w:rPr>
        <w:t xml:space="preserve">for its </w:t>
      </w:r>
      <w:r>
        <w:rPr>
          <w:rFonts w:ascii="Arial" w:hAnsi="Arial" w:cs="Arial"/>
          <w:sz w:val="20"/>
          <w:szCs w:val="20"/>
        </w:rPr>
        <w:t>m</w:t>
      </w:r>
      <w:r w:rsidRPr="00721F20">
        <w:rPr>
          <w:rFonts w:ascii="Arial" w:hAnsi="Arial" w:cs="Arial"/>
          <w:sz w:val="20"/>
          <w:szCs w:val="20"/>
        </w:rPr>
        <w:t xml:space="preserve">obile services </w:t>
      </w:r>
      <w:r w:rsidR="00F905EF">
        <w:rPr>
          <w:rFonts w:ascii="Arial" w:hAnsi="Arial" w:cs="Arial"/>
          <w:sz w:val="20"/>
          <w:szCs w:val="20"/>
        </w:rPr>
        <w:t>and</w:t>
      </w:r>
      <w:r w:rsidR="00F905EF" w:rsidRPr="00F905EF">
        <w:rPr>
          <w:rFonts w:ascii="Arial" w:hAnsi="Arial" w:cs="Arial"/>
          <w:sz w:val="20"/>
          <w:szCs w:val="20"/>
        </w:rPr>
        <w:t xml:space="preserve"> </w:t>
      </w:r>
      <w:r w:rsidR="00F905EF">
        <w:rPr>
          <w:rFonts w:ascii="Arial" w:hAnsi="Arial" w:cs="Arial"/>
          <w:sz w:val="20"/>
          <w:szCs w:val="20"/>
        </w:rPr>
        <w:t>therefore contravened</w:t>
      </w:r>
      <w:r w:rsidRPr="00721F20">
        <w:rPr>
          <w:rFonts w:ascii="Arial" w:hAnsi="Arial" w:cs="Arial"/>
          <w:sz w:val="20"/>
          <w:szCs w:val="20"/>
        </w:rPr>
        <w:t xml:space="preserve"> clause 3.2.1. </w:t>
      </w:r>
      <w:r>
        <w:rPr>
          <w:rFonts w:ascii="Arial" w:hAnsi="Arial" w:cs="Arial"/>
          <w:sz w:val="20"/>
          <w:szCs w:val="20"/>
        </w:rPr>
        <w:br/>
      </w:r>
    </w:p>
    <w:p w14:paraId="6375AD8B" w14:textId="77777777" w:rsidR="00FD0BB1" w:rsidRPr="00DA6D8B" w:rsidRDefault="0025627A" w:rsidP="00FD0BB1">
      <w:pPr>
        <w:pStyle w:val="ListParagraph"/>
        <w:spacing w:before="0" w:after="0" w:line="240" w:lineRule="auto"/>
        <w:ind w:left="57"/>
        <w:rPr>
          <w:rFonts w:ascii="Arial" w:hAnsi="Arial" w:cs="Arial"/>
          <w:b/>
          <w:sz w:val="20"/>
          <w:szCs w:val="20"/>
        </w:rPr>
      </w:pPr>
      <w:r w:rsidRPr="00DA6D8B">
        <w:rPr>
          <w:rFonts w:ascii="Arial" w:hAnsi="Arial" w:cs="Arial"/>
          <w:b/>
          <w:sz w:val="20"/>
          <w:szCs w:val="20"/>
        </w:rPr>
        <w:t>ADSL</w:t>
      </w:r>
      <w:r w:rsidR="00421F5B" w:rsidRPr="00DA6D8B">
        <w:rPr>
          <w:rFonts w:ascii="Arial" w:hAnsi="Arial" w:cs="Arial"/>
          <w:b/>
          <w:sz w:val="20"/>
          <w:szCs w:val="20"/>
        </w:rPr>
        <w:t xml:space="preserve"> </w:t>
      </w:r>
      <w:r w:rsidR="00197D61" w:rsidRPr="00DA6D8B">
        <w:rPr>
          <w:rFonts w:ascii="Arial" w:hAnsi="Arial" w:cs="Arial"/>
          <w:b/>
          <w:sz w:val="20"/>
          <w:szCs w:val="20"/>
        </w:rPr>
        <w:t>B</w:t>
      </w:r>
      <w:r w:rsidR="00421F5B" w:rsidRPr="00DA6D8B">
        <w:rPr>
          <w:rFonts w:ascii="Arial" w:hAnsi="Arial" w:cs="Arial"/>
          <w:b/>
          <w:sz w:val="20"/>
          <w:szCs w:val="20"/>
        </w:rPr>
        <w:t>undle</w:t>
      </w:r>
      <w:r w:rsidR="00FD0BB1" w:rsidRPr="00DA6D8B">
        <w:rPr>
          <w:rFonts w:ascii="Arial" w:hAnsi="Arial" w:cs="Arial"/>
          <w:b/>
          <w:sz w:val="20"/>
          <w:szCs w:val="20"/>
        </w:rPr>
        <w:t xml:space="preserve"> plans</w:t>
      </w:r>
    </w:p>
    <w:p w14:paraId="348F9918" w14:textId="77777777" w:rsidR="00FD0BB1" w:rsidRPr="00DA6D8B" w:rsidRDefault="00FD0BB1" w:rsidP="008A0C92">
      <w:pPr>
        <w:autoSpaceDE w:val="0"/>
        <w:autoSpaceDN w:val="0"/>
        <w:adjustRightInd w:val="0"/>
        <w:spacing w:after="0" w:line="240" w:lineRule="auto"/>
        <w:rPr>
          <w:rFonts w:ascii="Arial" w:hAnsi="Arial" w:cs="Arial"/>
          <w:sz w:val="20"/>
          <w:szCs w:val="20"/>
        </w:rPr>
      </w:pPr>
    </w:p>
    <w:p w14:paraId="03F10145" w14:textId="78334F1A" w:rsidR="008F2809" w:rsidRPr="00DA6D8B" w:rsidRDefault="007A2AE6" w:rsidP="00A11D82">
      <w:pPr>
        <w:pStyle w:val="ListParagraph"/>
        <w:numPr>
          <w:ilvl w:val="0"/>
          <w:numId w:val="1"/>
        </w:numPr>
        <w:autoSpaceDE w:val="0"/>
        <w:autoSpaceDN w:val="0"/>
        <w:adjustRightInd w:val="0"/>
        <w:spacing w:before="0" w:after="0" w:line="240" w:lineRule="auto"/>
        <w:ind w:left="417"/>
        <w:rPr>
          <w:rFonts w:ascii="Arial" w:hAnsi="Arial" w:cs="Arial"/>
          <w:sz w:val="20"/>
          <w:szCs w:val="20"/>
        </w:rPr>
      </w:pPr>
      <w:r>
        <w:rPr>
          <w:rFonts w:ascii="Arial" w:hAnsi="Arial" w:cs="Arial"/>
          <w:sz w:val="20"/>
          <w:szCs w:val="20"/>
        </w:rPr>
        <w:t xml:space="preserve">The ACMA noted that as at 3 June 2016, Direct Connect offered three home ADSL/phone bundles: </w:t>
      </w:r>
      <w:r w:rsidR="00233C24" w:rsidRPr="00DA6D8B">
        <w:rPr>
          <w:rFonts w:ascii="Arial" w:hAnsi="Arial" w:cs="Arial"/>
          <w:sz w:val="20"/>
          <w:szCs w:val="20"/>
        </w:rPr>
        <w:t>‘</w:t>
      </w:r>
      <w:r w:rsidR="00421F5B" w:rsidRPr="00DA6D8B">
        <w:rPr>
          <w:rFonts w:ascii="Arial" w:hAnsi="Arial" w:cs="Arial"/>
          <w:sz w:val="20"/>
          <w:szCs w:val="20"/>
        </w:rPr>
        <w:t>Smart Cap Phone and Internet Bundle $86.90</w:t>
      </w:r>
      <w:r w:rsidR="00233C24" w:rsidRPr="00DA6D8B">
        <w:rPr>
          <w:rFonts w:ascii="Arial" w:hAnsi="Arial" w:cs="Arial"/>
          <w:sz w:val="20"/>
          <w:szCs w:val="20"/>
        </w:rPr>
        <w:t>’</w:t>
      </w:r>
      <w:r w:rsidR="00421F5B" w:rsidRPr="00DA6D8B">
        <w:rPr>
          <w:rFonts w:ascii="Arial" w:hAnsi="Arial" w:cs="Arial"/>
          <w:sz w:val="20"/>
          <w:szCs w:val="20"/>
        </w:rPr>
        <w:t xml:space="preserve">, </w:t>
      </w:r>
      <w:r w:rsidR="00233C24" w:rsidRPr="00DA6D8B">
        <w:rPr>
          <w:rFonts w:ascii="Arial" w:hAnsi="Arial" w:cs="Arial"/>
          <w:sz w:val="20"/>
          <w:szCs w:val="20"/>
        </w:rPr>
        <w:t>‘</w:t>
      </w:r>
      <w:r w:rsidR="00421F5B" w:rsidRPr="00DA6D8B">
        <w:rPr>
          <w:rFonts w:ascii="Arial" w:hAnsi="Arial" w:cs="Arial"/>
          <w:sz w:val="20"/>
          <w:szCs w:val="20"/>
        </w:rPr>
        <w:t>Smart Cap Phone and Internet Bundle $95.90</w:t>
      </w:r>
      <w:r w:rsidR="00233C24" w:rsidRPr="00DA6D8B">
        <w:rPr>
          <w:rFonts w:ascii="Arial" w:hAnsi="Arial" w:cs="Arial"/>
          <w:sz w:val="20"/>
          <w:szCs w:val="20"/>
        </w:rPr>
        <w:t>’</w:t>
      </w:r>
      <w:r w:rsidR="00421F5B" w:rsidRPr="00DA6D8B">
        <w:rPr>
          <w:rFonts w:ascii="Arial" w:hAnsi="Arial" w:cs="Arial"/>
          <w:sz w:val="20"/>
          <w:szCs w:val="20"/>
        </w:rPr>
        <w:t xml:space="preserve"> and </w:t>
      </w:r>
      <w:r w:rsidR="00233C24" w:rsidRPr="00DA6D8B">
        <w:rPr>
          <w:rFonts w:ascii="Arial" w:hAnsi="Arial" w:cs="Arial"/>
          <w:sz w:val="20"/>
          <w:szCs w:val="20"/>
        </w:rPr>
        <w:t>‘</w:t>
      </w:r>
      <w:r w:rsidR="00421F5B" w:rsidRPr="00DA6D8B">
        <w:rPr>
          <w:rFonts w:ascii="Arial" w:hAnsi="Arial" w:cs="Arial"/>
          <w:sz w:val="20"/>
          <w:szCs w:val="20"/>
        </w:rPr>
        <w:t>Smart Cap Phone and Internet Bundle $119.95</w:t>
      </w:r>
      <w:r w:rsidR="00421F5B" w:rsidRPr="00DA6D8B">
        <w:rPr>
          <w:rStyle w:val="FootnoteReference"/>
          <w:rFonts w:ascii="Arial" w:hAnsi="Arial" w:cs="Arial"/>
          <w:sz w:val="20"/>
          <w:szCs w:val="20"/>
        </w:rPr>
        <w:footnoteReference w:id="7"/>
      </w:r>
      <w:r w:rsidR="00233C24" w:rsidRPr="00DA6D8B">
        <w:rPr>
          <w:rFonts w:ascii="Arial" w:hAnsi="Arial" w:cs="Arial"/>
          <w:sz w:val="20"/>
          <w:szCs w:val="20"/>
        </w:rPr>
        <w:t>’</w:t>
      </w:r>
      <w:r w:rsidR="00E644C9" w:rsidRPr="00DA6D8B">
        <w:rPr>
          <w:rFonts w:ascii="Arial" w:hAnsi="Arial" w:cs="Arial"/>
          <w:sz w:val="20"/>
          <w:szCs w:val="20"/>
        </w:rPr>
        <w:t>. On 3 June 2016, each</w:t>
      </w:r>
      <w:r w:rsidR="00421F5B" w:rsidRPr="00DA6D8B">
        <w:rPr>
          <w:rFonts w:ascii="Arial" w:hAnsi="Arial" w:cs="Arial"/>
          <w:sz w:val="20"/>
          <w:szCs w:val="20"/>
        </w:rPr>
        <w:t xml:space="preserve"> p</w:t>
      </w:r>
      <w:r w:rsidR="00C771A3" w:rsidRPr="00DA6D8B">
        <w:rPr>
          <w:rFonts w:ascii="Arial" w:hAnsi="Arial" w:cs="Arial"/>
          <w:sz w:val="20"/>
          <w:szCs w:val="20"/>
        </w:rPr>
        <w:t>lan ha</w:t>
      </w:r>
      <w:r w:rsidR="00D24AC3" w:rsidRPr="00DA6D8B">
        <w:rPr>
          <w:rFonts w:ascii="Arial" w:hAnsi="Arial" w:cs="Arial"/>
          <w:sz w:val="20"/>
          <w:szCs w:val="20"/>
        </w:rPr>
        <w:t>d</w:t>
      </w:r>
      <w:r w:rsidR="00BA42F3">
        <w:rPr>
          <w:rFonts w:ascii="Arial" w:hAnsi="Arial" w:cs="Arial"/>
          <w:sz w:val="20"/>
          <w:szCs w:val="20"/>
        </w:rPr>
        <w:t xml:space="preserve"> a link to a CIS titled </w:t>
      </w:r>
      <w:r w:rsidR="00421F5B" w:rsidRPr="00DA6D8B">
        <w:rPr>
          <w:rFonts w:ascii="Arial" w:hAnsi="Arial" w:cs="Arial"/>
          <w:i/>
          <w:sz w:val="20"/>
          <w:szCs w:val="20"/>
        </w:rPr>
        <w:t>Unli</w:t>
      </w:r>
      <w:r w:rsidR="00C771A3" w:rsidRPr="00DA6D8B">
        <w:rPr>
          <w:rFonts w:ascii="Arial" w:hAnsi="Arial" w:cs="Arial"/>
          <w:i/>
          <w:sz w:val="20"/>
          <w:szCs w:val="20"/>
        </w:rPr>
        <w:t>mited ADSL/ADSL2+/NBN Data Plan</w:t>
      </w:r>
      <w:r w:rsidR="00421F5B" w:rsidRPr="00DA6D8B">
        <w:rPr>
          <w:rFonts w:ascii="Arial" w:hAnsi="Arial" w:cs="Arial"/>
          <w:sz w:val="20"/>
          <w:szCs w:val="20"/>
        </w:rPr>
        <w:t xml:space="preserve">. </w:t>
      </w:r>
      <w:r w:rsidR="00C771A3" w:rsidRPr="00DA6D8B">
        <w:rPr>
          <w:rFonts w:ascii="Arial" w:hAnsi="Arial" w:cs="Arial"/>
          <w:sz w:val="20"/>
          <w:szCs w:val="20"/>
        </w:rPr>
        <w:t xml:space="preserve"> </w:t>
      </w:r>
    </w:p>
    <w:p w14:paraId="4FCA557C" w14:textId="77777777" w:rsidR="008F2809" w:rsidRPr="00DA6D8B" w:rsidRDefault="008F2809" w:rsidP="009D5592">
      <w:pPr>
        <w:pStyle w:val="ListParagraph"/>
        <w:autoSpaceDE w:val="0"/>
        <w:autoSpaceDN w:val="0"/>
        <w:adjustRightInd w:val="0"/>
        <w:spacing w:before="0" w:after="0" w:line="240" w:lineRule="auto"/>
        <w:ind w:left="483"/>
        <w:rPr>
          <w:rFonts w:ascii="Arial" w:hAnsi="Arial" w:cs="Arial"/>
          <w:sz w:val="20"/>
          <w:szCs w:val="20"/>
        </w:rPr>
      </w:pPr>
    </w:p>
    <w:p w14:paraId="203E5056" w14:textId="68FC668D" w:rsidR="008F2809" w:rsidRPr="00DA6D8B" w:rsidRDefault="00C771A3" w:rsidP="00A11D82">
      <w:pPr>
        <w:pStyle w:val="ListParagraph"/>
        <w:numPr>
          <w:ilvl w:val="0"/>
          <w:numId w:val="1"/>
        </w:numPr>
        <w:autoSpaceDE w:val="0"/>
        <w:autoSpaceDN w:val="0"/>
        <w:adjustRightInd w:val="0"/>
        <w:spacing w:before="0" w:after="0" w:line="240" w:lineRule="auto"/>
        <w:ind w:left="417"/>
        <w:rPr>
          <w:rFonts w:ascii="Arial" w:hAnsi="Arial" w:cs="Arial"/>
          <w:sz w:val="20"/>
          <w:szCs w:val="20"/>
        </w:rPr>
      </w:pPr>
      <w:r w:rsidRPr="00DA6D8B">
        <w:rPr>
          <w:rFonts w:ascii="Arial" w:hAnsi="Arial" w:cs="Arial"/>
          <w:sz w:val="20"/>
          <w:szCs w:val="20"/>
        </w:rPr>
        <w:t>The ACMA</w:t>
      </w:r>
      <w:r w:rsidR="00390889">
        <w:rPr>
          <w:rFonts w:ascii="Arial" w:hAnsi="Arial" w:cs="Arial"/>
          <w:sz w:val="20"/>
          <w:szCs w:val="20"/>
        </w:rPr>
        <w:t xml:space="preserve"> </w:t>
      </w:r>
      <w:r w:rsidR="00A04C31">
        <w:rPr>
          <w:rFonts w:ascii="Arial" w:hAnsi="Arial" w:cs="Arial"/>
          <w:sz w:val="20"/>
          <w:szCs w:val="20"/>
        </w:rPr>
        <w:t xml:space="preserve">considers </w:t>
      </w:r>
      <w:r w:rsidR="007A2AE6">
        <w:rPr>
          <w:rFonts w:ascii="Arial" w:hAnsi="Arial" w:cs="Arial"/>
          <w:sz w:val="20"/>
          <w:szCs w:val="20"/>
        </w:rPr>
        <w:t>that</w:t>
      </w:r>
      <w:r w:rsidR="00A04C31">
        <w:rPr>
          <w:rFonts w:ascii="Arial" w:hAnsi="Arial" w:cs="Arial"/>
          <w:sz w:val="20"/>
          <w:szCs w:val="20"/>
        </w:rPr>
        <w:t xml:space="preserve"> as at 3 June 2016</w:t>
      </w:r>
      <w:r w:rsidR="0094781C">
        <w:rPr>
          <w:rFonts w:ascii="Arial" w:hAnsi="Arial" w:cs="Arial"/>
          <w:sz w:val="20"/>
          <w:szCs w:val="20"/>
        </w:rPr>
        <w:t xml:space="preserve"> Direct Connect </w:t>
      </w:r>
      <w:r w:rsidRPr="00DA6D8B">
        <w:rPr>
          <w:rFonts w:ascii="Arial" w:hAnsi="Arial" w:cs="Arial"/>
          <w:sz w:val="20"/>
          <w:szCs w:val="20"/>
        </w:rPr>
        <w:t>fail</w:t>
      </w:r>
      <w:r w:rsidR="007A2AE6">
        <w:rPr>
          <w:rFonts w:ascii="Arial" w:hAnsi="Arial" w:cs="Arial"/>
          <w:sz w:val="20"/>
          <w:szCs w:val="20"/>
        </w:rPr>
        <w:t>ed to provide information that wa</w:t>
      </w:r>
      <w:r w:rsidRPr="00DA6D8B">
        <w:rPr>
          <w:rFonts w:ascii="Arial" w:hAnsi="Arial" w:cs="Arial"/>
          <w:sz w:val="20"/>
          <w:szCs w:val="20"/>
        </w:rPr>
        <w:t>s clear</w:t>
      </w:r>
      <w:r w:rsidR="00953168">
        <w:rPr>
          <w:rFonts w:ascii="Arial" w:hAnsi="Arial" w:cs="Arial"/>
          <w:sz w:val="20"/>
          <w:szCs w:val="20"/>
        </w:rPr>
        <w:t>,</w:t>
      </w:r>
      <w:r w:rsidRPr="00DA6D8B">
        <w:rPr>
          <w:rFonts w:ascii="Arial" w:hAnsi="Arial" w:cs="Arial"/>
          <w:sz w:val="20"/>
          <w:szCs w:val="20"/>
        </w:rPr>
        <w:t xml:space="preserve"> accurate </w:t>
      </w:r>
      <w:r w:rsidR="00953168">
        <w:rPr>
          <w:rFonts w:ascii="Arial" w:hAnsi="Arial" w:cs="Arial"/>
          <w:sz w:val="20"/>
          <w:szCs w:val="20"/>
        </w:rPr>
        <w:t xml:space="preserve">and free of material omissions </w:t>
      </w:r>
      <w:r w:rsidRPr="00DA6D8B">
        <w:rPr>
          <w:rFonts w:ascii="Arial" w:hAnsi="Arial" w:cs="Arial"/>
          <w:sz w:val="20"/>
          <w:szCs w:val="20"/>
        </w:rPr>
        <w:t>for the following reasons</w:t>
      </w:r>
      <w:r w:rsidR="0088141E">
        <w:rPr>
          <w:rFonts w:ascii="Arial" w:hAnsi="Arial" w:cs="Arial"/>
          <w:sz w:val="20"/>
          <w:szCs w:val="20"/>
        </w:rPr>
        <w:t>.</w:t>
      </w:r>
    </w:p>
    <w:p w14:paraId="119CC85D" w14:textId="77777777" w:rsidR="008F2809" w:rsidRPr="00DA6D8B" w:rsidRDefault="008F2809" w:rsidP="009D5592">
      <w:pPr>
        <w:pStyle w:val="ListParagraph"/>
        <w:autoSpaceDE w:val="0"/>
        <w:autoSpaceDN w:val="0"/>
        <w:adjustRightInd w:val="0"/>
        <w:spacing w:before="0" w:after="0" w:line="240" w:lineRule="auto"/>
        <w:ind w:left="483"/>
        <w:rPr>
          <w:rFonts w:ascii="Arial" w:hAnsi="Arial" w:cs="Arial"/>
          <w:sz w:val="20"/>
          <w:szCs w:val="20"/>
        </w:rPr>
      </w:pPr>
    </w:p>
    <w:p w14:paraId="46BF5873" w14:textId="77777777" w:rsidR="008F2809" w:rsidRPr="00DA6D8B" w:rsidRDefault="008F2809" w:rsidP="00A11D82">
      <w:pPr>
        <w:pStyle w:val="ListParagraph"/>
        <w:numPr>
          <w:ilvl w:val="0"/>
          <w:numId w:val="19"/>
        </w:numPr>
        <w:autoSpaceDE w:val="0"/>
        <w:autoSpaceDN w:val="0"/>
        <w:adjustRightInd w:val="0"/>
        <w:spacing w:before="0" w:after="0" w:line="240" w:lineRule="auto"/>
        <w:ind w:left="843"/>
        <w:rPr>
          <w:rFonts w:ascii="Arial" w:hAnsi="Arial" w:cs="Arial"/>
          <w:sz w:val="20"/>
          <w:szCs w:val="20"/>
        </w:rPr>
      </w:pPr>
      <w:r w:rsidRPr="00DA6D8B">
        <w:rPr>
          <w:rFonts w:ascii="Arial" w:hAnsi="Arial" w:cs="Arial"/>
          <w:sz w:val="20"/>
          <w:szCs w:val="20"/>
        </w:rPr>
        <w:t xml:space="preserve">The CIS title and the description of the service appear to relate to stand alone internet and not to an internet/phone bundle plan. </w:t>
      </w:r>
    </w:p>
    <w:p w14:paraId="35B10440" w14:textId="2F97E498" w:rsidR="008F2809" w:rsidRPr="00DA6D8B" w:rsidRDefault="00421F5B" w:rsidP="00A11D82">
      <w:pPr>
        <w:pStyle w:val="ListParagraph"/>
        <w:numPr>
          <w:ilvl w:val="0"/>
          <w:numId w:val="19"/>
        </w:numPr>
        <w:autoSpaceDE w:val="0"/>
        <w:autoSpaceDN w:val="0"/>
        <w:adjustRightInd w:val="0"/>
        <w:spacing w:before="0" w:after="0" w:line="240" w:lineRule="auto"/>
        <w:ind w:left="843"/>
        <w:rPr>
          <w:rFonts w:ascii="Arial" w:hAnsi="Arial" w:cs="Arial"/>
          <w:sz w:val="20"/>
          <w:szCs w:val="20"/>
        </w:rPr>
      </w:pPr>
      <w:r w:rsidRPr="00DA6D8B">
        <w:rPr>
          <w:rFonts w:ascii="Arial" w:hAnsi="Arial" w:cs="Arial"/>
          <w:sz w:val="20"/>
          <w:szCs w:val="20"/>
        </w:rPr>
        <w:t>The internet products listed in the ‘Information about Pricing’ table in the CIS d</w:t>
      </w:r>
      <w:r w:rsidR="004B1B8F">
        <w:rPr>
          <w:rFonts w:ascii="Arial" w:hAnsi="Arial" w:cs="Arial"/>
          <w:sz w:val="20"/>
          <w:szCs w:val="20"/>
        </w:rPr>
        <w:t>id</w:t>
      </w:r>
      <w:r w:rsidRPr="00DA6D8B">
        <w:rPr>
          <w:rFonts w:ascii="Arial" w:hAnsi="Arial" w:cs="Arial"/>
          <w:sz w:val="20"/>
          <w:szCs w:val="20"/>
        </w:rPr>
        <w:t xml:space="preserve"> not match any of the bundle plans offered. For example, the plans </w:t>
      </w:r>
      <w:r w:rsidR="0084331F" w:rsidRPr="00DA6D8B">
        <w:rPr>
          <w:rFonts w:ascii="Arial" w:hAnsi="Arial" w:cs="Arial"/>
          <w:sz w:val="20"/>
          <w:szCs w:val="20"/>
        </w:rPr>
        <w:t xml:space="preserve">in the CIS </w:t>
      </w:r>
      <w:r w:rsidR="00D24AC3" w:rsidRPr="00DA6D8B">
        <w:rPr>
          <w:rFonts w:ascii="Arial" w:hAnsi="Arial" w:cs="Arial"/>
          <w:sz w:val="20"/>
          <w:szCs w:val="20"/>
        </w:rPr>
        <w:t>include</w:t>
      </w:r>
      <w:r w:rsidRPr="00DA6D8B">
        <w:rPr>
          <w:rFonts w:ascii="Arial" w:hAnsi="Arial" w:cs="Arial"/>
          <w:sz w:val="20"/>
          <w:szCs w:val="20"/>
        </w:rPr>
        <w:t xml:space="preserve"> “Metro Unlimited ADSL2+”, “Regional Unlimited ADSL2+”, “Metro Unlimited ADSL1” and “Metro Unlimited ADSL1”</w:t>
      </w:r>
      <w:r w:rsidR="0084331F" w:rsidRPr="00DA6D8B">
        <w:rPr>
          <w:rFonts w:ascii="Arial" w:hAnsi="Arial" w:cs="Arial"/>
          <w:sz w:val="20"/>
          <w:szCs w:val="20"/>
        </w:rPr>
        <w:t xml:space="preserve">, </w:t>
      </w:r>
      <w:r w:rsidR="0094781C">
        <w:rPr>
          <w:rFonts w:ascii="Arial" w:hAnsi="Arial" w:cs="Arial"/>
          <w:sz w:val="20"/>
          <w:szCs w:val="20"/>
        </w:rPr>
        <w:t xml:space="preserve">but </w:t>
      </w:r>
      <w:r w:rsidR="0084331F" w:rsidRPr="00DA6D8B">
        <w:rPr>
          <w:rFonts w:ascii="Arial" w:hAnsi="Arial" w:cs="Arial"/>
          <w:sz w:val="20"/>
          <w:szCs w:val="20"/>
        </w:rPr>
        <w:t xml:space="preserve">there </w:t>
      </w:r>
      <w:r w:rsidR="004B1B8F">
        <w:rPr>
          <w:rFonts w:ascii="Arial" w:hAnsi="Arial" w:cs="Arial"/>
          <w:sz w:val="20"/>
          <w:szCs w:val="20"/>
        </w:rPr>
        <w:t>wa</w:t>
      </w:r>
      <w:r w:rsidR="0084331F" w:rsidRPr="00DA6D8B">
        <w:rPr>
          <w:rFonts w:ascii="Arial" w:hAnsi="Arial" w:cs="Arial"/>
          <w:sz w:val="20"/>
          <w:szCs w:val="20"/>
        </w:rPr>
        <w:t xml:space="preserve">s no reference to </w:t>
      </w:r>
      <w:r w:rsidR="00E644C9" w:rsidRPr="00DA6D8B">
        <w:rPr>
          <w:rFonts w:ascii="Arial" w:hAnsi="Arial" w:cs="Arial"/>
          <w:sz w:val="20"/>
          <w:szCs w:val="20"/>
        </w:rPr>
        <w:t>‘</w:t>
      </w:r>
      <w:r w:rsidR="0084331F" w:rsidRPr="00DA6D8B">
        <w:rPr>
          <w:rFonts w:ascii="Arial" w:hAnsi="Arial" w:cs="Arial"/>
          <w:sz w:val="20"/>
          <w:szCs w:val="20"/>
        </w:rPr>
        <w:t>Smart Cap Phone and Internet Bundle</w:t>
      </w:r>
      <w:r w:rsidR="00E644C9" w:rsidRPr="00DA6D8B">
        <w:rPr>
          <w:rFonts w:ascii="Arial" w:hAnsi="Arial" w:cs="Arial"/>
          <w:sz w:val="20"/>
          <w:szCs w:val="20"/>
        </w:rPr>
        <w:t>’</w:t>
      </w:r>
      <w:r w:rsidR="0084331F" w:rsidRPr="00DA6D8B">
        <w:rPr>
          <w:rFonts w:ascii="Arial" w:hAnsi="Arial" w:cs="Arial"/>
          <w:sz w:val="20"/>
          <w:szCs w:val="20"/>
        </w:rPr>
        <w:t>.</w:t>
      </w:r>
      <w:r w:rsidRPr="00DA6D8B">
        <w:rPr>
          <w:rFonts w:ascii="Arial" w:hAnsi="Arial" w:cs="Arial"/>
          <w:sz w:val="20"/>
          <w:szCs w:val="20"/>
        </w:rPr>
        <w:t xml:space="preserve"> </w:t>
      </w:r>
      <w:r w:rsidR="0084331F" w:rsidRPr="00DA6D8B">
        <w:rPr>
          <w:rFonts w:ascii="Arial" w:hAnsi="Arial" w:cs="Arial"/>
          <w:sz w:val="20"/>
          <w:szCs w:val="20"/>
        </w:rPr>
        <w:t>In addition, the minimum monthly charge information for the plans in the CIS d</w:t>
      </w:r>
      <w:r w:rsidR="004B1B8F">
        <w:rPr>
          <w:rFonts w:ascii="Arial" w:hAnsi="Arial" w:cs="Arial"/>
          <w:sz w:val="20"/>
          <w:szCs w:val="20"/>
        </w:rPr>
        <w:t>id</w:t>
      </w:r>
      <w:r w:rsidR="0084331F" w:rsidRPr="00DA6D8B">
        <w:rPr>
          <w:rFonts w:ascii="Arial" w:hAnsi="Arial" w:cs="Arial"/>
          <w:sz w:val="20"/>
          <w:szCs w:val="20"/>
        </w:rPr>
        <w:t xml:space="preserve"> not match any of the prices for the bundle plans offered on the website. </w:t>
      </w:r>
      <w:r w:rsidR="0094781C">
        <w:rPr>
          <w:rFonts w:ascii="Arial" w:hAnsi="Arial" w:cs="Arial"/>
          <w:sz w:val="20"/>
          <w:szCs w:val="20"/>
        </w:rPr>
        <w:t>Moreover,</w:t>
      </w:r>
      <w:r w:rsidR="0084331F" w:rsidRPr="00DA6D8B">
        <w:rPr>
          <w:rFonts w:ascii="Arial" w:hAnsi="Arial" w:cs="Arial"/>
          <w:sz w:val="20"/>
          <w:szCs w:val="20"/>
        </w:rPr>
        <w:t xml:space="preserve"> the CIS ‘Bundle pricing information’ table </w:t>
      </w:r>
      <w:r w:rsidR="00C771A3" w:rsidRPr="00DA6D8B">
        <w:rPr>
          <w:rFonts w:ascii="Arial" w:hAnsi="Arial" w:cs="Arial"/>
          <w:sz w:val="20"/>
          <w:szCs w:val="20"/>
        </w:rPr>
        <w:t>d</w:t>
      </w:r>
      <w:r w:rsidR="004B1B8F">
        <w:rPr>
          <w:rFonts w:ascii="Arial" w:hAnsi="Arial" w:cs="Arial"/>
          <w:sz w:val="20"/>
          <w:szCs w:val="20"/>
        </w:rPr>
        <w:t>id</w:t>
      </w:r>
      <w:r w:rsidR="00C771A3" w:rsidRPr="00DA6D8B">
        <w:rPr>
          <w:rFonts w:ascii="Arial" w:hAnsi="Arial" w:cs="Arial"/>
          <w:sz w:val="20"/>
          <w:szCs w:val="20"/>
        </w:rPr>
        <w:t xml:space="preserve"> not include any plan </w:t>
      </w:r>
      <w:r w:rsidR="0084331F" w:rsidRPr="00DA6D8B">
        <w:rPr>
          <w:rFonts w:ascii="Arial" w:hAnsi="Arial" w:cs="Arial"/>
          <w:sz w:val="20"/>
          <w:szCs w:val="20"/>
        </w:rPr>
        <w:t>names</w:t>
      </w:r>
      <w:r w:rsidR="00C771A3" w:rsidRPr="00DA6D8B">
        <w:rPr>
          <w:rFonts w:ascii="Arial" w:hAnsi="Arial" w:cs="Arial"/>
          <w:sz w:val="20"/>
          <w:szCs w:val="20"/>
        </w:rPr>
        <w:t xml:space="preserve"> at the top of the table</w:t>
      </w:r>
      <w:r w:rsidR="0084331F" w:rsidRPr="00DA6D8B">
        <w:rPr>
          <w:rFonts w:ascii="Arial" w:hAnsi="Arial" w:cs="Arial"/>
          <w:sz w:val="20"/>
          <w:szCs w:val="20"/>
        </w:rPr>
        <w:t xml:space="preserve">, so it </w:t>
      </w:r>
      <w:r w:rsidR="004B1B8F">
        <w:rPr>
          <w:rFonts w:ascii="Arial" w:hAnsi="Arial" w:cs="Arial"/>
          <w:sz w:val="20"/>
          <w:szCs w:val="20"/>
        </w:rPr>
        <w:t>wa</w:t>
      </w:r>
      <w:r w:rsidR="0084331F" w:rsidRPr="00DA6D8B">
        <w:rPr>
          <w:rFonts w:ascii="Arial" w:hAnsi="Arial" w:cs="Arial"/>
          <w:sz w:val="20"/>
          <w:szCs w:val="20"/>
        </w:rPr>
        <w:t xml:space="preserve">s impossible to ascertain </w:t>
      </w:r>
      <w:r w:rsidR="008F2809" w:rsidRPr="00DA6D8B">
        <w:rPr>
          <w:rFonts w:ascii="Arial" w:hAnsi="Arial" w:cs="Arial"/>
          <w:sz w:val="20"/>
          <w:szCs w:val="20"/>
        </w:rPr>
        <w:t>what plan the information in the table relate</w:t>
      </w:r>
      <w:r w:rsidR="004B1B8F">
        <w:rPr>
          <w:rFonts w:ascii="Arial" w:hAnsi="Arial" w:cs="Arial"/>
          <w:sz w:val="20"/>
          <w:szCs w:val="20"/>
        </w:rPr>
        <w:t>d</w:t>
      </w:r>
      <w:r w:rsidR="008F2809" w:rsidRPr="00DA6D8B">
        <w:rPr>
          <w:rFonts w:ascii="Arial" w:hAnsi="Arial" w:cs="Arial"/>
          <w:sz w:val="20"/>
          <w:szCs w:val="20"/>
        </w:rPr>
        <w:t xml:space="preserve"> to.</w:t>
      </w:r>
    </w:p>
    <w:p w14:paraId="62FCE83C" w14:textId="5918BD31" w:rsidR="00711689" w:rsidRPr="00DA6D8B" w:rsidRDefault="008F2809" w:rsidP="00A11D82">
      <w:pPr>
        <w:pStyle w:val="ListParagraph"/>
        <w:numPr>
          <w:ilvl w:val="0"/>
          <w:numId w:val="19"/>
        </w:numPr>
        <w:autoSpaceDE w:val="0"/>
        <w:autoSpaceDN w:val="0"/>
        <w:adjustRightInd w:val="0"/>
        <w:spacing w:before="0" w:after="0" w:line="240" w:lineRule="auto"/>
        <w:ind w:left="843"/>
        <w:rPr>
          <w:rFonts w:ascii="Arial" w:hAnsi="Arial" w:cs="Arial"/>
          <w:sz w:val="20"/>
          <w:szCs w:val="20"/>
        </w:rPr>
      </w:pPr>
      <w:r w:rsidRPr="00DA6D8B">
        <w:rPr>
          <w:rFonts w:ascii="Arial" w:hAnsi="Arial" w:cs="Arial"/>
          <w:sz w:val="20"/>
          <w:szCs w:val="20"/>
        </w:rPr>
        <w:t>T</w:t>
      </w:r>
      <w:r w:rsidR="006238D1" w:rsidRPr="00DA6D8B">
        <w:rPr>
          <w:rFonts w:ascii="Arial" w:hAnsi="Arial" w:cs="Arial"/>
          <w:sz w:val="20"/>
          <w:szCs w:val="20"/>
        </w:rPr>
        <w:t>he webpage for each ADSL b</w:t>
      </w:r>
      <w:r w:rsidR="0084331F" w:rsidRPr="00DA6D8B">
        <w:rPr>
          <w:rFonts w:ascii="Arial" w:hAnsi="Arial" w:cs="Arial"/>
          <w:sz w:val="20"/>
          <w:szCs w:val="20"/>
        </w:rPr>
        <w:t>undle offer include</w:t>
      </w:r>
      <w:r w:rsidR="004B1B8F">
        <w:rPr>
          <w:rFonts w:ascii="Arial" w:hAnsi="Arial" w:cs="Arial"/>
          <w:sz w:val="20"/>
          <w:szCs w:val="20"/>
        </w:rPr>
        <w:t>d</w:t>
      </w:r>
      <w:r w:rsidR="0084331F" w:rsidRPr="00DA6D8B">
        <w:rPr>
          <w:rFonts w:ascii="Arial" w:hAnsi="Arial" w:cs="Arial"/>
          <w:sz w:val="20"/>
          <w:szCs w:val="20"/>
        </w:rPr>
        <w:t xml:space="preserve"> a statement that there </w:t>
      </w:r>
      <w:r w:rsidR="004B1B8F">
        <w:rPr>
          <w:rFonts w:ascii="Arial" w:hAnsi="Arial" w:cs="Arial"/>
          <w:sz w:val="20"/>
          <w:szCs w:val="20"/>
        </w:rPr>
        <w:t>wa</w:t>
      </w:r>
      <w:r w:rsidR="0084331F" w:rsidRPr="00DA6D8B">
        <w:rPr>
          <w:rFonts w:ascii="Arial" w:hAnsi="Arial" w:cs="Arial"/>
          <w:sz w:val="20"/>
          <w:szCs w:val="20"/>
        </w:rPr>
        <w:t>s a “once off NBN Ready Modem” in the amount of either $99.95 (Smart Cap Phone and Internet Bundle $86.90), $49.95 (Smart Cap Phone and Internet Bundle $95.90) or $0 (Smart Cap Phone and Internet Bundle $119.95)</w:t>
      </w:r>
      <w:r w:rsidRPr="00DA6D8B">
        <w:rPr>
          <w:rStyle w:val="FootnoteReference"/>
          <w:rFonts w:ascii="Arial" w:hAnsi="Arial" w:cs="Arial"/>
          <w:sz w:val="20"/>
          <w:szCs w:val="20"/>
        </w:rPr>
        <w:footnoteReference w:id="8"/>
      </w:r>
      <w:r w:rsidR="0084331F" w:rsidRPr="00DA6D8B">
        <w:rPr>
          <w:rFonts w:ascii="Arial" w:hAnsi="Arial" w:cs="Arial"/>
          <w:sz w:val="20"/>
          <w:szCs w:val="20"/>
        </w:rPr>
        <w:t xml:space="preserve">. </w:t>
      </w:r>
      <w:r w:rsidR="0094781C">
        <w:rPr>
          <w:rFonts w:ascii="Arial" w:hAnsi="Arial" w:cs="Arial"/>
          <w:sz w:val="20"/>
          <w:szCs w:val="20"/>
        </w:rPr>
        <w:t>T</w:t>
      </w:r>
      <w:r w:rsidR="00D8677F" w:rsidRPr="00DA6D8B">
        <w:rPr>
          <w:rFonts w:ascii="Arial" w:hAnsi="Arial" w:cs="Arial"/>
          <w:sz w:val="20"/>
          <w:szCs w:val="20"/>
        </w:rPr>
        <w:t xml:space="preserve">he inclusion of a fee for NBN Modem installation when the plan </w:t>
      </w:r>
      <w:r w:rsidR="009B02CC">
        <w:rPr>
          <w:rFonts w:ascii="Arial" w:hAnsi="Arial" w:cs="Arial"/>
          <w:sz w:val="20"/>
          <w:szCs w:val="20"/>
        </w:rPr>
        <w:t>wa</w:t>
      </w:r>
      <w:r w:rsidR="00D8677F" w:rsidRPr="00DA6D8B">
        <w:rPr>
          <w:rFonts w:ascii="Arial" w:hAnsi="Arial" w:cs="Arial"/>
          <w:sz w:val="20"/>
          <w:szCs w:val="20"/>
        </w:rPr>
        <w:t xml:space="preserve">s for ADSL internet </w:t>
      </w:r>
      <w:r w:rsidR="009B02CC">
        <w:rPr>
          <w:rFonts w:ascii="Arial" w:hAnsi="Arial" w:cs="Arial"/>
          <w:sz w:val="20"/>
          <w:szCs w:val="20"/>
        </w:rPr>
        <w:t>wa</w:t>
      </w:r>
      <w:r w:rsidR="00D8677F" w:rsidRPr="00DA6D8B">
        <w:rPr>
          <w:rFonts w:ascii="Arial" w:hAnsi="Arial" w:cs="Arial"/>
          <w:sz w:val="20"/>
          <w:szCs w:val="20"/>
        </w:rPr>
        <w:t xml:space="preserve">s </w:t>
      </w:r>
      <w:r w:rsidRPr="00DA6D8B">
        <w:rPr>
          <w:rFonts w:ascii="Arial" w:hAnsi="Arial" w:cs="Arial"/>
          <w:sz w:val="20"/>
          <w:szCs w:val="20"/>
        </w:rPr>
        <w:t xml:space="preserve">not accurate. </w:t>
      </w:r>
      <w:r w:rsidR="00D8677F" w:rsidRPr="00DA6D8B">
        <w:rPr>
          <w:rFonts w:ascii="Arial" w:hAnsi="Arial" w:cs="Arial"/>
          <w:sz w:val="20"/>
          <w:szCs w:val="20"/>
        </w:rPr>
        <w:t xml:space="preserve"> </w:t>
      </w:r>
      <w:r w:rsidR="0084331F" w:rsidRPr="00DA6D8B">
        <w:rPr>
          <w:rFonts w:ascii="Arial" w:hAnsi="Arial" w:cs="Arial"/>
          <w:sz w:val="20"/>
          <w:szCs w:val="20"/>
        </w:rPr>
        <w:t xml:space="preserve"> </w:t>
      </w:r>
    </w:p>
    <w:p w14:paraId="1B662F99" w14:textId="050B9823" w:rsidR="00AE327A" w:rsidRPr="00DA6D8B" w:rsidRDefault="008F2809" w:rsidP="00A11D82">
      <w:pPr>
        <w:pStyle w:val="ListParagraph"/>
        <w:numPr>
          <w:ilvl w:val="0"/>
          <w:numId w:val="19"/>
        </w:numPr>
        <w:autoSpaceDE w:val="0"/>
        <w:autoSpaceDN w:val="0"/>
        <w:adjustRightInd w:val="0"/>
        <w:spacing w:before="0" w:after="0" w:line="240" w:lineRule="auto"/>
        <w:ind w:left="843"/>
        <w:rPr>
          <w:rFonts w:ascii="Arial" w:hAnsi="Arial" w:cs="Arial"/>
          <w:sz w:val="20"/>
          <w:szCs w:val="20"/>
        </w:rPr>
      </w:pPr>
      <w:r w:rsidRPr="00DA6D8B">
        <w:rPr>
          <w:rFonts w:ascii="Arial" w:hAnsi="Arial" w:cs="Arial"/>
          <w:sz w:val="20"/>
          <w:szCs w:val="20"/>
        </w:rPr>
        <w:t>T</w:t>
      </w:r>
      <w:r w:rsidR="0003364F" w:rsidRPr="00DA6D8B">
        <w:rPr>
          <w:rFonts w:ascii="Arial" w:hAnsi="Arial" w:cs="Arial"/>
          <w:sz w:val="20"/>
          <w:szCs w:val="20"/>
        </w:rPr>
        <w:t>he webpage for each ADSL bundle offer state</w:t>
      </w:r>
      <w:r w:rsidR="009B02CC">
        <w:rPr>
          <w:rFonts w:ascii="Arial" w:hAnsi="Arial" w:cs="Arial"/>
          <w:sz w:val="20"/>
          <w:szCs w:val="20"/>
        </w:rPr>
        <w:t>d</w:t>
      </w:r>
      <w:r w:rsidR="0003364F" w:rsidRPr="00DA6D8B">
        <w:rPr>
          <w:rFonts w:ascii="Arial" w:hAnsi="Arial" w:cs="Arial"/>
          <w:sz w:val="20"/>
          <w:szCs w:val="20"/>
        </w:rPr>
        <w:t xml:space="preserve"> that line rental is included</w:t>
      </w:r>
      <w:r w:rsidRPr="00DA6D8B">
        <w:rPr>
          <w:rStyle w:val="FootnoteReference"/>
          <w:rFonts w:ascii="Arial" w:hAnsi="Arial" w:cs="Arial"/>
          <w:sz w:val="20"/>
          <w:szCs w:val="20"/>
        </w:rPr>
        <w:footnoteReference w:id="9"/>
      </w:r>
      <w:r w:rsidR="0003364F" w:rsidRPr="00DA6D8B">
        <w:rPr>
          <w:rFonts w:ascii="Arial" w:hAnsi="Arial" w:cs="Arial"/>
          <w:sz w:val="20"/>
          <w:szCs w:val="20"/>
        </w:rPr>
        <w:t>. However, the CIS state</w:t>
      </w:r>
      <w:r w:rsidR="009B02CC">
        <w:rPr>
          <w:rFonts w:ascii="Arial" w:hAnsi="Arial" w:cs="Arial"/>
          <w:sz w:val="20"/>
          <w:szCs w:val="20"/>
        </w:rPr>
        <w:t>d</w:t>
      </w:r>
      <w:r w:rsidR="0003364F" w:rsidRPr="00DA6D8B">
        <w:rPr>
          <w:rFonts w:ascii="Arial" w:hAnsi="Arial" w:cs="Arial"/>
          <w:sz w:val="20"/>
          <w:szCs w:val="20"/>
        </w:rPr>
        <w:t xml:space="preserve"> under the heading ‘Bundling’ that “this service is conditional on you having a phone line with us and equally phone line rental is not included in the service”. The ACMA considers it </w:t>
      </w:r>
      <w:r w:rsidR="00D24AC3" w:rsidRPr="00DA6D8B">
        <w:rPr>
          <w:rFonts w:ascii="Arial" w:hAnsi="Arial" w:cs="Arial"/>
          <w:sz w:val="20"/>
          <w:szCs w:val="20"/>
        </w:rPr>
        <w:t>is</w:t>
      </w:r>
      <w:r w:rsidR="0003364F" w:rsidRPr="00DA6D8B">
        <w:rPr>
          <w:rFonts w:ascii="Arial" w:hAnsi="Arial" w:cs="Arial"/>
          <w:sz w:val="20"/>
          <w:szCs w:val="20"/>
        </w:rPr>
        <w:t xml:space="preserve"> unclear whether line rental </w:t>
      </w:r>
      <w:r w:rsidR="009B02CC">
        <w:rPr>
          <w:rFonts w:ascii="Arial" w:hAnsi="Arial" w:cs="Arial"/>
          <w:sz w:val="20"/>
          <w:szCs w:val="20"/>
        </w:rPr>
        <w:t>wa</w:t>
      </w:r>
      <w:r w:rsidR="0003364F" w:rsidRPr="00DA6D8B">
        <w:rPr>
          <w:rFonts w:ascii="Arial" w:hAnsi="Arial" w:cs="Arial"/>
          <w:sz w:val="20"/>
          <w:szCs w:val="20"/>
        </w:rPr>
        <w:t xml:space="preserve">s included in these plans or if </w:t>
      </w:r>
      <w:r w:rsidR="00D24AC3" w:rsidRPr="00DA6D8B">
        <w:rPr>
          <w:rFonts w:ascii="Arial" w:hAnsi="Arial" w:cs="Arial"/>
          <w:sz w:val="20"/>
          <w:szCs w:val="20"/>
        </w:rPr>
        <w:t>there</w:t>
      </w:r>
      <w:r w:rsidR="0003364F" w:rsidRPr="00DA6D8B">
        <w:rPr>
          <w:rFonts w:ascii="Arial" w:hAnsi="Arial" w:cs="Arial"/>
          <w:sz w:val="20"/>
          <w:szCs w:val="20"/>
        </w:rPr>
        <w:t xml:space="preserve"> </w:t>
      </w:r>
      <w:r w:rsidR="009B02CC">
        <w:rPr>
          <w:rFonts w:ascii="Arial" w:hAnsi="Arial" w:cs="Arial"/>
          <w:sz w:val="20"/>
          <w:szCs w:val="20"/>
        </w:rPr>
        <w:t>wa</w:t>
      </w:r>
      <w:r w:rsidR="0003364F" w:rsidRPr="00DA6D8B">
        <w:rPr>
          <w:rFonts w:ascii="Arial" w:hAnsi="Arial" w:cs="Arial"/>
          <w:sz w:val="20"/>
          <w:szCs w:val="20"/>
        </w:rPr>
        <w:t>s an additional fee.</w:t>
      </w:r>
      <w:r w:rsidR="00573D94">
        <w:rPr>
          <w:rFonts w:ascii="Arial" w:hAnsi="Arial" w:cs="Arial"/>
          <w:sz w:val="20"/>
          <w:szCs w:val="20"/>
        </w:rPr>
        <w:t xml:space="preserve">  </w:t>
      </w:r>
    </w:p>
    <w:p w14:paraId="3A3CC657" w14:textId="77777777" w:rsidR="00AE327A" w:rsidRPr="00DA6D8B" w:rsidRDefault="00AE327A" w:rsidP="009D5592">
      <w:pPr>
        <w:pStyle w:val="ListParagraph"/>
        <w:ind w:left="1440"/>
        <w:rPr>
          <w:rFonts w:ascii="Arial" w:hAnsi="Arial" w:cs="Arial"/>
          <w:sz w:val="20"/>
          <w:szCs w:val="20"/>
        </w:rPr>
      </w:pPr>
    </w:p>
    <w:p w14:paraId="355579BC" w14:textId="4D408E13" w:rsidR="0088141E" w:rsidRDefault="00233C24" w:rsidP="002F538A">
      <w:pPr>
        <w:pStyle w:val="ListParagraph"/>
        <w:autoSpaceDE w:val="0"/>
        <w:autoSpaceDN w:val="0"/>
        <w:adjustRightInd w:val="0"/>
        <w:spacing w:after="0" w:line="240" w:lineRule="auto"/>
        <w:ind w:left="417"/>
        <w:rPr>
          <w:rFonts w:ascii="Arial" w:hAnsi="Arial" w:cs="Arial"/>
          <w:sz w:val="20"/>
          <w:szCs w:val="20"/>
        </w:rPr>
      </w:pPr>
      <w:r w:rsidRPr="00DA6D8B">
        <w:rPr>
          <w:rFonts w:ascii="Arial" w:hAnsi="Arial" w:cs="Arial"/>
          <w:sz w:val="20"/>
          <w:szCs w:val="20"/>
        </w:rPr>
        <w:t xml:space="preserve">The lack of consistency between what </w:t>
      </w:r>
      <w:r w:rsidR="00E740A2">
        <w:rPr>
          <w:rFonts w:ascii="Arial" w:hAnsi="Arial" w:cs="Arial"/>
          <w:sz w:val="20"/>
          <w:szCs w:val="20"/>
        </w:rPr>
        <w:t>wa</w:t>
      </w:r>
      <w:r w:rsidRPr="00DA6D8B">
        <w:rPr>
          <w:rFonts w:ascii="Arial" w:hAnsi="Arial" w:cs="Arial"/>
          <w:sz w:val="20"/>
          <w:szCs w:val="20"/>
        </w:rPr>
        <w:t xml:space="preserve">s offered on the website and what </w:t>
      </w:r>
      <w:r w:rsidR="00E740A2">
        <w:rPr>
          <w:rFonts w:ascii="Arial" w:hAnsi="Arial" w:cs="Arial"/>
          <w:sz w:val="20"/>
          <w:szCs w:val="20"/>
        </w:rPr>
        <w:t>wa</w:t>
      </w:r>
      <w:r w:rsidRPr="00DA6D8B">
        <w:rPr>
          <w:rFonts w:ascii="Arial" w:hAnsi="Arial" w:cs="Arial"/>
          <w:sz w:val="20"/>
          <w:szCs w:val="20"/>
        </w:rPr>
        <w:t xml:space="preserve">s included in the CIS and the omission of any plan names in the CIS </w:t>
      </w:r>
      <w:r w:rsidR="0094781C">
        <w:rPr>
          <w:rFonts w:ascii="Arial" w:hAnsi="Arial" w:cs="Arial"/>
          <w:sz w:val="20"/>
          <w:szCs w:val="20"/>
        </w:rPr>
        <w:t xml:space="preserve">make it unclear </w:t>
      </w:r>
      <w:r w:rsidRPr="00DA6D8B">
        <w:rPr>
          <w:rFonts w:ascii="Arial" w:hAnsi="Arial" w:cs="Arial"/>
          <w:sz w:val="20"/>
          <w:szCs w:val="20"/>
        </w:rPr>
        <w:t xml:space="preserve">exactly what </w:t>
      </w:r>
      <w:r w:rsidR="00E740A2">
        <w:rPr>
          <w:rFonts w:ascii="Arial" w:hAnsi="Arial" w:cs="Arial"/>
          <w:sz w:val="20"/>
          <w:szCs w:val="20"/>
        </w:rPr>
        <w:t>wa</w:t>
      </w:r>
      <w:r w:rsidRPr="00DA6D8B">
        <w:rPr>
          <w:rFonts w:ascii="Arial" w:hAnsi="Arial" w:cs="Arial"/>
          <w:sz w:val="20"/>
          <w:szCs w:val="20"/>
        </w:rPr>
        <w:t>s being offered and what the costs w</w:t>
      </w:r>
      <w:r w:rsidR="00E740A2">
        <w:rPr>
          <w:rFonts w:ascii="Arial" w:hAnsi="Arial" w:cs="Arial"/>
          <w:sz w:val="20"/>
          <w:szCs w:val="20"/>
        </w:rPr>
        <w:t>ould</w:t>
      </w:r>
      <w:r w:rsidRPr="00DA6D8B">
        <w:rPr>
          <w:rFonts w:ascii="Arial" w:hAnsi="Arial" w:cs="Arial"/>
          <w:sz w:val="20"/>
          <w:szCs w:val="20"/>
        </w:rPr>
        <w:t xml:space="preserve"> be.</w:t>
      </w:r>
      <w:r w:rsidR="0088141E">
        <w:rPr>
          <w:rFonts w:ascii="Arial" w:hAnsi="Arial" w:cs="Arial"/>
          <w:sz w:val="20"/>
          <w:szCs w:val="20"/>
        </w:rPr>
        <w:br/>
      </w:r>
      <w:r w:rsidRPr="00DA6D8B">
        <w:rPr>
          <w:rFonts w:ascii="Arial" w:hAnsi="Arial" w:cs="Arial"/>
          <w:sz w:val="20"/>
          <w:szCs w:val="20"/>
        </w:rPr>
        <w:t xml:space="preserve"> </w:t>
      </w:r>
    </w:p>
    <w:p w14:paraId="4891D591" w14:textId="2B2BE017" w:rsidR="00D8677F" w:rsidRPr="00DA6D8B" w:rsidRDefault="00811C4A" w:rsidP="00A11D82">
      <w:pPr>
        <w:pStyle w:val="ListParagraph"/>
        <w:numPr>
          <w:ilvl w:val="0"/>
          <w:numId w:val="1"/>
        </w:numPr>
        <w:autoSpaceDE w:val="0"/>
        <w:autoSpaceDN w:val="0"/>
        <w:adjustRightInd w:val="0"/>
        <w:spacing w:after="0" w:line="240" w:lineRule="auto"/>
        <w:ind w:left="417"/>
        <w:rPr>
          <w:rFonts w:ascii="Arial" w:hAnsi="Arial" w:cs="Arial"/>
          <w:sz w:val="20"/>
          <w:szCs w:val="20"/>
        </w:rPr>
      </w:pPr>
      <w:r>
        <w:rPr>
          <w:rFonts w:ascii="Arial" w:hAnsi="Arial" w:cs="Arial"/>
          <w:sz w:val="20"/>
          <w:szCs w:val="20"/>
        </w:rPr>
        <w:t>For the reasons set out above,</w:t>
      </w:r>
      <w:r w:rsidR="00D8677F" w:rsidRPr="00DA6D8B">
        <w:rPr>
          <w:rFonts w:ascii="Arial" w:hAnsi="Arial" w:cs="Arial"/>
          <w:sz w:val="20"/>
          <w:szCs w:val="20"/>
        </w:rPr>
        <w:t xml:space="preserve"> the ACMA </w:t>
      </w:r>
      <w:r w:rsidR="0094781C">
        <w:rPr>
          <w:rFonts w:ascii="Arial" w:hAnsi="Arial" w:cs="Arial"/>
          <w:sz w:val="20"/>
          <w:szCs w:val="20"/>
        </w:rPr>
        <w:t xml:space="preserve">finds </w:t>
      </w:r>
      <w:r w:rsidR="004C5C47">
        <w:rPr>
          <w:rFonts w:ascii="Arial" w:hAnsi="Arial" w:cs="Arial"/>
          <w:sz w:val="20"/>
          <w:szCs w:val="20"/>
        </w:rPr>
        <w:t xml:space="preserve">that on 3 June 2016, </w:t>
      </w:r>
      <w:r w:rsidR="00F711BD" w:rsidRPr="00DA6D8B">
        <w:rPr>
          <w:rFonts w:ascii="Arial" w:hAnsi="Arial" w:cs="Arial"/>
          <w:sz w:val="20"/>
          <w:szCs w:val="20"/>
        </w:rPr>
        <w:t>Direct Connect failed to provide clear and accurate information</w:t>
      </w:r>
      <w:r w:rsidR="00360E43">
        <w:rPr>
          <w:rFonts w:ascii="Arial" w:hAnsi="Arial" w:cs="Arial"/>
          <w:sz w:val="20"/>
          <w:szCs w:val="20"/>
        </w:rPr>
        <w:t xml:space="preserve"> that </w:t>
      </w:r>
      <w:r w:rsidR="00E740A2">
        <w:rPr>
          <w:rFonts w:ascii="Arial" w:hAnsi="Arial" w:cs="Arial"/>
          <w:sz w:val="20"/>
          <w:szCs w:val="20"/>
        </w:rPr>
        <w:t>wa</w:t>
      </w:r>
      <w:r w:rsidR="00360E43">
        <w:rPr>
          <w:rFonts w:ascii="Arial" w:hAnsi="Arial" w:cs="Arial"/>
          <w:sz w:val="20"/>
          <w:szCs w:val="20"/>
        </w:rPr>
        <w:t>s free of material omission,</w:t>
      </w:r>
      <w:r w:rsidR="00E644C9" w:rsidRPr="00DA6D8B">
        <w:rPr>
          <w:rFonts w:ascii="Arial" w:hAnsi="Arial" w:cs="Arial"/>
          <w:sz w:val="20"/>
          <w:szCs w:val="20"/>
        </w:rPr>
        <w:t xml:space="preserve"> for its ADSL bundle plans </w:t>
      </w:r>
      <w:r w:rsidR="00F905EF">
        <w:rPr>
          <w:rFonts w:ascii="Arial" w:hAnsi="Arial" w:cs="Arial"/>
          <w:sz w:val="20"/>
          <w:szCs w:val="20"/>
        </w:rPr>
        <w:t>and therefore contravened</w:t>
      </w:r>
      <w:r w:rsidR="00E644C9" w:rsidRPr="00DA6D8B">
        <w:rPr>
          <w:rFonts w:ascii="Arial" w:hAnsi="Arial" w:cs="Arial"/>
          <w:sz w:val="20"/>
          <w:szCs w:val="20"/>
        </w:rPr>
        <w:t xml:space="preserve"> clause 3.2.1. </w:t>
      </w:r>
    </w:p>
    <w:p w14:paraId="2721E95F" w14:textId="77777777" w:rsidR="00D8677F" w:rsidRPr="00DA6D8B" w:rsidRDefault="00D8677F" w:rsidP="002F538A">
      <w:pPr>
        <w:pStyle w:val="ListParagraph"/>
        <w:keepNext/>
        <w:autoSpaceDE w:val="0"/>
        <w:autoSpaceDN w:val="0"/>
        <w:adjustRightInd w:val="0"/>
        <w:spacing w:before="0" w:after="0" w:line="240" w:lineRule="auto"/>
        <w:ind w:left="57"/>
        <w:rPr>
          <w:rFonts w:ascii="Arial" w:hAnsi="Arial" w:cs="Arial"/>
          <w:b/>
          <w:sz w:val="20"/>
          <w:szCs w:val="20"/>
        </w:rPr>
      </w:pPr>
      <w:r w:rsidRPr="00DA6D8B">
        <w:rPr>
          <w:rFonts w:ascii="Arial" w:hAnsi="Arial" w:cs="Arial"/>
          <w:b/>
          <w:sz w:val="20"/>
          <w:szCs w:val="20"/>
        </w:rPr>
        <w:lastRenderedPageBreak/>
        <w:t>NBN Bundle plans</w:t>
      </w:r>
    </w:p>
    <w:p w14:paraId="5B029DFA" w14:textId="77777777" w:rsidR="00D8677F" w:rsidRPr="00DA6D8B" w:rsidRDefault="00D8677F" w:rsidP="00D8677F">
      <w:pPr>
        <w:pStyle w:val="ListParagraph"/>
        <w:rPr>
          <w:rFonts w:ascii="Arial" w:hAnsi="Arial" w:cs="Arial"/>
          <w:sz w:val="20"/>
          <w:szCs w:val="20"/>
        </w:rPr>
      </w:pPr>
    </w:p>
    <w:p w14:paraId="0E737011" w14:textId="49049B27" w:rsidR="00D8677F" w:rsidRPr="00DA6D8B" w:rsidRDefault="004C5C47" w:rsidP="00A11D82">
      <w:pPr>
        <w:pStyle w:val="ListParagraph"/>
        <w:numPr>
          <w:ilvl w:val="0"/>
          <w:numId w:val="1"/>
        </w:numPr>
        <w:autoSpaceDE w:val="0"/>
        <w:autoSpaceDN w:val="0"/>
        <w:adjustRightInd w:val="0"/>
        <w:spacing w:before="0" w:after="0" w:line="240" w:lineRule="auto"/>
        <w:ind w:left="417"/>
        <w:rPr>
          <w:rFonts w:ascii="Arial" w:hAnsi="Arial" w:cs="Arial"/>
          <w:sz w:val="20"/>
          <w:szCs w:val="20"/>
        </w:rPr>
      </w:pPr>
      <w:r>
        <w:rPr>
          <w:rFonts w:ascii="Arial" w:hAnsi="Arial" w:cs="Arial"/>
          <w:sz w:val="20"/>
          <w:szCs w:val="20"/>
        </w:rPr>
        <w:t>The ACMA</w:t>
      </w:r>
      <w:r w:rsidR="00390889">
        <w:rPr>
          <w:rFonts w:ascii="Arial" w:hAnsi="Arial" w:cs="Arial"/>
          <w:sz w:val="20"/>
          <w:szCs w:val="20"/>
        </w:rPr>
        <w:t xml:space="preserve"> </w:t>
      </w:r>
      <w:r>
        <w:rPr>
          <w:rFonts w:ascii="Arial" w:hAnsi="Arial" w:cs="Arial"/>
          <w:sz w:val="20"/>
          <w:szCs w:val="20"/>
        </w:rPr>
        <w:t>note</w:t>
      </w:r>
      <w:r w:rsidR="00E20C23">
        <w:rPr>
          <w:rFonts w:ascii="Arial" w:hAnsi="Arial" w:cs="Arial"/>
          <w:sz w:val="20"/>
          <w:szCs w:val="20"/>
        </w:rPr>
        <w:t>d</w:t>
      </w:r>
      <w:r>
        <w:rPr>
          <w:rFonts w:ascii="Arial" w:hAnsi="Arial" w:cs="Arial"/>
          <w:sz w:val="20"/>
          <w:szCs w:val="20"/>
        </w:rPr>
        <w:t xml:space="preserve"> that a</w:t>
      </w:r>
      <w:r w:rsidR="00D8677F" w:rsidRPr="00DA6D8B">
        <w:rPr>
          <w:rFonts w:ascii="Arial" w:hAnsi="Arial" w:cs="Arial"/>
          <w:sz w:val="20"/>
          <w:szCs w:val="20"/>
        </w:rPr>
        <w:t xml:space="preserve">s at 3 June 2016, </w:t>
      </w:r>
      <w:r>
        <w:rPr>
          <w:rFonts w:ascii="Arial" w:hAnsi="Arial" w:cs="Arial"/>
          <w:sz w:val="20"/>
          <w:szCs w:val="20"/>
        </w:rPr>
        <w:t>Direct Connect offered</w:t>
      </w:r>
      <w:r w:rsidR="00360E43">
        <w:rPr>
          <w:rFonts w:ascii="Arial" w:hAnsi="Arial" w:cs="Arial"/>
          <w:sz w:val="20"/>
          <w:szCs w:val="20"/>
        </w:rPr>
        <w:t xml:space="preserve"> </w:t>
      </w:r>
      <w:r w:rsidR="00233C24" w:rsidRPr="00DA6D8B">
        <w:rPr>
          <w:rFonts w:ascii="Arial" w:hAnsi="Arial" w:cs="Arial"/>
          <w:sz w:val="20"/>
          <w:szCs w:val="20"/>
        </w:rPr>
        <w:t>two</w:t>
      </w:r>
      <w:r w:rsidR="00D8677F" w:rsidRPr="00DA6D8B">
        <w:rPr>
          <w:rFonts w:ascii="Arial" w:hAnsi="Arial" w:cs="Arial"/>
          <w:sz w:val="20"/>
          <w:szCs w:val="20"/>
        </w:rPr>
        <w:t xml:space="preserve"> NBN</w:t>
      </w:r>
      <w:r w:rsidR="00233C24" w:rsidRPr="00DA6D8B">
        <w:rPr>
          <w:rFonts w:ascii="Arial" w:hAnsi="Arial" w:cs="Arial"/>
          <w:sz w:val="20"/>
          <w:szCs w:val="20"/>
        </w:rPr>
        <w:t>/phone</w:t>
      </w:r>
      <w:r w:rsidR="00D8677F" w:rsidRPr="00DA6D8B">
        <w:rPr>
          <w:rFonts w:ascii="Arial" w:hAnsi="Arial" w:cs="Arial"/>
          <w:sz w:val="20"/>
          <w:szCs w:val="20"/>
        </w:rPr>
        <w:t xml:space="preserve"> bundle plans: </w:t>
      </w:r>
      <w:r w:rsidR="00233C24" w:rsidRPr="00DA6D8B">
        <w:rPr>
          <w:rFonts w:ascii="Arial" w:hAnsi="Arial" w:cs="Arial"/>
          <w:sz w:val="20"/>
          <w:szCs w:val="20"/>
        </w:rPr>
        <w:t>‘</w:t>
      </w:r>
      <w:r w:rsidR="00D8677F" w:rsidRPr="00DA6D8B">
        <w:rPr>
          <w:rFonts w:ascii="Arial" w:hAnsi="Arial" w:cs="Arial"/>
          <w:sz w:val="20"/>
          <w:szCs w:val="20"/>
        </w:rPr>
        <w:t>Smart Cap Phone and NBN Bundle $89.90</w:t>
      </w:r>
      <w:r w:rsidR="00233C24" w:rsidRPr="00DA6D8B">
        <w:rPr>
          <w:rFonts w:ascii="Arial" w:hAnsi="Arial" w:cs="Arial"/>
          <w:sz w:val="20"/>
          <w:szCs w:val="20"/>
        </w:rPr>
        <w:t>’</w:t>
      </w:r>
      <w:r w:rsidR="00D8677F" w:rsidRPr="00DA6D8B">
        <w:rPr>
          <w:rFonts w:ascii="Arial" w:hAnsi="Arial" w:cs="Arial"/>
          <w:sz w:val="20"/>
          <w:szCs w:val="20"/>
        </w:rPr>
        <w:t xml:space="preserve"> and </w:t>
      </w:r>
      <w:r w:rsidR="00233C24" w:rsidRPr="00DA6D8B">
        <w:rPr>
          <w:rFonts w:ascii="Arial" w:hAnsi="Arial" w:cs="Arial"/>
          <w:sz w:val="20"/>
          <w:szCs w:val="20"/>
        </w:rPr>
        <w:t>‘</w:t>
      </w:r>
      <w:r w:rsidR="00D8677F" w:rsidRPr="00DA6D8B">
        <w:rPr>
          <w:rFonts w:ascii="Arial" w:hAnsi="Arial" w:cs="Arial"/>
          <w:sz w:val="20"/>
          <w:szCs w:val="20"/>
        </w:rPr>
        <w:t>Smart Cap Phone and NBN Bundle $99.90</w:t>
      </w:r>
      <w:r w:rsidR="00D8677F" w:rsidRPr="00DA6D8B">
        <w:rPr>
          <w:rStyle w:val="FootnoteReference"/>
          <w:rFonts w:ascii="Arial" w:hAnsi="Arial" w:cs="Arial"/>
          <w:sz w:val="20"/>
          <w:szCs w:val="20"/>
        </w:rPr>
        <w:footnoteReference w:id="10"/>
      </w:r>
      <w:r w:rsidR="00D8677F" w:rsidRPr="00DA6D8B">
        <w:rPr>
          <w:rFonts w:ascii="Arial" w:hAnsi="Arial" w:cs="Arial"/>
          <w:sz w:val="20"/>
          <w:szCs w:val="20"/>
        </w:rPr>
        <w:t>.</w:t>
      </w:r>
      <w:r w:rsidR="00233C24" w:rsidRPr="00DA6D8B">
        <w:rPr>
          <w:rFonts w:ascii="Arial" w:hAnsi="Arial" w:cs="Arial"/>
          <w:sz w:val="20"/>
          <w:szCs w:val="20"/>
        </w:rPr>
        <w:t>’</w:t>
      </w:r>
      <w:r w:rsidR="00D8677F" w:rsidRPr="00DA6D8B">
        <w:rPr>
          <w:rFonts w:ascii="Arial" w:hAnsi="Arial" w:cs="Arial"/>
          <w:sz w:val="20"/>
          <w:szCs w:val="20"/>
        </w:rPr>
        <w:t xml:space="preserve"> On 3</w:t>
      </w:r>
      <w:r w:rsidR="00233C24" w:rsidRPr="00DA6D8B">
        <w:rPr>
          <w:rFonts w:ascii="Arial" w:hAnsi="Arial" w:cs="Arial"/>
          <w:sz w:val="20"/>
          <w:szCs w:val="20"/>
        </w:rPr>
        <w:t xml:space="preserve"> June 2016, each plan link</w:t>
      </w:r>
      <w:r w:rsidR="009443BF" w:rsidRPr="00DA6D8B">
        <w:rPr>
          <w:rFonts w:ascii="Arial" w:hAnsi="Arial" w:cs="Arial"/>
          <w:sz w:val="20"/>
          <w:szCs w:val="20"/>
        </w:rPr>
        <w:t>ed</w:t>
      </w:r>
      <w:r w:rsidR="00233C24" w:rsidRPr="00DA6D8B">
        <w:rPr>
          <w:rFonts w:ascii="Arial" w:hAnsi="Arial" w:cs="Arial"/>
          <w:sz w:val="20"/>
          <w:szCs w:val="20"/>
        </w:rPr>
        <w:t xml:space="preserve"> to the ‘</w:t>
      </w:r>
      <w:r w:rsidR="00D8677F" w:rsidRPr="00DA6D8B">
        <w:rPr>
          <w:rFonts w:ascii="Arial" w:hAnsi="Arial" w:cs="Arial"/>
          <w:i/>
          <w:sz w:val="20"/>
          <w:szCs w:val="20"/>
        </w:rPr>
        <w:t>Unli</w:t>
      </w:r>
      <w:r w:rsidR="00233C24" w:rsidRPr="00DA6D8B">
        <w:rPr>
          <w:rFonts w:ascii="Arial" w:hAnsi="Arial" w:cs="Arial"/>
          <w:i/>
          <w:sz w:val="20"/>
          <w:szCs w:val="20"/>
        </w:rPr>
        <w:t>mited ADSL/ADSL2+/NBN Data Plan’</w:t>
      </w:r>
      <w:r w:rsidR="00233C24" w:rsidRPr="00DA6D8B">
        <w:rPr>
          <w:rFonts w:ascii="Arial" w:hAnsi="Arial" w:cs="Arial"/>
          <w:sz w:val="20"/>
          <w:szCs w:val="20"/>
        </w:rPr>
        <w:t xml:space="preserve"> CIS discussed above</w:t>
      </w:r>
      <w:r w:rsidR="00D8677F" w:rsidRPr="00DA6D8B">
        <w:rPr>
          <w:rFonts w:ascii="Arial" w:hAnsi="Arial" w:cs="Arial"/>
          <w:sz w:val="20"/>
          <w:szCs w:val="20"/>
        </w:rPr>
        <w:t>.</w:t>
      </w:r>
    </w:p>
    <w:p w14:paraId="7D9EF365" w14:textId="77777777" w:rsidR="00D8677F" w:rsidRPr="00DA6D8B" w:rsidRDefault="00D8677F" w:rsidP="009D5592">
      <w:pPr>
        <w:pStyle w:val="ListParagraph"/>
        <w:autoSpaceDE w:val="0"/>
        <w:autoSpaceDN w:val="0"/>
        <w:adjustRightInd w:val="0"/>
        <w:spacing w:before="0" w:after="0" w:line="240" w:lineRule="auto"/>
        <w:ind w:left="483"/>
        <w:rPr>
          <w:rFonts w:ascii="Arial" w:hAnsi="Arial" w:cs="Arial"/>
          <w:sz w:val="20"/>
          <w:szCs w:val="20"/>
        </w:rPr>
      </w:pPr>
    </w:p>
    <w:p w14:paraId="55EC64DF" w14:textId="19530440" w:rsidR="00360E43" w:rsidRDefault="00AC30B1" w:rsidP="0083738E">
      <w:pPr>
        <w:pStyle w:val="ListParagraph"/>
        <w:numPr>
          <w:ilvl w:val="0"/>
          <w:numId w:val="1"/>
        </w:numPr>
        <w:autoSpaceDE w:val="0"/>
        <w:autoSpaceDN w:val="0"/>
        <w:adjustRightInd w:val="0"/>
        <w:spacing w:before="0" w:after="0" w:line="240" w:lineRule="auto"/>
        <w:ind w:left="417"/>
        <w:rPr>
          <w:rFonts w:ascii="Arial" w:hAnsi="Arial" w:cs="Arial"/>
          <w:sz w:val="20"/>
          <w:szCs w:val="20"/>
        </w:rPr>
      </w:pPr>
      <w:r w:rsidRPr="004C5C47">
        <w:rPr>
          <w:rFonts w:ascii="Arial" w:hAnsi="Arial" w:cs="Arial"/>
          <w:sz w:val="20"/>
          <w:szCs w:val="20"/>
        </w:rPr>
        <w:t>The same issue</w:t>
      </w:r>
      <w:r w:rsidR="00233C24" w:rsidRPr="004C5C47">
        <w:rPr>
          <w:rFonts w:ascii="Arial" w:hAnsi="Arial" w:cs="Arial"/>
          <w:sz w:val="20"/>
          <w:szCs w:val="20"/>
        </w:rPr>
        <w:t>s discussed above at paragraph</w:t>
      </w:r>
      <w:r w:rsidRPr="004C5C47">
        <w:rPr>
          <w:rFonts w:ascii="Arial" w:hAnsi="Arial" w:cs="Arial"/>
          <w:sz w:val="20"/>
          <w:szCs w:val="20"/>
        </w:rPr>
        <w:t xml:space="preserve"> </w:t>
      </w:r>
      <w:r w:rsidR="00575D8A">
        <w:rPr>
          <w:rFonts w:ascii="Arial" w:hAnsi="Arial" w:cs="Arial"/>
          <w:sz w:val="20"/>
          <w:szCs w:val="20"/>
        </w:rPr>
        <w:t>22</w:t>
      </w:r>
      <w:r w:rsidR="00575D8A" w:rsidRPr="004C5C47">
        <w:rPr>
          <w:rFonts w:ascii="Arial" w:hAnsi="Arial" w:cs="Arial"/>
          <w:sz w:val="20"/>
          <w:szCs w:val="20"/>
        </w:rPr>
        <w:t xml:space="preserve"> </w:t>
      </w:r>
      <w:r w:rsidRPr="004C5C47">
        <w:rPr>
          <w:rFonts w:ascii="Arial" w:hAnsi="Arial" w:cs="Arial"/>
          <w:sz w:val="20"/>
          <w:szCs w:val="20"/>
        </w:rPr>
        <w:t xml:space="preserve">were </w:t>
      </w:r>
      <w:r w:rsidR="00233C24" w:rsidRPr="004C5C47">
        <w:rPr>
          <w:rFonts w:ascii="Arial" w:hAnsi="Arial" w:cs="Arial"/>
          <w:sz w:val="20"/>
          <w:szCs w:val="20"/>
        </w:rPr>
        <w:t>also identified for the NBN/</w:t>
      </w:r>
      <w:r w:rsidRPr="004C5C47">
        <w:rPr>
          <w:rFonts w:ascii="Arial" w:hAnsi="Arial" w:cs="Arial"/>
          <w:sz w:val="20"/>
          <w:szCs w:val="20"/>
        </w:rPr>
        <w:t>phone bundle offers.</w:t>
      </w:r>
    </w:p>
    <w:p w14:paraId="68E6B087" w14:textId="77777777" w:rsidR="004C5C47" w:rsidRPr="004C5C47" w:rsidRDefault="004C5C47" w:rsidP="004C5C47">
      <w:pPr>
        <w:pStyle w:val="ListParagraph"/>
        <w:rPr>
          <w:rFonts w:ascii="Arial" w:hAnsi="Arial" w:cs="Arial"/>
          <w:sz w:val="20"/>
          <w:szCs w:val="20"/>
        </w:rPr>
      </w:pPr>
    </w:p>
    <w:p w14:paraId="750F0BFF" w14:textId="7BB233E6" w:rsidR="000224CD" w:rsidRDefault="0094781C" w:rsidP="0083738E">
      <w:pPr>
        <w:pStyle w:val="ListParagraph"/>
        <w:numPr>
          <w:ilvl w:val="0"/>
          <w:numId w:val="1"/>
        </w:numPr>
        <w:autoSpaceDE w:val="0"/>
        <w:autoSpaceDN w:val="0"/>
        <w:adjustRightInd w:val="0"/>
        <w:spacing w:before="0" w:after="0" w:line="240" w:lineRule="auto"/>
        <w:ind w:left="417"/>
        <w:rPr>
          <w:rFonts w:ascii="Arial" w:hAnsi="Arial" w:cs="Arial"/>
          <w:sz w:val="20"/>
          <w:szCs w:val="20"/>
        </w:rPr>
      </w:pPr>
      <w:r>
        <w:rPr>
          <w:rFonts w:ascii="Arial" w:hAnsi="Arial" w:cs="Arial"/>
          <w:sz w:val="20"/>
          <w:szCs w:val="20"/>
        </w:rPr>
        <w:t xml:space="preserve">The ACMA finds </w:t>
      </w:r>
      <w:r w:rsidR="004C5C47">
        <w:rPr>
          <w:rFonts w:ascii="Arial" w:hAnsi="Arial" w:cs="Arial"/>
          <w:sz w:val="20"/>
          <w:szCs w:val="20"/>
        </w:rPr>
        <w:t xml:space="preserve">that </w:t>
      </w:r>
      <w:r w:rsidR="003B3EE6">
        <w:rPr>
          <w:rFonts w:ascii="Arial" w:hAnsi="Arial" w:cs="Arial"/>
          <w:sz w:val="20"/>
          <w:szCs w:val="20"/>
        </w:rPr>
        <w:t xml:space="preserve">on 3 June 2106 </w:t>
      </w:r>
      <w:r w:rsidR="004C5C47">
        <w:rPr>
          <w:rFonts w:ascii="Arial" w:hAnsi="Arial" w:cs="Arial"/>
          <w:sz w:val="20"/>
          <w:szCs w:val="20"/>
        </w:rPr>
        <w:t>Direct Connect failed to provide clear and accurate information</w:t>
      </w:r>
      <w:r w:rsidR="000224CD">
        <w:rPr>
          <w:rFonts w:ascii="Arial" w:hAnsi="Arial" w:cs="Arial"/>
          <w:sz w:val="20"/>
          <w:szCs w:val="20"/>
        </w:rPr>
        <w:t xml:space="preserve"> that </w:t>
      </w:r>
      <w:r w:rsidR="00E20C23">
        <w:rPr>
          <w:rFonts w:ascii="Arial" w:hAnsi="Arial" w:cs="Arial"/>
          <w:sz w:val="20"/>
          <w:szCs w:val="20"/>
        </w:rPr>
        <w:t>wa</w:t>
      </w:r>
      <w:r w:rsidR="000224CD">
        <w:rPr>
          <w:rFonts w:ascii="Arial" w:hAnsi="Arial" w:cs="Arial"/>
          <w:sz w:val="20"/>
          <w:szCs w:val="20"/>
        </w:rPr>
        <w:t xml:space="preserve">s free of material omission for its NBN/phone bundle plan offers </w:t>
      </w:r>
      <w:r w:rsidR="00F905EF">
        <w:rPr>
          <w:rFonts w:ascii="Arial" w:hAnsi="Arial" w:cs="Arial"/>
          <w:sz w:val="20"/>
          <w:szCs w:val="20"/>
        </w:rPr>
        <w:t>and therefore contravened</w:t>
      </w:r>
      <w:r w:rsidR="000224CD">
        <w:rPr>
          <w:rFonts w:ascii="Arial" w:hAnsi="Arial" w:cs="Arial"/>
          <w:sz w:val="20"/>
          <w:szCs w:val="20"/>
        </w:rPr>
        <w:t xml:space="preserve"> clause 3.2.1.</w:t>
      </w:r>
    </w:p>
    <w:p w14:paraId="5D4C377C" w14:textId="77777777" w:rsidR="000224CD" w:rsidRPr="000224CD" w:rsidRDefault="000224CD" w:rsidP="000224CD">
      <w:pPr>
        <w:pStyle w:val="ListParagraph"/>
        <w:rPr>
          <w:rFonts w:ascii="Arial" w:hAnsi="Arial" w:cs="Arial"/>
          <w:sz w:val="20"/>
          <w:szCs w:val="20"/>
        </w:rPr>
      </w:pPr>
    </w:p>
    <w:p w14:paraId="4FF98802" w14:textId="77777777" w:rsidR="00BB349F" w:rsidRPr="00DA6D8B" w:rsidRDefault="003A7018" w:rsidP="00197D61">
      <w:pPr>
        <w:pStyle w:val="ListParagraph"/>
        <w:autoSpaceDE w:val="0"/>
        <w:autoSpaceDN w:val="0"/>
        <w:adjustRightInd w:val="0"/>
        <w:spacing w:before="0" w:after="0" w:line="240" w:lineRule="auto"/>
        <w:ind w:left="57"/>
        <w:rPr>
          <w:rFonts w:ascii="Arial" w:hAnsi="Arial" w:cs="Arial"/>
          <w:b/>
          <w:i/>
          <w:sz w:val="20"/>
          <w:szCs w:val="20"/>
        </w:rPr>
      </w:pPr>
      <w:r w:rsidRPr="00DA6D8B">
        <w:rPr>
          <w:rFonts w:ascii="Arial" w:hAnsi="Arial" w:cs="Arial"/>
          <w:b/>
          <w:i/>
          <w:sz w:val="20"/>
          <w:szCs w:val="20"/>
        </w:rPr>
        <w:t>Clause 4.1.1 – Summary of offer</w:t>
      </w:r>
      <w:r w:rsidR="00BB349F" w:rsidRPr="00DA6D8B">
        <w:rPr>
          <w:rFonts w:ascii="Arial" w:hAnsi="Arial" w:cs="Arial"/>
          <w:b/>
          <w:i/>
          <w:sz w:val="20"/>
          <w:szCs w:val="20"/>
        </w:rPr>
        <w:t xml:space="preserve"> </w:t>
      </w:r>
    </w:p>
    <w:p w14:paraId="32E38726" w14:textId="77777777" w:rsidR="003A7018" w:rsidRPr="00DA6D8B" w:rsidRDefault="003A7018" w:rsidP="003A7018">
      <w:pPr>
        <w:pStyle w:val="ListParagraph"/>
        <w:rPr>
          <w:rFonts w:ascii="Arial" w:hAnsi="Arial" w:cs="Arial"/>
          <w:sz w:val="20"/>
          <w:szCs w:val="20"/>
        </w:rPr>
      </w:pPr>
    </w:p>
    <w:p w14:paraId="5DC48F26" w14:textId="7EC9E34B" w:rsidR="003A7018" w:rsidRPr="00DA6D8B" w:rsidRDefault="003A7018" w:rsidP="00360E43">
      <w:pPr>
        <w:pStyle w:val="ListParagraph"/>
        <w:numPr>
          <w:ilvl w:val="0"/>
          <w:numId w:val="1"/>
        </w:numPr>
        <w:autoSpaceDE w:val="0"/>
        <w:autoSpaceDN w:val="0"/>
        <w:adjustRightInd w:val="0"/>
        <w:spacing w:before="0" w:after="0" w:line="240" w:lineRule="auto"/>
        <w:ind w:left="417"/>
        <w:rPr>
          <w:rFonts w:ascii="Arial" w:hAnsi="Arial" w:cs="Arial"/>
          <w:sz w:val="20"/>
          <w:szCs w:val="20"/>
        </w:rPr>
      </w:pPr>
      <w:r w:rsidRPr="00DA6D8B">
        <w:rPr>
          <w:rFonts w:ascii="Arial" w:hAnsi="Arial" w:cs="Arial"/>
          <w:sz w:val="20"/>
          <w:szCs w:val="20"/>
        </w:rPr>
        <w:t xml:space="preserve">Clause 4.1.1 </w:t>
      </w:r>
      <w:r w:rsidR="00605D98" w:rsidRPr="00DA6D8B">
        <w:rPr>
          <w:rFonts w:ascii="Arial" w:hAnsi="Arial" w:cs="Arial"/>
          <w:sz w:val="20"/>
          <w:szCs w:val="20"/>
        </w:rPr>
        <w:t xml:space="preserve">of the TCP Code </w:t>
      </w:r>
      <w:r w:rsidRPr="00DA6D8B">
        <w:rPr>
          <w:rFonts w:ascii="Arial" w:hAnsi="Arial" w:cs="Arial"/>
          <w:sz w:val="20"/>
          <w:szCs w:val="20"/>
        </w:rPr>
        <w:t xml:space="preserve">requires a supplier to </w:t>
      </w:r>
      <w:r w:rsidR="00110292" w:rsidRPr="00DA6D8B">
        <w:rPr>
          <w:rFonts w:ascii="Arial" w:hAnsi="Arial" w:cs="Arial"/>
          <w:sz w:val="20"/>
          <w:szCs w:val="20"/>
        </w:rPr>
        <w:t>provide a summary of each of its current offers</w:t>
      </w:r>
      <w:r w:rsidRPr="00DA6D8B">
        <w:rPr>
          <w:rFonts w:ascii="Arial" w:hAnsi="Arial" w:cs="Arial"/>
          <w:sz w:val="20"/>
          <w:szCs w:val="20"/>
        </w:rPr>
        <w:t xml:space="preserve"> </w:t>
      </w:r>
      <w:r w:rsidR="00110292" w:rsidRPr="00DA6D8B">
        <w:rPr>
          <w:rFonts w:ascii="Arial" w:hAnsi="Arial" w:cs="Arial"/>
          <w:sz w:val="20"/>
          <w:szCs w:val="20"/>
        </w:rPr>
        <w:t>to allow consumers to compare offers provided by each supplier</w:t>
      </w:r>
      <w:r w:rsidR="004946F6" w:rsidRPr="00DA6D8B">
        <w:rPr>
          <w:rFonts w:ascii="Arial" w:hAnsi="Arial" w:cs="Arial"/>
          <w:sz w:val="20"/>
          <w:szCs w:val="20"/>
        </w:rPr>
        <w:t xml:space="preserve"> </w:t>
      </w:r>
      <w:r w:rsidR="00110292" w:rsidRPr="00DA6D8B">
        <w:rPr>
          <w:rFonts w:ascii="Arial" w:hAnsi="Arial" w:cs="Arial"/>
          <w:sz w:val="20"/>
          <w:szCs w:val="20"/>
        </w:rPr>
        <w:t>which best suit</w:t>
      </w:r>
      <w:r w:rsidR="002E7F67" w:rsidRPr="00DA6D8B">
        <w:rPr>
          <w:rFonts w:ascii="Arial" w:hAnsi="Arial" w:cs="Arial"/>
          <w:sz w:val="20"/>
          <w:szCs w:val="20"/>
        </w:rPr>
        <w:t>s</w:t>
      </w:r>
      <w:r w:rsidR="00110292" w:rsidRPr="00DA6D8B">
        <w:rPr>
          <w:rFonts w:ascii="Arial" w:hAnsi="Arial" w:cs="Arial"/>
          <w:sz w:val="20"/>
          <w:szCs w:val="20"/>
        </w:rPr>
        <w:t xml:space="preserve"> their needs</w:t>
      </w:r>
      <w:r w:rsidR="002E7F67" w:rsidRPr="00DA6D8B">
        <w:rPr>
          <w:rFonts w:ascii="Arial" w:hAnsi="Arial" w:cs="Arial"/>
          <w:sz w:val="20"/>
          <w:szCs w:val="20"/>
        </w:rPr>
        <w:t>,</w:t>
      </w:r>
      <w:r w:rsidR="00110292" w:rsidRPr="00DA6D8B">
        <w:rPr>
          <w:rFonts w:ascii="Arial" w:hAnsi="Arial" w:cs="Arial"/>
          <w:sz w:val="20"/>
          <w:szCs w:val="20"/>
        </w:rPr>
        <w:t xml:space="preserve"> </w:t>
      </w:r>
      <w:r w:rsidRPr="00DA6D8B">
        <w:rPr>
          <w:rFonts w:ascii="Arial" w:hAnsi="Arial" w:cs="Arial"/>
          <w:sz w:val="20"/>
          <w:szCs w:val="20"/>
        </w:rPr>
        <w:t xml:space="preserve">and specifies the </w:t>
      </w:r>
      <w:r w:rsidR="00110292" w:rsidRPr="00DA6D8B">
        <w:rPr>
          <w:rFonts w:ascii="Arial" w:hAnsi="Arial" w:cs="Arial"/>
          <w:sz w:val="20"/>
          <w:szCs w:val="20"/>
        </w:rPr>
        <w:t>actions a supplier must take to ensure that outcome</w:t>
      </w:r>
      <w:r w:rsidRPr="00DA6D8B">
        <w:rPr>
          <w:rFonts w:ascii="Arial" w:hAnsi="Arial" w:cs="Arial"/>
          <w:sz w:val="20"/>
          <w:szCs w:val="20"/>
        </w:rPr>
        <w:t>.</w:t>
      </w:r>
    </w:p>
    <w:p w14:paraId="67854F63" w14:textId="77777777" w:rsidR="0094781C" w:rsidRPr="00DA6D8B" w:rsidRDefault="0094781C" w:rsidP="00110292">
      <w:pPr>
        <w:pStyle w:val="ListParagraph"/>
        <w:autoSpaceDE w:val="0"/>
        <w:autoSpaceDN w:val="0"/>
        <w:adjustRightInd w:val="0"/>
        <w:spacing w:before="0" w:after="0" w:line="240" w:lineRule="auto"/>
        <w:ind w:left="57"/>
        <w:rPr>
          <w:rFonts w:ascii="Arial" w:hAnsi="Arial" w:cs="Arial"/>
          <w:sz w:val="20"/>
          <w:szCs w:val="20"/>
        </w:rPr>
      </w:pPr>
    </w:p>
    <w:p w14:paraId="2300485C" w14:textId="77777777" w:rsidR="00110292" w:rsidRPr="00DA6D8B" w:rsidRDefault="00110292" w:rsidP="00110292">
      <w:pPr>
        <w:pStyle w:val="ListParagraph"/>
        <w:autoSpaceDE w:val="0"/>
        <w:autoSpaceDN w:val="0"/>
        <w:adjustRightInd w:val="0"/>
        <w:spacing w:before="0" w:after="0" w:line="240" w:lineRule="auto"/>
        <w:ind w:left="57"/>
        <w:rPr>
          <w:rFonts w:ascii="Arial" w:hAnsi="Arial" w:cs="Arial"/>
          <w:b/>
          <w:sz w:val="20"/>
          <w:szCs w:val="20"/>
        </w:rPr>
      </w:pPr>
      <w:r w:rsidRPr="00DA6D8B">
        <w:rPr>
          <w:rFonts w:ascii="Arial" w:hAnsi="Arial" w:cs="Arial"/>
          <w:b/>
          <w:i/>
          <w:sz w:val="20"/>
          <w:szCs w:val="20"/>
        </w:rPr>
        <w:t>Clause 4.1.1(a</w:t>
      </w:r>
      <w:proofErr w:type="gramStart"/>
      <w:r w:rsidRPr="00DA6D8B">
        <w:rPr>
          <w:rFonts w:ascii="Arial" w:hAnsi="Arial" w:cs="Arial"/>
          <w:b/>
          <w:i/>
          <w:sz w:val="20"/>
          <w:szCs w:val="20"/>
        </w:rPr>
        <w:t>)(</w:t>
      </w:r>
      <w:proofErr w:type="gramEnd"/>
      <w:r w:rsidRPr="00DA6D8B">
        <w:rPr>
          <w:rFonts w:ascii="Arial" w:hAnsi="Arial" w:cs="Arial"/>
          <w:b/>
          <w:i/>
          <w:sz w:val="20"/>
          <w:szCs w:val="20"/>
        </w:rPr>
        <w:t>i)</w:t>
      </w:r>
      <w:r w:rsidR="00325FF0">
        <w:rPr>
          <w:rFonts w:ascii="Arial" w:hAnsi="Arial" w:cs="Arial"/>
          <w:b/>
          <w:i/>
          <w:sz w:val="20"/>
          <w:szCs w:val="20"/>
        </w:rPr>
        <w:t>A and E</w:t>
      </w:r>
    </w:p>
    <w:p w14:paraId="5CE4C08B" w14:textId="77777777" w:rsidR="00110292" w:rsidRPr="00DA6D8B" w:rsidRDefault="00110292" w:rsidP="00110292">
      <w:pPr>
        <w:pStyle w:val="ListParagraph"/>
        <w:autoSpaceDE w:val="0"/>
        <w:autoSpaceDN w:val="0"/>
        <w:adjustRightInd w:val="0"/>
        <w:spacing w:before="0" w:after="0" w:line="240" w:lineRule="auto"/>
        <w:ind w:left="57"/>
        <w:rPr>
          <w:rFonts w:ascii="Arial" w:hAnsi="Arial" w:cs="Arial"/>
          <w:sz w:val="20"/>
          <w:szCs w:val="20"/>
        </w:rPr>
      </w:pPr>
    </w:p>
    <w:p w14:paraId="4EBB8D81" w14:textId="7CF2B62B" w:rsidR="00110292" w:rsidRPr="00DA6D8B" w:rsidRDefault="00110292" w:rsidP="00360E43">
      <w:pPr>
        <w:pStyle w:val="ListParagraph"/>
        <w:numPr>
          <w:ilvl w:val="0"/>
          <w:numId w:val="1"/>
        </w:numPr>
        <w:autoSpaceDE w:val="0"/>
        <w:autoSpaceDN w:val="0"/>
        <w:adjustRightInd w:val="0"/>
        <w:spacing w:before="0" w:after="0" w:line="240" w:lineRule="auto"/>
        <w:ind w:left="417"/>
        <w:rPr>
          <w:rFonts w:ascii="Arial" w:hAnsi="Arial" w:cs="Arial"/>
          <w:sz w:val="20"/>
          <w:szCs w:val="20"/>
        </w:rPr>
      </w:pPr>
      <w:r w:rsidRPr="00DA6D8B">
        <w:rPr>
          <w:rFonts w:ascii="Arial" w:hAnsi="Arial" w:cs="Arial"/>
          <w:sz w:val="20"/>
          <w:szCs w:val="20"/>
        </w:rPr>
        <w:t>Clause 4.1.1(a) states</w:t>
      </w:r>
      <w:r w:rsidR="00811C4A">
        <w:rPr>
          <w:rFonts w:ascii="Arial" w:hAnsi="Arial" w:cs="Arial"/>
          <w:sz w:val="20"/>
          <w:szCs w:val="20"/>
        </w:rPr>
        <w:t xml:space="preserve"> that a s</w:t>
      </w:r>
      <w:r w:rsidR="00605D98" w:rsidRPr="00DA6D8B">
        <w:rPr>
          <w:rFonts w:ascii="Arial" w:hAnsi="Arial" w:cs="Arial"/>
          <w:sz w:val="20"/>
          <w:szCs w:val="20"/>
        </w:rPr>
        <w:t>upplier must</w:t>
      </w:r>
      <w:r w:rsidR="00210B3F" w:rsidRPr="00DA6D8B">
        <w:rPr>
          <w:rFonts w:ascii="Arial" w:hAnsi="Arial" w:cs="Arial"/>
          <w:sz w:val="20"/>
          <w:szCs w:val="20"/>
        </w:rPr>
        <w:t>:</w:t>
      </w:r>
    </w:p>
    <w:p w14:paraId="0C30751E" w14:textId="77777777" w:rsidR="00110292" w:rsidRPr="00DA6D8B" w:rsidRDefault="00110292" w:rsidP="009D5592">
      <w:pPr>
        <w:pStyle w:val="ListParagraph"/>
        <w:autoSpaceDE w:val="0"/>
        <w:autoSpaceDN w:val="0"/>
        <w:adjustRightInd w:val="0"/>
        <w:spacing w:before="0" w:after="0" w:line="240" w:lineRule="auto"/>
        <w:ind w:left="483"/>
        <w:rPr>
          <w:rFonts w:ascii="Arial" w:hAnsi="Arial" w:cs="Arial"/>
          <w:sz w:val="20"/>
          <w:szCs w:val="20"/>
        </w:rPr>
      </w:pPr>
    </w:p>
    <w:p w14:paraId="3A09BEEA" w14:textId="77777777" w:rsidR="00110292" w:rsidRPr="00DA6D8B" w:rsidRDefault="00110292" w:rsidP="009D5592">
      <w:pPr>
        <w:pStyle w:val="ListParagraph"/>
        <w:autoSpaceDE w:val="0"/>
        <w:autoSpaceDN w:val="0"/>
        <w:adjustRightInd w:val="0"/>
        <w:spacing w:before="0" w:after="0" w:line="240" w:lineRule="auto"/>
        <w:ind w:left="1146"/>
        <w:rPr>
          <w:rFonts w:ascii="Arial" w:hAnsi="Arial" w:cs="Arial"/>
          <w:sz w:val="20"/>
          <w:szCs w:val="20"/>
        </w:rPr>
      </w:pPr>
      <w:r w:rsidRPr="00DA6D8B">
        <w:rPr>
          <w:rFonts w:ascii="Arial" w:hAnsi="Arial" w:cs="Arial"/>
          <w:b/>
          <w:sz w:val="20"/>
          <w:szCs w:val="20"/>
        </w:rPr>
        <w:t>Content</w:t>
      </w:r>
      <w:r w:rsidR="008F3E02" w:rsidRPr="00DA6D8B">
        <w:rPr>
          <w:rFonts w:ascii="Arial" w:hAnsi="Arial" w:cs="Arial"/>
          <w:sz w:val="20"/>
          <w:szCs w:val="20"/>
        </w:rPr>
        <w:t>: ensure the summary of the O</w:t>
      </w:r>
      <w:r w:rsidRPr="00DA6D8B">
        <w:rPr>
          <w:rFonts w:ascii="Arial" w:hAnsi="Arial" w:cs="Arial"/>
          <w:sz w:val="20"/>
          <w:szCs w:val="20"/>
        </w:rPr>
        <w:t>ffer is called a “Critical Information Summary” and includes the following information in the following order</w:t>
      </w:r>
      <w:r w:rsidR="00210B3F" w:rsidRPr="00DA6D8B">
        <w:rPr>
          <w:rFonts w:ascii="Arial" w:hAnsi="Arial" w:cs="Arial"/>
          <w:sz w:val="20"/>
          <w:szCs w:val="20"/>
        </w:rPr>
        <w:t>:</w:t>
      </w:r>
    </w:p>
    <w:p w14:paraId="22EDE7A2" w14:textId="77777777" w:rsidR="007448AB" w:rsidRPr="00DA6D8B" w:rsidRDefault="008F3E02" w:rsidP="009D5592">
      <w:pPr>
        <w:pStyle w:val="ListParagraph"/>
        <w:numPr>
          <w:ilvl w:val="0"/>
          <w:numId w:val="4"/>
        </w:numPr>
        <w:autoSpaceDE w:val="0"/>
        <w:autoSpaceDN w:val="0"/>
        <w:adjustRightInd w:val="0"/>
        <w:spacing w:before="0" w:after="0" w:line="240" w:lineRule="auto"/>
        <w:ind w:left="1866"/>
        <w:rPr>
          <w:rFonts w:ascii="Arial" w:hAnsi="Arial" w:cs="Arial"/>
          <w:sz w:val="20"/>
          <w:szCs w:val="20"/>
        </w:rPr>
      </w:pPr>
      <w:r w:rsidRPr="00DA6D8B">
        <w:rPr>
          <w:rFonts w:ascii="Arial" w:hAnsi="Arial" w:cs="Arial"/>
          <w:sz w:val="20"/>
          <w:szCs w:val="20"/>
        </w:rPr>
        <w:t>i</w:t>
      </w:r>
      <w:r w:rsidR="00210B3F" w:rsidRPr="00DA6D8B">
        <w:rPr>
          <w:rFonts w:ascii="Arial" w:hAnsi="Arial" w:cs="Arial"/>
          <w:sz w:val="20"/>
          <w:szCs w:val="20"/>
        </w:rPr>
        <w:t>ncludes a sub-heading ‘Information About the Service’, under which the following information is included:</w:t>
      </w:r>
    </w:p>
    <w:p w14:paraId="1BDBF66A" w14:textId="77777777" w:rsidR="007448AB" w:rsidRPr="00DA6D8B" w:rsidRDefault="007448AB" w:rsidP="009D5592">
      <w:pPr>
        <w:pStyle w:val="ListParagraph"/>
        <w:autoSpaceDE w:val="0"/>
        <w:autoSpaceDN w:val="0"/>
        <w:adjustRightInd w:val="0"/>
        <w:spacing w:before="0" w:after="0" w:line="240" w:lineRule="auto"/>
        <w:ind w:left="1866"/>
        <w:rPr>
          <w:rFonts w:ascii="Arial" w:hAnsi="Arial" w:cs="Arial"/>
          <w:sz w:val="20"/>
          <w:szCs w:val="20"/>
        </w:rPr>
      </w:pPr>
    </w:p>
    <w:p w14:paraId="6088FBB3" w14:textId="489160AE" w:rsidR="008A2B8F" w:rsidRPr="00DA6D8B" w:rsidRDefault="008A2B8F" w:rsidP="009D5592">
      <w:pPr>
        <w:pStyle w:val="ListParagraph"/>
        <w:autoSpaceDE w:val="0"/>
        <w:autoSpaceDN w:val="0"/>
        <w:adjustRightInd w:val="0"/>
        <w:spacing w:before="0" w:after="0" w:line="240" w:lineRule="auto"/>
        <w:ind w:left="1866"/>
        <w:rPr>
          <w:rFonts w:ascii="Arial" w:hAnsi="Arial" w:cs="Arial"/>
          <w:sz w:val="20"/>
          <w:szCs w:val="20"/>
        </w:rPr>
      </w:pPr>
      <w:r w:rsidRPr="00DA6D8B">
        <w:rPr>
          <w:rFonts w:ascii="Arial" w:hAnsi="Arial" w:cs="Arial"/>
          <w:sz w:val="20"/>
          <w:szCs w:val="20"/>
        </w:rPr>
        <w:t>A.   a description of the Telecommunication Service to be provided under the Offer</w:t>
      </w:r>
      <w:proofErr w:type="gramStart"/>
      <w:r w:rsidRPr="00DA6D8B">
        <w:rPr>
          <w:rFonts w:ascii="Arial" w:hAnsi="Arial" w:cs="Arial"/>
          <w:sz w:val="20"/>
          <w:szCs w:val="20"/>
        </w:rPr>
        <w:t>;</w:t>
      </w:r>
      <w:r w:rsidR="007448AB" w:rsidRPr="00DA6D8B">
        <w:rPr>
          <w:rFonts w:ascii="Arial" w:hAnsi="Arial" w:cs="Arial"/>
          <w:sz w:val="20"/>
          <w:szCs w:val="20"/>
        </w:rPr>
        <w:t>[</w:t>
      </w:r>
      <w:proofErr w:type="gramEnd"/>
      <w:r w:rsidRPr="00DA6D8B">
        <w:rPr>
          <w:rFonts w:ascii="Arial" w:hAnsi="Arial" w:cs="Arial"/>
          <w:sz w:val="20"/>
          <w:szCs w:val="20"/>
        </w:rPr>
        <w:t>…</w:t>
      </w:r>
      <w:r w:rsidR="007448AB" w:rsidRPr="00DA6D8B">
        <w:rPr>
          <w:rFonts w:ascii="Arial" w:hAnsi="Arial" w:cs="Arial"/>
          <w:sz w:val="20"/>
          <w:szCs w:val="20"/>
        </w:rPr>
        <w:t>]</w:t>
      </w:r>
    </w:p>
    <w:p w14:paraId="022CEEE7" w14:textId="77777777" w:rsidR="007448AB" w:rsidRPr="00DA6D8B" w:rsidRDefault="007448AB" w:rsidP="009D5592">
      <w:pPr>
        <w:pStyle w:val="ListParagraph"/>
        <w:autoSpaceDE w:val="0"/>
        <w:autoSpaceDN w:val="0"/>
        <w:adjustRightInd w:val="0"/>
        <w:spacing w:before="0" w:after="0" w:line="240" w:lineRule="auto"/>
        <w:ind w:left="1866"/>
        <w:rPr>
          <w:rFonts w:ascii="Arial" w:hAnsi="Arial" w:cs="Arial"/>
          <w:sz w:val="20"/>
          <w:szCs w:val="20"/>
        </w:rPr>
      </w:pPr>
    </w:p>
    <w:p w14:paraId="10D5C47A" w14:textId="7EB8F81D" w:rsidR="00210B3F" w:rsidRPr="00DA6D8B" w:rsidRDefault="00210B3F" w:rsidP="009D5592">
      <w:pPr>
        <w:autoSpaceDE w:val="0"/>
        <w:autoSpaceDN w:val="0"/>
        <w:adjustRightInd w:val="0"/>
        <w:spacing w:after="0" w:line="240" w:lineRule="auto"/>
        <w:ind w:left="2269" w:hanging="425"/>
        <w:rPr>
          <w:rFonts w:ascii="Arial" w:hAnsi="Arial" w:cs="Arial"/>
          <w:sz w:val="20"/>
          <w:szCs w:val="20"/>
        </w:rPr>
      </w:pPr>
      <w:r w:rsidRPr="00DA6D8B">
        <w:rPr>
          <w:rFonts w:ascii="Arial" w:hAnsi="Arial" w:cs="Arial"/>
          <w:sz w:val="20"/>
          <w:szCs w:val="20"/>
        </w:rPr>
        <w:t xml:space="preserve">E.   the inclusions, exclusions and any important conditions, limitations, restrictions or qualifications for that </w:t>
      </w:r>
      <w:r w:rsidR="00E34D13">
        <w:rPr>
          <w:rFonts w:ascii="Arial" w:hAnsi="Arial" w:cs="Arial"/>
          <w:sz w:val="20"/>
          <w:szCs w:val="20"/>
        </w:rPr>
        <w:t>O</w:t>
      </w:r>
      <w:r w:rsidRPr="00DA6D8B">
        <w:rPr>
          <w:rFonts w:ascii="Arial" w:hAnsi="Arial" w:cs="Arial"/>
          <w:sz w:val="20"/>
          <w:szCs w:val="20"/>
        </w:rPr>
        <w:t xml:space="preserve">ffer, where applicable; </w:t>
      </w:r>
      <w:r w:rsidR="00E34D13">
        <w:rPr>
          <w:rFonts w:ascii="Arial" w:hAnsi="Arial" w:cs="Arial"/>
          <w:sz w:val="20"/>
          <w:szCs w:val="20"/>
        </w:rPr>
        <w:t>[</w:t>
      </w:r>
      <w:r w:rsidRPr="00DA6D8B">
        <w:rPr>
          <w:rFonts w:ascii="Arial" w:hAnsi="Arial" w:cs="Arial"/>
          <w:sz w:val="20"/>
          <w:szCs w:val="20"/>
        </w:rPr>
        <w:t>…</w:t>
      </w:r>
      <w:r w:rsidR="00E34D13">
        <w:rPr>
          <w:rFonts w:ascii="Arial" w:hAnsi="Arial" w:cs="Arial"/>
          <w:sz w:val="20"/>
          <w:szCs w:val="20"/>
        </w:rPr>
        <w:t>]</w:t>
      </w:r>
    </w:p>
    <w:p w14:paraId="73DF2468" w14:textId="77777777" w:rsidR="00DF165B" w:rsidRPr="00DA6D8B" w:rsidRDefault="00DF165B" w:rsidP="009D5592">
      <w:pPr>
        <w:autoSpaceDE w:val="0"/>
        <w:autoSpaceDN w:val="0"/>
        <w:adjustRightInd w:val="0"/>
        <w:spacing w:after="0" w:line="240" w:lineRule="auto"/>
        <w:ind w:left="2269" w:hanging="425"/>
        <w:rPr>
          <w:rFonts w:ascii="Arial" w:hAnsi="Arial" w:cs="Arial"/>
          <w:sz w:val="20"/>
          <w:szCs w:val="20"/>
        </w:rPr>
      </w:pPr>
    </w:p>
    <w:p w14:paraId="5284A171" w14:textId="77777777" w:rsidR="00E51FAA" w:rsidRPr="00325FF0" w:rsidRDefault="000224CD" w:rsidP="000224CD">
      <w:pPr>
        <w:autoSpaceDE w:val="0"/>
        <w:autoSpaceDN w:val="0"/>
        <w:adjustRightInd w:val="0"/>
        <w:spacing w:after="0" w:line="240" w:lineRule="auto"/>
        <w:rPr>
          <w:rFonts w:ascii="Arial" w:hAnsi="Arial" w:cs="Arial"/>
          <w:i/>
          <w:sz w:val="20"/>
          <w:szCs w:val="20"/>
        </w:rPr>
      </w:pPr>
      <w:r w:rsidRPr="00325FF0">
        <w:rPr>
          <w:rFonts w:ascii="Arial" w:hAnsi="Arial" w:cs="Arial"/>
          <w:i/>
          <w:sz w:val="20"/>
          <w:szCs w:val="20"/>
        </w:rPr>
        <w:t>Clause 4.1.1(a</w:t>
      </w:r>
      <w:proofErr w:type="gramStart"/>
      <w:r w:rsidRPr="00325FF0">
        <w:rPr>
          <w:rFonts w:ascii="Arial" w:hAnsi="Arial" w:cs="Arial"/>
          <w:i/>
          <w:sz w:val="20"/>
          <w:szCs w:val="20"/>
        </w:rPr>
        <w:t>)(</w:t>
      </w:r>
      <w:proofErr w:type="gramEnd"/>
      <w:r w:rsidRPr="00325FF0">
        <w:rPr>
          <w:rFonts w:ascii="Arial" w:hAnsi="Arial" w:cs="Arial"/>
          <w:i/>
          <w:sz w:val="20"/>
          <w:szCs w:val="20"/>
        </w:rPr>
        <w:t>i)A</w:t>
      </w:r>
    </w:p>
    <w:p w14:paraId="45324909" w14:textId="77777777" w:rsidR="000224CD" w:rsidRPr="00DA6D8B" w:rsidRDefault="000224CD" w:rsidP="000224CD">
      <w:pPr>
        <w:autoSpaceDE w:val="0"/>
        <w:autoSpaceDN w:val="0"/>
        <w:adjustRightInd w:val="0"/>
        <w:spacing w:after="0" w:line="240" w:lineRule="auto"/>
        <w:rPr>
          <w:rFonts w:ascii="Arial" w:hAnsi="Arial" w:cs="Arial"/>
          <w:sz w:val="20"/>
          <w:szCs w:val="20"/>
        </w:rPr>
      </w:pPr>
    </w:p>
    <w:p w14:paraId="07C3B10C" w14:textId="5AC1EDBC" w:rsidR="006B0837" w:rsidRPr="002426B0" w:rsidRDefault="000224CD" w:rsidP="00753130">
      <w:pPr>
        <w:pStyle w:val="ListParagraph"/>
        <w:numPr>
          <w:ilvl w:val="0"/>
          <w:numId w:val="1"/>
        </w:numPr>
        <w:autoSpaceDE w:val="0"/>
        <w:autoSpaceDN w:val="0"/>
        <w:adjustRightInd w:val="0"/>
        <w:spacing w:before="0" w:after="0" w:line="240" w:lineRule="auto"/>
        <w:ind w:left="360"/>
        <w:rPr>
          <w:rFonts w:ascii="Arial" w:hAnsi="Arial" w:cs="Arial"/>
          <w:sz w:val="20"/>
          <w:szCs w:val="20"/>
        </w:rPr>
      </w:pPr>
      <w:r w:rsidRPr="002426B0">
        <w:rPr>
          <w:rFonts w:ascii="Arial" w:hAnsi="Arial" w:cs="Arial"/>
          <w:sz w:val="20"/>
          <w:szCs w:val="20"/>
        </w:rPr>
        <w:t>The ACMA</w:t>
      </w:r>
      <w:r w:rsidR="00390889" w:rsidRPr="002426B0">
        <w:rPr>
          <w:rFonts w:ascii="Arial" w:hAnsi="Arial" w:cs="Arial"/>
          <w:sz w:val="20"/>
          <w:szCs w:val="20"/>
        </w:rPr>
        <w:t xml:space="preserve"> </w:t>
      </w:r>
      <w:r w:rsidRPr="00F67366">
        <w:rPr>
          <w:rFonts w:ascii="Arial" w:hAnsi="Arial" w:cs="Arial"/>
          <w:sz w:val="20"/>
          <w:szCs w:val="20"/>
        </w:rPr>
        <w:t>noted that on</w:t>
      </w:r>
      <w:r w:rsidR="008A2B8F" w:rsidRPr="00F67366">
        <w:rPr>
          <w:rFonts w:ascii="Arial" w:hAnsi="Arial" w:cs="Arial"/>
          <w:sz w:val="20"/>
          <w:szCs w:val="20"/>
        </w:rPr>
        <w:t xml:space="preserve"> 3 June 2016</w:t>
      </w:r>
      <w:r w:rsidR="009443BF" w:rsidRPr="00F67366">
        <w:rPr>
          <w:rFonts w:ascii="Arial" w:hAnsi="Arial" w:cs="Arial"/>
          <w:sz w:val="20"/>
          <w:szCs w:val="20"/>
        </w:rPr>
        <w:t>,</w:t>
      </w:r>
      <w:r w:rsidR="008A2B8F" w:rsidRPr="00F67366">
        <w:rPr>
          <w:rFonts w:ascii="Arial" w:hAnsi="Arial" w:cs="Arial"/>
          <w:sz w:val="20"/>
          <w:szCs w:val="20"/>
        </w:rPr>
        <w:t xml:space="preserve"> the Dire</w:t>
      </w:r>
      <w:r w:rsidR="00233C24" w:rsidRPr="00F67366">
        <w:rPr>
          <w:rFonts w:ascii="Arial" w:hAnsi="Arial" w:cs="Arial"/>
          <w:sz w:val="20"/>
          <w:szCs w:val="20"/>
        </w:rPr>
        <w:t xml:space="preserve">ct Connect website had </w:t>
      </w:r>
      <w:r w:rsidR="00D24AC3" w:rsidRPr="00F67366">
        <w:rPr>
          <w:rFonts w:ascii="Arial" w:hAnsi="Arial" w:cs="Arial"/>
          <w:sz w:val="20"/>
          <w:szCs w:val="20"/>
        </w:rPr>
        <w:t>two</w:t>
      </w:r>
      <w:r w:rsidR="00233C24" w:rsidRPr="00F67366">
        <w:rPr>
          <w:rFonts w:ascii="Arial" w:hAnsi="Arial" w:cs="Arial"/>
          <w:sz w:val="20"/>
          <w:szCs w:val="20"/>
        </w:rPr>
        <w:t xml:space="preserve"> NBN/</w:t>
      </w:r>
      <w:r w:rsidR="008A2B8F" w:rsidRPr="00F67366">
        <w:rPr>
          <w:rFonts w:ascii="Arial" w:hAnsi="Arial" w:cs="Arial"/>
          <w:sz w:val="20"/>
          <w:szCs w:val="20"/>
        </w:rPr>
        <w:t>phone bundle plans on offer</w:t>
      </w:r>
      <w:r w:rsidR="00844CE1" w:rsidRPr="00DA6D8B">
        <w:rPr>
          <w:rStyle w:val="FootnoteReference"/>
          <w:rFonts w:ascii="Arial" w:hAnsi="Arial" w:cs="Arial"/>
          <w:sz w:val="20"/>
          <w:szCs w:val="20"/>
        </w:rPr>
        <w:footnoteReference w:id="11"/>
      </w:r>
      <w:r w:rsidR="00844CE1" w:rsidRPr="002426B0">
        <w:rPr>
          <w:rFonts w:ascii="Arial" w:hAnsi="Arial" w:cs="Arial"/>
          <w:sz w:val="20"/>
          <w:szCs w:val="20"/>
        </w:rPr>
        <w:t>.</w:t>
      </w:r>
      <w:r w:rsidR="008A2B8F" w:rsidRPr="002426B0">
        <w:rPr>
          <w:rFonts w:ascii="Arial" w:hAnsi="Arial" w:cs="Arial"/>
          <w:sz w:val="20"/>
          <w:szCs w:val="20"/>
        </w:rPr>
        <w:t xml:space="preserve"> As discussed at </w:t>
      </w:r>
      <w:r w:rsidR="00360E43" w:rsidRPr="00F67366">
        <w:rPr>
          <w:rFonts w:ascii="Arial" w:hAnsi="Arial" w:cs="Arial"/>
          <w:sz w:val="20"/>
          <w:szCs w:val="20"/>
        </w:rPr>
        <w:t xml:space="preserve">paragraph </w:t>
      </w:r>
      <w:r w:rsidR="0088141E" w:rsidRPr="00F67366">
        <w:rPr>
          <w:rFonts w:ascii="Arial" w:hAnsi="Arial" w:cs="Arial"/>
          <w:sz w:val="20"/>
          <w:szCs w:val="20"/>
        </w:rPr>
        <w:t>2</w:t>
      </w:r>
      <w:r w:rsidR="0088141E">
        <w:rPr>
          <w:rFonts w:ascii="Arial" w:hAnsi="Arial" w:cs="Arial"/>
          <w:sz w:val="20"/>
          <w:szCs w:val="20"/>
        </w:rPr>
        <w:t>4</w:t>
      </w:r>
      <w:r w:rsidR="0088141E" w:rsidRPr="00F67366">
        <w:rPr>
          <w:rFonts w:ascii="Arial" w:hAnsi="Arial" w:cs="Arial"/>
          <w:sz w:val="20"/>
          <w:szCs w:val="20"/>
        </w:rPr>
        <w:t xml:space="preserve"> </w:t>
      </w:r>
      <w:r w:rsidRPr="00F67366">
        <w:rPr>
          <w:rFonts w:ascii="Arial" w:hAnsi="Arial" w:cs="Arial"/>
          <w:sz w:val="20"/>
          <w:szCs w:val="20"/>
        </w:rPr>
        <w:t>above, each product offer linked</w:t>
      </w:r>
      <w:r w:rsidR="008A2B8F" w:rsidRPr="00F67366">
        <w:rPr>
          <w:rFonts w:ascii="Arial" w:hAnsi="Arial" w:cs="Arial"/>
          <w:sz w:val="20"/>
          <w:szCs w:val="20"/>
        </w:rPr>
        <w:t xml:space="preserve"> to a CIS titled ‘</w:t>
      </w:r>
      <w:r w:rsidR="008A2B8F" w:rsidRPr="00F67366">
        <w:rPr>
          <w:rFonts w:ascii="Arial" w:hAnsi="Arial" w:cs="Arial"/>
          <w:i/>
          <w:sz w:val="20"/>
          <w:szCs w:val="20"/>
        </w:rPr>
        <w:t>Unlimited ADSL/ADSL2+/NBN Data Plan’</w:t>
      </w:r>
      <w:r w:rsidR="008A2B8F" w:rsidRPr="002426B0">
        <w:rPr>
          <w:rFonts w:ascii="Arial" w:hAnsi="Arial" w:cs="Arial"/>
          <w:sz w:val="20"/>
          <w:szCs w:val="20"/>
        </w:rPr>
        <w:t xml:space="preserve"> </w:t>
      </w:r>
      <w:r w:rsidR="007F22C4">
        <w:rPr>
          <w:rFonts w:ascii="Arial" w:hAnsi="Arial" w:cs="Arial"/>
          <w:sz w:val="20"/>
          <w:szCs w:val="20"/>
        </w:rPr>
        <w:t>a</w:t>
      </w:r>
      <w:r w:rsidRPr="002426B0">
        <w:rPr>
          <w:rFonts w:ascii="Arial" w:hAnsi="Arial" w:cs="Arial"/>
          <w:sz w:val="20"/>
          <w:szCs w:val="20"/>
        </w:rPr>
        <w:t>s at 3 June 2016</w:t>
      </w:r>
      <w:r w:rsidR="007F22C4">
        <w:rPr>
          <w:rFonts w:ascii="Arial" w:hAnsi="Arial" w:cs="Arial"/>
          <w:sz w:val="20"/>
          <w:szCs w:val="20"/>
        </w:rPr>
        <w:t>.</w:t>
      </w:r>
      <w:r w:rsidR="0088141E">
        <w:rPr>
          <w:rFonts w:ascii="Arial" w:hAnsi="Arial" w:cs="Arial"/>
          <w:sz w:val="20"/>
          <w:szCs w:val="20"/>
        </w:rPr>
        <w:br/>
      </w:r>
    </w:p>
    <w:p w14:paraId="25E40DA3" w14:textId="2EB44A6B" w:rsidR="00087B95" w:rsidRPr="00E0404D" w:rsidRDefault="002426B0" w:rsidP="00E0404D">
      <w:pPr>
        <w:pStyle w:val="ListParagraph"/>
        <w:numPr>
          <w:ilvl w:val="0"/>
          <w:numId w:val="1"/>
        </w:numPr>
        <w:autoSpaceDE w:val="0"/>
        <w:autoSpaceDN w:val="0"/>
        <w:adjustRightInd w:val="0"/>
        <w:spacing w:before="0" w:after="0" w:line="240" w:lineRule="auto"/>
        <w:ind w:left="360"/>
        <w:rPr>
          <w:rFonts w:ascii="Arial" w:hAnsi="Arial" w:cs="Arial"/>
          <w:sz w:val="20"/>
          <w:szCs w:val="20"/>
        </w:rPr>
      </w:pPr>
      <w:r>
        <w:rPr>
          <w:rFonts w:ascii="Arial" w:hAnsi="Arial" w:cs="Arial"/>
          <w:sz w:val="20"/>
          <w:szCs w:val="20"/>
        </w:rPr>
        <w:t>T</w:t>
      </w:r>
      <w:r w:rsidR="007C02B1" w:rsidRPr="00087B95">
        <w:rPr>
          <w:rFonts w:ascii="Arial" w:hAnsi="Arial" w:cs="Arial"/>
          <w:sz w:val="20"/>
          <w:szCs w:val="20"/>
        </w:rPr>
        <w:t xml:space="preserve">he CIS </w:t>
      </w:r>
      <w:r w:rsidR="000224CD" w:rsidRPr="00087B95">
        <w:rPr>
          <w:rFonts w:ascii="Arial" w:hAnsi="Arial" w:cs="Arial"/>
          <w:sz w:val="20"/>
          <w:szCs w:val="20"/>
        </w:rPr>
        <w:t>did</w:t>
      </w:r>
      <w:r w:rsidR="007C02B1" w:rsidRPr="00087B95">
        <w:rPr>
          <w:rFonts w:ascii="Arial" w:hAnsi="Arial" w:cs="Arial"/>
          <w:sz w:val="20"/>
          <w:szCs w:val="20"/>
        </w:rPr>
        <w:t xml:space="preserve"> not </w:t>
      </w:r>
      <w:r w:rsidR="00F67366">
        <w:rPr>
          <w:rFonts w:ascii="Arial" w:hAnsi="Arial" w:cs="Arial"/>
          <w:sz w:val="20"/>
          <w:szCs w:val="20"/>
        </w:rPr>
        <w:t xml:space="preserve">clearly describe the service being provided under the offer as </w:t>
      </w:r>
      <w:r w:rsidR="00A36CD7">
        <w:rPr>
          <w:rFonts w:ascii="Arial" w:hAnsi="Arial" w:cs="Arial"/>
          <w:sz w:val="20"/>
          <w:szCs w:val="20"/>
        </w:rPr>
        <w:t xml:space="preserve">the consumer would not be able to establish </w:t>
      </w:r>
      <w:r w:rsidR="00F9616C">
        <w:rPr>
          <w:rFonts w:ascii="Arial" w:hAnsi="Arial" w:cs="Arial"/>
          <w:sz w:val="20"/>
          <w:szCs w:val="20"/>
        </w:rPr>
        <w:t>the</w:t>
      </w:r>
      <w:r w:rsidR="00A36CD7">
        <w:rPr>
          <w:rFonts w:ascii="Arial" w:hAnsi="Arial" w:cs="Arial"/>
          <w:sz w:val="20"/>
          <w:szCs w:val="20"/>
        </w:rPr>
        <w:t xml:space="preserve"> technology </w:t>
      </w:r>
      <w:r w:rsidR="00F9616C">
        <w:rPr>
          <w:rFonts w:ascii="Arial" w:hAnsi="Arial" w:cs="Arial"/>
          <w:sz w:val="20"/>
          <w:szCs w:val="20"/>
        </w:rPr>
        <w:t xml:space="preserve">used to deliver </w:t>
      </w:r>
      <w:r w:rsidR="00A36CD7">
        <w:rPr>
          <w:rFonts w:ascii="Arial" w:hAnsi="Arial" w:cs="Arial"/>
          <w:sz w:val="20"/>
          <w:szCs w:val="20"/>
        </w:rPr>
        <w:t xml:space="preserve">the service. Further </w:t>
      </w:r>
      <w:r w:rsidR="00F9616C">
        <w:rPr>
          <w:rFonts w:ascii="Arial" w:hAnsi="Arial" w:cs="Arial"/>
          <w:sz w:val="20"/>
          <w:szCs w:val="20"/>
        </w:rPr>
        <w:t>the CIS</w:t>
      </w:r>
      <w:r w:rsidR="00A36CD7">
        <w:rPr>
          <w:rFonts w:ascii="Arial" w:hAnsi="Arial" w:cs="Arial"/>
          <w:sz w:val="20"/>
          <w:szCs w:val="20"/>
        </w:rPr>
        <w:t xml:space="preserve"> does not </w:t>
      </w:r>
      <w:r w:rsidR="007C02B1" w:rsidRPr="00087B95">
        <w:rPr>
          <w:rFonts w:ascii="Arial" w:hAnsi="Arial" w:cs="Arial"/>
          <w:sz w:val="20"/>
          <w:szCs w:val="20"/>
        </w:rPr>
        <w:t xml:space="preserve">mention the fact that the service being offered </w:t>
      </w:r>
      <w:r w:rsidR="00D478BC" w:rsidRPr="00087B95">
        <w:rPr>
          <w:rFonts w:ascii="Arial" w:hAnsi="Arial" w:cs="Arial"/>
          <w:sz w:val="20"/>
          <w:szCs w:val="20"/>
        </w:rPr>
        <w:t>wa</w:t>
      </w:r>
      <w:r w:rsidR="007C02B1" w:rsidRPr="00087B95">
        <w:rPr>
          <w:rFonts w:ascii="Arial" w:hAnsi="Arial" w:cs="Arial"/>
          <w:sz w:val="20"/>
          <w:szCs w:val="20"/>
        </w:rPr>
        <w:t xml:space="preserve">s an internet and phone bundle. This </w:t>
      </w:r>
      <w:r w:rsidR="00D478BC" w:rsidRPr="00087B95">
        <w:rPr>
          <w:rFonts w:ascii="Arial" w:hAnsi="Arial" w:cs="Arial"/>
          <w:sz w:val="20"/>
          <w:szCs w:val="20"/>
        </w:rPr>
        <w:t>wa</w:t>
      </w:r>
      <w:r w:rsidR="007C02B1" w:rsidRPr="00087B95">
        <w:rPr>
          <w:rFonts w:ascii="Arial" w:hAnsi="Arial" w:cs="Arial"/>
          <w:sz w:val="20"/>
          <w:szCs w:val="20"/>
        </w:rPr>
        <w:t xml:space="preserve">s the case for both ADSL/phone and NBN/phone bundle plans. </w:t>
      </w:r>
    </w:p>
    <w:p w14:paraId="4C361F86" w14:textId="77777777" w:rsidR="00087B95" w:rsidRPr="00E0404D" w:rsidRDefault="00087B95" w:rsidP="00E0404D">
      <w:pPr>
        <w:pStyle w:val="ListParagraph"/>
        <w:rPr>
          <w:rFonts w:ascii="Arial" w:hAnsi="Arial" w:cs="Arial"/>
          <w:sz w:val="20"/>
          <w:szCs w:val="20"/>
        </w:rPr>
      </w:pPr>
    </w:p>
    <w:p w14:paraId="4C33E192" w14:textId="37E42880" w:rsidR="008A2B8F" w:rsidRPr="000224CD" w:rsidRDefault="003B37B1" w:rsidP="000224CD">
      <w:pPr>
        <w:pStyle w:val="ListParagraph"/>
        <w:numPr>
          <w:ilvl w:val="0"/>
          <w:numId w:val="1"/>
        </w:numPr>
        <w:autoSpaceDE w:val="0"/>
        <w:autoSpaceDN w:val="0"/>
        <w:adjustRightInd w:val="0"/>
        <w:spacing w:before="0" w:after="0" w:line="240" w:lineRule="auto"/>
        <w:ind w:left="426" w:hanging="426"/>
        <w:rPr>
          <w:rFonts w:ascii="Arial" w:hAnsi="Arial" w:cs="Arial"/>
          <w:sz w:val="20"/>
          <w:szCs w:val="20"/>
        </w:rPr>
      </w:pPr>
      <w:r>
        <w:rPr>
          <w:rFonts w:ascii="Arial" w:hAnsi="Arial" w:cs="Arial"/>
          <w:sz w:val="20"/>
          <w:szCs w:val="20"/>
        </w:rPr>
        <w:t xml:space="preserve">The ACMA finds </w:t>
      </w:r>
      <w:r w:rsidR="000224CD">
        <w:rPr>
          <w:rFonts w:ascii="Arial" w:hAnsi="Arial" w:cs="Arial"/>
          <w:sz w:val="20"/>
          <w:szCs w:val="20"/>
        </w:rPr>
        <w:t xml:space="preserve">that by failing to include this information Direct Connect </w:t>
      </w:r>
      <w:r w:rsidR="00F9616C">
        <w:rPr>
          <w:rFonts w:ascii="Arial" w:hAnsi="Arial" w:cs="Arial"/>
          <w:sz w:val="20"/>
          <w:szCs w:val="20"/>
        </w:rPr>
        <w:t>contravened</w:t>
      </w:r>
      <w:r w:rsidR="000224CD">
        <w:rPr>
          <w:rFonts w:ascii="Arial" w:hAnsi="Arial" w:cs="Arial"/>
          <w:sz w:val="20"/>
          <w:szCs w:val="20"/>
        </w:rPr>
        <w:t xml:space="preserve"> the requirements of clause 4.1.1(a</w:t>
      </w:r>
      <w:proofErr w:type="gramStart"/>
      <w:r w:rsidR="000224CD">
        <w:rPr>
          <w:rFonts w:ascii="Arial" w:hAnsi="Arial" w:cs="Arial"/>
          <w:sz w:val="20"/>
          <w:szCs w:val="20"/>
        </w:rPr>
        <w:t>)(</w:t>
      </w:r>
      <w:proofErr w:type="gramEnd"/>
      <w:r w:rsidR="000224CD">
        <w:rPr>
          <w:rFonts w:ascii="Arial" w:hAnsi="Arial" w:cs="Arial"/>
          <w:sz w:val="20"/>
          <w:szCs w:val="20"/>
        </w:rPr>
        <w:t xml:space="preserve">i)(A). </w:t>
      </w:r>
    </w:p>
    <w:p w14:paraId="7D616F7C" w14:textId="77777777" w:rsidR="00BB349F" w:rsidRDefault="00BB349F" w:rsidP="000224CD">
      <w:pPr>
        <w:autoSpaceDE w:val="0"/>
        <w:autoSpaceDN w:val="0"/>
        <w:adjustRightInd w:val="0"/>
        <w:spacing w:after="0" w:line="240" w:lineRule="auto"/>
        <w:rPr>
          <w:rFonts w:ascii="Arial" w:hAnsi="Arial" w:cs="Arial"/>
          <w:sz w:val="20"/>
          <w:szCs w:val="20"/>
        </w:rPr>
      </w:pPr>
    </w:p>
    <w:p w14:paraId="1DFED2E6" w14:textId="77777777" w:rsidR="000224CD" w:rsidRPr="00325FF0" w:rsidRDefault="000224CD" w:rsidP="000224CD">
      <w:pPr>
        <w:autoSpaceDE w:val="0"/>
        <w:autoSpaceDN w:val="0"/>
        <w:adjustRightInd w:val="0"/>
        <w:spacing w:after="0" w:line="240" w:lineRule="auto"/>
        <w:rPr>
          <w:rFonts w:ascii="Arial" w:hAnsi="Arial" w:cs="Arial"/>
          <w:i/>
          <w:sz w:val="20"/>
          <w:szCs w:val="20"/>
        </w:rPr>
      </w:pPr>
      <w:r w:rsidRPr="00325FF0">
        <w:rPr>
          <w:rFonts w:ascii="Arial" w:hAnsi="Arial" w:cs="Arial"/>
          <w:i/>
          <w:sz w:val="20"/>
          <w:szCs w:val="20"/>
        </w:rPr>
        <w:t>Clause 4.1.1(a</w:t>
      </w:r>
      <w:proofErr w:type="gramStart"/>
      <w:r w:rsidRPr="00325FF0">
        <w:rPr>
          <w:rFonts w:ascii="Arial" w:hAnsi="Arial" w:cs="Arial"/>
          <w:i/>
          <w:sz w:val="20"/>
          <w:szCs w:val="20"/>
        </w:rPr>
        <w:t>)(</w:t>
      </w:r>
      <w:proofErr w:type="gramEnd"/>
      <w:r w:rsidRPr="00325FF0">
        <w:rPr>
          <w:rFonts w:ascii="Arial" w:hAnsi="Arial" w:cs="Arial"/>
          <w:i/>
          <w:sz w:val="20"/>
          <w:szCs w:val="20"/>
        </w:rPr>
        <w:t>i)E</w:t>
      </w:r>
    </w:p>
    <w:p w14:paraId="53ED75EE" w14:textId="77777777" w:rsidR="000224CD" w:rsidRPr="000224CD" w:rsidRDefault="000224CD" w:rsidP="000224CD">
      <w:pPr>
        <w:autoSpaceDE w:val="0"/>
        <w:autoSpaceDN w:val="0"/>
        <w:adjustRightInd w:val="0"/>
        <w:spacing w:after="0" w:line="240" w:lineRule="auto"/>
        <w:rPr>
          <w:rFonts w:ascii="Arial" w:hAnsi="Arial" w:cs="Arial"/>
          <w:b/>
          <w:i/>
          <w:sz w:val="20"/>
          <w:szCs w:val="20"/>
        </w:rPr>
      </w:pPr>
    </w:p>
    <w:p w14:paraId="57D20406" w14:textId="0EC60B33" w:rsidR="000224CD" w:rsidRPr="000224CD" w:rsidRDefault="000224CD" w:rsidP="000224CD">
      <w:pPr>
        <w:pStyle w:val="ListParagraph"/>
        <w:numPr>
          <w:ilvl w:val="0"/>
          <w:numId w:val="1"/>
        </w:numPr>
        <w:autoSpaceDE w:val="0"/>
        <w:autoSpaceDN w:val="0"/>
        <w:adjustRightInd w:val="0"/>
        <w:spacing w:before="0" w:after="0" w:line="240" w:lineRule="auto"/>
        <w:ind w:left="360"/>
        <w:rPr>
          <w:rFonts w:ascii="Arial" w:hAnsi="Arial" w:cs="Arial"/>
          <w:sz w:val="20"/>
          <w:szCs w:val="20"/>
        </w:rPr>
      </w:pPr>
      <w:r>
        <w:rPr>
          <w:rFonts w:ascii="Arial" w:hAnsi="Arial" w:cs="Arial"/>
          <w:sz w:val="20"/>
          <w:szCs w:val="20"/>
        </w:rPr>
        <w:t>The ACMA</w:t>
      </w:r>
      <w:r w:rsidR="00390889">
        <w:rPr>
          <w:rFonts w:ascii="Arial" w:hAnsi="Arial" w:cs="Arial"/>
          <w:sz w:val="20"/>
          <w:szCs w:val="20"/>
        </w:rPr>
        <w:t xml:space="preserve"> </w:t>
      </w:r>
      <w:r>
        <w:rPr>
          <w:rFonts w:ascii="Arial" w:hAnsi="Arial" w:cs="Arial"/>
          <w:sz w:val="20"/>
          <w:szCs w:val="20"/>
        </w:rPr>
        <w:t xml:space="preserve">noted that </w:t>
      </w:r>
      <w:r w:rsidRPr="00B1362B">
        <w:rPr>
          <w:rFonts w:ascii="Arial" w:hAnsi="Arial" w:cs="Arial"/>
          <w:sz w:val="20"/>
          <w:szCs w:val="20"/>
        </w:rPr>
        <w:t>on 3 June 2016</w:t>
      </w:r>
      <w:r w:rsidR="00E21310">
        <w:rPr>
          <w:rFonts w:ascii="Arial" w:hAnsi="Arial" w:cs="Arial"/>
          <w:sz w:val="20"/>
          <w:szCs w:val="20"/>
        </w:rPr>
        <w:t>,</w:t>
      </w:r>
      <w:r w:rsidRPr="00B1362B">
        <w:rPr>
          <w:rFonts w:ascii="Arial" w:hAnsi="Arial" w:cs="Arial"/>
          <w:sz w:val="20"/>
          <w:szCs w:val="20"/>
        </w:rPr>
        <w:t xml:space="preserve"> Direct Connect offer</w:t>
      </w:r>
      <w:r w:rsidR="00E21310">
        <w:rPr>
          <w:rFonts w:ascii="Arial" w:hAnsi="Arial" w:cs="Arial"/>
          <w:sz w:val="20"/>
          <w:szCs w:val="20"/>
        </w:rPr>
        <w:t>ed</w:t>
      </w:r>
      <w:r w:rsidRPr="00B1362B">
        <w:rPr>
          <w:rFonts w:ascii="Arial" w:hAnsi="Arial" w:cs="Arial"/>
          <w:sz w:val="20"/>
          <w:szCs w:val="20"/>
        </w:rPr>
        <w:t xml:space="preserve"> four Mobile SIM Plans on its website</w:t>
      </w:r>
      <w:r w:rsidRPr="00B1362B">
        <w:rPr>
          <w:rStyle w:val="FootnoteReference"/>
          <w:rFonts w:ascii="Arial" w:hAnsi="Arial" w:cs="Arial"/>
          <w:sz w:val="20"/>
          <w:szCs w:val="20"/>
        </w:rPr>
        <w:footnoteReference w:id="12"/>
      </w:r>
      <w:r w:rsidR="00811C4A">
        <w:rPr>
          <w:rFonts w:ascii="Arial" w:hAnsi="Arial" w:cs="Arial"/>
          <w:sz w:val="20"/>
          <w:szCs w:val="20"/>
        </w:rPr>
        <w:t>. Each M</w:t>
      </w:r>
      <w:r w:rsidRPr="00B1362B">
        <w:rPr>
          <w:rFonts w:ascii="Arial" w:hAnsi="Arial" w:cs="Arial"/>
          <w:sz w:val="20"/>
          <w:szCs w:val="20"/>
        </w:rPr>
        <w:t>obile Sim Plan offer ha</w:t>
      </w:r>
      <w:r>
        <w:rPr>
          <w:rFonts w:ascii="Arial" w:hAnsi="Arial" w:cs="Arial"/>
          <w:sz w:val="20"/>
          <w:szCs w:val="20"/>
        </w:rPr>
        <w:t>d</w:t>
      </w:r>
      <w:r w:rsidRPr="00B1362B">
        <w:rPr>
          <w:rFonts w:ascii="Arial" w:hAnsi="Arial" w:cs="Arial"/>
          <w:sz w:val="20"/>
          <w:szCs w:val="20"/>
        </w:rPr>
        <w:t xml:space="preserve"> a link to a CIS titled ‘</w:t>
      </w:r>
      <w:r w:rsidRPr="00B1362B">
        <w:rPr>
          <w:rFonts w:ascii="Arial" w:hAnsi="Arial" w:cs="Arial"/>
          <w:i/>
          <w:sz w:val="20"/>
          <w:szCs w:val="20"/>
        </w:rPr>
        <w:t>Mobile SIM Plans</w:t>
      </w:r>
      <w:r>
        <w:rPr>
          <w:rFonts w:ascii="Arial" w:hAnsi="Arial" w:cs="Arial"/>
          <w:i/>
          <w:sz w:val="20"/>
          <w:szCs w:val="20"/>
        </w:rPr>
        <w:t>’.</w:t>
      </w:r>
    </w:p>
    <w:p w14:paraId="2EF14ED8" w14:textId="77777777" w:rsidR="000224CD" w:rsidRPr="000224CD" w:rsidRDefault="000224CD" w:rsidP="000224CD">
      <w:pPr>
        <w:pStyle w:val="ListParagraph"/>
        <w:autoSpaceDE w:val="0"/>
        <w:autoSpaceDN w:val="0"/>
        <w:adjustRightInd w:val="0"/>
        <w:spacing w:before="0" w:after="0" w:line="240" w:lineRule="auto"/>
        <w:ind w:left="360"/>
        <w:rPr>
          <w:rFonts w:ascii="Arial" w:hAnsi="Arial" w:cs="Arial"/>
          <w:sz w:val="20"/>
          <w:szCs w:val="20"/>
        </w:rPr>
      </w:pPr>
    </w:p>
    <w:p w14:paraId="7A6A8730" w14:textId="39DDD876" w:rsidR="00CF5C7C" w:rsidRPr="000224CD" w:rsidRDefault="000224CD" w:rsidP="000224CD">
      <w:pPr>
        <w:pStyle w:val="ListParagraph"/>
        <w:numPr>
          <w:ilvl w:val="0"/>
          <w:numId w:val="1"/>
        </w:numPr>
        <w:autoSpaceDE w:val="0"/>
        <w:autoSpaceDN w:val="0"/>
        <w:adjustRightInd w:val="0"/>
        <w:spacing w:before="0" w:after="0" w:line="240" w:lineRule="auto"/>
        <w:ind w:left="426" w:hanging="426"/>
        <w:rPr>
          <w:rFonts w:ascii="Arial" w:hAnsi="Arial" w:cs="Arial"/>
          <w:sz w:val="20"/>
          <w:szCs w:val="20"/>
        </w:rPr>
      </w:pPr>
      <w:r w:rsidRPr="00B1362B">
        <w:rPr>
          <w:rFonts w:ascii="Arial" w:hAnsi="Arial" w:cs="Arial"/>
          <w:sz w:val="20"/>
          <w:szCs w:val="20"/>
        </w:rPr>
        <w:lastRenderedPageBreak/>
        <w:t>Clause 4.1.1(a</w:t>
      </w:r>
      <w:proofErr w:type="gramStart"/>
      <w:r w:rsidRPr="00B1362B">
        <w:rPr>
          <w:rFonts w:ascii="Arial" w:hAnsi="Arial" w:cs="Arial"/>
          <w:sz w:val="20"/>
          <w:szCs w:val="20"/>
        </w:rPr>
        <w:t>)(</w:t>
      </w:r>
      <w:proofErr w:type="gramEnd"/>
      <w:r w:rsidRPr="00B1362B">
        <w:rPr>
          <w:rFonts w:ascii="Arial" w:hAnsi="Arial" w:cs="Arial"/>
          <w:sz w:val="20"/>
          <w:szCs w:val="20"/>
        </w:rPr>
        <w:t xml:space="preserve">i)E requires the CIS to include, among other things, any important conditions, limitations, restrictions or qualifications for that offer. The </w:t>
      </w:r>
      <w:r w:rsidR="00E00EB6">
        <w:rPr>
          <w:rFonts w:ascii="Arial" w:hAnsi="Arial" w:cs="Arial"/>
          <w:sz w:val="20"/>
          <w:szCs w:val="20"/>
        </w:rPr>
        <w:t>ACMA</w:t>
      </w:r>
      <w:r>
        <w:rPr>
          <w:rFonts w:ascii="Arial" w:hAnsi="Arial" w:cs="Arial"/>
          <w:sz w:val="20"/>
          <w:szCs w:val="20"/>
        </w:rPr>
        <w:t xml:space="preserve"> noted that </w:t>
      </w:r>
      <w:r w:rsidR="00E00EB6">
        <w:rPr>
          <w:rFonts w:ascii="Arial" w:hAnsi="Arial" w:cs="Arial"/>
          <w:sz w:val="20"/>
          <w:szCs w:val="20"/>
        </w:rPr>
        <w:t xml:space="preserve">as at 3 June 2016, </w:t>
      </w:r>
      <w:r>
        <w:rPr>
          <w:rFonts w:ascii="Arial" w:hAnsi="Arial" w:cs="Arial"/>
          <w:sz w:val="20"/>
          <w:szCs w:val="20"/>
        </w:rPr>
        <w:t xml:space="preserve">the </w:t>
      </w:r>
      <w:r w:rsidRPr="00B1362B">
        <w:rPr>
          <w:rFonts w:ascii="Arial" w:hAnsi="Arial" w:cs="Arial"/>
          <w:sz w:val="20"/>
          <w:szCs w:val="20"/>
        </w:rPr>
        <w:t>‘terms and conditions’ on the webpage for each mobile service offer state</w:t>
      </w:r>
      <w:r w:rsidR="00F842B8">
        <w:rPr>
          <w:rFonts w:ascii="Arial" w:hAnsi="Arial" w:cs="Arial"/>
          <w:sz w:val="20"/>
          <w:szCs w:val="20"/>
        </w:rPr>
        <w:t>d</w:t>
      </w:r>
      <w:r w:rsidRPr="00B1362B">
        <w:rPr>
          <w:rFonts w:ascii="Arial" w:hAnsi="Arial" w:cs="Arial"/>
          <w:sz w:val="20"/>
          <w:szCs w:val="20"/>
        </w:rPr>
        <w:t xml:space="preserve"> that “additional service area charge may apply”</w:t>
      </w:r>
      <w:r w:rsidRPr="00B1362B">
        <w:rPr>
          <w:rStyle w:val="FootnoteReference"/>
          <w:rFonts w:ascii="Arial" w:hAnsi="Arial" w:cs="Arial"/>
          <w:sz w:val="20"/>
          <w:szCs w:val="20"/>
        </w:rPr>
        <w:footnoteReference w:id="13"/>
      </w:r>
      <w:r w:rsidR="00E21310">
        <w:rPr>
          <w:rFonts w:ascii="Arial" w:hAnsi="Arial" w:cs="Arial"/>
          <w:sz w:val="20"/>
          <w:szCs w:val="20"/>
        </w:rPr>
        <w:t>.H</w:t>
      </w:r>
      <w:r w:rsidRPr="00B1362B">
        <w:rPr>
          <w:rFonts w:ascii="Arial" w:hAnsi="Arial" w:cs="Arial"/>
          <w:sz w:val="20"/>
          <w:szCs w:val="20"/>
        </w:rPr>
        <w:t>owever</w:t>
      </w:r>
      <w:r w:rsidR="00E21310">
        <w:rPr>
          <w:rFonts w:ascii="Arial" w:hAnsi="Arial" w:cs="Arial"/>
          <w:sz w:val="20"/>
          <w:szCs w:val="20"/>
        </w:rPr>
        <w:t>,</w:t>
      </w:r>
      <w:r w:rsidRPr="00B1362B">
        <w:rPr>
          <w:rFonts w:ascii="Arial" w:hAnsi="Arial" w:cs="Arial"/>
          <w:sz w:val="20"/>
          <w:szCs w:val="20"/>
        </w:rPr>
        <w:t xml:space="preserve"> there </w:t>
      </w:r>
      <w:r>
        <w:rPr>
          <w:rFonts w:ascii="Arial" w:hAnsi="Arial" w:cs="Arial"/>
          <w:sz w:val="20"/>
          <w:szCs w:val="20"/>
        </w:rPr>
        <w:t>wasn’t</w:t>
      </w:r>
      <w:r w:rsidRPr="00B1362B">
        <w:rPr>
          <w:rFonts w:ascii="Arial" w:hAnsi="Arial" w:cs="Arial"/>
          <w:sz w:val="20"/>
          <w:szCs w:val="20"/>
        </w:rPr>
        <w:t xml:space="preserve"> any statement advising of this</w:t>
      </w:r>
      <w:r>
        <w:rPr>
          <w:rFonts w:ascii="Arial" w:hAnsi="Arial" w:cs="Arial"/>
          <w:sz w:val="20"/>
          <w:szCs w:val="20"/>
        </w:rPr>
        <w:t xml:space="preserve"> in the CIS. </w:t>
      </w:r>
      <w:r w:rsidRPr="008419B2">
        <w:rPr>
          <w:rFonts w:ascii="Arial" w:hAnsi="Arial" w:cs="Arial"/>
          <w:sz w:val="20"/>
          <w:szCs w:val="20"/>
        </w:rPr>
        <w:t>The ACMA consider</w:t>
      </w:r>
      <w:r>
        <w:rPr>
          <w:rFonts w:ascii="Arial" w:hAnsi="Arial" w:cs="Arial"/>
          <w:sz w:val="20"/>
          <w:szCs w:val="20"/>
        </w:rPr>
        <w:t>s</w:t>
      </w:r>
      <w:r w:rsidRPr="008419B2">
        <w:rPr>
          <w:rFonts w:ascii="Arial" w:hAnsi="Arial" w:cs="Arial"/>
          <w:sz w:val="20"/>
          <w:szCs w:val="20"/>
        </w:rPr>
        <w:t xml:space="preserve"> that this </w:t>
      </w:r>
      <w:r>
        <w:rPr>
          <w:rFonts w:ascii="Arial" w:hAnsi="Arial" w:cs="Arial"/>
          <w:sz w:val="20"/>
          <w:szCs w:val="20"/>
        </w:rPr>
        <w:t>is</w:t>
      </w:r>
      <w:r w:rsidRPr="008419B2">
        <w:rPr>
          <w:rFonts w:ascii="Arial" w:hAnsi="Arial" w:cs="Arial"/>
          <w:sz w:val="20"/>
          <w:szCs w:val="20"/>
        </w:rPr>
        <w:t xml:space="preserve"> an important qualification that should be included in the CIS. </w:t>
      </w:r>
      <w:r w:rsidR="0020172F" w:rsidRPr="000224CD">
        <w:rPr>
          <w:rFonts w:ascii="Arial" w:hAnsi="Arial" w:cs="Arial"/>
          <w:sz w:val="20"/>
          <w:szCs w:val="20"/>
        </w:rPr>
        <w:t xml:space="preserve"> </w:t>
      </w:r>
    </w:p>
    <w:p w14:paraId="63D12AA8" w14:textId="77777777" w:rsidR="00844CE1" w:rsidRPr="00DA6D8B" w:rsidRDefault="00844CE1" w:rsidP="009D5592">
      <w:pPr>
        <w:pStyle w:val="ListParagraph"/>
        <w:ind w:left="1089"/>
        <w:rPr>
          <w:rFonts w:ascii="Arial" w:hAnsi="Arial" w:cs="Arial"/>
          <w:sz w:val="20"/>
          <w:szCs w:val="20"/>
        </w:rPr>
      </w:pPr>
    </w:p>
    <w:p w14:paraId="6A5E505C" w14:textId="47EA3F8E" w:rsidR="004E7141" w:rsidRPr="00DA6D8B" w:rsidRDefault="00844CE1" w:rsidP="00360E43">
      <w:pPr>
        <w:pStyle w:val="ListParagraph"/>
        <w:numPr>
          <w:ilvl w:val="0"/>
          <w:numId w:val="1"/>
        </w:numPr>
        <w:autoSpaceDE w:val="0"/>
        <w:autoSpaceDN w:val="0"/>
        <w:adjustRightInd w:val="0"/>
        <w:spacing w:before="0" w:after="0" w:line="240" w:lineRule="auto"/>
        <w:ind w:left="360"/>
        <w:rPr>
          <w:rFonts w:ascii="Arial" w:hAnsi="Arial" w:cs="Arial"/>
          <w:sz w:val="20"/>
          <w:szCs w:val="20"/>
        </w:rPr>
      </w:pPr>
      <w:r w:rsidRPr="00DA6D8B">
        <w:rPr>
          <w:rFonts w:ascii="Arial" w:hAnsi="Arial" w:cs="Arial"/>
          <w:sz w:val="20"/>
          <w:szCs w:val="20"/>
        </w:rPr>
        <w:t xml:space="preserve">In addition, </w:t>
      </w:r>
      <w:r w:rsidR="000224CD">
        <w:rPr>
          <w:rFonts w:ascii="Arial" w:hAnsi="Arial" w:cs="Arial"/>
          <w:sz w:val="20"/>
          <w:szCs w:val="20"/>
        </w:rPr>
        <w:t xml:space="preserve">the </w:t>
      </w:r>
      <w:r w:rsidR="00E00EB6">
        <w:rPr>
          <w:rFonts w:ascii="Arial" w:hAnsi="Arial" w:cs="Arial"/>
          <w:sz w:val="20"/>
          <w:szCs w:val="20"/>
        </w:rPr>
        <w:t>ACMA</w:t>
      </w:r>
      <w:r w:rsidR="000224CD">
        <w:rPr>
          <w:rFonts w:ascii="Arial" w:hAnsi="Arial" w:cs="Arial"/>
          <w:sz w:val="20"/>
          <w:szCs w:val="20"/>
        </w:rPr>
        <w:t xml:space="preserve"> noted that</w:t>
      </w:r>
      <w:r w:rsidR="00E00EB6">
        <w:rPr>
          <w:rFonts w:ascii="Arial" w:hAnsi="Arial" w:cs="Arial"/>
          <w:sz w:val="20"/>
          <w:szCs w:val="20"/>
        </w:rPr>
        <w:t xml:space="preserve"> as at 3 June 2016</w:t>
      </w:r>
      <w:r w:rsidR="000224CD">
        <w:rPr>
          <w:rFonts w:ascii="Arial" w:hAnsi="Arial" w:cs="Arial"/>
          <w:sz w:val="20"/>
          <w:szCs w:val="20"/>
        </w:rPr>
        <w:t xml:space="preserve"> </w:t>
      </w:r>
      <w:r w:rsidR="00FF3DCF" w:rsidRPr="00DA6D8B">
        <w:rPr>
          <w:rFonts w:ascii="Arial" w:hAnsi="Arial" w:cs="Arial"/>
          <w:sz w:val="20"/>
          <w:szCs w:val="20"/>
        </w:rPr>
        <w:t xml:space="preserve">the </w:t>
      </w:r>
      <w:r w:rsidR="00233C24" w:rsidRPr="00DA6D8B">
        <w:rPr>
          <w:rFonts w:ascii="Arial" w:hAnsi="Arial" w:cs="Arial"/>
          <w:i/>
          <w:sz w:val="20"/>
          <w:szCs w:val="20"/>
        </w:rPr>
        <w:t>Unli</w:t>
      </w:r>
      <w:r w:rsidR="00BA42F3">
        <w:rPr>
          <w:rFonts w:ascii="Arial" w:hAnsi="Arial" w:cs="Arial"/>
          <w:i/>
          <w:sz w:val="20"/>
          <w:szCs w:val="20"/>
        </w:rPr>
        <w:t>mited ADSL/ADSL2+/NBN Data Plan</w:t>
      </w:r>
      <w:r w:rsidR="00233C24" w:rsidRPr="00DA6D8B">
        <w:rPr>
          <w:rFonts w:ascii="Arial" w:hAnsi="Arial" w:cs="Arial"/>
          <w:i/>
          <w:sz w:val="20"/>
          <w:szCs w:val="20"/>
        </w:rPr>
        <w:t xml:space="preserve"> </w:t>
      </w:r>
      <w:r w:rsidR="00FF3DCF" w:rsidRPr="00DA6D8B">
        <w:rPr>
          <w:rFonts w:ascii="Arial" w:hAnsi="Arial" w:cs="Arial"/>
          <w:sz w:val="20"/>
          <w:szCs w:val="20"/>
        </w:rPr>
        <w:t xml:space="preserve">CIS </w:t>
      </w:r>
      <w:r w:rsidR="00233C24" w:rsidRPr="00DA6D8B">
        <w:rPr>
          <w:rFonts w:ascii="Arial" w:hAnsi="Arial" w:cs="Arial"/>
          <w:sz w:val="20"/>
          <w:szCs w:val="20"/>
        </w:rPr>
        <w:t>(</w:t>
      </w:r>
      <w:r w:rsidR="00FF3DCF" w:rsidRPr="00DA6D8B">
        <w:rPr>
          <w:rFonts w:ascii="Arial" w:hAnsi="Arial" w:cs="Arial"/>
          <w:sz w:val="20"/>
          <w:szCs w:val="20"/>
        </w:rPr>
        <w:t>for the four ADSL/phone bundle plans and two NBN/phone bundle plans</w:t>
      </w:r>
      <w:r w:rsidR="00233C24" w:rsidRPr="00DA6D8B">
        <w:rPr>
          <w:rFonts w:ascii="Arial" w:hAnsi="Arial" w:cs="Arial"/>
          <w:sz w:val="20"/>
          <w:szCs w:val="20"/>
        </w:rPr>
        <w:t>)</w:t>
      </w:r>
      <w:r w:rsidR="001D4ED0" w:rsidRPr="00DA6D8B">
        <w:rPr>
          <w:rFonts w:ascii="Arial" w:hAnsi="Arial" w:cs="Arial"/>
          <w:sz w:val="20"/>
          <w:szCs w:val="20"/>
        </w:rPr>
        <w:t xml:space="preserve"> </w:t>
      </w:r>
      <w:r w:rsidR="000224CD">
        <w:rPr>
          <w:rFonts w:ascii="Arial" w:hAnsi="Arial" w:cs="Arial"/>
          <w:sz w:val="20"/>
          <w:szCs w:val="20"/>
        </w:rPr>
        <w:t>did</w:t>
      </w:r>
      <w:r w:rsidR="001D4ED0" w:rsidRPr="00DA6D8B">
        <w:rPr>
          <w:rFonts w:ascii="Arial" w:hAnsi="Arial" w:cs="Arial"/>
          <w:sz w:val="20"/>
          <w:szCs w:val="20"/>
        </w:rPr>
        <w:t xml:space="preserve"> not include all</w:t>
      </w:r>
      <w:r w:rsidR="00FF3DCF" w:rsidRPr="00DA6D8B">
        <w:rPr>
          <w:rFonts w:ascii="Arial" w:hAnsi="Arial" w:cs="Arial"/>
          <w:sz w:val="20"/>
          <w:szCs w:val="20"/>
        </w:rPr>
        <w:t xml:space="preserve"> important</w:t>
      </w:r>
      <w:r w:rsidR="00F67366">
        <w:rPr>
          <w:rFonts w:ascii="Arial" w:hAnsi="Arial" w:cs="Arial"/>
          <w:sz w:val="20"/>
          <w:szCs w:val="20"/>
        </w:rPr>
        <w:t xml:space="preserve"> inclusions, exclusions,</w:t>
      </w:r>
      <w:r w:rsidR="00FF3DCF" w:rsidRPr="00DA6D8B">
        <w:rPr>
          <w:rFonts w:ascii="Arial" w:hAnsi="Arial" w:cs="Arial"/>
          <w:sz w:val="20"/>
          <w:szCs w:val="20"/>
        </w:rPr>
        <w:t xml:space="preserve"> conditions, limitations, restrictions or qualification</w:t>
      </w:r>
      <w:r w:rsidR="00F842B8">
        <w:rPr>
          <w:rFonts w:ascii="Arial" w:hAnsi="Arial" w:cs="Arial"/>
          <w:sz w:val="20"/>
          <w:szCs w:val="20"/>
        </w:rPr>
        <w:t>s</w:t>
      </w:r>
      <w:r w:rsidR="00FF3DCF" w:rsidRPr="00DA6D8B">
        <w:rPr>
          <w:rFonts w:ascii="Arial" w:hAnsi="Arial" w:cs="Arial"/>
          <w:sz w:val="20"/>
          <w:szCs w:val="20"/>
        </w:rPr>
        <w:t xml:space="preserve"> for that offer as required by clause 4.1.1(a)(i)E</w:t>
      </w:r>
      <w:r w:rsidR="00B1362B" w:rsidRPr="00DA6D8B">
        <w:rPr>
          <w:rFonts w:ascii="Arial" w:hAnsi="Arial" w:cs="Arial"/>
          <w:sz w:val="20"/>
          <w:szCs w:val="20"/>
        </w:rPr>
        <w:t>.</w:t>
      </w:r>
      <w:r w:rsidR="00FF3DCF" w:rsidRPr="00DA6D8B">
        <w:rPr>
          <w:rFonts w:ascii="Arial" w:hAnsi="Arial" w:cs="Arial"/>
          <w:sz w:val="20"/>
          <w:szCs w:val="20"/>
        </w:rPr>
        <w:t xml:space="preserve"> Specifically:</w:t>
      </w:r>
    </w:p>
    <w:p w14:paraId="3F3DD7C0" w14:textId="77777777" w:rsidR="004E7141" w:rsidRPr="00DA6D8B" w:rsidRDefault="004E7141" w:rsidP="004E7141">
      <w:pPr>
        <w:pStyle w:val="ListParagraph"/>
        <w:rPr>
          <w:rFonts w:ascii="Arial" w:hAnsi="Arial" w:cs="Arial"/>
          <w:sz w:val="20"/>
          <w:szCs w:val="20"/>
        </w:rPr>
      </w:pPr>
    </w:p>
    <w:p w14:paraId="5B8EC55C" w14:textId="3BB2C6C6" w:rsidR="002426B0" w:rsidRDefault="002426B0" w:rsidP="002426B0">
      <w:pPr>
        <w:pStyle w:val="ListParagraph"/>
        <w:numPr>
          <w:ilvl w:val="0"/>
          <w:numId w:val="21"/>
        </w:numPr>
        <w:autoSpaceDE w:val="0"/>
        <w:autoSpaceDN w:val="0"/>
        <w:adjustRightInd w:val="0"/>
        <w:spacing w:before="0" w:after="0" w:line="240" w:lineRule="auto"/>
        <w:rPr>
          <w:rFonts w:ascii="Arial" w:hAnsi="Arial" w:cs="Arial"/>
          <w:sz w:val="20"/>
          <w:szCs w:val="20"/>
        </w:rPr>
      </w:pPr>
      <w:proofErr w:type="gramStart"/>
      <w:r w:rsidRPr="00087B95">
        <w:rPr>
          <w:rFonts w:ascii="Arial" w:hAnsi="Arial" w:cs="Arial"/>
          <w:sz w:val="20"/>
          <w:szCs w:val="20"/>
        </w:rPr>
        <w:t>the</w:t>
      </w:r>
      <w:proofErr w:type="gramEnd"/>
      <w:r w:rsidRPr="00087B95">
        <w:rPr>
          <w:rFonts w:ascii="Arial" w:hAnsi="Arial" w:cs="Arial"/>
          <w:sz w:val="20"/>
          <w:szCs w:val="20"/>
        </w:rPr>
        <w:t xml:space="preserve"> CIS</w:t>
      </w:r>
      <w:r>
        <w:rPr>
          <w:rFonts w:ascii="Arial" w:hAnsi="Arial" w:cs="Arial"/>
          <w:sz w:val="20"/>
          <w:szCs w:val="20"/>
        </w:rPr>
        <w:t xml:space="preserve"> does not</w:t>
      </w:r>
      <w:r w:rsidRPr="00087B95">
        <w:rPr>
          <w:rFonts w:ascii="Arial" w:hAnsi="Arial" w:cs="Arial"/>
          <w:sz w:val="20"/>
          <w:szCs w:val="20"/>
        </w:rPr>
        <w:t xml:space="preserve"> provide any information on the data speed for</w:t>
      </w:r>
      <w:r>
        <w:rPr>
          <w:rFonts w:ascii="Arial" w:hAnsi="Arial" w:cs="Arial"/>
          <w:sz w:val="20"/>
          <w:szCs w:val="20"/>
        </w:rPr>
        <w:t xml:space="preserve"> the NBN bundle offers</w:t>
      </w:r>
      <w:r w:rsidRPr="00087B95">
        <w:rPr>
          <w:rFonts w:ascii="Arial" w:hAnsi="Arial" w:cs="Arial"/>
          <w:sz w:val="20"/>
          <w:szCs w:val="20"/>
        </w:rPr>
        <w:t>.</w:t>
      </w:r>
      <w:r>
        <w:rPr>
          <w:rFonts w:ascii="Arial" w:hAnsi="Arial" w:cs="Arial"/>
          <w:sz w:val="20"/>
          <w:szCs w:val="20"/>
        </w:rPr>
        <w:t xml:space="preserve"> In the current market there are four different NBN speed</w:t>
      </w:r>
      <w:r w:rsidR="00F67366">
        <w:rPr>
          <w:rFonts w:ascii="Arial" w:hAnsi="Arial" w:cs="Arial"/>
          <w:sz w:val="20"/>
          <w:szCs w:val="20"/>
        </w:rPr>
        <w:t xml:space="preserve"> ‘tier</w:t>
      </w:r>
      <w:r>
        <w:rPr>
          <w:rFonts w:ascii="Arial" w:hAnsi="Arial" w:cs="Arial"/>
          <w:sz w:val="20"/>
          <w:szCs w:val="20"/>
        </w:rPr>
        <w:t>s</w:t>
      </w:r>
      <w:r w:rsidR="00F67366">
        <w:rPr>
          <w:rFonts w:ascii="Arial" w:hAnsi="Arial" w:cs="Arial"/>
          <w:sz w:val="20"/>
          <w:szCs w:val="20"/>
        </w:rPr>
        <w:t>’</w:t>
      </w:r>
      <w:r>
        <w:rPr>
          <w:rFonts w:ascii="Arial" w:hAnsi="Arial" w:cs="Arial"/>
          <w:sz w:val="20"/>
          <w:szCs w:val="20"/>
        </w:rPr>
        <w:t xml:space="preserve"> available</w:t>
      </w:r>
      <w:r w:rsidR="00753130">
        <w:rPr>
          <w:rFonts w:ascii="Arial" w:hAnsi="Arial" w:cs="Arial"/>
          <w:sz w:val="20"/>
          <w:szCs w:val="20"/>
        </w:rPr>
        <w:t xml:space="preserve">. The speed tier that applies to the relevant offers </w:t>
      </w:r>
      <w:r>
        <w:rPr>
          <w:rFonts w:ascii="Arial" w:hAnsi="Arial" w:cs="Arial"/>
          <w:sz w:val="20"/>
          <w:szCs w:val="20"/>
        </w:rPr>
        <w:t>is</w:t>
      </w:r>
      <w:r w:rsidR="00753130">
        <w:rPr>
          <w:rFonts w:ascii="Arial" w:hAnsi="Arial" w:cs="Arial"/>
          <w:sz w:val="20"/>
          <w:szCs w:val="20"/>
        </w:rPr>
        <w:t xml:space="preserve"> an</w:t>
      </w:r>
      <w:r>
        <w:rPr>
          <w:rFonts w:ascii="Arial" w:hAnsi="Arial" w:cs="Arial"/>
          <w:sz w:val="20"/>
          <w:szCs w:val="20"/>
        </w:rPr>
        <w:t xml:space="preserve"> important </w:t>
      </w:r>
      <w:r w:rsidR="00753130">
        <w:rPr>
          <w:rFonts w:ascii="Arial" w:hAnsi="Arial" w:cs="Arial"/>
          <w:sz w:val="20"/>
          <w:szCs w:val="20"/>
        </w:rPr>
        <w:t xml:space="preserve">inclusion as it </w:t>
      </w:r>
      <w:r w:rsidR="00F67366">
        <w:rPr>
          <w:rFonts w:ascii="Arial" w:hAnsi="Arial" w:cs="Arial"/>
          <w:sz w:val="20"/>
          <w:szCs w:val="20"/>
        </w:rPr>
        <w:t>is</w:t>
      </w:r>
      <w:r>
        <w:rPr>
          <w:rFonts w:ascii="Arial" w:hAnsi="Arial" w:cs="Arial"/>
          <w:sz w:val="20"/>
          <w:szCs w:val="20"/>
        </w:rPr>
        <w:t xml:space="preserve"> likely to impact the price and factor into a customer’s</w:t>
      </w:r>
      <w:r w:rsidR="00753130">
        <w:rPr>
          <w:rFonts w:ascii="Arial" w:hAnsi="Arial" w:cs="Arial"/>
          <w:sz w:val="20"/>
          <w:szCs w:val="20"/>
        </w:rPr>
        <w:t xml:space="preserve"> considerations when making a</w:t>
      </w:r>
      <w:r>
        <w:rPr>
          <w:rFonts w:ascii="Arial" w:hAnsi="Arial" w:cs="Arial"/>
          <w:sz w:val="20"/>
          <w:szCs w:val="20"/>
        </w:rPr>
        <w:t xml:space="preserve"> purchasing decision. </w:t>
      </w:r>
      <w:r w:rsidRPr="00087B95">
        <w:rPr>
          <w:rFonts w:ascii="Arial" w:hAnsi="Arial" w:cs="Arial"/>
          <w:sz w:val="20"/>
          <w:szCs w:val="20"/>
        </w:rPr>
        <w:t xml:space="preserve"> </w:t>
      </w:r>
    </w:p>
    <w:p w14:paraId="428AC408" w14:textId="56087BBA" w:rsidR="00AE3210" w:rsidRPr="00DA6D8B" w:rsidRDefault="002F538A" w:rsidP="004E7141">
      <w:pPr>
        <w:pStyle w:val="ListParagraph"/>
        <w:numPr>
          <w:ilvl w:val="0"/>
          <w:numId w:val="21"/>
        </w:numPr>
        <w:autoSpaceDE w:val="0"/>
        <w:autoSpaceDN w:val="0"/>
        <w:adjustRightInd w:val="0"/>
        <w:spacing w:before="0" w:after="0" w:line="240" w:lineRule="auto"/>
        <w:rPr>
          <w:rFonts w:ascii="Arial" w:hAnsi="Arial" w:cs="Arial"/>
          <w:sz w:val="20"/>
          <w:szCs w:val="20"/>
        </w:rPr>
      </w:pPr>
      <w:proofErr w:type="gramStart"/>
      <w:r>
        <w:rPr>
          <w:rFonts w:ascii="Arial" w:hAnsi="Arial" w:cs="Arial"/>
          <w:sz w:val="20"/>
          <w:szCs w:val="20"/>
        </w:rPr>
        <w:t>a</w:t>
      </w:r>
      <w:r w:rsidR="00FF3DCF" w:rsidRPr="00DA6D8B">
        <w:rPr>
          <w:rFonts w:ascii="Arial" w:hAnsi="Arial" w:cs="Arial"/>
          <w:sz w:val="20"/>
          <w:szCs w:val="20"/>
        </w:rPr>
        <w:t>s</w:t>
      </w:r>
      <w:proofErr w:type="gramEnd"/>
      <w:r w:rsidR="00FF3DCF" w:rsidRPr="00DA6D8B">
        <w:rPr>
          <w:rFonts w:ascii="Arial" w:hAnsi="Arial" w:cs="Arial"/>
          <w:sz w:val="20"/>
          <w:szCs w:val="20"/>
        </w:rPr>
        <w:t xml:space="preserve"> discussed at </w:t>
      </w:r>
      <w:r w:rsidR="00151637" w:rsidRPr="00151637">
        <w:rPr>
          <w:rFonts w:ascii="Arial" w:hAnsi="Arial" w:cs="Arial"/>
          <w:sz w:val="20"/>
          <w:szCs w:val="20"/>
        </w:rPr>
        <w:t xml:space="preserve">paragraph </w:t>
      </w:r>
      <w:r w:rsidR="00575D8A">
        <w:rPr>
          <w:rFonts w:ascii="Arial" w:hAnsi="Arial" w:cs="Arial"/>
          <w:sz w:val="20"/>
          <w:szCs w:val="20"/>
        </w:rPr>
        <w:t>22</w:t>
      </w:r>
      <w:r w:rsidR="00FF3DCF" w:rsidRPr="00151637">
        <w:rPr>
          <w:rFonts w:ascii="Arial" w:hAnsi="Arial" w:cs="Arial"/>
          <w:sz w:val="20"/>
          <w:szCs w:val="20"/>
        </w:rPr>
        <w:t>, the</w:t>
      </w:r>
      <w:r w:rsidR="00FF3DCF" w:rsidRPr="00DA6D8B">
        <w:rPr>
          <w:rFonts w:ascii="Arial" w:hAnsi="Arial" w:cs="Arial"/>
          <w:sz w:val="20"/>
          <w:szCs w:val="20"/>
        </w:rPr>
        <w:t xml:space="preserve"> CIS </w:t>
      </w:r>
      <w:r w:rsidR="00B070B0" w:rsidRPr="00DA6D8B">
        <w:rPr>
          <w:rFonts w:ascii="Arial" w:hAnsi="Arial" w:cs="Arial"/>
          <w:sz w:val="20"/>
          <w:szCs w:val="20"/>
        </w:rPr>
        <w:t>d</w:t>
      </w:r>
      <w:r w:rsidR="00B070B0">
        <w:rPr>
          <w:rFonts w:ascii="Arial" w:hAnsi="Arial" w:cs="Arial"/>
          <w:sz w:val="20"/>
          <w:szCs w:val="20"/>
        </w:rPr>
        <w:t>id</w:t>
      </w:r>
      <w:r w:rsidR="00B070B0" w:rsidRPr="00DA6D8B">
        <w:rPr>
          <w:rFonts w:ascii="Arial" w:hAnsi="Arial" w:cs="Arial"/>
          <w:sz w:val="20"/>
          <w:szCs w:val="20"/>
        </w:rPr>
        <w:t xml:space="preserve"> </w:t>
      </w:r>
      <w:r w:rsidR="00FF3DCF" w:rsidRPr="00DA6D8B">
        <w:rPr>
          <w:rFonts w:ascii="Arial" w:hAnsi="Arial" w:cs="Arial"/>
          <w:sz w:val="20"/>
          <w:szCs w:val="20"/>
        </w:rPr>
        <w:t xml:space="preserve">not include the bundle </w:t>
      </w:r>
      <w:r w:rsidR="00AE3210" w:rsidRPr="00DA6D8B">
        <w:rPr>
          <w:rFonts w:ascii="Arial" w:hAnsi="Arial" w:cs="Arial"/>
          <w:sz w:val="20"/>
          <w:szCs w:val="20"/>
        </w:rPr>
        <w:t xml:space="preserve">plans which </w:t>
      </w:r>
      <w:r w:rsidR="00B070B0">
        <w:rPr>
          <w:rFonts w:ascii="Arial" w:hAnsi="Arial" w:cs="Arial"/>
          <w:sz w:val="20"/>
          <w:szCs w:val="20"/>
        </w:rPr>
        <w:t>we</w:t>
      </w:r>
      <w:r w:rsidR="00AE3210" w:rsidRPr="00DA6D8B">
        <w:rPr>
          <w:rFonts w:ascii="Arial" w:hAnsi="Arial" w:cs="Arial"/>
          <w:sz w:val="20"/>
          <w:szCs w:val="20"/>
        </w:rPr>
        <w:t>re being offered on the</w:t>
      </w:r>
      <w:r w:rsidR="00FF3DCF" w:rsidRPr="00DA6D8B">
        <w:rPr>
          <w:rFonts w:ascii="Arial" w:hAnsi="Arial" w:cs="Arial"/>
          <w:sz w:val="20"/>
          <w:szCs w:val="20"/>
        </w:rPr>
        <w:t xml:space="preserve"> Direct Connec</w:t>
      </w:r>
      <w:r w:rsidR="00AE3210" w:rsidRPr="00DA6D8B">
        <w:rPr>
          <w:rFonts w:ascii="Arial" w:hAnsi="Arial" w:cs="Arial"/>
          <w:sz w:val="20"/>
          <w:szCs w:val="20"/>
        </w:rPr>
        <w:t>t website</w:t>
      </w:r>
      <w:r w:rsidR="00FF3DCF" w:rsidRPr="00DA6D8B">
        <w:rPr>
          <w:rFonts w:ascii="Arial" w:hAnsi="Arial" w:cs="Arial"/>
          <w:sz w:val="20"/>
          <w:szCs w:val="20"/>
        </w:rPr>
        <w:t xml:space="preserve">. Without </w:t>
      </w:r>
      <w:r w:rsidR="00E0404D">
        <w:rPr>
          <w:rFonts w:ascii="Arial" w:hAnsi="Arial" w:cs="Arial"/>
          <w:sz w:val="20"/>
          <w:szCs w:val="20"/>
        </w:rPr>
        <w:t xml:space="preserve">identifying </w:t>
      </w:r>
      <w:r w:rsidR="00FF3DCF" w:rsidRPr="00DA6D8B">
        <w:rPr>
          <w:rFonts w:ascii="Arial" w:hAnsi="Arial" w:cs="Arial"/>
          <w:sz w:val="20"/>
          <w:szCs w:val="20"/>
        </w:rPr>
        <w:t xml:space="preserve">the relevant offers </w:t>
      </w:r>
      <w:r w:rsidR="00E0404D">
        <w:rPr>
          <w:rFonts w:ascii="Arial" w:hAnsi="Arial" w:cs="Arial"/>
          <w:sz w:val="20"/>
          <w:szCs w:val="20"/>
        </w:rPr>
        <w:t xml:space="preserve">in </w:t>
      </w:r>
      <w:r w:rsidR="00FF3DCF" w:rsidRPr="00DA6D8B">
        <w:rPr>
          <w:rFonts w:ascii="Arial" w:hAnsi="Arial" w:cs="Arial"/>
          <w:sz w:val="20"/>
          <w:szCs w:val="20"/>
        </w:rPr>
        <w:t>the CIS</w:t>
      </w:r>
      <w:r w:rsidR="00E0404D">
        <w:rPr>
          <w:rFonts w:ascii="Arial" w:hAnsi="Arial" w:cs="Arial"/>
          <w:sz w:val="20"/>
          <w:szCs w:val="20"/>
        </w:rPr>
        <w:t xml:space="preserve">, </w:t>
      </w:r>
      <w:r w:rsidR="00C61571">
        <w:rPr>
          <w:rFonts w:ascii="Arial" w:hAnsi="Arial" w:cs="Arial"/>
          <w:sz w:val="20"/>
          <w:szCs w:val="20"/>
        </w:rPr>
        <w:t xml:space="preserve">consumers cannot be sure which offers </w:t>
      </w:r>
      <w:r w:rsidR="00E0404D">
        <w:rPr>
          <w:rFonts w:ascii="Arial" w:hAnsi="Arial" w:cs="Arial"/>
          <w:sz w:val="20"/>
          <w:szCs w:val="20"/>
        </w:rPr>
        <w:t>the</w:t>
      </w:r>
      <w:r w:rsidR="00FF3DCF" w:rsidRPr="00DA6D8B">
        <w:rPr>
          <w:rFonts w:ascii="Arial" w:hAnsi="Arial" w:cs="Arial"/>
          <w:sz w:val="20"/>
          <w:szCs w:val="20"/>
        </w:rPr>
        <w:t xml:space="preserve"> information regarding the relevant inclusions </w:t>
      </w:r>
      <w:r w:rsidR="00151637">
        <w:rPr>
          <w:rFonts w:ascii="Arial" w:hAnsi="Arial" w:cs="Arial"/>
          <w:sz w:val="20"/>
          <w:szCs w:val="20"/>
        </w:rPr>
        <w:t xml:space="preserve">and exclusions </w:t>
      </w:r>
      <w:r w:rsidR="00C61571">
        <w:rPr>
          <w:rFonts w:ascii="Arial" w:hAnsi="Arial" w:cs="Arial"/>
          <w:sz w:val="20"/>
          <w:szCs w:val="20"/>
        </w:rPr>
        <w:t>applies to</w:t>
      </w:r>
      <w:r w:rsidR="00151637">
        <w:rPr>
          <w:rFonts w:ascii="Arial" w:hAnsi="Arial" w:cs="Arial"/>
          <w:sz w:val="20"/>
          <w:szCs w:val="20"/>
        </w:rPr>
        <w:t>.</w:t>
      </w:r>
    </w:p>
    <w:p w14:paraId="608F343B" w14:textId="1D2DC3C5" w:rsidR="00FF3DCF" w:rsidRPr="00DA6D8B" w:rsidRDefault="004E7141" w:rsidP="004E7141">
      <w:pPr>
        <w:pStyle w:val="ListParagraph"/>
        <w:numPr>
          <w:ilvl w:val="0"/>
          <w:numId w:val="21"/>
        </w:numPr>
        <w:autoSpaceDE w:val="0"/>
        <w:autoSpaceDN w:val="0"/>
        <w:adjustRightInd w:val="0"/>
        <w:spacing w:before="0" w:after="0" w:line="240" w:lineRule="auto"/>
        <w:rPr>
          <w:rFonts w:ascii="Arial" w:hAnsi="Arial" w:cs="Arial"/>
          <w:sz w:val="20"/>
          <w:szCs w:val="20"/>
        </w:rPr>
      </w:pPr>
      <w:r w:rsidRPr="00DA6D8B">
        <w:rPr>
          <w:rFonts w:ascii="Arial" w:hAnsi="Arial" w:cs="Arial"/>
          <w:sz w:val="20"/>
          <w:szCs w:val="20"/>
        </w:rPr>
        <w:t>O</w:t>
      </w:r>
      <w:r w:rsidR="00AE3210" w:rsidRPr="00DA6D8B">
        <w:rPr>
          <w:rFonts w:ascii="Arial" w:hAnsi="Arial" w:cs="Arial"/>
          <w:sz w:val="20"/>
          <w:szCs w:val="20"/>
        </w:rPr>
        <w:t xml:space="preserve">n each webpage with key information for </w:t>
      </w:r>
      <w:r w:rsidR="00151637">
        <w:rPr>
          <w:rFonts w:ascii="Arial" w:hAnsi="Arial" w:cs="Arial"/>
          <w:sz w:val="20"/>
          <w:szCs w:val="20"/>
        </w:rPr>
        <w:t xml:space="preserve">the service being offered the terms and conditions </w:t>
      </w:r>
      <w:r w:rsidR="00AE3210" w:rsidRPr="00DA6D8B">
        <w:rPr>
          <w:rFonts w:ascii="Arial" w:hAnsi="Arial" w:cs="Arial"/>
          <w:sz w:val="20"/>
          <w:szCs w:val="20"/>
        </w:rPr>
        <w:t>state</w:t>
      </w:r>
      <w:r w:rsidR="00B070B0">
        <w:rPr>
          <w:rFonts w:ascii="Arial" w:hAnsi="Arial" w:cs="Arial"/>
          <w:sz w:val="20"/>
          <w:szCs w:val="20"/>
        </w:rPr>
        <w:t>d</w:t>
      </w:r>
      <w:r w:rsidR="00AE3210" w:rsidRPr="00DA6D8B">
        <w:rPr>
          <w:rFonts w:ascii="Arial" w:hAnsi="Arial" w:cs="Arial"/>
          <w:sz w:val="20"/>
          <w:szCs w:val="20"/>
        </w:rPr>
        <w:t xml:space="preserve"> that the “the offer is based on your existing line and paperless billing with a $3.00 monthly credit and a $2.00 direct debit credit”. This is an important qualification which</w:t>
      </w:r>
      <w:r w:rsidR="00C61571">
        <w:rPr>
          <w:rFonts w:ascii="Arial" w:hAnsi="Arial" w:cs="Arial"/>
          <w:sz w:val="20"/>
          <w:szCs w:val="20"/>
        </w:rPr>
        <w:t xml:space="preserve"> effects the price of the plan, which </w:t>
      </w:r>
      <w:r w:rsidR="00B070B0">
        <w:rPr>
          <w:rFonts w:ascii="Arial" w:hAnsi="Arial" w:cs="Arial"/>
          <w:sz w:val="20"/>
          <w:szCs w:val="20"/>
        </w:rPr>
        <w:t>wa</w:t>
      </w:r>
      <w:r w:rsidR="00AE3210" w:rsidRPr="00DA6D8B">
        <w:rPr>
          <w:rFonts w:ascii="Arial" w:hAnsi="Arial" w:cs="Arial"/>
          <w:sz w:val="20"/>
          <w:szCs w:val="20"/>
        </w:rPr>
        <w:t xml:space="preserve">s not included in the </w:t>
      </w:r>
      <w:r w:rsidR="00151637">
        <w:rPr>
          <w:rFonts w:ascii="Arial" w:hAnsi="Arial" w:cs="Arial"/>
          <w:sz w:val="20"/>
          <w:szCs w:val="20"/>
        </w:rPr>
        <w:t>CIS.</w:t>
      </w:r>
    </w:p>
    <w:p w14:paraId="70D3A6A7" w14:textId="72E0234A" w:rsidR="003C5AFC" w:rsidRDefault="004E7141" w:rsidP="003C5AFC">
      <w:pPr>
        <w:pStyle w:val="ListParagraph"/>
        <w:numPr>
          <w:ilvl w:val="0"/>
          <w:numId w:val="21"/>
        </w:numPr>
        <w:autoSpaceDE w:val="0"/>
        <w:autoSpaceDN w:val="0"/>
        <w:adjustRightInd w:val="0"/>
        <w:spacing w:before="0" w:after="0" w:line="240" w:lineRule="auto"/>
        <w:rPr>
          <w:rFonts w:ascii="Arial" w:hAnsi="Arial" w:cs="Arial"/>
          <w:sz w:val="20"/>
          <w:szCs w:val="20"/>
        </w:rPr>
      </w:pPr>
      <w:r w:rsidRPr="00DA6D8B">
        <w:rPr>
          <w:rFonts w:ascii="Arial" w:hAnsi="Arial" w:cs="Arial"/>
          <w:sz w:val="20"/>
          <w:szCs w:val="20"/>
        </w:rPr>
        <w:t>O</w:t>
      </w:r>
      <w:r w:rsidR="00AE3210" w:rsidRPr="00DA6D8B">
        <w:rPr>
          <w:rFonts w:ascii="Arial" w:hAnsi="Arial" w:cs="Arial"/>
          <w:sz w:val="20"/>
          <w:szCs w:val="20"/>
        </w:rPr>
        <w:t>n each webpage with key information for the service it state</w:t>
      </w:r>
      <w:r w:rsidR="00B070B0">
        <w:rPr>
          <w:rFonts w:ascii="Arial" w:hAnsi="Arial" w:cs="Arial"/>
          <w:sz w:val="20"/>
          <w:szCs w:val="20"/>
        </w:rPr>
        <w:t>d</w:t>
      </w:r>
      <w:r w:rsidR="00AE3210" w:rsidRPr="00DA6D8B">
        <w:rPr>
          <w:rFonts w:ascii="Arial" w:hAnsi="Arial" w:cs="Arial"/>
          <w:sz w:val="20"/>
          <w:szCs w:val="20"/>
        </w:rPr>
        <w:t xml:space="preserve"> that “In the event out [sic] technology is not available in your local exchange…Direct Connect may install at your request a new line with a one</w:t>
      </w:r>
      <w:r w:rsidR="00E21310">
        <w:rPr>
          <w:rFonts w:ascii="Arial" w:hAnsi="Arial" w:cs="Arial"/>
          <w:sz w:val="20"/>
          <w:szCs w:val="20"/>
        </w:rPr>
        <w:t>-</w:t>
      </w:r>
      <w:r w:rsidR="00AE3210" w:rsidRPr="00DA6D8B">
        <w:rPr>
          <w:rFonts w:ascii="Arial" w:hAnsi="Arial" w:cs="Arial"/>
          <w:sz w:val="20"/>
          <w:szCs w:val="20"/>
        </w:rPr>
        <w:t xml:space="preserve">time activation fee up to $119.00 per line”. This important qualification </w:t>
      </w:r>
      <w:r w:rsidR="00B070B0">
        <w:rPr>
          <w:rFonts w:ascii="Arial" w:hAnsi="Arial" w:cs="Arial"/>
          <w:sz w:val="20"/>
          <w:szCs w:val="20"/>
        </w:rPr>
        <w:t>wa</w:t>
      </w:r>
      <w:r w:rsidR="00AE3210" w:rsidRPr="00DA6D8B">
        <w:rPr>
          <w:rFonts w:ascii="Arial" w:hAnsi="Arial" w:cs="Arial"/>
          <w:sz w:val="20"/>
          <w:szCs w:val="20"/>
        </w:rPr>
        <w:t xml:space="preserve">s not included in the CIS.  </w:t>
      </w:r>
    </w:p>
    <w:p w14:paraId="02AD521A" w14:textId="77777777" w:rsidR="003C5AFC" w:rsidRDefault="003C5AFC" w:rsidP="003C5AFC">
      <w:pPr>
        <w:pStyle w:val="ListParagraph"/>
        <w:autoSpaceDE w:val="0"/>
        <w:autoSpaceDN w:val="0"/>
        <w:adjustRightInd w:val="0"/>
        <w:spacing w:before="0" w:after="0" w:line="240" w:lineRule="auto"/>
        <w:ind w:left="1080"/>
        <w:rPr>
          <w:rFonts w:ascii="Arial" w:hAnsi="Arial" w:cs="Arial"/>
          <w:sz w:val="20"/>
          <w:szCs w:val="20"/>
        </w:rPr>
      </w:pPr>
    </w:p>
    <w:p w14:paraId="4E33659E" w14:textId="3E4AA707" w:rsidR="00E51FAA" w:rsidRPr="00325FF0" w:rsidRDefault="003B37B1" w:rsidP="00325FF0">
      <w:pPr>
        <w:pStyle w:val="ListParagraph"/>
        <w:numPr>
          <w:ilvl w:val="0"/>
          <w:numId w:val="1"/>
        </w:numPr>
        <w:autoSpaceDE w:val="0"/>
        <w:autoSpaceDN w:val="0"/>
        <w:adjustRightInd w:val="0"/>
        <w:spacing w:before="0" w:after="0" w:line="240" w:lineRule="auto"/>
        <w:ind w:left="426" w:hanging="426"/>
        <w:rPr>
          <w:rFonts w:ascii="Arial" w:hAnsi="Arial" w:cs="Arial"/>
          <w:sz w:val="20"/>
          <w:szCs w:val="20"/>
        </w:rPr>
      </w:pPr>
      <w:r>
        <w:rPr>
          <w:rFonts w:ascii="Arial" w:hAnsi="Arial" w:cs="Arial"/>
          <w:sz w:val="20"/>
          <w:szCs w:val="20"/>
        </w:rPr>
        <w:t>T</w:t>
      </w:r>
      <w:r w:rsidR="00325FF0">
        <w:rPr>
          <w:rFonts w:ascii="Arial" w:hAnsi="Arial" w:cs="Arial"/>
          <w:sz w:val="20"/>
          <w:szCs w:val="20"/>
        </w:rPr>
        <w:t>he</w:t>
      </w:r>
      <w:r w:rsidR="00325FF0" w:rsidRPr="008419B2">
        <w:rPr>
          <w:rFonts w:ascii="Arial" w:hAnsi="Arial" w:cs="Arial"/>
          <w:sz w:val="20"/>
          <w:szCs w:val="20"/>
        </w:rPr>
        <w:t xml:space="preserve"> ACMA </w:t>
      </w:r>
      <w:r>
        <w:rPr>
          <w:rFonts w:ascii="Arial" w:hAnsi="Arial" w:cs="Arial"/>
          <w:sz w:val="20"/>
          <w:szCs w:val="20"/>
        </w:rPr>
        <w:t>finds</w:t>
      </w:r>
      <w:r w:rsidR="00325FF0" w:rsidRPr="008419B2">
        <w:rPr>
          <w:rFonts w:ascii="Arial" w:hAnsi="Arial" w:cs="Arial"/>
          <w:sz w:val="20"/>
          <w:szCs w:val="20"/>
        </w:rPr>
        <w:t xml:space="preserve"> that</w:t>
      </w:r>
      <w:r w:rsidR="00325FF0">
        <w:rPr>
          <w:rFonts w:ascii="Arial" w:hAnsi="Arial" w:cs="Arial"/>
          <w:sz w:val="20"/>
          <w:szCs w:val="20"/>
        </w:rPr>
        <w:t xml:space="preserve"> on 3 June 2016 Direct Connect</w:t>
      </w:r>
      <w:r w:rsidR="00325FF0" w:rsidRPr="008419B2">
        <w:rPr>
          <w:rFonts w:ascii="Arial" w:hAnsi="Arial" w:cs="Arial"/>
          <w:sz w:val="20"/>
          <w:szCs w:val="20"/>
        </w:rPr>
        <w:t xml:space="preserve">  contravened clause 4.1.1 by failing to include the </w:t>
      </w:r>
      <w:r w:rsidR="00325FF0">
        <w:rPr>
          <w:rFonts w:ascii="Arial" w:hAnsi="Arial" w:cs="Arial"/>
          <w:sz w:val="20"/>
          <w:szCs w:val="20"/>
        </w:rPr>
        <w:t xml:space="preserve">additional </w:t>
      </w:r>
      <w:r w:rsidR="00325FF0" w:rsidRPr="00DD53DA">
        <w:rPr>
          <w:rFonts w:ascii="Arial" w:hAnsi="Arial" w:cs="Arial"/>
          <w:sz w:val="20"/>
          <w:szCs w:val="20"/>
        </w:rPr>
        <w:t xml:space="preserve">service area charge in the </w:t>
      </w:r>
      <w:r w:rsidR="00325FF0" w:rsidRPr="00DD53DA">
        <w:rPr>
          <w:rFonts w:ascii="Arial" w:hAnsi="Arial" w:cs="Arial"/>
          <w:i/>
          <w:sz w:val="20"/>
          <w:szCs w:val="20"/>
        </w:rPr>
        <w:t>Mobile Sim Plan</w:t>
      </w:r>
      <w:r w:rsidR="00325FF0" w:rsidRPr="00DD53DA">
        <w:rPr>
          <w:rFonts w:ascii="Arial" w:hAnsi="Arial" w:cs="Arial"/>
          <w:sz w:val="20"/>
          <w:szCs w:val="20"/>
        </w:rPr>
        <w:t xml:space="preserve"> CIS and by failing to include the information detailed in paragraph 3</w:t>
      </w:r>
      <w:r w:rsidR="003B3EE6">
        <w:rPr>
          <w:rFonts w:ascii="Arial" w:hAnsi="Arial" w:cs="Arial"/>
          <w:sz w:val="20"/>
          <w:szCs w:val="20"/>
        </w:rPr>
        <w:t>4</w:t>
      </w:r>
      <w:r w:rsidR="00325FF0" w:rsidRPr="00DD53DA">
        <w:rPr>
          <w:rFonts w:ascii="Arial" w:hAnsi="Arial" w:cs="Arial"/>
          <w:sz w:val="20"/>
          <w:szCs w:val="20"/>
        </w:rPr>
        <w:t xml:space="preserve"> in</w:t>
      </w:r>
      <w:r w:rsidR="00325FF0" w:rsidRPr="00711689">
        <w:rPr>
          <w:rFonts w:ascii="Arial" w:hAnsi="Arial" w:cs="Arial"/>
          <w:sz w:val="20"/>
          <w:szCs w:val="20"/>
        </w:rPr>
        <w:t xml:space="preserve"> the</w:t>
      </w:r>
      <w:r w:rsidR="00325FF0">
        <w:rPr>
          <w:rFonts w:ascii="Arial" w:hAnsi="Arial" w:cs="Arial"/>
          <w:sz w:val="20"/>
          <w:szCs w:val="20"/>
        </w:rPr>
        <w:t xml:space="preserve"> </w:t>
      </w:r>
      <w:r w:rsidR="00BA42F3" w:rsidRPr="00BA42F3">
        <w:rPr>
          <w:rFonts w:ascii="Arial" w:hAnsi="Arial" w:cs="Arial"/>
          <w:i/>
          <w:sz w:val="20"/>
          <w:szCs w:val="20"/>
        </w:rPr>
        <w:t>Unlimited</w:t>
      </w:r>
      <w:r w:rsidR="00BA42F3">
        <w:rPr>
          <w:rFonts w:ascii="Arial" w:hAnsi="Arial" w:cs="Arial"/>
          <w:sz w:val="20"/>
          <w:szCs w:val="20"/>
        </w:rPr>
        <w:t xml:space="preserve"> </w:t>
      </w:r>
      <w:r w:rsidR="00BA42F3">
        <w:rPr>
          <w:rFonts w:ascii="Arial" w:hAnsi="Arial" w:cs="Arial"/>
          <w:i/>
          <w:sz w:val="20"/>
          <w:szCs w:val="20"/>
        </w:rPr>
        <w:t>ADSL/ADSL2+/NBN Data</w:t>
      </w:r>
      <w:r w:rsidR="00325FF0" w:rsidRPr="006238D1">
        <w:rPr>
          <w:rFonts w:ascii="Arial" w:hAnsi="Arial" w:cs="Arial"/>
          <w:i/>
          <w:sz w:val="20"/>
          <w:szCs w:val="20"/>
        </w:rPr>
        <w:t xml:space="preserve"> Plan</w:t>
      </w:r>
      <w:r w:rsidR="00325FF0">
        <w:rPr>
          <w:rFonts w:ascii="Arial" w:hAnsi="Arial" w:cs="Arial"/>
          <w:sz w:val="20"/>
          <w:szCs w:val="20"/>
        </w:rPr>
        <w:t xml:space="preserve"> CIS, </w:t>
      </w:r>
      <w:r w:rsidR="00325FF0" w:rsidRPr="008419B2">
        <w:rPr>
          <w:rFonts w:ascii="Arial" w:hAnsi="Arial" w:cs="Arial"/>
          <w:sz w:val="20"/>
          <w:szCs w:val="20"/>
        </w:rPr>
        <w:t>as required by clause 4.1.1(a)(i)E.</w:t>
      </w:r>
    </w:p>
    <w:p w14:paraId="24CE44C1" w14:textId="77777777" w:rsidR="008419B2" w:rsidRPr="00DA6D8B" w:rsidRDefault="008419B2" w:rsidP="008419B2">
      <w:pPr>
        <w:pStyle w:val="ListParagraph"/>
        <w:autoSpaceDE w:val="0"/>
        <w:autoSpaceDN w:val="0"/>
        <w:adjustRightInd w:val="0"/>
        <w:spacing w:before="0" w:after="0" w:line="240" w:lineRule="auto"/>
        <w:ind w:left="57"/>
        <w:rPr>
          <w:rFonts w:ascii="Arial" w:hAnsi="Arial" w:cs="Arial"/>
          <w:sz w:val="20"/>
          <w:szCs w:val="20"/>
        </w:rPr>
      </w:pPr>
    </w:p>
    <w:p w14:paraId="18306F3E" w14:textId="77777777" w:rsidR="008419B2" w:rsidRPr="00DA6D8B" w:rsidRDefault="008419B2" w:rsidP="008419B2">
      <w:pPr>
        <w:pStyle w:val="ListParagraph"/>
        <w:autoSpaceDE w:val="0"/>
        <w:autoSpaceDN w:val="0"/>
        <w:adjustRightInd w:val="0"/>
        <w:spacing w:before="0" w:after="0" w:line="240" w:lineRule="auto"/>
        <w:ind w:left="57"/>
        <w:rPr>
          <w:rFonts w:ascii="Arial" w:hAnsi="Arial" w:cs="Arial"/>
          <w:b/>
          <w:i/>
          <w:sz w:val="20"/>
          <w:szCs w:val="20"/>
        </w:rPr>
      </w:pPr>
      <w:r w:rsidRPr="00DA6D8B">
        <w:rPr>
          <w:rFonts w:ascii="Arial" w:hAnsi="Arial" w:cs="Arial"/>
          <w:b/>
          <w:i/>
          <w:sz w:val="20"/>
          <w:szCs w:val="20"/>
        </w:rPr>
        <w:t>Clause 4.1.1(a</w:t>
      </w:r>
      <w:proofErr w:type="gramStart"/>
      <w:r w:rsidRPr="00DA6D8B">
        <w:rPr>
          <w:rFonts w:ascii="Arial" w:hAnsi="Arial" w:cs="Arial"/>
          <w:b/>
          <w:i/>
          <w:sz w:val="20"/>
          <w:szCs w:val="20"/>
        </w:rPr>
        <w:t>)(</w:t>
      </w:r>
      <w:proofErr w:type="gramEnd"/>
      <w:r w:rsidRPr="00DA6D8B">
        <w:rPr>
          <w:rFonts w:ascii="Arial" w:hAnsi="Arial" w:cs="Arial"/>
          <w:b/>
          <w:i/>
          <w:sz w:val="20"/>
          <w:szCs w:val="20"/>
        </w:rPr>
        <w:t>ii)</w:t>
      </w:r>
      <w:r w:rsidR="001064FE" w:rsidRPr="00DA6D8B">
        <w:rPr>
          <w:rFonts w:ascii="Arial" w:hAnsi="Arial" w:cs="Arial"/>
          <w:b/>
          <w:i/>
          <w:sz w:val="20"/>
          <w:szCs w:val="20"/>
        </w:rPr>
        <w:t>A</w:t>
      </w:r>
      <w:r w:rsidR="003932F7" w:rsidRPr="00DA6D8B">
        <w:rPr>
          <w:rFonts w:ascii="Arial" w:hAnsi="Arial" w:cs="Arial"/>
          <w:b/>
          <w:i/>
          <w:sz w:val="20"/>
          <w:szCs w:val="20"/>
        </w:rPr>
        <w:t xml:space="preserve">, </w:t>
      </w:r>
      <w:r w:rsidR="00694635" w:rsidRPr="00DA6D8B">
        <w:rPr>
          <w:rFonts w:ascii="Arial" w:hAnsi="Arial" w:cs="Arial"/>
          <w:b/>
          <w:i/>
          <w:sz w:val="20"/>
          <w:szCs w:val="20"/>
        </w:rPr>
        <w:t>D and F</w:t>
      </w:r>
    </w:p>
    <w:p w14:paraId="152849CF" w14:textId="77777777" w:rsidR="008419B2" w:rsidRPr="00DA6D8B" w:rsidRDefault="008419B2" w:rsidP="008419B2">
      <w:pPr>
        <w:autoSpaceDE w:val="0"/>
        <w:autoSpaceDN w:val="0"/>
        <w:adjustRightInd w:val="0"/>
        <w:spacing w:after="0" w:line="240" w:lineRule="auto"/>
        <w:rPr>
          <w:rFonts w:ascii="Arial" w:hAnsi="Arial" w:cs="Arial"/>
          <w:sz w:val="20"/>
          <w:szCs w:val="20"/>
        </w:rPr>
      </w:pPr>
    </w:p>
    <w:p w14:paraId="45A44B16" w14:textId="77777777" w:rsidR="00325FF0" w:rsidRDefault="00325FF0" w:rsidP="00F05AA9">
      <w:pPr>
        <w:pStyle w:val="ListParagraph"/>
        <w:numPr>
          <w:ilvl w:val="0"/>
          <w:numId w:val="1"/>
        </w:numPr>
        <w:autoSpaceDE w:val="0"/>
        <w:autoSpaceDN w:val="0"/>
        <w:adjustRightInd w:val="0"/>
        <w:spacing w:before="0" w:after="0" w:line="240" w:lineRule="auto"/>
        <w:ind w:left="426" w:hanging="426"/>
        <w:rPr>
          <w:rFonts w:ascii="Arial" w:hAnsi="Arial" w:cs="Arial"/>
          <w:sz w:val="20"/>
          <w:szCs w:val="20"/>
        </w:rPr>
      </w:pPr>
      <w:r>
        <w:rPr>
          <w:rFonts w:ascii="Arial" w:hAnsi="Arial" w:cs="Arial"/>
          <w:sz w:val="20"/>
          <w:szCs w:val="20"/>
        </w:rPr>
        <w:t>Clause 4.1.1(a)(ii) states that a Supplier must ensure the critical information summary:</w:t>
      </w:r>
    </w:p>
    <w:p w14:paraId="4AE1705F" w14:textId="77777777" w:rsidR="00325FF0" w:rsidRPr="00325FF0" w:rsidRDefault="00325FF0" w:rsidP="00F05AA9">
      <w:pPr>
        <w:pStyle w:val="ListParagraph"/>
        <w:autoSpaceDE w:val="0"/>
        <w:autoSpaceDN w:val="0"/>
        <w:adjustRightInd w:val="0"/>
        <w:spacing w:before="0" w:after="0" w:line="240" w:lineRule="auto"/>
        <w:ind w:left="426" w:hanging="426"/>
        <w:rPr>
          <w:rFonts w:ascii="Arial" w:hAnsi="Arial" w:cs="Arial"/>
          <w:sz w:val="20"/>
          <w:szCs w:val="20"/>
        </w:rPr>
      </w:pPr>
    </w:p>
    <w:p w14:paraId="45A0BD22" w14:textId="4B2FBE47" w:rsidR="00325FF0" w:rsidRPr="00325FF0" w:rsidRDefault="0037453A" w:rsidP="0023454E">
      <w:pPr>
        <w:pStyle w:val="ListParagraph"/>
        <w:autoSpaceDE w:val="0"/>
        <w:autoSpaceDN w:val="0"/>
        <w:adjustRightInd w:val="0"/>
        <w:spacing w:before="0" w:after="0" w:line="240" w:lineRule="auto"/>
        <w:ind w:left="1276" w:hanging="567"/>
        <w:rPr>
          <w:rFonts w:ascii="Arial" w:hAnsi="Arial" w:cs="Arial"/>
          <w:sz w:val="20"/>
          <w:szCs w:val="20"/>
        </w:rPr>
      </w:pPr>
      <w:r>
        <w:rPr>
          <w:rFonts w:ascii="Arial" w:hAnsi="Arial" w:cs="Arial"/>
          <w:sz w:val="20"/>
          <w:szCs w:val="20"/>
        </w:rPr>
        <w:t>(</w:t>
      </w:r>
      <w:proofErr w:type="gramStart"/>
      <w:r>
        <w:rPr>
          <w:rFonts w:ascii="Arial" w:hAnsi="Arial" w:cs="Arial"/>
          <w:sz w:val="20"/>
          <w:szCs w:val="20"/>
        </w:rPr>
        <w:t>ii</w:t>
      </w:r>
      <w:proofErr w:type="gramEnd"/>
      <w:r>
        <w:rPr>
          <w:rFonts w:ascii="Arial" w:hAnsi="Arial" w:cs="Arial"/>
          <w:sz w:val="20"/>
          <w:szCs w:val="20"/>
        </w:rPr>
        <w:t>)</w:t>
      </w:r>
      <w:r>
        <w:rPr>
          <w:rFonts w:ascii="Arial" w:hAnsi="Arial" w:cs="Arial"/>
          <w:sz w:val="20"/>
          <w:szCs w:val="20"/>
        </w:rPr>
        <w:tab/>
      </w:r>
      <w:r w:rsidR="00325FF0" w:rsidRPr="00325FF0">
        <w:rPr>
          <w:rFonts w:ascii="Arial" w:hAnsi="Arial" w:cs="Arial"/>
          <w:sz w:val="20"/>
          <w:szCs w:val="20"/>
        </w:rPr>
        <w:t xml:space="preserve">includes a subheading ‘Information </w:t>
      </w:r>
      <w:r w:rsidR="008A1023">
        <w:rPr>
          <w:rFonts w:ascii="Arial" w:hAnsi="Arial" w:cs="Arial"/>
          <w:sz w:val="20"/>
          <w:szCs w:val="20"/>
        </w:rPr>
        <w:t>A</w:t>
      </w:r>
      <w:r w:rsidR="00325FF0" w:rsidRPr="00325FF0">
        <w:rPr>
          <w:rFonts w:ascii="Arial" w:hAnsi="Arial" w:cs="Arial"/>
          <w:sz w:val="20"/>
          <w:szCs w:val="20"/>
        </w:rPr>
        <w:t>bout Pricing’ under which the following information is included, where relevant:</w:t>
      </w:r>
    </w:p>
    <w:p w14:paraId="4284AC46" w14:textId="77777777" w:rsidR="00325FF0" w:rsidRPr="00325FF0" w:rsidRDefault="00325FF0" w:rsidP="003B3EE6">
      <w:pPr>
        <w:pStyle w:val="ListParagraph"/>
        <w:autoSpaceDE w:val="0"/>
        <w:autoSpaceDN w:val="0"/>
        <w:adjustRightInd w:val="0"/>
        <w:spacing w:before="0" w:after="0" w:line="240" w:lineRule="auto"/>
        <w:ind w:left="851" w:hanging="142"/>
        <w:rPr>
          <w:rFonts w:ascii="Arial" w:hAnsi="Arial" w:cs="Arial"/>
          <w:sz w:val="20"/>
          <w:szCs w:val="20"/>
        </w:rPr>
      </w:pPr>
    </w:p>
    <w:p w14:paraId="76D1DAFC" w14:textId="01A39193" w:rsidR="00A0141B" w:rsidRDefault="00A0141B" w:rsidP="0056787B">
      <w:pPr>
        <w:pStyle w:val="ListParagraph"/>
        <w:numPr>
          <w:ilvl w:val="0"/>
          <w:numId w:val="26"/>
        </w:numPr>
        <w:autoSpaceDE w:val="0"/>
        <w:autoSpaceDN w:val="0"/>
        <w:adjustRightInd w:val="0"/>
        <w:spacing w:before="0" w:after="0" w:line="240" w:lineRule="auto"/>
        <w:ind w:left="1560" w:hanging="284"/>
        <w:rPr>
          <w:rFonts w:ascii="Arial" w:hAnsi="Arial" w:cs="Arial"/>
          <w:sz w:val="20"/>
          <w:szCs w:val="20"/>
        </w:rPr>
      </w:pPr>
      <w:r>
        <w:rPr>
          <w:rFonts w:ascii="Arial" w:hAnsi="Arial" w:cs="Arial"/>
          <w:sz w:val="20"/>
          <w:szCs w:val="20"/>
        </w:rPr>
        <w:t xml:space="preserve">  </w:t>
      </w:r>
      <w:proofErr w:type="gramStart"/>
      <w:r w:rsidR="0037453A">
        <w:rPr>
          <w:rFonts w:ascii="Arial" w:hAnsi="Arial" w:cs="Arial"/>
          <w:sz w:val="20"/>
          <w:szCs w:val="20"/>
        </w:rPr>
        <w:t>t</w:t>
      </w:r>
      <w:r w:rsidR="00325FF0" w:rsidRPr="00A0141B">
        <w:rPr>
          <w:rFonts w:ascii="Arial" w:hAnsi="Arial" w:cs="Arial"/>
          <w:sz w:val="20"/>
          <w:szCs w:val="20"/>
        </w:rPr>
        <w:t>he</w:t>
      </w:r>
      <w:proofErr w:type="gramEnd"/>
      <w:r w:rsidR="00325FF0" w:rsidRPr="00A0141B">
        <w:rPr>
          <w:rFonts w:ascii="Arial" w:hAnsi="Arial" w:cs="Arial"/>
          <w:sz w:val="20"/>
          <w:szCs w:val="20"/>
        </w:rPr>
        <w:t xml:space="preserve"> minimum monthly Charge payable under the Offer (where calculable);[…]</w:t>
      </w:r>
    </w:p>
    <w:p w14:paraId="6BCAE26A" w14:textId="77777777" w:rsidR="00A0141B" w:rsidRDefault="00A0141B" w:rsidP="00A0141B">
      <w:pPr>
        <w:pStyle w:val="ListParagraph"/>
        <w:autoSpaceDE w:val="0"/>
        <w:autoSpaceDN w:val="0"/>
        <w:adjustRightInd w:val="0"/>
        <w:spacing w:before="0" w:after="0" w:line="240" w:lineRule="auto"/>
        <w:ind w:left="1560"/>
        <w:rPr>
          <w:rFonts w:ascii="Arial" w:hAnsi="Arial" w:cs="Arial"/>
          <w:sz w:val="20"/>
          <w:szCs w:val="20"/>
        </w:rPr>
      </w:pPr>
    </w:p>
    <w:p w14:paraId="615CF9DC" w14:textId="5829EBF3" w:rsidR="00A0141B" w:rsidRDefault="00325FF0" w:rsidP="00A0141B">
      <w:pPr>
        <w:pStyle w:val="ListParagraph"/>
        <w:numPr>
          <w:ilvl w:val="0"/>
          <w:numId w:val="27"/>
        </w:numPr>
        <w:autoSpaceDE w:val="0"/>
        <w:autoSpaceDN w:val="0"/>
        <w:adjustRightInd w:val="0"/>
        <w:spacing w:after="0" w:line="240" w:lineRule="auto"/>
        <w:ind w:left="1701" w:hanging="425"/>
        <w:rPr>
          <w:rFonts w:ascii="Arial" w:hAnsi="Arial" w:cs="Arial"/>
          <w:sz w:val="20"/>
          <w:szCs w:val="20"/>
        </w:rPr>
      </w:pPr>
      <w:proofErr w:type="gramStart"/>
      <w:r w:rsidRPr="00A0141B">
        <w:rPr>
          <w:rFonts w:ascii="Arial" w:hAnsi="Arial" w:cs="Arial"/>
          <w:sz w:val="20"/>
          <w:szCs w:val="20"/>
        </w:rPr>
        <w:t>where</w:t>
      </w:r>
      <w:proofErr w:type="gramEnd"/>
      <w:r w:rsidRPr="00A0141B">
        <w:rPr>
          <w:rFonts w:ascii="Arial" w:hAnsi="Arial" w:cs="Arial"/>
          <w:sz w:val="20"/>
          <w:szCs w:val="20"/>
        </w:rPr>
        <w:t xml:space="preserve"> the Offer is not unlimited, the cost (prior to any Discounts being applied) of making a 2 minute Standard National Mobile Call (includi</w:t>
      </w:r>
      <w:r w:rsidR="00A0141B">
        <w:rPr>
          <w:rFonts w:ascii="Arial" w:hAnsi="Arial" w:cs="Arial"/>
          <w:sz w:val="20"/>
          <w:szCs w:val="20"/>
        </w:rPr>
        <w:t>ng flagfall where applicable);</w:t>
      </w:r>
      <w:r w:rsidR="0037453A">
        <w:rPr>
          <w:rFonts w:ascii="Arial" w:hAnsi="Arial" w:cs="Arial"/>
          <w:sz w:val="20"/>
          <w:szCs w:val="20"/>
        </w:rPr>
        <w:t>[</w:t>
      </w:r>
      <w:r w:rsidR="00A0141B">
        <w:rPr>
          <w:rFonts w:ascii="Arial" w:hAnsi="Arial" w:cs="Arial"/>
          <w:sz w:val="20"/>
          <w:szCs w:val="20"/>
        </w:rPr>
        <w:t>..</w:t>
      </w:r>
      <w:r w:rsidR="0037453A">
        <w:rPr>
          <w:rFonts w:ascii="Arial" w:hAnsi="Arial" w:cs="Arial"/>
          <w:sz w:val="20"/>
          <w:szCs w:val="20"/>
        </w:rPr>
        <w:t>.]</w:t>
      </w:r>
    </w:p>
    <w:p w14:paraId="46EA68C7" w14:textId="77777777" w:rsidR="00A0141B" w:rsidRPr="00A0141B" w:rsidRDefault="00A0141B" w:rsidP="00A0141B">
      <w:pPr>
        <w:pStyle w:val="ListParagraph"/>
        <w:autoSpaceDE w:val="0"/>
        <w:autoSpaceDN w:val="0"/>
        <w:adjustRightInd w:val="0"/>
        <w:spacing w:after="0" w:line="240" w:lineRule="auto"/>
        <w:ind w:left="1701"/>
        <w:rPr>
          <w:rFonts w:ascii="Arial" w:hAnsi="Arial" w:cs="Arial"/>
          <w:sz w:val="20"/>
          <w:szCs w:val="20"/>
        </w:rPr>
      </w:pPr>
    </w:p>
    <w:p w14:paraId="29C27DCD" w14:textId="02E6DC1B" w:rsidR="00325FF0" w:rsidRPr="00A0141B" w:rsidRDefault="00325FF0" w:rsidP="00A0141B">
      <w:pPr>
        <w:pStyle w:val="ListParagraph"/>
        <w:numPr>
          <w:ilvl w:val="0"/>
          <w:numId w:val="28"/>
        </w:numPr>
        <w:autoSpaceDE w:val="0"/>
        <w:autoSpaceDN w:val="0"/>
        <w:adjustRightInd w:val="0"/>
        <w:spacing w:before="0" w:after="0" w:line="240" w:lineRule="auto"/>
        <w:ind w:left="1701" w:hanging="425"/>
        <w:rPr>
          <w:rFonts w:ascii="Arial" w:hAnsi="Arial" w:cs="Arial"/>
          <w:sz w:val="20"/>
          <w:szCs w:val="20"/>
        </w:rPr>
      </w:pPr>
      <w:proofErr w:type="gramStart"/>
      <w:r w:rsidRPr="00A0141B">
        <w:rPr>
          <w:rFonts w:ascii="Arial" w:hAnsi="Arial" w:cs="Arial"/>
          <w:sz w:val="20"/>
          <w:szCs w:val="20"/>
        </w:rPr>
        <w:t>where</w:t>
      </w:r>
      <w:proofErr w:type="gramEnd"/>
      <w:r w:rsidRPr="00A0141B">
        <w:rPr>
          <w:rFonts w:ascii="Arial" w:hAnsi="Arial" w:cs="Arial"/>
          <w:sz w:val="20"/>
          <w:szCs w:val="20"/>
        </w:rPr>
        <w:t xml:space="preserve"> the Offer is not unlimited, the cost (prior to any Discounts being applied) of using one megabyte of data within Australia;</w:t>
      </w:r>
      <w:r w:rsidR="0037453A">
        <w:rPr>
          <w:rFonts w:ascii="Arial" w:hAnsi="Arial" w:cs="Arial"/>
          <w:sz w:val="20"/>
          <w:szCs w:val="20"/>
        </w:rPr>
        <w:t>[</w:t>
      </w:r>
      <w:r w:rsidRPr="00A0141B">
        <w:rPr>
          <w:rFonts w:ascii="Arial" w:hAnsi="Arial" w:cs="Arial"/>
          <w:sz w:val="20"/>
          <w:szCs w:val="20"/>
        </w:rPr>
        <w:t>…</w:t>
      </w:r>
      <w:r w:rsidR="0037453A">
        <w:rPr>
          <w:rFonts w:ascii="Arial" w:hAnsi="Arial" w:cs="Arial"/>
          <w:sz w:val="20"/>
          <w:szCs w:val="20"/>
        </w:rPr>
        <w:t>]</w:t>
      </w:r>
    </w:p>
    <w:p w14:paraId="2560DD58" w14:textId="77777777" w:rsidR="00325FF0" w:rsidRPr="008419B2" w:rsidRDefault="00325FF0" w:rsidP="00F05AA9">
      <w:pPr>
        <w:pStyle w:val="ListParagraph"/>
        <w:autoSpaceDE w:val="0"/>
        <w:autoSpaceDN w:val="0"/>
        <w:adjustRightInd w:val="0"/>
        <w:spacing w:before="0" w:after="0" w:line="240" w:lineRule="auto"/>
        <w:ind w:left="426" w:hanging="426"/>
        <w:rPr>
          <w:rFonts w:ascii="Arial" w:hAnsi="Arial" w:cs="Arial"/>
          <w:sz w:val="18"/>
          <w:szCs w:val="18"/>
        </w:rPr>
      </w:pPr>
    </w:p>
    <w:p w14:paraId="10183178" w14:textId="77777777" w:rsidR="00325FF0" w:rsidRPr="003C37E6" w:rsidRDefault="00325FF0" w:rsidP="0023454E">
      <w:pPr>
        <w:autoSpaceDE w:val="0"/>
        <w:autoSpaceDN w:val="0"/>
        <w:adjustRightInd w:val="0"/>
        <w:spacing w:after="0" w:line="240" w:lineRule="auto"/>
        <w:rPr>
          <w:rFonts w:ascii="Arial" w:hAnsi="Arial" w:cs="Arial"/>
          <w:sz w:val="20"/>
          <w:szCs w:val="20"/>
        </w:rPr>
      </w:pPr>
    </w:p>
    <w:p w14:paraId="0B9C041D" w14:textId="12C68A2A" w:rsidR="00087B95" w:rsidRPr="00E0404D" w:rsidRDefault="00325FF0" w:rsidP="00087B95">
      <w:pPr>
        <w:pStyle w:val="ListParagraph"/>
        <w:numPr>
          <w:ilvl w:val="0"/>
          <w:numId w:val="1"/>
        </w:numPr>
        <w:autoSpaceDE w:val="0"/>
        <w:autoSpaceDN w:val="0"/>
        <w:adjustRightInd w:val="0"/>
        <w:spacing w:before="0" w:after="0" w:line="240" w:lineRule="auto"/>
        <w:ind w:left="426" w:hanging="426"/>
        <w:rPr>
          <w:rFonts w:ascii="Arial" w:hAnsi="Arial" w:cs="Arial"/>
          <w:sz w:val="20"/>
          <w:szCs w:val="20"/>
        </w:rPr>
      </w:pPr>
      <w:r>
        <w:rPr>
          <w:rFonts w:ascii="Arial" w:hAnsi="Arial" w:cs="Arial"/>
          <w:sz w:val="20"/>
          <w:szCs w:val="20"/>
        </w:rPr>
        <w:t xml:space="preserve">The </w:t>
      </w:r>
      <w:r w:rsidR="00E00EB6">
        <w:rPr>
          <w:rFonts w:ascii="Arial" w:hAnsi="Arial" w:cs="Arial"/>
          <w:sz w:val="20"/>
          <w:szCs w:val="20"/>
        </w:rPr>
        <w:t>ACMA</w:t>
      </w:r>
      <w:r w:rsidR="00BA42F3">
        <w:rPr>
          <w:rFonts w:ascii="Arial" w:hAnsi="Arial" w:cs="Arial"/>
          <w:sz w:val="20"/>
          <w:szCs w:val="20"/>
        </w:rPr>
        <w:t xml:space="preserve"> noted that</w:t>
      </w:r>
      <w:r w:rsidR="00E00EB6">
        <w:rPr>
          <w:rFonts w:ascii="Arial" w:hAnsi="Arial" w:cs="Arial"/>
          <w:sz w:val="20"/>
          <w:szCs w:val="20"/>
        </w:rPr>
        <w:t xml:space="preserve"> as at 3 June 2016</w:t>
      </w:r>
      <w:r w:rsidR="00BA42F3">
        <w:rPr>
          <w:rFonts w:ascii="Arial" w:hAnsi="Arial" w:cs="Arial"/>
          <w:sz w:val="20"/>
          <w:szCs w:val="20"/>
        </w:rPr>
        <w:t xml:space="preserve"> the </w:t>
      </w:r>
      <w:r w:rsidR="00BA42F3" w:rsidRPr="00BA42F3">
        <w:rPr>
          <w:rFonts w:ascii="Arial" w:hAnsi="Arial" w:cs="Arial"/>
          <w:i/>
          <w:sz w:val="20"/>
          <w:szCs w:val="20"/>
        </w:rPr>
        <w:t>Unlimited</w:t>
      </w:r>
      <w:r w:rsidR="00BA42F3">
        <w:rPr>
          <w:rFonts w:ascii="Arial" w:hAnsi="Arial" w:cs="Arial"/>
          <w:sz w:val="20"/>
          <w:szCs w:val="20"/>
        </w:rPr>
        <w:t xml:space="preserve"> </w:t>
      </w:r>
      <w:r w:rsidR="00BA42F3">
        <w:rPr>
          <w:rFonts w:ascii="Arial" w:hAnsi="Arial" w:cs="Arial"/>
          <w:i/>
          <w:sz w:val="20"/>
          <w:szCs w:val="20"/>
        </w:rPr>
        <w:t>ADSL/ADSL2+/NBN Data</w:t>
      </w:r>
      <w:r w:rsidR="00BA42F3" w:rsidRPr="006238D1">
        <w:rPr>
          <w:rFonts w:ascii="Arial" w:hAnsi="Arial" w:cs="Arial"/>
          <w:i/>
          <w:sz w:val="20"/>
          <w:szCs w:val="20"/>
        </w:rPr>
        <w:t xml:space="preserve"> Plan</w:t>
      </w:r>
      <w:r w:rsidR="00BA42F3">
        <w:rPr>
          <w:rFonts w:ascii="Arial" w:hAnsi="Arial" w:cs="Arial"/>
          <w:sz w:val="20"/>
          <w:szCs w:val="20"/>
        </w:rPr>
        <w:t xml:space="preserve"> </w:t>
      </w:r>
      <w:r>
        <w:rPr>
          <w:rFonts w:ascii="Arial" w:hAnsi="Arial" w:cs="Arial"/>
          <w:sz w:val="20"/>
          <w:szCs w:val="20"/>
        </w:rPr>
        <w:t>CIS did not include a minimum monthly charge as required by clause 4.1.1(a)(</w:t>
      </w:r>
      <w:r w:rsidR="00A0141B">
        <w:rPr>
          <w:rFonts w:ascii="Arial" w:hAnsi="Arial" w:cs="Arial"/>
          <w:sz w:val="20"/>
          <w:szCs w:val="20"/>
        </w:rPr>
        <w:t>ii)</w:t>
      </w:r>
      <w:r>
        <w:rPr>
          <w:rFonts w:ascii="Arial" w:hAnsi="Arial" w:cs="Arial"/>
          <w:sz w:val="20"/>
          <w:szCs w:val="20"/>
        </w:rPr>
        <w:t xml:space="preserve">A. The ‘bundled pricing information’ table did include a minimum </w:t>
      </w:r>
      <w:r w:rsidRPr="00DD53DA">
        <w:rPr>
          <w:rFonts w:ascii="Arial" w:hAnsi="Arial" w:cs="Arial"/>
          <w:sz w:val="20"/>
          <w:szCs w:val="20"/>
        </w:rPr>
        <w:t>charge</w:t>
      </w:r>
      <w:r w:rsidR="00E21310">
        <w:rPr>
          <w:rFonts w:ascii="Arial" w:hAnsi="Arial" w:cs="Arial"/>
          <w:sz w:val="20"/>
          <w:szCs w:val="20"/>
        </w:rPr>
        <w:t>. H</w:t>
      </w:r>
      <w:r w:rsidRPr="00DD53DA">
        <w:rPr>
          <w:rFonts w:ascii="Arial" w:hAnsi="Arial" w:cs="Arial"/>
          <w:sz w:val="20"/>
          <w:szCs w:val="20"/>
        </w:rPr>
        <w:t>owever</w:t>
      </w:r>
      <w:r w:rsidR="00E21310">
        <w:rPr>
          <w:rFonts w:ascii="Arial" w:hAnsi="Arial" w:cs="Arial"/>
          <w:sz w:val="20"/>
          <w:szCs w:val="20"/>
        </w:rPr>
        <w:t>,</w:t>
      </w:r>
      <w:r w:rsidRPr="00DD53DA">
        <w:rPr>
          <w:rFonts w:ascii="Arial" w:hAnsi="Arial" w:cs="Arial"/>
          <w:sz w:val="20"/>
          <w:szCs w:val="20"/>
        </w:rPr>
        <w:t xml:space="preserve"> this appeared to be for the entire term and not per month. In addition, as </w:t>
      </w:r>
      <w:r w:rsidRPr="00A0141B">
        <w:rPr>
          <w:rFonts w:ascii="Arial" w:hAnsi="Arial" w:cs="Arial"/>
          <w:sz w:val="20"/>
          <w:szCs w:val="20"/>
        </w:rPr>
        <w:t>discussed at paragraph</w:t>
      </w:r>
      <w:r w:rsidR="00A0141B" w:rsidRPr="00A0141B">
        <w:rPr>
          <w:rFonts w:ascii="Arial" w:hAnsi="Arial" w:cs="Arial"/>
          <w:sz w:val="20"/>
          <w:szCs w:val="20"/>
        </w:rPr>
        <w:t xml:space="preserve"> </w:t>
      </w:r>
      <w:r w:rsidR="00575D8A" w:rsidRPr="00A0141B">
        <w:rPr>
          <w:rFonts w:ascii="Arial" w:hAnsi="Arial" w:cs="Arial"/>
          <w:sz w:val="20"/>
          <w:szCs w:val="20"/>
        </w:rPr>
        <w:t>2</w:t>
      </w:r>
      <w:r w:rsidR="00575D8A">
        <w:rPr>
          <w:rFonts w:ascii="Arial" w:hAnsi="Arial" w:cs="Arial"/>
          <w:sz w:val="20"/>
          <w:szCs w:val="20"/>
        </w:rPr>
        <w:t>2</w:t>
      </w:r>
      <w:r w:rsidRPr="00A0141B">
        <w:rPr>
          <w:rFonts w:ascii="Arial" w:hAnsi="Arial" w:cs="Arial"/>
          <w:sz w:val="20"/>
          <w:szCs w:val="20"/>
        </w:rPr>
        <w:t xml:space="preserve">, </w:t>
      </w:r>
      <w:r w:rsidR="00E00EB6">
        <w:rPr>
          <w:rFonts w:ascii="Arial" w:hAnsi="Arial" w:cs="Arial"/>
          <w:sz w:val="20"/>
          <w:szCs w:val="20"/>
        </w:rPr>
        <w:t>the</w:t>
      </w:r>
      <w:r w:rsidRPr="00A0141B">
        <w:rPr>
          <w:rFonts w:ascii="Arial" w:hAnsi="Arial" w:cs="Arial"/>
          <w:sz w:val="20"/>
          <w:szCs w:val="20"/>
        </w:rPr>
        <w:t xml:space="preserve"> given the table didn’t have any </w:t>
      </w:r>
      <w:r w:rsidRPr="00A0141B">
        <w:rPr>
          <w:rFonts w:ascii="Arial" w:hAnsi="Arial" w:cs="Arial"/>
          <w:sz w:val="20"/>
          <w:szCs w:val="20"/>
        </w:rPr>
        <w:lastRenderedPageBreak/>
        <w:t xml:space="preserve">plan names, it was unclear which plan/offer the minimum charge </w:t>
      </w:r>
      <w:r w:rsidRPr="00087B95">
        <w:rPr>
          <w:rFonts w:ascii="Arial" w:hAnsi="Arial" w:cs="Arial"/>
          <w:sz w:val="20"/>
          <w:szCs w:val="20"/>
        </w:rPr>
        <w:t>for the entire term related to. Therefore, the ACMA</w:t>
      </w:r>
      <w:r w:rsidR="00390889">
        <w:rPr>
          <w:rFonts w:ascii="Arial" w:hAnsi="Arial" w:cs="Arial"/>
          <w:sz w:val="20"/>
          <w:szCs w:val="20"/>
        </w:rPr>
        <w:t xml:space="preserve"> </w:t>
      </w:r>
      <w:r w:rsidR="00E00EB6">
        <w:rPr>
          <w:rFonts w:ascii="Arial" w:hAnsi="Arial" w:cs="Arial"/>
          <w:sz w:val="20"/>
          <w:szCs w:val="20"/>
        </w:rPr>
        <w:t xml:space="preserve">considers </w:t>
      </w:r>
      <w:r w:rsidRPr="00087B95">
        <w:rPr>
          <w:rFonts w:ascii="Arial" w:hAnsi="Arial" w:cs="Arial"/>
          <w:sz w:val="20"/>
          <w:szCs w:val="20"/>
        </w:rPr>
        <w:t>that Direct Connect contravened 4.1.1 by failing to include the minimum monthly charge payable under the Offer, which is relevant information re</w:t>
      </w:r>
      <w:r w:rsidR="00A0141B" w:rsidRPr="00087B95">
        <w:rPr>
          <w:rFonts w:ascii="Arial" w:hAnsi="Arial" w:cs="Arial"/>
          <w:sz w:val="20"/>
          <w:szCs w:val="20"/>
        </w:rPr>
        <w:t>quired by clause 4.1.1(a)(ii)A</w:t>
      </w:r>
      <w:r w:rsidRPr="00087B95">
        <w:rPr>
          <w:rFonts w:ascii="Arial" w:hAnsi="Arial" w:cs="Arial"/>
          <w:sz w:val="20"/>
          <w:szCs w:val="20"/>
        </w:rPr>
        <w:t xml:space="preserve">. </w:t>
      </w:r>
      <w:r w:rsidR="00087B95" w:rsidRPr="00087B95">
        <w:rPr>
          <w:rFonts w:ascii="Arial" w:hAnsi="Arial" w:cs="Arial"/>
          <w:sz w:val="20"/>
          <w:szCs w:val="20"/>
        </w:rPr>
        <w:t xml:space="preserve">.  </w:t>
      </w:r>
      <w:r w:rsidR="003B37B1" w:rsidRPr="00E0404D">
        <w:rPr>
          <w:rFonts w:ascii="Arial" w:hAnsi="Arial" w:cs="Arial"/>
          <w:sz w:val="20"/>
          <w:szCs w:val="20"/>
        </w:rPr>
        <w:t xml:space="preserve"> </w:t>
      </w:r>
    </w:p>
    <w:p w14:paraId="40180929" w14:textId="77777777" w:rsidR="00087B95" w:rsidRPr="00E0404D" w:rsidRDefault="00087B95" w:rsidP="00E0404D">
      <w:pPr>
        <w:pStyle w:val="ListParagraph"/>
        <w:rPr>
          <w:rFonts w:ascii="Arial" w:hAnsi="Arial" w:cs="Arial"/>
          <w:sz w:val="20"/>
          <w:szCs w:val="20"/>
        </w:rPr>
      </w:pPr>
    </w:p>
    <w:p w14:paraId="604E2769" w14:textId="7B567D76" w:rsidR="00325FF0" w:rsidRDefault="003B37B1" w:rsidP="00F05AA9">
      <w:pPr>
        <w:pStyle w:val="ListParagraph"/>
        <w:numPr>
          <w:ilvl w:val="0"/>
          <w:numId w:val="1"/>
        </w:numPr>
        <w:autoSpaceDE w:val="0"/>
        <w:autoSpaceDN w:val="0"/>
        <w:adjustRightInd w:val="0"/>
        <w:spacing w:before="0" w:after="0" w:line="240" w:lineRule="auto"/>
        <w:ind w:left="426" w:hanging="426"/>
        <w:rPr>
          <w:rFonts w:ascii="Arial" w:hAnsi="Arial" w:cs="Arial"/>
          <w:sz w:val="20"/>
          <w:szCs w:val="20"/>
        </w:rPr>
      </w:pPr>
      <w:r>
        <w:rPr>
          <w:rFonts w:ascii="Arial" w:hAnsi="Arial" w:cs="Arial"/>
          <w:sz w:val="20"/>
          <w:szCs w:val="20"/>
        </w:rPr>
        <w:t>The ACMA finds</w:t>
      </w:r>
      <w:r w:rsidR="00A0141B">
        <w:rPr>
          <w:rFonts w:ascii="Arial" w:hAnsi="Arial" w:cs="Arial"/>
          <w:sz w:val="20"/>
          <w:szCs w:val="20"/>
        </w:rPr>
        <w:t xml:space="preserve"> that on 3 June 2016</w:t>
      </w:r>
      <w:r w:rsidR="00E21310">
        <w:rPr>
          <w:rFonts w:ascii="Arial" w:hAnsi="Arial" w:cs="Arial"/>
          <w:sz w:val="20"/>
          <w:szCs w:val="20"/>
        </w:rPr>
        <w:t>,</w:t>
      </w:r>
      <w:r w:rsidR="00A0141B">
        <w:rPr>
          <w:rFonts w:ascii="Arial" w:hAnsi="Arial" w:cs="Arial"/>
          <w:sz w:val="20"/>
          <w:szCs w:val="20"/>
        </w:rPr>
        <w:t xml:space="preserve"> Direct Connect contravened clause 4.1.1 by failing to include the minimum monthly charge in its </w:t>
      </w:r>
      <w:r w:rsidR="00BA42F3" w:rsidRPr="00BA42F3">
        <w:rPr>
          <w:rFonts w:ascii="Arial" w:hAnsi="Arial" w:cs="Arial"/>
          <w:i/>
          <w:sz w:val="20"/>
          <w:szCs w:val="20"/>
        </w:rPr>
        <w:t>Unlimited</w:t>
      </w:r>
      <w:r w:rsidR="00BA42F3">
        <w:rPr>
          <w:rFonts w:ascii="Arial" w:hAnsi="Arial" w:cs="Arial"/>
          <w:sz w:val="20"/>
          <w:szCs w:val="20"/>
        </w:rPr>
        <w:t xml:space="preserve"> </w:t>
      </w:r>
      <w:r w:rsidR="00BA42F3">
        <w:rPr>
          <w:rFonts w:ascii="Arial" w:hAnsi="Arial" w:cs="Arial"/>
          <w:i/>
          <w:sz w:val="20"/>
          <w:szCs w:val="20"/>
        </w:rPr>
        <w:t>ADSL/ADSL2+/NBN Data</w:t>
      </w:r>
      <w:r w:rsidR="00BA42F3" w:rsidRPr="006238D1">
        <w:rPr>
          <w:rFonts w:ascii="Arial" w:hAnsi="Arial" w:cs="Arial"/>
          <w:i/>
          <w:sz w:val="20"/>
          <w:szCs w:val="20"/>
        </w:rPr>
        <w:t xml:space="preserve"> Plan</w:t>
      </w:r>
      <w:r w:rsidR="00BA42F3">
        <w:rPr>
          <w:rFonts w:ascii="Arial" w:hAnsi="Arial" w:cs="Arial"/>
          <w:sz w:val="20"/>
          <w:szCs w:val="20"/>
        </w:rPr>
        <w:t xml:space="preserve"> CIS </w:t>
      </w:r>
      <w:r w:rsidR="00A0141B">
        <w:rPr>
          <w:rFonts w:ascii="Arial" w:hAnsi="Arial" w:cs="Arial"/>
          <w:sz w:val="20"/>
          <w:szCs w:val="20"/>
        </w:rPr>
        <w:t>as required by 4.1.1(a)(ii)A.</w:t>
      </w:r>
    </w:p>
    <w:p w14:paraId="314AD37E" w14:textId="77777777" w:rsidR="00F97700" w:rsidRPr="00DA6D8B" w:rsidRDefault="00F97700" w:rsidP="00F05AA9">
      <w:pPr>
        <w:pStyle w:val="ListParagraph"/>
        <w:autoSpaceDE w:val="0"/>
        <w:autoSpaceDN w:val="0"/>
        <w:adjustRightInd w:val="0"/>
        <w:spacing w:before="0" w:after="0" w:line="240" w:lineRule="auto"/>
        <w:ind w:left="426" w:hanging="426"/>
        <w:rPr>
          <w:rFonts w:ascii="Arial" w:hAnsi="Arial" w:cs="Arial"/>
          <w:sz w:val="20"/>
          <w:szCs w:val="20"/>
        </w:rPr>
      </w:pPr>
    </w:p>
    <w:p w14:paraId="0FBF3EC0" w14:textId="3FCE09CD" w:rsidR="00087B95" w:rsidRDefault="00325FF0" w:rsidP="00F05AA9">
      <w:pPr>
        <w:pStyle w:val="ListParagraph"/>
        <w:numPr>
          <w:ilvl w:val="0"/>
          <w:numId w:val="1"/>
        </w:numPr>
        <w:autoSpaceDE w:val="0"/>
        <w:autoSpaceDN w:val="0"/>
        <w:adjustRightInd w:val="0"/>
        <w:spacing w:before="0" w:after="0" w:line="240" w:lineRule="auto"/>
        <w:ind w:left="426" w:hanging="426"/>
        <w:rPr>
          <w:rFonts w:ascii="Arial" w:hAnsi="Arial" w:cs="Arial"/>
          <w:sz w:val="20"/>
          <w:szCs w:val="20"/>
        </w:rPr>
      </w:pPr>
      <w:r w:rsidRPr="00087B95">
        <w:rPr>
          <w:rFonts w:ascii="Arial" w:hAnsi="Arial" w:cs="Arial"/>
          <w:sz w:val="20"/>
          <w:szCs w:val="20"/>
        </w:rPr>
        <w:t>The ACMA</w:t>
      </w:r>
      <w:r w:rsidR="00390889">
        <w:rPr>
          <w:rFonts w:ascii="Arial" w:hAnsi="Arial" w:cs="Arial"/>
          <w:sz w:val="20"/>
          <w:szCs w:val="20"/>
        </w:rPr>
        <w:t xml:space="preserve"> </w:t>
      </w:r>
      <w:r w:rsidRPr="00087B95">
        <w:rPr>
          <w:rFonts w:ascii="Arial" w:hAnsi="Arial" w:cs="Arial"/>
          <w:sz w:val="20"/>
          <w:szCs w:val="20"/>
        </w:rPr>
        <w:t xml:space="preserve">noted that the </w:t>
      </w:r>
      <w:r w:rsidRPr="00087B95">
        <w:rPr>
          <w:rFonts w:ascii="Arial" w:hAnsi="Arial" w:cs="Arial"/>
          <w:i/>
          <w:sz w:val="20"/>
          <w:szCs w:val="20"/>
        </w:rPr>
        <w:t>Mobile Sim Plans</w:t>
      </w:r>
      <w:r w:rsidRPr="00087B95">
        <w:rPr>
          <w:rFonts w:ascii="Arial" w:hAnsi="Arial" w:cs="Arial"/>
          <w:sz w:val="20"/>
          <w:szCs w:val="20"/>
        </w:rPr>
        <w:t xml:space="preserve"> CIS available on the Direct Connect website on 3 June 2016</w:t>
      </w:r>
      <w:r w:rsidR="00E21310" w:rsidRPr="00087B95">
        <w:rPr>
          <w:rFonts w:ascii="Arial" w:hAnsi="Arial" w:cs="Arial"/>
          <w:sz w:val="20"/>
          <w:szCs w:val="20"/>
        </w:rPr>
        <w:t>,</w:t>
      </w:r>
      <w:r w:rsidRPr="00087B95">
        <w:rPr>
          <w:rFonts w:ascii="Arial" w:hAnsi="Arial" w:cs="Arial"/>
          <w:sz w:val="20"/>
          <w:szCs w:val="20"/>
        </w:rPr>
        <w:t xml:space="preserve"> stated that ‘STD’ calls were “99 cents per minute”. However, it did not include the cost of making a 2 minute Standard National Mobile Call. In addition, the price information in the CIS did not include any flagfall. The ACMA understood from the key information page for each Sim Pay mobile offer on the Direct Connect website that there was a $0.40 flagfall fee. The ACMA </w:t>
      </w:r>
      <w:r w:rsidR="00AF4CE7">
        <w:rPr>
          <w:rFonts w:ascii="Arial" w:hAnsi="Arial" w:cs="Arial"/>
          <w:sz w:val="20"/>
          <w:szCs w:val="20"/>
        </w:rPr>
        <w:t>considers</w:t>
      </w:r>
      <w:r w:rsidRPr="00087B95">
        <w:rPr>
          <w:rFonts w:ascii="Arial" w:hAnsi="Arial" w:cs="Arial"/>
          <w:sz w:val="20"/>
          <w:szCs w:val="20"/>
        </w:rPr>
        <w:t xml:space="preserve"> that this amount should have been included in the pricing information in the CIS. </w:t>
      </w:r>
    </w:p>
    <w:p w14:paraId="497B46B2" w14:textId="77777777" w:rsidR="00087B95" w:rsidRDefault="00087B95" w:rsidP="00E0404D">
      <w:pPr>
        <w:pStyle w:val="ListParagraph"/>
        <w:autoSpaceDE w:val="0"/>
        <w:autoSpaceDN w:val="0"/>
        <w:adjustRightInd w:val="0"/>
        <w:spacing w:before="0" w:after="0" w:line="240" w:lineRule="auto"/>
        <w:ind w:left="426"/>
        <w:rPr>
          <w:rFonts w:ascii="Arial" w:hAnsi="Arial" w:cs="Arial"/>
          <w:sz w:val="20"/>
          <w:szCs w:val="20"/>
        </w:rPr>
      </w:pPr>
    </w:p>
    <w:p w14:paraId="41BD429B" w14:textId="36D71269" w:rsidR="008419B2" w:rsidRPr="00325FF0" w:rsidRDefault="003B37B1" w:rsidP="00F05AA9">
      <w:pPr>
        <w:pStyle w:val="ListParagraph"/>
        <w:numPr>
          <w:ilvl w:val="0"/>
          <w:numId w:val="1"/>
        </w:numPr>
        <w:autoSpaceDE w:val="0"/>
        <w:autoSpaceDN w:val="0"/>
        <w:adjustRightInd w:val="0"/>
        <w:spacing w:before="0" w:after="0" w:line="240" w:lineRule="auto"/>
        <w:ind w:left="426" w:hanging="426"/>
        <w:rPr>
          <w:rFonts w:ascii="Arial" w:hAnsi="Arial" w:cs="Arial"/>
          <w:sz w:val="20"/>
          <w:szCs w:val="20"/>
        </w:rPr>
      </w:pPr>
      <w:r>
        <w:rPr>
          <w:rFonts w:ascii="Arial" w:hAnsi="Arial" w:cs="Arial"/>
          <w:sz w:val="20"/>
          <w:szCs w:val="20"/>
        </w:rPr>
        <w:t>The ACMA finds</w:t>
      </w:r>
      <w:r w:rsidR="00A0141B">
        <w:rPr>
          <w:rFonts w:ascii="Arial" w:hAnsi="Arial" w:cs="Arial"/>
          <w:sz w:val="20"/>
          <w:szCs w:val="20"/>
        </w:rPr>
        <w:t xml:space="preserve"> that on 3 June 2016 Direct Connect contravened clause 4.1.1 by failing to include </w:t>
      </w:r>
      <w:r w:rsidR="00A0141B" w:rsidRPr="00A70476">
        <w:rPr>
          <w:rFonts w:ascii="Arial" w:hAnsi="Arial" w:cs="Arial"/>
          <w:sz w:val="20"/>
          <w:szCs w:val="20"/>
        </w:rPr>
        <w:t xml:space="preserve">the cost of making a 2 Minute Standard National Mobile Call (including flagfall) </w:t>
      </w:r>
      <w:r w:rsidR="00A0141B">
        <w:rPr>
          <w:rFonts w:ascii="Arial" w:hAnsi="Arial" w:cs="Arial"/>
          <w:sz w:val="20"/>
          <w:szCs w:val="20"/>
        </w:rPr>
        <w:t xml:space="preserve">in its </w:t>
      </w:r>
      <w:r w:rsidR="00A0141B" w:rsidRPr="00BA42F3">
        <w:rPr>
          <w:rFonts w:ascii="Arial" w:hAnsi="Arial" w:cs="Arial"/>
          <w:i/>
          <w:sz w:val="20"/>
          <w:szCs w:val="20"/>
        </w:rPr>
        <w:t>Mobile Sim</w:t>
      </w:r>
      <w:r w:rsidR="00BA42F3" w:rsidRPr="00BA42F3">
        <w:rPr>
          <w:rFonts w:ascii="Arial" w:hAnsi="Arial" w:cs="Arial"/>
          <w:i/>
          <w:sz w:val="20"/>
          <w:szCs w:val="20"/>
        </w:rPr>
        <w:t xml:space="preserve"> Plans</w:t>
      </w:r>
      <w:r w:rsidR="00A0141B">
        <w:rPr>
          <w:rFonts w:ascii="Arial" w:hAnsi="Arial" w:cs="Arial"/>
          <w:sz w:val="20"/>
          <w:szCs w:val="20"/>
        </w:rPr>
        <w:t xml:space="preserve"> CIS as required by 4.1.1(a)(ii)D.</w:t>
      </w:r>
    </w:p>
    <w:p w14:paraId="673C3C31" w14:textId="77777777" w:rsidR="00325FF0" w:rsidRPr="0023454E" w:rsidRDefault="00325FF0" w:rsidP="0023454E">
      <w:pPr>
        <w:autoSpaceDE w:val="0"/>
        <w:autoSpaceDN w:val="0"/>
        <w:adjustRightInd w:val="0"/>
        <w:spacing w:after="0" w:line="240" w:lineRule="auto"/>
        <w:rPr>
          <w:rFonts w:ascii="Arial" w:hAnsi="Arial" w:cs="Arial"/>
          <w:sz w:val="20"/>
          <w:szCs w:val="20"/>
        </w:rPr>
      </w:pPr>
    </w:p>
    <w:p w14:paraId="0CDE0702" w14:textId="26DBF03E" w:rsidR="00325FF0" w:rsidRDefault="00325FF0" w:rsidP="00F05AA9">
      <w:pPr>
        <w:pStyle w:val="ListParagraph"/>
        <w:numPr>
          <w:ilvl w:val="0"/>
          <w:numId w:val="1"/>
        </w:numPr>
        <w:autoSpaceDE w:val="0"/>
        <w:autoSpaceDN w:val="0"/>
        <w:adjustRightInd w:val="0"/>
        <w:spacing w:before="0" w:after="0" w:line="240" w:lineRule="auto"/>
        <w:ind w:left="426" w:hanging="426"/>
        <w:rPr>
          <w:rFonts w:ascii="Arial" w:hAnsi="Arial" w:cs="Arial"/>
          <w:sz w:val="20"/>
          <w:szCs w:val="20"/>
        </w:rPr>
      </w:pPr>
      <w:r>
        <w:rPr>
          <w:rFonts w:ascii="Arial" w:hAnsi="Arial" w:cs="Arial"/>
          <w:sz w:val="20"/>
          <w:szCs w:val="20"/>
        </w:rPr>
        <w:t>The ACMA</w:t>
      </w:r>
      <w:r w:rsidR="00390889">
        <w:rPr>
          <w:rFonts w:ascii="Arial" w:hAnsi="Arial" w:cs="Arial"/>
          <w:sz w:val="20"/>
          <w:szCs w:val="20"/>
        </w:rPr>
        <w:t xml:space="preserve"> </w:t>
      </w:r>
      <w:r>
        <w:rPr>
          <w:rFonts w:ascii="Arial" w:hAnsi="Arial" w:cs="Arial"/>
          <w:sz w:val="20"/>
          <w:szCs w:val="20"/>
        </w:rPr>
        <w:t>noted that t</w:t>
      </w:r>
      <w:r w:rsidRPr="00B1362B">
        <w:rPr>
          <w:rFonts w:ascii="Arial" w:hAnsi="Arial" w:cs="Arial"/>
          <w:sz w:val="20"/>
          <w:szCs w:val="20"/>
        </w:rPr>
        <w:t xml:space="preserve">he </w:t>
      </w:r>
      <w:r w:rsidRPr="00BA42F3">
        <w:rPr>
          <w:rFonts w:ascii="Arial" w:hAnsi="Arial" w:cs="Arial"/>
          <w:i/>
          <w:sz w:val="20"/>
          <w:szCs w:val="20"/>
        </w:rPr>
        <w:t>Mobile Sim Plans</w:t>
      </w:r>
      <w:r w:rsidRPr="00DD53DA">
        <w:rPr>
          <w:rFonts w:ascii="Arial" w:hAnsi="Arial" w:cs="Arial"/>
          <w:sz w:val="20"/>
          <w:szCs w:val="20"/>
        </w:rPr>
        <w:t xml:space="preserve"> CIS available on the Direct Connect website on 3 June 2016 stated that excess data usage charges apply. As</w:t>
      </w:r>
      <w:r w:rsidR="00811C4A">
        <w:rPr>
          <w:rFonts w:ascii="Arial" w:hAnsi="Arial" w:cs="Arial"/>
          <w:sz w:val="20"/>
          <w:szCs w:val="20"/>
        </w:rPr>
        <w:t xml:space="preserve"> discussed at </w:t>
      </w:r>
      <w:r>
        <w:rPr>
          <w:rFonts w:ascii="Arial" w:hAnsi="Arial" w:cs="Arial"/>
          <w:sz w:val="20"/>
          <w:szCs w:val="20"/>
        </w:rPr>
        <w:t xml:space="preserve">paragraph </w:t>
      </w:r>
      <w:r w:rsidR="00575D8A">
        <w:rPr>
          <w:rFonts w:ascii="Arial" w:hAnsi="Arial" w:cs="Arial"/>
          <w:sz w:val="20"/>
          <w:szCs w:val="20"/>
        </w:rPr>
        <w:t>12</w:t>
      </w:r>
      <w:r w:rsidR="00811C4A">
        <w:rPr>
          <w:rFonts w:ascii="Arial" w:hAnsi="Arial" w:cs="Arial"/>
          <w:sz w:val="20"/>
          <w:szCs w:val="20"/>
        </w:rPr>
        <w:t xml:space="preserve">(d) of this report </w:t>
      </w:r>
      <w:r w:rsidRPr="00DD53DA">
        <w:rPr>
          <w:rFonts w:ascii="Arial" w:hAnsi="Arial" w:cs="Arial"/>
          <w:sz w:val="20"/>
          <w:szCs w:val="20"/>
        </w:rPr>
        <w:t xml:space="preserve">the cost of excess data </w:t>
      </w:r>
      <w:r w:rsidR="00AF4CE7">
        <w:rPr>
          <w:rFonts w:ascii="Arial" w:hAnsi="Arial" w:cs="Arial"/>
          <w:sz w:val="20"/>
          <w:szCs w:val="20"/>
        </w:rPr>
        <w:t>is unclear. The ACMA is of the</w:t>
      </w:r>
      <w:r w:rsidRPr="00DD53DA">
        <w:rPr>
          <w:rFonts w:ascii="Arial" w:hAnsi="Arial" w:cs="Arial"/>
          <w:sz w:val="20"/>
          <w:szCs w:val="20"/>
        </w:rPr>
        <w:t xml:space="preserve"> view that the Mobile Sim Plan offers </w:t>
      </w:r>
      <w:r w:rsidR="00276A2B">
        <w:rPr>
          <w:rFonts w:ascii="Arial" w:hAnsi="Arial" w:cs="Arial"/>
          <w:sz w:val="20"/>
          <w:szCs w:val="20"/>
        </w:rPr>
        <w:t>we</w:t>
      </w:r>
      <w:r w:rsidRPr="00DD53DA">
        <w:rPr>
          <w:rFonts w:ascii="Arial" w:hAnsi="Arial" w:cs="Arial"/>
          <w:sz w:val="20"/>
          <w:szCs w:val="20"/>
        </w:rPr>
        <w:t>re not unlimited in terms of data and in accordance with clause 4.1.1(a</w:t>
      </w:r>
      <w:proofErr w:type="gramStart"/>
      <w:r w:rsidRPr="00DD53DA">
        <w:rPr>
          <w:rFonts w:ascii="Arial" w:hAnsi="Arial" w:cs="Arial"/>
          <w:sz w:val="20"/>
          <w:szCs w:val="20"/>
        </w:rPr>
        <w:t>)(</w:t>
      </w:r>
      <w:proofErr w:type="gramEnd"/>
      <w:r w:rsidRPr="00DD53DA">
        <w:rPr>
          <w:rFonts w:ascii="Arial" w:hAnsi="Arial" w:cs="Arial"/>
          <w:sz w:val="20"/>
          <w:szCs w:val="20"/>
        </w:rPr>
        <w:t>ii</w:t>
      </w:r>
      <w:r w:rsidRPr="00B1362B">
        <w:rPr>
          <w:rFonts w:ascii="Arial" w:hAnsi="Arial" w:cs="Arial"/>
          <w:sz w:val="20"/>
          <w:szCs w:val="20"/>
        </w:rPr>
        <w:t xml:space="preserve">)F the CIS </w:t>
      </w:r>
      <w:r>
        <w:rPr>
          <w:rFonts w:ascii="Arial" w:hAnsi="Arial" w:cs="Arial"/>
          <w:sz w:val="20"/>
          <w:szCs w:val="20"/>
        </w:rPr>
        <w:t xml:space="preserve">should have </w:t>
      </w:r>
      <w:r w:rsidRPr="00B1362B">
        <w:rPr>
          <w:rFonts w:ascii="Arial" w:hAnsi="Arial" w:cs="Arial"/>
          <w:sz w:val="20"/>
          <w:szCs w:val="20"/>
        </w:rPr>
        <w:t>include</w:t>
      </w:r>
      <w:r>
        <w:rPr>
          <w:rFonts w:ascii="Arial" w:hAnsi="Arial" w:cs="Arial"/>
          <w:sz w:val="20"/>
          <w:szCs w:val="20"/>
        </w:rPr>
        <w:t>d</w:t>
      </w:r>
      <w:r w:rsidRPr="00B1362B">
        <w:rPr>
          <w:rFonts w:ascii="Arial" w:hAnsi="Arial" w:cs="Arial"/>
          <w:sz w:val="20"/>
          <w:szCs w:val="20"/>
        </w:rPr>
        <w:t xml:space="preserve"> the cost of using one megabyte</w:t>
      </w:r>
      <w:r>
        <w:rPr>
          <w:rFonts w:ascii="Arial" w:hAnsi="Arial" w:cs="Arial"/>
          <w:sz w:val="20"/>
          <w:szCs w:val="20"/>
        </w:rPr>
        <w:t xml:space="preserve"> of data within Australia.</w:t>
      </w:r>
    </w:p>
    <w:p w14:paraId="3CBF9E16" w14:textId="77777777" w:rsidR="00325FF0" w:rsidRPr="00D73C15" w:rsidRDefault="00325FF0" w:rsidP="00F05AA9">
      <w:pPr>
        <w:pStyle w:val="ListParagraph"/>
        <w:ind w:left="426" w:hanging="426"/>
        <w:rPr>
          <w:rFonts w:ascii="Arial" w:hAnsi="Arial" w:cs="Arial"/>
          <w:sz w:val="20"/>
          <w:szCs w:val="20"/>
        </w:rPr>
      </w:pPr>
    </w:p>
    <w:p w14:paraId="1E207AFA" w14:textId="246E1E09" w:rsidR="00325FF0" w:rsidRPr="00A70476" w:rsidRDefault="003B37B1" w:rsidP="00F05AA9">
      <w:pPr>
        <w:pStyle w:val="ListParagraph"/>
        <w:numPr>
          <w:ilvl w:val="0"/>
          <w:numId w:val="1"/>
        </w:numPr>
        <w:autoSpaceDE w:val="0"/>
        <w:autoSpaceDN w:val="0"/>
        <w:adjustRightInd w:val="0"/>
        <w:spacing w:before="0" w:after="0" w:line="240" w:lineRule="auto"/>
        <w:ind w:left="426" w:hanging="426"/>
        <w:rPr>
          <w:rFonts w:ascii="Arial" w:hAnsi="Arial" w:cs="Arial"/>
          <w:sz w:val="20"/>
          <w:szCs w:val="20"/>
        </w:rPr>
      </w:pPr>
      <w:r>
        <w:rPr>
          <w:rFonts w:ascii="Arial" w:hAnsi="Arial" w:cs="Arial"/>
          <w:sz w:val="20"/>
          <w:szCs w:val="20"/>
        </w:rPr>
        <w:t>T</w:t>
      </w:r>
      <w:r w:rsidR="00325FF0" w:rsidRPr="00A70476">
        <w:rPr>
          <w:rFonts w:ascii="Arial" w:hAnsi="Arial" w:cs="Arial"/>
          <w:sz w:val="20"/>
          <w:szCs w:val="20"/>
        </w:rPr>
        <w:t xml:space="preserve">he ACMA </w:t>
      </w:r>
      <w:r>
        <w:rPr>
          <w:rFonts w:ascii="Arial" w:hAnsi="Arial" w:cs="Arial"/>
          <w:sz w:val="20"/>
          <w:szCs w:val="20"/>
        </w:rPr>
        <w:t xml:space="preserve">finds </w:t>
      </w:r>
      <w:r w:rsidR="00325FF0" w:rsidRPr="00A70476">
        <w:rPr>
          <w:rFonts w:ascii="Arial" w:hAnsi="Arial" w:cs="Arial"/>
          <w:sz w:val="20"/>
          <w:szCs w:val="20"/>
        </w:rPr>
        <w:t>that on 3 June 2016</w:t>
      </w:r>
      <w:r w:rsidR="00325FF0">
        <w:rPr>
          <w:rFonts w:ascii="Arial" w:hAnsi="Arial" w:cs="Arial"/>
          <w:sz w:val="20"/>
          <w:szCs w:val="20"/>
        </w:rPr>
        <w:t>,</w:t>
      </w:r>
      <w:r w:rsidR="00A0141B">
        <w:rPr>
          <w:rFonts w:ascii="Arial" w:hAnsi="Arial" w:cs="Arial"/>
          <w:sz w:val="20"/>
          <w:szCs w:val="20"/>
        </w:rPr>
        <w:t xml:space="preserve"> Direct Connect </w:t>
      </w:r>
      <w:r w:rsidR="00325FF0" w:rsidRPr="00A70476">
        <w:rPr>
          <w:rFonts w:ascii="Arial" w:hAnsi="Arial" w:cs="Arial"/>
          <w:sz w:val="20"/>
          <w:szCs w:val="20"/>
        </w:rPr>
        <w:t>contravened clause 4.1.1 by failing to include in its</w:t>
      </w:r>
      <w:r w:rsidR="00325FF0">
        <w:rPr>
          <w:rFonts w:ascii="Arial" w:hAnsi="Arial" w:cs="Arial"/>
          <w:sz w:val="20"/>
          <w:szCs w:val="20"/>
        </w:rPr>
        <w:t xml:space="preserve"> </w:t>
      </w:r>
      <w:r w:rsidR="00325FF0" w:rsidRPr="00BA42F3">
        <w:rPr>
          <w:rFonts w:ascii="Arial" w:hAnsi="Arial" w:cs="Arial"/>
          <w:i/>
          <w:sz w:val="20"/>
          <w:szCs w:val="20"/>
        </w:rPr>
        <w:t xml:space="preserve">Mobile </w:t>
      </w:r>
      <w:r w:rsidR="00BA42F3" w:rsidRPr="00BA42F3">
        <w:rPr>
          <w:rFonts w:ascii="Arial" w:hAnsi="Arial" w:cs="Arial"/>
          <w:i/>
          <w:sz w:val="20"/>
          <w:szCs w:val="20"/>
        </w:rPr>
        <w:t>Sim Plan</w:t>
      </w:r>
      <w:r w:rsidR="00BA42F3">
        <w:rPr>
          <w:rFonts w:ascii="Arial" w:hAnsi="Arial" w:cs="Arial"/>
          <w:sz w:val="20"/>
          <w:szCs w:val="20"/>
        </w:rPr>
        <w:t xml:space="preserve"> </w:t>
      </w:r>
      <w:r w:rsidR="00325FF0" w:rsidRPr="00A70476">
        <w:rPr>
          <w:rFonts w:ascii="Arial" w:hAnsi="Arial" w:cs="Arial"/>
          <w:sz w:val="20"/>
          <w:szCs w:val="20"/>
        </w:rPr>
        <w:t>CIS the cost of using one me</w:t>
      </w:r>
      <w:r w:rsidR="00A0141B">
        <w:rPr>
          <w:rFonts w:ascii="Arial" w:hAnsi="Arial" w:cs="Arial"/>
          <w:sz w:val="20"/>
          <w:szCs w:val="20"/>
        </w:rPr>
        <w:t>gabyte of data within Australia as required by 4.1.1(a</w:t>
      </w:r>
      <w:proofErr w:type="gramStart"/>
      <w:r w:rsidR="00A0141B">
        <w:rPr>
          <w:rFonts w:ascii="Arial" w:hAnsi="Arial" w:cs="Arial"/>
          <w:sz w:val="20"/>
          <w:szCs w:val="20"/>
        </w:rPr>
        <w:t>)(</w:t>
      </w:r>
      <w:proofErr w:type="gramEnd"/>
      <w:r w:rsidR="00A0141B">
        <w:rPr>
          <w:rFonts w:ascii="Arial" w:hAnsi="Arial" w:cs="Arial"/>
          <w:sz w:val="20"/>
          <w:szCs w:val="20"/>
        </w:rPr>
        <w:t>ii)F.</w:t>
      </w:r>
    </w:p>
    <w:p w14:paraId="5F1A7926" w14:textId="77777777" w:rsidR="0020172F" w:rsidRPr="00DA6D8B" w:rsidRDefault="0020172F" w:rsidP="00F05AA9">
      <w:pPr>
        <w:pStyle w:val="ListParagraph"/>
        <w:ind w:left="426" w:hanging="426"/>
        <w:rPr>
          <w:rFonts w:ascii="Arial" w:hAnsi="Arial" w:cs="Arial"/>
          <w:sz w:val="20"/>
          <w:szCs w:val="20"/>
        </w:rPr>
      </w:pPr>
    </w:p>
    <w:p w14:paraId="15A686B7" w14:textId="77777777" w:rsidR="0020172F" w:rsidRPr="00DA6D8B" w:rsidRDefault="0020172F" w:rsidP="00F05AA9">
      <w:pPr>
        <w:pStyle w:val="ListParagraph"/>
        <w:autoSpaceDE w:val="0"/>
        <w:autoSpaceDN w:val="0"/>
        <w:adjustRightInd w:val="0"/>
        <w:spacing w:before="0" w:after="0" w:line="240" w:lineRule="auto"/>
        <w:ind w:left="426" w:hanging="426"/>
        <w:rPr>
          <w:rFonts w:ascii="Arial" w:hAnsi="Arial" w:cs="Arial"/>
          <w:b/>
          <w:i/>
          <w:sz w:val="20"/>
          <w:szCs w:val="20"/>
        </w:rPr>
      </w:pPr>
      <w:r w:rsidRPr="00DA6D8B">
        <w:rPr>
          <w:rFonts w:ascii="Arial" w:hAnsi="Arial" w:cs="Arial"/>
          <w:b/>
          <w:i/>
          <w:sz w:val="20"/>
          <w:szCs w:val="20"/>
        </w:rPr>
        <w:t>Clause 4.1.1(a</w:t>
      </w:r>
      <w:proofErr w:type="gramStart"/>
      <w:r w:rsidRPr="00DA6D8B">
        <w:rPr>
          <w:rFonts w:ascii="Arial" w:hAnsi="Arial" w:cs="Arial"/>
          <w:b/>
          <w:i/>
          <w:sz w:val="20"/>
          <w:szCs w:val="20"/>
        </w:rPr>
        <w:t>)(</w:t>
      </w:r>
      <w:proofErr w:type="gramEnd"/>
      <w:r w:rsidRPr="00DA6D8B">
        <w:rPr>
          <w:rFonts w:ascii="Arial" w:hAnsi="Arial" w:cs="Arial"/>
          <w:b/>
          <w:i/>
          <w:sz w:val="20"/>
          <w:szCs w:val="20"/>
        </w:rPr>
        <w:t>iii)</w:t>
      </w:r>
      <w:r w:rsidR="00E21310">
        <w:rPr>
          <w:rFonts w:ascii="Arial" w:hAnsi="Arial" w:cs="Arial"/>
          <w:b/>
          <w:i/>
          <w:sz w:val="20"/>
          <w:szCs w:val="20"/>
        </w:rPr>
        <w:t>B</w:t>
      </w:r>
    </w:p>
    <w:p w14:paraId="308AE124" w14:textId="77777777" w:rsidR="0020172F" w:rsidRPr="00DA6D8B" w:rsidRDefault="0020172F" w:rsidP="00F05AA9">
      <w:pPr>
        <w:pStyle w:val="ListParagraph"/>
        <w:ind w:left="426" w:hanging="426"/>
        <w:rPr>
          <w:rFonts w:ascii="Arial" w:hAnsi="Arial" w:cs="Arial"/>
          <w:sz w:val="20"/>
          <w:szCs w:val="20"/>
        </w:rPr>
      </w:pPr>
    </w:p>
    <w:p w14:paraId="5AEBE091" w14:textId="77777777" w:rsidR="00F05AA9" w:rsidRPr="00F05AA9" w:rsidRDefault="00F05AA9" w:rsidP="00F05AA9">
      <w:pPr>
        <w:pStyle w:val="ListParagraph"/>
        <w:numPr>
          <w:ilvl w:val="0"/>
          <w:numId w:val="1"/>
        </w:numPr>
        <w:autoSpaceDE w:val="0"/>
        <w:autoSpaceDN w:val="0"/>
        <w:adjustRightInd w:val="0"/>
        <w:spacing w:before="0" w:after="0" w:line="240" w:lineRule="auto"/>
        <w:ind w:left="426" w:hanging="426"/>
        <w:rPr>
          <w:rFonts w:ascii="Arial" w:hAnsi="Arial" w:cs="Arial"/>
          <w:sz w:val="20"/>
          <w:szCs w:val="20"/>
        </w:rPr>
      </w:pPr>
      <w:r w:rsidRPr="00F05AA9">
        <w:rPr>
          <w:rFonts w:ascii="Arial" w:hAnsi="Arial" w:cs="Arial"/>
          <w:sz w:val="20"/>
          <w:szCs w:val="20"/>
        </w:rPr>
        <w:t>Clause 4.1.1(a)(iii)B states that suppliers must ensure that the CIS:</w:t>
      </w:r>
    </w:p>
    <w:p w14:paraId="26130740" w14:textId="77777777" w:rsidR="00F05AA9" w:rsidRPr="00F05AA9" w:rsidRDefault="00F05AA9" w:rsidP="00F05AA9">
      <w:pPr>
        <w:pStyle w:val="ListParagraph"/>
        <w:autoSpaceDE w:val="0"/>
        <w:autoSpaceDN w:val="0"/>
        <w:adjustRightInd w:val="0"/>
        <w:spacing w:before="0" w:after="0" w:line="240" w:lineRule="auto"/>
        <w:ind w:left="483"/>
        <w:rPr>
          <w:rFonts w:ascii="Arial" w:hAnsi="Arial" w:cs="Arial"/>
          <w:sz w:val="20"/>
          <w:szCs w:val="20"/>
        </w:rPr>
      </w:pPr>
    </w:p>
    <w:p w14:paraId="4309DD4B" w14:textId="7E2689C1" w:rsidR="00F05AA9" w:rsidRPr="00A0141B" w:rsidRDefault="00BF5227" w:rsidP="00F05AA9">
      <w:pPr>
        <w:pStyle w:val="ListParagraph"/>
        <w:numPr>
          <w:ilvl w:val="0"/>
          <w:numId w:val="6"/>
        </w:numPr>
        <w:autoSpaceDE w:val="0"/>
        <w:autoSpaceDN w:val="0"/>
        <w:adjustRightInd w:val="0"/>
        <w:spacing w:after="0" w:line="240" w:lineRule="auto"/>
        <w:ind w:left="1866"/>
        <w:rPr>
          <w:rFonts w:ascii="Arial" w:hAnsi="Arial" w:cs="Arial"/>
          <w:sz w:val="20"/>
          <w:szCs w:val="20"/>
        </w:rPr>
      </w:pPr>
      <w:proofErr w:type="gramStart"/>
      <w:r>
        <w:rPr>
          <w:rFonts w:ascii="Arial" w:hAnsi="Arial" w:cs="Arial"/>
          <w:sz w:val="20"/>
          <w:szCs w:val="20"/>
        </w:rPr>
        <w:t>i</w:t>
      </w:r>
      <w:r w:rsidR="00F05AA9" w:rsidRPr="00A0141B">
        <w:rPr>
          <w:rFonts w:ascii="Arial" w:hAnsi="Arial" w:cs="Arial"/>
          <w:sz w:val="20"/>
          <w:szCs w:val="20"/>
        </w:rPr>
        <w:t>ncludes</w:t>
      </w:r>
      <w:proofErr w:type="gramEnd"/>
      <w:r w:rsidR="00F05AA9" w:rsidRPr="00A0141B">
        <w:rPr>
          <w:rFonts w:ascii="Arial" w:hAnsi="Arial" w:cs="Arial"/>
          <w:sz w:val="20"/>
          <w:szCs w:val="20"/>
        </w:rPr>
        <w:t xml:space="preserve"> a sub-heading ‘Other Information’, under which the following information is included where relevant:</w:t>
      </w:r>
      <w:r>
        <w:rPr>
          <w:rFonts w:ascii="Arial" w:hAnsi="Arial" w:cs="Arial"/>
          <w:sz w:val="20"/>
          <w:szCs w:val="20"/>
        </w:rPr>
        <w:t xml:space="preserve"> […]</w:t>
      </w:r>
    </w:p>
    <w:p w14:paraId="6C7B652E" w14:textId="77777777" w:rsidR="00F05AA9" w:rsidRPr="00A0141B" w:rsidRDefault="00F05AA9" w:rsidP="00F05AA9">
      <w:pPr>
        <w:pStyle w:val="ListParagraph"/>
        <w:autoSpaceDE w:val="0"/>
        <w:autoSpaceDN w:val="0"/>
        <w:adjustRightInd w:val="0"/>
        <w:spacing w:after="0" w:line="240" w:lineRule="auto"/>
        <w:ind w:left="1866"/>
        <w:rPr>
          <w:rFonts w:ascii="Arial" w:hAnsi="Arial" w:cs="Arial"/>
          <w:sz w:val="20"/>
          <w:szCs w:val="20"/>
        </w:rPr>
      </w:pPr>
    </w:p>
    <w:p w14:paraId="54E574DE" w14:textId="44DFDF9E" w:rsidR="00F05AA9" w:rsidRPr="00A0141B" w:rsidRDefault="00F05AA9" w:rsidP="00F05AA9">
      <w:pPr>
        <w:autoSpaceDE w:val="0"/>
        <w:autoSpaceDN w:val="0"/>
        <w:adjustRightInd w:val="0"/>
        <w:spacing w:after="0" w:line="240" w:lineRule="auto"/>
        <w:ind w:left="1866"/>
        <w:rPr>
          <w:rFonts w:ascii="Arial" w:hAnsi="Arial" w:cs="Arial"/>
          <w:sz w:val="20"/>
          <w:szCs w:val="20"/>
        </w:rPr>
      </w:pPr>
      <w:r w:rsidRPr="00A0141B">
        <w:rPr>
          <w:rFonts w:ascii="Arial" w:hAnsi="Arial" w:cs="Arial"/>
          <w:sz w:val="20"/>
          <w:szCs w:val="20"/>
        </w:rPr>
        <w:t>B</w:t>
      </w:r>
      <w:r w:rsidR="003B3EE6" w:rsidRPr="00A0141B">
        <w:rPr>
          <w:rFonts w:ascii="Arial" w:hAnsi="Arial" w:cs="Arial"/>
          <w:sz w:val="20"/>
          <w:szCs w:val="20"/>
        </w:rPr>
        <w:t>.</w:t>
      </w:r>
      <w:r w:rsidRPr="00A0141B">
        <w:rPr>
          <w:rFonts w:ascii="Arial" w:hAnsi="Arial" w:cs="Arial"/>
          <w:sz w:val="20"/>
          <w:szCs w:val="20"/>
        </w:rPr>
        <w:t xml:space="preserve"> warnings about roaming costs (both international </w:t>
      </w:r>
      <w:r w:rsidR="00BF5227">
        <w:rPr>
          <w:rFonts w:ascii="Arial" w:hAnsi="Arial" w:cs="Arial"/>
          <w:sz w:val="20"/>
          <w:szCs w:val="20"/>
        </w:rPr>
        <w:t xml:space="preserve">costs </w:t>
      </w:r>
      <w:r w:rsidRPr="00A0141B">
        <w:rPr>
          <w:rFonts w:ascii="Arial" w:hAnsi="Arial" w:cs="Arial"/>
          <w:sz w:val="20"/>
          <w:szCs w:val="20"/>
        </w:rPr>
        <w:t>and the circumstances in which additional Charges may be imposed in Australia when the service roams onto a different network)</w:t>
      </w:r>
      <w:proofErr w:type="gramStart"/>
      <w:r w:rsidRPr="00A0141B">
        <w:rPr>
          <w:rFonts w:ascii="Arial" w:hAnsi="Arial" w:cs="Arial"/>
          <w:sz w:val="20"/>
          <w:szCs w:val="20"/>
        </w:rPr>
        <w:t>:</w:t>
      </w:r>
      <w:r w:rsidR="00BF5227">
        <w:rPr>
          <w:rFonts w:ascii="Arial" w:hAnsi="Arial" w:cs="Arial"/>
          <w:sz w:val="20"/>
          <w:szCs w:val="20"/>
        </w:rPr>
        <w:t>[</w:t>
      </w:r>
      <w:proofErr w:type="gramEnd"/>
      <w:r w:rsidRPr="00A0141B">
        <w:rPr>
          <w:rFonts w:ascii="Arial" w:hAnsi="Arial" w:cs="Arial"/>
          <w:sz w:val="20"/>
          <w:szCs w:val="20"/>
        </w:rPr>
        <w:t>…</w:t>
      </w:r>
      <w:r w:rsidR="00BF5227">
        <w:rPr>
          <w:rFonts w:ascii="Arial" w:hAnsi="Arial" w:cs="Arial"/>
          <w:sz w:val="20"/>
          <w:szCs w:val="20"/>
        </w:rPr>
        <w:t>]</w:t>
      </w:r>
    </w:p>
    <w:p w14:paraId="01C15CDE" w14:textId="77777777" w:rsidR="003D17F9" w:rsidRPr="00DA6D8B" w:rsidRDefault="003D17F9" w:rsidP="00F05AA9">
      <w:pPr>
        <w:pStyle w:val="ListParagraph"/>
        <w:autoSpaceDE w:val="0"/>
        <w:autoSpaceDN w:val="0"/>
        <w:adjustRightInd w:val="0"/>
        <w:spacing w:before="0" w:after="0" w:line="240" w:lineRule="auto"/>
        <w:ind w:left="426" w:hanging="426"/>
        <w:rPr>
          <w:rFonts w:ascii="Arial" w:hAnsi="Arial" w:cs="Arial"/>
          <w:sz w:val="20"/>
          <w:szCs w:val="20"/>
        </w:rPr>
      </w:pPr>
    </w:p>
    <w:p w14:paraId="7214598E" w14:textId="65A7BB3F" w:rsidR="00241161" w:rsidRDefault="008F48E4" w:rsidP="00F05AA9">
      <w:pPr>
        <w:pStyle w:val="ListParagraph"/>
        <w:numPr>
          <w:ilvl w:val="0"/>
          <w:numId w:val="1"/>
        </w:numPr>
        <w:autoSpaceDE w:val="0"/>
        <w:autoSpaceDN w:val="0"/>
        <w:adjustRightInd w:val="0"/>
        <w:spacing w:before="0" w:after="0" w:line="240" w:lineRule="auto"/>
        <w:ind w:left="426" w:hanging="426"/>
        <w:rPr>
          <w:rFonts w:ascii="Arial" w:hAnsi="Arial" w:cs="Arial"/>
          <w:sz w:val="20"/>
          <w:szCs w:val="20"/>
        </w:rPr>
      </w:pPr>
      <w:r w:rsidRPr="00DA6D8B">
        <w:rPr>
          <w:rFonts w:ascii="Arial" w:hAnsi="Arial" w:cs="Arial"/>
          <w:sz w:val="20"/>
          <w:szCs w:val="20"/>
        </w:rPr>
        <w:t>However</w:t>
      </w:r>
      <w:r w:rsidR="001D4ED0" w:rsidRPr="00DA6D8B">
        <w:rPr>
          <w:rFonts w:ascii="Arial" w:hAnsi="Arial" w:cs="Arial"/>
          <w:sz w:val="20"/>
          <w:szCs w:val="20"/>
        </w:rPr>
        <w:t xml:space="preserve">, </w:t>
      </w:r>
      <w:r w:rsidR="009F65EF">
        <w:rPr>
          <w:rFonts w:ascii="Arial" w:hAnsi="Arial" w:cs="Arial"/>
          <w:sz w:val="20"/>
          <w:szCs w:val="20"/>
        </w:rPr>
        <w:t xml:space="preserve">the </w:t>
      </w:r>
      <w:r w:rsidR="009F65EF" w:rsidRPr="009F65EF">
        <w:rPr>
          <w:rFonts w:ascii="Arial" w:hAnsi="Arial" w:cs="Arial"/>
          <w:i/>
          <w:sz w:val="20"/>
          <w:szCs w:val="20"/>
        </w:rPr>
        <w:t>Mobile Plan Sim</w:t>
      </w:r>
      <w:r w:rsidR="009F65EF">
        <w:rPr>
          <w:rFonts w:ascii="Arial" w:hAnsi="Arial" w:cs="Arial"/>
          <w:sz w:val="20"/>
          <w:szCs w:val="20"/>
        </w:rPr>
        <w:t xml:space="preserve"> CIS </w:t>
      </w:r>
      <w:r w:rsidRPr="00DA6D8B">
        <w:rPr>
          <w:rFonts w:ascii="Arial" w:hAnsi="Arial" w:cs="Arial"/>
          <w:sz w:val="20"/>
          <w:szCs w:val="20"/>
        </w:rPr>
        <w:t>examined</w:t>
      </w:r>
      <w:r w:rsidR="001D4ED0" w:rsidRPr="00DA6D8B">
        <w:rPr>
          <w:rFonts w:ascii="Arial" w:hAnsi="Arial" w:cs="Arial"/>
          <w:sz w:val="20"/>
          <w:szCs w:val="20"/>
        </w:rPr>
        <w:t xml:space="preserve"> by the ACMA on 3 June 2016 d</w:t>
      </w:r>
      <w:r w:rsidR="00A0141B">
        <w:rPr>
          <w:rFonts w:ascii="Arial" w:hAnsi="Arial" w:cs="Arial"/>
          <w:sz w:val="20"/>
          <w:szCs w:val="20"/>
        </w:rPr>
        <w:t>id</w:t>
      </w:r>
      <w:r w:rsidRPr="00DA6D8B">
        <w:rPr>
          <w:rFonts w:ascii="Arial" w:hAnsi="Arial" w:cs="Arial"/>
          <w:sz w:val="20"/>
          <w:szCs w:val="20"/>
        </w:rPr>
        <w:t xml:space="preserve"> not </w:t>
      </w:r>
      <w:r w:rsidR="00C65B08" w:rsidRPr="00DA6D8B">
        <w:rPr>
          <w:rFonts w:ascii="Arial" w:hAnsi="Arial" w:cs="Arial"/>
          <w:sz w:val="20"/>
          <w:szCs w:val="20"/>
        </w:rPr>
        <w:t>contain any</w:t>
      </w:r>
      <w:r w:rsidRPr="00DA6D8B">
        <w:rPr>
          <w:rFonts w:ascii="Arial" w:hAnsi="Arial" w:cs="Arial"/>
          <w:sz w:val="20"/>
          <w:szCs w:val="20"/>
        </w:rPr>
        <w:t xml:space="preserve"> warning on roaming costs</w:t>
      </w:r>
      <w:r w:rsidR="001E1E95" w:rsidRPr="00DA6D8B">
        <w:rPr>
          <w:rFonts w:ascii="Arial" w:hAnsi="Arial" w:cs="Arial"/>
          <w:sz w:val="20"/>
          <w:szCs w:val="20"/>
        </w:rPr>
        <w:t>, which the ACMA considers is relevant information</w:t>
      </w:r>
      <w:r w:rsidRPr="00DA6D8B">
        <w:rPr>
          <w:rFonts w:ascii="Arial" w:hAnsi="Arial" w:cs="Arial"/>
          <w:sz w:val="20"/>
          <w:szCs w:val="20"/>
        </w:rPr>
        <w:t>.</w:t>
      </w:r>
      <w:r w:rsidR="00C65B08" w:rsidRPr="00DA6D8B">
        <w:rPr>
          <w:rFonts w:ascii="Arial" w:hAnsi="Arial" w:cs="Arial"/>
          <w:sz w:val="20"/>
          <w:szCs w:val="20"/>
        </w:rPr>
        <w:t xml:space="preserve"> The ACMA </w:t>
      </w:r>
      <w:r w:rsidR="00E00EB6">
        <w:rPr>
          <w:rFonts w:ascii="Arial" w:hAnsi="Arial" w:cs="Arial"/>
          <w:sz w:val="20"/>
          <w:szCs w:val="20"/>
        </w:rPr>
        <w:t>therefore finds</w:t>
      </w:r>
      <w:r w:rsidRPr="00DA6D8B">
        <w:rPr>
          <w:rFonts w:ascii="Arial" w:hAnsi="Arial" w:cs="Arial"/>
          <w:sz w:val="20"/>
          <w:szCs w:val="20"/>
        </w:rPr>
        <w:t xml:space="preserve"> that</w:t>
      </w:r>
      <w:r w:rsidR="00325FF0">
        <w:rPr>
          <w:rFonts w:ascii="Arial" w:hAnsi="Arial" w:cs="Arial"/>
          <w:sz w:val="20"/>
          <w:szCs w:val="20"/>
        </w:rPr>
        <w:t xml:space="preserve"> on 3 June 2016</w:t>
      </w:r>
      <w:r w:rsidR="00E21310">
        <w:rPr>
          <w:rFonts w:ascii="Arial" w:hAnsi="Arial" w:cs="Arial"/>
          <w:sz w:val="20"/>
          <w:szCs w:val="20"/>
        </w:rPr>
        <w:t>,</w:t>
      </w:r>
      <w:r w:rsidRPr="00DA6D8B">
        <w:rPr>
          <w:rFonts w:ascii="Arial" w:hAnsi="Arial" w:cs="Arial"/>
          <w:sz w:val="20"/>
          <w:szCs w:val="20"/>
        </w:rPr>
        <w:t xml:space="preserve"> Direct Connect</w:t>
      </w:r>
      <w:r w:rsidR="00C65B08" w:rsidRPr="00DA6D8B">
        <w:rPr>
          <w:rFonts w:ascii="Arial" w:hAnsi="Arial" w:cs="Arial"/>
          <w:sz w:val="20"/>
          <w:szCs w:val="20"/>
        </w:rPr>
        <w:t xml:space="preserve"> contravened </w:t>
      </w:r>
      <w:r w:rsidR="001E1E95" w:rsidRPr="00DA6D8B">
        <w:rPr>
          <w:rFonts w:ascii="Arial" w:hAnsi="Arial" w:cs="Arial"/>
          <w:sz w:val="20"/>
          <w:szCs w:val="20"/>
        </w:rPr>
        <w:t>clause</w:t>
      </w:r>
      <w:r w:rsidR="00C65B08" w:rsidRPr="00DA6D8B">
        <w:rPr>
          <w:rFonts w:ascii="Arial" w:hAnsi="Arial" w:cs="Arial"/>
          <w:sz w:val="20"/>
          <w:szCs w:val="20"/>
        </w:rPr>
        <w:t xml:space="preserve"> </w:t>
      </w:r>
      <w:r w:rsidR="00325FF0">
        <w:rPr>
          <w:rFonts w:ascii="Arial" w:hAnsi="Arial" w:cs="Arial"/>
          <w:sz w:val="20"/>
          <w:szCs w:val="20"/>
        </w:rPr>
        <w:t xml:space="preserve">4.1.1 by failing to include the information required by </w:t>
      </w:r>
      <w:r w:rsidR="00C65B08" w:rsidRPr="00DA6D8B">
        <w:rPr>
          <w:rFonts w:ascii="Arial" w:hAnsi="Arial" w:cs="Arial"/>
          <w:sz w:val="20"/>
          <w:szCs w:val="20"/>
        </w:rPr>
        <w:t>4.1.1</w:t>
      </w:r>
      <w:r w:rsidR="004946F6" w:rsidRPr="00DA6D8B">
        <w:rPr>
          <w:rFonts w:ascii="Arial" w:hAnsi="Arial" w:cs="Arial"/>
          <w:sz w:val="20"/>
          <w:szCs w:val="20"/>
        </w:rPr>
        <w:t>(a</w:t>
      </w:r>
      <w:proofErr w:type="gramStart"/>
      <w:r w:rsidR="004946F6" w:rsidRPr="00DA6D8B">
        <w:rPr>
          <w:rFonts w:ascii="Arial" w:hAnsi="Arial" w:cs="Arial"/>
          <w:sz w:val="20"/>
          <w:szCs w:val="20"/>
        </w:rPr>
        <w:t>)</w:t>
      </w:r>
      <w:r w:rsidRPr="00DA6D8B">
        <w:rPr>
          <w:rFonts w:ascii="Arial" w:hAnsi="Arial" w:cs="Arial"/>
          <w:sz w:val="20"/>
          <w:szCs w:val="20"/>
        </w:rPr>
        <w:t>(</w:t>
      </w:r>
      <w:proofErr w:type="gramEnd"/>
      <w:r w:rsidRPr="00DA6D8B">
        <w:rPr>
          <w:rFonts w:ascii="Arial" w:hAnsi="Arial" w:cs="Arial"/>
          <w:sz w:val="20"/>
          <w:szCs w:val="20"/>
        </w:rPr>
        <w:t>iii)B.</w:t>
      </w:r>
      <w:r w:rsidR="00087B95">
        <w:rPr>
          <w:rFonts w:ascii="Arial" w:hAnsi="Arial" w:cs="Arial"/>
          <w:sz w:val="20"/>
          <w:szCs w:val="20"/>
        </w:rPr>
        <w:t xml:space="preserve">  </w:t>
      </w:r>
    </w:p>
    <w:p w14:paraId="37967BEF" w14:textId="77777777" w:rsidR="00BB349F" w:rsidRPr="00DA6D8B" w:rsidRDefault="00BB349F" w:rsidP="00F05AA9">
      <w:pPr>
        <w:autoSpaceDE w:val="0"/>
        <w:autoSpaceDN w:val="0"/>
        <w:adjustRightInd w:val="0"/>
        <w:spacing w:after="0" w:line="240" w:lineRule="auto"/>
        <w:ind w:left="426" w:hanging="426"/>
        <w:rPr>
          <w:rFonts w:ascii="Arial" w:hAnsi="Arial" w:cs="Arial"/>
          <w:sz w:val="20"/>
          <w:szCs w:val="20"/>
        </w:rPr>
      </w:pPr>
    </w:p>
    <w:p w14:paraId="231D4A3B" w14:textId="77777777" w:rsidR="00241161" w:rsidRPr="00DA6D8B" w:rsidRDefault="00BB349F" w:rsidP="00F05AA9">
      <w:pPr>
        <w:autoSpaceDE w:val="0"/>
        <w:autoSpaceDN w:val="0"/>
        <w:adjustRightInd w:val="0"/>
        <w:spacing w:after="0" w:line="240" w:lineRule="auto"/>
        <w:ind w:left="426" w:hanging="426"/>
        <w:rPr>
          <w:rFonts w:ascii="Arial" w:hAnsi="Arial" w:cs="Arial"/>
          <w:b/>
          <w:i/>
          <w:sz w:val="20"/>
          <w:szCs w:val="20"/>
        </w:rPr>
      </w:pPr>
      <w:r w:rsidRPr="00DA6D8B">
        <w:rPr>
          <w:rFonts w:ascii="Arial" w:hAnsi="Arial" w:cs="Arial"/>
          <w:b/>
          <w:i/>
          <w:sz w:val="20"/>
          <w:szCs w:val="20"/>
        </w:rPr>
        <w:t>Clause 4.1.1(d)</w:t>
      </w:r>
    </w:p>
    <w:p w14:paraId="35B57B12" w14:textId="77777777" w:rsidR="00241161" w:rsidRPr="00DA6D8B" w:rsidRDefault="00241161" w:rsidP="00F05AA9">
      <w:pPr>
        <w:pStyle w:val="ListParagraph"/>
        <w:autoSpaceDE w:val="0"/>
        <w:autoSpaceDN w:val="0"/>
        <w:adjustRightInd w:val="0"/>
        <w:spacing w:before="0" w:after="0" w:line="240" w:lineRule="auto"/>
        <w:ind w:left="426" w:hanging="426"/>
        <w:rPr>
          <w:rFonts w:ascii="Arial" w:hAnsi="Arial" w:cs="Arial"/>
          <w:sz w:val="20"/>
          <w:szCs w:val="20"/>
        </w:rPr>
      </w:pPr>
    </w:p>
    <w:p w14:paraId="0E3F3FE1" w14:textId="3D49B52D" w:rsidR="00FA4C49" w:rsidRPr="00DA6D8B" w:rsidRDefault="00241161" w:rsidP="00F05AA9">
      <w:pPr>
        <w:pStyle w:val="ListParagraph"/>
        <w:numPr>
          <w:ilvl w:val="0"/>
          <w:numId w:val="1"/>
        </w:numPr>
        <w:autoSpaceDE w:val="0"/>
        <w:autoSpaceDN w:val="0"/>
        <w:adjustRightInd w:val="0"/>
        <w:spacing w:before="0" w:after="0" w:line="240" w:lineRule="auto"/>
        <w:ind w:left="426" w:hanging="426"/>
        <w:rPr>
          <w:rFonts w:ascii="Arial" w:hAnsi="Arial" w:cs="Arial"/>
          <w:sz w:val="20"/>
          <w:szCs w:val="20"/>
        </w:rPr>
      </w:pPr>
      <w:r w:rsidRPr="00DA6D8B">
        <w:rPr>
          <w:rFonts w:ascii="Arial" w:hAnsi="Arial" w:cs="Arial"/>
          <w:sz w:val="20"/>
          <w:szCs w:val="20"/>
        </w:rPr>
        <w:t>Clause 4.1.1 states that a</w:t>
      </w:r>
      <w:r w:rsidR="00FA4C49" w:rsidRPr="00DA6D8B">
        <w:rPr>
          <w:rFonts w:ascii="Arial" w:hAnsi="Arial" w:cs="Arial"/>
          <w:sz w:val="20"/>
          <w:szCs w:val="20"/>
        </w:rPr>
        <w:t xml:space="preserve"> Supplier must provide a summary of each of its current </w:t>
      </w:r>
      <w:r w:rsidR="00FA4C49" w:rsidRPr="00DA6D8B">
        <w:rPr>
          <w:rFonts w:ascii="Arial" w:hAnsi="Arial" w:cs="Arial"/>
          <w:sz w:val="20"/>
          <w:szCs w:val="20"/>
          <w:lang w:eastAsia="ja-JP"/>
        </w:rPr>
        <w:t>Offers to allow Consumers to compare Offers provided by each Supplier which best</w:t>
      </w:r>
      <w:r w:rsidR="00FA4C49" w:rsidRPr="00DA6D8B">
        <w:rPr>
          <w:rFonts w:ascii="Arial" w:hAnsi="Arial" w:cs="Arial"/>
          <w:sz w:val="20"/>
          <w:szCs w:val="20"/>
        </w:rPr>
        <w:t xml:space="preserve"> suit their needs. </w:t>
      </w:r>
    </w:p>
    <w:p w14:paraId="2B824227" w14:textId="77777777" w:rsidR="00241161" w:rsidRPr="00DA6D8B" w:rsidRDefault="00241161" w:rsidP="00F05AA9">
      <w:pPr>
        <w:pStyle w:val="ListParagraph"/>
        <w:autoSpaceDE w:val="0"/>
        <w:autoSpaceDN w:val="0"/>
        <w:adjustRightInd w:val="0"/>
        <w:spacing w:before="0" w:after="0" w:line="240" w:lineRule="auto"/>
        <w:ind w:left="426" w:hanging="426"/>
        <w:rPr>
          <w:rFonts w:ascii="Arial" w:hAnsi="Arial" w:cs="Arial"/>
          <w:sz w:val="20"/>
          <w:szCs w:val="20"/>
        </w:rPr>
      </w:pPr>
    </w:p>
    <w:p w14:paraId="3F309A79" w14:textId="77777777" w:rsidR="00F05AA9" w:rsidRPr="002C2CE8" w:rsidRDefault="00F05AA9" w:rsidP="00F05AA9">
      <w:pPr>
        <w:spacing w:after="0" w:line="240" w:lineRule="auto"/>
        <w:ind w:left="1078"/>
        <w:rPr>
          <w:rFonts w:ascii="Arial" w:hAnsi="Arial" w:cs="Arial"/>
          <w:color w:val="000000" w:themeColor="text1"/>
          <w:sz w:val="18"/>
          <w:szCs w:val="18"/>
          <w:lang w:val="en-US"/>
        </w:rPr>
      </w:pPr>
      <w:r w:rsidRPr="002C2CE8">
        <w:rPr>
          <w:rFonts w:ascii="Arial" w:hAnsi="Arial" w:cs="Arial"/>
          <w:sz w:val="18"/>
          <w:szCs w:val="18"/>
          <w:lang w:val="en-US"/>
        </w:rPr>
        <w:t xml:space="preserve">A Supplier must take the following actions to enable this </w:t>
      </w:r>
      <w:r w:rsidRPr="002C2CE8">
        <w:rPr>
          <w:rFonts w:ascii="Arial" w:hAnsi="Arial" w:cs="Arial"/>
          <w:color w:val="000000" w:themeColor="text1"/>
          <w:sz w:val="18"/>
          <w:szCs w:val="18"/>
          <w:lang w:val="en-US"/>
        </w:rPr>
        <w:t>outcome:</w:t>
      </w:r>
    </w:p>
    <w:p w14:paraId="46A2F8A9" w14:textId="77777777" w:rsidR="00F05AA9" w:rsidRPr="002C2CE8" w:rsidRDefault="00F05AA9" w:rsidP="00F05AA9">
      <w:pPr>
        <w:pStyle w:val="ListParagraph"/>
        <w:numPr>
          <w:ilvl w:val="0"/>
          <w:numId w:val="9"/>
        </w:numPr>
        <w:spacing w:before="0" w:after="0" w:line="240" w:lineRule="auto"/>
        <w:ind w:left="1645"/>
        <w:contextualSpacing w:val="0"/>
        <w:rPr>
          <w:rFonts w:ascii="Arial" w:hAnsi="Arial" w:cs="Arial"/>
          <w:color w:val="000000" w:themeColor="text1"/>
          <w:sz w:val="18"/>
          <w:szCs w:val="18"/>
        </w:rPr>
      </w:pPr>
      <w:r w:rsidRPr="002C2CE8">
        <w:rPr>
          <w:rFonts w:ascii="Arial" w:hAnsi="Arial" w:cs="Arial"/>
          <w:b/>
          <w:color w:val="000000" w:themeColor="text1"/>
          <w:sz w:val="18"/>
          <w:szCs w:val="18"/>
        </w:rPr>
        <w:t>Accessibility:</w:t>
      </w:r>
      <w:r w:rsidRPr="002C2CE8">
        <w:rPr>
          <w:rFonts w:ascii="Arial" w:hAnsi="Arial" w:cs="Arial"/>
          <w:color w:val="000000" w:themeColor="text1"/>
          <w:sz w:val="18"/>
          <w:szCs w:val="18"/>
        </w:rPr>
        <w:t xml:space="preserve"> ensure that the summary of each of the Supplier’s current Offers is:</w:t>
      </w:r>
    </w:p>
    <w:p w14:paraId="752A4A07" w14:textId="77777777" w:rsidR="00F05AA9" w:rsidRPr="002C2CE8" w:rsidRDefault="00F05AA9" w:rsidP="00F05AA9">
      <w:pPr>
        <w:pStyle w:val="ListParagraph"/>
        <w:numPr>
          <w:ilvl w:val="1"/>
          <w:numId w:val="9"/>
        </w:numPr>
        <w:tabs>
          <w:tab w:val="clear" w:pos="3402"/>
        </w:tabs>
        <w:spacing w:before="0" w:after="0" w:line="240" w:lineRule="auto"/>
        <w:ind w:left="2212"/>
        <w:contextualSpacing w:val="0"/>
        <w:rPr>
          <w:rFonts w:ascii="Arial" w:hAnsi="Arial" w:cs="Arial"/>
          <w:color w:val="000000" w:themeColor="text1"/>
          <w:sz w:val="18"/>
          <w:szCs w:val="18"/>
        </w:rPr>
      </w:pPr>
      <w:r w:rsidRPr="002C2CE8">
        <w:rPr>
          <w:rFonts w:ascii="Arial" w:hAnsi="Arial" w:cs="Arial"/>
          <w:color w:val="000000" w:themeColor="text1"/>
          <w:sz w:val="18"/>
          <w:szCs w:val="18"/>
        </w:rPr>
        <w:t>readily accessible on the Supplier’s website (including without limitation, a summary of each of the Supplier’s current Offers for Pre-Paid Services);</w:t>
      </w:r>
    </w:p>
    <w:p w14:paraId="7266D830" w14:textId="77777777" w:rsidR="00F05AA9" w:rsidRPr="002C2CE8" w:rsidRDefault="00F05AA9" w:rsidP="00F05AA9">
      <w:pPr>
        <w:pStyle w:val="ListParagraph"/>
        <w:numPr>
          <w:ilvl w:val="1"/>
          <w:numId w:val="9"/>
        </w:numPr>
        <w:tabs>
          <w:tab w:val="clear" w:pos="3402"/>
        </w:tabs>
        <w:spacing w:before="0" w:after="0" w:line="240" w:lineRule="auto"/>
        <w:ind w:left="2212"/>
        <w:contextualSpacing w:val="0"/>
        <w:rPr>
          <w:rFonts w:ascii="Arial" w:hAnsi="Arial" w:cs="Arial"/>
          <w:color w:val="000000" w:themeColor="text1"/>
          <w:sz w:val="18"/>
          <w:szCs w:val="18"/>
        </w:rPr>
      </w:pPr>
      <w:r w:rsidRPr="002C2CE8">
        <w:rPr>
          <w:rFonts w:ascii="Arial" w:hAnsi="Arial" w:cs="Arial"/>
          <w:color w:val="000000" w:themeColor="text1"/>
          <w:sz w:val="18"/>
          <w:szCs w:val="18"/>
        </w:rPr>
        <w:t xml:space="preserve">included as a link to the summary of the Offer where the Supplier advertises the Offer on the Supplier’s website (other than online banner, tile, strip and pop-up Advertising where the link is not required); and </w:t>
      </w:r>
    </w:p>
    <w:p w14:paraId="6E80AE22" w14:textId="77777777" w:rsidR="00241161" w:rsidRPr="00DA6D8B" w:rsidRDefault="00F05AA9" w:rsidP="00F05AA9">
      <w:pPr>
        <w:pStyle w:val="ListParagraph"/>
        <w:numPr>
          <w:ilvl w:val="1"/>
          <w:numId w:val="9"/>
        </w:numPr>
        <w:tabs>
          <w:tab w:val="clear" w:pos="3402"/>
        </w:tabs>
        <w:spacing w:before="0" w:after="0" w:line="240" w:lineRule="auto"/>
        <w:ind w:left="426" w:firstLine="1275"/>
        <w:contextualSpacing w:val="0"/>
        <w:rPr>
          <w:rFonts w:ascii="Arial" w:hAnsi="Arial" w:cs="Arial"/>
          <w:color w:val="000000" w:themeColor="text1"/>
          <w:sz w:val="20"/>
          <w:szCs w:val="20"/>
        </w:rPr>
      </w:pPr>
      <w:proofErr w:type="gramStart"/>
      <w:r w:rsidRPr="002C2CE8">
        <w:rPr>
          <w:rFonts w:ascii="Arial" w:hAnsi="Arial" w:cs="Arial"/>
          <w:color w:val="000000" w:themeColor="text1"/>
          <w:sz w:val="18"/>
          <w:szCs w:val="18"/>
        </w:rPr>
        <w:t>is</w:t>
      </w:r>
      <w:proofErr w:type="gramEnd"/>
      <w:r w:rsidRPr="002C2CE8">
        <w:rPr>
          <w:rFonts w:ascii="Arial" w:hAnsi="Arial" w:cs="Arial"/>
          <w:color w:val="000000" w:themeColor="text1"/>
          <w:sz w:val="18"/>
          <w:szCs w:val="18"/>
        </w:rPr>
        <w:t xml:space="preserve"> available free of charge at the Supplier’s stores</w:t>
      </w:r>
      <w:r w:rsidR="00241161" w:rsidRPr="00DA6D8B">
        <w:rPr>
          <w:rFonts w:ascii="Arial" w:hAnsi="Arial" w:cs="Arial"/>
          <w:color w:val="000000" w:themeColor="text1"/>
          <w:sz w:val="20"/>
          <w:szCs w:val="20"/>
        </w:rPr>
        <w:t>.</w:t>
      </w:r>
    </w:p>
    <w:p w14:paraId="1A6A47CB" w14:textId="7F0D3FCA" w:rsidR="00F05AA9" w:rsidRDefault="00F05AA9" w:rsidP="00E00EB6">
      <w:pPr>
        <w:pStyle w:val="ListParagraph"/>
        <w:numPr>
          <w:ilvl w:val="0"/>
          <w:numId w:val="1"/>
        </w:numPr>
        <w:autoSpaceDE w:val="0"/>
        <w:autoSpaceDN w:val="0"/>
        <w:adjustRightInd w:val="0"/>
        <w:spacing w:before="0" w:after="0" w:line="240" w:lineRule="auto"/>
        <w:ind w:left="426" w:hanging="426"/>
        <w:rPr>
          <w:rFonts w:ascii="Arial" w:hAnsi="Arial" w:cs="Arial"/>
          <w:sz w:val="20"/>
          <w:szCs w:val="20"/>
        </w:rPr>
      </w:pPr>
      <w:r>
        <w:rPr>
          <w:rFonts w:ascii="Arial" w:hAnsi="Arial" w:cs="Arial"/>
          <w:sz w:val="20"/>
          <w:szCs w:val="20"/>
        </w:rPr>
        <w:lastRenderedPageBreak/>
        <w:t xml:space="preserve">As at 3 June 2016, Direct Connect had four ADSL plans on offer: ADSL $49.95, $63.95, $79.05 and $99.00. </w:t>
      </w:r>
      <w:r w:rsidR="00390889">
        <w:rPr>
          <w:rFonts w:ascii="Arial" w:hAnsi="Arial" w:cs="Arial"/>
          <w:sz w:val="20"/>
          <w:szCs w:val="20"/>
        </w:rPr>
        <w:t>Yet a</w:t>
      </w:r>
      <w:r>
        <w:rPr>
          <w:rFonts w:ascii="Arial" w:hAnsi="Arial" w:cs="Arial"/>
          <w:sz w:val="20"/>
          <w:szCs w:val="20"/>
        </w:rPr>
        <w:t>s at 3 June, none of these offers had a CIS available on the website</w:t>
      </w:r>
      <w:r>
        <w:rPr>
          <w:rStyle w:val="FootnoteReference"/>
          <w:rFonts w:ascii="Arial" w:hAnsi="Arial" w:cs="Arial"/>
          <w:sz w:val="20"/>
          <w:szCs w:val="20"/>
        </w:rPr>
        <w:footnoteReference w:id="14"/>
      </w:r>
      <w:r>
        <w:rPr>
          <w:rFonts w:ascii="Arial" w:hAnsi="Arial" w:cs="Arial"/>
          <w:sz w:val="20"/>
          <w:szCs w:val="20"/>
        </w:rPr>
        <w:t xml:space="preserve">. The ACMA therefore </w:t>
      </w:r>
      <w:r w:rsidR="00E00EB6">
        <w:rPr>
          <w:rFonts w:ascii="Arial" w:hAnsi="Arial" w:cs="Arial"/>
          <w:sz w:val="20"/>
          <w:szCs w:val="20"/>
        </w:rPr>
        <w:t xml:space="preserve">finds </w:t>
      </w:r>
      <w:r>
        <w:rPr>
          <w:rFonts w:ascii="Arial" w:hAnsi="Arial" w:cs="Arial"/>
          <w:sz w:val="20"/>
          <w:szCs w:val="20"/>
        </w:rPr>
        <w:t xml:space="preserve">that on 3 June 2016 Direct Connect contravened clause 4.1.1(d) by failing to ensure that each ADSL plan offer had a CIS readily accessible on its website.  </w:t>
      </w:r>
    </w:p>
    <w:p w14:paraId="7A50FCCD" w14:textId="77777777" w:rsidR="00AC035F" w:rsidRPr="00DA6D8B" w:rsidRDefault="00AC035F" w:rsidP="00F05AA9">
      <w:pPr>
        <w:pStyle w:val="ListParagraph"/>
        <w:autoSpaceDE w:val="0"/>
        <w:autoSpaceDN w:val="0"/>
        <w:adjustRightInd w:val="0"/>
        <w:spacing w:before="0" w:after="0" w:line="240" w:lineRule="auto"/>
        <w:ind w:left="426" w:hanging="426"/>
        <w:rPr>
          <w:rFonts w:ascii="Arial" w:hAnsi="Arial" w:cs="Arial"/>
          <w:sz w:val="20"/>
          <w:szCs w:val="20"/>
        </w:rPr>
      </w:pPr>
    </w:p>
    <w:sectPr w:rsidR="00AC035F" w:rsidRPr="00DA6D8B">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36A8303" w14:textId="77777777" w:rsidR="00EE2463" w:rsidRDefault="00EE2463" w:rsidP="005C3FC9">
      <w:pPr>
        <w:spacing w:after="0" w:line="240" w:lineRule="auto"/>
      </w:pPr>
      <w:r>
        <w:separator/>
      </w:r>
    </w:p>
  </w:endnote>
  <w:endnote w:type="continuationSeparator" w:id="0">
    <w:p w14:paraId="6979529E" w14:textId="77777777" w:rsidR="00EE2463" w:rsidRDefault="00EE2463" w:rsidP="005C3F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70040730"/>
      <w:docPartObj>
        <w:docPartGallery w:val="Page Numbers (Bottom of Page)"/>
        <w:docPartUnique/>
      </w:docPartObj>
    </w:sdtPr>
    <w:sdtEndPr>
      <w:rPr>
        <w:noProof/>
      </w:rPr>
    </w:sdtEndPr>
    <w:sdtContent>
      <w:p w14:paraId="738D5E13" w14:textId="77777777" w:rsidR="00EB40BE" w:rsidRDefault="00EB40BE">
        <w:pPr>
          <w:pStyle w:val="Footer"/>
          <w:jc w:val="right"/>
        </w:pPr>
        <w:r>
          <w:fldChar w:fldCharType="begin"/>
        </w:r>
        <w:r>
          <w:instrText xml:space="preserve"> PAGE   \* MERGEFORMAT </w:instrText>
        </w:r>
        <w:r>
          <w:fldChar w:fldCharType="separate"/>
        </w:r>
        <w:r w:rsidR="009F2C4F">
          <w:rPr>
            <w:noProof/>
          </w:rPr>
          <w:t>8</w:t>
        </w:r>
        <w:r>
          <w:rPr>
            <w:noProof/>
          </w:rPr>
          <w:fldChar w:fldCharType="end"/>
        </w:r>
      </w:p>
    </w:sdtContent>
  </w:sdt>
  <w:p w14:paraId="115F04CD" w14:textId="77777777" w:rsidR="00EB40BE" w:rsidRDefault="00EB40B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1AA81D" w14:textId="77777777" w:rsidR="00EE2463" w:rsidRDefault="00EE2463" w:rsidP="005C3FC9">
      <w:pPr>
        <w:spacing w:after="0" w:line="240" w:lineRule="auto"/>
      </w:pPr>
      <w:r>
        <w:separator/>
      </w:r>
    </w:p>
  </w:footnote>
  <w:footnote w:type="continuationSeparator" w:id="0">
    <w:p w14:paraId="359D8185" w14:textId="77777777" w:rsidR="00EE2463" w:rsidRDefault="00EE2463" w:rsidP="005C3FC9">
      <w:pPr>
        <w:spacing w:after="0" w:line="240" w:lineRule="auto"/>
      </w:pPr>
      <w:r>
        <w:continuationSeparator/>
      </w:r>
    </w:p>
  </w:footnote>
  <w:footnote w:id="1">
    <w:p w14:paraId="5484886D" w14:textId="77777777" w:rsidR="0013172B" w:rsidRPr="00DA6D8B" w:rsidRDefault="0013172B">
      <w:pPr>
        <w:pStyle w:val="FootnoteText"/>
        <w:rPr>
          <w:sz w:val="18"/>
          <w:szCs w:val="18"/>
        </w:rPr>
      </w:pPr>
      <w:r>
        <w:rPr>
          <w:rStyle w:val="FootnoteReference"/>
        </w:rPr>
        <w:footnoteRef/>
      </w:r>
      <w:r w:rsidR="00D9281B" w:rsidRPr="00DA6D8B">
        <w:rPr>
          <w:sz w:val="18"/>
          <w:szCs w:val="18"/>
        </w:rPr>
        <w:t>See:</w:t>
      </w:r>
      <w:r w:rsidRPr="00DA6D8B">
        <w:rPr>
          <w:sz w:val="18"/>
          <w:szCs w:val="18"/>
        </w:rPr>
        <w:t xml:space="preserve"> </w:t>
      </w:r>
      <w:hyperlink r:id="rId1" w:history="1">
        <w:r w:rsidR="00D9281B" w:rsidRPr="00DA6D8B">
          <w:rPr>
            <w:rStyle w:val="Hyperlink"/>
            <w:sz w:val="18"/>
            <w:szCs w:val="18"/>
          </w:rPr>
          <w:t>http://www.directtelecoms.com.au/adsl_personal.php</w:t>
        </w:r>
      </w:hyperlink>
      <w:r w:rsidR="00D9281B" w:rsidRPr="00DA6D8B">
        <w:rPr>
          <w:sz w:val="18"/>
          <w:szCs w:val="18"/>
        </w:rPr>
        <w:t xml:space="preserve"> </w:t>
      </w:r>
    </w:p>
  </w:footnote>
  <w:footnote w:id="2">
    <w:p w14:paraId="7B72B0FC" w14:textId="77777777" w:rsidR="00265CEA" w:rsidRPr="00DA6D8B" w:rsidRDefault="00265CEA">
      <w:pPr>
        <w:pStyle w:val="FootnoteText"/>
        <w:rPr>
          <w:sz w:val="18"/>
          <w:szCs w:val="18"/>
        </w:rPr>
      </w:pPr>
      <w:r w:rsidRPr="00DA6D8B">
        <w:rPr>
          <w:rStyle w:val="FootnoteReference"/>
          <w:sz w:val="18"/>
          <w:szCs w:val="18"/>
        </w:rPr>
        <w:footnoteRef/>
      </w:r>
      <w:r w:rsidRPr="00DA6D8B">
        <w:rPr>
          <w:sz w:val="18"/>
          <w:szCs w:val="18"/>
        </w:rPr>
        <w:t xml:space="preserve"> http://www.directtelecoms.com.au/mobile_personal.php?action=mobile_plans</w:t>
      </w:r>
    </w:p>
  </w:footnote>
  <w:footnote w:id="3">
    <w:p w14:paraId="79FCA942" w14:textId="77777777" w:rsidR="00265CEA" w:rsidRDefault="00265CEA">
      <w:pPr>
        <w:pStyle w:val="FootnoteText"/>
      </w:pPr>
      <w:r w:rsidRPr="00DA6D8B">
        <w:rPr>
          <w:rStyle w:val="FootnoteReference"/>
          <w:sz w:val="18"/>
          <w:szCs w:val="18"/>
        </w:rPr>
        <w:footnoteRef/>
      </w:r>
      <w:r w:rsidRPr="00DA6D8B">
        <w:rPr>
          <w:sz w:val="18"/>
          <w:szCs w:val="18"/>
        </w:rPr>
        <w:t xml:space="preserve"> http://www.directtelecoms.com.au/plan_details.php?id=39</w:t>
      </w:r>
    </w:p>
  </w:footnote>
  <w:footnote w:id="4">
    <w:p w14:paraId="6CF6309A" w14:textId="77777777" w:rsidR="007A2AE6" w:rsidRDefault="007A2AE6" w:rsidP="007A2AE6">
      <w:pPr>
        <w:pStyle w:val="FootnoteText"/>
      </w:pPr>
      <w:r>
        <w:rPr>
          <w:rStyle w:val="FootnoteReference"/>
        </w:rPr>
        <w:footnoteRef/>
      </w:r>
      <w:r>
        <w:t xml:space="preserve"> </w:t>
      </w:r>
      <w:r w:rsidRPr="0082535D">
        <w:t>http://www.directtelecoms.com.au/plan_details.php?id=41</w:t>
      </w:r>
    </w:p>
  </w:footnote>
  <w:footnote w:id="5">
    <w:p w14:paraId="3BB365E1" w14:textId="77777777" w:rsidR="007A2AE6" w:rsidRDefault="007A2AE6" w:rsidP="007A2AE6">
      <w:pPr>
        <w:pStyle w:val="FootnoteText"/>
      </w:pPr>
      <w:r>
        <w:rPr>
          <w:rStyle w:val="FootnoteReference"/>
        </w:rPr>
        <w:footnoteRef/>
      </w:r>
      <w:r>
        <w:t xml:space="preserve"> </w:t>
      </w:r>
      <w:r w:rsidRPr="00B66324">
        <w:t>http://www.directtelecoms.com.au/plan_details.php?id=43</w:t>
      </w:r>
    </w:p>
  </w:footnote>
  <w:footnote w:id="6">
    <w:p w14:paraId="6C582BCC" w14:textId="77777777" w:rsidR="00B66324" w:rsidRDefault="00B66324">
      <w:pPr>
        <w:pStyle w:val="FootnoteText"/>
      </w:pPr>
      <w:r w:rsidRPr="00DA6D8B">
        <w:rPr>
          <w:rStyle w:val="FootnoteReference"/>
          <w:sz w:val="18"/>
          <w:szCs w:val="18"/>
        </w:rPr>
        <w:footnoteRef/>
      </w:r>
      <w:r w:rsidRPr="00DA6D8B">
        <w:rPr>
          <w:sz w:val="18"/>
          <w:szCs w:val="18"/>
        </w:rPr>
        <w:t xml:space="preserve"> http://www.directtelecoms.com.au/plan_details.php?id=45</w:t>
      </w:r>
    </w:p>
  </w:footnote>
  <w:footnote w:id="7">
    <w:p w14:paraId="0D9520C2" w14:textId="77777777" w:rsidR="00421F5B" w:rsidRPr="00DA6D8B" w:rsidRDefault="00421F5B">
      <w:pPr>
        <w:pStyle w:val="FootnoteText"/>
        <w:rPr>
          <w:sz w:val="18"/>
          <w:szCs w:val="18"/>
        </w:rPr>
      </w:pPr>
      <w:r>
        <w:rPr>
          <w:rStyle w:val="FootnoteReference"/>
        </w:rPr>
        <w:footnoteRef/>
      </w:r>
      <w:r>
        <w:t xml:space="preserve"> </w:t>
      </w:r>
      <w:r w:rsidRPr="00DA6D8B">
        <w:rPr>
          <w:sz w:val="18"/>
          <w:szCs w:val="18"/>
        </w:rPr>
        <w:t>http://www.directtelecoms.com.au/adslbundles_personal.php?action=bundle_plans</w:t>
      </w:r>
    </w:p>
  </w:footnote>
  <w:footnote w:id="8">
    <w:p w14:paraId="2D165877" w14:textId="77777777" w:rsidR="008F2809" w:rsidRPr="00DA6D8B" w:rsidRDefault="008F2809">
      <w:pPr>
        <w:pStyle w:val="FootnoteText"/>
        <w:rPr>
          <w:sz w:val="18"/>
          <w:szCs w:val="18"/>
        </w:rPr>
      </w:pPr>
      <w:r w:rsidRPr="00DA6D8B">
        <w:rPr>
          <w:rStyle w:val="FootnoteReference"/>
          <w:sz w:val="18"/>
          <w:szCs w:val="18"/>
        </w:rPr>
        <w:footnoteRef/>
      </w:r>
      <w:r w:rsidRPr="00DA6D8B">
        <w:rPr>
          <w:sz w:val="18"/>
          <w:szCs w:val="18"/>
        </w:rPr>
        <w:t xml:space="preserve"> </w:t>
      </w:r>
      <w:hyperlink r:id="rId2" w:history="1">
        <w:r w:rsidRPr="00DA6D8B">
          <w:rPr>
            <w:rStyle w:val="Hyperlink"/>
            <w:sz w:val="18"/>
            <w:szCs w:val="18"/>
          </w:rPr>
          <w:t>http://www.directtelecoms.com.au/plan_details.php?id=49</w:t>
        </w:r>
      </w:hyperlink>
      <w:r w:rsidRPr="00DA6D8B">
        <w:rPr>
          <w:sz w:val="18"/>
          <w:szCs w:val="18"/>
        </w:rPr>
        <w:t xml:space="preserve"> </w:t>
      </w:r>
      <w:hyperlink r:id="rId3" w:history="1">
        <w:r w:rsidRPr="00DA6D8B">
          <w:rPr>
            <w:rStyle w:val="Hyperlink"/>
            <w:sz w:val="18"/>
            <w:szCs w:val="18"/>
          </w:rPr>
          <w:t>http://www.directtelecoms.com.au/plan_details.php?id=51</w:t>
        </w:r>
      </w:hyperlink>
      <w:r w:rsidRPr="00DA6D8B">
        <w:rPr>
          <w:sz w:val="18"/>
          <w:szCs w:val="18"/>
        </w:rPr>
        <w:t xml:space="preserve"> http://www.directtelecoms.com.au/plan_details.php?id=53</w:t>
      </w:r>
    </w:p>
  </w:footnote>
  <w:footnote w:id="9">
    <w:p w14:paraId="4D4CAA97" w14:textId="77777777" w:rsidR="008F2809" w:rsidRPr="00DA6D8B" w:rsidRDefault="008F2809">
      <w:pPr>
        <w:pStyle w:val="FootnoteText"/>
        <w:rPr>
          <w:sz w:val="18"/>
          <w:szCs w:val="18"/>
        </w:rPr>
      </w:pPr>
      <w:r w:rsidRPr="00DA6D8B">
        <w:rPr>
          <w:rStyle w:val="FootnoteReference"/>
          <w:sz w:val="18"/>
          <w:szCs w:val="18"/>
        </w:rPr>
        <w:footnoteRef/>
      </w:r>
      <w:r w:rsidRPr="00DA6D8B">
        <w:rPr>
          <w:sz w:val="18"/>
          <w:szCs w:val="18"/>
        </w:rPr>
        <w:t xml:space="preserve"> </w:t>
      </w:r>
      <w:hyperlink r:id="rId4" w:history="1">
        <w:r w:rsidRPr="00DA6D8B">
          <w:rPr>
            <w:rStyle w:val="Hyperlink"/>
            <w:sz w:val="18"/>
            <w:szCs w:val="18"/>
          </w:rPr>
          <w:t>http://www.directtelecoms.com.au/plan_details.php?id=49</w:t>
        </w:r>
      </w:hyperlink>
      <w:r w:rsidRPr="00DA6D8B">
        <w:rPr>
          <w:sz w:val="18"/>
          <w:szCs w:val="18"/>
        </w:rPr>
        <w:t xml:space="preserve"> </w:t>
      </w:r>
      <w:hyperlink r:id="rId5" w:history="1">
        <w:r w:rsidRPr="00DA6D8B">
          <w:rPr>
            <w:rStyle w:val="Hyperlink"/>
            <w:sz w:val="18"/>
            <w:szCs w:val="18"/>
          </w:rPr>
          <w:t>http://www.directtelecoms.com.au/plan_details.php?id=51</w:t>
        </w:r>
      </w:hyperlink>
      <w:r w:rsidRPr="00DA6D8B">
        <w:rPr>
          <w:sz w:val="18"/>
          <w:szCs w:val="18"/>
        </w:rPr>
        <w:t xml:space="preserve"> http://www.directtelecoms.com.au/plan_details.php?id=53</w:t>
      </w:r>
    </w:p>
  </w:footnote>
  <w:footnote w:id="10">
    <w:p w14:paraId="11394923" w14:textId="77777777" w:rsidR="00D8677F" w:rsidRDefault="00D8677F">
      <w:pPr>
        <w:pStyle w:val="FootnoteText"/>
      </w:pPr>
      <w:r w:rsidRPr="00DA6D8B">
        <w:rPr>
          <w:rStyle w:val="FootnoteReference"/>
          <w:sz w:val="18"/>
          <w:szCs w:val="18"/>
        </w:rPr>
        <w:footnoteRef/>
      </w:r>
      <w:r w:rsidRPr="00DA6D8B">
        <w:rPr>
          <w:sz w:val="18"/>
          <w:szCs w:val="18"/>
        </w:rPr>
        <w:t xml:space="preserve"> http://www.directtelecoms.com.au/nbnbundle_personal.php?action=bundle_plans</w:t>
      </w:r>
    </w:p>
  </w:footnote>
  <w:footnote w:id="11">
    <w:p w14:paraId="5DB774DE" w14:textId="77777777" w:rsidR="00844CE1" w:rsidRPr="00DA6D8B" w:rsidRDefault="00844CE1" w:rsidP="00844CE1">
      <w:pPr>
        <w:pStyle w:val="FootnoteText"/>
        <w:rPr>
          <w:sz w:val="18"/>
          <w:szCs w:val="18"/>
        </w:rPr>
      </w:pPr>
      <w:r w:rsidRPr="00DA6D8B">
        <w:rPr>
          <w:rStyle w:val="FootnoteReference"/>
          <w:sz w:val="18"/>
          <w:szCs w:val="18"/>
        </w:rPr>
        <w:footnoteRef/>
      </w:r>
      <w:r w:rsidRPr="00DA6D8B">
        <w:rPr>
          <w:sz w:val="18"/>
          <w:szCs w:val="18"/>
        </w:rPr>
        <w:t xml:space="preserve"> http://www.directtelecoms.com.au/nbnbundle_personal.php?action=bundle_plans</w:t>
      </w:r>
    </w:p>
  </w:footnote>
  <w:footnote w:id="12">
    <w:p w14:paraId="620B487B" w14:textId="77777777" w:rsidR="000224CD" w:rsidRDefault="000224CD" w:rsidP="000224CD">
      <w:pPr>
        <w:pStyle w:val="FootnoteText"/>
      </w:pPr>
      <w:r>
        <w:rPr>
          <w:rStyle w:val="FootnoteReference"/>
        </w:rPr>
        <w:footnoteRef/>
      </w:r>
      <w:r>
        <w:t xml:space="preserve"> </w:t>
      </w:r>
      <w:r w:rsidRPr="00CF5C7C">
        <w:t>http://www.directtelecoms.com.au/mobile_personal.php?action=mobile_plans</w:t>
      </w:r>
    </w:p>
  </w:footnote>
  <w:footnote w:id="13">
    <w:p w14:paraId="65E87CBC" w14:textId="77777777" w:rsidR="000224CD" w:rsidRDefault="000224CD" w:rsidP="000224CD">
      <w:pPr>
        <w:pStyle w:val="FootnoteText"/>
      </w:pPr>
      <w:r>
        <w:rPr>
          <w:rStyle w:val="FootnoteReference"/>
        </w:rPr>
        <w:footnoteRef/>
      </w:r>
      <w:r>
        <w:t xml:space="preserve"> </w:t>
      </w:r>
      <w:hyperlink r:id="rId6" w:history="1">
        <w:r w:rsidRPr="00903BD5">
          <w:rPr>
            <w:rStyle w:val="Hyperlink"/>
          </w:rPr>
          <w:t>http://www.directtelecoms.com.au/plan_details.php?id=39</w:t>
        </w:r>
      </w:hyperlink>
      <w:r>
        <w:t xml:space="preserve"> </w:t>
      </w:r>
      <w:hyperlink r:id="rId7" w:history="1">
        <w:r w:rsidRPr="00903BD5">
          <w:rPr>
            <w:rStyle w:val="Hyperlink"/>
          </w:rPr>
          <w:t>http://www.directtelecoms.com.au/plan_details.php?id=41</w:t>
        </w:r>
      </w:hyperlink>
      <w:r>
        <w:t xml:space="preserve"> </w:t>
      </w:r>
      <w:hyperlink r:id="rId8" w:history="1">
        <w:r w:rsidRPr="00903BD5">
          <w:rPr>
            <w:rStyle w:val="Hyperlink"/>
          </w:rPr>
          <w:t>http://www.directtelecoms.com.au/plan_details.php?id=43</w:t>
        </w:r>
      </w:hyperlink>
      <w:r>
        <w:t xml:space="preserve"> </w:t>
      </w:r>
      <w:r w:rsidRPr="00BB349F">
        <w:t>http://www.directtelecoms.com.au/plan_details.php?id=45</w:t>
      </w:r>
    </w:p>
  </w:footnote>
  <w:footnote w:id="14">
    <w:p w14:paraId="23062146" w14:textId="77777777" w:rsidR="00F05AA9" w:rsidRDefault="00F05AA9" w:rsidP="00F05AA9">
      <w:pPr>
        <w:pStyle w:val="FootnoteText"/>
      </w:pPr>
      <w:r>
        <w:rPr>
          <w:rStyle w:val="FootnoteReference"/>
        </w:rPr>
        <w:footnoteRef/>
      </w:r>
      <w:r>
        <w:t xml:space="preserve"> </w:t>
      </w:r>
      <w:hyperlink r:id="rId9" w:history="1">
        <w:r w:rsidRPr="00CD694D">
          <w:rPr>
            <w:rStyle w:val="Hyperlink"/>
          </w:rPr>
          <w:t>http://www.directtelecoms.com.au/plan_details.php?id=57</w:t>
        </w:r>
      </w:hyperlink>
      <w:r>
        <w:t xml:space="preserve"> </w:t>
      </w:r>
      <w:hyperlink r:id="rId10" w:history="1">
        <w:r w:rsidRPr="00CD694D">
          <w:rPr>
            <w:rStyle w:val="Hyperlink"/>
          </w:rPr>
          <w:t>http://www.directtelecoms.com.au/plan_details.php?id=59</w:t>
        </w:r>
      </w:hyperlink>
      <w:r>
        <w:t xml:space="preserve"> </w:t>
      </w:r>
      <w:hyperlink r:id="rId11" w:history="1">
        <w:r w:rsidRPr="00CD694D">
          <w:rPr>
            <w:rStyle w:val="Hyperlink"/>
          </w:rPr>
          <w:t>http://www.directtelecoms.com.au/plan_details.php?id=61</w:t>
        </w:r>
      </w:hyperlink>
      <w:r>
        <w:t xml:space="preserve"> </w:t>
      </w:r>
      <w:r w:rsidRPr="00C7708C">
        <w:t>http://www.directtelecoms.com.au/plan_details.php?id=63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C2FC3C" w14:textId="77777777" w:rsidR="00EB40BE" w:rsidRDefault="00EB40BE">
    <w:pPr>
      <w:pStyle w:val="Header"/>
      <w:jc w:val="right"/>
    </w:pPr>
  </w:p>
  <w:p w14:paraId="1A537745" w14:textId="77777777" w:rsidR="00EB40BE" w:rsidRDefault="00EB40B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940120"/>
    <w:multiLevelType w:val="hybridMultilevel"/>
    <w:tmpl w:val="7FB844CC"/>
    <w:lvl w:ilvl="0" w:tplc="D70EC24C">
      <w:start w:val="6"/>
      <w:numFmt w:val="upperLetter"/>
      <w:lvlText w:val="%1."/>
      <w:lvlJc w:val="left"/>
      <w:pPr>
        <w:ind w:left="1920" w:hanging="360"/>
      </w:pPr>
      <w:rPr>
        <w:rFonts w:hint="default"/>
      </w:rPr>
    </w:lvl>
    <w:lvl w:ilvl="1" w:tplc="0C090019" w:tentative="1">
      <w:start w:val="1"/>
      <w:numFmt w:val="lowerLetter"/>
      <w:lvlText w:val="%2."/>
      <w:lvlJc w:val="left"/>
      <w:pPr>
        <w:ind w:left="2640" w:hanging="360"/>
      </w:pPr>
    </w:lvl>
    <w:lvl w:ilvl="2" w:tplc="0C09001B" w:tentative="1">
      <w:start w:val="1"/>
      <w:numFmt w:val="lowerRoman"/>
      <w:lvlText w:val="%3."/>
      <w:lvlJc w:val="right"/>
      <w:pPr>
        <w:ind w:left="3360" w:hanging="180"/>
      </w:pPr>
    </w:lvl>
    <w:lvl w:ilvl="3" w:tplc="0C09000F" w:tentative="1">
      <w:start w:val="1"/>
      <w:numFmt w:val="decimal"/>
      <w:lvlText w:val="%4."/>
      <w:lvlJc w:val="left"/>
      <w:pPr>
        <w:ind w:left="4080" w:hanging="360"/>
      </w:pPr>
    </w:lvl>
    <w:lvl w:ilvl="4" w:tplc="0C090019" w:tentative="1">
      <w:start w:val="1"/>
      <w:numFmt w:val="lowerLetter"/>
      <w:lvlText w:val="%5."/>
      <w:lvlJc w:val="left"/>
      <w:pPr>
        <w:ind w:left="4800" w:hanging="360"/>
      </w:pPr>
    </w:lvl>
    <w:lvl w:ilvl="5" w:tplc="0C09001B" w:tentative="1">
      <w:start w:val="1"/>
      <w:numFmt w:val="lowerRoman"/>
      <w:lvlText w:val="%6."/>
      <w:lvlJc w:val="right"/>
      <w:pPr>
        <w:ind w:left="5520" w:hanging="180"/>
      </w:pPr>
    </w:lvl>
    <w:lvl w:ilvl="6" w:tplc="0C09000F" w:tentative="1">
      <w:start w:val="1"/>
      <w:numFmt w:val="decimal"/>
      <w:lvlText w:val="%7."/>
      <w:lvlJc w:val="left"/>
      <w:pPr>
        <w:ind w:left="6240" w:hanging="360"/>
      </w:pPr>
    </w:lvl>
    <w:lvl w:ilvl="7" w:tplc="0C090019" w:tentative="1">
      <w:start w:val="1"/>
      <w:numFmt w:val="lowerLetter"/>
      <w:lvlText w:val="%8."/>
      <w:lvlJc w:val="left"/>
      <w:pPr>
        <w:ind w:left="6960" w:hanging="360"/>
      </w:pPr>
    </w:lvl>
    <w:lvl w:ilvl="8" w:tplc="0C09001B" w:tentative="1">
      <w:start w:val="1"/>
      <w:numFmt w:val="lowerRoman"/>
      <w:lvlText w:val="%9."/>
      <w:lvlJc w:val="right"/>
      <w:pPr>
        <w:ind w:left="7680" w:hanging="180"/>
      </w:pPr>
    </w:lvl>
  </w:abstractNum>
  <w:abstractNum w:abstractNumId="1">
    <w:nsid w:val="0AD133F2"/>
    <w:multiLevelType w:val="hybridMultilevel"/>
    <w:tmpl w:val="88FE21B0"/>
    <w:lvl w:ilvl="0" w:tplc="203E2C50">
      <w:start w:val="1"/>
      <w:numFmt w:val="upp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
    <w:nsid w:val="0E9E6377"/>
    <w:multiLevelType w:val="hybridMultilevel"/>
    <w:tmpl w:val="68282990"/>
    <w:lvl w:ilvl="0" w:tplc="CA0E02C4">
      <w:start w:val="20"/>
      <w:numFmt w:val="decimal"/>
      <w:lvlText w:val="%1"/>
      <w:lvlJc w:val="left"/>
      <w:pPr>
        <w:ind w:left="417" w:hanging="360"/>
      </w:pPr>
      <w:rPr>
        <w:rFonts w:hint="default"/>
      </w:rPr>
    </w:lvl>
    <w:lvl w:ilvl="1" w:tplc="0C090019">
      <w:start w:val="1"/>
      <w:numFmt w:val="lowerLetter"/>
      <w:lvlText w:val="%2."/>
      <w:lvlJc w:val="left"/>
      <w:pPr>
        <w:ind w:left="1137" w:hanging="360"/>
      </w:pPr>
    </w:lvl>
    <w:lvl w:ilvl="2" w:tplc="0C09001B" w:tentative="1">
      <w:start w:val="1"/>
      <w:numFmt w:val="lowerRoman"/>
      <w:lvlText w:val="%3."/>
      <w:lvlJc w:val="right"/>
      <w:pPr>
        <w:ind w:left="1857" w:hanging="180"/>
      </w:pPr>
    </w:lvl>
    <w:lvl w:ilvl="3" w:tplc="0C09000F" w:tentative="1">
      <w:start w:val="1"/>
      <w:numFmt w:val="decimal"/>
      <w:lvlText w:val="%4."/>
      <w:lvlJc w:val="left"/>
      <w:pPr>
        <w:ind w:left="2577" w:hanging="360"/>
      </w:pPr>
    </w:lvl>
    <w:lvl w:ilvl="4" w:tplc="0C090019" w:tentative="1">
      <w:start w:val="1"/>
      <w:numFmt w:val="lowerLetter"/>
      <w:lvlText w:val="%5."/>
      <w:lvlJc w:val="left"/>
      <w:pPr>
        <w:ind w:left="3297" w:hanging="360"/>
      </w:pPr>
    </w:lvl>
    <w:lvl w:ilvl="5" w:tplc="0C09001B" w:tentative="1">
      <w:start w:val="1"/>
      <w:numFmt w:val="lowerRoman"/>
      <w:lvlText w:val="%6."/>
      <w:lvlJc w:val="right"/>
      <w:pPr>
        <w:ind w:left="4017" w:hanging="180"/>
      </w:pPr>
    </w:lvl>
    <w:lvl w:ilvl="6" w:tplc="0C09000F" w:tentative="1">
      <w:start w:val="1"/>
      <w:numFmt w:val="decimal"/>
      <w:lvlText w:val="%7."/>
      <w:lvlJc w:val="left"/>
      <w:pPr>
        <w:ind w:left="4737" w:hanging="360"/>
      </w:pPr>
    </w:lvl>
    <w:lvl w:ilvl="7" w:tplc="0C090019" w:tentative="1">
      <w:start w:val="1"/>
      <w:numFmt w:val="lowerLetter"/>
      <w:lvlText w:val="%8."/>
      <w:lvlJc w:val="left"/>
      <w:pPr>
        <w:ind w:left="5457" w:hanging="360"/>
      </w:pPr>
    </w:lvl>
    <w:lvl w:ilvl="8" w:tplc="0C09001B" w:tentative="1">
      <w:start w:val="1"/>
      <w:numFmt w:val="lowerRoman"/>
      <w:lvlText w:val="%9."/>
      <w:lvlJc w:val="right"/>
      <w:pPr>
        <w:ind w:left="6177" w:hanging="180"/>
      </w:pPr>
    </w:lvl>
  </w:abstractNum>
  <w:abstractNum w:abstractNumId="3">
    <w:nsid w:val="11BC06D1"/>
    <w:multiLevelType w:val="hybridMultilevel"/>
    <w:tmpl w:val="4BC89D02"/>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nsid w:val="15562E9C"/>
    <w:multiLevelType w:val="hybridMultilevel"/>
    <w:tmpl w:val="0A2A57B8"/>
    <w:lvl w:ilvl="0" w:tplc="5080B5B8">
      <w:start w:val="27"/>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nsid w:val="16E75C62"/>
    <w:multiLevelType w:val="hybridMultilevel"/>
    <w:tmpl w:val="33F46F4A"/>
    <w:lvl w:ilvl="0" w:tplc="0192A44A">
      <w:start w:val="28"/>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179F7704"/>
    <w:multiLevelType w:val="hybridMultilevel"/>
    <w:tmpl w:val="28CEDD8E"/>
    <w:lvl w:ilvl="0" w:tplc="5CBAC852">
      <w:start w:val="1"/>
      <w:numFmt w:val="lowerLetter"/>
      <w:lvlText w:val="(%1)"/>
      <w:lvlJc w:val="left"/>
      <w:pPr>
        <w:ind w:left="777" w:hanging="360"/>
      </w:pPr>
      <w:rPr>
        <w:rFonts w:hint="default"/>
      </w:rPr>
    </w:lvl>
    <w:lvl w:ilvl="1" w:tplc="0C090019">
      <w:start w:val="1"/>
      <w:numFmt w:val="lowerLetter"/>
      <w:lvlText w:val="%2."/>
      <w:lvlJc w:val="left"/>
      <w:pPr>
        <w:ind w:left="1497" w:hanging="360"/>
      </w:pPr>
    </w:lvl>
    <w:lvl w:ilvl="2" w:tplc="0C09001B" w:tentative="1">
      <w:start w:val="1"/>
      <w:numFmt w:val="lowerRoman"/>
      <w:lvlText w:val="%3."/>
      <w:lvlJc w:val="right"/>
      <w:pPr>
        <w:ind w:left="2217" w:hanging="180"/>
      </w:pPr>
    </w:lvl>
    <w:lvl w:ilvl="3" w:tplc="0C09000F" w:tentative="1">
      <w:start w:val="1"/>
      <w:numFmt w:val="decimal"/>
      <w:lvlText w:val="%4."/>
      <w:lvlJc w:val="left"/>
      <w:pPr>
        <w:ind w:left="2937" w:hanging="360"/>
      </w:pPr>
    </w:lvl>
    <w:lvl w:ilvl="4" w:tplc="0C090019" w:tentative="1">
      <w:start w:val="1"/>
      <w:numFmt w:val="lowerLetter"/>
      <w:lvlText w:val="%5."/>
      <w:lvlJc w:val="left"/>
      <w:pPr>
        <w:ind w:left="3657" w:hanging="360"/>
      </w:pPr>
    </w:lvl>
    <w:lvl w:ilvl="5" w:tplc="0C09001B" w:tentative="1">
      <w:start w:val="1"/>
      <w:numFmt w:val="lowerRoman"/>
      <w:lvlText w:val="%6."/>
      <w:lvlJc w:val="right"/>
      <w:pPr>
        <w:ind w:left="4377" w:hanging="180"/>
      </w:pPr>
    </w:lvl>
    <w:lvl w:ilvl="6" w:tplc="0C09000F" w:tentative="1">
      <w:start w:val="1"/>
      <w:numFmt w:val="decimal"/>
      <w:lvlText w:val="%7."/>
      <w:lvlJc w:val="left"/>
      <w:pPr>
        <w:ind w:left="5097" w:hanging="360"/>
      </w:pPr>
    </w:lvl>
    <w:lvl w:ilvl="7" w:tplc="0C090019" w:tentative="1">
      <w:start w:val="1"/>
      <w:numFmt w:val="lowerLetter"/>
      <w:lvlText w:val="%8."/>
      <w:lvlJc w:val="left"/>
      <w:pPr>
        <w:ind w:left="5817" w:hanging="360"/>
      </w:pPr>
    </w:lvl>
    <w:lvl w:ilvl="8" w:tplc="0C09001B" w:tentative="1">
      <w:start w:val="1"/>
      <w:numFmt w:val="lowerRoman"/>
      <w:lvlText w:val="%9."/>
      <w:lvlJc w:val="right"/>
      <w:pPr>
        <w:ind w:left="6537" w:hanging="180"/>
      </w:pPr>
    </w:lvl>
  </w:abstractNum>
  <w:abstractNum w:abstractNumId="7">
    <w:nsid w:val="17FB2074"/>
    <w:multiLevelType w:val="hybridMultilevel"/>
    <w:tmpl w:val="B39E31C2"/>
    <w:lvl w:ilvl="0" w:tplc="1E865B22">
      <w:start w:val="3"/>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nsid w:val="18D43C41"/>
    <w:multiLevelType w:val="hybridMultilevel"/>
    <w:tmpl w:val="ED069FCC"/>
    <w:lvl w:ilvl="0" w:tplc="948426FC">
      <w:start w:val="1"/>
      <w:numFmt w:val="lowerLetter"/>
      <w:lvlText w:val="(%1)"/>
      <w:lvlJc w:val="left"/>
      <w:pPr>
        <w:ind w:left="777" w:hanging="360"/>
      </w:pPr>
      <w:rPr>
        <w:rFonts w:hint="default"/>
      </w:rPr>
    </w:lvl>
    <w:lvl w:ilvl="1" w:tplc="0C090019" w:tentative="1">
      <w:start w:val="1"/>
      <w:numFmt w:val="lowerLetter"/>
      <w:lvlText w:val="%2."/>
      <w:lvlJc w:val="left"/>
      <w:pPr>
        <w:ind w:left="1497" w:hanging="360"/>
      </w:pPr>
    </w:lvl>
    <w:lvl w:ilvl="2" w:tplc="0C09001B" w:tentative="1">
      <w:start w:val="1"/>
      <w:numFmt w:val="lowerRoman"/>
      <w:lvlText w:val="%3."/>
      <w:lvlJc w:val="right"/>
      <w:pPr>
        <w:ind w:left="2217" w:hanging="180"/>
      </w:pPr>
    </w:lvl>
    <w:lvl w:ilvl="3" w:tplc="0C09000F" w:tentative="1">
      <w:start w:val="1"/>
      <w:numFmt w:val="decimal"/>
      <w:lvlText w:val="%4."/>
      <w:lvlJc w:val="left"/>
      <w:pPr>
        <w:ind w:left="2937" w:hanging="360"/>
      </w:pPr>
    </w:lvl>
    <w:lvl w:ilvl="4" w:tplc="0C090019" w:tentative="1">
      <w:start w:val="1"/>
      <w:numFmt w:val="lowerLetter"/>
      <w:lvlText w:val="%5."/>
      <w:lvlJc w:val="left"/>
      <w:pPr>
        <w:ind w:left="3657" w:hanging="360"/>
      </w:pPr>
    </w:lvl>
    <w:lvl w:ilvl="5" w:tplc="0C09001B" w:tentative="1">
      <w:start w:val="1"/>
      <w:numFmt w:val="lowerRoman"/>
      <w:lvlText w:val="%6."/>
      <w:lvlJc w:val="right"/>
      <w:pPr>
        <w:ind w:left="4377" w:hanging="180"/>
      </w:pPr>
    </w:lvl>
    <w:lvl w:ilvl="6" w:tplc="0C09000F" w:tentative="1">
      <w:start w:val="1"/>
      <w:numFmt w:val="decimal"/>
      <w:lvlText w:val="%7."/>
      <w:lvlJc w:val="left"/>
      <w:pPr>
        <w:ind w:left="5097" w:hanging="360"/>
      </w:pPr>
    </w:lvl>
    <w:lvl w:ilvl="7" w:tplc="0C090019" w:tentative="1">
      <w:start w:val="1"/>
      <w:numFmt w:val="lowerLetter"/>
      <w:lvlText w:val="%8."/>
      <w:lvlJc w:val="left"/>
      <w:pPr>
        <w:ind w:left="5817" w:hanging="360"/>
      </w:pPr>
    </w:lvl>
    <w:lvl w:ilvl="8" w:tplc="0C09001B" w:tentative="1">
      <w:start w:val="1"/>
      <w:numFmt w:val="lowerRoman"/>
      <w:lvlText w:val="%9."/>
      <w:lvlJc w:val="right"/>
      <w:pPr>
        <w:ind w:left="6537" w:hanging="180"/>
      </w:pPr>
    </w:lvl>
  </w:abstractNum>
  <w:abstractNum w:abstractNumId="9">
    <w:nsid w:val="1D6842E0"/>
    <w:multiLevelType w:val="hybridMultilevel"/>
    <w:tmpl w:val="E180A342"/>
    <w:lvl w:ilvl="0" w:tplc="81CCDED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nsid w:val="1D7F58C4"/>
    <w:multiLevelType w:val="hybridMultilevel"/>
    <w:tmpl w:val="D4DA5A0C"/>
    <w:lvl w:ilvl="0" w:tplc="8A00A838">
      <w:start w:val="1"/>
      <w:numFmt w:val="lowerLetter"/>
      <w:lvlText w:val="(%1)"/>
      <w:lvlJc w:val="left"/>
      <w:pPr>
        <w:ind w:left="1137" w:hanging="360"/>
      </w:pPr>
      <w:rPr>
        <w:rFonts w:hint="default"/>
      </w:rPr>
    </w:lvl>
    <w:lvl w:ilvl="1" w:tplc="0C090019" w:tentative="1">
      <w:start w:val="1"/>
      <w:numFmt w:val="lowerLetter"/>
      <w:lvlText w:val="%2."/>
      <w:lvlJc w:val="left"/>
      <w:pPr>
        <w:ind w:left="1857" w:hanging="360"/>
      </w:pPr>
    </w:lvl>
    <w:lvl w:ilvl="2" w:tplc="0C09001B" w:tentative="1">
      <w:start w:val="1"/>
      <w:numFmt w:val="lowerRoman"/>
      <w:lvlText w:val="%3."/>
      <w:lvlJc w:val="right"/>
      <w:pPr>
        <w:ind w:left="2577" w:hanging="180"/>
      </w:pPr>
    </w:lvl>
    <w:lvl w:ilvl="3" w:tplc="0C09000F" w:tentative="1">
      <w:start w:val="1"/>
      <w:numFmt w:val="decimal"/>
      <w:lvlText w:val="%4."/>
      <w:lvlJc w:val="left"/>
      <w:pPr>
        <w:ind w:left="3297" w:hanging="360"/>
      </w:pPr>
    </w:lvl>
    <w:lvl w:ilvl="4" w:tplc="0C090019" w:tentative="1">
      <w:start w:val="1"/>
      <w:numFmt w:val="lowerLetter"/>
      <w:lvlText w:val="%5."/>
      <w:lvlJc w:val="left"/>
      <w:pPr>
        <w:ind w:left="4017" w:hanging="360"/>
      </w:pPr>
    </w:lvl>
    <w:lvl w:ilvl="5" w:tplc="0C09001B" w:tentative="1">
      <w:start w:val="1"/>
      <w:numFmt w:val="lowerRoman"/>
      <w:lvlText w:val="%6."/>
      <w:lvlJc w:val="right"/>
      <w:pPr>
        <w:ind w:left="4737" w:hanging="180"/>
      </w:pPr>
    </w:lvl>
    <w:lvl w:ilvl="6" w:tplc="0C09000F" w:tentative="1">
      <w:start w:val="1"/>
      <w:numFmt w:val="decimal"/>
      <w:lvlText w:val="%7."/>
      <w:lvlJc w:val="left"/>
      <w:pPr>
        <w:ind w:left="5457" w:hanging="360"/>
      </w:pPr>
    </w:lvl>
    <w:lvl w:ilvl="7" w:tplc="0C090019" w:tentative="1">
      <w:start w:val="1"/>
      <w:numFmt w:val="lowerLetter"/>
      <w:lvlText w:val="%8."/>
      <w:lvlJc w:val="left"/>
      <w:pPr>
        <w:ind w:left="6177" w:hanging="360"/>
      </w:pPr>
    </w:lvl>
    <w:lvl w:ilvl="8" w:tplc="0C09001B" w:tentative="1">
      <w:start w:val="1"/>
      <w:numFmt w:val="lowerRoman"/>
      <w:lvlText w:val="%9."/>
      <w:lvlJc w:val="right"/>
      <w:pPr>
        <w:ind w:left="6897" w:hanging="180"/>
      </w:pPr>
    </w:lvl>
  </w:abstractNum>
  <w:abstractNum w:abstractNumId="11">
    <w:nsid w:val="21EE582E"/>
    <w:multiLevelType w:val="hybridMultilevel"/>
    <w:tmpl w:val="F7FE4D0C"/>
    <w:lvl w:ilvl="0" w:tplc="B9C66298">
      <w:start w:val="1"/>
      <w:numFmt w:val="lowerLetter"/>
      <w:lvlText w:val="%1)"/>
      <w:lvlJc w:val="left"/>
      <w:pPr>
        <w:ind w:left="1203" w:hanging="360"/>
      </w:pPr>
      <w:rPr>
        <w:rFonts w:hint="default"/>
      </w:rPr>
    </w:lvl>
    <w:lvl w:ilvl="1" w:tplc="0C090019">
      <w:start w:val="1"/>
      <w:numFmt w:val="lowerLetter"/>
      <w:lvlText w:val="%2."/>
      <w:lvlJc w:val="left"/>
      <w:pPr>
        <w:ind w:left="1923" w:hanging="360"/>
      </w:pPr>
    </w:lvl>
    <w:lvl w:ilvl="2" w:tplc="0C09001B" w:tentative="1">
      <w:start w:val="1"/>
      <w:numFmt w:val="lowerRoman"/>
      <w:lvlText w:val="%3."/>
      <w:lvlJc w:val="right"/>
      <w:pPr>
        <w:ind w:left="2643" w:hanging="180"/>
      </w:pPr>
    </w:lvl>
    <w:lvl w:ilvl="3" w:tplc="0C09000F" w:tentative="1">
      <w:start w:val="1"/>
      <w:numFmt w:val="decimal"/>
      <w:lvlText w:val="%4."/>
      <w:lvlJc w:val="left"/>
      <w:pPr>
        <w:ind w:left="3363" w:hanging="360"/>
      </w:pPr>
    </w:lvl>
    <w:lvl w:ilvl="4" w:tplc="0C090019" w:tentative="1">
      <w:start w:val="1"/>
      <w:numFmt w:val="lowerLetter"/>
      <w:lvlText w:val="%5."/>
      <w:lvlJc w:val="left"/>
      <w:pPr>
        <w:ind w:left="4083" w:hanging="360"/>
      </w:pPr>
    </w:lvl>
    <w:lvl w:ilvl="5" w:tplc="0C09001B" w:tentative="1">
      <w:start w:val="1"/>
      <w:numFmt w:val="lowerRoman"/>
      <w:lvlText w:val="%6."/>
      <w:lvlJc w:val="right"/>
      <w:pPr>
        <w:ind w:left="4803" w:hanging="180"/>
      </w:pPr>
    </w:lvl>
    <w:lvl w:ilvl="6" w:tplc="0C09000F" w:tentative="1">
      <w:start w:val="1"/>
      <w:numFmt w:val="decimal"/>
      <w:lvlText w:val="%7."/>
      <w:lvlJc w:val="left"/>
      <w:pPr>
        <w:ind w:left="5523" w:hanging="360"/>
      </w:pPr>
    </w:lvl>
    <w:lvl w:ilvl="7" w:tplc="0C090019" w:tentative="1">
      <w:start w:val="1"/>
      <w:numFmt w:val="lowerLetter"/>
      <w:lvlText w:val="%8."/>
      <w:lvlJc w:val="left"/>
      <w:pPr>
        <w:ind w:left="6243" w:hanging="360"/>
      </w:pPr>
    </w:lvl>
    <w:lvl w:ilvl="8" w:tplc="0C09001B" w:tentative="1">
      <w:start w:val="1"/>
      <w:numFmt w:val="lowerRoman"/>
      <w:lvlText w:val="%9."/>
      <w:lvlJc w:val="right"/>
      <w:pPr>
        <w:ind w:left="6963" w:hanging="180"/>
      </w:pPr>
    </w:lvl>
  </w:abstractNum>
  <w:abstractNum w:abstractNumId="12">
    <w:nsid w:val="2B9D62FA"/>
    <w:multiLevelType w:val="hybridMultilevel"/>
    <w:tmpl w:val="29282C0C"/>
    <w:lvl w:ilvl="0" w:tplc="0C09000F">
      <w:start w:val="2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2CF868BA"/>
    <w:multiLevelType w:val="hybridMultilevel"/>
    <w:tmpl w:val="CDC6D24C"/>
    <w:lvl w:ilvl="0" w:tplc="3A96EFFA">
      <w:start w:val="1"/>
      <w:numFmt w:val="upperLetter"/>
      <w:lvlText w:val="%1."/>
      <w:lvlJc w:val="left"/>
      <w:pPr>
        <w:ind w:left="1506" w:hanging="360"/>
      </w:pPr>
      <w:rPr>
        <w:rFonts w:hint="default"/>
      </w:rPr>
    </w:lvl>
    <w:lvl w:ilvl="1" w:tplc="0C090019" w:tentative="1">
      <w:start w:val="1"/>
      <w:numFmt w:val="lowerLetter"/>
      <w:lvlText w:val="%2."/>
      <w:lvlJc w:val="left"/>
      <w:pPr>
        <w:ind w:left="2226" w:hanging="360"/>
      </w:pPr>
    </w:lvl>
    <w:lvl w:ilvl="2" w:tplc="0C09001B" w:tentative="1">
      <w:start w:val="1"/>
      <w:numFmt w:val="lowerRoman"/>
      <w:lvlText w:val="%3."/>
      <w:lvlJc w:val="right"/>
      <w:pPr>
        <w:ind w:left="2946" w:hanging="180"/>
      </w:pPr>
    </w:lvl>
    <w:lvl w:ilvl="3" w:tplc="0C09000F" w:tentative="1">
      <w:start w:val="1"/>
      <w:numFmt w:val="decimal"/>
      <w:lvlText w:val="%4."/>
      <w:lvlJc w:val="left"/>
      <w:pPr>
        <w:ind w:left="3666" w:hanging="360"/>
      </w:pPr>
    </w:lvl>
    <w:lvl w:ilvl="4" w:tplc="0C090019" w:tentative="1">
      <w:start w:val="1"/>
      <w:numFmt w:val="lowerLetter"/>
      <w:lvlText w:val="%5."/>
      <w:lvlJc w:val="left"/>
      <w:pPr>
        <w:ind w:left="4386" w:hanging="360"/>
      </w:pPr>
    </w:lvl>
    <w:lvl w:ilvl="5" w:tplc="0C09001B" w:tentative="1">
      <w:start w:val="1"/>
      <w:numFmt w:val="lowerRoman"/>
      <w:lvlText w:val="%6."/>
      <w:lvlJc w:val="right"/>
      <w:pPr>
        <w:ind w:left="5106" w:hanging="180"/>
      </w:pPr>
    </w:lvl>
    <w:lvl w:ilvl="6" w:tplc="0C09000F" w:tentative="1">
      <w:start w:val="1"/>
      <w:numFmt w:val="decimal"/>
      <w:lvlText w:val="%7."/>
      <w:lvlJc w:val="left"/>
      <w:pPr>
        <w:ind w:left="5826" w:hanging="360"/>
      </w:pPr>
    </w:lvl>
    <w:lvl w:ilvl="7" w:tplc="0C090019" w:tentative="1">
      <w:start w:val="1"/>
      <w:numFmt w:val="lowerLetter"/>
      <w:lvlText w:val="%8."/>
      <w:lvlJc w:val="left"/>
      <w:pPr>
        <w:ind w:left="6546" w:hanging="360"/>
      </w:pPr>
    </w:lvl>
    <w:lvl w:ilvl="8" w:tplc="0C09001B" w:tentative="1">
      <w:start w:val="1"/>
      <w:numFmt w:val="lowerRoman"/>
      <w:lvlText w:val="%9."/>
      <w:lvlJc w:val="right"/>
      <w:pPr>
        <w:ind w:left="7266" w:hanging="180"/>
      </w:pPr>
    </w:lvl>
  </w:abstractNum>
  <w:abstractNum w:abstractNumId="14">
    <w:nsid w:val="32A93E3C"/>
    <w:multiLevelType w:val="hybridMultilevel"/>
    <w:tmpl w:val="C0424450"/>
    <w:lvl w:ilvl="0" w:tplc="2E3AD2AC">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nsid w:val="35E2566B"/>
    <w:multiLevelType w:val="hybridMultilevel"/>
    <w:tmpl w:val="7076E252"/>
    <w:lvl w:ilvl="0" w:tplc="5CBAC852">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nsid w:val="368F447F"/>
    <w:multiLevelType w:val="hybridMultilevel"/>
    <w:tmpl w:val="2332BAEC"/>
    <w:lvl w:ilvl="0" w:tplc="792618F8">
      <w:start w:val="1"/>
      <w:numFmt w:val="upperLetter"/>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7">
    <w:nsid w:val="391F20AA"/>
    <w:multiLevelType w:val="hybridMultilevel"/>
    <w:tmpl w:val="FB78B1D2"/>
    <w:lvl w:ilvl="0" w:tplc="F9283F7C">
      <w:start w:val="1"/>
      <w:numFmt w:val="upp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8">
    <w:nsid w:val="3E8B2B9C"/>
    <w:multiLevelType w:val="hybridMultilevel"/>
    <w:tmpl w:val="BBE86AF2"/>
    <w:lvl w:ilvl="0" w:tplc="29505100">
      <w:start w:val="27"/>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nsid w:val="3EAD31F9"/>
    <w:multiLevelType w:val="hybridMultilevel"/>
    <w:tmpl w:val="D7A8CEB2"/>
    <w:lvl w:ilvl="0" w:tplc="39CEF392">
      <w:start w:val="22"/>
      <w:numFmt w:val="decimal"/>
      <w:lvlText w:val="%1."/>
      <w:lvlJc w:val="left"/>
      <w:pPr>
        <w:ind w:left="417" w:hanging="360"/>
      </w:pPr>
      <w:rPr>
        <w:rFonts w:hint="default"/>
      </w:rPr>
    </w:lvl>
    <w:lvl w:ilvl="1" w:tplc="0C090019">
      <w:start w:val="1"/>
      <w:numFmt w:val="lowerLetter"/>
      <w:lvlText w:val="%2."/>
      <w:lvlJc w:val="left"/>
      <w:pPr>
        <w:ind w:left="1137" w:hanging="360"/>
      </w:pPr>
    </w:lvl>
    <w:lvl w:ilvl="2" w:tplc="0C09001B" w:tentative="1">
      <w:start w:val="1"/>
      <w:numFmt w:val="lowerRoman"/>
      <w:lvlText w:val="%3."/>
      <w:lvlJc w:val="right"/>
      <w:pPr>
        <w:ind w:left="1857" w:hanging="180"/>
      </w:pPr>
    </w:lvl>
    <w:lvl w:ilvl="3" w:tplc="0C09000F" w:tentative="1">
      <w:start w:val="1"/>
      <w:numFmt w:val="decimal"/>
      <w:lvlText w:val="%4."/>
      <w:lvlJc w:val="left"/>
      <w:pPr>
        <w:ind w:left="2577" w:hanging="360"/>
      </w:pPr>
    </w:lvl>
    <w:lvl w:ilvl="4" w:tplc="0C090019" w:tentative="1">
      <w:start w:val="1"/>
      <w:numFmt w:val="lowerLetter"/>
      <w:lvlText w:val="%5."/>
      <w:lvlJc w:val="left"/>
      <w:pPr>
        <w:ind w:left="3297" w:hanging="360"/>
      </w:pPr>
    </w:lvl>
    <w:lvl w:ilvl="5" w:tplc="0C09001B" w:tentative="1">
      <w:start w:val="1"/>
      <w:numFmt w:val="lowerRoman"/>
      <w:lvlText w:val="%6."/>
      <w:lvlJc w:val="right"/>
      <w:pPr>
        <w:ind w:left="4017" w:hanging="180"/>
      </w:pPr>
    </w:lvl>
    <w:lvl w:ilvl="6" w:tplc="0C09000F" w:tentative="1">
      <w:start w:val="1"/>
      <w:numFmt w:val="decimal"/>
      <w:lvlText w:val="%7."/>
      <w:lvlJc w:val="left"/>
      <w:pPr>
        <w:ind w:left="4737" w:hanging="360"/>
      </w:pPr>
    </w:lvl>
    <w:lvl w:ilvl="7" w:tplc="0C090019" w:tentative="1">
      <w:start w:val="1"/>
      <w:numFmt w:val="lowerLetter"/>
      <w:lvlText w:val="%8."/>
      <w:lvlJc w:val="left"/>
      <w:pPr>
        <w:ind w:left="5457" w:hanging="360"/>
      </w:pPr>
    </w:lvl>
    <w:lvl w:ilvl="8" w:tplc="0C09001B" w:tentative="1">
      <w:start w:val="1"/>
      <w:numFmt w:val="lowerRoman"/>
      <w:lvlText w:val="%9."/>
      <w:lvlJc w:val="right"/>
      <w:pPr>
        <w:ind w:left="6177" w:hanging="180"/>
      </w:pPr>
    </w:lvl>
  </w:abstractNum>
  <w:abstractNum w:abstractNumId="20">
    <w:nsid w:val="46EE6A71"/>
    <w:multiLevelType w:val="hybridMultilevel"/>
    <w:tmpl w:val="CD98BAC6"/>
    <w:lvl w:ilvl="0" w:tplc="0C5C95D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nsid w:val="4A65389C"/>
    <w:multiLevelType w:val="hybridMultilevel"/>
    <w:tmpl w:val="81CCCEAC"/>
    <w:lvl w:ilvl="0" w:tplc="BF96752C">
      <w:start w:val="4"/>
      <w:numFmt w:val="upperLetter"/>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2">
    <w:nsid w:val="52512255"/>
    <w:multiLevelType w:val="hybridMultilevel"/>
    <w:tmpl w:val="5C4C51DC"/>
    <w:lvl w:ilvl="0" w:tplc="D16463E2">
      <w:numFmt w:val="bullet"/>
      <w:lvlText w:val="-"/>
      <w:lvlJc w:val="left"/>
      <w:pPr>
        <w:ind w:left="417" w:hanging="360"/>
      </w:pPr>
      <w:rPr>
        <w:rFonts w:ascii="Arial" w:eastAsia="Times New Roman" w:hAnsi="Arial" w:cs="Arial" w:hint="default"/>
      </w:rPr>
    </w:lvl>
    <w:lvl w:ilvl="1" w:tplc="0C090003">
      <w:start w:val="1"/>
      <w:numFmt w:val="bullet"/>
      <w:lvlText w:val="o"/>
      <w:lvlJc w:val="left"/>
      <w:pPr>
        <w:ind w:left="1137" w:hanging="360"/>
      </w:pPr>
      <w:rPr>
        <w:rFonts w:ascii="Courier New" w:hAnsi="Courier New" w:cs="Courier New" w:hint="default"/>
      </w:rPr>
    </w:lvl>
    <w:lvl w:ilvl="2" w:tplc="0C090005" w:tentative="1">
      <w:start w:val="1"/>
      <w:numFmt w:val="bullet"/>
      <w:lvlText w:val=""/>
      <w:lvlJc w:val="left"/>
      <w:pPr>
        <w:ind w:left="1857" w:hanging="360"/>
      </w:pPr>
      <w:rPr>
        <w:rFonts w:ascii="Wingdings" w:hAnsi="Wingdings" w:hint="default"/>
      </w:rPr>
    </w:lvl>
    <w:lvl w:ilvl="3" w:tplc="0C090001" w:tentative="1">
      <w:start w:val="1"/>
      <w:numFmt w:val="bullet"/>
      <w:lvlText w:val=""/>
      <w:lvlJc w:val="left"/>
      <w:pPr>
        <w:ind w:left="2577" w:hanging="360"/>
      </w:pPr>
      <w:rPr>
        <w:rFonts w:ascii="Symbol" w:hAnsi="Symbol" w:hint="default"/>
      </w:rPr>
    </w:lvl>
    <w:lvl w:ilvl="4" w:tplc="0C090003" w:tentative="1">
      <w:start w:val="1"/>
      <w:numFmt w:val="bullet"/>
      <w:lvlText w:val="o"/>
      <w:lvlJc w:val="left"/>
      <w:pPr>
        <w:ind w:left="3297" w:hanging="360"/>
      </w:pPr>
      <w:rPr>
        <w:rFonts w:ascii="Courier New" w:hAnsi="Courier New" w:cs="Courier New" w:hint="default"/>
      </w:rPr>
    </w:lvl>
    <w:lvl w:ilvl="5" w:tplc="0C090005" w:tentative="1">
      <w:start w:val="1"/>
      <w:numFmt w:val="bullet"/>
      <w:lvlText w:val=""/>
      <w:lvlJc w:val="left"/>
      <w:pPr>
        <w:ind w:left="4017" w:hanging="360"/>
      </w:pPr>
      <w:rPr>
        <w:rFonts w:ascii="Wingdings" w:hAnsi="Wingdings" w:hint="default"/>
      </w:rPr>
    </w:lvl>
    <w:lvl w:ilvl="6" w:tplc="0C090001" w:tentative="1">
      <w:start w:val="1"/>
      <w:numFmt w:val="bullet"/>
      <w:lvlText w:val=""/>
      <w:lvlJc w:val="left"/>
      <w:pPr>
        <w:ind w:left="4737" w:hanging="360"/>
      </w:pPr>
      <w:rPr>
        <w:rFonts w:ascii="Symbol" w:hAnsi="Symbol" w:hint="default"/>
      </w:rPr>
    </w:lvl>
    <w:lvl w:ilvl="7" w:tplc="0C090003" w:tentative="1">
      <w:start w:val="1"/>
      <w:numFmt w:val="bullet"/>
      <w:lvlText w:val="o"/>
      <w:lvlJc w:val="left"/>
      <w:pPr>
        <w:ind w:left="5457" w:hanging="360"/>
      </w:pPr>
      <w:rPr>
        <w:rFonts w:ascii="Courier New" w:hAnsi="Courier New" w:cs="Courier New" w:hint="default"/>
      </w:rPr>
    </w:lvl>
    <w:lvl w:ilvl="8" w:tplc="0C090005" w:tentative="1">
      <w:start w:val="1"/>
      <w:numFmt w:val="bullet"/>
      <w:lvlText w:val=""/>
      <w:lvlJc w:val="left"/>
      <w:pPr>
        <w:ind w:left="6177" w:hanging="360"/>
      </w:pPr>
      <w:rPr>
        <w:rFonts w:ascii="Wingdings" w:hAnsi="Wingdings" w:hint="default"/>
      </w:rPr>
    </w:lvl>
  </w:abstractNum>
  <w:abstractNum w:abstractNumId="23">
    <w:nsid w:val="56402504"/>
    <w:multiLevelType w:val="multilevel"/>
    <w:tmpl w:val="BE682618"/>
    <w:lvl w:ilvl="0">
      <w:start w:val="4"/>
      <w:numFmt w:val="lowerLetter"/>
      <w:lvlText w:val="(%1)"/>
      <w:lvlJc w:val="left"/>
      <w:pPr>
        <w:ind w:left="2836" w:hanging="567"/>
      </w:pPr>
      <w:rPr>
        <w:rFonts w:ascii="Century Gothic" w:hAnsi="Century Gothic" w:hint="default"/>
        <w:b w:val="0"/>
        <w:i w:val="0"/>
        <w:color w:val="auto"/>
        <w:sz w:val="20"/>
      </w:rPr>
    </w:lvl>
    <w:lvl w:ilvl="1">
      <w:start w:val="1"/>
      <w:numFmt w:val="lowerRoman"/>
      <w:lvlText w:val="(%2)"/>
      <w:lvlJc w:val="left"/>
      <w:pPr>
        <w:tabs>
          <w:tab w:val="num" w:pos="3402"/>
        </w:tabs>
        <w:ind w:left="3402" w:hanging="567"/>
      </w:pPr>
      <w:rPr>
        <w:rFonts w:ascii="Century Gothic" w:hAnsi="Century Gothic" w:hint="default"/>
        <w:b w:val="0"/>
        <w:i w:val="0"/>
        <w:color w:val="auto"/>
        <w:sz w:val="20"/>
      </w:rPr>
    </w:lvl>
    <w:lvl w:ilvl="2">
      <w:start w:val="1"/>
      <w:numFmt w:val="upperLetter"/>
      <w:lvlText w:val="%3."/>
      <w:lvlJc w:val="left"/>
      <w:pPr>
        <w:ind w:left="3969" w:hanging="567"/>
      </w:pPr>
      <w:rPr>
        <w:rFonts w:ascii="Century Gothic" w:hAnsi="Century Gothic" w:hint="default"/>
        <w:b w:val="0"/>
        <w:i w:val="0"/>
        <w:color w:val="auto"/>
        <w:sz w:val="20"/>
        <w:u w:val="none"/>
      </w:rPr>
    </w:lvl>
    <w:lvl w:ilvl="3">
      <w:start w:val="1"/>
      <w:numFmt w:val="bullet"/>
      <w:lvlText w:val=""/>
      <w:lvlJc w:val="left"/>
      <w:pPr>
        <w:tabs>
          <w:tab w:val="num" w:pos="4536"/>
        </w:tabs>
        <w:ind w:left="5103" w:hanging="567"/>
      </w:pPr>
      <w:rPr>
        <w:rFonts w:ascii="Symbol" w:hAnsi="Symbol" w:hint="default"/>
        <w:b w:val="0"/>
        <w:i w:val="0"/>
        <w:color w:val="auto"/>
        <w:sz w:val="20"/>
      </w:rPr>
    </w:lvl>
    <w:lvl w:ilvl="4">
      <w:start w:val="1"/>
      <w:numFmt w:val="lowerLetter"/>
      <w:lvlText w:val="%5."/>
      <w:lvlJc w:val="left"/>
      <w:pPr>
        <w:ind w:left="5715" w:hanging="567"/>
      </w:pPr>
      <w:rPr>
        <w:rFonts w:hint="default"/>
      </w:rPr>
    </w:lvl>
    <w:lvl w:ilvl="5">
      <w:start w:val="1"/>
      <w:numFmt w:val="lowerRoman"/>
      <w:lvlText w:val="%6."/>
      <w:lvlJc w:val="right"/>
      <w:pPr>
        <w:ind w:left="6435" w:hanging="567"/>
      </w:pPr>
      <w:rPr>
        <w:rFonts w:hint="default"/>
      </w:rPr>
    </w:lvl>
    <w:lvl w:ilvl="6">
      <w:start w:val="1"/>
      <w:numFmt w:val="decimal"/>
      <w:lvlText w:val="%7."/>
      <w:lvlJc w:val="left"/>
      <w:pPr>
        <w:ind w:left="7155" w:hanging="567"/>
      </w:pPr>
      <w:rPr>
        <w:rFonts w:hint="default"/>
      </w:rPr>
    </w:lvl>
    <w:lvl w:ilvl="7">
      <w:start w:val="1"/>
      <w:numFmt w:val="lowerLetter"/>
      <w:lvlText w:val="%8."/>
      <w:lvlJc w:val="left"/>
      <w:pPr>
        <w:ind w:left="7875" w:hanging="567"/>
      </w:pPr>
      <w:rPr>
        <w:rFonts w:hint="default"/>
      </w:rPr>
    </w:lvl>
    <w:lvl w:ilvl="8">
      <w:start w:val="1"/>
      <w:numFmt w:val="lowerRoman"/>
      <w:lvlText w:val="%9."/>
      <w:lvlJc w:val="right"/>
      <w:pPr>
        <w:ind w:left="8595" w:hanging="567"/>
      </w:pPr>
      <w:rPr>
        <w:rFonts w:hint="default"/>
      </w:rPr>
    </w:lvl>
  </w:abstractNum>
  <w:abstractNum w:abstractNumId="24">
    <w:nsid w:val="56460C20"/>
    <w:multiLevelType w:val="hybridMultilevel"/>
    <w:tmpl w:val="C9D8E33E"/>
    <w:lvl w:ilvl="0" w:tplc="6F1C1FC2">
      <w:start w:val="19"/>
      <w:numFmt w:val="decimal"/>
      <w:lvlText w:val="%1"/>
      <w:lvlJc w:val="left"/>
      <w:pPr>
        <w:ind w:left="777" w:hanging="360"/>
      </w:pPr>
      <w:rPr>
        <w:rFonts w:hint="default"/>
      </w:rPr>
    </w:lvl>
    <w:lvl w:ilvl="1" w:tplc="0C090019" w:tentative="1">
      <w:start w:val="1"/>
      <w:numFmt w:val="lowerLetter"/>
      <w:lvlText w:val="%2."/>
      <w:lvlJc w:val="left"/>
      <w:pPr>
        <w:ind w:left="1497" w:hanging="360"/>
      </w:pPr>
    </w:lvl>
    <w:lvl w:ilvl="2" w:tplc="0C09001B" w:tentative="1">
      <w:start w:val="1"/>
      <w:numFmt w:val="lowerRoman"/>
      <w:lvlText w:val="%3."/>
      <w:lvlJc w:val="right"/>
      <w:pPr>
        <w:ind w:left="2217" w:hanging="180"/>
      </w:pPr>
    </w:lvl>
    <w:lvl w:ilvl="3" w:tplc="0C09000F" w:tentative="1">
      <w:start w:val="1"/>
      <w:numFmt w:val="decimal"/>
      <w:lvlText w:val="%4."/>
      <w:lvlJc w:val="left"/>
      <w:pPr>
        <w:ind w:left="2937" w:hanging="360"/>
      </w:pPr>
    </w:lvl>
    <w:lvl w:ilvl="4" w:tplc="0C090019" w:tentative="1">
      <w:start w:val="1"/>
      <w:numFmt w:val="lowerLetter"/>
      <w:lvlText w:val="%5."/>
      <w:lvlJc w:val="left"/>
      <w:pPr>
        <w:ind w:left="3657" w:hanging="360"/>
      </w:pPr>
    </w:lvl>
    <w:lvl w:ilvl="5" w:tplc="0C09001B" w:tentative="1">
      <w:start w:val="1"/>
      <w:numFmt w:val="lowerRoman"/>
      <w:lvlText w:val="%6."/>
      <w:lvlJc w:val="right"/>
      <w:pPr>
        <w:ind w:left="4377" w:hanging="180"/>
      </w:pPr>
    </w:lvl>
    <w:lvl w:ilvl="6" w:tplc="0C09000F" w:tentative="1">
      <w:start w:val="1"/>
      <w:numFmt w:val="decimal"/>
      <w:lvlText w:val="%7."/>
      <w:lvlJc w:val="left"/>
      <w:pPr>
        <w:ind w:left="5097" w:hanging="360"/>
      </w:pPr>
    </w:lvl>
    <w:lvl w:ilvl="7" w:tplc="0C090019" w:tentative="1">
      <w:start w:val="1"/>
      <w:numFmt w:val="lowerLetter"/>
      <w:lvlText w:val="%8."/>
      <w:lvlJc w:val="left"/>
      <w:pPr>
        <w:ind w:left="5817" w:hanging="360"/>
      </w:pPr>
    </w:lvl>
    <w:lvl w:ilvl="8" w:tplc="0C09001B" w:tentative="1">
      <w:start w:val="1"/>
      <w:numFmt w:val="lowerRoman"/>
      <w:lvlText w:val="%9."/>
      <w:lvlJc w:val="right"/>
      <w:pPr>
        <w:ind w:left="6537" w:hanging="180"/>
      </w:pPr>
    </w:lvl>
  </w:abstractNum>
  <w:abstractNum w:abstractNumId="25">
    <w:nsid w:val="568E4CB5"/>
    <w:multiLevelType w:val="hybridMultilevel"/>
    <w:tmpl w:val="28CEDD8E"/>
    <w:lvl w:ilvl="0" w:tplc="5CBAC852">
      <w:start w:val="1"/>
      <w:numFmt w:val="lowerLetter"/>
      <w:lvlText w:val="(%1)"/>
      <w:lvlJc w:val="left"/>
      <w:pPr>
        <w:ind w:left="777" w:hanging="360"/>
      </w:pPr>
      <w:rPr>
        <w:rFonts w:hint="default"/>
      </w:rPr>
    </w:lvl>
    <w:lvl w:ilvl="1" w:tplc="0C090019">
      <w:start w:val="1"/>
      <w:numFmt w:val="lowerLetter"/>
      <w:lvlText w:val="%2."/>
      <w:lvlJc w:val="left"/>
      <w:pPr>
        <w:ind w:left="1497" w:hanging="360"/>
      </w:pPr>
    </w:lvl>
    <w:lvl w:ilvl="2" w:tplc="0C09001B" w:tentative="1">
      <w:start w:val="1"/>
      <w:numFmt w:val="lowerRoman"/>
      <w:lvlText w:val="%3."/>
      <w:lvlJc w:val="right"/>
      <w:pPr>
        <w:ind w:left="2217" w:hanging="180"/>
      </w:pPr>
    </w:lvl>
    <w:lvl w:ilvl="3" w:tplc="0C09000F" w:tentative="1">
      <w:start w:val="1"/>
      <w:numFmt w:val="decimal"/>
      <w:lvlText w:val="%4."/>
      <w:lvlJc w:val="left"/>
      <w:pPr>
        <w:ind w:left="2937" w:hanging="360"/>
      </w:pPr>
    </w:lvl>
    <w:lvl w:ilvl="4" w:tplc="0C090019" w:tentative="1">
      <w:start w:val="1"/>
      <w:numFmt w:val="lowerLetter"/>
      <w:lvlText w:val="%5."/>
      <w:lvlJc w:val="left"/>
      <w:pPr>
        <w:ind w:left="3657" w:hanging="360"/>
      </w:pPr>
    </w:lvl>
    <w:lvl w:ilvl="5" w:tplc="0C09001B" w:tentative="1">
      <w:start w:val="1"/>
      <w:numFmt w:val="lowerRoman"/>
      <w:lvlText w:val="%6."/>
      <w:lvlJc w:val="right"/>
      <w:pPr>
        <w:ind w:left="4377" w:hanging="180"/>
      </w:pPr>
    </w:lvl>
    <w:lvl w:ilvl="6" w:tplc="0C09000F" w:tentative="1">
      <w:start w:val="1"/>
      <w:numFmt w:val="decimal"/>
      <w:lvlText w:val="%7."/>
      <w:lvlJc w:val="left"/>
      <w:pPr>
        <w:ind w:left="5097" w:hanging="360"/>
      </w:pPr>
    </w:lvl>
    <w:lvl w:ilvl="7" w:tplc="0C090019" w:tentative="1">
      <w:start w:val="1"/>
      <w:numFmt w:val="lowerLetter"/>
      <w:lvlText w:val="%8."/>
      <w:lvlJc w:val="left"/>
      <w:pPr>
        <w:ind w:left="5817" w:hanging="360"/>
      </w:pPr>
    </w:lvl>
    <w:lvl w:ilvl="8" w:tplc="0C09001B" w:tentative="1">
      <w:start w:val="1"/>
      <w:numFmt w:val="lowerRoman"/>
      <w:lvlText w:val="%9."/>
      <w:lvlJc w:val="right"/>
      <w:pPr>
        <w:ind w:left="6537" w:hanging="180"/>
      </w:pPr>
    </w:lvl>
  </w:abstractNum>
  <w:abstractNum w:abstractNumId="26">
    <w:nsid w:val="67FE39F1"/>
    <w:multiLevelType w:val="hybridMultilevel"/>
    <w:tmpl w:val="CDF27156"/>
    <w:lvl w:ilvl="0" w:tplc="AFC22708">
      <w:start w:val="168"/>
      <w:numFmt w:val="bullet"/>
      <w:lvlText w:val="-"/>
      <w:lvlJc w:val="left"/>
      <w:pPr>
        <w:ind w:left="1069" w:hanging="360"/>
      </w:pPr>
      <w:rPr>
        <w:rFonts w:ascii="Arial" w:eastAsia="Times New Roman" w:hAnsi="Arial" w:cs="Arial" w:hint="default"/>
      </w:rPr>
    </w:lvl>
    <w:lvl w:ilvl="1" w:tplc="0C090003" w:tentative="1">
      <w:start w:val="1"/>
      <w:numFmt w:val="bullet"/>
      <w:lvlText w:val="o"/>
      <w:lvlJc w:val="left"/>
      <w:pPr>
        <w:ind w:left="1789" w:hanging="360"/>
      </w:pPr>
      <w:rPr>
        <w:rFonts w:ascii="Courier New" w:hAnsi="Courier New" w:cs="Courier New" w:hint="default"/>
      </w:rPr>
    </w:lvl>
    <w:lvl w:ilvl="2" w:tplc="0C090005" w:tentative="1">
      <w:start w:val="1"/>
      <w:numFmt w:val="bullet"/>
      <w:lvlText w:val=""/>
      <w:lvlJc w:val="left"/>
      <w:pPr>
        <w:ind w:left="2509" w:hanging="360"/>
      </w:pPr>
      <w:rPr>
        <w:rFonts w:ascii="Wingdings" w:hAnsi="Wingdings" w:hint="default"/>
      </w:rPr>
    </w:lvl>
    <w:lvl w:ilvl="3" w:tplc="0C090001" w:tentative="1">
      <w:start w:val="1"/>
      <w:numFmt w:val="bullet"/>
      <w:lvlText w:val=""/>
      <w:lvlJc w:val="left"/>
      <w:pPr>
        <w:ind w:left="3229" w:hanging="360"/>
      </w:pPr>
      <w:rPr>
        <w:rFonts w:ascii="Symbol" w:hAnsi="Symbol" w:hint="default"/>
      </w:rPr>
    </w:lvl>
    <w:lvl w:ilvl="4" w:tplc="0C090003" w:tentative="1">
      <w:start w:val="1"/>
      <w:numFmt w:val="bullet"/>
      <w:lvlText w:val="o"/>
      <w:lvlJc w:val="left"/>
      <w:pPr>
        <w:ind w:left="3949" w:hanging="360"/>
      </w:pPr>
      <w:rPr>
        <w:rFonts w:ascii="Courier New" w:hAnsi="Courier New" w:cs="Courier New" w:hint="default"/>
      </w:rPr>
    </w:lvl>
    <w:lvl w:ilvl="5" w:tplc="0C090005" w:tentative="1">
      <w:start w:val="1"/>
      <w:numFmt w:val="bullet"/>
      <w:lvlText w:val=""/>
      <w:lvlJc w:val="left"/>
      <w:pPr>
        <w:ind w:left="4669" w:hanging="360"/>
      </w:pPr>
      <w:rPr>
        <w:rFonts w:ascii="Wingdings" w:hAnsi="Wingdings" w:hint="default"/>
      </w:rPr>
    </w:lvl>
    <w:lvl w:ilvl="6" w:tplc="0C090001" w:tentative="1">
      <w:start w:val="1"/>
      <w:numFmt w:val="bullet"/>
      <w:lvlText w:val=""/>
      <w:lvlJc w:val="left"/>
      <w:pPr>
        <w:ind w:left="5389" w:hanging="360"/>
      </w:pPr>
      <w:rPr>
        <w:rFonts w:ascii="Symbol" w:hAnsi="Symbol" w:hint="default"/>
      </w:rPr>
    </w:lvl>
    <w:lvl w:ilvl="7" w:tplc="0C090003" w:tentative="1">
      <w:start w:val="1"/>
      <w:numFmt w:val="bullet"/>
      <w:lvlText w:val="o"/>
      <w:lvlJc w:val="left"/>
      <w:pPr>
        <w:ind w:left="6109" w:hanging="360"/>
      </w:pPr>
      <w:rPr>
        <w:rFonts w:ascii="Courier New" w:hAnsi="Courier New" w:cs="Courier New" w:hint="default"/>
      </w:rPr>
    </w:lvl>
    <w:lvl w:ilvl="8" w:tplc="0C090005" w:tentative="1">
      <w:start w:val="1"/>
      <w:numFmt w:val="bullet"/>
      <w:lvlText w:val=""/>
      <w:lvlJc w:val="left"/>
      <w:pPr>
        <w:ind w:left="6829" w:hanging="360"/>
      </w:pPr>
      <w:rPr>
        <w:rFonts w:ascii="Wingdings" w:hAnsi="Wingdings" w:hint="default"/>
      </w:rPr>
    </w:lvl>
  </w:abstractNum>
  <w:abstractNum w:abstractNumId="27">
    <w:nsid w:val="69FF38B9"/>
    <w:multiLevelType w:val="hybridMultilevel"/>
    <w:tmpl w:val="94888850"/>
    <w:lvl w:ilvl="0" w:tplc="0C09000F">
      <w:start w:val="1"/>
      <w:numFmt w:val="decimal"/>
      <w:lvlText w:val="%1."/>
      <w:lvlJc w:val="left"/>
      <w:pPr>
        <w:ind w:left="720" w:hanging="360"/>
      </w:pPr>
      <w:rPr>
        <w:b w:val="0"/>
        <w:i w:val="0"/>
        <w:sz w:val="20"/>
        <w:szCs w:val="20"/>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706B140D"/>
    <w:multiLevelType w:val="hybridMultilevel"/>
    <w:tmpl w:val="FCB66568"/>
    <w:lvl w:ilvl="0" w:tplc="00DC7402">
      <w:start w:val="1"/>
      <w:numFmt w:val="lowerLetter"/>
      <w:lvlText w:val="%1)"/>
      <w:lvlJc w:val="left"/>
      <w:pPr>
        <w:ind w:left="417" w:hanging="360"/>
      </w:pPr>
      <w:rPr>
        <w:rFonts w:hint="default"/>
      </w:rPr>
    </w:lvl>
    <w:lvl w:ilvl="1" w:tplc="0C090019" w:tentative="1">
      <w:start w:val="1"/>
      <w:numFmt w:val="lowerLetter"/>
      <w:lvlText w:val="%2."/>
      <w:lvlJc w:val="left"/>
      <w:pPr>
        <w:ind w:left="1137" w:hanging="360"/>
      </w:pPr>
    </w:lvl>
    <w:lvl w:ilvl="2" w:tplc="0C09001B" w:tentative="1">
      <w:start w:val="1"/>
      <w:numFmt w:val="lowerRoman"/>
      <w:lvlText w:val="%3."/>
      <w:lvlJc w:val="right"/>
      <w:pPr>
        <w:ind w:left="1857" w:hanging="180"/>
      </w:pPr>
    </w:lvl>
    <w:lvl w:ilvl="3" w:tplc="0C09000F" w:tentative="1">
      <w:start w:val="1"/>
      <w:numFmt w:val="decimal"/>
      <w:lvlText w:val="%4."/>
      <w:lvlJc w:val="left"/>
      <w:pPr>
        <w:ind w:left="2577" w:hanging="360"/>
      </w:pPr>
    </w:lvl>
    <w:lvl w:ilvl="4" w:tplc="0C090019" w:tentative="1">
      <w:start w:val="1"/>
      <w:numFmt w:val="lowerLetter"/>
      <w:lvlText w:val="%5."/>
      <w:lvlJc w:val="left"/>
      <w:pPr>
        <w:ind w:left="3297" w:hanging="360"/>
      </w:pPr>
    </w:lvl>
    <w:lvl w:ilvl="5" w:tplc="0C09001B" w:tentative="1">
      <w:start w:val="1"/>
      <w:numFmt w:val="lowerRoman"/>
      <w:lvlText w:val="%6."/>
      <w:lvlJc w:val="right"/>
      <w:pPr>
        <w:ind w:left="4017" w:hanging="180"/>
      </w:pPr>
    </w:lvl>
    <w:lvl w:ilvl="6" w:tplc="0C09000F" w:tentative="1">
      <w:start w:val="1"/>
      <w:numFmt w:val="decimal"/>
      <w:lvlText w:val="%7."/>
      <w:lvlJc w:val="left"/>
      <w:pPr>
        <w:ind w:left="4737" w:hanging="360"/>
      </w:pPr>
    </w:lvl>
    <w:lvl w:ilvl="7" w:tplc="0C090019" w:tentative="1">
      <w:start w:val="1"/>
      <w:numFmt w:val="lowerLetter"/>
      <w:lvlText w:val="%8."/>
      <w:lvlJc w:val="left"/>
      <w:pPr>
        <w:ind w:left="5457" w:hanging="360"/>
      </w:pPr>
    </w:lvl>
    <w:lvl w:ilvl="8" w:tplc="0C09001B" w:tentative="1">
      <w:start w:val="1"/>
      <w:numFmt w:val="lowerRoman"/>
      <w:lvlText w:val="%9."/>
      <w:lvlJc w:val="right"/>
      <w:pPr>
        <w:ind w:left="6177" w:hanging="180"/>
      </w:pPr>
    </w:lvl>
  </w:abstractNum>
  <w:num w:numId="1">
    <w:abstractNumId w:val="27"/>
  </w:num>
  <w:num w:numId="2">
    <w:abstractNumId w:val="3"/>
  </w:num>
  <w:num w:numId="3">
    <w:abstractNumId w:val="26"/>
  </w:num>
  <w:num w:numId="4">
    <w:abstractNumId w:val="14"/>
  </w:num>
  <w:num w:numId="5">
    <w:abstractNumId w:val="1"/>
  </w:num>
  <w:num w:numId="6">
    <w:abstractNumId w:val="7"/>
  </w:num>
  <w:num w:numId="7">
    <w:abstractNumId w:val="17"/>
  </w:num>
  <w:num w:numId="8">
    <w:abstractNumId w:val="22"/>
  </w:num>
  <w:num w:numId="9">
    <w:abstractNumId w:val="23"/>
  </w:num>
  <w:num w:numId="10">
    <w:abstractNumId w:val="25"/>
  </w:num>
  <w:num w:numId="11">
    <w:abstractNumId w:val="6"/>
  </w:num>
  <w:num w:numId="12">
    <w:abstractNumId w:val="8"/>
  </w:num>
  <w:num w:numId="13">
    <w:abstractNumId w:val="9"/>
  </w:num>
  <w:num w:numId="14">
    <w:abstractNumId w:val="2"/>
  </w:num>
  <w:num w:numId="15">
    <w:abstractNumId w:val="10"/>
  </w:num>
  <w:num w:numId="16">
    <w:abstractNumId w:val="28"/>
  </w:num>
  <w:num w:numId="17">
    <w:abstractNumId w:val="19"/>
  </w:num>
  <w:num w:numId="18">
    <w:abstractNumId w:val="24"/>
  </w:num>
  <w:num w:numId="19">
    <w:abstractNumId w:val="11"/>
  </w:num>
  <w:num w:numId="20">
    <w:abstractNumId w:val="12"/>
  </w:num>
  <w:num w:numId="21">
    <w:abstractNumId w:val="20"/>
  </w:num>
  <w:num w:numId="22">
    <w:abstractNumId w:val="5"/>
  </w:num>
  <w:num w:numId="23">
    <w:abstractNumId w:val="18"/>
  </w:num>
  <w:num w:numId="24">
    <w:abstractNumId w:val="4"/>
  </w:num>
  <w:num w:numId="25">
    <w:abstractNumId w:val="13"/>
  </w:num>
  <w:num w:numId="26">
    <w:abstractNumId w:val="16"/>
  </w:num>
  <w:num w:numId="27">
    <w:abstractNumId w:val="21"/>
  </w:num>
  <w:num w:numId="28">
    <w:abstractNumId w:val="0"/>
  </w:num>
  <w:num w:numId="2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ocumentProtection w:edit="readOnly" w:formatting="1" w:enforcement="1" w:cryptProviderType="rsaAES" w:cryptAlgorithmClass="hash" w:cryptAlgorithmType="typeAny" w:cryptAlgorithmSid="14" w:cryptSpinCount="100000" w:hash="P1exCw4ZbYt/LKYoAGZ4FbEBrFxj60U1anXzm2vcpZ+Wrq/UPU7Hat+rEhwyvTI6ECEmmnCfMp3f0w1xrDNZyw==" w:salt="gbj3NcIIH5+4luH0Sq47ww=="/>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3FC9"/>
    <w:rsid w:val="000040CA"/>
    <w:rsid w:val="00013E11"/>
    <w:rsid w:val="000224CD"/>
    <w:rsid w:val="0003364F"/>
    <w:rsid w:val="00034167"/>
    <w:rsid w:val="00035E0D"/>
    <w:rsid w:val="00036F52"/>
    <w:rsid w:val="000427D9"/>
    <w:rsid w:val="00053258"/>
    <w:rsid w:val="00060FDA"/>
    <w:rsid w:val="00065BB1"/>
    <w:rsid w:val="00072402"/>
    <w:rsid w:val="00087B95"/>
    <w:rsid w:val="00091470"/>
    <w:rsid w:val="000953F6"/>
    <w:rsid w:val="000A1C48"/>
    <w:rsid w:val="000A60D5"/>
    <w:rsid w:val="000B1D95"/>
    <w:rsid w:val="000D290A"/>
    <w:rsid w:val="000E0A6D"/>
    <w:rsid w:val="000E4297"/>
    <w:rsid w:val="00104197"/>
    <w:rsid w:val="001064FE"/>
    <w:rsid w:val="00110292"/>
    <w:rsid w:val="001141EA"/>
    <w:rsid w:val="00115932"/>
    <w:rsid w:val="001161E4"/>
    <w:rsid w:val="001260FC"/>
    <w:rsid w:val="0013172B"/>
    <w:rsid w:val="00136619"/>
    <w:rsid w:val="00151178"/>
    <w:rsid w:val="00151324"/>
    <w:rsid w:val="00151637"/>
    <w:rsid w:val="001549FB"/>
    <w:rsid w:val="00173817"/>
    <w:rsid w:val="001758E9"/>
    <w:rsid w:val="00183CB7"/>
    <w:rsid w:val="0019487E"/>
    <w:rsid w:val="00197D61"/>
    <w:rsid w:val="001A50FE"/>
    <w:rsid w:val="001B6D8E"/>
    <w:rsid w:val="001D3CB6"/>
    <w:rsid w:val="001D4ED0"/>
    <w:rsid w:val="001E1E95"/>
    <w:rsid w:val="001E2F5C"/>
    <w:rsid w:val="0020172F"/>
    <w:rsid w:val="00204E19"/>
    <w:rsid w:val="002068E2"/>
    <w:rsid w:val="00210B3F"/>
    <w:rsid w:val="00233C24"/>
    <w:rsid w:val="0023454E"/>
    <w:rsid w:val="00241161"/>
    <w:rsid w:val="002426B0"/>
    <w:rsid w:val="0025205A"/>
    <w:rsid w:val="00253DCB"/>
    <w:rsid w:val="0025627A"/>
    <w:rsid w:val="00265CEA"/>
    <w:rsid w:val="00271A02"/>
    <w:rsid w:val="00273AF3"/>
    <w:rsid w:val="00274EE9"/>
    <w:rsid w:val="00276A2B"/>
    <w:rsid w:val="0028262E"/>
    <w:rsid w:val="00283853"/>
    <w:rsid w:val="00283883"/>
    <w:rsid w:val="00295D09"/>
    <w:rsid w:val="002C2CE8"/>
    <w:rsid w:val="002E0C6A"/>
    <w:rsid w:val="002E7F67"/>
    <w:rsid w:val="002F4F9A"/>
    <w:rsid w:val="002F538A"/>
    <w:rsid w:val="003130E8"/>
    <w:rsid w:val="00322496"/>
    <w:rsid w:val="003230E7"/>
    <w:rsid w:val="003250F1"/>
    <w:rsid w:val="00325CC6"/>
    <w:rsid w:val="00325FF0"/>
    <w:rsid w:val="003333DC"/>
    <w:rsid w:val="00340BF3"/>
    <w:rsid w:val="00360E43"/>
    <w:rsid w:val="003644F3"/>
    <w:rsid w:val="00367854"/>
    <w:rsid w:val="0037453A"/>
    <w:rsid w:val="0037669C"/>
    <w:rsid w:val="00380F6B"/>
    <w:rsid w:val="00381D05"/>
    <w:rsid w:val="00382419"/>
    <w:rsid w:val="00390889"/>
    <w:rsid w:val="003932F7"/>
    <w:rsid w:val="003A7018"/>
    <w:rsid w:val="003B37B1"/>
    <w:rsid w:val="003B3EE6"/>
    <w:rsid w:val="003B55A0"/>
    <w:rsid w:val="003B7852"/>
    <w:rsid w:val="003C37E6"/>
    <w:rsid w:val="003C5AFC"/>
    <w:rsid w:val="003D17F9"/>
    <w:rsid w:val="003E0CE4"/>
    <w:rsid w:val="00421F5B"/>
    <w:rsid w:val="0042221A"/>
    <w:rsid w:val="00441A02"/>
    <w:rsid w:val="00453BF6"/>
    <w:rsid w:val="004548F0"/>
    <w:rsid w:val="00476184"/>
    <w:rsid w:val="00484D53"/>
    <w:rsid w:val="00491EF9"/>
    <w:rsid w:val="0049257B"/>
    <w:rsid w:val="004946F6"/>
    <w:rsid w:val="004B1B8F"/>
    <w:rsid w:val="004C0C62"/>
    <w:rsid w:val="004C5809"/>
    <w:rsid w:val="004C5C47"/>
    <w:rsid w:val="004E4F3D"/>
    <w:rsid w:val="004E7141"/>
    <w:rsid w:val="004F094F"/>
    <w:rsid w:val="00530816"/>
    <w:rsid w:val="0054118B"/>
    <w:rsid w:val="00552CFC"/>
    <w:rsid w:val="005658E4"/>
    <w:rsid w:val="00573D94"/>
    <w:rsid w:val="00575D8A"/>
    <w:rsid w:val="00580DDF"/>
    <w:rsid w:val="005A7A83"/>
    <w:rsid w:val="005B3AB7"/>
    <w:rsid w:val="005C3FC9"/>
    <w:rsid w:val="005C4624"/>
    <w:rsid w:val="005D5757"/>
    <w:rsid w:val="005E0921"/>
    <w:rsid w:val="005F21CA"/>
    <w:rsid w:val="005F31EA"/>
    <w:rsid w:val="00602021"/>
    <w:rsid w:val="00605736"/>
    <w:rsid w:val="00605D98"/>
    <w:rsid w:val="0060645F"/>
    <w:rsid w:val="006238D1"/>
    <w:rsid w:val="0062795A"/>
    <w:rsid w:val="00634C60"/>
    <w:rsid w:val="0064138F"/>
    <w:rsid w:val="00684878"/>
    <w:rsid w:val="00686401"/>
    <w:rsid w:val="00692D7F"/>
    <w:rsid w:val="00693CF2"/>
    <w:rsid w:val="00694635"/>
    <w:rsid w:val="00695506"/>
    <w:rsid w:val="006957B4"/>
    <w:rsid w:val="006B0837"/>
    <w:rsid w:val="006C76E2"/>
    <w:rsid w:val="006F00F0"/>
    <w:rsid w:val="006F5A7A"/>
    <w:rsid w:val="00711689"/>
    <w:rsid w:val="00716BA6"/>
    <w:rsid w:val="00721F20"/>
    <w:rsid w:val="00743487"/>
    <w:rsid w:val="007439D8"/>
    <w:rsid w:val="007448AB"/>
    <w:rsid w:val="00753130"/>
    <w:rsid w:val="00766FA3"/>
    <w:rsid w:val="007675CA"/>
    <w:rsid w:val="00771198"/>
    <w:rsid w:val="0078516B"/>
    <w:rsid w:val="007A2AE6"/>
    <w:rsid w:val="007B5560"/>
    <w:rsid w:val="007B6FBE"/>
    <w:rsid w:val="007C02B1"/>
    <w:rsid w:val="007F22C4"/>
    <w:rsid w:val="007F42CD"/>
    <w:rsid w:val="00811C4A"/>
    <w:rsid w:val="0082535D"/>
    <w:rsid w:val="00833328"/>
    <w:rsid w:val="00837DC2"/>
    <w:rsid w:val="008419B2"/>
    <w:rsid w:val="0084331F"/>
    <w:rsid w:val="00844CE1"/>
    <w:rsid w:val="00845588"/>
    <w:rsid w:val="0084666C"/>
    <w:rsid w:val="00846E15"/>
    <w:rsid w:val="00877FDF"/>
    <w:rsid w:val="0088141E"/>
    <w:rsid w:val="0089544B"/>
    <w:rsid w:val="00896D39"/>
    <w:rsid w:val="008A0C92"/>
    <w:rsid w:val="008A1023"/>
    <w:rsid w:val="008A2B8F"/>
    <w:rsid w:val="008B5690"/>
    <w:rsid w:val="008D261C"/>
    <w:rsid w:val="008D5E20"/>
    <w:rsid w:val="008F2809"/>
    <w:rsid w:val="008F3E02"/>
    <w:rsid w:val="008F48E4"/>
    <w:rsid w:val="0090445F"/>
    <w:rsid w:val="00920AD9"/>
    <w:rsid w:val="00930DFC"/>
    <w:rsid w:val="00931FB3"/>
    <w:rsid w:val="009443BF"/>
    <w:rsid w:val="0094781C"/>
    <w:rsid w:val="00950142"/>
    <w:rsid w:val="00953168"/>
    <w:rsid w:val="009576AE"/>
    <w:rsid w:val="0096441C"/>
    <w:rsid w:val="009674EA"/>
    <w:rsid w:val="0097773E"/>
    <w:rsid w:val="009A115A"/>
    <w:rsid w:val="009B02CC"/>
    <w:rsid w:val="009C4CDA"/>
    <w:rsid w:val="009D267A"/>
    <w:rsid w:val="009D5592"/>
    <w:rsid w:val="009F0B19"/>
    <w:rsid w:val="009F2C4F"/>
    <w:rsid w:val="009F65EF"/>
    <w:rsid w:val="00A0141B"/>
    <w:rsid w:val="00A04C31"/>
    <w:rsid w:val="00A07ADA"/>
    <w:rsid w:val="00A11D82"/>
    <w:rsid w:val="00A1270B"/>
    <w:rsid w:val="00A278C6"/>
    <w:rsid w:val="00A36CD7"/>
    <w:rsid w:val="00A70609"/>
    <w:rsid w:val="00A713DA"/>
    <w:rsid w:val="00A94BB5"/>
    <w:rsid w:val="00AA21AF"/>
    <w:rsid w:val="00AA4CB3"/>
    <w:rsid w:val="00AA7A0D"/>
    <w:rsid w:val="00AC035F"/>
    <w:rsid w:val="00AC245D"/>
    <w:rsid w:val="00AC30B1"/>
    <w:rsid w:val="00AC4888"/>
    <w:rsid w:val="00AC5495"/>
    <w:rsid w:val="00AE3210"/>
    <w:rsid w:val="00AE327A"/>
    <w:rsid w:val="00AF4CE7"/>
    <w:rsid w:val="00B01B11"/>
    <w:rsid w:val="00B03FE6"/>
    <w:rsid w:val="00B070B0"/>
    <w:rsid w:val="00B1362B"/>
    <w:rsid w:val="00B139C9"/>
    <w:rsid w:val="00B232E7"/>
    <w:rsid w:val="00B461FE"/>
    <w:rsid w:val="00B62DD4"/>
    <w:rsid w:val="00B66324"/>
    <w:rsid w:val="00B74E60"/>
    <w:rsid w:val="00BA42F3"/>
    <w:rsid w:val="00BA79C7"/>
    <w:rsid w:val="00BB349F"/>
    <w:rsid w:val="00BD1706"/>
    <w:rsid w:val="00BE313D"/>
    <w:rsid w:val="00BF47D7"/>
    <w:rsid w:val="00BF5227"/>
    <w:rsid w:val="00C30A09"/>
    <w:rsid w:val="00C37BEE"/>
    <w:rsid w:val="00C542AA"/>
    <w:rsid w:val="00C61571"/>
    <w:rsid w:val="00C63D96"/>
    <w:rsid w:val="00C65B08"/>
    <w:rsid w:val="00C67E68"/>
    <w:rsid w:val="00C7708C"/>
    <w:rsid w:val="00C771A3"/>
    <w:rsid w:val="00C90B59"/>
    <w:rsid w:val="00C947EC"/>
    <w:rsid w:val="00CA2902"/>
    <w:rsid w:val="00CA3E63"/>
    <w:rsid w:val="00CC2FEE"/>
    <w:rsid w:val="00CD744F"/>
    <w:rsid w:val="00CE5223"/>
    <w:rsid w:val="00CF3A17"/>
    <w:rsid w:val="00CF4D19"/>
    <w:rsid w:val="00CF5C7C"/>
    <w:rsid w:val="00D21BB9"/>
    <w:rsid w:val="00D24AC3"/>
    <w:rsid w:val="00D441A4"/>
    <w:rsid w:val="00D45B51"/>
    <w:rsid w:val="00D478BC"/>
    <w:rsid w:val="00D77339"/>
    <w:rsid w:val="00D82E7A"/>
    <w:rsid w:val="00D8604E"/>
    <w:rsid w:val="00D8677F"/>
    <w:rsid w:val="00D9281B"/>
    <w:rsid w:val="00DA2C68"/>
    <w:rsid w:val="00DA6D8B"/>
    <w:rsid w:val="00DF165B"/>
    <w:rsid w:val="00DF6D87"/>
    <w:rsid w:val="00E00EB6"/>
    <w:rsid w:val="00E0404D"/>
    <w:rsid w:val="00E07F2F"/>
    <w:rsid w:val="00E14C72"/>
    <w:rsid w:val="00E14EE4"/>
    <w:rsid w:val="00E17E15"/>
    <w:rsid w:val="00E20BEB"/>
    <w:rsid w:val="00E20C23"/>
    <w:rsid w:val="00E21310"/>
    <w:rsid w:val="00E34D13"/>
    <w:rsid w:val="00E50EE4"/>
    <w:rsid w:val="00E51FAA"/>
    <w:rsid w:val="00E56C81"/>
    <w:rsid w:val="00E57CD6"/>
    <w:rsid w:val="00E6428A"/>
    <w:rsid w:val="00E644C9"/>
    <w:rsid w:val="00E662FB"/>
    <w:rsid w:val="00E740A2"/>
    <w:rsid w:val="00E832AA"/>
    <w:rsid w:val="00E8743F"/>
    <w:rsid w:val="00E95BBF"/>
    <w:rsid w:val="00E97CEA"/>
    <w:rsid w:val="00EB40BE"/>
    <w:rsid w:val="00EC5FDC"/>
    <w:rsid w:val="00ED30AA"/>
    <w:rsid w:val="00EE163E"/>
    <w:rsid w:val="00EE2463"/>
    <w:rsid w:val="00EE3E0B"/>
    <w:rsid w:val="00F05AA9"/>
    <w:rsid w:val="00F14700"/>
    <w:rsid w:val="00F210D5"/>
    <w:rsid w:val="00F318F9"/>
    <w:rsid w:val="00F602F8"/>
    <w:rsid w:val="00F64202"/>
    <w:rsid w:val="00F67366"/>
    <w:rsid w:val="00F711BD"/>
    <w:rsid w:val="00F77D7B"/>
    <w:rsid w:val="00F840AF"/>
    <w:rsid w:val="00F842B8"/>
    <w:rsid w:val="00F905EF"/>
    <w:rsid w:val="00F9616C"/>
    <w:rsid w:val="00F97700"/>
    <w:rsid w:val="00FA0589"/>
    <w:rsid w:val="00FA4C49"/>
    <w:rsid w:val="00FB02FA"/>
    <w:rsid w:val="00FD0BB1"/>
    <w:rsid w:val="00FD31F8"/>
    <w:rsid w:val="00FE177C"/>
    <w:rsid w:val="00FE3EFA"/>
    <w:rsid w:val="00FE5318"/>
    <w:rsid w:val="00FF3DCF"/>
    <w:rsid w:val="00FF4E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87373D"/>
  <w15:chartTrackingRefBased/>
  <w15:docId w15:val="{DD022822-A3DB-4E0C-AE4B-99903755D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5C3FC9"/>
    <w:pPr>
      <w:spacing w:before="80" w:after="120" w:line="280" w:lineRule="atLeast"/>
      <w:ind w:left="720"/>
      <w:contextualSpacing/>
    </w:pPr>
    <w:rPr>
      <w:rFonts w:ascii="Times New Roman" w:eastAsia="Times New Roman" w:hAnsi="Times New Roman" w:cs="Times New Roman"/>
      <w:sz w:val="24"/>
      <w:szCs w:val="24"/>
    </w:rPr>
  </w:style>
  <w:style w:type="paragraph" w:styleId="FootnoteText">
    <w:name w:val="footnote text"/>
    <w:aliases w:val="ACMA Footnote Text"/>
    <w:basedOn w:val="Normal"/>
    <w:link w:val="FootnoteTextChar"/>
    <w:unhideWhenUsed/>
    <w:rsid w:val="005C3FC9"/>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ACMA Footnote Text Char"/>
    <w:basedOn w:val="DefaultParagraphFont"/>
    <w:link w:val="FootnoteText"/>
    <w:rsid w:val="005C3FC9"/>
    <w:rPr>
      <w:rFonts w:ascii="Times New Roman" w:eastAsia="Times New Roman" w:hAnsi="Times New Roman" w:cs="Times New Roman"/>
      <w:sz w:val="20"/>
      <w:szCs w:val="20"/>
    </w:rPr>
  </w:style>
  <w:style w:type="character" w:styleId="FootnoteReference">
    <w:name w:val="footnote reference"/>
    <w:basedOn w:val="DefaultParagraphFont"/>
    <w:unhideWhenUsed/>
    <w:rsid w:val="005C3FC9"/>
    <w:rPr>
      <w:vertAlign w:val="superscript"/>
    </w:rPr>
  </w:style>
  <w:style w:type="character" w:styleId="CommentReference">
    <w:name w:val="annotation reference"/>
    <w:basedOn w:val="DefaultParagraphFont"/>
    <w:uiPriority w:val="99"/>
    <w:semiHidden/>
    <w:unhideWhenUsed/>
    <w:rsid w:val="005C3FC9"/>
    <w:rPr>
      <w:sz w:val="16"/>
      <w:szCs w:val="16"/>
    </w:rPr>
  </w:style>
  <w:style w:type="paragraph" w:styleId="CommentText">
    <w:name w:val="annotation text"/>
    <w:basedOn w:val="Normal"/>
    <w:link w:val="CommentTextChar"/>
    <w:uiPriority w:val="99"/>
    <w:unhideWhenUsed/>
    <w:rsid w:val="005C3FC9"/>
    <w:pPr>
      <w:spacing w:before="80" w:after="12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5C3FC9"/>
    <w:rPr>
      <w:rFonts w:ascii="Times New Roman" w:eastAsia="Times New Roman" w:hAnsi="Times New Roman" w:cs="Times New Roman"/>
      <w:sz w:val="20"/>
      <w:szCs w:val="20"/>
    </w:rPr>
  </w:style>
  <w:style w:type="character" w:styleId="Hyperlink">
    <w:name w:val="Hyperlink"/>
    <w:basedOn w:val="DefaultParagraphFont"/>
    <w:uiPriority w:val="99"/>
    <w:unhideWhenUsed/>
    <w:rsid w:val="005C3FC9"/>
    <w:rPr>
      <w:color w:val="0563C1" w:themeColor="hyperlink"/>
      <w:u w:val="single"/>
    </w:rPr>
  </w:style>
  <w:style w:type="paragraph" w:customStyle="1" w:styleId="ACMATableHeading">
    <w:name w:val="ACMA Table Heading"/>
    <w:basedOn w:val="Normal"/>
    <w:rsid w:val="005C3FC9"/>
    <w:pPr>
      <w:spacing w:before="40" w:after="40" w:line="240" w:lineRule="auto"/>
    </w:pPr>
    <w:rPr>
      <w:rFonts w:ascii="Arial" w:hAnsi="Arial" w:cs="Arial"/>
      <w:b/>
      <w:bCs/>
      <w:sz w:val="20"/>
      <w:szCs w:val="20"/>
      <w:lang w:eastAsia="en-AU"/>
    </w:rPr>
  </w:style>
  <w:style w:type="paragraph" w:customStyle="1" w:styleId="ACMATableText">
    <w:name w:val="ACMA Table Text"/>
    <w:basedOn w:val="Normal"/>
    <w:rsid w:val="005C3FC9"/>
    <w:pPr>
      <w:spacing w:before="40" w:after="40" w:line="240" w:lineRule="auto"/>
    </w:pPr>
    <w:rPr>
      <w:rFonts w:ascii="Arial" w:hAnsi="Arial" w:cs="Arial"/>
      <w:sz w:val="20"/>
      <w:szCs w:val="20"/>
      <w:lang w:eastAsia="en-AU"/>
    </w:rPr>
  </w:style>
  <w:style w:type="paragraph" w:styleId="BalloonText">
    <w:name w:val="Balloon Text"/>
    <w:basedOn w:val="Normal"/>
    <w:link w:val="BalloonTextChar"/>
    <w:uiPriority w:val="99"/>
    <w:semiHidden/>
    <w:unhideWhenUsed/>
    <w:rsid w:val="005C3F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C3FC9"/>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5C3FC9"/>
    <w:pPr>
      <w:spacing w:before="0" w:after="16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5C3FC9"/>
    <w:rPr>
      <w:rFonts w:ascii="Times New Roman" w:eastAsia="Times New Roman" w:hAnsi="Times New Roman" w:cs="Times New Roman"/>
      <w:b/>
      <w:bCs/>
      <w:sz w:val="20"/>
      <w:szCs w:val="20"/>
    </w:rPr>
  </w:style>
  <w:style w:type="paragraph" w:styleId="Header">
    <w:name w:val="header"/>
    <w:basedOn w:val="Normal"/>
    <w:link w:val="HeaderChar"/>
    <w:uiPriority w:val="99"/>
    <w:unhideWhenUsed/>
    <w:rsid w:val="00B74E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B74E60"/>
  </w:style>
  <w:style w:type="paragraph" w:styleId="Footer">
    <w:name w:val="footer"/>
    <w:basedOn w:val="Normal"/>
    <w:link w:val="FooterChar"/>
    <w:uiPriority w:val="99"/>
    <w:unhideWhenUsed/>
    <w:rsid w:val="00B74E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B74E60"/>
  </w:style>
  <w:style w:type="table" w:styleId="TableGrid">
    <w:name w:val="Table Grid"/>
    <w:basedOn w:val="TableNormal"/>
    <w:uiPriority w:val="39"/>
    <w:rsid w:val="00AC03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7F42CD"/>
    <w:rPr>
      <w:color w:val="954F72" w:themeColor="followedHyperlink"/>
      <w:u w:val="single"/>
    </w:rPr>
  </w:style>
  <w:style w:type="paragraph" w:customStyle="1" w:styleId="NumberedClause">
    <w:name w:val="Numbered Clause"/>
    <w:basedOn w:val="Normal"/>
    <w:link w:val="NumberedClauseChar"/>
    <w:uiPriority w:val="99"/>
    <w:rsid w:val="00FA4C49"/>
    <w:pPr>
      <w:tabs>
        <w:tab w:val="num" w:pos="2268"/>
      </w:tabs>
      <w:spacing w:after="200" w:line="240" w:lineRule="auto"/>
      <w:ind w:left="2268" w:hanging="850"/>
    </w:pPr>
    <w:rPr>
      <w:rFonts w:ascii="Century Gothic" w:eastAsia="Times New Roman" w:hAnsi="Century Gothic" w:cs="Times New Roman"/>
      <w:sz w:val="20"/>
      <w:szCs w:val="20"/>
      <w:lang w:val="en-US"/>
    </w:rPr>
  </w:style>
  <w:style w:type="character" w:customStyle="1" w:styleId="NumberedClauseChar">
    <w:name w:val="Numbered Clause Char"/>
    <w:link w:val="NumberedClause"/>
    <w:uiPriority w:val="99"/>
    <w:locked/>
    <w:rsid w:val="00FA4C49"/>
    <w:rPr>
      <w:rFonts w:ascii="Century Gothic" w:eastAsia="Times New Roman" w:hAnsi="Century Gothic" w:cs="Times New Roman"/>
      <w:sz w:val="20"/>
      <w:szCs w:val="20"/>
      <w:lang w:val="en-US"/>
    </w:rPr>
  </w:style>
  <w:style w:type="paragraph" w:styleId="Revision">
    <w:name w:val="Revision"/>
    <w:hidden/>
    <w:uiPriority w:val="99"/>
    <w:semiHidden/>
    <w:rsid w:val="00F318F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8" Type="http://schemas.openxmlformats.org/officeDocument/2006/relationships/hyperlink" Target="http://www.directtelecoms.com.au/plan_details.php?id=43" TargetMode="External"/><Relationship Id="rId3" Type="http://schemas.openxmlformats.org/officeDocument/2006/relationships/hyperlink" Target="http://www.directtelecoms.com.au/plan_details.php?id=51" TargetMode="External"/><Relationship Id="rId7" Type="http://schemas.openxmlformats.org/officeDocument/2006/relationships/hyperlink" Target="http://www.directtelecoms.com.au/plan_details.php?id=41" TargetMode="External"/><Relationship Id="rId2" Type="http://schemas.openxmlformats.org/officeDocument/2006/relationships/hyperlink" Target="http://www.directtelecoms.com.au/plan_details.php?id=49" TargetMode="External"/><Relationship Id="rId1" Type="http://schemas.openxmlformats.org/officeDocument/2006/relationships/hyperlink" Target="http://www.directtelecoms.com.au/adsl_personal.php" TargetMode="External"/><Relationship Id="rId6" Type="http://schemas.openxmlformats.org/officeDocument/2006/relationships/hyperlink" Target="http://www.directtelecoms.com.au/plan_details.php?id=39" TargetMode="External"/><Relationship Id="rId11" Type="http://schemas.openxmlformats.org/officeDocument/2006/relationships/hyperlink" Target="http://www.directtelecoms.com.au/plan_details.php?id=61" TargetMode="External"/><Relationship Id="rId5" Type="http://schemas.openxmlformats.org/officeDocument/2006/relationships/hyperlink" Target="http://www.directtelecoms.com.au/plan_details.php?id=51" TargetMode="External"/><Relationship Id="rId10" Type="http://schemas.openxmlformats.org/officeDocument/2006/relationships/hyperlink" Target="http://www.directtelecoms.com.au/plan_details.php?id=59" TargetMode="External"/><Relationship Id="rId4" Type="http://schemas.openxmlformats.org/officeDocument/2006/relationships/hyperlink" Target="http://www.directtelecoms.com.au/plan_details.php?id=49" TargetMode="External"/><Relationship Id="rId9" Type="http://schemas.openxmlformats.org/officeDocument/2006/relationships/hyperlink" Target="http://www.directtelecoms.com.au/plan_details.php?id=5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2D5F22-EBDA-4E3A-AA55-7AD35E7C74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3237</Words>
  <Characters>18451</Characters>
  <Application>Microsoft Office Word</Application>
  <DocSecurity>8</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21645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Campbell</dc:creator>
  <cp:keywords/>
  <dc:description/>
  <cp:lastModifiedBy>Blake Murdoch</cp:lastModifiedBy>
  <cp:revision>3</cp:revision>
  <cp:lastPrinted>2016-10-07T01:16:00Z</cp:lastPrinted>
  <dcterms:created xsi:type="dcterms:W3CDTF">2017-03-09T03:16:00Z</dcterms:created>
  <dcterms:modified xsi:type="dcterms:W3CDTF">2017-03-09T03:17:00Z</dcterms:modified>
</cp:coreProperties>
</file>