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981253" w14:textId="77777777" w:rsidR="00DC7B9E" w:rsidRDefault="00DC7B9E" w:rsidP="00DC7B9E">
      <w:pPr>
        <w:pStyle w:val="ACMAHeading1"/>
        <w:spacing w:before="960" w:after="240"/>
      </w:pPr>
      <w:permStart w:id="1458181957" w:edGrp="everyone"/>
      <w:permEnd w:id="1458181957"/>
      <w:r w:rsidRPr="002B0831">
        <w:t>Investigation</w:t>
      </w:r>
      <w:r>
        <w:t xml:space="preserve"> report no. </w:t>
      </w:r>
      <w:r w:rsidRPr="001F657A">
        <w:rPr>
          <w:rStyle w:val="Emphasis"/>
          <w:i w:val="0"/>
        </w:rPr>
        <w:t>BI-513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DC7B9E" w14:paraId="4E772E17"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Pr>
          <w:p w14:paraId="3303C1A3" w14:textId="77777777" w:rsidR="00DC7B9E" w:rsidRPr="0033104B" w:rsidRDefault="00DC7B9E" w:rsidP="003C1071">
            <w:pPr>
              <w:pStyle w:val="ACMATableHeading"/>
            </w:pPr>
            <w:bookmarkStart w:id="0" w:name="ColumnTitle"/>
            <w:r w:rsidRPr="0033104B">
              <w:t>Summary</w:t>
            </w:r>
          </w:p>
        </w:tc>
        <w:tc>
          <w:tcPr>
            <w:tcW w:w="5724" w:type="dxa"/>
          </w:tcPr>
          <w:p w14:paraId="322848A2" w14:textId="77777777" w:rsidR="00DC7B9E" w:rsidRPr="00B261EE" w:rsidRDefault="00DC7B9E" w:rsidP="003C1071">
            <w:pPr>
              <w:pStyle w:val="ACMATableHeading"/>
            </w:pPr>
          </w:p>
        </w:tc>
      </w:tr>
      <w:bookmarkEnd w:id="0"/>
      <w:tr w:rsidR="00DC7B9E" w14:paraId="325BB714"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300DE2" w14:textId="77777777" w:rsidR="00DC7B9E" w:rsidRPr="0033104B" w:rsidRDefault="00DC7B9E" w:rsidP="003C1071">
            <w:pPr>
              <w:pStyle w:val="ACMATableBody"/>
              <w:rPr>
                <w:b/>
              </w:rPr>
            </w:pPr>
            <w:r w:rsidRPr="008C6CDC">
              <w:rPr>
                <w:b/>
              </w:rPr>
              <w:t>Licensee</w:t>
            </w:r>
          </w:p>
        </w:tc>
        <w:tc>
          <w:tcPr>
            <w:tcW w:w="5724" w:type="dxa"/>
            <w:tcBorders>
              <w:top w:val="single" w:sz="4" w:space="0" w:color="auto"/>
              <w:left w:val="single" w:sz="4" w:space="0" w:color="auto"/>
              <w:bottom w:val="single" w:sz="4" w:space="0" w:color="auto"/>
            </w:tcBorders>
            <w:shd w:val="clear" w:color="auto" w:fill="auto"/>
          </w:tcPr>
          <w:p w14:paraId="479175A9" w14:textId="77777777" w:rsidR="00DC7B9E" w:rsidRPr="00747CC0" w:rsidRDefault="00DC7B9E" w:rsidP="003C1071">
            <w:pPr>
              <w:pStyle w:val="ACMATableBody"/>
              <w:rPr>
                <w:highlight w:val="yellow"/>
              </w:rPr>
            </w:pPr>
            <w:r w:rsidRPr="00814990">
              <w:t>Canberra FM Radio Pty Ltd</w:t>
            </w:r>
          </w:p>
        </w:tc>
      </w:tr>
      <w:tr w:rsidR="00DC7B9E" w14:paraId="62B77AB2"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8B3636" w14:textId="77777777" w:rsidR="00DC7B9E" w:rsidRPr="0033104B" w:rsidRDefault="00DC7B9E" w:rsidP="003C1071">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0EAB7516" w14:textId="77777777" w:rsidR="00DC7B9E" w:rsidRPr="00747CC0" w:rsidRDefault="00DC7B9E" w:rsidP="003C1071">
            <w:pPr>
              <w:pStyle w:val="ACMATableBody"/>
              <w:rPr>
                <w:highlight w:val="yellow"/>
              </w:rPr>
            </w:pPr>
            <w:r w:rsidRPr="00C21348">
              <w:t>Hit 104.7</w:t>
            </w:r>
          </w:p>
        </w:tc>
      </w:tr>
      <w:tr w:rsidR="00DC7B9E" w14:paraId="25145E55"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EAF73A" w14:textId="77777777" w:rsidR="00DC7B9E" w:rsidRPr="0033104B" w:rsidRDefault="00DC7B9E" w:rsidP="003C1071">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581B2983" w14:textId="77777777" w:rsidR="00DC7B9E" w:rsidRPr="00747CC0" w:rsidRDefault="00DC7B9E" w:rsidP="003C1071">
            <w:pPr>
              <w:pStyle w:val="ACMATableBody"/>
              <w:rPr>
                <w:highlight w:val="yellow"/>
              </w:rPr>
            </w:pPr>
            <w:r w:rsidRPr="00E13998">
              <w:t>Commercial</w:t>
            </w:r>
            <w:r>
              <w:t>-</w:t>
            </w:r>
            <w:r w:rsidRPr="00E13998">
              <w:t>radio</w:t>
            </w:r>
          </w:p>
        </w:tc>
      </w:tr>
      <w:tr w:rsidR="00DC7B9E" w14:paraId="413A4812"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973B142" w14:textId="77777777" w:rsidR="00DC7B9E" w:rsidRPr="0033104B" w:rsidRDefault="00DC7B9E" w:rsidP="003C1071">
            <w:pPr>
              <w:pStyle w:val="ACMATableBody"/>
              <w:rPr>
                <w:b/>
              </w:rPr>
            </w:pPr>
            <w:r w:rsidRPr="0033104B">
              <w:rPr>
                <w:b/>
              </w:rPr>
              <w:t>Name of program</w:t>
            </w:r>
          </w:p>
        </w:tc>
        <w:tc>
          <w:tcPr>
            <w:tcW w:w="5724" w:type="dxa"/>
            <w:tcBorders>
              <w:top w:val="single" w:sz="4" w:space="0" w:color="auto"/>
              <w:left w:val="single" w:sz="4" w:space="0" w:color="auto"/>
              <w:bottom w:val="single" w:sz="4" w:space="0" w:color="auto"/>
            </w:tcBorders>
            <w:shd w:val="clear" w:color="auto" w:fill="auto"/>
          </w:tcPr>
          <w:p w14:paraId="0663E44E" w14:textId="77777777" w:rsidR="00DC7B9E" w:rsidRPr="00213AFF" w:rsidRDefault="00DC7B9E" w:rsidP="003C1071">
            <w:pPr>
              <w:pStyle w:val="ACMATableBody"/>
              <w:rPr>
                <w:i/>
                <w:highlight w:val="yellow"/>
              </w:rPr>
            </w:pPr>
            <w:r w:rsidRPr="00E13998">
              <w:rPr>
                <w:i/>
              </w:rPr>
              <w:t>Hughesy and Kate</w:t>
            </w:r>
          </w:p>
        </w:tc>
      </w:tr>
      <w:tr w:rsidR="00DC7B9E" w14:paraId="240ACED1"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3EBBC2B" w14:textId="77777777" w:rsidR="00DC7B9E" w:rsidRPr="0033104B" w:rsidRDefault="00DC7B9E" w:rsidP="003C1071">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359EB176" w14:textId="77777777" w:rsidR="00DC7B9E" w:rsidRDefault="00DC7B9E" w:rsidP="003C1071">
            <w:pPr>
              <w:pStyle w:val="ACMATableBody"/>
            </w:pPr>
            <w:r>
              <w:t>21 February 2019</w:t>
            </w:r>
          </w:p>
        </w:tc>
      </w:tr>
      <w:tr w:rsidR="00DC7B9E" w14:paraId="721AFD7A"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ACDE53" w14:textId="77777777" w:rsidR="00DC7B9E" w:rsidRPr="0033104B" w:rsidRDefault="00DC7B9E" w:rsidP="003C1071">
            <w:pPr>
              <w:pStyle w:val="ACMATableBody"/>
              <w:rPr>
                <w:b/>
              </w:rPr>
            </w:pPr>
            <w:r w:rsidRPr="0033104B">
              <w:rPr>
                <w:b/>
              </w:rPr>
              <w:t xml:space="preserve">Relevant </w:t>
            </w:r>
            <w:r>
              <w:rPr>
                <w:b/>
              </w:rPr>
              <w:t>code</w:t>
            </w:r>
          </w:p>
        </w:tc>
        <w:tc>
          <w:tcPr>
            <w:tcW w:w="5724" w:type="dxa"/>
            <w:tcBorders>
              <w:top w:val="single" w:sz="4" w:space="0" w:color="auto"/>
              <w:left w:val="single" w:sz="4" w:space="0" w:color="auto"/>
              <w:bottom w:val="single" w:sz="4" w:space="0" w:color="auto"/>
            </w:tcBorders>
            <w:shd w:val="clear" w:color="auto" w:fill="auto"/>
          </w:tcPr>
          <w:p w14:paraId="7BD9EB0B" w14:textId="77777777" w:rsidR="00DC7B9E" w:rsidRDefault="00DC7B9E" w:rsidP="003C1071">
            <w:pPr>
              <w:pStyle w:val="ACMATableBody"/>
            </w:pPr>
            <w:r w:rsidRPr="00655B79">
              <w:t xml:space="preserve">Commercial Radio Code of Practice </w:t>
            </w:r>
            <w:r>
              <w:t>(</w:t>
            </w:r>
            <w:r w:rsidRPr="00655B79">
              <w:t>2017</w:t>
            </w:r>
            <w:r>
              <w:t>)</w:t>
            </w:r>
            <w:r w:rsidRPr="00655B79">
              <w:t xml:space="preserve"> (revised 2018)</w:t>
            </w:r>
          </w:p>
        </w:tc>
      </w:tr>
      <w:tr w:rsidR="00C56A00" w14:paraId="5F5A6164" w14:textId="77777777" w:rsidTr="00C56A0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70BCC6" w14:textId="73CB8611" w:rsidR="00C56A00" w:rsidRPr="0033104B" w:rsidRDefault="00C56A00" w:rsidP="003C1071">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2A06BBAB" w14:textId="69A890A4" w:rsidR="00C56A00" w:rsidRPr="00655B79" w:rsidRDefault="00C56A00" w:rsidP="003C1071">
            <w:pPr>
              <w:pStyle w:val="ACMATableBody"/>
            </w:pPr>
            <w:r>
              <w:t>6 September 2019</w:t>
            </w:r>
          </w:p>
        </w:tc>
      </w:tr>
      <w:tr w:rsidR="00DC7B9E" w14:paraId="72EAD537" w14:textId="77777777" w:rsidTr="003C107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07B3486" w14:textId="77777777" w:rsidR="00DC7B9E" w:rsidRPr="00C56A00" w:rsidRDefault="00DC7B9E" w:rsidP="003C1071">
            <w:pPr>
              <w:pStyle w:val="ACMATableBody"/>
              <w:rPr>
                <w:b/>
              </w:rPr>
            </w:pPr>
            <w:r w:rsidRPr="00C56A00">
              <w:rPr>
                <w:b/>
              </w:rPr>
              <w:t>Finding</w:t>
            </w:r>
          </w:p>
        </w:tc>
        <w:tc>
          <w:tcPr>
            <w:tcW w:w="5724" w:type="dxa"/>
            <w:tcBorders>
              <w:top w:val="single" w:sz="4" w:space="0" w:color="auto"/>
              <w:left w:val="single" w:sz="4" w:space="0" w:color="auto"/>
              <w:bottom w:val="single" w:sz="4" w:space="0" w:color="auto"/>
            </w:tcBorders>
            <w:shd w:val="clear" w:color="auto" w:fill="auto"/>
          </w:tcPr>
          <w:p w14:paraId="619AAE40" w14:textId="77777777" w:rsidR="00DC7B9E" w:rsidRPr="00C56A00" w:rsidRDefault="00DC7B9E" w:rsidP="003C1071">
            <w:pPr>
              <w:pStyle w:val="ACMATableBody"/>
              <w:rPr>
                <w:rFonts w:cs="Arial"/>
              </w:rPr>
            </w:pPr>
            <w:r w:rsidRPr="00C56A00">
              <w:rPr>
                <w:rFonts w:cs="Arial"/>
              </w:rPr>
              <w:t>No breach of 2.1.4 [incite severe ridicule on the basis of disability]</w:t>
            </w:r>
          </w:p>
          <w:p w14:paraId="061BC896" w14:textId="77777777" w:rsidR="00DC7B9E" w:rsidRPr="00C56A00" w:rsidRDefault="00DC7B9E" w:rsidP="003C1071">
            <w:pPr>
              <w:pStyle w:val="ACMATableBody"/>
              <w:rPr>
                <w:rFonts w:cs="Arial"/>
                <w:highlight w:val="yellow"/>
              </w:rPr>
            </w:pPr>
          </w:p>
        </w:tc>
      </w:tr>
    </w:tbl>
    <w:p w14:paraId="36029E0F" w14:textId="77777777" w:rsidR="00DC7B9E" w:rsidRPr="00972DB3" w:rsidRDefault="00DC7B9E" w:rsidP="00DC7B9E">
      <w:pPr>
        <w:pStyle w:val="ACMABodyText"/>
        <w:rPr>
          <w:rFonts w:eastAsiaTheme="minorHAnsi"/>
          <w:i/>
        </w:rPr>
      </w:pPr>
      <w:r>
        <w:br w:type="page"/>
      </w:r>
    </w:p>
    <w:p w14:paraId="1D7681B0" w14:textId="77777777" w:rsidR="00DC7B9E" w:rsidRPr="007A7C97" w:rsidRDefault="00DC7B9E" w:rsidP="00DC7B9E">
      <w:pPr>
        <w:pStyle w:val="ACMAHeading2"/>
      </w:pPr>
      <w:r>
        <w:t>Background</w:t>
      </w:r>
    </w:p>
    <w:p w14:paraId="665A076A" w14:textId="1BCC0F00" w:rsidR="00DC7B9E" w:rsidRDefault="00DC7B9E" w:rsidP="00DC7B9E">
      <w:pPr>
        <w:pStyle w:val="ACMABodyText"/>
      </w:pPr>
      <w:r>
        <w:t xml:space="preserve">In July 2019, the Australian Communications and Media Authority (the ACMA) commenced an investigation under </w:t>
      </w:r>
      <w:r w:rsidRPr="00CD2711">
        <w:t xml:space="preserve">the </w:t>
      </w:r>
      <w:r w:rsidRPr="00CD2711">
        <w:rPr>
          <w:i/>
        </w:rPr>
        <w:t>Broadcasting Services Act 1992</w:t>
      </w:r>
      <w:r>
        <w:rPr>
          <w:i/>
        </w:rPr>
        <w:t xml:space="preserve"> </w:t>
      </w:r>
      <w:r w:rsidRPr="00F42D92">
        <w:t xml:space="preserve">(the BSA) </w:t>
      </w:r>
      <w:r>
        <w:t xml:space="preserve">into </w:t>
      </w:r>
      <w:r>
        <w:rPr>
          <w:i/>
          <w:iCs/>
        </w:rPr>
        <w:t xml:space="preserve">Hughesy and Kate </w:t>
      </w:r>
      <w:r w:rsidRPr="00A70122">
        <w:t>(the progra</w:t>
      </w:r>
      <w:r>
        <w:t>m)</w:t>
      </w:r>
      <w:r w:rsidR="005B202F">
        <w:t>.</w:t>
      </w:r>
    </w:p>
    <w:p w14:paraId="26DB5C7A" w14:textId="690A8791" w:rsidR="00DC7B9E" w:rsidRPr="00A70122" w:rsidRDefault="00DC7B9E" w:rsidP="00DC7B9E">
      <w:pPr>
        <w:pStyle w:val="ACMABodyText"/>
        <w:rPr>
          <w:highlight w:val="yellow"/>
        </w:rPr>
      </w:pPr>
      <w:r w:rsidRPr="00A70122">
        <w:t>The program was broadcast on Hit 104.7 by Canberra FM Radio Pty Ltd on 21 February 2019</w:t>
      </w:r>
      <w:r w:rsidR="00BD7D23">
        <w:t xml:space="preserve"> from 4.30 pm to 6.30 pm</w:t>
      </w:r>
      <w:r>
        <w:t>.</w:t>
      </w:r>
    </w:p>
    <w:p w14:paraId="48778E89" w14:textId="77777777" w:rsidR="00DC7B9E" w:rsidRPr="00102190" w:rsidRDefault="00DC7B9E" w:rsidP="00DC7B9E">
      <w:pPr>
        <w:pStyle w:val="ACMABodyText"/>
        <w:rPr>
          <w:highlight w:val="yellow"/>
        </w:rPr>
      </w:pPr>
      <w:r w:rsidRPr="00102190">
        <w:t>The ACMA received a complaint alleging that the program incited severe ridicule of a group of persons because of a disability.</w:t>
      </w:r>
    </w:p>
    <w:p w14:paraId="2DA3EBEC" w14:textId="636BBA8C" w:rsidR="00DC7B9E" w:rsidRDefault="00DC7B9E" w:rsidP="00DC7B9E">
      <w:pPr>
        <w:pStyle w:val="ACMATableBody"/>
      </w:pPr>
      <w:r>
        <w:t xml:space="preserve">The </w:t>
      </w:r>
      <w:r w:rsidRPr="008764C7">
        <w:t xml:space="preserve">ACMA </w:t>
      </w:r>
      <w:r w:rsidRPr="00CB39B3">
        <w:t xml:space="preserve">has </w:t>
      </w:r>
      <w:r w:rsidRPr="00FB21C3">
        <w:t>investigated the licensee’s compliance with 2.1.4</w:t>
      </w:r>
      <w:r>
        <w:t xml:space="preserve"> of the </w:t>
      </w:r>
      <w:r w:rsidRPr="00655B79">
        <w:t xml:space="preserve">Commercial Radio Code of Practice </w:t>
      </w:r>
      <w:r>
        <w:t>(</w:t>
      </w:r>
      <w:r w:rsidRPr="00655B79">
        <w:t>2017</w:t>
      </w:r>
      <w:r>
        <w:t>)</w:t>
      </w:r>
      <w:r w:rsidRPr="00655B79">
        <w:t xml:space="preserve"> (revised 2018)</w:t>
      </w:r>
      <w:r>
        <w:t xml:space="preserve"> (the Code).</w:t>
      </w:r>
    </w:p>
    <w:p w14:paraId="049E8186" w14:textId="77777777" w:rsidR="00DC7B9E" w:rsidRPr="00D220E3" w:rsidRDefault="00DC7B9E" w:rsidP="00DC7B9E">
      <w:pPr>
        <w:pStyle w:val="ACMAHeading2"/>
      </w:pPr>
      <w:r w:rsidRPr="00D220E3">
        <w:t>The program</w:t>
      </w:r>
    </w:p>
    <w:p w14:paraId="4FDB9B6A" w14:textId="77777777" w:rsidR="00DC7B9E" w:rsidRDefault="00DC7B9E" w:rsidP="002E4044">
      <w:pPr>
        <w:pStyle w:val="ACMABodyText"/>
        <w:spacing w:after="120"/>
      </w:pPr>
      <w:r>
        <w:rPr>
          <w:i/>
          <w:iCs/>
        </w:rPr>
        <w:t xml:space="preserve">Hughesy and Kate </w:t>
      </w:r>
      <w:r w:rsidRPr="00B94916">
        <w:t xml:space="preserve">is a </w:t>
      </w:r>
      <w:r>
        <w:t xml:space="preserve">syndicated </w:t>
      </w:r>
      <w:r w:rsidRPr="006D32D9">
        <w:t xml:space="preserve">drivetime radio </w:t>
      </w:r>
      <w:r w:rsidRPr="00B94916">
        <w:t xml:space="preserve">program, described </w:t>
      </w:r>
      <w:r>
        <w:t xml:space="preserve">in the following terms: </w:t>
      </w:r>
    </w:p>
    <w:p w14:paraId="36E61204" w14:textId="2FE6F206" w:rsidR="00DC7B9E" w:rsidRPr="0016391A" w:rsidRDefault="00DC7B9E" w:rsidP="002E4044">
      <w:pPr>
        <w:pStyle w:val="ACMAQuoteindented"/>
        <w:rPr>
          <w:iCs/>
        </w:rPr>
      </w:pPr>
      <w:r w:rsidRPr="0016391A">
        <w:rPr>
          <w:iCs/>
          <w:lang w:val="en"/>
        </w:rPr>
        <w:t>With chemistry you can’t fake and the trust to have intimate, unexpected and always funny conversations live on air, Hughesy &amp; Kate are Australian radio royalty. 4:30pm - 6:30pm Weekdays Nationally across the Hit Network</w:t>
      </w:r>
      <w:r w:rsidR="00AF659F">
        <w:rPr>
          <w:iCs/>
          <w:lang w:val="en"/>
        </w:rPr>
        <w:t>.</w:t>
      </w:r>
      <w:r w:rsidRPr="0016391A">
        <w:rPr>
          <w:iCs/>
          <w:vertAlign w:val="superscript"/>
        </w:rPr>
        <w:t xml:space="preserve"> </w:t>
      </w:r>
      <w:r w:rsidRPr="0016391A">
        <w:rPr>
          <w:rStyle w:val="FootnoteReference"/>
          <w:iCs/>
          <w:szCs w:val="18"/>
        </w:rPr>
        <w:footnoteReference w:id="1"/>
      </w:r>
      <w:r w:rsidRPr="0016391A">
        <w:rPr>
          <w:iCs/>
        </w:rPr>
        <w:t xml:space="preserve"> </w:t>
      </w:r>
    </w:p>
    <w:p w14:paraId="09175054" w14:textId="77777777" w:rsidR="002E4044" w:rsidRDefault="00DC7B9E" w:rsidP="002E4044">
      <w:pPr>
        <w:pStyle w:val="ACMAQuoteindented"/>
        <w:spacing w:after="0"/>
        <w:ind w:left="0"/>
        <w:rPr>
          <w:rFonts w:cs="Times New Roman"/>
          <w:sz w:val="20"/>
        </w:rPr>
      </w:pPr>
      <w:r w:rsidRPr="00DA3A83">
        <w:rPr>
          <w:sz w:val="20"/>
        </w:rPr>
        <w:t xml:space="preserve">The program broadcast on 21 February 2019 included a segment in which the hosts discussed a social media post by a woman who discovered on her wedding night that her husband had a </w:t>
      </w:r>
      <w:r>
        <w:rPr>
          <w:sz w:val="20"/>
        </w:rPr>
        <w:t>‘</w:t>
      </w:r>
      <w:r w:rsidRPr="00DA3A83">
        <w:rPr>
          <w:sz w:val="20"/>
        </w:rPr>
        <w:t>micro-penis</w:t>
      </w:r>
      <w:r>
        <w:rPr>
          <w:sz w:val="20"/>
        </w:rPr>
        <w:t>’</w:t>
      </w:r>
      <w:r w:rsidRPr="00DA3A83">
        <w:rPr>
          <w:sz w:val="20"/>
        </w:rPr>
        <w:t xml:space="preserve">. </w:t>
      </w:r>
      <w:r>
        <w:rPr>
          <w:sz w:val="20"/>
        </w:rPr>
        <w:t xml:space="preserve">During the segment the hosts played a parody song with </w:t>
      </w:r>
      <w:r w:rsidRPr="002E4044">
        <w:rPr>
          <w:rFonts w:cs="Times New Roman"/>
          <w:sz w:val="20"/>
        </w:rPr>
        <w:t>the lyric</w:t>
      </w:r>
      <w:r w:rsidR="002E4044" w:rsidRPr="002E4044">
        <w:rPr>
          <w:rFonts w:cs="Times New Roman"/>
          <w:sz w:val="20"/>
        </w:rPr>
        <w:t>:</w:t>
      </w:r>
      <w:r w:rsidRPr="002E4044">
        <w:rPr>
          <w:rFonts w:cs="Times New Roman"/>
          <w:sz w:val="20"/>
        </w:rPr>
        <w:t xml:space="preserve"> </w:t>
      </w:r>
    </w:p>
    <w:p w14:paraId="29093955" w14:textId="77777777" w:rsidR="002E4044" w:rsidRDefault="00DC7B9E" w:rsidP="002E4044">
      <w:pPr>
        <w:pStyle w:val="ACMAQuoteindented"/>
        <w:spacing w:after="0"/>
        <w:ind w:left="720"/>
        <w:rPr>
          <w:rFonts w:cs="Times New Roman"/>
          <w:sz w:val="20"/>
        </w:rPr>
      </w:pPr>
      <w:r w:rsidRPr="002E4044">
        <w:rPr>
          <w:rFonts w:cs="Times New Roman"/>
          <w:sz w:val="20"/>
        </w:rPr>
        <w:t xml:space="preserve">‘It was an </w:t>
      </w:r>
      <w:bookmarkStart w:id="1" w:name="_Hlk15895760"/>
      <w:r w:rsidRPr="002E4044">
        <w:rPr>
          <w:rFonts w:cs="Times New Roman"/>
          <w:sz w:val="20"/>
        </w:rPr>
        <w:t>itsy bitsy teenie weenie little tiny micro-peeni</w:t>
      </w:r>
      <w:bookmarkEnd w:id="1"/>
      <w:r w:rsidRPr="002E4044">
        <w:rPr>
          <w:rFonts w:cs="Times New Roman"/>
          <w:sz w:val="20"/>
        </w:rPr>
        <w:t>. That I saw for the first time on the wedding night.’</w:t>
      </w:r>
    </w:p>
    <w:p w14:paraId="790EC5BE" w14:textId="77777777" w:rsidR="002E4044" w:rsidRDefault="002E4044" w:rsidP="002E4044">
      <w:pPr>
        <w:pStyle w:val="ACMAQuoteindented"/>
        <w:spacing w:after="0"/>
        <w:ind w:left="720"/>
        <w:rPr>
          <w:rFonts w:cs="Times New Roman"/>
          <w:sz w:val="20"/>
        </w:rPr>
      </w:pPr>
    </w:p>
    <w:p w14:paraId="4D6BDE62" w14:textId="0D1C1B5B" w:rsidR="00DC7B9E" w:rsidRDefault="00DC7B9E" w:rsidP="002E4044">
      <w:pPr>
        <w:pStyle w:val="ACMAQuoteindented"/>
        <w:spacing w:after="0"/>
        <w:ind w:left="0"/>
        <w:rPr>
          <w:sz w:val="20"/>
        </w:rPr>
      </w:pPr>
      <w:r>
        <w:rPr>
          <w:sz w:val="20"/>
        </w:rPr>
        <w:t xml:space="preserve">In </w:t>
      </w:r>
      <w:r w:rsidR="00FF207C">
        <w:rPr>
          <w:sz w:val="20"/>
        </w:rPr>
        <w:t xml:space="preserve">a </w:t>
      </w:r>
      <w:r>
        <w:rPr>
          <w:sz w:val="20"/>
        </w:rPr>
        <w:t xml:space="preserve">second </w:t>
      </w:r>
      <w:r w:rsidR="00B307C6">
        <w:rPr>
          <w:sz w:val="20"/>
        </w:rPr>
        <w:t xml:space="preserve">part of the </w:t>
      </w:r>
      <w:r>
        <w:rPr>
          <w:sz w:val="20"/>
        </w:rPr>
        <w:t xml:space="preserve">segment, </w:t>
      </w:r>
      <w:r w:rsidRPr="00DA3A83">
        <w:rPr>
          <w:sz w:val="20"/>
        </w:rPr>
        <w:t xml:space="preserve">the hosts </w:t>
      </w:r>
      <w:r>
        <w:rPr>
          <w:sz w:val="20"/>
        </w:rPr>
        <w:t>took calls from</w:t>
      </w:r>
      <w:r w:rsidRPr="00DA3A83">
        <w:rPr>
          <w:sz w:val="20"/>
        </w:rPr>
        <w:t xml:space="preserve"> listeners </w:t>
      </w:r>
      <w:r>
        <w:rPr>
          <w:sz w:val="20"/>
        </w:rPr>
        <w:t xml:space="preserve">who were invited </w:t>
      </w:r>
      <w:r w:rsidRPr="00DA3A83">
        <w:rPr>
          <w:sz w:val="20"/>
        </w:rPr>
        <w:t>to tell the show ‘what was hidden from you in a relationship</w:t>
      </w:r>
      <w:r w:rsidR="00B9230D">
        <w:rPr>
          <w:sz w:val="20"/>
        </w:rPr>
        <w:t>?’</w:t>
      </w:r>
      <w:r>
        <w:rPr>
          <w:sz w:val="20"/>
        </w:rPr>
        <w:t xml:space="preserve"> </w:t>
      </w:r>
    </w:p>
    <w:p w14:paraId="1BB51513" w14:textId="77777777" w:rsidR="00DC7B9E" w:rsidRDefault="00DC7B9E" w:rsidP="00DC7B9E">
      <w:pPr>
        <w:pStyle w:val="ACMAHeading2"/>
      </w:pPr>
      <w:r>
        <w:t>Assessment and submissions</w:t>
      </w:r>
    </w:p>
    <w:p w14:paraId="0CF641B0" w14:textId="2545CD80" w:rsidR="00DC7B9E" w:rsidRPr="0024000F" w:rsidRDefault="00DC7B9E" w:rsidP="00DC7B9E">
      <w:pPr>
        <w:pStyle w:val="ACMABodyText"/>
      </w:pPr>
      <w:r w:rsidRPr="0024000F">
        <w:t>When assessing content, the ACMA considers the meaning conveyed by the material</w:t>
      </w:r>
      <w:r w:rsidR="00902260">
        <w:t>,</w:t>
      </w:r>
      <w:r w:rsidRPr="0024000F">
        <w:t xml:space="preserve"> </w:t>
      </w:r>
      <w:r w:rsidR="004E2536">
        <w:t xml:space="preserve">the subject of the complaint, </w:t>
      </w:r>
      <w:r w:rsidRPr="0024000F">
        <w:t>including the natural, ordinary meaning of the language, context, tenor, tone</w:t>
      </w:r>
      <w:r w:rsidRPr="00B742DB">
        <w:t>, and</w:t>
      </w:r>
      <w:r w:rsidRPr="0024000F">
        <w:t xml:space="preserve"> any inferences that may be drawn. This is assessed according to the understanding of an ‘ordinary reasonable’ listener.</w:t>
      </w:r>
    </w:p>
    <w:p w14:paraId="5E42B0DC" w14:textId="77777777" w:rsidR="00DC7B9E" w:rsidRPr="0024000F" w:rsidRDefault="00DC7B9E" w:rsidP="00DC7B9E">
      <w:pPr>
        <w:pStyle w:val="ACMABodyText"/>
        <w:spacing w:after="120"/>
      </w:pPr>
      <w:r w:rsidRPr="0024000F">
        <w:t>Australian courts have considered an ‘ordinary reasonable’ listener to be:</w:t>
      </w:r>
    </w:p>
    <w:p w14:paraId="3F87E367" w14:textId="60983501" w:rsidR="00DC7B9E" w:rsidRPr="0024000F" w:rsidRDefault="00DC7B9E" w:rsidP="00DC7B9E">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w:t>
      </w:r>
      <w:r>
        <w:rPr>
          <w:sz w:val="18"/>
          <w:szCs w:val="18"/>
        </w:rPr>
        <w:t>r</w:t>
      </w:r>
      <w:r w:rsidRPr="0024000F">
        <w:rPr>
          <w:sz w:val="18"/>
          <w:szCs w:val="18"/>
        </w:rPr>
        <w:t>,</w:t>
      </w:r>
      <w:r w:rsidR="009E67B8">
        <w:rPr>
          <w:sz w:val="18"/>
          <w:szCs w:val="18"/>
        </w:rPr>
        <w:t xml:space="preserve"> </w:t>
      </w:r>
      <w:r w:rsidRPr="0024000F">
        <w:rPr>
          <w:sz w:val="18"/>
          <w:szCs w:val="18"/>
        </w:rPr>
        <w:t>but can and does read between the lines in the light of that person’s general knowledge and experience of worldly affairs.</w:t>
      </w:r>
      <w:r w:rsidRPr="0024000F">
        <w:rPr>
          <w:sz w:val="18"/>
          <w:szCs w:val="18"/>
          <w:vertAlign w:val="superscript"/>
        </w:rPr>
        <w:footnoteReference w:id="2"/>
      </w:r>
    </w:p>
    <w:p w14:paraId="5B2BCD71" w14:textId="77777777" w:rsidR="00DC7B9E" w:rsidRDefault="00DC7B9E" w:rsidP="00DC7B9E">
      <w:pPr>
        <w:pStyle w:val="ACMABodyText"/>
      </w:pPr>
      <w:r w:rsidRPr="0024000F">
        <w:t>Once the ACMA has ascertained the meaning of the material that was broadcast, it then assesses compliance with the Code.</w:t>
      </w:r>
    </w:p>
    <w:p w14:paraId="3A755EE3" w14:textId="359FD0CB" w:rsidR="00DC7B9E" w:rsidRPr="00D80CCA" w:rsidRDefault="00DC7B9E" w:rsidP="00DC7B9E">
      <w:pPr>
        <w:pStyle w:val="ACMABodyText"/>
        <w:rPr>
          <w:highlight w:val="magenta"/>
        </w:rPr>
      </w:pPr>
      <w:r>
        <w:t xml:space="preserve">This investigation has taken into account the complaint (at </w:t>
      </w:r>
      <w:r w:rsidRPr="000F4D14">
        <w:rPr>
          <w:b/>
        </w:rPr>
        <w:t xml:space="preserve">Attachment </w:t>
      </w:r>
      <w:r w:rsidR="00974CF2">
        <w:rPr>
          <w:b/>
        </w:rPr>
        <w:t>A</w:t>
      </w:r>
      <w:r>
        <w:t xml:space="preserve">) and submissions from the broadcaster (at </w:t>
      </w:r>
      <w:r w:rsidRPr="000F4D14">
        <w:rPr>
          <w:b/>
        </w:rPr>
        <w:t xml:space="preserve">Attachment </w:t>
      </w:r>
      <w:r w:rsidR="00974CF2">
        <w:rPr>
          <w:b/>
        </w:rPr>
        <w:t>B</w:t>
      </w:r>
      <w:r>
        <w:t>). Other sources are identified in this report where relevant.</w:t>
      </w:r>
    </w:p>
    <w:p w14:paraId="43C60773" w14:textId="77777777" w:rsidR="00DC7B9E" w:rsidRDefault="00DC7B9E" w:rsidP="00DC7B9E">
      <w:pPr>
        <w:pStyle w:val="ACMAHeading2"/>
        <w:spacing w:after="240" w:line="240" w:lineRule="atLeast"/>
      </w:pPr>
      <w:r>
        <w:t>Issue: Incite severe ridicule because of disability</w:t>
      </w:r>
    </w:p>
    <w:p w14:paraId="1F18B094" w14:textId="766A25F2" w:rsidR="00DC7B9E" w:rsidRDefault="00DC7B9E" w:rsidP="00DC7B9E">
      <w:pPr>
        <w:pStyle w:val="ACMAHeading3"/>
        <w:spacing w:after="240" w:line="240" w:lineRule="atLeast"/>
        <w:rPr>
          <w:sz w:val="28"/>
          <w:szCs w:val="28"/>
        </w:rPr>
      </w:pPr>
      <w:r>
        <w:rPr>
          <w:sz w:val="28"/>
          <w:szCs w:val="28"/>
        </w:rPr>
        <w:t xml:space="preserve">Relevant Code provision </w:t>
      </w:r>
    </w:p>
    <w:p w14:paraId="113AE387" w14:textId="77777777" w:rsidR="00DC7B9E" w:rsidRDefault="00DC7B9E" w:rsidP="00DC7B9E">
      <w:pPr>
        <w:pStyle w:val="ACMABodyText"/>
        <w:ind w:left="567"/>
        <w:rPr>
          <w:b/>
          <w:sz w:val="18"/>
          <w:szCs w:val="18"/>
        </w:rPr>
      </w:pPr>
      <w:r>
        <w:rPr>
          <w:b/>
          <w:sz w:val="18"/>
          <w:szCs w:val="18"/>
        </w:rPr>
        <w:t xml:space="preserve">2. </w:t>
      </w:r>
      <w:r>
        <w:rPr>
          <w:b/>
          <w:sz w:val="18"/>
          <w:szCs w:val="18"/>
        </w:rPr>
        <w:tab/>
        <w:t>Material not suitable for broadcast</w:t>
      </w:r>
    </w:p>
    <w:p w14:paraId="1B3769A4" w14:textId="77777777" w:rsidR="00DC7B9E" w:rsidRDefault="00DC7B9E" w:rsidP="00DC7B9E">
      <w:pPr>
        <w:pStyle w:val="ACMAQuoteindented"/>
      </w:pPr>
      <w:r>
        <w:t xml:space="preserve">2.1. </w:t>
      </w:r>
      <w:r>
        <w:tab/>
        <w:t>A Licensee must not broadcast a Program which in all of the circumstances:</w:t>
      </w:r>
    </w:p>
    <w:p w14:paraId="37DC89E0" w14:textId="77777777" w:rsidR="00DC7B9E" w:rsidRDefault="00DC7B9E" w:rsidP="00DC7B9E">
      <w:pPr>
        <w:pStyle w:val="ACMAQuoteindented"/>
      </w:pPr>
      <w:r>
        <w:tab/>
      </w:r>
      <w:r>
        <w:tab/>
        <w:t>[…]</w:t>
      </w:r>
      <w:r>
        <w:tab/>
      </w:r>
      <w:r>
        <w:tab/>
      </w:r>
    </w:p>
    <w:p w14:paraId="22A2334A" w14:textId="77777777" w:rsidR="00DC7B9E" w:rsidRDefault="00DC7B9E" w:rsidP="00DC7B9E">
      <w:pPr>
        <w:pStyle w:val="ACMAQuoteindented"/>
        <w:ind w:left="1985" w:hanging="545"/>
      </w:pPr>
      <w:r>
        <w:t>2.1.4.</w:t>
      </w:r>
      <w:r>
        <w:tab/>
        <w:t xml:space="preserve">is likely to incite in a reasonable listener, hatred against, or serious contempt for, or severe ridicule of, any person or group of persons because of age, ethnicity, nationality, race, gender, sexual preferences, religion, transgender status or disability; </w:t>
      </w:r>
    </w:p>
    <w:p w14:paraId="43965A5A" w14:textId="77777777" w:rsidR="00DC7B9E" w:rsidRDefault="00DC7B9E" w:rsidP="00DC7B9E">
      <w:pPr>
        <w:pStyle w:val="ACMAQuoteindented"/>
        <w:ind w:left="1276" w:firstLine="164"/>
      </w:pPr>
      <w:r>
        <w:t>[…]</w:t>
      </w:r>
    </w:p>
    <w:p w14:paraId="7A14F892" w14:textId="77777777" w:rsidR="00DC7B9E" w:rsidRDefault="00DC7B9E" w:rsidP="00DC7B9E">
      <w:pPr>
        <w:pStyle w:val="ACMAQuoteindented"/>
        <w:ind w:left="1429" w:hanging="709"/>
        <w:rPr>
          <w:szCs w:val="18"/>
        </w:rPr>
      </w:pPr>
      <w:r>
        <w:rPr>
          <w:szCs w:val="18"/>
        </w:rPr>
        <w:t>2.5.</w:t>
      </w:r>
      <w:r>
        <w:rPr>
          <w:szCs w:val="18"/>
        </w:rPr>
        <w:tab/>
      </w:r>
      <w:r>
        <w:rPr>
          <w:szCs w:val="18"/>
        </w:rPr>
        <w:tab/>
      </w:r>
      <w:r w:rsidRPr="00CC7D8F">
        <w:t>Nothing in 2.1 and 2.4 prevents a Licensee from broadcasting a Program of the kind or kinds referred to in those provisions if the material is presented:</w:t>
      </w:r>
    </w:p>
    <w:p w14:paraId="1190FCFE" w14:textId="77777777" w:rsidR="00DC7B9E" w:rsidRDefault="00DC7B9E" w:rsidP="00DC7B9E">
      <w:pPr>
        <w:pStyle w:val="ACMAQuoteindented"/>
        <w:ind w:left="1985" w:hanging="545"/>
        <w:rPr>
          <w:szCs w:val="18"/>
        </w:rPr>
      </w:pPr>
      <w:r>
        <w:rPr>
          <w:szCs w:val="18"/>
        </w:rPr>
        <w:t>2.5.1.</w:t>
      </w:r>
      <w:r>
        <w:rPr>
          <w:szCs w:val="18"/>
        </w:rPr>
        <w:tab/>
        <w:t>reasonably and in good faith for academic, artistic (including comedy or satire), religious instruction, scientific or research purposes, or discussion or debate about any act or matter in the public interest; or</w:t>
      </w:r>
    </w:p>
    <w:p w14:paraId="02464ACF" w14:textId="77777777" w:rsidR="00DC7B9E" w:rsidRDefault="00DC7B9E" w:rsidP="00DC7B9E">
      <w:pPr>
        <w:pStyle w:val="ACMAQuoteindented"/>
        <w:ind w:left="1985" w:hanging="545"/>
        <w:rPr>
          <w:szCs w:val="18"/>
        </w:rPr>
      </w:pPr>
      <w:r>
        <w:rPr>
          <w:szCs w:val="18"/>
        </w:rPr>
        <w:t>2.5.2.</w:t>
      </w:r>
      <w:r>
        <w:rPr>
          <w:szCs w:val="18"/>
        </w:rPr>
        <w:tab/>
        <w:t>in the course of a broadcast of a fair report of, or fair comment on, a matter of public interest.</w:t>
      </w:r>
    </w:p>
    <w:p w14:paraId="5DB092F5" w14:textId="77777777" w:rsidR="00DC7B9E" w:rsidRDefault="00DC7B9E" w:rsidP="00DC7B9E">
      <w:pPr>
        <w:pStyle w:val="ACMAHeading2"/>
      </w:pPr>
      <w:r>
        <w:t>Finding</w:t>
      </w:r>
    </w:p>
    <w:p w14:paraId="5A029DD7" w14:textId="77777777" w:rsidR="00DC7B9E" w:rsidRPr="007A282E" w:rsidRDefault="00DC7B9E" w:rsidP="00DC7B9E">
      <w:pPr>
        <w:pStyle w:val="ACMABodyText"/>
      </w:pPr>
      <w:r>
        <w:t xml:space="preserve">The </w:t>
      </w:r>
      <w:r w:rsidRPr="00A21F91">
        <w:t xml:space="preserve">licensee </w:t>
      </w:r>
      <w:r w:rsidRPr="00D277BF">
        <w:t>did not breach</w:t>
      </w:r>
      <w:r>
        <w:t xml:space="preserve"> </w:t>
      </w:r>
      <w:r w:rsidRPr="00FB21C3">
        <w:t>2.1.4</w:t>
      </w:r>
      <w:r>
        <w:t xml:space="preserve"> of the Code.</w:t>
      </w:r>
    </w:p>
    <w:p w14:paraId="316E33F9" w14:textId="77777777" w:rsidR="00DC7B9E" w:rsidRDefault="00DC7B9E" w:rsidP="00DC7B9E">
      <w:pPr>
        <w:pStyle w:val="ACMAHeading2"/>
      </w:pPr>
      <w:r>
        <w:t>Reasons</w:t>
      </w:r>
    </w:p>
    <w:p w14:paraId="6BCC9C64" w14:textId="77777777" w:rsidR="00DC7B9E" w:rsidRDefault="00DC7B9E" w:rsidP="00DC7B9E">
      <w:pPr>
        <w:pStyle w:val="ACMABodyText"/>
      </w:pPr>
      <w:r w:rsidRPr="004C08C8">
        <w:t>To assess com</w:t>
      </w:r>
      <w:r>
        <w:t>pliance, the ACMA has addressed the following questions:</w:t>
      </w:r>
    </w:p>
    <w:p w14:paraId="2398865D" w14:textId="77777777" w:rsidR="00DC7B9E" w:rsidRPr="00A41390" w:rsidRDefault="00DC7B9E" w:rsidP="00DC7B9E">
      <w:pPr>
        <w:pStyle w:val="ACMABodyText"/>
        <w:numPr>
          <w:ilvl w:val="0"/>
          <w:numId w:val="16"/>
        </w:numPr>
        <w:snapToGrid w:val="0"/>
      </w:pPr>
      <w:bookmarkStart w:id="2" w:name="_Hlk529958667"/>
      <w:r w:rsidRPr="00A41390">
        <w:t>Did the program identify a person or group of persons on a relevant basis?</w:t>
      </w:r>
    </w:p>
    <w:p w14:paraId="2D677621" w14:textId="77777777" w:rsidR="00DC7B9E" w:rsidRDefault="00DC7B9E" w:rsidP="00DC7B9E">
      <w:pPr>
        <w:pStyle w:val="ACMABodyText"/>
        <w:numPr>
          <w:ilvl w:val="0"/>
          <w:numId w:val="16"/>
        </w:numPr>
        <w:snapToGrid w:val="0"/>
      </w:pPr>
      <w:r>
        <w:t>Was the program likely to incite severe ridicule of that person or group of persons on that basis?</w:t>
      </w:r>
    </w:p>
    <w:p w14:paraId="752B8961" w14:textId="77777777" w:rsidR="00DC7B9E" w:rsidRPr="00010B86" w:rsidRDefault="00DC7B9E" w:rsidP="00DC7B9E">
      <w:pPr>
        <w:pStyle w:val="ListParagraph"/>
        <w:numPr>
          <w:ilvl w:val="0"/>
          <w:numId w:val="16"/>
        </w:numPr>
        <w:spacing w:line="240" w:lineRule="atLeast"/>
        <w:rPr>
          <w:i w:val="0"/>
          <w:snapToGrid w:val="0"/>
          <w:szCs w:val="20"/>
        </w:rPr>
      </w:pPr>
      <w:r>
        <w:rPr>
          <w:i w:val="0"/>
          <w:snapToGrid w:val="0"/>
          <w:szCs w:val="20"/>
        </w:rPr>
        <w:t>If so, was the material presented in such a way that met the requirements of 2.5 of the Code?</w:t>
      </w:r>
      <w:bookmarkEnd w:id="2"/>
    </w:p>
    <w:p w14:paraId="224253B0" w14:textId="77777777" w:rsidR="00DC7B9E" w:rsidRDefault="00DC7B9E" w:rsidP="00DC7B9E">
      <w:pPr>
        <w:pStyle w:val="ACMABodyText"/>
        <w:spacing w:after="120"/>
      </w:pPr>
      <w:r>
        <w:t xml:space="preserve">The complainant submitted: </w:t>
      </w:r>
    </w:p>
    <w:p w14:paraId="65914DBE" w14:textId="77777777" w:rsidR="00DC7B9E" w:rsidRPr="00A466D2" w:rsidRDefault="00DC7B9E" w:rsidP="00DC7B9E">
      <w:pPr>
        <w:pStyle w:val="ACMAQuoteindented"/>
      </w:pPr>
      <w:r w:rsidRPr="00A466D2">
        <w:t>‘Hughesy and Kate's segment titled 'Micro Weenis', about a woman finding out her husband has a micropenis, was in breach of the Code as it was very likely to incite in a reasonable listener severe ridicule of a group of persons because of disability. I felt that the song 'It was a teeny weeny micro peeny' made this group of people the subject of ridicule.’</w:t>
      </w:r>
    </w:p>
    <w:p w14:paraId="40374627" w14:textId="77777777" w:rsidR="00132407" w:rsidRDefault="00132407" w:rsidP="00DC7B9E">
      <w:pPr>
        <w:pStyle w:val="ACMABodyText"/>
        <w:spacing w:after="120"/>
      </w:pPr>
    </w:p>
    <w:p w14:paraId="126064D1" w14:textId="53535D83" w:rsidR="00DC7B9E" w:rsidRDefault="00DC7B9E" w:rsidP="00DC7B9E">
      <w:pPr>
        <w:pStyle w:val="ACMABodyText"/>
        <w:spacing w:after="120"/>
      </w:pPr>
      <w:r w:rsidRPr="006B318F">
        <w:t xml:space="preserve">The </w:t>
      </w:r>
      <w:r w:rsidRPr="00C76DDC">
        <w:t>licensee</w:t>
      </w:r>
      <w:r>
        <w:t xml:space="preserve"> </w:t>
      </w:r>
      <w:r w:rsidRPr="006B318F">
        <w:t>submitted:</w:t>
      </w:r>
    </w:p>
    <w:p w14:paraId="170863E5" w14:textId="77777777" w:rsidR="00DC7B9E" w:rsidRDefault="00DC7B9E" w:rsidP="00DC7B9E">
      <w:pPr>
        <w:pStyle w:val="ACMABodyText"/>
        <w:spacing w:after="120"/>
        <w:ind w:left="720"/>
      </w:pPr>
      <w:r>
        <w:t>…</w:t>
      </w:r>
      <w:r w:rsidRPr="00102190">
        <w:rPr>
          <w:sz w:val="18"/>
          <w:szCs w:val="18"/>
        </w:rPr>
        <w:t xml:space="preserve">we consider that the segment could not reasonably be considered to incite severe ridicule of </w:t>
      </w:r>
      <w:bookmarkStart w:id="3" w:name="_Hlk16602549"/>
      <w:r w:rsidRPr="00102190">
        <w:rPr>
          <w:sz w:val="18"/>
          <w:szCs w:val="18"/>
        </w:rPr>
        <w:t>any person or group of persons because of disability</w:t>
      </w:r>
      <w:bookmarkEnd w:id="3"/>
      <w:r w:rsidRPr="00102190">
        <w:rPr>
          <w:sz w:val="18"/>
          <w:szCs w:val="18"/>
        </w:rPr>
        <w:t>. It is our view that the segment did not breach Code 2.1.4 or any other provision of the Commercial Radio Code of Practice.</w:t>
      </w:r>
    </w:p>
    <w:p w14:paraId="2E2A2F75" w14:textId="4F2C3581" w:rsidR="009D5490" w:rsidRDefault="00116C14" w:rsidP="00116C14">
      <w:pPr>
        <w:pStyle w:val="ACMABodyText"/>
        <w:rPr>
          <w:iCs/>
        </w:rPr>
      </w:pPr>
      <w:r w:rsidRPr="00F24D3E">
        <w:t xml:space="preserve">The segment </w:t>
      </w:r>
      <w:r w:rsidR="00967599">
        <w:t xml:space="preserve">was presented in two parts. The first part </w:t>
      </w:r>
      <w:r w:rsidRPr="00F24D3E">
        <w:t xml:space="preserve">included </w:t>
      </w:r>
      <w:r w:rsidRPr="00F24D3E">
        <w:rPr>
          <w:iCs/>
        </w:rPr>
        <w:t>discussion of the circumstances surrounding a story posted on social media by a woman about her wedding night discovery that her husband had a micro-penis. The hosts played a parody song with lyrics about seeing a ‘micro-peeni…for the first time on the wedding night’</w:t>
      </w:r>
      <w:r w:rsidR="009D5490">
        <w:rPr>
          <w:iCs/>
        </w:rPr>
        <w:t xml:space="preserve"> </w:t>
      </w:r>
      <w:r w:rsidR="00CD0CE6">
        <w:rPr>
          <w:iCs/>
        </w:rPr>
        <w:t xml:space="preserve">three times. </w:t>
      </w:r>
      <w:r w:rsidRPr="00F24D3E">
        <w:rPr>
          <w:iCs/>
        </w:rPr>
        <w:t xml:space="preserve"> </w:t>
      </w:r>
    </w:p>
    <w:p w14:paraId="2C7A9800" w14:textId="0F6EDC86" w:rsidR="00116C14" w:rsidRPr="00116C14" w:rsidRDefault="00967599" w:rsidP="00116C14">
      <w:pPr>
        <w:pStyle w:val="ACMABodyText"/>
        <w:rPr>
          <w:iCs/>
        </w:rPr>
      </w:pPr>
      <w:r>
        <w:rPr>
          <w:iCs/>
        </w:rPr>
        <w:t xml:space="preserve">The second part </w:t>
      </w:r>
      <w:r w:rsidR="003E752D">
        <w:rPr>
          <w:iCs/>
        </w:rPr>
        <w:t>commenced with further discussion of the social media story</w:t>
      </w:r>
      <w:r w:rsidR="00CB5CF5">
        <w:rPr>
          <w:iCs/>
        </w:rPr>
        <w:t xml:space="preserve"> </w:t>
      </w:r>
      <w:r w:rsidR="000D0F63">
        <w:rPr>
          <w:iCs/>
        </w:rPr>
        <w:t xml:space="preserve">and </w:t>
      </w:r>
      <w:r w:rsidR="003E752D">
        <w:rPr>
          <w:iCs/>
        </w:rPr>
        <w:t xml:space="preserve">then </w:t>
      </w:r>
      <w:r w:rsidR="000D0F63">
        <w:rPr>
          <w:iCs/>
        </w:rPr>
        <w:t xml:space="preserve">featured </w:t>
      </w:r>
      <w:r>
        <w:rPr>
          <w:iCs/>
        </w:rPr>
        <w:t>callers to the program who told their personal stories related to ‘secrets in relationships’.</w:t>
      </w:r>
      <w:r w:rsidR="00CD0CE6">
        <w:rPr>
          <w:iCs/>
        </w:rPr>
        <w:t xml:space="preserve">The hosts </w:t>
      </w:r>
      <w:r w:rsidR="003E752D">
        <w:rPr>
          <w:iCs/>
        </w:rPr>
        <w:t xml:space="preserve">then </w:t>
      </w:r>
      <w:r w:rsidR="00CD0CE6">
        <w:rPr>
          <w:iCs/>
        </w:rPr>
        <w:t xml:space="preserve">had a short discussion in which they implied that they had </w:t>
      </w:r>
      <w:r w:rsidR="00CD0CE6" w:rsidRPr="00F24D3E">
        <w:rPr>
          <w:iCs/>
        </w:rPr>
        <w:t>photos</w:t>
      </w:r>
      <w:r w:rsidR="00CD0CE6">
        <w:rPr>
          <w:iCs/>
        </w:rPr>
        <w:t xml:space="preserve"> </w:t>
      </w:r>
      <w:r w:rsidR="00CD0CE6" w:rsidRPr="00F24D3E">
        <w:rPr>
          <w:iCs/>
        </w:rPr>
        <w:t>showing the micro-penis of the man</w:t>
      </w:r>
      <w:r w:rsidR="004C3927">
        <w:rPr>
          <w:iCs/>
        </w:rPr>
        <w:t xml:space="preserve"> who was</w:t>
      </w:r>
      <w:r w:rsidR="00CD0CE6">
        <w:rPr>
          <w:iCs/>
        </w:rPr>
        <w:t xml:space="preserve"> </w:t>
      </w:r>
      <w:r w:rsidR="00CD0CE6" w:rsidRPr="00F24D3E">
        <w:rPr>
          <w:iCs/>
        </w:rPr>
        <w:t>the subject of the social media post</w:t>
      </w:r>
      <w:r w:rsidR="00CD0CE6">
        <w:rPr>
          <w:iCs/>
        </w:rPr>
        <w:t>.</w:t>
      </w:r>
      <w:r w:rsidR="00CB5CF5">
        <w:rPr>
          <w:iCs/>
        </w:rPr>
        <w:t xml:space="preserve"> The parody song was played twice during the second part.</w:t>
      </w:r>
    </w:p>
    <w:p w14:paraId="380DCA25" w14:textId="77777777" w:rsidR="00967599" w:rsidRPr="00EF7143" w:rsidRDefault="00967599" w:rsidP="00967599">
      <w:pPr>
        <w:pStyle w:val="ACMABodyText"/>
        <w:spacing w:after="120"/>
        <w:rPr>
          <w:b/>
          <w:i/>
        </w:rPr>
      </w:pPr>
      <w:r w:rsidRPr="00EF7143">
        <w:rPr>
          <w:b/>
          <w:i/>
        </w:rPr>
        <w:t>Did the segment identify a person or group of persons on a relevant basis?</w:t>
      </w:r>
    </w:p>
    <w:p w14:paraId="5E137206" w14:textId="76F10804" w:rsidR="00BC1138" w:rsidRDefault="00BC1138" w:rsidP="00DC7B9E">
      <w:pPr>
        <w:pStyle w:val="ACMABodyText"/>
        <w:spacing w:after="120"/>
      </w:pPr>
      <w:r>
        <w:t xml:space="preserve">The segment referred to the circumstances of a man about whom a story </w:t>
      </w:r>
      <w:r w:rsidR="00637D9E">
        <w:t>had been</w:t>
      </w:r>
      <w:r>
        <w:t xml:space="preserve"> posted on the internet. The discussion d</w:t>
      </w:r>
      <w:r w:rsidR="00637D9E">
        <w:t>id</w:t>
      </w:r>
      <w:r>
        <w:t xml:space="preserve"> not widen the subject beyond this individual</w:t>
      </w:r>
      <w:r w:rsidR="00637D9E">
        <w:t xml:space="preserve"> (and his wife)</w:t>
      </w:r>
      <w:r>
        <w:t xml:space="preserve">. </w:t>
      </w:r>
    </w:p>
    <w:p w14:paraId="1ABEB271" w14:textId="0CC43434" w:rsidR="00DC7B9E" w:rsidRDefault="00DC7B9E" w:rsidP="00DC7B9E">
      <w:pPr>
        <w:pStyle w:val="ACMABodyText"/>
        <w:spacing w:after="120"/>
      </w:pPr>
      <w:r>
        <w:t>The complaint stated:</w:t>
      </w:r>
    </w:p>
    <w:p w14:paraId="20D04F00" w14:textId="77777777" w:rsidR="00DC7B9E" w:rsidRPr="00102190" w:rsidRDefault="00DC7B9E" w:rsidP="00DC7B9E">
      <w:pPr>
        <w:pStyle w:val="ACMABodyText"/>
        <w:spacing w:after="120"/>
        <w:ind w:left="720"/>
        <w:rPr>
          <w:sz w:val="18"/>
          <w:szCs w:val="18"/>
        </w:rPr>
      </w:pPr>
      <w:r w:rsidRPr="00102190">
        <w:rPr>
          <w:sz w:val="18"/>
          <w:szCs w:val="18"/>
        </w:rPr>
        <w:t>A person with a micropenis is considered to have a disability under the Commonwealth Disability Discrimination Act 1992, which includes a definition of disability as the malfunction, malformation or disfigurement of a part of the person's body. The condition affects 1.5 in every 10,000 births…</w:t>
      </w:r>
    </w:p>
    <w:p w14:paraId="11AACD61" w14:textId="36CB67F7" w:rsidR="00B91A4E" w:rsidRDefault="00B91A4E" w:rsidP="00DC7B9E">
      <w:pPr>
        <w:pStyle w:val="ACMABodyText"/>
        <w:spacing w:after="120"/>
      </w:pPr>
      <w:r>
        <w:t>The Code does not include a definition of a disability.</w:t>
      </w:r>
    </w:p>
    <w:p w14:paraId="7B655BE6" w14:textId="3F54C9CA" w:rsidR="00BB3E58" w:rsidRDefault="00A25ECB" w:rsidP="00DC7B9E">
      <w:pPr>
        <w:pStyle w:val="ACMABodyText"/>
        <w:spacing w:after="120"/>
      </w:pPr>
      <w:r>
        <w:t>Although t</w:t>
      </w:r>
      <w:r w:rsidR="00DC7B9E">
        <w:t>he licensee</w:t>
      </w:r>
      <w:r w:rsidR="00CD08C6">
        <w:t xml:space="preserve"> described </w:t>
      </w:r>
      <w:r w:rsidR="00D560D8">
        <w:t xml:space="preserve">a micro-penis </w:t>
      </w:r>
      <w:r w:rsidR="00CD08C6">
        <w:t>as</w:t>
      </w:r>
      <w:r w:rsidR="00D560D8">
        <w:t xml:space="preserve"> a </w:t>
      </w:r>
      <w:r w:rsidR="00CD08C6">
        <w:t xml:space="preserve">‘purported’ </w:t>
      </w:r>
      <w:r w:rsidR="00D560D8">
        <w:t>disability</w:t>
      </w:r>
      <w:r>
        <w:t>,</w:t>
      </w:r>
      <w:r w:rsidR="00D560D8">
        <w:t xml:space="preserve"> it did provide a fulsome submission based on </w:t>
      </w:r>
      <w:r>
        <w:t xml:space="preserve">the recognition that </w:t>
      </w:r>
      <w:r w:rsidR="00B91A4E">
        <w:t xml:space="preserve">having </w:t>
      </w:r>
      <w:r w:rsidR="00816B38">
        <w:t>a micro-penis</w:t>
      </w:r>
      <w:r w:rsidR="00631E1D">
        <w:t xml:space="preserve"> </w:t>
      </w:r>
      <w:r>
        <w:t>may be</w:t>
      </w:r>
      <w:r w:rsidR="00631E1D">
        <w:t xml:space="preserve"> a disability</w:t>
      </w:r>
      <w:r w:rsidR="00D560D8">
        <w:t>.</w:t>
      </w:r>
      <w:r w:rsidR="00D1339C">
        <w:t xml:space="preserve"> </w:t>
      </w:r>
    </w:p>
    <w:p w14:paraId="1675B359" w14:textId="4AC871E5" w:rsidR="009E67B8" w:rsidRDefault="00D1339C" w:rsidP="00DC7B9E">
      <w:pPr>
        <w:pStyle w:val="ACMABodyText"/>
        <w:spacing w:after="120"/>
      </w:pPr>
      <w:r>
        <w:t>The ACMA notes that the World Health Organ</w:t>
      </w:r>
      <w:r w:rsidR="00CB5CF5">
        <w:t>is</w:t>
      </w:r>
      <w:r>
        <w:t>ation</w:t>
      </w:r>
      <w:r w:rsidR="00CB5CF5">
        <w:t xml:space="preserve"> </w:t>
      </w:r>
      <w:r w:rsidR="008F351B">
        <w:t xml:space="preserve">recognises having a micro-penis </w:t>
      </w:r>
      <w:r w:rsidR="00CD08C6">
        <w:t xml:space="preserve">as </w:t>
      </w:r>
      <w:r w:rsidR="002142E3">
        <w:t>a</w:t>
      </w:r>
      <w:r w:rsidR="00CD08C6">
        <w:t xml:space="preserve"> physical developmental anomaly</w:t>
      </w:r>
      <w:r w:rsidR="00BB3E58">
        <w:rPr>
          <w:rStyle w:val="FootnoteReference"/>
        </w:rPr>
        <w:footnoteReference w:id="3"/>
      </w:r>
      <w:r w:rsidR="00772FBE">
        <w:t xml:space="preserve">. </w:t>
      </w:r>
      <w:r w:rsidR="00F642CA">
        <w:t>The ACMA</w:t>
      </w:r>
      <w:r w:rsidR="0049395E">
        <w:t xml:space="preserve"> </w:t>
      </w:r>
      <w:r w:rsidR="00D560D8">
        <w:t>i</w:t>
      </w:r>
      <w:r w:rsidR="00674DE6">
        <w:t xml:space="preserve">s </w:t>
      </w:r>
      <w:r w:rsidR="00D560D8">
        <w:t xml:space="preserve">not </w:t>
      </w:r>
      <w:r w:rsidR="00674DE6">
        <w:t xml:space="preserve">able to </w:t>
      </w:r>
      <w:r w:rsidR="00D560D8">
        <w:t xml:space="preserve">provide </w:t>
      </w:r>
      <w:r w:rsidR="0026018F">
        <w:t xml:space="preserve">a definitive authority </w:t>
      </w:r>
      <w:r w:rsidR="00D560D8">
        <w:t xml:space="preserve">on </w:t>
      </w:r>
      <w:r w:rsidR="00674DE6">
        <w:t xml:space="preserve">whether </w:t>
      </w:r>
      <w:r w:rsidR="00D560D8">
        <w:t>having a</w:t>
      </w:r>
      <w:r w:rsidR="00674DE6">
        <w:t xml:space="preserve"> ‘micro-penis’ should be regarded as a </w:t>
      </w:r>
      <w:r w:rsidR="0026018F">
        <w:t>disability</w:t>
      </w:r>
      <w:r w:rsidR="00B91A4E">
        <w:t>. However,</w:t>
      </w:r>
      <w:r w:rsidR="00D560D8">
        <w:t xml:space="preserve"> </w:t>
      </w:r>
      <w:r w:rsidR="00B91A4E">
        <w:t xml:space="preserve">given the submissions it has received and the other information before it, the ACMA </w:t>
      </w:r>
      <w:r w:rsidR="007D1A2E">
        <w:t xml:space="preserve">is satisfied </w:t>
      </w:r>
      <w:r w:rsidR="0026018F">
        <w:t>that</w:t>
      </w:r>
      <w:r w:rsidR="008E5E29">
        <w:t xml:space="preserve"> </w:t>
      </w:r>
      <w:r w:rsidR="007D1A2E">
        <w:t xml:space="preserve">for the purposes of this investigation </w:t>
      </w:r>
      <w:r w:rsidR="00283746">
        <w:t xml:space="preserve">the segment identified a person on </w:t>
      </w:r>
      <w:r w:rsidR="00DC7B9E" w:rsidRPr="00EF7143">
        <w:t xml:space="preserve">the relevant basis </w:t>
      </w:r>
      <w:r w:rsidR="00283746">
        <w:t xml:space="preserve">of a </w:t>
      </w:r>
      <w:r w:rsidR="00DC7B9E" w:rsidRPr="00EF7143">
        <w:t>disability.</w:t>
      </w:r>
    </w:p>
    <w:p w14:paraId="6F6B16AE" w14:textId="47FB6C22" w:rsidR="00DC7B9E" w:rsidRPr="00EF7143" w:rsidRDefault="003E509B" w:rsidP="00DC7B9E">
      <w:pPr>
        <w:pStyle w:val="ACMABodyText"/>
        <w:spacing w:after="120"/>
        <w:rPr>
          <w:b/>
          <w:i/>
        </w:rPr>
      </w:pPr>
      <w:r>
        <w:rPr>
          <w:b/>
          <w:i/>
        </w:rPr>
        <w:t>W</w:t>
      </w:r>
      <w:r w:rsidR="00DC7B9E" w:rsidRPr="00EF7143">
        <w:rPr>
          <w:b/>
          <w:i/>
        </w:rPr>
        <w:t xml:space="preserve">as the program likely to incite severe ridicule of </w:t>
      </w:r>
      <w:r w:rsidR="00DC7B9E">
        <w:rPr>
          <w:b/>
          <w:i/>
        </w:rPr>
        <w:t xml:space="preserve">that </w:t>
      </w:r>
      <w:r w:rsidR="00DC7B9E" w:rsidRPr="00EF7143">
        <w:rPr>
          <w:b/>
          <w:i/>
        </w:rPr>
        <w:t>person on that basis?</w:t>
      </w:r>
    </w:p>
    <w:p w14:paraId="7A51F277" w14:textId="77777777" w:rsidR="00DC7B9E" w:rsidRPr="00EF7143" w:rsidRDefault="00DC7B9E" w:rsidP="00DC7B9E">
      <w:pPr>
        <w:pStyle w:val="ACMABodyText"/>
        <w:spacing w:after="120"/>
      </w:pPr>
      <w:r w:rsidRPr="00EF7143">
        <w:rPr>
          <w:i/>
          <w:iCs/>
        </w:rPr>
        <w:t xml:space="preserve">‘Likely’, ‘in all of the circumstances’ </w:t>
      </w:r>
    </w:p>
    <w:p w14:paraId="34CFB6BE" w14:textId="3AFC861C" w:rsidR="00DC7B9E" w:rsidRPr="008021BC" w:rsidRDefault="00DC7B9E" w:rsidP="00DC7B9E">
      <w:pPr>
        <w:pStyle w:val="ACMABodyText"/>
        <w:spacing w:after="120"/>
      </w:pPr>
      <w:r w:rsidRPr="00EF7143">
        <w:t>Use of the words, ‘likely</w:t>
      </w:r>
      <w:r w:rsidR="00B9230D">
        <w:t>’, ‘</w:t>
      </w:r>
      <w:r w:rsidRPr="00EF7143">
        <w:t>in all of the circumstances’ imposes an objective test and implies a real and not remote possibility; something which is probable.</w:t>
      </w:r>
      <w:r w:rsidRPr="00EF7143">
        <w:rPr>
          <w:vertAlign w:val="superscript"/>
        </w:rPr>
        <w:t xml:space="preserve"> </w:t>
      </w:r>
    </w:p>
    <w:p w14:paraId="1FA26613" w14:textId="77777777" w:rsidR="00DC7B9E" w:rsidRPr="00EF7143" w:rsidRDefault="00DC7B9E" w:rsidP="00DC7B9E">
      <w:pPr>
        <w:pStyle w:val="ACMABodyText"/>
        <w:spacing w:after="120"/>
      </w:pPr>
      <w:r>
        <w:rPr>
          <w:i/>
          <w:iCs/>
        </w:rPr>
        <w:t>‘</w:t>
      </w:r>
      <w:r w:rsidRPr="00EF7143">
        <w:rPr>
          <w:i/>
          <w:iCs/>
        </w:rPr>
        <w:t>Incite’</w:t>
      </w:r>
    </w:p>
    <w:p w14:paraId="3432B295" w14:textId="77777777" w:rsidR="00DC7B9E" w:rsidRPr="00EF7143" w:rsidRDefault="00DC7B9E" w:rsidP="00DC7B9E">
      <w:pPr>
        <w:pStyle w:val="ACMABodyText"/>
        <w:spacing w:after="120"/>
      </w:pPr>
      <w:r w:rsidRPr="00EF7143">
        <w:t>To assess whether the program was likely to ‘incite’, the ACMA asks if the segment was likely to have urged a reasonable person to share feelings</w:t>
      </w:r>
      <w:r>
        <w:t xml:space="preserve"> of</w:t>
      </w:r>
      <w:r w:rsidRPr="00EF7143">
        <w:t xml:space="preserve"> ridicule on the basis of disability. Material that merely conveys negative feelings</w:t>
      </w:r>
      <w:r w:rsidRPr="00EF7143">
        <w:rPr>
          <w:i/>
        </w:rPr>
        <w:t xml:space="preserve"> </w:t>
      </w:r>
      <w:r w:rsidRPr="00EF7143">
        <w:t xml:space="preserve">or connotations towards a person or group will not be enough to incite or provoke those same feelings in an ordinary reasonable listener. There must be something more than an expression of opinion; rather, there must be something that is positively stimulatory of that reaction in others. </w:t>
      </w:r>
    </w:p>
    <w:p w14:paraId="00099B04" w14:textId="18A400DD" w:rsidR="00BD6775" w:rsidRDefault="00DC7B9E" w:rsidP="00DC7B9E">
      <w:pPr>
        <w:pStyle w:val="ACMABodyText"/>
        <w:spacing w:after="120"/>
        <w:rPr>
          <w:i/>
        </w:rPr>
      </w:pPr>
      <w:r w:rsidRPr="00EF7143">
        <w:t xml:space="preserve">This incitement or provocation can be achieved through comments made about a person or group; there is no requirement that those comments include a specific call to action. There is no need for proof of intention to incite or that any one was in fact incited. </w:t>
      </w:r>
    </w:p>
    <w:p w14:paraId="63BFFAB7" w14:textId="3B49247D" w:rsidR="00DC7B9E" w:rsidRPr="00EF7143" w:rsidRDefault="00DC7B9E" w:rsidP="00DC7B9E">
      <w:pPr>
        <w:pStyle w:val="ACMABodyText"/>
        <w:spacing w:after="120"/>
        <w:rPr>
          <w:i/>
        </w:rPr>
      </w:pPr>
      <w:r w:rsidRPr="00EF7143">
        <w:rPr>
          <w:i/>
        </w:rPr>
        <w:t>Severe ridicule</w:t>
      </w:r>
    </w:p>
    <w:p w14:paraId="570238FD" w14:textId="77777777" w:rsidR="00DC7B9E" w:rsidRPr="00EF7143" w:rsidRDefault="00DC7B9E" w:rsidP="00DC7B9E">
      <w:pPr>
        <w:pStyle w:val="ACMABodyText"/>
        <w:spacing w:after="120"/>
      </w:pPr>
      <w:r w:rsidRPr="00EF7143">
        <w:t xml:space="preserve">The inclusion of the term ‘severe’ contemplates the incitement of a very strong reaction in the listener. It is not sufficient that the broadcast induces a mild or even a strong response. </w:t>
      </w:r>
    </w:p>
    <w:p w14:paraId="0B511B14" w14:textId="03075A2C" w:rsidR="00DC7B9E" w:rsidRDefault="00DC7B9E" w:rsidP="00DC7B9E">
      <w:pPr>
        <w:pStyle w:val="ACMABodyText"/>
        <w:spacing w:after="120"/>
        <w:rPr>
          <w:i/>
          <w:iCs/>
        </w:rPr>
      </w:pPr>
      <w:r w:rsidRPr="00EF7143">
        <w:t xml:space="preserve">In this case, the ACMA must consider whether a reasonable person would have understood that they were being urged, stimulated or encouraged by the content to share or maintain </w:t>
      </w:r>
      <w:r>
        <w:t>f</w:t>
      </w:r>
      <w:r w:rsidRPr="00EF7143">
        <w:t xml:space="preserve">eelings of severe ridicule against </w:t>
      </w:r>
      <w:r w:rsidR="00283746">
        <w:t xml:space="preserve">a person </w:t>
      </w:r>
      <w:r w:rsidRPr="00EF7143">
        <w:t xml:space="preserve">because of </w:t>
      </w:r>
      <w:r w:rsidR="00283746">
        <w:t>his</w:t>
      </w:r>
      <w:r w:rsidRPr="00EF7143">
        <w:t xml:space="preserve"> </w:t>
      </w:r>
      <w:r>
        <w:t>having a micropenis</w:t>
      </w:r>
      <w:r w:rsidRPr="00EF7143">
        <w:t>.</w:t>
      </w:r>
    </w:p>
    <w:p w14:paraId="41888796" w14:textId="77777777" w:rsidR="00DC7B9E" w:rsidRPr="00EF7143" w:rsidRDefault="00DC7B9E" w:rsidP="00DC7B9E">
      <w:pPr>
        <w:pStyle w:val="ACMABodyText"/>
        <w:spacing w:after="120"/>
      </w:pPr>
      <w:r w:rsidRPr="00EF7143">
        <w:rPr>
          <w:i/>
          <w:iCs/>
        </w:rPr>
        <w:t xml:space="preserve">‘Because of’ </w:t>
      </w:r>
    </w:p>
    <w:p w14:paraId="2DC65D9C" w14:textId="77777777" w:rsidR="00DC7B9E" w:rsidRPr="00EF7143" w:rsidRDefault="00DC7B9E" w:rsidP="00DC7B9E">
      <w:pPr>
        <w:pStyle w:val="ACMABodyText"/>
        <w:spacing w:after="120"/>
      </w:pPr>
      <w:r w:rsidRPr="00EF7143">
        <w:t xml:space="preserve">The incitement to severe ridicule, must occur on a basis specified in 2.1.4. The phrase ‘because of’ requires that there be an identifiable causal link between the prohibited ground (disability), and the action complained of (severe ridicule).  </w:t>
      </w:r>
    </w:p>
    <w:p w14:paraId="1C0EA421" w14:textId="77777777" w:rsidR="00DC7B9E" w:rsidRDefault="00DC7B9E" w:rsidP="00DC7B9E">
      <w:pPr>
        <w:pStyle w:val="ACMABodyText"/>
        <w:spacing w:after="120"/>
        <w:rPr>
          <w:i/>
        </w:rPr>
      </w:pPr>
      <w:r w:rsidRPr="00EF7143">
        <w:rPr>
          <w:i/>
        </w:rPr>
        <w:t>Discussion</w:t>
      </w:r>
    </w:p>
    <w:p w14:paraId="78BB4B98" w14:textId="77777777" w:rsidR="00DC7B9E" w:rsidRPr="000371CA" w:rsidRDefault="00DC7B9E" w:rsidP="00DC7B9E">
      <w:pPr>
        <w:pStyle w:val="ACMABodyText"/>
        <w:spacing w:after="120"/>
        <w:rPr>
          <w:iCs/>
        </w:rPr>
      </w:pPr>
      <w:r>
        <w:rPr>
          <w:iCs/>
        </w:rPr>
        <w:t xml:space="preserve">The licensee submitted that </w:t>
      </w:r>
    </w:p>
    <w:p w14:paraId="444FFC9B" w14:textId="77777777" w:rsidR="00DC7B9E" w:rsidRPr="00E154EE" w:rsidRDefault="00DC7B9E" w:rsidP="00DC7B9E">
      <w:pPr>
        <w:pStyle w:val="ACMABodyText"/>
        <w:spacing w:after="120"/>
        <w:ind w:left="720"/>
        <w:rPr>
          <w:iCs/>
          <w:sz w:val="18"/>
          <w:szCs w:val="18"/>
        </w:rPr>
      </w:pPr>
      <w:r w:rsidRPr="00E154EE">
        <w:rPr>
          <w:iCs/>
          <w:sz w:val="18"/>
          <w:szCs w:val="18"/>
        </w:rPr>
        <w:t>At the start of the segment, Kate Langbroek mentioned that they would need to "tread carefully" when discussing the topic.</w:t>
      </w:r>
    </w:p>
    <w:p w14:paraId="4B9A9FD9" w14:textId="77777777" w:rsidR="00DC7B9E" w:rsidRPr="00B73970" w:rsidRDefault="00DC7B9E" w:rsidP="00DC7B9E">
      <w:pPr>
        <w:pStyle w:val="ACMABodyText"/>
        <w:spacing w:after="120"/>
        <w:ind w:left="720"/>
        <w:rPr>
          <w:iCs/>
          <w:sz w:val="18"/>
          <w:szCs w:val="18"/>
        </w:rPr>
      </w:pPr>
      <w:r w:rsidRPr="00B73970">
        <w:rPr>
          <w:iCs/>
          <w:sz w:val="18"/>
          <w:szCs w:val="18"/>
        </w:rPr>
        <w:t>[…]</w:t>
      </w:r>
    </w:p>
    <w:p w14:paraId="5BB8B125" w14:textId="3B4CAC00" w:rsidR="00DC7B9E" w:rsidRPr="00E154EE" w:rsidRDefault="00DC7B9E" w:rsidP="00DC7B9E">
      <w:pPr>
        <w:pStyle w:val="ACMABodyText"/>
        <w:spacing w:after="120"/>
        <w:ind w:left="720"/>
        <w:rPr>
          <w:iCs/>
          <w:sz w:val="18"/>
          <w:szCs w:val="18"/>
        </w:rPr>
      </w:pPr>
      <w:r w:rsidRPr="00E154EE">
        <w:rPr>
          <w:iCs/>
          <w:sz w:val="18"/>
          <w:szCs w:val="18"/>
        </w:rPr>
        <w:t xml:space="preserve">The segment included a parody song, which was light-hearted and comedic. </w:t>
      </w:r>
    </w:p>
    <w:p w14:paraId="5770CB88" w14:textId="77777777" w:rsidR="00DC7B9E" w:rsidRPr="00E154EE" w:rsidRDefault="00DC7B9E" w:rsidP="00DC7B9E">
      <w:pPr>
        <w:pStyle w:val="ACMABodyText"/>
        <w:ind w:left="720"/>
        <w:rPr>
          <w:iCs/>
          <w:sz w:val="18"/>
          <w:szCs w:val="18"/>
        </w:rPr>
      </w:pPr>
      <w:r w:rsidRPr="00E154EE">
        <w:rPr>
          <w:iCs/>
          <w:sz w:val="18"/>
          <w:szCs w:val="18"/>
        </w:rPr>
        <w:t>[…]</w:t>
      </w:r>
    </w:p>
    <w:p w14:paraId="1D3CFA3F" w14:textId="79A269E5" w:rsidR="00DC7B9E" w:rsidRDefault="00DC7B9E" w:rsidP="00DC7B9E">
      <w:pPr>
        <w:pStyle w:val="ACMABodyText"/>
        <w:ind w:left="720"/>
        <w:rPr>
          <w:iCs/>
          <w:sz w:val="18"/>
          <w:szCs w:val="18"/>
        </w:rPr>
      </w:pPr>
      <w:r w:rsidRPr="00E154EE">
        <w:rPr>
          <w:iCs/>
          <w:sz w:val="18"/>
          <w:szCs w:val="18"/>
        </w:rPr>
        <w:t>An ordinary, reasonable listener would not have been urged or provoked to feel severe ridicule towards any individual or group of persons because of disability, and the requisite element of provocation was absent from the segment</w:t>
      </w:r>
      <w:r w:rsidR="00D5737C">
        <w:rPr>
          <w:iCs/>
          <w:sz w:val="18"/>
          <w:szCs w:val="18"/>
        </w:rPr>
        <w:t>.</w:t>
      </w:r>
    </w:p>
    <w:p w14:paraId="279E135F" w14:textId="59F82355" w:rsidR="00CF7736" w:rsidRPr="00E154EE" w:rsidRDefault="00CF7736" w:rsidP="00DC7B9E">
      <w:pPr>
        <w:pStyle w:val="ACMABodyText"/>
        <w:ind w:left="720"/>
        <w:rPr>
          <w:iCs/>
          <w:sz w:val="18"/>
          <w:szCs w:val="18"/>
        </w:rPr>
      </w:pPr>
      <w:r>
        <w:rPr>
          <w:iCs/>
          <w:sz w:val="18"/>
          <w:szCs w:val="18"/>
        </w:rPr>
        <w:t>[…]</w:t>
      </w:r>
    </w:p>
    <w:p w14:paraId="4759148F" w14:textId="18BF77F2" w:rsidR="00DC7B9E" w:rsidRPr="00E154EE" w:rsidRDefault="000D14DE" w:rsidP="00DC7B9E">
      <w:pPr>
        <w:pStyle w:val="ACMABodyText"/>
        <w:ind w:left="720"/>
        <w:rPr>
          <w:iCs/>
          <w:sz w:val="18"/>
          <w:szCs w:val="18"/>
        </w:rPr>
      </w:pPr>
      <w:r>
        <w:rPr>
          <w:iCs/>
          <w:sz w:val="18"/>
          <w:szCs w:val="18"/>
        </w:rPr>
        <w:t xml:space="preserve">While the circumstances of the social post formed a basis of the discussion, as both a conversation starter and an invitation to listeners to call </w:t>
      </w:r>
      <w:r w:rsidRPr="003B0B4B">
        <w:rPr>
          <w:iCs/>
          <w:sz w:val="18"/>
          <w:szCs w:val="18"/>
        </w:rPr>
        <w:t>in with</w:t>
      </w:r>
      <w:r w:rsidR="00124EE3">
        <w:rPr>
          <w:iCs/>
          <w:sz w:val="18"/>
          <w:szCs w:val="18"/>
        </w:rPr>
        <w:t xml:space="preserve"> </w:t>
      </w:r>
      <w:r w:rsidRPr="003B0B4B">
        <w:rPr>
          <w:iCs/>
          <w:sz w:val="18"/>
          <w:szCs w:val="18"/>
        </w:rPr>
        <w:t>their</w:t>
      </w:r>
      <w:r>
        <w:rPr>
          <w:iCs/>
          <w:sz w:val="18"/>
          <w:szCs w:val="18"/>
        </w:rPr>
        <w:t xml:space="preserve"> experiences, </w:t>
      </w:r>
      <w:r w:rsidR="00DC7B9E" w:rsidRPr="00E154EE">
        <w:rPr>
          <w:iCs/>
          <w:sz w:val="18"/>
          <w:szCs w:val="18"/>
        </w:rPr>
        <w:t xml:space="preserve">the focus of the segment was predominantly about secrets in marriage more generally, rather than discussion on the specific topic of disability or a purported disability relating to penis size. </w:t>
      </w:r>
    </w:p>
    <w:p w14:paraId="5C9077FD" w14:textId="719A22AA" w:rsidR="009978BD" w:rsidRDefault="00DC7B9E" w:rsidP="00C82BDB">
      <w:pPr>
        <w:pStyle w:val="ACMABodyText"/>
        <w:rPr>
          <w:iCs/>
        </w:rPr>
      </w:pPr>
      <w:r>
        <w:rPr>
          <w:iCs/>
        </w:rPr>
        <w:t xml:space="preserve">The ACMA </w:t>
      </w:r>
      <w:r w:rsidR="009978BD">
        <w:rPr>
          <w:iCs/>
        </w:rPr>
        <w:t>note</w:t>
      </w:r>
      <w:r w:rsidR="006D592D">
        <w:rPr>
          <w:iCs/>
        </w:rPr>
        <w:t xml:space="preserve">s </w:t>
      </w:r>
      <w:r>
        <w:rPr>
          <w:iCs/>
        </w:rPr>
        <w:t>that the segment included elements of ridicule directed at the man who was the subject of the social media story, because he ha</w:t>
      </w:r>
      <w:r w:rsidR="00D70DCD">
        <w:rPr>
          <w:iCs/>
        </w:rPr>
        <w:t>d</w:t>
      </w:r>
      <w:r>
        <w:rPr>
          <w:iCs/>
        </w:rPr>
        <w:t xml:space="preserve"> a micro-penis</w:t>
      </w:r>
      <w:r w:rsidR="00FB32E9">
        <w:rPr>
          <w:iCs/>
        </w:rPr>
        <w:t>,</w:t>
      </w:r>
      <w:r w:rsidR="00A35406">
        <w:rPr>
          <w:iCs/>
        </w:rPr>
        <w:t xml:space="preserve"> but considers that</w:t>
      </w:r>
      <w:r w:rsidR="00A35406" w:rsidRPr="00A35406">
        <w:rPr>
          <w:iCs/>
        </w:rPr>
        <w:t xml:space="preserve"> </w:t>
      </w:r>
      <w:r w:rsidR="00A35406">
        <w:rPr>
          <w:iCs/>
        </w:rPr>
        <w:t xml:space="preserve">these elements were not likely to incite in a reasonable listener severe ridicule of him to the extent anticipated by the Code </w:t>
      </w:r>
      <w:r w:rsidR="00A00D14">
        <w:rPr>
          <w:iCs/>
        </w:rPr>
        <w:t xml:space="preserve">. </w:t>
      </w:r>
    </w:p>
    <w:p w14:paraId="572BF521" w14:textId="4C0990A3" w:rsidR="00DC7B9E" w:rsidRDefault="00A00D14" w:rsidP="00C82BDB">
      <w:pPr>
        <w:pStyle w:val="ACMABodyText"/>
        <w:rPr>
          <w:iCs/>
        </w:rPr>
      </w:pPr>
      <w:r>
        <w:rPr>
          <w:iCs/>
        </w:rPr>
        <w:t>The</w:t>
      </w:r>
      <w:r w:rsidR="00A35406">
        <w:rPr>
          <w:iCs/>
        </w:rPr>
        <w:t xml:space="preserve"> elements of ridicule included:</w:t>
      </w:r>
      <w:r>
        <w:rPr>
          <w:iCs/>
        </w:rPr>
        <w:t>:</w:t>
      </w:r>
    </w:p>
    <w:p w14:paraId="4C67E554" w14:textId="219DF554" w:rsidR="00DC7B9E" w:rsidRPr="00054E6A" w:rsidRDefault="00DC7B9E" w:rsidP="00DC7B9E">
      <w:pPr>
        <w:pStyle w:val="ACMABodyText"/>
        <w:numPr>
          <w:ilvl w:val="0"/>
          <w:numId w:val="19"/>
        </w:numPr>
        <w:spacing w:after="120"/>
        <w:rPr>
          <w:iCs/>
        </w:rPr>
      </w:pPr>
      <w:r>
        <w:t>the parody song ‘</w:t>
      </w:r>
      <w:r w:rsidRPr="009F2698">
        <w:t>Itsy bitsy teenie weenie little tiny micro-peeni’</w:t>
      </w:r>
      <w:r w:rsidR="00A00D14">
        <w:t xml:space="preserve"> was</w:t>
      </w:r>
      <w:r>
        <w:rPr>
          <w:i/>
          <w:iCs/>
        </w:rPr>
        <w:t xml:space="preserve"> </w:t>
      </w:r>
      <w:r w:rsidRPr="009F2698">
        <w:t xml:space="preserve">played </w:t>
      </w:r>
      <w:r>
        <w:t xml:space="preserve">five </w:t>
      </w:r>
      <w:r w:rsidR="00A00D14">
        <w:t xml:space="preserve">times </w:t>
      </w:r>
      <w:r>
        <w:t>during the segment</w:t>
      </w:r>
      <w:r w:rsidR="00CD0806">
        <w:t>.</w:t>
      </w:r>
    </w:p>
    <w:p w14:paraId="3CD7D709" w14:textId="65849008" w:rsidR="00E97DC3" w:rsidRPr="00E97DC3" w:rsidRDefault="009D5490" w:rsidP="00DC7B9E">
      <w:pPr>
        <w:pStyle w:val="ACMABodyText"/>
        <w:numPr>
          <w:ilvl w:val="0"/>
          <w:numId w:val="19"/>
        </w:numPr>
        <w:spacing w:after="120"/>
        <w:rPr>
          <w:iCs/>
        </w:rPr>
      </w:pPr>
      <w:r>
        <w:t>the hosts implied that they had photos</w:t>
      </w:r>
      <w:r w:rsidR="00E97DC3">
        <w:t xml:space="preserve"> </w:t>
      </w:r>
      <w:r w:rsidR="0028306E">
        <w:t xml:space="preserve">showing the man’s </w:t>
      </w:r>
      <w:r w:rsidR="00393C18">
        <w:t>micro-penis</w:t>
      </w:r>
      <w:r>
        <w:t xml:space="preserve"> and made </w:t>
      </w:r>
      <w:r w:rsidR="00393C18">
        <w:t xml:space="preserve">a </w:t>
      </w:r>
      <w:r w:rsidR="00C76C3A">
        <w:t>mocking reference to</w:t>
      </w:r>
      <w:r w:rsidR="00393C18">
        <w:t xml:space="preserve"> its size</w:t>
      </w:r>
      <w:r w:rsidR="00CD0806">
        <w:t>.</w:t>
      </w:r>
    </w:p>
    <w:p w14:paraId="47AA2593" w14:textId="0F2F695B" w:rsidR="00DC7B9E" w:rsidRPr="00BC6EF0" w:rsidRDefault="00DC7B9E" w:rsidP="00DC7B9E">
      <w:pPr>
        <w:pStyle w:val="ACMABodyText"/>
        <w:numPr>
          <w:ilvl w:val="0"/>
          <w:numId w:val="19"/>
        </w:numPr>
        <w:spacing w:after="120"/>
        <w:rPr>
          <w:iCs/>
        </w:rPr>
      </w:pPr>
      <w:r>
        <w:t>a reference to the size of the man’s micro-penis as being a ‘1.1’</w:t>
      </w:r>
      <w:r w:rsidR="00CD0806">
        <w:t>.</w:t>
      </w:r>
    </w:p>
    <w:p w14:paraId="2503C643" w14:textId="6D0A4A81" w:rsidR="00CD0806" w:rsidRDefault="00DC7B9E" w:rsidP="00D74E07">
      <w:pPr>
        <w:pStyle w:val="ACMABodyText"/>
        <w:numPr>
          <w:ilvl w:val="0"/>
          <w:numId w:val="19"/>
        </w:numPr>
        <w:spacing w:after="120"/>
        <w:ind w:left="714" w:hanging="357"/>
        <w:rPr>
          <w:iCs/>
        </w:rPr>
      </w:pPr>
      <w:r>
        <w:t>the use of various</w:t>
      </w:r>
      <w:r w:rsidRPr="00CD0806">
        <w:rPr>
          <w:iCs/>
        </w:rPr>
        <w:t xml:space="preserve"> euphemistic rhyming terms in place of ‘micro-penis’</w:t>
      </w:r>
      <w:r w:rsidR="00D5737C">
        <w:rPr>
          <w:iCs/>
        </w:rPr>
        <w:t>.</w:t>
      </w:r>
      <w:r w:rsidR="00A00D14" w:rsidRPr="00CD0806">
        <w:rPr>
          <w:iCs/>
        </w:rPr>
        <w:t xml:space="preserve"> </w:t>
      </w:r>
    </w:p>
    <w:p w14:paraId="11CC31E3" w14:textId="45DCC97A" w:rsidR="000D14DE" w:rsidRDefault="000D14DE" w:rsidP="00DC7B9E">
      <w:pPr>
        <w:pStyle w:val="ACMABodyText"/>
        <w:spacing w:after="120"/>
        <w:rPr>
          <w:iCs/>
        </w:rPr>
      </w:pPr>
      <w:r w:rsidRPr="00CD0806">
        <w:rPr>
          <w:iCs/>
        </w:rPr>
        <w:t xml:space="preserve">The ACMA does not agree with the licensee’s submission that the segment was predominantly about ‘secrets in marriage more generally’. </w:t>
      </w:r>
      <w:r w:rsidR="00A00D14" w:rsidRPr="00CD0806">
        <w:rPr>
          <w:iCs/>
        </w:rPr>
        <w:t>The elements of ridicule occurred throughout the segment and</w:t>
      </w:r>
      <w:r w:rsidRPr="00CD0806">
        <w:rPr>
          <w:iCs/>
        </w:rPr>
        <w:t xml:space="preserve"> it was not until the last minute of the first part of the segment that the hosts invited callers to discuss the general topic of ‘secrets in relationships’</w:t>
      </w:r>
      <w:r w:rsidR="00A00D14" w:rsidRPr="00CD0806">
        <w:rPr>
          <w:iCs/>
        </w:rPr>
        <w:t xml:space="preserve">. </w:t>
      </w:r>
    </w:p>
    <w:p w14:paraId="65AF48A6" w14:textId="4AB65173" w:rsidR="00DC7B9E" w:rsidRDefault="009978BD" w:rsidP="00DC7B9E">
      <w:pPr>
        <w:pStyle w:val="ACMABodyText"/>
        <w:spacing w:after="120"/>
        <w:rPr>
          <w:iCs/>
        </w:rPr>
      </w:pPr>
      <w:r>
        <w:rPr>
          <w:iCs/>
        </w:rPr>
        <w:t>However, t</w:t>
      </w:r>
      <w:r w:rsidR="00DC7B9E">
        <w:rPr>
          <w:iCs/>
        </w:rPr>
        <w:t>he severity of the ridicule and the incitement of listeners was tempered by comments made by the hosts. For example, Ms Langbroek initially mentioned the ‘need to tread carefully’ in discussing the story and showed some empathy for the subject of the story in saying:</w:t>
      </w:r>
    </w:p>
    <w:p w14:paraId="056D9A60" w14:textId="77777777" w:rsidR="00CD0806" w:rsidRDefault="00DC7B9E" w:rsidP="00CD0806">
      <w:pPr>
        <w:pStyle w:val="ACMABodyText"/>
        <w:spacing w:after="120"/>
        <w:ind w:firstLine="720"/>
        <w:rPr>
          <w:iCs/>
          <w:sz w:val="18"/>
          <w:szCs w:val="18"/>
        </w:rPr>
      </w:pPr>
      <w:r>
        <w:rPr>
          <w:i/>
          <w:iCs/>
          <w:sz w:val="18"/>
          <w:szCs w:val="18"/>
        </w:rPr>
        <w:t>‘</w:t>
      </w:r>
      <w:r w:rsidRPr="00A32D7A">
        <w:rPr>
          <w:i/>
          <w:iCs/>
          <w:sz w:val="18"/>
          <w:szCs w:val="18"/>
        </w:rPr>
        <w:t>Anyway</w:t>
      </w:r>
      <w:r>
        <w:rPr>
          <w:i/>
          <w:iCs/>
          <w:sz w:val="18"/>
          <w:szCs w:val="18"/>
        </w:rPr>
        <w:t>,</w:t>
      </w:r>
      <w:r w:rsidRPr="00A32D7A">
        <w:rPr>
          <w:i/>
          <w:iCs/>
          <w:sz w:val="18"/>
          <w:szCs w:val="18"/>
        </w:rPr>
        <w:t xml:space="preserve"> so he had a micro-wenis. That’s fine.</w:t>
      </w:r>
      <w:r>
        <w:rPr>
          <w:i/>
          <w:iCs/>
          <w:sz w:val="18"/>
          <w:szCs w:val="18"/>
        </w:rPr>
        <w:t>’</w:t>
      </w:r>
    </w:p>
    <w:p w14:paraId="0C4967A7" w14:textId="265C8E06" w:rsidR="00DC7B9E" w:rsidRPr="00772C66" w:rsidRDefault="00CD0806" w:rsidP="00CD0806">
      <w:pPr>
        <w:pStyle w:val="ACMABodyText"/>
        <w:spacing w:after="120"/>
        <w:rPr>
          <w:iCs/>
        </w:rPr>
      </w:pPr>
      <w:r>
        <w:rPr>
          <w:iCs/>
        </w:rPr>
        <w:t>T</w:t>
      </w:r>
      <w:r w:rsidR="00DC7B9E">
        <w:rPr>
          <w:iCs/>
        </w:rPr>
        <w:t xml:space="preserve">he hosts also </w:t>
      </w:r>
      <w:r>
        <w:rPr>
          <w:iCs/>
        </w:rPr>
        <w:t>referred to</w:t>
      </w:r>
      <w:r w:rsidR="00DC7B9E">
        <w:rPr>
          <w:iCs/>
        </w:rPr>
        <w:t xml:space="preserve"> </w:t>
      </w:r>
      <w:r w:rsidR="00772C66">
        <w:rPr>
          <w:iCs/>
        </w:rPr>
        <w:t xml:space="preserve">a debate occurring </w:t>
      </w:r>
      <w:r>
        <w:rPr>
          <w:iCs/>
        </w:rPr>
        <w:t xml:space="preserve">on social media </w:t>
      </w:r>
      <w:r w:rsidR="00772C66">
        <w:rPr>
          <w:iCs/>
        </w:rPr>
        <w:t xml:space="preserve">about </w:t>
      </w:r>
      <w:r>
        <w:rPr>
          <w:iCs/>
        </w:rPr>
        <w:t>the man</w:t>
      </w:r>
      <w:r w:rsidR="00772C66">
        <w:rPr>
          <w:iCs/>
        </w:rPr>
        <w:t>’s decision to</w:t>
      </w:r>
      <w:r>
        <w:rPr>
          <w:iCs/>
        </w:rPr>
        <w:t xml:space="preserve"> concea</w:t>
      </w:r>
      <w:r w:rsidR="00772C66">
        <w:rPr>
          <w:iCs/>
        </w:rPr>
        <w:t>l</w:t>
      </w:r>
      <w:r>
        <w:rPr>
          <w:iCs/>
        </w:rPr>
        <w:t xml:space="preserve"> his cond</w:t>
      </w:r>
      <w:r w:rsidR="00772C66">
        <w:rPr>
          <w:iCs/>
        </w:rPr>
        <w:t>ition</w:t>
      </w:r>
      <w:r>
        <w:rPr>
          <w:iCs/>
        </w:rPr>
        <w:t xml:space="preserve"> from his wife </w:t>
      </w:r>
      <w:r w:rsidR="00772C66">
        <w:rPr>
          <w:iCs/>
        </w:rPr>
        <w:t>until their wedding night and her subsequent decision to post information about the matter on social media</w:t>
      </w:r>
      <w:r w:rsidR="00DC7B9E">
        <w:rPr>
          <w:iCs/>
        </w:rPr>
        <w:t xml:space="preserve">. </w:t>
      </w:r>
      <w:r w:rsidR="00090FF5">
        <w:rPr>
          <w:iCs/>
        </w:rPr>
        <w:t xml:space="preserve">Mr </w:t>
      </w:r>
      <w:r w:rsidR="00DC7B9E">
        <w:rPr>
          <w:iCs/>
        </w:rPr>
        <w:t xml:space="preserve">Hughes </w:t>
      </w:r>
      <w:r w:rsidR="00090FF5">
        <w:rPr>
          <w:iCs/>
        </w:rPr>
        <w:t xml:space="preserve">appeared to </w:t>
      </w:r>
      <w:r w:rsidR="00DC7B9E">
        <w:rPr>
          <w:iCs/>
        </w:rPr>
        <w:t xml:space="preserve">express some empathy for the man by mentioning that he </w:t>
      </w:r>
      <w:r w:rsidR="00134017">
        <w:rPr>
          <w:iCs/>
        </w:rPr>
        <w:t>had been</w:t>
      </w:r>
      <w:r w:rsidR="00DC7B9E">
        <w:rPr>
          <w:iCs/>
        </w:rPr>
        <w:t xml:space="preserve"> ‘embarrassed’ and ‘crushed’ by ’the story’ published by his wife.  </w:t>
      </w:r>
    </w:p>
    <w:p w14:paraId="771A3ACC" w14:textId="6B5F6350" w:rsidR="00DC7B9E" w:rsidRPr="0014757E" w:rsidRDefault="00DC7B9E" w:rsidP="00DC7B9E">
      <w:pPr>
        <w:pStyle w:val="ACMABodyText"/>
        <w:spacing w:after="120"/>
      </w:pPr>
      <w:r w:rsidRPr="0014757E">
        <w:t xml:space="preserve">Consequently, although the licensee broadcast material that ridiculed </w:t>
      </w:r>
      <w:r>
        <w:t xml:space="preserve">a man </w:t>
      </w:r>
      <w:r w:rsidRPr="0014757E">
        <w:t xml:space="preserve">because </w:t>
      </w:r>
      <w:r>
        <w:t>he had a micro-penis</w:t>
      </w:r>
      <w:r w:rsidRPr="0014757E">
        <w:t xml:space="preserve">, the ACMA does not consider that </w:t>
      </w:r>
      <w:r w:rsidR="003C1071">
        <w:t xml:space="preserve">the </w:t>
      </w:r>
      <w:r w:rsidRPr="0014757E">
        <w:t>high threshold test of likely incitement of ‘severe ridicule’ was met, as required for a breach of this provision.</w:t>
      </w:r>
    </w:p>
    <w:p w14:paraId="295D47CB" w14:textId="0196A422" w:rsidR="00DC7B9E" w:rsidRDefault="00DC7B9E" w:rsidP="00974CF2">
      <w:pPr>
        <w:pStyle w:val="ACMABodyText"/>
        <w:spacing w:after="120"/>
      </w:pPr>
      <w:r w:rsidRPr="0014757E">
        <w:t>Accordingly, the ACMA’s finding is that the licensee did not breach 2.1.4 of the Code.</w:t>
      </w:r>
    </w:p>
    <w:p w14:paraId="57F54AC7" w14:textId="77777777" w:rsidR="00974CF2" w:rsidRPr="00153F9D" w:rsidRDefault="00974CF2" w:rsidP="00974CF2">
      <w:pPr>
        <w:pStyle w:val="ACMAHeading2"/>
        <w:pageBreakBefore/>
        <w:spacing w:after="240"/>
      </w:pPr>
      <w:r w:rsidRPr="00153F9D">
        <w:t xml:space="preserve">Attachment </w:t>
      </w:r>
      <w:r>
        <w:t>A</w:t>
      </w:r>
    </w:p>
    <w:p w14:paraId="784286C9" w14:textId="77777777" w:rsidR="00974CF2" w:rsidRDefault="00974CF2" w:rsidP="00974CF2">
      <w:pPr>
        <w:pStyle w:val="ACMABodyTextBold"/>
      </w:pPr>
      <w:r>
        <w:t xml:space="preserve">Complaint </w:t>
      </w:r>
    </w:p>
    <w:p w14:paraId="2B39CCB3" w14:textId="77777777" w:rsidR="00974CF2" w:rsidRPr="00165BB4" w:rsidRDefault="00974CF2" w:rsidP="00974CF2">
      <w:pPr>
        <w:pStyle w:val="ACMABodyText"/>
        <w:rPr>
          <w:b/>
          <w:iCs/>
        </w:rPr>
      </w:pPr>
      <w:r w:rsidRPr="00165BB4">
        <w:rPr>
          <w:b/>
          <w:iCs/>
        </w:rPr>
        <w:t>Complaint to the licensee dated 22 February 2019</w:t>
      </w:r>
    </w:p>
    <w:p w14:paraId="636EB648" w14:textId="77777777" w:rsidR="00974CF2" w:rsidRDefault="00974CF2" w:rsidP="00974CF2">
      <w:pPr>
        <w:autoSpaceDE w:val="0"/>
        <w:autoSpaceDN w:val="0"/>
        <w:adjustRightInd w:val="0"/>
        <w:spacing w:before="0" w:after="0" w:line="240" w:lineRule="auto"/>
        <w:rPr>
          <w:rFonts w:cs="Arial"/>
          <w:i w:val="0"/>
          <w:szCs w:val="20"/>
          <w:lang w:eastAsia="en-AU"/>
        </w:rPr>
      </w:pPr>
      <w:r>
        <w:rPr>
          <w:rFonts w:cs="Arial"/>
          <w:i w:val="0"/>
          <w:szCs w:val="20"/>
          <w:lang w:eastAsia="en-AU"/>
        </w:rPr>
        <w:t>Hughesy and Kate's segment titled 'Micro Weenis', about a woman finding out her husband has a micropenis, was in breach of the Code as it was very likely to incite in a reasonable listener severe ridicule of a group of persons because of disability. A person with a micropenis is considered to have a disability under the Commonwealth Disability Discrimination Act 1992, which includes a definition of disability as the malfunction, malformation or disfigurement of a part of the person's body. The condition affects 1.5 in every 10,000 births, so</w:t>
      </w:r>
    </w:p>
    <w:p w14:paraId="2953DE65" w14:textId="77777777" w:rsidR="00974CF2" w:rsidRPr="003232B0" w:rsidRDefault="00974CF2" w:rsidP="00974CF2">
      <w:pPr>
        <w:autoSpaceDE w:val="0"/>
        <w:autoSpaceDN w:val="0"/>
        <w:adjustRightInd w:val="0"/>
        <w:spacing w:before="0" w:after="0" w:line="240" w:lineRule="auto"/>
        <w:rPr>
          <w:rFonts w:cs="Arial"/>
          <w:i w:val="0"/>
          <w:szCs w:val="20"/>
          <w:lang w:eastAsia="en-AU"/>
        </w:rPr>
      </w:pPr>
      <w:r>
        <w:rPr>
          <w:rFonts w:cs="Arial"/>
          <w:i w:val="0"/>
          <w:szCs w:val="20"/>
          <w:lang w:eastAsia="en-AU"/>
        </w:rPr>
        <w:t>it is highly likely that a group of listeners were personally affected and distressed by the segment. I felt that the song 'It was a teeny weeny micro peeny' made this group of people the subject of ridicule.</w:t>
      </w:r>
    </w:p>
    <w:p w14:paraId="1187944C" w14:textId="77777777" w:rsidR="00974CF2" w:rsidRDefault="00974CF2" w:rsidP="00974CF2">
      <w:pPr>
        <w:pStyle w:val="ACMABodyText"/>
        <w:rPr>
          <w:b/>
          <w:i/>
        </w:rPr>
      </w:pPr>
    </w:p>
    <w:p w14:paraId="1950E5A7" w14:textId="77777777" w:rsidR="00974CF2" w:rsidRDefault="00974CF2" w:rsidP="00974CF2">
      <w:pPr>
        <w:pStyle w:val="ACMABodyText"/>
        <w:rPr>
          <w:b/>
          <w:i/>
        </w:rPr>
      </w:pPr>
      <w:r w:rsidRPr="00A722F7">
        <w:rPr>
          <w:b/>
          <w:iCs/>
        </w:rPr>
        <w:t>Complaint to the ACMA</w:t>
      </w:r>
      <w:r>
        <w:rPr>
          <w:b/>
          <w:iCs/>
        </w:rPr>
        <w:t xml:space="preserve"> dated</w:t>
      </w:r>
      <w:r w:rsidRPr="00A722F7">
        <w:rPr>
          <w:b/>
          <w:iCs/>
        </w:rPr>
        <w:t xml:space="preserve"> 8 May 2019</w:t>
      </w:r>
      <w:r w:rsidRPr="00160831">
        <w:rPr>
          <w:b/>
          <w:i/>
        </w:rPr>
        <w:t>:</w:t>
      </w:r>
    </w:p>
    <w:p w14:paraId="4F86FA6E" w14:textId="77777777" w:rsidR="00974CF2" w:rsidRPr="003E1161" w:rsidRDefault="00974CF2" w:rsidP="00974CF2">
      <w:pPr>
        <w:pStyle w:val="ACMABodyText"/>
        <w:rPr>
          <w:bCs/>
        </w:rPr>
      </w:pPr>
      <w:r w:rsidRPr="003E1161">
        <w:rPr>
          <w:bCs/>
        </w:rPr>
        <w:t>I wish to make a complaint for a radio program that aired on 104.7 Canberra on 21/02/2019. I believe it was part of a national program. Please find my complaint attached. </w:t>
      </w:r>
      <w:r>
        <w:rPr>
          <w:bCs/>
        </w:rPr>
        <w:t>[Copy of the complant to the licensee dated 22 February 2019]</w:t>
      </w:r>
    </w:p>
    <w:p w14:paraId="084221BC" w14:textId="77777777" w:rsidR="00974CF2" w:rsidRPr="003E1161" w:rsidRDefault="00974CF2" w:rsidP="00974CF2">
      <w:pPr>
        <w:pStyle w:val="ACMABodyText"/>
        <w:rPr>
          <w:bCs/>
        </w:rPr>
      </w:pPr>
      <w:r w:rsidRPr="003E1161">
        <w:rPr>
          <w:bCs/>
        </w:rPr>
        <w:t>I complained directly to the broadcaster, but they have not replied except to acknowledge receipt of my email. Please see the email train below. As it has been longer than 60 days, I am now lodging the complaint with you. </w:t>
      </w:r>
    </w:p>
    <w:p w14:paraId="6C14DF9E" w14:textId="77777777" w:rsidR="00974CF2" w:rsidRPr="00160831" w:rsidRDefault="00974CF2" w:rsidP="00974CF2">
      <w:pPr>
        <w:pStyle w:val="ACMABodyText"/>
        <w:rPr>
          <w:b/>
          <w:i/>
        </w:rPr>
      </w:pPr>
    </w:p>
    <w:p w14:paraId="77D3A4AF" w14:textId="77777777" w:rsidR="00974CF2" w:rsidRPr="00153F9D" w:rsidRDefault="00974CF2" w:rsidP="00974CF2">
      <w:pPr>
        <w:pStyle w:val="ACMAHeading2"/>
        <w:pageBreakBefore/>
        <w:spacing w:after="240"/>
        <w:jc w:val="right"/>
      </w:pPr>
      <w:r w:rsidRPr="00153F9D">
        <w:t xml:space="preserve">Attachment </w:t>
      </w:r>
      <w:r>
        <w:t>B</w:t>
      </w:r>
    </w:p>
    <w:p w14:paraId="0D61CA2F" w14:textId="77777777" w:rsidR="00974CF2" w:rsidRDefault="00974CF2" w:rsidP="00974CF2">
      <w:pPr>
        <w:pStyle w:val="ACMABodyTextBold"/>
      </w:pPr>
      <w:r w:rsidRPr="002B74E2">
        <w:t>Licensee’s</w:t>
      </w:r>
      <w:r>
        <w:t xml:space="preserve"> response to complainant dated 10 May 2019</w:t>
      </w:r>
    </w:p>
    <w:p w14:paraId="7B96233E" w14:textId="77777777" w:rsidR="00974CF2" w:rsidRPr="00D74E07" w:rsidRDefault="00974CF2" w:rsidP="00974CF2">
      <w:pPr>
        <w:pStyle w:val="ACMABodyTextBold"/>
        <w:rPr>
          <w:b w:val="0"/>
          <w:bCs/>
        </w:rPr>
      </w:pPr>
      <w:r w:rsidRPr="009F2698">
        <w:rPr>
          <w:b w:val="0"/>
          <w:bCs/>
        </w:rPr>
        <w:t>[…]</w:t>
      </w:r>
    </w:p>
    <w:p w14:paraId="49D30E3D" w14:textId="77777777" w:rsidR="00974CF2" w:rsidRPr="008C639F" w:rsidRDefault="00974CF2" w:rsidP="00974CF2">
      <w:pPr>
        <w:pStyle w:val="ACMABodyTextBold"/>
        <w:rPr>
          <w:b w:val="0"/>
          <w:bCs/>
        </w:rPr>
      </w:pPr>
      <w:r w:rsidRPr="008C639F">
        <w:rPr>
          <w:b w:val="0"/>
          <w:bCs/>
        </w:rPr>
        <w:t>We would firstly like to express our sincere regret that the contents have caused offence to you. This is regrettable and is clearly not something intended by Hit104.7. Hit104</w:t>
      </w:r>
      <w:r>
        <w:rPr>
          <w:b w:val="0"/>
          <w:bCs/>
        </w:rPr>
        <w:t>.7</w:t>
      </w:r>
      <w:r w:rsidRPr="008C639F">
        <w:rPr>
          <w:b w:val="0"/>
          <w:bCs/>
        </w:rPr>
        <w:t xml:space="preserve"> certainly does not set out to cause distress or offence to its audience or wider community. That would be counter-productive to its objectives. Hit104.7 treats every complaint with the utmost seriousness. It is important to us that we comply with our legal and moral obligations as a broadcaster. </w:t>
      </w:r>
    </w:p>
    <w:p w14:paraId="40D618CB" w14:textId="77777777" w:rsidR="00974CF2" w:rsidRPr="008C639F" w:rsidRDefault="00974CF2" w:rsidP="00974CF2">
      <w:pPr>
        <w:pStyle w:val="ACMABodyTextBold"/>
        <w:rPr>
          <w:b w:val="0"/>
          <w:bCs/>
        </w:rPr>
      </w:pPr>
      <w:r w:rsidRPr="008C639F">
        <w:rPr>
          <w:b w:val="0"/>
          <w:bCs/>
        </w:rPr>
        <w:t xml:space="preserve">We have therefore given full and detailed consideration to the concerns raised in your Complaint and have listened to the relevant segments of the Show in light of those concerns. </w:t>
      </w:r>
    </w:p>
    <w:p w14:paraId="70820D64" w14:textId="77777777" w:rsidR="00974CF2" w:rsidRDefault="00974CF2" w:rsidP="00974CF2">
      <w:pPr>
        <w:pStyle w:val="ACMABodyTextBold"/>
        <w:rPr>
          <w:b w:val="0"/>
          <w:bCs/>
        </w:rPr>
      </w:pPr>
      <w:r w:rsidRPr="008C639F">
        <w:rPr>
          <w:b w:val="0"/>
          <w:bCs/>
        </w:rPr>
        <w:t>Whilst we understand and respect your position, we do not believe that the Hit104.7 has breached any of its legal or moral obligations as a broadcaster and, in particular, that it has breached any of the requirements of the Commercial Radio Codes of Practice (the "Codes").</w:t>
      </w:r>
    </w:p>
    <w:p w14:paraId="4848B9E0" w14:textId="77777777" w:rsidR="00974CF2" w:rsidRDefault="00974CF2" w:rsidP="00974CF2">
      <w:pPr>
        <w:pStyle w:val="ACMABodyTextBold"/>
        <w:rPr>
          <w:b w:val="0"/>
          <w:bCs/>
        </w:rPr>
      </w:pPr>
      <w:r>
        <w:rPr>
          <w:b w:val="0"/>
          <w:bCs/>
        </w:rPr>
        <w:t>[…]</w:t>
      </w:r>
    </w:p>
    <w:p w14:paraId="290FACA7" w14:textId="77777777" w:rsidR="00974CF2" w:rsidRDefault="00974CF2" w:rsidP="00974CF2">
      <w:pPr>
        <w:pStyle w:val="ACMABodyTextBold"/>
        <w:rPr>
          <w:b w:val="0"/>
          <w:bCs/>
        </w:rPr>
      </w:pPr>
      <w:r w:rsidRPr="00B92D37">
        <w:rPr>
          <w:b w:val="0"/>
          <w:bCs/>
        </w:rPr>
        <w:t xml:space="preserve">The ACMA has previously considered the Code to invoke a high threshold as stipulated as </w:t>
      </w:r>
      <w:r>
        <w:rPr>
          <w:b w:val="0"/>
          <w:bCs/>
        </w:rPr>
        <w:t>‘</w:t>
      </w:r>
      <w:r w:rsidRPr="00B92D37">
        <w:rPr>
          <w:b w:val="0"/>
          <w:bCs/>
        </w:rPr>
        <w:t>serious contempt</w:t>
      </w:r>
      <w:r>
        <w:rPr>
          <w:b w:val="0"/>
          <w:bCs/>
        </w:rPr>
        <w:t>’</w:t>
      </w:r>
      <w:r w:rsidRPr="00B92D37">
        <w:rPr>
          <w:b w:val="0"/>
          <w:bCs/>
        </w:rPr>
        <w:t xml:space="preserve">, or </w:t>
      </w:r>
      <w:r>
        <w:rPr>
          <w:b w:val="0"/>
          <w:bCs/>
        </w:rPr>
        <w:t>‘</w:t>
      </w:r>
      <w:r w:rsidRPr="00B92D37">
        <w:rPr>
          <w:b w:val="0"/>
          <w:bCs/>
        </w:rPr>
        <w:t>severe ridicule</w:t>
      </w:r>
      <w:r>
        <w:rPr>
          <w:b w:val="0"/>
          <w:bCs/>
        </w:rPr>
        <w:t>’</w:t>
      </w:r>
      <w:r w:rsidRPr="00B92D37">
        <w:rPr>
          <w:b w:val="0"/>
          <w:bCs/>
        </w:rPr>
        <w:t xml:space="preserve"> (our emphasis), and the relevant conduct must have an element of provocation or incitation in which other listeners are encouraged to vilify, or share serious contempt or severe ridicule. Whilst we acknowledge and accept that the comments made were offensive to you, we do not consider that the comments made were intended to engender a broader discriminatory approach amongst others, or to encourage or incite severe ridicule or serious contempt of people with a disability. Accordingly, Hit104.7 does not believe that it is probable that the Comments would incite hatred against, contempt for, or severe ridicule of, disabled people in an ordinary reasonable listener's mind.</w:t>
      </w:r>
    </w:p>
    <w:p w14:paraId="595F5A2F" w14:textId="77777777" w:rsidR="00974CF2" w:rsidRPr="00B06EC1" w:rsidRDefault="00974CF2" w:rsidP="00974CF2">
      <w:pPr>
        <w:pStyle w:val="ACMABodyTextBold"/>
        <w:rPr>
          <w:iCs/>
        </w:rPr>
      </w:pPr>
    </w:p>
    <w:p w14:paraId="3A139CE8" w14:textId="77777777" w:rsidR="00974CF2" w:rsidRDefault="00974CF2" w:rsidP="00974CF2">
      <w:pPr>
        <w:pStyle w:val="ACMABodyTextBold"/>
        <w:rPr>
          <w:iCs/>
        </w:rPr>
      </w:pPr>
      <w:r>
        <w:rPr>
          <w:iCs/>
        </w:rPr>
        <w:t>Extracts of the l</w:t>
      </w:r>
      <w:r w:rsidRPr="00B06EC1">
        <w:rPr>
          <w:iCs/>
        </w:rPr>
        <w:t xml:space="preserve">icensee’s </w:t>
      </w:r>
      <w:r>
        <w:rPr>
          <w:iCs/>
        </w:rPr>
        <w:t>submission to the ACMA</w:t>
      </w:r>
      <w:r w:rsidRPr="00B06EC1">
        <w:rPr>
          <w:iCs/>
        </w:rPr>
        <w:t xml:space="preserve"> </w:t>
      </w:r>
      <w:r>
        <w:rPr>
          <w:iCs/>
        </w:rPr>
        <w:t>dated 1 August 2019</w:t>
      </w:r>
    </w:p>
    <w:p w14:paraId="1D775656" w14:textId="77777777" w:rsidR="00974CF2" w:rsidRPr="007A39D6" w:rsidRDefault="00974CF2" w:rsidP="00974CF2">
      <w:pPr>
        <w:pStyle w:val="ACMABodyTextBold"/>
        <w:rPr>
          <w:b w:val="0"/>
          <w:bCs/>
          <w:iCs/>
        </w:rPr>
      </w:pPr>
      <w:r>
        <w:rPr>
          <w:b w:val="0"/>
          <w:bCs/>
          <w:iCs/>
        </w:rPr>
        <w:t>[…]</w:t>
      </w:r>
    </w:p>
    <w:p w14:paraId="0637E3DB" w14:textId="77777777" w:rsidR="00974CF2" w:rsidRPr="007A39D6" w:rsidRDefault="00974CF2" w:rsidP="00974CF2">
      <w:pPr>
        <w:pStyle w:val="ACMABodyTextBold"/>
        <w:rPr>
          <w:b w:val="0"/>
          <w:bCs/>
          <w:iCs/>
        </w:rPr>
      </w:pPr>
      <w:r w:rsidRPr="007A39D6">
        <w:rPr>
          <w:b w:val="0"/>
          <w:bCs/>
          <w:iCs/>
        </w:rPr>
        <w:t>It is our submission that the Segment complied with Code 2.1.4 for the following reasons</w:t>
      </w:r>
    </w:p>
    <w:p w14:paraId="292D0E65" w14:textId="77777777" w:rsidR="00974CF2" w:rsidRPr="0015223D" w:rsidRDefault="00974CF2" w:rsidP="00974CF2">
      <w:pPr>
        <w:pStyle w:val="ACMABodyTextBold"/>
        <w:numPr>
          <w:ilvl w:val="0"/>
          <w:numId w:val="20"/>
        </w:numPr>
        <w:rPr>
          <w:b w:val="0"/>
          <w:bCs/>
          <w:iCs/>
        </w:rPr>
      </w:pPr>
      <w:r w:rsidRPr="007A39D6">
        <w:rPr>
          <w:b w:val="0"/>
          <w:bCs/>
          <w:iCs/>
        </w:rPr>
        <w:t>Not "likely" to incite: The ACMA has previously noted that use of the words, 'likely' 'in all of the circumstances' imposes an objective test and implies a real and not remote possibility; something which is probab</w:t>
      </w:r>
      <w:r>
        <w:rPr>
          <w:b w:val="0"/>
          <w:bCs/>
          <w:iCs/>
        </w:rPr>
        <w:t>le.</w:t>
      </w:r>
    </w:p>
    <w:p w14:paraId="408DF742" w14:textId="77777777" w:rsidR="00974CF2" w:rsidRPr="007A39D6" w:rsidRDefault="00974CF2" w:rsidP="00974CF2">
      <w:pPr>
        <w:pStyle w:val="ACMABodyTextBold"/>
        <w:numPr>
          <w:ilvl w:val="0"/>
          <w:numId w:val="20"/>
        </w:numPr>
        <w:rPr>
          <w:b w:val="0"/>
          <w:bCs/>
          <w:iCs/>
        </w:rPr>
      </w:pPr>
      <w:r w:rsidRPr="007A39D6">
        <w:rPr>
          <w:b w:val="0"/>
          <w:bCs/>
          <w:iCs/>
        </w:rPr>
        <w:t xml:space="preserve">No incitement: ACMA has noted that </w:t>
      </w:r>
      <w:r>
        <w:rPr>
          <w:b w:val="0"/>
          <w:bCs/>
          <w:iCs/>
        </w:rPr>
        <w:t>‘</w:t>
      </w:r>
      <w:r w:rsidRPr="007A39D6">
        <w:rPr>
          <w:b w:val="0"/>
          <w:bCs/>
          <w:iCs/>
        </w:rPr>
        <w:t xml:space="preserve">Material that merely conveys negative feelings or connotations towards a person or group will not be enough to incite or provoke those same feelings in an ordinary reasonable listener. There must be something more than an expression of opinion; rather, there must be something that is positively stimulatory of that reaction in others'. </w:t>
      </w:r>
    </w:p>
    <w:p w14:paraId="21536C28" w14:textId="77777777" w:rsidR="00974CF2" w:rsidRPr="007A39D6" w:rsidRDefault="00974CF2" w:rsidP="00974CF2">
      <w:pPr>
        <w:pStyle w:val="ACMABodyTextBold"/>
        <w:numPr>
          <w:ilvl w:val="0"/>
          <w:numId w:val="20"/>
        </w:numPr>
        <w:rPr>
          <w:b w:val="0"/>
          <w:bCs/>
          <w:iCs/>
        </w:rPr>
      </w:pPr>
      <w:r w:rsidRPr="007A39D6">
        <w:rPr>
          <w:b w:val="0"/>
          <w:bCs/>
          <w:iCs/>
        </w:rPr>
        <w:t>No severe ridicule:</w:t>
      </w:r>
      <w:r>
        <w:rPr>
          <w:b w:val="0"/>
          <w:bCs/>
          <w:iCs/>
        </w:rPr>
        <w:t xml:space="preserve"> </w:t>
      </w:r>
      <w:r w:rsidRPr="007A39D6">
        <w:rPr>
          <w:b w:val="0"/>
          <w:bCs/>
          <w:iCs/>
        </w:rPr>
        <w:t>We submit that Code 2.1.4 contemplates a high threshold for a breach. Hatred, serious contempt and severe ridicule are very strong concepts. The ACMA has noted that 'The inclusion of the term 'hatred', and the adjectives 'serious' and 'severe' contemplates the incitement of a very strong reaction in the listene</w:t>
      </w:r>
      <w:r>
        <w:rPr>
          <w:b w:val="0"/>
          <w:bCs/>
          <w:iCs/>
        </w:rPr>
        <w:t>r’.</w:t>
      </w:r>
    </w:p>
    <w:p w14:paraId="1868F175" w14:textId="77777777" w:rsidR="00974CF2" w:rsidRPr="007A39D6" w:rsidRDefault="00974CF2" w:rsidP="00974CF2">
      <w:pPr>
        <w:pStyle w:val="ACMABodyTextBold"/>
        <w:rPr>
          <w:b w:val="0"/>
          <w:bCs/>
          <w:iCs/>
        </w:rPr>
      </w:pPr>
      <w:r w:rsidRPr="007A39D6">
        <w:rPr>
          <w:b w:val="0"/>
          <w:bCs/>
          <w:iCs/>
        </w:rPr>
        <w:t xml:space="preserve">We submit that the segment was not likely to incite severe ridicule. An ordinary, reasonable listener would not have been urged or provoked to feel severe ridicule towards any individual or group of persons because of disability, and the requisite element of provocation was absent from the segment. It is our view that the topic of discussion </w:t>
      </w:r>
      <w:r>
        <w:rPr>
          <w:b w:val="0"/>
          <w:bCs/>
          <w:iCs/>
        </w:rPr>
        <w:t>–</w:t>
      </w:r>
      <w:r w:rsidRPr="007A39D6">
        <w:rPr>
          <w:b w:val="0"/>
          <w:bCs/>
          <w:iCs/>
        </w:rPr>
        <w:t xml:space="preserve"> </w:t>
      </w:r>
      <w:r>
        <w:rPr>
          <w:b w:val="0"/>
          <w:bCs/>
          <w:iCs/>
        </w:rPr>
        <w:t>‘</w:t>
      </w:r>
      <w:r w:rsidRPr="007A39D6">
        <w:rPr>
          <w:b w:val="0"/>
          <w:bCs/>
          <w:iCs/>
        </w:rPr>
        <w:t>what was hidden from you in a relationship</w:t>
      </w:r>
      <w:r>
        <w:rPr>
          <w:b w:val="0"/>
          <w:bCs/>
          <w:iCs/>
        </w:rPr>
        <w:t>’</w:t>
      </w:r>
      <w:r w:rsidRPr="007A39D6">
        <w:rPr>
          <w:b w:val="0"/>
          <w:bCs/>
          <w:iCs/>
        </w:rPr>
        <w:t xml:space="preserve">- was general in nature and did not focus on an individual or group of persons because of disability. </w:t>
      </w:r>
    </w:p>
    <w:p w14:paraId="0D03CE74" w14:textId="77777777" w:rsidR="00974CF2" w:rsidRPr="007A39D6" w:rsidRDefault="00974CF2" w:rsidP="00974CF2">
      <w:pPr>
        <w:pStyle w:val="ACMABodyTextBold"/>
        <w:rPr>
          <w:b w:val="0"/>
          <w:bCs/>
          <w:iCs/>
        </w:rPr>
      </w:pPr>
      <w:r w:rsidRPr="007A39D6">
        <w:rPr>
          <w:b w:val="0"/>
          <w:bCs/>
          <w:iCs/>
        </w:rPr>
        <w:t xml:space="preserve">While the circumstances of the social post formed a basis of the discussion, as both a conversation starter and an invitation to listeners to call in with their experiences, the focus of the segment was predominantly about secrets in marriage more generally, rather than discussion on the specific topic of disability or a purported disability relating to penis size. </w:t>
      </w:r>
    </w:p>
    <w:p w14:paraId="6613ED6A" w14:textId="77777777" w:rsidR="00974CF2" w:rsidRPr="007A39D6" w:rsidRDefault="00974CF2" w:rsidP="00974CF2">
      <w:pPr>
        <w:pStyle w:val="ACMABodyTextBold"/>
        <w:rPr>
          <w:b w:val="0"/>
          <w:bCs/>
          <w:iCs/>
        </w:rPr>
      </w:pPr>
      <w:r w:rsidRPr="007A39D6">
        <w:rPr>
          <w:b w:val="0"/>
          <w:bCs/>
          <w:iCs/>
        </w:rPr>
        <w:t xml:space="preserve">Taking into account the mild tone of the discussion between the hosts in relation to the matter, we also do not consider that the relevant thresholds of hatred or severe ridicule were contravened by the segment. Furthermore, whilst there was discussion of the circumstances leading to the relevant social post, and the individual circumstances of the couple involved - the comments were limited to the individual circumstances reported and the male party alleged to have a micro penis, and there were not any generalisations made about people with micros penises as a class of persons more broadly. </w:t>
      </w:r>
    </w:p>
    <w:p w14:paraId="2587DAF8" w14:textId="77777777" w:rsidR="00974CF2" w:rsidRPr="007A39D6" w:rsidRDefault="00974CF2" w:rsidP="00974CF2">
      <w:pPr>
        <w:pStyle w:val="ACMABodyTextBold"/>
        <w:rPr>
          <w:b w:val="0"/>
          <w:bCs/>
          <w:iCs/>
        </w:rPr>
      </w:pPr>
      <w:r w:rsidRPr="007A39D6">
        <w:rPr>
          <w:b w:val="0"/>
          <w:bCs/>
          <w:iCs/>
        </w:rPr>
        <w:t>The Hughesy and Kate show is broadcast by SCA to 42 Hit Network stations nationally and i</w:t>
      </w:r>
      <w:r>
        <w:rPr>
          <w:b w:val="0"/>
          <w:bCs/>
          <w:iCs/>
        </w:rPr>
        <w:t>s s</w:t>
      </w:r>
      <w:r w:rsidRPr="007A39D6">
        <w:rPr>
          <w:b w:val="0"/>
          <w:bCs/>
          <w:iCs/>
        </w:rPr>
        <w:t>yndicated to several others, including the Station - SCA has advised that it has not received any other complaints in relation to this segment and is not aware of any complaints about the segment received by its other syndication partners.</w:t>
      </w:r>
    </w:p>
    <w:p w14:paraId="67E81F4D" w14:textId="77777777" w:rsidR="00974CF2" w:rsidRPr="007A39D6" w:rsidRDefault="00974CF2" w:rsidP="00974CF2">
      <w:pPr>
        <w:pStyle w:val="ACMABodyTextBold"/>
        <w:rPr>
          <w:b w:val="0"/>
          <w:bCs/>
          <w:iCs/>
        </w:rPr>
      </w:pPr>
      <w:r w:rsidRPr="007A39D6">
        <w:rPr>
          <w:b w:val="0"/>
          <w:bCs/>
          <w:iCs/>
        </w:rPr>
        <w:t>Conclusion</w:t>
      </w:r>
    </w:p>
    <w:p w14:paraId="4F05CA8D" w14:textId="77777777" w:rsidR="00974CF2" w:rsidRDefault="00974CF2" w:rsidP="00974CF2">
      <w:pPr>
        <w:pStyle w:val="ACMABodyTextBold"/>
        <w:rPr>
          <w:iCs/>
        </w:rPr>
      </w:pPr>
      <w:r w:rsidRPr="007A39D6">
        <w:rPr>
          <w:b w:val="0"/>
          <w:bCs/>
          <w:iCs/>
        </w:rPr>
        <w:t>For the reasons set out above, we consider that the segment could not reasonably be considered to incite severe ridicule of any person or group of persons because of disability. It is our view that the segment did not breach Code 2.1.4 or any other provision of the Commercial Radio Code of Practice</w:t>
      </w:r>
      <w:r w:rsidRPr="007A39D6">
        <w:rPr>
          <w:iCs/>
        </w:rPr>
        <w:t>.</w:t>
      </w:r>
    </w:p>
    <w:p w14:paraId="2C386D8C" w14:textId="77777777" w:rsidR="00974CF2" w:rsidRPr="007258BD" w:rsidRDefault="00974CF2" w:rsidP="00974CF2">
      <w:pPr>
        <w:pStyle w:val="ACMABodyTextBold"/>
        <w:rPr>
          <w:b w:val="0"/>
          <w:bCs/>
          <w:iCs/>
        </w:rPr>
      </w:pPr>
      <w:r>
        <w:rPr>
          <w:b w:val="0"/>
          <w:bCs/>
          <w:iCs/>
        </w:rPr>
        <w:t>[…]</w:t>
      </w:r>
    </w:p>
    <w:sectPr w:rsidR="00974CF2" w:rsidRPr="007258BD"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2128D6" w14:textId="77777777" w:rsidR="00E66ABE" w:rsidRDefault="00E66ABE">
      <w:r>
        <w:separator/>
      </w:r>
    </w:p>
  </w:endnote>
  <w:endnote w:type="continuationSeparator" w:id="0">
    <w:p w14:paraId="74C547E6" w14:textId="77777777" w:rsidR="00E66ABE" w:rsidRDefault="00E66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4961C" w14:textId="77777777" w:rsidR="00246DEE" w:rsidRDefault="00246DEE">
    <w:pPr>
      <w:framePr w:wrap="around" w:vAnchor="text" w:hAnchor="margin" w:xAlign="right" w:y="1"/>
    </w:pPr>
    <w:r>
      <w:fldChar w:fldCharType="begin"/>
    </w:r>
    <w:r>
      <w:instrText xml:space="preserve">PAGE  </w:instrText>
    </w:r>
    <w:r>
      <w:fldChar w:fldCharType="end"/>
    </w:r>
  </w:p>
  <w:p w14:paraId="597F8AC2" w14:textId="77777777" w:rsidR="00246DEE" w:rsidRDefault="00246DEE">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D94323" w14:textId="25227169" w:rsidR="00246DEE" w:rsidRPr="00816ADF" w:rsidRDefault="00246DEE"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Hughesy and Kate</w:t>
    </w:r>
    <w:r w:rsidRPr="00816ADF">
      <w:rPr>
        <w:sz w:val="16"/>
        <w:szCs w:val="16"/>
      </w:rPr>
      <w:t xml:space="preserve"> broadcast </w:t>
    </w:r>
    <w:r>
      <w:rPr>
        <w:sz w:val="16"/>
        <w:szCs w:val="16"/>
      </w:rPr>
      <w:t>on</w:t>
    </w:r>
    <w:r w:rsidRPr="00816ADF">
      <w:rPr>
        <w:sz w:val="16"/>
        <w:szCs w:val="16"/>
      </w:rPr>
      <w:t xml:space="preserve"> </w:t>
    </w:r>
    <w:r>
      <w:rPr>
        <w:sz w:val="16"/>
        <w:szCs w:val="16"/>
      </w:rPr>
      <w:t>HIT 104.7</w:t>
    </w:r>
    <w:r w:rsidRPr="00816ADF">
      <w:rPr>
        <w:sz w:val="16"/>
        <w:szCs w:val="16"/>
      </w:rPr>
      <w:t xml:space="preserve"> on </w:t>
    </w:r>
    <w:r>
      <w:rPr>
        <w:sz w:val="16"/>
        <w:szCs w:val="16"/>
      </w:rPr>
      <w:t>21 February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B7600">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533CB7" w14:textId="77777777" w:rsidR="00246DEE" w:rsidRPr="00211185" w:rsidRDefault="00246DEE" w:rsidP="009B461B">
    <w:pPr>
      <w:pStyle w:val="Footer"/>
    </w:pPr>
    <w:r>
      <w:rPr>
        <w:noProof/>
        <w:lang w:eastAsia="en-AU"/>
      </w:rPr>
      <w:drawing>
        <wp:inline distT="0" distB="0" distL="0" distR="0" wp14:anchorId="2CC532CB" wp14:editId="243A64DF">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1A1091" w14:textId="77777777" w:rsidR="00E66ABE" w:rsidRDefault="00E66ABE">
      <w:r>
        <w:separator/>
      </w:r>
    </w:p>
  </w:footnote>
  <w:footnote w:type="continuationSeparator" w:id="0">
    <w:p w14:paraId="51879DCA" w14:textId="77777777" w:rsidR="00E66ABE" w:rsidRDefault="00E66ABE">
      <w:r>
        <w:continuationSeparator/>
      </w:r>
    </w:p>
  </w:footnote>
  <w:footnote w:id="1">
    <w:p w14:paraId="78BE75D0" w14:textId="289D8A6D" w:rsidR="00246DEE" w:rsidRDefault="00246DEE" w:rsidP="00DC7B9E">
      <w:pPr>
        <w:pStyle w:val="FootnoteText"/>
      </w:pPr>
      <w:r>
        <w:rPr>
          <w:rStyle w:val="FootnoteReference"/>
        </w:rPr>
        <w:footnoteRef/>
      </w:r>
      <w:r>
        <w:t xml:space="preserve"> </w:t>
      </w:r>
      <w:hyperlink r:id="rId1" w:history="1">
        <w:r w:rsidRPr="006E7C77">
          <w:rPr>
            <w:rStyle w:val="Hyperlink"/>
          </w:rPr>
          <w:t>https://www.hit.com.au/shows/hughesy-kate</w:t>
        </w:r>
      </w:hyperlink>
      <w:r>
        <w:t xml:space="preserve"> viewed</w:t>
      </w:r>
      <w:r w:rsidRPr="00E738AF">
        <w:t xml:space="preserve"> on </w:t>
      </w:r>
      <w:r w:rsidRPr="00BD1D3C">
        <w:t>2 August 2019.</w:t>
      </w:r>
    </w:p>
  </w:footnote>
  <w:footnote w:id="2">
    <w:p w14:paraId="3DBAB695" w14:textId="77777777" w:rsidR="00246DEE" w:rsidRPr="005A03BF" w:rsidRDefault="00246DEE" w:rsidP="00DC7B9E">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3">
    <w:p w14:paraId="6B322BE2" w14:textId="28AD9B0C" w:rsidR="00246DEE" w:rsidRDefault="00246DEE" w:rsidP="0021639A">
      <w:pPr>
        <w:pStyle w:val="FootnoteText"/>
        <w:ind w:left="0" w:firstLine="0"/>
        <w:rPr>
          <w:sz w:val="12"/>
          <w:szCs w:val="12"/>
        </w:rPr>
      </w:pPr>
      <w:r>
        <w:rPr>
          <w:rStyle w:val="FootnoteReference"/>
        </w:rPr>
        <w:footnoteRef/>
      </w:r>
      <w:r>
        <w:t xml:space="preserve"> </w:t>
      </w:r>
      <w:r w:rsidR="007D1A2E">
        <w:t xml:space="preserve">The </w:t>
      </w:r>
      <w:r w:rsidRPr="002B5FFE">
        <w:rPr>
          <w:szCs w:val="16"/>
        </w:rPr>
        <w:t xml:space="preserve">World Health Organsation, </w:t>
      </w:r>
      <w:r w:rsidRPr="002B5FFE">
        <w:rPr>
          <w:i/>
          <w:iCs/>
          <w:szCs w:val="16"/>
        </w:rPr>
        <w:t xml:space="preserve">International Classification of Diseases (ICD 11), </w:t>
      </w:r>
      <w:r w:rsidRPr="002B5FFE">
        <w:rPr>
          <w:szCs w:val="16"/>
        </w:rPr>
        <w:t>2018</w:t>
      </w:r>
      <w:r>
        <w:rPr>
          <w:szCs w:val="16"/>
        </w:rPr>
        <w:t xml:space="preserve"> </w:t>
      </w:r>
      <w:r w:rsidR="007D1A2E">
        <w:rPr>
          <w:szCs w:val="16"/>
        </w:rPr>
        <w:t xml:space="preserve">contains an entry </w:t>
      </w:r>
      <w:r>
        <w:rPr>
          <w:szCs w:val="16"/>
        </w:rPr>
        <w:t>“LB50 Micropenis or penis agenesis” which is described as “</w:t>
      </w:r>
      <w:r w:rsidRPr="00B51FF2">
        <w:rPr>
          <w:i/>
          <w:iCs/>
          <w:szCs w:val="16"/>
        </w:rPr>
        <w:t>A condition caused by reduced androgen production during the antenatal period. This condition is characterized by an absent, or unusually small penis. Confirmation is by measuring the length of a dorsal erectile penis</w:t>
      </w:r>
      <w:r>
        <w:rPr>
          <w:szCs w:val="16"/>
        </w:rPr>
        <w:t>”</w:t>
      </w:r>
      <w:r w:rsidR="008435E8">
        <w:rPr>
          <w:szCs w:val="16"/>
        </w:rPr>
        <w:t xml:space="preserve"> and </w:t>
      </w:r>
      <w:r w:rsidR="001344BE">
        <w:rPr>
          <w:szCs w:val="16"/>
        </w:rPr>
        <w:t xml:space="preserve">appears to be a subset of </w:t>
      </w:r>
      <w:r w:rsidR="008435E8">
        <w:rPr>
          <w:szCs w:val="16"/>
        </w:rPr>
        <w:t>“</w:t>
      </w:r>
      <w:r w:rsidR="008435E8" w:rsidRPr="00B51FF2">
        <w:rPr>
          <w:i/>
          <w:iCs/>
          <w:szCs w:val="16"/>
        </w:rPr>
        <w:t>Structural developmental anomalies of the male genital system</w:t>
      </w:r>
      <w:r w:rsidR="008435E8">
        <w:rPr>
          <w:szCs w:val="16"/>
        </w:rPr>
        <w:t>”</w:t>
      </w:r>
      <w:r w:rsidRPr="002B5FFE">
        <w:rPr>
          <w:szCs w:val="16"/>
        </w:rPr>
        <w:t xml:space="preserve">, </w:t>
      </w:r>
      <w:r w:rsidR="001344BE">
        <w:rPr>
          <w:szCs w:val="16"/>
        </w:rPr>
        <w:t xml:space="preserve">at </w:t>
      </w:r>
      <w:hyperlink r:id="rId2" w:history="1">
        <w:r w:rsidRPr="002B5FFE">
          <w:rPr>
            <w:rStyle w:val="Hyperlink"/>
            <w:szCs w:val="16"/>
          </w:rPr>
          <w:t>https://www.who.int/classifications/icd/en/</w:t>
        </w:r>
      </w:hyperlink>
      <w:r w:rsidR="001344BE">
        <w:rPr>
          <w:rStyle w:val="Hyperlink"/>
          <w:szCs w:val="16"/>
        </w:rPr>
        <w:t xml:space="preserve">, </w:t>
      </w:r>
      <w:r w:rsidR="001344BE" w:rsidRPr="00020079">
        <w:rPr>
          <w:szCs w:val="16"/>
        </w:rPr>
        <w:t>viewed 08 August 2019</w:t>
      </w:r>
      <w:r w:rsidR="001344BE">
        <w:rPr>
          <w:szCs w:val="16"/>
        </w:rPr>
        <w:t>.</w:t>
      </w:r>
    </w:p>
    <w:p w14:paraId="423B7808" w14:textId="77777777" w:rsidR="00246DEE" w:rsidRPr="004E2536" w:rsidRDefault="00246DEE" w:rsidP="004E2536">
      <w:pPr>
        <w:pStyle w:val="FootnoteText"/>
        <w:ind w:left="0" w:firstLine="0"/>
        <w:rPr>
          <w:sz w:val="12"/>
          <w:szCs w:val="12"/>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EF940" w14:textId="43B0D951" w:rsidR="00246DEE" w:rsidRDefault="00246DEE">
    <w:r>
      <w:fldChar w:fldCharType="begin"/>
    </w:r>
    <w:r>
      <w:instrText xml:space="preserve"> REF ReportTitle \h </w:instrText>
    </w:r>
    <w:r>
      <w:fldChar w:fldCharType="separate"/>
    </w:r>
    <w:r w:rsidR="00FB32E9">
      <w:rPr>
        <w:b/>
        <w:bCs/>
        <w:lang w:val="en-US"/>
      </w:rPr>
      <w:t>Error! Reference source not found.</w:t>
    </w:r>
    <w:r>
      <w:fldChar w:fldCharType="end"/>
    </w:r>
  </w:p>
  <w:p w14:paraId="641CE93C" w14:textId="77777777" w:rsidR="00246DEE" w:rsidRDefault="00246DE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1A8F56" w14:textId="7135EA87" w:rsidR="00246DEE" w:rsidRDefault="00246DEE" w:rsidP="00B30A6C">
    <w:pPr>
      <w:pStyle w:val="ACMAInConfidenc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C87415" w14:textId="77777777" w:rsidR="00246DEE" w:rsidRDefault="00246DEE" w:rsidP="00521BCF">
    <w:pPr>
      <w:pStyle w:val="ACMAInConfidence"/>
    </w:pPr>
  </w:p>
  <w:p w14:paraId="781A2DE1" w14:textId="77777777" w:rsidR="00246DEE" w:rsidRPr="005F22AA" w:rsidRDefault="00246DEE" w:rsidP="005F22AA">
    <w:pPr>
      <w:pStyle w:val="ACMAHeaderGraphicSpace"/>
    </w:pPr>
    <w:r>
      <w:rPr>
        <w:noProof/>
        <w:snapToGrid/>
        <w:lang w:eastAsia="en-AU"/>
      </w:rPr>
      <w:drawing>
        <wp:inline distT="0" distB="0" distL="0" distR="0" wp14:anchorId="1C3BB19E" wp14:editId="3919C5C7">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6"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7" w15:restartNumberingAfterBreak="0">
    <w:nsid w:val="46B95904"/>
    <w:multiLevelType w:val="hybridMultilevel"/>
    <w:tmpl w:val="6AE0953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B3C68D7"/>
    <w:multiLevelType w:val="hybridMultilevel"/>
    <w:tmpl w:val="B7C493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3D877CF"/>
    <w:multiLevelType w:val="hybridMultilevel"/>
    <w:tmpl w:val="3870963C"/>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A2A762A"/>
    <w:multiLevelType w:val="hybridMultilevel"/>
    <w:tmpl w:val="072A34E4"/>
    <w:lvl w:ilvl="0" w:tplc="E4D0C1D8">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14"/>
  </w:num>
  <w:num w:numId="5">
    <w:abstractNumId w:val="11"/>
  </w:num>
  <w:num w:numId="6">
    <w:abstractNumId w:val="8"/>
  </w:num>
  <w:num w:numId="7">
    <w:abstractNumId w:val="4"/>
  </w:num>
  <w:num w:numId="8">
    <w:abstractNumId w:val="2"/>
  </w:num>
  <w:num w:numId="9">
    <w:abstractNumId w:val="0"/>
  </w:num>
  <w:num w:numId="10">
    <w:abstractNumId w:val="12"/>
  </w:num>
  <w:num w:numId="11">
    <w:abstractNumId w:val="15"/>
  </w:num>
  <w:num w:numId="12">
    <w:abstractNumId w:val="9"/>
  </w:num>
  <w:num w:numId="13">
    <w:abstractNumId w:val="3"/>
  </w:num>
  <w:num w:numId="14">
    <w:abstractNumId w:val="17"/>
  </w:num>
  <w:num w:numId="15">
    <w:abstractNumId w:val="13"/>
  </w:num>
  <w:num w:numId="16">
    <w:abstractNumId w:val="19"/>
  </w:num>
  <w:num w:numId="17">
    <w:abstractNumId w:val="10"/>
  </w:num>
  <w:num w:numId="18">
    <w:abstractNumId w:val="7"/>
  </w:num>
  <w:num w:numId="19">
    <w:abstractNumId w:val="16"/>
  </w:num>
  <w:num w:numId="20">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OaFaN3I84ljwjEIBIu68xZFnkFJe4bCAw2SMaa6S/O0=" w:saltValue="vP4SedJ0fzq8uWz5MP+O8A=="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12E"/>
    <w:rsid w:val="00001254"/>
    <w:rsid w:val="000030E8"/>
    <w:rsid w:val="00004A0E"/>
    <w:rsid w:val="0000588E"/>
    <w:rsid w:val="0000661F"/>
    <w:rsid w:val="00006B7D"/>
    <w:rsid w:val="000101EF"/>
    <w:rsid w:val="00010B86"/>
    <w:rsid w:val="00013EAC"/>
    <w:rsid w:val="00016057"/>
    <w:rsid w:val="00016914"/>
    <w:rsid w:val="00017CC6"/>
    <w:rsid w:val="00020F94"/>
    <w:rsid w:val="000211AA"/>
    <w:rsid w:val="000307EE"/>
    <w:rsid w:val="000332CF"/>
    <w:rsid w:val="000370C8"/>
    <w:rsid w:val="000371CA"/>
    <w:rsid w:val="00037872"/>
    <w:rsid w:val="00043DE2"/>
    <w:rsid w:val="000444E0"/>
    <w:rsid w:val="000509C9"/>
    <w:rsid w:val="00050DB2"/>
    <w:rsid w:val="00053457"/>
    <w:rsid w:val="00054E6A"/>
    <w:rsid w:val="000555E2"/>
    <w:rsid w:val="00060DF3"/>
    <w:rsid w:val="00062480"/>
    <w:rsid w:val="000625B2"/>
    <w:rsid w:val="000669AD"/>
    <w:rsid w:val="00070387"/>
    <w:rsid w:val="00073387"/>
    <w:rsid w:val="00075F5D"/>
    <w:rsid w:val="000768E9"/>
    <w:rsid w:val="00076CB6"/>
    <w:rsid w:val="00077C88"/>
    <w:rsid w:val="000845A8"/>
    <w:rsid w:val="00084627"/>
    <w:rsid w:val="00090500"/>
    <w:rsid w:val="00090FF5"/>
    <w:rsid w:val="00094589"/>
    <w:rsid w:val="000A0747"/>
    <w:rsid w:val="000A1CEE"/>
    <w:rsid w:val="000B0560"/>
    <w:rsid w:val="000B0DEB"/>
    <w:rsid w:val="000B5518"/>
    <w:rsid w:val="000B75BB"/>
    <w:rsid w:val="000C03D0"/>
    <w:rsid w:val="000C4D29"/>
    <w:rsid w:val="000C514C"/>
    <w:rsid w:val="000C6A2D"/>
    <w:rsid w:val="000C7B45"/>
    <w:rsid w:val="000C7F42"/>
    <w:rsid w:val="000D0502"/>
    <w:rsid w:val="000D0F63"/>
    <w:rsid w:val="000D14DE"/>
    <w:rsid w:val="000D293A"/>
    <w:rsid w:val="000D4908"/>
    <w:rsid w:val="000D54E0"/>
    <w:rsid w:val="000E0C29"/>
    <w:rsid w:val="000E103F"/>
    <w:rsid w:val="000E14AF"/>
    <w:rsid w:val="000E15BC"/>
    <w:rsid w:val="000E39EA"/>
    <w:rsid w:val="000E3ACD"/>
    <w:rsid w:val="000E46BB"/>
    <w:rsid w:val="000E4E5B"/>
    <w:rsid w:val="000E4F0D"/>
    <w:rsid w:val="000F12E8"/>
    <w:rsid w:val="000F3189"/>
    <w:rsid w:val="0010029F"/>
    <w:rsid w:val="00102190"/>
    <w:rsid w:val="00102AB2"/>
    <w:rsid w:val="00104C6D"/>
    <w:rsid w:val="00105C54"/>
    <w:rsid w:val="00106A58"/>
    <w:rsid w:val="00107553"/>
    <w:rsid w:val="00113573"/>
    <w:rsid w:val="00114241"/>
    <w:rsid w:val="001164DF"/>
    <w:rsid w:val="00116C14"/>
    <w:rsid w:val="0011733F"/>
    <w:rsid w:val="00117767"/>
    <w:rsid w:val="0012420D"/>
    <w:rsid w:val="00124EE3"/>
    <w:rsid w:val="001256BB"/>
    <w:rsid w:val="001262BD"/>
    <w:rsid w:val="00131277"/>
    <w:rsid w:val="0013198F"/>
    <w:rsid w:val="00132407"/>
    <w:rsid w:val="0013275A"/>
    <w:rsid w:val="00134017"/>
    <w:rsid w:val="001344BE"/>
    <w:rsid w:val="0013732A"/>
    <w:rsid w:val="001375F2"/>
    <w:rsid w:val="00137E47"/>
    <w:rsid w:val="001454B0"/>
    <w:rsid w:val="00146895"/>
    <w:rsid w:val="00146E30"/>
    <w:rsid w:val="0014749C"/>
    <w:rsid w:val="0014757E"/>
    <w:rsid w:val="00150201"/>
    <w:rsid w:val="001517CD"/>
    <w:rsid w:val="001517DD"/>
    <w:rsid w:val="0015223D"/>
    <w:rsid w:val="001528B2"/>
    <w:rsid w:val="00153A5A"/>
    <w:rsid w:val="0015638E"/>
    <w:rsid w:val="00157346"/>
    <w:rsid w:val="001573E1"/>
    <w:rsid w:val="00160831"/>
    <w:rsid w:val="00161F35"/>
    <w:rsid w:val="0016311F"/>
    <w:rsid w:val="0016391A"/>
    <w:rsid w:val="001649FF"/>
    <w:rsid w:val="00165BB4"/>
    <w:rsid w:val="001661FE"/>
    <w:rsid w:val="00172C46"/>
    <w:rsid w:val="00173D4B"/>
    <w:rsid w:val="00174162"/>
    <w:rsid w:val="00177827"/>
    <w:rsid w:val="0018042F"/>
    <w:rsid w:val="00180847"/>
    <w:rsid w:val="00183F9D"/>
    <w:rsid w:val="00187224"/>
    <w:rsid w:val="001877FD"/>
    <w:rsid w:val="00187E47"/>
    <w:rsid w:val="00191BDE"/>
    <w:rsid w:val="00191E26"/>
    <w:rsid w:val="00192479"/>
    <w:rsid w:val="00193093"/>
    <w:rsid w:val="00197515"/>
    <w:rsid w:val="00197615"/>
    <w:rsid w:val="00197E2F"/>
    <w:rsid w:val="001A278B"/>
    <w:rsid w:val="001A375C"/>
    <w:rsid w:val="001B2524"/>
    <w:rsid w:val="001B28BF"/>
    <w:rsid w:val="001B2EA7"/>
    <w:rsid w:val="001B2F0F"/>
    <w:rsid w:val="001B60E2"/>
    <w:rsid w:val="001B7B29"/>
    <w:rsid w:val="001B7E7F"/>
    <w:rsid w:val="001C285C"/>
    <w:rsid w:val="001C316D"/>
    <w:rsid w:val="001C6546"/>
    <w:rsid w:val="001D430E"/>
    <w:rsid w:val="001D4601"/>
    <w:rsid w:val="001D5402"/>
    <w:rsid w:val="001D5D4A"/>
    <w:rsid w:val="001E2D6A"/>
    <w:rsid w:val="001E3098"/>
    <w:rsid w:val="001E63DF"/>
    <w:rsid w:val="001E76C7"/>
    <w:rsid w:val="001E7F43"/>
    <w:rsid w:val="001F2457"/>
    <w:rsid w:val="001F2D5B"/>
    <w:rsid w:val="001F423C"/>
    <w:rsid w:val="001F657A"/>
    <w:rsid w:val="001F6F43"/>
    <w:rsid w:val="00200D86"/>
    <w:rsid w:val="0020197C"/>
    <w:rsid w:val="00203B06"/>
    <w:rsid w:val="00205CDE"/>
    <w:rsid w:val="00210199"/>
    <w:rsid w:val="00211185"/>
    <w:rsid w:val="002114D9"/>
    <w:rsid w:val="0021377B"/>
    <w:rsid w:val="00213AFF"/>
    <w:rsid w:val="002142E3"/>
    <w:rsid w:val="00214950"/>
    <w:rsid w:val="0021639A"/>
    <w:rsid w:val="00223A04"/>
    <w:rsid w:val="002243C5"/>
    <w:rsid w:val="00224A5E"/>
    <w:rsid w:val="00227744"/>
    <w:rsid w:val="002278E2"/>
    <w:rsid w:val="00230D12"/>
    <w:rsid w:val="002325DB"/>
    <w:rsid w:val="00234673"/>
    <w:rsid w:val="0024000F"/>
    <w:rsid w:val="0024060D"/>
    <w:rsid w:val="00245CE7"/>
    <w:rsid w:val="00246DEE"/>
    <w:rsid w:val="00252867"/>
    <w:rsid w:val="00253814"/>
    <w:rsid w:val="002546A6"/>
    <w:rsid w:val="00254BF1"/>
    <w:rsid w:val="0026018F"/>
    <w:rsid w:val="00261AFF"/>
    <w:rsid w:val="00267125"/>
    <w:rsid w:val="00270105"/>
    <w:rsid w:val="00270182"/>
    <w:rsid w:val="00270AD3"/>
    <w:rsid w:val="00272140"/>
    <w:rsid w:val="0027366A"/>
    <w:rsid w:val="00273764"/>
    <w:rsid w:val="00273F30"/>
    <w:rsid w:val="00281F78"/>
    <w:rsid w:val="0028306E"/>
    <w:rsid w:val="00283746"/>
    <w:rsid w:val="00286AFC"/>
    <w:rsid w:val="0028781C"/>
    <w:rsid w:val="002932A2"/>
    <w:rsid w:val="002A1E8F"/>
    <w:rsid w:val="002A3D6D"/>
    <w:rsid w:val="002A50EB"/>
    <w:rsid w:val="002A7A36"/>
    <w:rsid w:val="002B0831"/>
    <w:rsid w:val="002B1843"/>
    <w:rsid w:val="002B45EC"/>
    <w:rsid w:val="002B4E99"/>
    <w:rsid w:val="002B5FFE"/>
    <w:rsid w:val="002B74E2"/>
    <w:rsid w:val="002C2420"/>
    <w:rsid w:val="002C3721"/>
    <w:rsid w:val="002C3B2E"/>
    <w:rsid w:val="002C6235"/>
    <w:rsid w:val="002C655D"/>
    <w:rsid w:val="002D14D9"/>
    <w:rsid w:val="002D1F99"/>
    <w:rsid w:val="002D3179"/>
    <w:rsid w:val="002D6DC9"/>
    <w:rsid w:val="002D7E3D"/>
    <w:rsid w:val="002E1A33"/>
    <w:rsid w:val="002E3B74"/>
    <w:rsid w:val="002E3B76"/>
    <w:rsid w:val="002E4044"/>
    <w:rsid w:val="002E64F5"/>
    <w:rsid w:val="002F1908"/>
    <w:rsid w:val="002F300E"/>
    <w:rsid w:val="002F3B30"/>
    <w:rsid w:val="002F6CA5"/>
    <w:rsid w:val="002F6D55"/>
    <w:rsid w:val="00304301"/>
    <w:rsid w:val="003137CB"/>
    <w:rsid w:val="00315F11"/>
    <w:rsid w:val="003163A9"/>
    <w:rsid w:val="003169B0"/>
    <w:rsid w:val="00317AFA"/>
    <w:rsid w:val="00320122"/>
    <w:rsid w:val="00321A85"/>
    <w:rsid w:val="00322C79"/>
    <w:rsid w:val="003232B0"/>
    <w:rsid w:val="0033104B"/>
    <w:rsid w:val="003329A6"/>
    <w:rsid w:val="003364DB"/>
    <w:rsid w:val="00344240"/>
    <w:rsid w:val="00346A8C"/>
    <w:rsid w:val="003470D1"/>
    <w:rsid w:val="003505C0"/>
    <w:rsid w:val="003510FC"/>
    <w:rsid w:val="00355205"/>
    <w:rsid w:val="00357507"/>
    <w:rsid w:val="003615D1"/>
    <w:rsid w:val="003634AA"/>
    <w:rsid w:val="00363C19"/>
    <w:rsid w:val="00370FC9"/>
    <w:rsid w:val="00371957"/>
    <w:rsid w:val="003742CA"/>
    <w:rsid w:val="00375F43"/>
    <w:rsid w:val="003761AD"/>
    <w:rsid w:val="00380F29"/>
    <w:rsid w:val="003819D5"/>
    <w:rsid w:val="00382846"/>
    <w:rsid w:val="003832F2"/>
    <w:rsid w:val="003861B5"/>
    <w:rsid w:val="0039240A"/>
    <w:rsid w:val="00393C18"/>
    <w:rsid w:val="0039406A"/>
    <w:rsid w:val="00395815"/>
    <w:rsid w:val="003A1FF5"/>
    <w:rsid w:val="003A22C0"/>
    <w:rsid w:val="003A4C94"/>
    <w:rsid w:val="003B0B4B"/>
    <w:rsid w:val="003B1977"/>
    <w:rsid w:val="003B6843"/>
    <w:rsid w:val="003C0345"/>
    <w:rsid w:val="003C1071"/>
    <w:rsid w:val="003C1096"/>
    <w:rsid w:val="003C3398"/>
    <w:rsid w:val="003C42DB"/>
    <w:rsid w:val="003C42E4"/>
    <w:rsid w:val="003C7CF1"/>
    <w:rsid w:val="003D205E"/>
    <w:rsid w:val="003D22D6"/>
    <w:rsid w:val="003D7A22"/>
    <w:rsid w:val="003E08A5"/>
    <w:rsid w:val="003E115B"/>
    <w:rsid w:val="003E1161"/>
    <w:rsid w:val="003E2345"/>
    <w:rsid w:val="003E2DA1"/>
    <w:rsid w:val="003E509B"/>
    <w:rsid w:val="003E542A"/>
    <w:rsid w:val="003E5AB0"/>
    <w:rsid w:val="003E752D"/>
    <w:rsid w:val="003F0556"/>
    <w:rsid w:val="003F4F9D"/>
    <w:rsid w:val="004026C7"/>
    <w:rsid w:val="00402DD4"/>
    <w:rsid w:val="0040529A"/>
    <w:rsid w:val="004054CE"/>
    <w:rsid w:val="004061FD"/>
    <w:rsid w:val="00412773"/>
    <w:rsid w:val="004132DE"/>
    <w:rsid w:val="00416F0F"/>
    <w:rsid w:val="00420BA9"/>
    <w:rsid w:val="00420F9B"/>
    <w:rsid w:val="00421558"/>
    <w:rsid w:val="004266E1"/>
    <w:rsid w:val="00426A3E"/>
    <w:rsid w:val="00426D7E"/>
    <w:rsid w:val="004309E6"/>
    <w:rsid w:val="00431DF2"/>
    <w:rsid w:val="00431E14"/>
    <w:rsid w:val="004336AC"/>
    <w:rsid w:val="004413F1"/>
    <w:rsid w:val="00441634"/>
    <w:rsid w:val="00441B06"/>
    <w:rsid w:val="00444C27"/>
    <w:rsid w:val="00446348"/>
    <w:rsid w:val="00447AEF"/>
    <w:rsid w:val="00451277"/>
    <w:rsid w:val="004546DF"/>
    <w:rsid w:val="0045779E"/>
    <w:rsid w:val="00463ED5"/>
    <w:rsid w:val="004728E6"/>
    <w:rsid w:val="00473E61"/>
    <w:rsid w:val="004775F1"/>
    <w:rsid w:val="00482919"/>
    <w:rsid w:val="00483F63"/>
    <w:rsid w:val="00490A58"/>
    <w:rsid w:val="00492B63"/>
    <w:rsid w:val="0049395E"/>
    <w:rsid w:val="004957AC"/>
    <w:rsid w:val="0049754C"/>
    <w:rsid w:val="00497D70"/>
    <w:rsid w:val="004A029A"/>
    <w:rsid w:val="004A077D"/>
    <w:rsid w:val="004A1213"/>
    <w:rsid w:val="004A25A7"/>
    <w:rsid w:val="004A3DEA"/>
    <w:rsid w:val="004A7300"/>
    <w:rsid w:val="004B2223"/>
    <w:rsid w:val="004B2339"/>
    <w:rsid w:val="004B2A23"/>
    <w:rsid w:val="004B2DA1"/>
    <w:rsid w:val="004C08C8"/>
    <w:rsid w:val="004C0AFA"/>
    <w:rsid w:val="004C18BD"/>
    <w:rsid w:val="004C1993"/>
    <w:rsid w:val="004C1E32"/>
    <w:rsid w:val="004C2125"/>
    <w:rsid w:val="004C26F5"/>
    <w:rsid w:val="004C3927"/>
    <w:rsid w:val="004C3A71"/>
    <w:rsid w:val="004C7549"/>
    <w:rsid w:val="004D1505"/>
    <w:rsid w:val="004D6C6A"/>
    <w:rsid w:val="004E08CB"/>
    <w:rsid w:val="004E1601"/>
    <w:rsid w:val="004E2536"/>
    <w:rsid w:val="004E2A31"/>
    <w:rsid w:val="004E2F6E"/>
    <w:rsid w:val="004E484F"/>
    <w:rsid w:val="004E7647"/>
    <w:rsid w:val="004F330E"/>
    <w:rsid w:val="004F6987"/>
    <w:rsid w:val="004F7A2B"/>
    <w:rsid w:val="0050049F"/>
    <w:rsid w:val="0050061F"/>
    <w:rsid w:val="00500810"/>
    <w:rsid w:val="00503897"/>
    <w:rsid w:val="00506405"/>
    <w:rsid w:val="005071BB"/>
    <w:rsid w:val="00507982"/>
    <w:rsid w:val="00511700"/>
    <w:rsid w:val="005122AF"/>
    <w:rsid w:val="00514DDF"/>
    <w:rsid w:val="005158CB"/>
    <w:rsid w:val="00516361"/>
    <w:rsid w:val="00520129"/>
    <w:rsid w:val="00521BCF"/>
    <w:rsid w:val="00522026"/>
    <w:rsid w:val="005229E9"/>
    <w:rsid w:val="00525E07"/>
    <w:rsid w:val="00527D37"/>
    <w:rsid w:val="00535423"/>
    <w:rsid w:val="00535EE2"/>
    <w:rsid w:val="0053761C"/>
    <w:rsid w:val="00541418"/>
    <w:rsid w:val="005428DB"/>
    <w:rsid w:val="005470E0"/>
    <w:rsid w:val="00550001"/>
    <w:rsid w:val="00550471"/>
    <w:rsid w:val="00554755"/>
    <w:rsid w:val="00554E5F"/>
    <w:rsid w:val="005566FE"/>
    <w:rsid w:val="005570A6"/>
    <w:rsid w:val="00557862"/>
    <w:rsid w:val="0056105E"/>
    <w:rsid w:val="005610A6"/>
    <w:rsid w:val="005627B5"/>
    <w:rsid w:val="005631CB"/>
    <w:rsid w:val="005631DF"/>
    <w:rsid w:val="00563BDF"/>
    <w:rsid w:val="00564AAA"/>
    <w:rsid w:val="00565785"/>
    <w:rsid w:val="005703E5"/>
    <w:rsid w:val="005707F4"/>
    <w:rsid w:val="00571AAC"/>
    <w:rsid w:val="00573447"/>
    <w:rsid w:val="005848F8"/>
    <w:rsid w:val="00584EC3"/>
    <w:rsid w:val="00585289"/>
    <w:rsid w:val="005857F3"/>
    <w:rsid w:val="00586E25"/>
    <w:rsid w:val="00591A2D"/>
    <w:rsid w:val="00591E44"/>
    <w:rsid w:val="00592C1A"/>
    <w:rsid w:val="00593C6F"/>
    <w:rsid w:val="005947A1"/>
    <w:rsid w:val="00595D0B"/>
    <w:rsid w:val="00596EBD"/>
    <w:rsid w:val="005977AB"/>
    <w:rsid w:val="005A227A"/>
    <w:rsid w:val="005A2628"/>
    <w:rsid w:val="005A4D68"/>
    <w:rsid w:val="005A5656"/>
    <w:rsid w:val="005A58D4"/>
    <w:rsid w:val="005A5AE5"/>
    <w:rsid w:val="005A613B"/>
    <w:rsid w:val="005A7383"/>
    <w:rsid w:val="005A7941"/>
    <w:rsid w:val="005B0836"/>
    <w:rsid w:val="005B202F"/>
    <w:rsid w:val="005B5A62"/>
    <w:rsid w:val="005B5F76"/>
    <w:rsid w:val="005C3922"/>
    <w:rsid w:val="005C5EB3"/>
    <w:rsid w:val="005C7451"/>
    <w:rsid w:val="005D0A26"/>
    <w:rsid w:val="005D2457"/>
    <w:rsid w:val="005D267B"/>
    <w:rsid w:val="005E47E5"/>
    <w:rsid w:val="005E5320"/>
    <w:rsid w:val="005F16DC"/>
    <w:rsid w:val="005F22AA"/>
    <w:rsid w:val="005F716E"/>
    <w:rsid w:val="00605E62"/>
    <w:rsid w:val="00610273"/>
    <w:rsid w:val="00614008"/>
    <w:rsid w:val="006149AD"/>
    <w:rsid w:val="0061569D"/>
    <w:rsid w:val="006162E4"/>
    <w:rsid w:val="00617D2A"/>
    <w:rsid w:val="00620978"/>
    <w:rsid w:val="0062124D"/>
    <w:rsid w:val="00621F2C"/>
    <w:rsid w:val="00622D38"/>
    <w:rsid w:val="006256E2"/>
    <w:rsid w:val="00625E1E"/>
    <w:rsid w:val="00627CE6"/>
    <w:rsid w:val="006308A9"/>
    <w:rsid w:val="00630C41"/>
    <w:rsid w:val="00631E1D"/>
    <w:rsid w:val="0063627E"/>
    <w:rsid w:val="00637492"/>
    <w:rsid w:val="00637D9E"/>
    <w:rsid w:val="00640E2A"/>
    <w:rsid w:val="00641A80"/>
    <w:rsid w:val="00643DF0"/>
    <w:rsid w:val="00645F94"/>
    <w:rsid w:val="006467A3"/>
    <w:rsid w:val="00647AB7"/>
    <w:rsid w:val="00647DD3"/>
    <w:rsid w:val="0065191B"/>
    <w:rsid w:val="006523D0"/>
    <w:rsid w:val="006526F9"/>
    <w:rsid w:val="00653853"/>
    <w:rsid w:val="00655B79"/>
    <w:rsid w:val="0065633C"/>
    <w:rsid w:val="006601D3"/>
    <w:rsid w:val="00663CE1"/>
    <w:rsid w:val="00667272"/>
    <w:rsid w:val="00667E19"/>
    <w:rsid w:val="006708CE"/>
    <w:rsid w:val="00672AE0"/>
    <w:rsid w:val="0067368A"/>
    <w:rsid w:val="00673AEA"/>
    <w:rsid w:val="00674DE6"/>
    <w:rsid w:val="006755D3"/>
    <w:rsid w:val="0067657C"/>
    <w:rsid w:val="00680549"/>
    <w:rsid w:val="0068177B"/>
    <w:rsid w:val="006843A7"/>
    <w:rsid w:val="00684B32"/>
    <w:rsid w:val="006877FC"/>
    <w:rsid w:val="006958B4"/>
    <w:rsid w:val="0069604A"/>
    <w:rsid w:val="006A02B1"/>
    <w:rsid w:val="006A35E7"/>
    <w:rsid w:val="006A40B9"/>
    <w:rsid w:val="006A4B30"/>
    <w:rsid w:val="006B1891"/>
    <w:rsid w:val="006B24FC"/>
    <w:rsid w:val="006B3527"/>
    <w:rsid w:val="006B3F99"/>
    <w:rsid w:val="006B50A2"/>
    <w:rsid w:val="006B7982"/>
    <w:rsid w:val="006C2342"/>
    <w:rsid w:val="006C27BA"/>
    <w:rsid w:val="006C3F07"/>
    <w:rsid w:val="006C5D6C"/>
    <w:rsid w:val="006C78D0"/>
    <w:rsid w:val="006D32D9"/>
    <w:rsid w:val="006D592D"/>
    <w:rsid w:val="006D7DB1"/>
    <w:rsid w:val="006E1969"/>
    <w:rsid w:val="006E1C2C"/>
    <w:rsid w:val="006E1C68"/>
    <w:rsid w:val="006E1F43"/>
    <w:rsid w:val="006E2405"/>
    <w:rsid w:val="006E2D96"/>
    <w:rsid w:val="006E340C"/>
    <w:rsid w:val="006F0724"/>
    <w:rsid w:val="006F24EE"/>
    <w:rsid w:val="006F28ED"/>
    <w:rsid w:val="006F3066"/>
    <w:rsid w:val="006F48B7"/>
    <w:rsid w:val="006F6CA7"/>
    <w:rsid w:val="006F741F"/>
    <w:rsid w:val="006F777E"/>
    <w:rsid w:val="00701E0D"/>
    <w:rsid w:val="00711A69"/>
    <w:rsid w:val="00711B99"/>
    <w:rsid w:val="00712B3D"/>
    <w:rsid w:val="00713765"/>
    <w:rsid w:val="00713916"/>
    <w:rsid w:val="00714AD5"/>
    <w:rsid w:val="00715297"/>
    <w:rsid w:val="00715BA1"/>
    <w:rsid w:val="00715C35"/>
    <w:rsid w:val="00717E3C"/>
    <w:rsid w:val="00720CC7"/>
    <w:rsid w:val="0072120E"/>
    <w:rsid w:val="007218E9"/>
    <w:rsid w:val="00721D13"/>
    <w:rsid w:val="007232C6"/>
    <w:rsid w:val="007258BD"/>
    <w:rsid w:val="00725D8A"/>
    <w:rsid w:val="00727126"/>
    <w:rsid w:val="00731C39"/>
    <w:rsid w:val="00732303"/>
    <w:rsid w:val="007335E8"/>
    <w:rsid w:val="00733620"/>
    <w:rsid w:val="00733663"/>
    <w:rsid w:val="00733F89"/>
    <w:rsid w:val="00734881"/>
    <w:rsid w:val="00734B80"/>
    <w:rsid w:val="007354ED"/>
    <w:rsid w:val="007379F4"/>
    <w:rsid w:val="00740DCC"/>
    <w:rsid w:val="007411F1"/>
    <w:rsid w:val="00741721"/>
    <w:rsid w:val="00742083"/>
    <w:rsid w:val="00744D1D"/>
    <w:rsid w:val="007451C5"/>
    <w:rsid w:val="00747CC0"/>
    <w:rsid w:val="00750D40"/>
    <w:rsid w:val="00751159"/>
    <w:rsid w:val="00754692"/>
    <w:rsid w:val="00754C70"/>
    <w:rsid w:val="00755B0C"/>
    <w:rsid w:val="007566CE"/>
    <w:rsid w:val="007579B1"/>
    <w:rsid w:val="00763437"/>
    <w:rsid w:val="00766D75"/>
    <w:rsid w:val="007704A9"/>
    <w:rsid w:val="0077270D"/>
    <w:rsid w:val="00772C66"/>
    <w:rsid w:val="00772E29"/>
    <w:rsid w:val="00772FBE"/>
    <w:rsid w:val="00773490"/>
    <w:rsid w:val="00775052"/>
    <w:rsid w:val="00775207"/>
    <w:rsid w:val="00775FE6"/>
    <w:rsid w:val="00782D59"/>
    <w:rsid w:val="00783189"/>
    <w:rsid w:val="00785572"/>
    <w:rsid w:val="00785DDD"/>
    <w:rsid w:val="007873B8"/>
    <w:rsid w:val="00791051"/>
    <w:rsid w:val="0079221C"/>
    <w:rsid w:val="00793FCF"/>
    <w:rsid w:val="0079419E"/>
    <w:rsid w:val="00795D83"/>
    <w:rsid w:val="007A18DF"/>
    <w:rsid w:val="007A39D6"/>
    <w:rsid w:val="007A3FE6"/>
    <w:rsid w:val="007A4A1A"/>
    <w:rsid w:val="007A56F7"/>
    <w:rsid w:val="007A5AF5"/>
    <w:rsid w:val="007A5FD3"/>
    <w:rsid w:val="007A6E75"/>
    <w:rsid w:val="007B047A"/>
    <w:rsid w:val="007B368E"/>
    <w:rsid w:val="007B4828"/>
    <w:rsid w:val="007B4DBC"/>
    <w:rsid w:val="007C0DB5"/>
    <w:rsid w:val="007C22E2"/>
    <w:rsid w:val="007C233A"/>
    <w:rsid w:val="007C25ED"/>
    <w:rsid w:val="007C3D2A"/>
    <w:rsid w:val="007C4632"/>
    <w:rsid w:val="007C50C6"/>
    <w:rsid w:val="007D1A2E"/>
    <w:rsid w:val="007D1E0F"/>
    <w:rsid w:val="007D446C"/>
    <w:rsid w:val="007D65B8"/>
    <w:rsid w:val="007D6B6D"/>
    <w:rsid w:val="007D6BC0"/>
    <w:rsid w:val="007E07CF"/>
    <w:rsid w:val="007E1EAA"/>
    <w:rsid w:val="007E1EE1"/>
    <w:rsid w:val="007F007E"/>
    <w:rsid w:val="007F115D"/>
    <w:rsid w:val="007F38CA"/>
    <w:rsid w:val="007F617B"/>
    <w:rsid w:val="007F66DE"/>
    <w:rsid w:val="008021BC"/>
    <w:rsid w:val="008024CB"/>
    <w:rsid w:val="00803600"/>
    <w:rsid w:val="00804D47"/>
    <w:rsid w:val="00805F13"/>
    <w:rsid w:val="00805F4D"/>
    <w:rsid w:val="0081181E"/>
    <w:rsid w:val="00814588"/>
    <w:rsid w:val="008147B6"/>
    <w:rsid w:val="00814990"/>
    <w:rsid w:val="00815B3C"/>
    <w:rsid w:val="0081646E"/>
    <w:rsid w:val="00816A40"/>
    <w:rsid w:val="00816ADF"/>
    <w:rsid w:val="00816B38"/>
    <w:rsid w:val="008224F5"/>
    <w:rsid w:val="008237D1"/>
    <w:rsid w:val="008238FE"/>
    <w:rsid w:val="00825E6C"/>
    <w:rsid w:val="008278C9"/>
    <w:rsid w:val="008309FC"/>
    <w:rsid w:val="00835590"/>
    <w:rsid w:val="00843467"/>
    <w:rsid w:val="008435E8"/>
    <w:rsid w:val="00844F3E"/>
    <w:rsid w:val="00845F36"/>
    <w:rsid w:val="008505DE"/>
    <w:rsid w:val="0085074F"/>
    <w:rsid w:val="00851F1C"/>
    <w:rsid w:val="00852374"/>
    <w:rsid w:val="00853087"/>
    <w:rsid w:val="008531F9"/>
    <w:rsid w:val="0085498B"/>
    <w:rsid w:val="00854EE9"/>
    <w:rsid w:val="00855FA7"/>
    <w:rsid w:val="00856953"/>
    <w:rsid w:val="0086172E"/>
    <w:rsid w:val="00863A13"/>
    <w:rsid w:val="0087360D"/>
    <w:rsid w:val="00874227"/>
    <w:rsid w:val="008746E9"/>
    <w:rsid w:val="00874B4F"/>
    <w:rsid w:val="008764C7"/>
    <w:rsid w:val="00880246"/>
    <w:rsid w:val="008809D9"/>
    <w:rsid w:val="00880C4E"/>
    <w:rsid w:val="00881A4A"/>
    <w:rsid w:val="00883556"/>
    <w:rsid w:val="008837B5"/>
    <w:rsid w:val="0088427E"/>
    <w:rsid w:val="008870F4"/>
    <w:rsid w:val="00890855"/>
    <w:rsid w:val="00892070"/>
    <w:rsid w:val="00894579"/>
    <w:rsid w:val="008946C0"/>
    <w:rsid w:val="008979F0"/>
    <w:rsid w:val="008A1087"/>
    <w:rsid w:val="008A14EA"/>
    <w:rsid w:val="008A1E1C"/>
    <w:rsid w:val="008A7274"/>
    <w:rsid w:val="008A7415"/>
    <w:rsid w:val="008B0505"/>
    <w:rsid w:val="008B14B5"/>
    <w:rsid w:val="008B42DA"/>
    <w:rsid w:val="008B43A9"/>
    <w:rsid w:val="008B4571"/>
    <w:rsid w:val="008B6179"/>
    <w:rsid w:val="008B68FC"/>
    <w:rsid w:val="008C1455"/>
    <w:rsid w:val="008C1484"/>
    <w:rsid w:val="008C4235"/>
    <w:rsid w:val="008C4650"/>
    <w:rsid w:val="008C639F"/>
    <w:rsid w:val="008C6CDC"/>
    <w:rsid w:val="008D1173"/>
    <w:rsid w:val="008D1485"/>
    <w:rsid w:val="008D1D32"/>
    <w:rsid w:val="008D1F5A"/>
    <w:rsid w:val="008D245C"/>
    <w:rsid w:val="008D34E7"/>
    <w:rsid w:val="008D4B5B"/>
    <w:rsid w:val="008D6FB0"/>
    <w:rsid w:val="008D7F7A"/>
    <w:rsid w:val="008E42A3"/>
    <w:rsid w:val="008E4AEE"/>
    <w:rsid w:val="008E4B5E"/>
    <w:rsid w:val="008E5A16"/>
    <w:rsid w:val="008E5E29"/>
    <w:rsid w:val="008F0E8E"/>
    <w:rsid w:val="008F172E"/>
    <w:rsid w:val="008F2275"/>
    <w:rsid w:val="008F26A9"/>
    <w:rsid w:val="008F2BA5"/>
    <w:rsid w:val="008F2CB6"/>
    <w:rsid w:val="008F2EEF"/>
    <w:rsid w:val="008F351B"/>
    <w:rsid w:val="008F4B7B"/>
    <w:rsid w:val="00902260"/>
    <w:rsid w:val="00903100"/>
    <w:rsid w:val="00906284"/>
    <w:rsid w:val="00910CA6"/>
    <w:rsid w:val="0091127E"/>
    <w:rsid w:val="0091327C"/>
    <w:rsid w:val="00913557"/>
    <w:rsid w:val="00913D30"/>
    <w:rsid w:val="00914FC6"/>
    <w:rsid w:val="009170DF"/>
    <w:rsid w:val="00917BA6"/>
    <w:rsid w:val="00920322"/>
    <w:rsid w:val="00927D53"/>
    <w:rsid w:val="0093042F"/>
    <w:rsid w:val="00934BF8"/>
    <w:rsid w:val="00934ECC"/>
    <w:rsid w:val="00935933"/>
    <w:rsid w:val="009359FA"/>
    <w:rsid w:val="00936441"/>
    <w:rsid w:val="00937C1F"/>
    <w:rsid w:val="0094452D"/>
    <w:rsid w:val="009450E8"/>
    <w:rsid w:val="00946518"/>
    <w:rsid w:val="00947985"/>
    <w:rsid w:val="00951990"/>
    <w:rsid w:val="00952A4A"/>
    <w:rsid w:val="0095427A"/>
    <w:rsid w:val="00954D97"/>
    <w:rsid w:val="00956AE4"/>
    <w:rsid w:val="00962A0A"/>
    <w:rsid w:val="00963260"/>
    <w:rsid w:val="009634E3"/>
    <w:rsid w:val="00965C87"/>
    <w:rsid w:val="00967599"/>
    <w:rsid w:val="00967650"/>
    <w:rsid w:val="00972DB3"/>
    <w:rsid w:val="00974CF2"/>
    <w:rsid w:val="009751D8"/>
    <w:rsid w:val="009771EB"/>
    <w:rsid w:val="00981146"/>
    <w:rsid w:val="00981F57"/>
    <w:rsid w:val="009822A1"/>
    <w:rsid w:val="00982D97"/>
    <w:rsid w:val="009841D0"/>
    <w:rsid w:val="009879C6"/>
    <w:rsid w:val="00987C74"/>
    <w:rsid w:val="00987D46"/>
    <w:rsid w:val="009902A6"/>
    <w:rsid w:val="009978BD"/>
    <w:rsid w:val="00997E79"/>
    <w:rsid w:val="009A1C2B"/>
    <w:rsid w:val="009A35E5"/>
    <w:rsid w:val="009A4FB3"/>
    <w:rsid w:val="009A5AC7"/>
    <w:rsid w:val="009A6159"/>
    <w:rsid w:val="009A7B23"/>
    <w:rsid w:val="009B1105"/>
    <w:rsid w:val="009B11E7"/>
    <w:rsid w:val="009B16FD"/>
    <w:rsid w:val="009B2B79"/>
    <w:rsid w:val="009B3072"/>
    <w:rsid w:val="009B461B"/>
    <w:rsid w:val="009B4643"/>
    <w:rsid w:val="009B4D67"/>
    <w:rsid w:val="009B52B3"/>
    <w:rsid w:val="009B6CD4"/>
    <w:rsid w:val="009C284B"/>
    <w:rsid w:val="009C381F"/>
    <w:rsid w:val="009C672A"/>
    <w:rsid w:val="009C6922"/>
    <w:rsid w:val="009C6AC3"/>
    <w:rsid w:val="009D0EFF"/>
    <w:rsid w:val="009D18AE"/>
    <w:rsid w:val="009D2481"/>
    <w:rsid w:val="009D28B9"/>
    <w:rsid w:val="009D3591"/>
    <w:rsid w:val="009D4132"/>
    <w:rsid w:val="009D4495"/>
    <w:rsid w:val="009D5490"/>
    <w:rsid w:val="009D63EB"/>
    <w:rsid w:val="009D70C6"/>
    <w:rsid w:val="009E1BD7"/>
    <w:rsid w:val="009E1F57"/>
    <w:rsid w:val="009E6566"/>
    <w:rsid w:val="009E67B8"/>
    <w:rsid w:val="009E6A9F"/>
    <w:rsid w:val="009E7E53"/>
    <w:rsid w:val="009F5D03"/>
    <w:rsid w:val="00A00D14"/>
    <w:rsid w:val="00A01413"/>
    <w:rsid w:val="00A04A54"/>
    <w:rsid w:val="00A05AF4"/>
    <w:rsid w:val="00A073FD"/>
    <w:rsid w:val="00A12CB4"/>
    <w:rsid w:val="00A15205"/>
    <w:rsid w:val="00A16A81"/>
    <w:rsid w:val="00A16E16"/>
    <w:rsid w:val="00A21F91"/>
    <w:rsid w:val="00A2236D"/>
    <w:rsid w:val="00A2443C"/>
    <w:rsid w:val="00A25ECB"/>
    <w:rsid w:val="00A2623E"/>
    <w:rsid w:val="00A26989"/>
    <w:rsid w:val="00A30C33"/>
    <w:rsid w:val="00A31B1A"/>
    <w:rsid w:val="00A322E2"/>
    <w:rsid w:val="00A32D7A"/>
    <w:rsid w:val="00A33D8F"/>
    <w:rsid w:val="00A35406"/>
    <w:rsid w:val="00A43501"/>
    <w:rsid w:val="00A43805"/>
    <w:rsid w:val="00A43C96"/>
    <w:rsid w:val="00A44B4A"/>
    <w:rsid w:val="00A44ED8"/>
    <w:rsid w:val="00A45D0E"/>
    <w:rsid w:val="00A466D2"/>
    <w:rsid w:val="00A46F96"/>
    <w:rsid w:val="00A47E02"/>
    <w:rsid w:val="00A5055A"/>
    <w:rsid w:val="00A51245"/>
    <w:rsid w:val="00A5218B"/>
    <w:rsid w:val="00A54C28"/>
    <w:rsid w:val="00A57D5D"/>
    <w:rsid w:val="00A611B9"/>
    <w:rsid w:val="00A65C16"/>
    <w:rsid w:val="00A663E1"/>
    <w:rsid w:val="00A6792C"/>
    <w:rsid w:val="00A679AB"/>
    <w:rsid w:val="00A67F72"/>
    <w:rsid w:val="00A70122"/>
    <w:rsid w:val="00A722F7"/>
    <w:rsid w:val="00A7236D"/>
    <w:rsid w:val="00A72BE6"/>
    <w:rsid w:val="00A81C31"/>
    <w:rsid w:val="00A90917"/>
    <w:rsid w:val="00A91ADE"/>
    <w:rsid w:val="00A93498"/>
    <w:rsid w:val="00AA0EEA"/>
    <w:rsid w:val="00AA3486"/>
    <w:rsid w:val="00AA3D14"/>
    <w:rsid w:val="00AA497B"/>
    <w:rsid w:val="00AA4C6F"/>
    <w:rsid w:val="00AA5690"/>
    <w:rsid w:val="00AA5BA9"/>
    <w:rsid w:val="00AA5CF0"/>
    <w:rsid w:val="00AB01E8"/>
    <w:rsid w:val="00AB25B2"/>
    <w:rsid w:val="00AB2D5F"/>
    <w:rsid w:val="00AB5DD2"/>
    <w:rsid w:val="00AB6102"/>
    <w:rsid w:val="00AC22AF"/>
    <w:rsid w:val="00AC2EE9"/>
    <w:rsid w:val="00AC4AF1"/>
    <w:rsid w:val="00AC5010"/>
    <w:rsid w:val="00AD198A"/>
    <w:rsid w:val="00AD1C18"/>
    <w:rsid w:val="00AD2B67"/>
    <w:rsid w:val="00AD410E"/>
    <w:rsid w:val="00AD6BF4"/>
    <w:rsid w:val="00AE20DD"/>
    <w:rsid w:val="00AE2D81"/>
    <w:rsid w:val="00AE74B8"/>
    <w:rsid w:val="00AE7B6E"/>
    <w:rsid w:val="00AF056F"/>
    <w:rsid w:val="00AF0D57"/>
    <w:rsid w:val="00AF27CD"/>
    <w:rsid w:val="00AF5FBA"/>
    <w:rsid w:val="00AF659F"/>
    <w:rsid w:val="00B00E4D"/>
    <w:rsid w:val="00B018CB"/>
    <w:rsid w:val="00B0310E"/>
    <w:rsid w:val="00B065F2"/>
    <w:rsid w:val="00B06EC1"/>
    <w:rsid w:val="00B07D45"/>
    <w:rsid w:val="00B123E4"/>
    <w:rsid w:val="00B125C8"/>
    <w:rsid w:val="00B163D6"/>
    <w:rsid w:val="00B24F9D"/>
    <w:rsid w:val="00B2561B"/>
    <w:rsid w:val="00B307C6"/>
    <w:rsid w:val="00B30A6C"/>
    <w:rsid w:val="00B3621B"/>
    <w:rsid w:val="00B37FFA"/>
    <w:rsid w:val="00B42D90"/>
    <w:rsid w:val="00B44BB1"/>
    <w:rsid w:val="00B507BE"/>
    <w:rsid w:val="00B51900"/>
    <w:rsid w:val="00B51FF2"/>
    <w:rsid w:val="00B53B80"/>
    <w:rsid w:val="00B54655"/>
    <w:rsid w:val="00B5593C"/>
    <w:rsid w:val="00B56B9B"/>
    <w:rsid w:val="00B619CB"/>
    <w:rsid w:val="00B63778"/>
    <w:rsid w:val="00B63E57"/>
    <w:rsid w:val="00B65E37"/>
    <w:rsid w:val="00B66835"/>
    <w:rsid w:val="00B674D9"/>
    <w:rsid w:val="00B73117"/>
    <w:rsid w:val="00B742DB"/>
    <w:rsid w:val="00B7512C"/>
    <w:rsid w:val="00B7566E"/>
    <w:rsid w:val="00B756B4"/>
    <w:rsid w:val="00B756FA"/>
    <w:rsid w:val="00B7699F"/>
    <w:rsid w:val="00B77941"/>
    <w:rsid w:val="00B8072C"/>
    <w:rsid w:val="00B81D36"/>
    <w:rsid w:val="00B83474"/>
    <w:rsid w:val="00B84BC2"/>
    <w:rsid w:val="00B86A58"/>
    <w:rsid w:val="00B8721F"/>
    <w:rsid w:val="00B91A4E"/>
    <w:rsid w:val="00B9230D"/>
    <w:rsid w:val="00B92D37"/>
    <w:rsid w:val="00B94DC3"/>
    <w:rsid w:val="00B95BEA"/>
    <w:rsid w:val="00BA0C67"/>
    <w:rsid w:val="00BA3BBA"/>
    <w:rsid w:val="00BA6BD8"/>
    <w:rsid w:val="00BA7223"/>
    <w:rsid w:val="00BB314B"/>
    <w:rsid w:val="00BB3E58"/>
    <w:rsid w:val="00BC1138"/>
    <w:rsid w:val="00BC2F14"/>
    <w:rsid w:val="00BC4728"/>
    <w:rsid w:val="00BC6199"/>
    <w:rsid w:val="00BC6396"/>
    <w:rsid w:val="00BC6EF0"/>
    <w:rsid w:val="00BD0A2F"/>
    <w:rsid w:val="00BD1A54"/>
    <w:rsid w:val="00BD1D3C"/>
    <w:rsid w:val="00BD6775"/>
    <w:rsid w:val="00BD7D23"/>
    <w:rsid w:val="00BE1D92"/>
    <w:rsid w:val="00BE2A3C"/>
    <w:rsid w:val="00BE2E03"/>
    <w:rsid w:val="00BE37E1"/>
    <w:rsid w:val="00BE3EBD"/>
    <w:rsid w:val="00BE459D"/>
    <w:rsid w:val="00BE54BE"/>
    <w:rsid w:val="00BF3486"/>
    <w:rsid w:val="00BF3C53"/>
    <w:rsid w:val="00BF3CC8"/>
    <w:rsid w:val="00BF554B"/>
    <w:rsid w:val="00BF55AF"/>
    <w:rsid w:val="00C01E5D"/>
    <w:rsid w:val="00C0205F"/>
    <w:rsid w:val="00C0320D"/>
    <w:rsid w:val="00C038E9"/>
    <w:rsid w:val="00C03DE1"/>
    <w:rsid w:val="00C04AF0"/>
    <w:rsid w:val="00C05671"/>
    <w:rsid w:val="00C07073"/>
    <w:rsid w:val="00C07B88"/>
    <w:rsid w:val="00C10C70"/>
    <w:rsid w:val="00C11CE2"/>
    <w:rsid w:val="00C164EB"/>
    <w:rsid w:val="00C201F2"/>
    <w:rsid w:val="00C21348"/>
    <w:rsid w:val="00C2160C"/>
    <w:rsid w:val="00C218A2"/>
    <w:rsid w:val="00C22B6B"/>
    <w:rsid w:val="00C238ED"/>
    <w:rsid w:val="00C23ECE"/>
    <w:rsid w:val="00C24A9A"/>
    <w:rsid w:val="00C24B21"/>
    <w:rsid w:val="00C2537D"/>
    <w:rsid w:val="00C3070D"/>
    <w:rsid w:val="00C30843"/>
    <w:rsid w:val="00C30E51"/>
    <w:rsid w:val="00C3399F"/>
    <w:rsid w:val="00C33E60"/>
    <w:rsid w:val="00C34B4D"/>
    <w:rsid w:val="00C34F7D"/>
    <w:rsid w:val="00C35A2C"/>
    <w:rsid w:val="00C35B8B"/>
    <w:rsid w:val="00C37DDE"/>
    <w:rsid w:val="00C4022B"/>
    <w:rsid w:val="00C40428"/>
    <w:rsid w:val="00C444A0"/>
    <w:rsid w:val="00C44CC1"/>
    <w:rsid w:val="00C460AF"/>
    <w:rsid w:val="00C53E5D"/>
    <w:rsid w:val="00C55493"/>
    <w:rsid w:val="00C5672B"/>
    <w:rsid w:val="00C56A00"/>
    <w:rsid w:val="00C60135"/>
    <w:rsid w:val="00C65C16"/>
    <w:rsid w:val="00C65D4E"/>
    <w:rsid w:val="00C65EB0"/>
    <w:rsid w:val="00C76911"/>
    <w:rsid w:val="00C76C3A"/>
    <w:rsid w:val="00C76D75"/>
    <w:rsid w:val="00C76DDC"/>
    <w:rsid w:val="00C80C72"/>
    <w:rsid w:val="00C817A3"/>
    <w:rsid w:val="00C82BDB"/>
    <w:rsid w:val="00C857F8"/>
    <w:rsid w:val="00C873A9"/>
    <w:rsid w:val="00C947E2"/>
    <w:rsid w:val="00C948D9"/>
    <w:rsid w:val="00C950A5"/>
    <w:rsid w:val="00C97C4A"/>
    <w:rsid w:val="00C97EF3"/>
    <w:rsid w:val="00CA07A5"/>
    <w:rsid w:val="00CA1A32"/>
    <w:rsid w:val="00CA3449"/>
    <w:rsid w:val="00CA345C"/>
    <w:rsid w:val="00CA3AA6"/>
    <w:rsid w:val="00CA5494"/>
    <w:rsid w:val="00CA5F7D"/>
    <w:rsid w:val="00CA61A0"/>
    <w:rsid w:val="00CA75BE"/>
    <w:rsid w:val="00CA75D0"/>
    <w:rsid w:val="00CB01A0"/>
    <w:rsid w:val="00CB0C65"/>
    <w:rsid w:val="00CB0E90"/>
    <w:rsid w:val="00CB26AB"/>
    <w:rsid w:val="00CB373A"/>
    <w:rsid w:val="00CB39B3"/>
    <w:rsid w:val="00CB5CF5"/>
    <w:rsid w:val="00CB7600"/>
    <w:rsid w:val="00CC16BE"/>
    <w:rsid w:val="00CC597A"/>
    <w:rsid w:val="00CC7A32"/>
    <w:rsid w:val="00CC7C71"/>
    <w:rsid w:val="00CD0806"/>
    <w:rsid w:val="00CD08C6"/>
    <w:rsid w:val="00CD0CE6"/>
    <w:rsid w:val="00CD2711"/>
    <w:rsid w:val="00CD3452"/>
    <w:rsid w:val="00CD7802"/>
    <w:rsid w:val="00CE2DC3"/>
    <w:rsid w:val="00CF246A"/>
    <w:rsid w:val="00CF2819"/>
    <w:rsid w:val="00CF3E93"/>
    <w:rsid w:val="00CF40D3"/>
    <w:rsid w:val="00CF5789"/>
    <w:rsid w:val="00CF5EB3"/>
    <w:rsid w:val="00CF7736"/>
    <w:rsid w:val="00D01332"/>
    <w:rsid w:val="00D01406"/>
    <w:rsid w:val="00D01D85"/>
    <w:rsid w:val="00D04ABA"/>
    <w:rsid w:val="00D06A1E"/>
    <w:rsid w:val="00D07FB4"/>
    <w:rsid w:val="00D1018D"/>
    <w:rsid w:val="00D105FC"/>
    <w:rsid w:val="00D11455"/>
    <w:rsid w:val="00D123E6"/>
    <w:rsid w:val="00D1339C"/>
    <w:rsid w:val="00D13D21"/>
    <w:rsid w:val="00D1637C"/>
    <w:rsid w:val="00D171F2"/>
    <w:rsid w:val="00D21D87"/>
    <w:rsid w:val="00D220E3"/>
    <w:rsid w:val="00D2288C"/>
    <w:rsid w:val="00D24D99"/>
    <w:rsid w:val="00D277BF"/>
    <w:rsid w:val="00D3071B"/>
    <w:rsid w:val="00D36446"/>
    <w:rsid w:val="00D4039C"/>
    <w:rsid w:val="00D457D5"/>
    <w:rsid w:val="00D46F22"/>
    <w:rsid w:val="00D530A5"/>
    <w:rsid w:val="00D5414D"/>
    <w:rsid w:val="00D560D8"/>
    <w:rsid w:val="00D5737C"/>
    <w:rsid w:val="00D60A78"/>
    <w:rsid w:val="00D6266E"/>
    <w:rsid w:val="00D62F1F"/>
    <w:rsid w:val="00D668E3"/>
    <w:rsid w:val="00D6705E"/>
    <w:rsid w:val="00D67189"/>
    <w:rsid w:val="00D6718B"/>
    <w:rsid w:val="00D67F05"/>
    <w:rsid w:val="00D70DCD"/>
    <w:rsid w:val="00D733E7"/>
    <w:rsid w:val="00D73D64"/>
    <w:rsid w:val="00D74E07"/>
    <w:rsid w:val="00D77870"/>
    <w:rsid w:val="00D80C83"/>
    <w:rsid w:val="00D80CCA"/>
    <w:rsid w:val="00D81FD4"/>
    <w:rsid w:val="00D840AC"/>
    <w:rsid w:val="00D85668"/>
    <w:rsid w:val="00D85A2C"/>
    <w:rsid w:val="00D871B6"/>
    <w:rsid w:val="00D902CB"/>
    <w:rsid w:val="00D94B12"/>
    <w:rsid w:val="00D94DC2"/>
    <w:rsid w:val="00D9593A"/>
    <w:rsid w:val="00DA2243"/>
    <w:rsid w:val="00DA3A83"/>
    <w:rsid w:val="00DA4B9A"/>
    <w:rsid w:val="00DA4F58"/>
    <w:rsid w:val="00DA73A6"/>
    <w:rsid w:val="00DB121C"/>
    <w:rsid w:val="00DB18F4"/>
    <w:rsid w:val="00DB1AF3"/>
    <w:rsid w:val="00DB34DB"/>
    <w:rsid w:val="00DC099F"/>
    <w:rsid w:val="00DC0B79"/>
    <w:rsid w:val="00DC2DE8"/>
    <w:rsid w:val="00DC3198"/>
    <w:rsid w:val="00DC4A6C"/>
    <w:rsid w:val="00DC5182"/>
    <w:rsid w:val="00DC7B9E"/>
    <w:rsid w:val="00DD20A9"/>
    <w:rsid w:val="00DD34C1"/>
    <w:rsid w:val="00DD79DD"/>
    <w:rsid w:val="00DE2377"/>
    <w:rsid w:val="00DE3CB1"/>
    <w:rsid w:val="00DE5747"/>
    <w:rsid w:val="00DF0C59"/>
    <w:rsid w:val="00DF231D"/>
    <w:rsid w:val="00DF3CFE"/>
    <w:rsid w:val="00DF3DE3"/>
    <w:rsid w:val="00DF4101"/>
    <w:rsid w:val="00DF5321"/>
    <w:rsid w:val="00E063E8"/>
    <w:rsid w:val="00E06BF1"/>
    <w:rsid w:val="00E06E0F"/>
    <w:rsid w:val="00E104BD"/>
    <w:rsid w:val="00E11692"/>
    <w:rsid w:val="00E13998"/>
    <w:rsid w:val="00E1631A"/>
    <w:rsid w:val="00E16347"/>
    <w:rsid w:val="00E256EE"/>
    <w:rsid w:val="00E27E12"/>
    <w:rsid w:val="00E30230"/>
    <w:rsid w:val="00E34556"/>
    <w:rsid w:val="00E35210"/>
    <w:rsid w:val="00E36BBC"/>
    <w:rsid w:val="00E36D72"/>
    <w:rsid w:val="00E416C9"/>
    <w:rsid w:val="00E437A9"/>
    <w:rsid w:val="00E445A7"/>
    <w:rsid w:val="00E44705"/>
    <w:rsid w:val="00E45563"/>
    <w:rsid w:val="00E46944"/>
    <w:rsid w:val="00E46959"/>
    <w:rsid w:val="00E506D8"/>
    <w:rsid w:val="00E52144"/>
    <w:rsid w:val="00E52BEF"/>
    <w:rsid w:val="00E53480"/>
    <w:rsid w:val="00E536EE"/>
    <w:rsid w:val="00E53738"/>
    <w:rsid w:val="00E55CD3"/>
    <w:rsid w:val="00E574DE"/>
    <w:rsid w:val="00E64144"/>
    <w:rsid w:val="00E664C0"/>
    <w:rsid w:val="00E66ABE"/>
    <w:rsid w:val="00E67D3D"/>
    <w:rsid w:val="00E71217"/>
    <w:rsid w:val="00E7301F"/>
    <w:rsid w:val="00E738AF"/>
    <w:rsid w:val="00E73AA9"/>
    <w:rsid w:val="00E7638D"/>
    <w:rsid w:val="00E76DFD"/>
    <w:rsid w:val="00E80D8F"/>
    <w:rsid w:val="00E829F9"/>
    <w:rsid w:val="00E8312E"/>
    <w:rsid w:val="00E86574"/>
    <w:rsid w:val="00E91242"/>
    <w:rsid w:val="00E9201F"/>
    <w:rsid w:val="00E92A4F"/>
    <w:rsid w:val="00E94910"/>
    <w:rsid w:val="00E9690E"/>
    <w:rsid w:val="00E97DC3"/>
    <w:rsid w:val="00EA00E4"/>
    <w:rsid w:val="00EA20B0"/>
    <w:rsid w:val="00EA29A1"/>
    <w:rsid w:val="00EA3302"/>
    <w:rsid w:val="00EA51AB"/>
    <w:rsid w:val="00EA6BED"/>
    <w:rsid w:val="00EB14DF"/>
    <w:rsid w:val="00EB7881"/>
    <w:rsid w:val="00EC491A"/>
    <w:rsid w:val="00EC56B3"/>
    <w:rsid w:val="00EC6C3A"/>
    <w:rsid w:val="00EC7793"/>
    <w:rsid w:val="00ED079E"/>
    <w:rsid w:val="00ED2E08"/>
    <w:rsid w:val="00ED5D4A"/>
    <w:rsid w:val="00ED616B"/>
    <w:rsid w:val="00EE20DA"/>
    <w:rsid w:val="00EE26E2"/>
    <w:rsid w:val="00EE338F"/>
    <w:rsid w:val="00EF0578"/>
    <w:rsid w:val="00EF1D52"/>
    <w:rsid w:val="00EF41B0"/>
    <w:rsid w:val="00EF7143"/>
    <w:rsid w:val="00EF7A2A"/>
    <w:rsid w:val="00F03211"/>
    <w:rsid w:val="00F03742"/>
    <w:rsid w:val="00F0382D"/>
    <w:rsid w:val="00F131CD"/>
    <w:rsid w:val="00F1388F"/>
    <w:rsid w:val="00F13AF3"/>
    <w:rsid w:val="00F13ED1"/>
    <w:rsid w:val="00F15660"/>
    <w:rsid w:val="00F165F1"/>
    <w:rsid w:val="00F169A2"/>
    <w:rsid w:val="00F22F41"/>
    <w:rsid w:val="00F2457D"/>
    <w:rsid w:val="00F305D1"/>
    <w:rsid w:val="00F3319C"/>
    <w:rsid w:val="00F3545E"/>
    <w:rsid w:val="00F354B4"/>
    <w:rsid w:val="00F35B96"/>
    <w:rsid w:val="00F36E7E"/>
    <w:rsid w:val="00F40E2A"/>
    <w:rsid w:val="00F414E6"/>
    <w:rsid w:val="00F42D92"/>
    <w:rsid w:val="00F43CA8"/>
    <w:rsid w:val="00F46770"/>
    <w:rsid w:val="00F46B9D"/>
    <w:rsid w:val="00F4702E"/>
    <w:rsid w:val="00F50063"/>
    <w:rsid w:val="00F5139C"/>
    <w:rsid w:val="00F51D3B"/>
    <w:rsid w:val="00F52899"/>
    <w:rsid w:val="00F54010"/>
    <w:rsid w:val="00F547C8"/>
    <w:rsid w:val="00F56232"/>
    <w:rsid w:val="00F56960"/>
    <w:rsid w:val="00F61259"/>
    <w:rsid w:val="00F62032"/>
    <w:rsid w:val="00F621FB"/>
    <w:rsid w:val="00F6240C"/>
    <w:rsid w:val="00F62EC9"/>
    <w:rsid w:val="00F63813"/>
    <w:rsid w:val="00F642CA"/>
    <w:rsid w:val="00F71D42"/>
    <w:rsid w:val="00F72A8A"/>
    <w:rsid w:val="00F7406F"/>
    <w:rsid w:val="00F7408B"/>
    <w:rsid w:val="00F74097"/>
    <w:rsid w:val="00F75A7E"/>
    <w:rsid w:val="00F76A94"/>
    <w:rsid w:val="00F76BF5"/>
    <w:rsid w:val="00F80519"/>
    <w:rsid w:val="00F80609"/>
    <w:rsid w:val="00F80927"/>
    <w:rsid w:val="00F82933"/>
    <w:rsid w:val="00F83260"/>
    <w:rsid w:val="00F83D0C"/>
    <w:rsid w:val="00F84EBA"/>
    <w:rsid w:val="00F85636"/>
    <w:rsid w:val="00F9186A"/>
    <w:rsid w:val="00F91C51"/>
    <w:rsid w:val="00F92EE8"/>
    <w:rsid w:val="00F945CB"/>
    <w:rsid w:val="00FA158C"/>
    <w:rsid w:val="00FA20DC"/>
    <w:rsid w:val="00FA7418"/>
    <w:rsid w:val="00FB0340"/>
    <w:rsid w:val="00FB210A"/>
    <w:rsid w:val="00FB21C3"/>
    <w:rsid w:val="00FB32E9"/>
    <w:rsid w:val="00FB4C95"/>
    <w:rsid w:val="00FB71F4"/>
    <w:rsid w:val="00FC0C9E"/>
    <w:rsid w:val="00FC0DE9"/>
    <w:rsid w:val="00FC10B1"/>
    <w:rsid w:val="00FC1C05"/>
    <w:rsid w:val="00FC32A9"/>
    <w:rsid w:val="00FC3EA1"/>
    <w:rsid w:val="00FD2F61"/>
    <w:rsid w:val="00FD3843"/>
    <w:rsid w:val="00FD3E62"/>
    <w:rsid w:val="00FD3E8D"/>
    <w:rsid w:val="00FD4482"/>
    <w:rsid w:val="00FD6149"/>
    <w:rsid w:val="00FD6639"/>
    <w:rsid w:val="00FD78BE"/>
    <w:rsid w:val="00FE22BB"/>
    <w:rsid w:val="00FE231E"/>
    <w:rsid w:val="00FE254E"/>
    <w:rsid w:val="00FE2762"/>
    <w:rsid w:val="00FE43C9"/>
    <w:rsid w:val="00FE5622"/>
    <w:rsid w:val="00FE5C98"/>
    <w:rsid w:val="00FF207C"/>
    <w:rsid w:val="00FF4C2E"/>
    <w:rsid w:val="00FF59D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0A1BB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styleId="UnresolvedMention">
    <w:name w:val="Unresolved Mention"/>
    <w:basedOn w:val="DefaultParagraphFont"/>
    <w:uiPriority w:val="99"/>
    <w:semiHidden/>
    <w:unhideWhenUsed/>
    <w:rsid w:val="008D1D32"/>
    <w:rPr>
      <w:color w:val="605E5C"/>
      <w:shd w:val="clear" w:color="auto" w:fill="E1DFDD"/>
    </w:rPr>
  </w:style>
  <w:style w:type="paragraph" w:styleId="ListParagraph">
    <w:name w:val="List Paragraph"/>
    <w:basedOn w:val="Normal"/>
    <w:uiPriority w:val="1"/>
    <w:qFormat/>
    <w:rsid w:val="00010B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54802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www.who.int/classifications/icd/en/" TargetMode="External"/><Relationship Id="rId1" Type="http://schemas.openxmlformats.org/officeDocument/2006/relationships/hyperlink" Target="https://www.hit.com.au/shows/hughesy-kat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66849A-7AA7-4817-A71E-6121DB980B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E4FD44F2-2CF3-4595-B424-FA17E783C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2690</Words>
  <Characters>15334</Characters>
  <Application>Microsoft Office Word</Application>
  <DocSecurity>8</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17989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2019-09-12T23:28:00Z</dcterms:created>
  <dcterms:modified xsi:type="dcterms:W3CDTF">2019-09-12T23:28:00Z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