
<file path=[Content_Types].xml><?xml version="1.0" encoding="utf-8"?>
<Types xmlns="http://schemas.openxmlformats.org/package/2006/content-types">
  <Default Extension="emf" ContentType="image/x-emf"/>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2630A2" w14:textId="4BE963A5" w:rsidR="00BE459D" w:rsidRDefault="00B30A6C" w:rsidP="0033104B">
      <w:pPr>
        <w:pStyle w:val="ACMAHeading1"/>
        <w:spacing w:before="960" w:after="240"/>
      </w:pPr>
      <w:bookmarkStart w:id="0" w:name="_GoBack"/>
      <w:bookmarkEnd w:id="0"/>
      <w:r w:rsidRPr="002B0831">
        <w:t>Investigation</w:t>
      </w:r>
      <w:r>
        <w:t xml:space="preserve"> </w:t>
      </w:r>
      <w:r w:rsidR="0079419E">
        <w:t>r</w:t>
      </w:r>
      <w:r>
        <w:t xml:space="preserve">eport </w:t>
      </w:r>
      <w:r w:rsidR="0079419E">
        <w:t>n</w:t>
      </w:r>
      <w:r>
        <w:t xml:space="preserve">o. </w:t>
      </w:r>
      <w:r w:rsidR="00EF41B0" w:rsidRPr="005915EC">
        <w:rPr>
          <w:rStyle w:val="Emphasis"/>
          <w:i w:val="0"/>
        </w:rPr>
        <w:t>BI-</w:t>
      </w:r>
      <w:r w:rsidR="005915EC" w:rsidRPr="005915EC">
        <w:rPr>
          <w:rStyle w:val="Emphasis"/>
          <w:i w:val="0"/>
        </w:rPr>
        <w:t>49</w:t>
      </w:r>
      <w:r w:rsidR="006E0969">
        <w:rPr>
          <w:rStyle w:val="Emphasis"/>
          <w:i w:val="0"/>
        </w:rPr>
        <w:t>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120537E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0B246C5B" w14:textId="77777777" w:rsidR="005E47E5" w:rsidRPr="0033104B" w:rsidRDefault="003E08A5" w:rsidP="0033104B">
            <w:pPr>
              <w:pStyle w:val="ACMATableHeading"/>
            </w:pPr>
            <w:bookmarkStart w:id="1" w:name="ColumnTitle"/>
            <w:r w:rsidRPr="0033104B">
              <w:t>Summary</w:t>
            </w:r>
          </w:p>
        </w:tc>
        <w:tc>
          <w:tcPr>
            <w:tcW w:w="5724" w:type="dxa"/>
          </w:tcPr>
          <w:p w14:paraId="0F5D86B3" w14:textId="77777777" w:rsidR="005E47E5" w:rsidRPr="00B261EE" w:rsidRDefault="005E47E5" w:rsidP="00891B62">
            <w:pPr>
              <w:pStyle w:val="ACMATableHeading"/>
            </w:pPr>
          </w:p>
        </w:tc>
      </w:tr>
      <w:bookmarkEnd w:id="1"/>
      <w:tr w:rsidR="005E47E5" w14:paraId="2809236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D3D64B7" w14:textId="58F64696" w:rsidR="005E47E5" w:rsidRPr="005915EC" w:rsidRDefault="00B30A6C" w:rsidP="0033104B">
            <w:pPr>
              <w:pStyle w:val="ACMATableBody"/>
              <w:rPr>
                <w:b/>
              </w:rPr>
            </w:pPr>
            <w:r w:rsidRPr="005915EC">
              <w:rPr>
                <w:b/>
              </w:rPr>
              <w:t>Licensee</w:t>
            </w:r>
          </w:p>
        </w:tc>
        <w:tc>
          <w:tcPr>
            <w:tcW w:w="5724" w:type="dxa"/>
            <w:tcBorders>
              <w:top w:val="single" w:sz="4" w:space="0" w:color="auto"/>
              <w:left w:val="single" w:sz="4" w:space="0" w:color="auto"/>
              <w:bottom w:val="single" w:sz="4" w:space="0" w:color="auto"/>
            </w:tcBorders>
            <w:shd w:val="clear" w:color="auto" w:fill="auto"/>
          </w:tcPr>
          <w:p w14:paraId="674DA03D" w14:textId="767A3FF0" w:rsidR="005E47E5" w:rsidRPr="005915EC" w:rsidRDefault="00D71E16" w:rsidP="00D71E16">
            <w:pPr>
              <w:pStyle w:val="ACMATableBody"/>
            </w:pPr>
            <w:r w:rsidRPr="00D71E16">
              <w:t>Channel Seven Perth Pty Ltd</w:t>
            </w:r>
            <w:r w:rsidRPr="00D71E16">
              <w:rPr>
                <w:i/>
                <w:noProof/>
                <w:vanish/>
              </w:rPr>
              <w:drawing>
                <wp:inline distT="0" distB="0" distL="0" distR="0" wp14:anchorId="61DF9C55" wp14:editId="7ACD2DF8">
                  <wp:extent cx="8255" cy="8255"/>
                  <wp:effectExtent l="0" t="0" r="0" b="0"/>
                  <wp:docPr id="2" name="Picture 2" descr="http://crm.internal.govt/_imgs/imagestrips/transparent_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vLicence_qvLicence_acmav001_acma_licence_acmav001_licenseeid_lookupSearchIcon" descr="http://crm.internal.govt/_imgs/imagestrips/transparent_spacer.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p>
        </w:tc>
      </w:tr>
      <w:tr w:rsidR="005E47E5" w14:paraId="6541603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9FAE5D" w14:textId="77777777" w:rsidR="005E47E5" w:rsidRPr="005915EC" w:rsidRDefault="005E47E5" w:rsidP="0033104B">
            <w:pPr>
              <w:pStyle w:val="ACMATableBody"/>
              <w:rPr>
                <w:b/>
              </w:rPr>
            </w:pPr>
            <w:r w:rsidRPr="005915EC">
              <w:rPr>
                <w:b/>
              </w:rPr>
              <w:t>Station</w:t>
            </w:r>
          </w:p>
        </w:tc>
        <w:tc>
          <w:tcPr>
            <w:tcW w:w="5724" w:type="dxa"/>
            <w:tcBorders>
              <w:top w:val="single" w:sz="4" w:space="0" w:color="auto"/>
              <w:left w:val="single" w:sz="4" w:space="0" w:color="auto"/>
              <w:bottom w:val="single" w:sz="4" w:space="0" w:color="auto"/>
            </w:tcBorders>
            <w:shd w:val="clear" w:color="auto" w:fill="auto"/>
          </w:tcPr>
          <w:p w14:paraId="65F0E300" w14:textId="747F594C" w:rsidR="005E47E5" w:rsidRPr="005915EC" w:rsidRDefault="006D5E0F" w:rsidP="0033104B">
            <w:pPr>
              <w:pStyle w:val="ACMATableBody"/>
            </w:pPr>
            <w:r>
              <w:t>7Mate</w:t>
            </w:r>
          </w:p>
        </w:tc>
      </w:tr>
      <w:tr w:rsidR="005E47E5" w14:paraId="19024AA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8146ABB"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624F587B" w14:textId="7D0BD6DB" w:rsidR="005E47E5" w:rsidRPr="00747CC0" w:rsidRDefault="00B30A6C" w:rsidP="000F12E8">
            <w:pPr>
              <w:pStyle w:val="ACMATableBody"/>
              <w:rPr>
                <w:highlight w:val="yellow"/>
              </w:rPr>
            </w:pPr>
            <w:r w:rsidRPr="005915EC">
              <w:t>C</w:t>
            </w:r>
            <w:r w:rsidR="00193093" w:rsidRPr="005915EC">
              <w:t>ommercial</w:t>
            </w:r>
            <w:r w:rsidR="0079419E" w:rsidRPr="005915EC">
              <w:t>—</w:t>
            </w:r>
            <w:r w:rsidR="001B7E7F" w:rsidRPr="005915EC">
              <w:t>t</w:t>
            </w:r>
            <w:r w:rsidR="00193093" w:rsidRPr="005915EC">
              <w:t>elevision</w:t>
            </w:r>
          </w:p>
        </w:tc>
      </w:tr>
      <w:tr w:rsidR="005E47E5" w14:paraId="4951799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7F634E5" w14:textId="6348D8FD"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0B57FB54" w14:textId="3C78036D" w:rsidR="005E47E5" w:rsidRPr="00213AFF" w:rsidRDefault="00D71E16" w:rsidP="0033104B">
            <w:pPr>
              <w:pStyle w:val="ACMATableBody"/>
              <w:rPr>
                <w:i/>
                <w:highlight w:val="yellow"/>
              </w:rPr>
            </w:pPr>
            <w:r w:rsidRPr="00D71E16">
              <w:rPr>
                <w:iCs/>
              </w:rPr>
              <w:t>Commercial for</w:t>
            </w:r>
            <w:r w:rsidR="00F23808">
              <w:rPr>
                <w:iCs/>
              </w:rPr>
              <w:t xml:space="preserve"> cinema film</w:t>
            </w:r>
            <w:r>
              <w:rPr>
                <w:i/>
              </w:rPr>
              <w:t xml:space="preserve"> Hellboy</w:t>
            </w:r>
          </w:p>
        </w:tc>
      </w:tr>
      <w:tr w:rsidR="005E47E5" w14:paraId="27078A2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5B278E9" w14:textId="236DE2C5" w:rsidR="005E47E5" w:rsidRPr="0033104B" w:rsidRDefault="00747CC0" w:rsidP="00747CC0">
            <w:pPr>
              <w:pStyle w:val="ACMATableBody"/>
              <w:rPr>
                <w:b/>
              </w:rPr>
            </w:pPr>
            <w:r w:rsidRPr="005915EC">
              <w:rPr>
                <w:b/>
              </w:rPr>
              <w:t xml:space="preserve">Dates </w:t>
            </w:r>
            <w:r w:rsidR="00B30A6C" w:rsidRPr="005915EC">
              <w:rPr>
                <w:b/>
              </w:rPr>
              <w:t>of broadcast</w:t>
            </w:r>
            <w:r w:rsidRPr="005915EC">
              <w:rPr>
                <w:b/>
              </w:rPr>
              <w:t>s</w:t>
            </w:r>
          </w:p>
        </w:tc>
        <w:tc>
          <w:tcPr>
            <w:tcW w:w="5724" w:type="dxa"/>
            <w:tcBorders>
              <w:top w:val="single" w:sz="4" w:space="0" w:color="auto"/>
              <w:left w:val="single" w:sz="4" w:space="0" w:color="auto"/>
              <w:bottom w:val="single" w:sz="4" w:space="0" w:color="auto"/>
            </w:tcBorders>
            <w:shd w:val="clear" w:color="auto" w:fill="auto"/>
          </w:tcPr>
          <w:p w14:paraId="3AD5616E" w14:textId="14C1B19A" w:rsidR="005915EC" w:rsidRDefault="008643B8" w:rsidP="00747CC0">
            <w:pPr>
              <w:pStyle w:val="ACMATableBody"/>
            </w:pPr>
            <w:r>
              <w:t>2</w:t>
            </w:r>
            <w:r w:rsidR="00D71E16">
              <w:t>2</w:t>
            </w:r>
            <w:r w:rsidR="005915EC">
              <w:t xml:space="preserve"> </w:t>
            </w:r>
            <w:r w:rsidR="00D71E16">
              <w:t>March</w:t>
            </w:r>
            <w:r w:rsidR="005915EC">
              <w:t xml:space="preserve"> 2019</w:t>
            </w:r>
          </w:p>
        </w:tc>
      </w:tr>
      <w:tr w:rsidR="005E47E5" w14:paraId="23B23A4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74D0304" w14:textId="7EC1D9B2" w:rsidR="005E47E5" w:rsidRPr="0033104B" w:rsidRDefault="00B30A6C" w:rsidP="0033104B">
            <w:pPr>
              <w:pStyle w:val="ACMATableBody"/>
              <w:rPr>
                <w:b/>
              </w:rPr>
            </w:pPr>
            <w:r w:rsidRPr="005915EC">
              <w:rPr>
                <w:b/>
              </w:rPr>
              <w:t>Relevant code</w:t>
            </w:r>
          </w:p>
        </w:tc>
        <w:tc>
          <w:tcPr>
            <w:tcW w:w="5724" w:type="dxa"/>
            <w:tcBorders>
              <w:top w:val="single" w:sz="4" w:space="0" w:color="auto"/>
              <w:left w:val="single" w:sz="4" w:space="0" w:color="auto"/>
              <w:bottom w:val="single" w:sz="4" w:space="0" w:color="auto"/>
            </w:tcBorders>
            <w:shd w:val="clear" w:color="auto" w:fill="auto"/>
          </w:tcPr>
          <w:p w14:paraId="10799768" w14:textId="32481A68" w:rsidR="005E47E5" w:rsidRDefault="005915EC" w:rsidP="00747CC0">
            <w:pPr>
              <w:pStyle w:val="ACMATableBody"/>
            </w:pPr>
            <w:r w:rsidRPr="005915EC">
              <w:rPr>
                <w:rFonts w:cs="Arial"/>
              </w:rPr>
              <w:t xml:space="preserve">Commercial Television </w:t>
            </w:r>
            <w:r w:rsidR="007D5A0B">
              <w:rPr>
                <w:rFonts w:cs="Arial"/>
              </w:rPr>
              <w:t xml:space="preserve">Industry </w:t>
            </w:r>
            <w:r w:rsidRPr="005915EC">
              <w:rPr>
                <w:rFonts w:cs="Arial"/>
              </w:rPr>
              <w:t>Code of Practice 2015 (revised 2018)</w:t>
            </w:r>
          </w:p>
        </w:tc>
      </w:tr>
      <w:tr w:rsidR="0066193F" w14:paraId="3D3B690C" w14:textId="77777777" w:rsidTr="0066193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38E70E5" w14:textId="6E7922AC" w:rsidR="0066193F" w:rsidRPr="005915EC" w:rsidRDefault="0066193F"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4A8DCE98" w14:textId="37CFCA0E" w:rsidR="0066193F" w:rsidRPr="005915EC" w:rsidRDefault="0066193F" w:rsidP="00747CC0">
            <w:pPr>
              <w:pStyle w:val="ACMATableBody"/>
              <w:rPr>
                <w:rFonts w:cs="Arial"/>
              </w:rPr>
            </w:pPr>
            <w:r>
              <w:rPr>
                <w:rFonts w:cs="Arial"/>
              </w:rPr>
              <w:t>23 August 2019</w:t>
            </w:r>
          </w:p>
        </w:tc>
      </w:tr>
      <w:tr w:rsidR="00684B32" w14:paraId="6751CD1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772E3A1" w14:textId="4D608069" w:rsidR="00684B32" w:rsidRPr="0033104B" w:rsidRDefault="00F134A3" w:rsidP="00754C70">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tcPr>
          <w:p w14:paraId="79059C80" w14:textId="35CA436E" w:rsidR="00684B32" w:rsidRPr="007302FC" w:rsidRDefault="004370F8" w:rsidP="0088427E">
            <w:pPr>
              <w:pStyle w:val="ACMATableBody"/>
            </w:pPr>
            <w:r>
              <w:rPr>
                <w:rFonts w:cs="Arial"/>
              </w:rPr>
              <w:t xml:space="preserve">No breach of </w:t>
            </w:r>
            <w:r w:rsidR="000802A2" w:rsidRPr="000802A2">
              <w:rPr>
                <w:rFonts w:cs="Arial"/>
              </w:rPr>
              <w:t>clause 2.1.1 [classification]</w:t>
            </w:r>
          </w:p>
        </w:tc>
      </w:tr>
    </w:tbl>
    <w:p w14:paraId="4834D4AD" w14:textId="77777777" w:rsidR="001C6546" w:rsidRPr="0066193F" w:rsidRDefault="00D668E3" w:rsidP="00972DB3">
      <w:pPr>
        <w:pStyle w:val="ACMABodyText"/>
        <w:rPr>
          <w:rFonts w:eastAsiaTheme="minorHAnsi"/>
          <w:i/>
        </w:rPr>
      </w:pPr>
      <w:r w:rsidRPr="0066193F">
        <w:br w:type="page"/>
      </w:r>
    </w:p>
    <w:p w14:paraId="2DCFBFF9" w14:textId="77777777" w:rsidR="001C6546" w:rsidRPr="007A7C97" w:rsidRDefault="007B047A" w:rsidP="001C6546">
      <w:pPr>
        <w:pStyle w:val="ACMAHeading2"/>
      </w:pPr>
      <w:r>
        <w:lastRenderedPageBreak/>
        <w:t>Background</w:t>
      </w:r>
    </w:p>
    <w:p w14:paraId="1604861B" w14:textId="62BDEEA2" w:rsidR="00281F78" w:rsidRDefault="001C6546" w:rsidP="001C6546">
      <w:pPr>
        <w:pStyle w:val="ACMABodyText"/>
        <w:rPr>
          <w:highlight w:val="yellow"/>
        </w:rPr>
      </w:pPr>
      <w:r>
        <w:t xml:space="preserve">In </w:t>
      </w:r>
      <w:r w:rsidR="00A30966">
        <w:t>May</w:t>
      </w:r>
      <w:r w:rsidRPr="00032E63">
        <w:t xml:space="preserve"> </w:t>
      </w:r>
      <w:r w:rsidR="00032E63" w:rsidRPr="00032E63">
        <w:t>2019</w:t>
      </w:r>
      <w:r>
        <w:t xml:space="preserve">, the Australian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7B37DD">
        <w:t xml:space="preserve"> </w:t>
      </w:r>
      <w:r w:rsidR="001B63F0">
        <w:t>a</w:t>
      </w:r>
      <w:r w:rsidR="00A30966">
        <w:t xml:space="preserve"> commercial</w:t>
      </w:r>
      <w:r w:rsidR="007B37DD">
        <w:t xml:space="preserve"> </w:t>
      </w:r>
      <w:r w:rsidR="00A30966">
        <w:t>for the</w:t>
      </w:r>
      <w:r w:rsidR="00282D04">
        <w:t xml:space="preserve"> </w:t>
      </w:r>
      <w:r w:rsidR="003851F9">
        <w:t xml:space="preserve">cinema </w:t>
      </w:r>
      <w:r w:rsidR="00A30966">
        <w:t>film</w:t>
      </w:r>
      <w:r w:rsidR="00221E1D">
        <w:t xml:space="preserve"> </w:t>
      </w:r>
      <w:r w:rsidR="00A30966">
        <w:rPr>
          <w:i/>
        </w:rPr>
        <w:t>Hellboy</w:t>
      </w:r>
      <w:r w:rsidR="00CB05F8">
        <w:t xml:space="preserve"> (the commercial)</w:t>
      </w:r>
      <w:r w:rsidR="00B14E44">
        <w:t>.</w:t>
      </w:r>
    </w:p>
    <w:p w14:paraId="081E2635" w14:textId="5EE4410A" w:rsidR="00871615" w:rsidRDefault="00A63609" w:rsidP="002F48CA">
      <w:pPr>
        <w:pStyle w:val="ACMABodyText"/>
        <w:rPr>
          <w:highlight w:val="yellow"/>
        </w:rPr>
      </w:pPr>
      <w:r>
        <w:t xml:space="preserve">The </w:t>
      </w:r>
      <w:r w:rsidR="00A30966">
        <w:t>commercial</w:t>
      </w:r>
      <w:r w:rsidR="001C6546" w:rsidRPr="00CB39B3">
        <w:t xml:space="preserve"> </w:t>
      </w:r>
      <w:r w:rsidR="00403F24">
        <w:t>w</w:t>
      </w:r>
      <w:r w:rsidR="001B63F0">
        <w:t>as</w:t>
      </w:r>
      <w:r w:rsidR="00403F24">
        <w:t xml:space="preserve"> </w:t>
      </w:r>
      <w:r w:rsidR="001C6546">
        <w:t>broadcast</w:t>
      </w:r>
      <w:r w:rsidR="006D5E0F">
        <w:t xml:space="preserve"> </w:t>
      </w:r>
      <w:r w:rsidR="006D5E0F" w:rsidRPr="006D5E0F">
        <w:t xml:space="preserve">during the live broadcast of </w:t>
      </w:r>
      <w:r w:rsidR="00C94723">
        <w:t>an Australian Football League</w:t>
      </w:r>
      <w:r w:rsidR="006D5E0F" w:rsidRPr="006D5E0F">
        <w:t xml:space="preserve"> </w:t>
      </w:r>
      <w:r w:rsidR="00C94723" w:rsidRPr="00F23808">
        <w:t>(</w:t>
      </w:r>
      <w:r w:rsidR="006D5E0F" w:rsidRPr="00CA608B">
        <w:t>AFL</w:t>
      </w:r>
      <w:r w:rsidR="00C94723" w:rsidRPr="00CA608B">
        <w:t>)</w:t>
      </w:r>
      <w:r w:rsidR="00C94723">
        <w:rPr>
          <w:i/>
          <w:iCs/>
        </w:rPr>
        <w:t xml:space="preserve"> </w:t>
      </w:r>
      <w:r w:rsidR="000B1A6C">
        <w:t>match</w:t>
      </w:r>
      <w:r w:rsidR="006D5E0F" w:rsidRPr="006D5E0F">
        <w:t xml:space="preserve"> </w:t>
      </w:r>
      <w:r w:rsidR="001C6546">
        <w:t>on</w:t>
      </w:r>
      <w:r w:rsidR="00A30966">
        <w:t xml:space="preserve"> </w:t>
      </w:r>
      <w:r w:rsidR="006D5E0F">
        <w:t>7Mate</w:t>
      </w:r>
      <w:r w:rsidR="001C6546">
        <w:t xml:space="preserve"> by </w:t>
      </w:r>
      <w:r w:rsidR="00A30966" w:rsidRPr="00A30966">
        <w:t xml:space="preserve">Channel Seven Perth Pty </w:t>
      </w:r>
      <w:r w:rsidR="00A30966" w:rsidRPr="001A498F">
        <w:t xml:space="preserve">Ltd </w:t>
      </w:r>
      <w:r w:rsidR="00406063" w:rsidRPr="001A498F">
        <w:t xml:space="preserve">(the licensee) </w:t>
      </w:r>
      <w:r w:rsidR="001C6546" w:rsidRPr="001A498F">
        <w:t>on</w:t>
      </w:r>
      <w:bookmarkStart w:id="2" w:name="_Hlk8641342"/>
      <w:r w:rsidR="002F48CA" w:rsidRPr="001A498F">
        <w:t xml:space="preserve"> </w:t>
      </w:r>
      <w:r w:rsidR="00A30966" w:rsidRPr="001A498F">
        <w:t>Fri</w:t>
      </w:r>
      <w:r w:rsidR="002F48CA" w:rsidRPr="001A498F">
        <w:t>day</w:t>
      </w:r>
      <w:r w:rsidR="00403F24" w:rsidRPr="001A498F">
        <w:rPr>
          <w:b/>
          <w:bCs/>
        </w:rPr>
        <w:t xml:space="preserve"> </w:t>
      </w:r>
      <w:r w:rsidR="00554902">
        <w:rPr>
          <w:b/>
          <w:bCs/>
        </w:rPr>
        <w:t xml:space="preserve">                  </w:t>
      </w:r>
      <w:r w:rsidR="00A30966" w:rsidRPr="001A498F">
        <w:t>22</w:t>
      </w:r>
      <w:r w:rsidR="002F48CA" w:rsidRPr="001A498F">
        <w:t xml:space="preserve"> </w:t>
      </w:r>
      <w:r w:rsidR="00A30966" w:rsidRPr="001A498F">
        <w:t>March</w:t>
      </w:r>
      <w:r w:rsidR="002F48CA" w:rsidRPr="001A498F">
        <w:t xml:space="preserve"> 2019</w:t>
      </w:r>
      <w:r w:rsidR="003851F9">
        <w:t>.</w:t>
      </w:r>
      <w:r w:rsidR="00871615" w:rsidRPr="001A498F">
        <w:t xml:space="preserve"> </w:t>
      </w:r>
    </w:p>
    <w:bookmarkEnd w:id="2"/>
    <w:p w14:paraId="7FE046C2" w14:textId="2EBB0C38" w:rsidR="000B1A6C" w:rsidRDefault="003220B8" w:rsidP="003220B8">
      <w:pPr>
        <w:pStyle w:val="ACMABodyText"/>
      </w:pPr>
      <w:r w:rsidRPr="003220B8">
        <w:t xml:space="preserve">The ACMA received a complaint alleging the commercial was not </w:t>
      </w:r>
      <w:r w:rsidR="00C94723">
        <w:t>appropriately broadcast at</w:t>
      </w:r>
      <w:r w:rsidR="003851F9">
        <w:t> </w:t>
      </w:r>
      <w:r w:rsidR="00C94723">
        <w:t>6</w:t>
      </w:r>
      <w:r w:rsidR="003851F9">
        <w:t>.00</w:t>
      </w:r>
      <w:r w:rsidR="00554902">
        <w:t xml:space="preserve"> </w:t>
      </w:r>
      <w:r w:rsidR="00C94723">
        <w:t>pm</w:t>
      </w:r>
      <w:r w:rsidR="000B1A6C">
        <w:t xml:space="preserve"> during a football match,</w:t>
      </w:r>
      <w:r w:rsidR="00285C37">
        <w:t xml:space="preserve"> </w:t>
      </w:r>
      <w:r w:rsidR="00C94723">
        <w:t xml:space="preserve">at a time where families with small children </w:t>
      </w:r>
      <w:r w:rsidR="000B1A6C">
        <w:t>were</w:t>
      </w:r>
      <w:r w:rsidR="00C94723">
        <w:t xml:space="preserve"> watching</w:t>
      </w:r>
      <w:r w:rsidR="000B1A6C">
        <w:t>.</w:t>
      </w:r>
    </w:p>
    <w:p w14:paraId="041606B7" w14:textId="73D7D162" w:rsidR="00E57FF4" w:rsidRPr="00E57FF4" w:rsidRDefault="000B1A6C" w:rsidP="00E57FF4">
      <w:pPr>
        <w:pStyle w:val="ACMABodyText"/>
      </w:pPr>
      <w:r>
        <w:t>Th</w:t>
      </w:r>
      <w:r w:rsidR="003851F9">
        <w:t xml:space="preserve">e </w:t>
      </w:r>
      <w:r w:rsidR="00E57FF4" w:rsidRPr="00E57FF4">
        <w:t>ACMA has investigated the licensee’s compliance with clause 2.1.1 [classification] of the Commercial Television Industry Code of Practice 2015 (revised in 2018) (the Code).</w:t>
      </w:r>
      <w:r>
        <w:t xml:space="preserve"> Relevant provisions are at </w:t>
      </w:r>
      <w:r w:rsidRPr="000B1A6C">
        <w:rPr>
          <w:b/>
          <w:bCs/>
        </w:rPr>
        <w:t>Attachment A</w:t>
      </w:r>
      <w:r>
        <w:t>.</w:t>
      </w:r>
    </w:p>
    <w:p w14:paraId="62147A52" w14:textId="2CD3E241" w:rsidR="001C6546" w:rsidRPr="00DE6896" w:rsidRDefault="001C6546" w:rsidP="001C6546">
      <w:pPr>
        <w:pStyle w:val="ACMAHeading2"/>
      </w:pPr>
      <w:r w:rsidRPr="00DE6896">
        <w:t xml:space="preserve">The </w:t>
      </w:r>
      <w:r w:rsidR="006D5E0F">
        <w:t>commercial</w:t>
      </w:r>
    </w:p>
    <w:p w14:paraId="1E46B2D0" w14:textId="2D823FF5" w:rsidR="003220B8" w:rsidRDefault="003220B8" w:rsidP="005A707F">
      <w:pPr>
        <w:pStyle w:val="ACMABodyText"/>
      </w:pPr>
      <w:r w:rsidRPr="003220B8">
        <w:rPr>
          <w:iCs/>
        </w:rPr>
        <w:t>The commercial is a 30 second promotional trailer for the film</w:t>
      </w:r>
      <w:r>
        <w:rPr>
          <w:i/>
        </w:rPr>
        <w:t xml:space="preserve"> </w:t>
      </w:r>
      <w:r w:rsidR="00437713">
        <w:rPr>
          <w:i/>
        </w:rPr>
        <w:t>Hellboy</w:t>
      </w:r>
      <w:r w:rsidR="003851F9" w:rsidRPr="00CA608B">
        <w:rPr>
          <w:iCs/>
        </w:rPr>
        <w:t>,</w:t>
      </w:r>
      <w:r>
        <w:t xml:space="preserve"> </w:t>
      </w:r>
      <w:r w:rsidR="00F23808">
        <w:t>a</w:t>
      </w:r>
      <w:r w:rsidR="005825DC">
        <w:t xml:space="preserve"> live-action/CGI feature in the </w:t>
      </w:r>
      <w:r>
        <w:t>action/adventure/fantasy</w:t>
      </w:r>
      <w:r>
        <w:rPr>
          <w:rStyle w:val="FootnoteReference"/>
        </w:rPr>
        <w:footnoteReference w:id="1"/>
      </w:r>
      <w:r>
        <w:t xml:space="preserve"> </w:t>
      </w:r>
      <w:r w:rsidR="005825DC">
        <w:t xml:space="preserve">genre, </w:t>
      </w:r>
      <w:r>
        <w:t>classified R18+ by the Australian Classification Board on 5</w:t>
      </w:r>
      <w:r w:rsidR="003851F9">
        <w:t> </w:t>
      </w:r>
      <w:r>
        <w:t>April 2019, with consumer advice of ‘High impact violence, blood and gore’.</w:t>
      </w:r>
      <w:r>
        <w:rPr>
          <w:rStyle w:val="FootnoteReference"/>
        </w:rPr>
        <w:footnoteReference w:id="2"/>
      </w:r>
      <w:r>
        <w:t xml:space="preserve"> </w:t>
      </w:r>
    </w:p>
    <w:p w14:paraId="18F0F79C" w14:textId="71724356" w:rsidR="008722D4" w:rsidRDefault="008B2C78" w:rsidP="005A707F">
      <w:pPr>
        <w:pStyle w:val="ACMABodyText"/>
      </w:pPr>
      <w:r>
        <w:t xml:space="preserve">At the time of broadcast, the film had </w:t>
      </w:r>
      <w:r w:rsidR="00247003">
        <w:t>not</w:t>
      </w:r>
      <w:r>
        <w:t xml:space="preserve"> be</w:t>
      </w:r>
      <w:r w:rsidR="00247003">
        <w:t>en</w:t>
      </w:r>
      <w:r>
        <w:t xml:space="preserve"> classified</w:t>
      </w:r>
      <w:r w:rsidR="00F23808">
        <w:t>.</w:t>
      </w:r>
      <w:r w:rsidR="000A1541">
        <w:t xml:space="preserve"> </w:t>
      </w:r>
    </w:p>
    <w:p w14:paraId="1C768F55" w14:textId="73802A3B" w:rsidR="00E57FF4" w:rsidRDefault="003851F9" w:rsidP="005A707F">
      <w:pPr>
        <w:pStyle w:val="ACMABodyText"/>
      </w:pPr>
      <w:r>
        <w:t>The</w:t>
      </w:r>
      <w:r w:rsidR="0092668B">
        <w:t xml:space="preserve"> commercial</w:t>
      </w:r>
      <w:r w:rsidR="00E57FF4" w:rsidRPr="001A498F">
        <w:t xml:space="preserve"> was </w:t>
      </w:r>
      <w:r w:rsidR="005C1E38">
        <w:t xml:space="preserve">classified </w:t>
      </w:r>
      <w:r w:rsidR="00E57FF4" w:rsidRPr="001A498F">
        <w:t xml:space="preserve">PG </w:t>
      </w:r>
      <w:r w:rsidR="00E57FF4">
        <w:t>by Commercials Advice</w:t>
      </w:r>
      <w:r>
        <w:t xml:space="preserve"> </w:t>
      </w:r>
      <w:r w:rsidR="00E57FF4">
        <w:t>(CAD)</w:t>
      </w:r>
      <w:r w:rsidR="003467C5">
        <w:t xml:space="preserve"> </w:t>
      </w:r>
      <w:r w:rsidR="00CB05F8">
        <w:t xml:space="preserve">(now ClearAds) </w:t>
      </w:r>
      <w:r w:rsidR="003467C5">
        <w:t>of Free TV Australia</w:t>
      </w:r>
      <w:r w:rsidR="00E57FF4">
        <w:t>.</w:t>
      </w:r>
    </w:p>
    <w:p w14:paraId="2713C526" w14:textId="77777777" w:rsidR="00733663" w:rsidRDefault="001C6546" w:rsidP="0024000F">
      <w:pPr>
        <w:pStyle w:val="ACMAHeading2"/>
      </w:pPr>
      <w:r>
        <w:t>Assessment</w:t>
      </w:r>
      <w:r w:rsidR="00001254">
        <w:t xml:space="preserve"> </w:t>
      </w:r>
      <w:r w:rsidR="00733663">
        <w:t>and submissions</w:t>
      </w:r>
    </w:p>
    <w:p w14:paraId="3C7F026B" w14:textId="2AD713C5" w:rsidR="00D80CCA" w:rsidRPr="0024000F" w:rsidRDefault="00D80CCA" w:rsidP="00D80CCA">
      <w:pPr>
        <w:pStyle w:val="ACMABodyText"/>
      </w:pPr>
      <w:r w:rsidRPr="0024000F">
        <w:t>When assessing content, the ACMA considers the meaning conveyed by the material,</w:t>
      </w:r>
      <w:r w:rsidR="002A2AF2">
        <w:t xml:space="preserve"> the subject of the complaint,</w:t>
      </w:r>
      <w:r w:rsidRPr="0024000F">
        <w:t xml:space="preserve"> including the natura</w:t>
      </w:r>
      <w:r w:rsidRPr="005E63DC">
        <w:t>l,</w:t>
      </w:r>
      <w:r w:rsidRPr="0024000F">
        <w:t xml:space="preserve"> ordinary meaning of the language, context, tenor</w:t>
      </w:r>
      <w:r w:rsidRPr="00231538">
        <w:t>, tone</w:t>
      </w:r>
      <w:r w:rsidR="008F0E8E" w:rsidRPr="00231538">
        <w:t>,</w:t>
      </w:r>
      <w:r w:rsidR="00231538" w:rsidRPr="00231538">
        <w:t xml:space="preserve"> </w:t>
      </w:r>
      <w:r w:rsidR="0024000F" w:rsidRPr="00231538">
        <w:t>images</w:t>
      </w:r>
      <w:r w:rsidRPr="00231538">
        <w:t xml:space="preserve"> and</w:t>
      </w:r>
      <w:r w:rsidRPr="0024000F">
        <w:t xml:space="preserve"> any inferences that may be drawn. This is assessed according to the understanding of an ‘ordinary reasonable’ </w:t>
      </w:r>
      <w:r w:rsidR="003C0345" w:rsidRPr="0024000F">
        <w:t>viewer</w:t>
      </w:r>
      <w:r w:rsidRPr="0024000F">
        <w:t>.</w:t>
      </w:r>
    </w:p>
    <w:p w14:paraId="6F8CA4E0" w14:textId="7B1FC1DD"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019E15B2"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3"/>
      </w:r>
    </w:p>
    <w:p w14:paraId="4B39785E" w14:textId="19037084" w:rsidR="00726268"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r w:rsidR="003F3CC4">
        <w:t>.</w:t>
      </w:r>
    </w:p>
    <w:p w14:paraId="77DD8120" w14:textId="0F50DDC3" w:rsidR="00D80CCA" w:rsidRPr="00726268" w:rsidRDefault="0024000F" w:rsidP="00D80CCA">
      <w:pPr>
        <w:pStyle w:val="ACMABodyText"/>
      </w:pPr>
      <w:r>
        <w:lastRenderedPageBreak/>
        <w:t>Th</w:t>
      </w:r>
      <w:r w:rsidR="00845F36">
        <w:t>is</w:t>
      </w:r>
      <w:r>
        <w:t xml:space="preserve"> investigation </w:t>
      </w:r>
      <w:r w:rsidR="00C0320D">
        <w:t xml:space="preserve">has taken </w:t>
      </w:r>
      <w:r>
        <w:t>into account the c</w:t>
      </w:r>
      <w:r w:rsidRPr="005814A3">
        <w:t>omplaint</w:t>
      </w:r>
      <w:r>
        <w:t xml:space="preserve"> (at </w:t>
      </w:r>
      <w:r w:rsidRPr="000F4D14">
        <w:rPr>
          <w:b/>
        </w:rPr>
        <w:t xml:space="preserve">Attachment </w:t>
      </w:r>
      <w:r w:rsidR="000B1A6C">
        <w:rPr>
          <w:b/>
        </w:rPr>
        <w:t>B</w:t>
      </w:r>
      <w:r>
        <w:t>) and</w:t>
      </w:r>
      <w:r w:rsidR="000A0747">
        <w:t xml:space="preserve"> submission</w:t>
      </w:r>
      <w:r w:rsidR="00674012">
        <w:t>s</w:t>
      </w:r>
      <w:r w:rsidR="000A0747">
        <w:t xml:space="preserve"> from</w:t>
      </w:r>
      <w:r>
        <w:t xml:space="preserve"> the </w:t>
      </w:r>
      <w:r w:rsidRPr="0045242F">
        <w:t>broadcaster (</w:t>
      </w:r>
      <w:r w:rsidR="009C3D6C">
        <w:t xml:space="preserve">extracts </w:t>
      </w:r>
      <w:r>
        <w:t xml:space="preserve">at </w:t>
      </w:r>
      <w:r w:rsidRPr="000F4D14">
        <w:rPr>
          <w:b/>
        </w:rPr>
        <w:t xml:space="preserve">Attachment </w:t>
      </w:r>
      <w:r w:rsidR="000B1A6C">
        <w:rPr>
          <w:b/>
        </w:rPr>
        <w:t>C</w:t>
      </w:r>
      <w:r>
        <w:t xml:space="preserve">). Other sources are identified </w:t>
      </w:r>
      <w:r w:rsidR="00094589">
        <w:t>in this report where</w:t>
      </w:r>
      <w:r w:rsidR="006162E4">
        <w:t xml:space="preserve"> relevant.</w:t>
      </w:r>
    </w:p>
    <w:p w14:paraId="07AFA1E6" w14:textId="3C842BEF" w:rsidR="001C6546" w:rsidRDefault="00083859" w:rsidP="0072120E">
      <w:pPr>
        <w:pStyle w:val="ACMAHeading2"/>
      </w:pPr>
      <w:r>
        <w:t xml:space="preserve">Issue: </w:t>
      </w:r>
      <w:r w:rsidR="00305A96">
        <w:t>Classification</w:t>
      </w:r>
    </w:p>
    <w:p w14:paraId="3EDD9AEA" w14:textId="13A9177B" w:rsidR="001C6546" w:rsidRDefault="00D9593A" w:rsidP="0072120E">
      <w:pPr>
        <w:pStyle w:val="ACMAHeading2"/>
      </w:pPr>
      <w:r>
        <w:t>Finding</w:t>
      </w:r>
    </w:p>
    <w:p w14:paraId="568CCF6F" w14:textId="675C70C7" w:rsidR="001C6546" w:rsidRPr="007A282E" w:rsidRDefault="003F6027" w:rsidP="0072120E">
      <w:pPr>
        <w:pStyle w:val="ACMABodyText"/>
      </w:pPr>
      <w:r>
        <w:t xml:space="preserve">The licensee did not breach clause 2.1.1 </w:t>
      </w:r>
      <w:r w:rsidR="00DB588C" w:rsidRPr="00DB588C">
        <w:t>of the Code.</w:t>
      </w:r>
    </w:p>
    <w:p w14:paraId="72FEB9A7" w14:textId="77777777" w:rsidR="001C6546" w:rsidRDefault="001C6546" w:rsidP="0072120E">
      <w:pPr>
        <w:pStyle w:val="ACMAHeading2"/>
      </w:pPr>
      <w:r>
        <w:t>Reasons</w:t>
      </w:r>
    </w:p>
    <w:p w14:paraId="3244582C" w14:textId="77777777" w:rsidR="002E022A" w:rsidRPr="002E022A" w:rsidRDefault="002E022A" w:rsidP="007C37FB">
      <w:pPr>
        <w:suppressAutoHyphens/>
        <w:spacing w:before="0" w:line="240" w:lineRule="atLeast"/>
        <w:rPr>
          <w:i w:val="0"/>
          <w:snapToGrid w:val="0"/>
          <w:szCs w:val="20"/>
        </w:rPr>
      </w:pPr>
      <w:r w:rsidRPr="002E022A">
        <w:rPr>
          <w:i w:val="0"/>
          <w:snapToGrid w:val="0"/>
          <w:szCs w:val="20"/>
        </w:rPr>
        <w:t>Clause 2.1.1 requires that all programs and non-program material must be classified in accordance with the criteria set out at Appendix 1 of the Code and broadcast within the time zones specified in section 2.2.</w:t>
      </w:r>
      <w:r w:rsidRPr="005A707F">
        <w:rPr>
          <w:i w:val="0"/>
          <w:snapToGrid w:val="0"/>
          <w:sz w:val="18"/>
          <w:szCs w:val="18"/>
          <w:vertAlign w:val="superscript"/>
        </w:rPr>
        <w:footnoteReference w:id="4"/>
      </w:r>
    </w:p>
    <w:p w14:paraId="02F75F30" w14:textId="77777777" w:rsidR="002E022A" w:rsidRPr="002E022A" w:rsidRDefault="002E022A" w:rsidP="002E022A">
      <w:pPr>
        <w:suppressAutoHyphens/>
        <w:spacing w:before="0" w:after="120" w:line="240" w:lineRule="atLeast"/>
        <w:rPr>
          <w:i w:val="0"/>
          <w:snapToGrid w:val="0"/>
          <w:szCs w:val="20"/>
        </w:rPr>
      </w:pPr>
      <w:r w:rsidRPr="002E022A">
        <w:rPr>
          <w:i w:val="0"/>
          <w:snapToGrid w:val="0"/>
          <w:szCs w:val="20"/>
        </w:rPr>
        <w:t xml:space="preserve">The complaint to the licensee submitted: </w:t>
      </w:r>
    </w:p>
    <w:p w14:paraId="670B67B0" w14:textId="0F9E4E97" w:rsidR="002E022A" w:rsidRPr="002E022A" w:rsidRDefault="00650298" w:rsidP="0094567F">
      <w:pPr>
        <w:spacing w:before="0" w:line="240" w:lineRule="auto"/>
        <w:ind w:left="567" w:right="108"/>
        <w:rPr>
          <w:rFonts w:eastAsia="Times"/>
          <w:i w:val="0"/>
          <w:sz w:val="18"/>
          <w:szCs w:val="18"/>
        </w:rPr>
      </w:pPr>
      <w:r w:rsidRPr="00650298">
        <w:rPr>
          <w:rFonts w:eastAsia="Times"/>
          <w:i w:val="0"/>
          <w:sz w:val="18"/>
          <w:szCs w:val="18"/>
        </w:rPr>
        <w:t xml:space="preserve">I have a </w:t>
      </w:r>
      <w:r w:rsidR="00B626A4" w:rsidRPr="00650298">
        <w:rPr>
          <w:rFonts w:eastAsia="Times"/>
          <w:i w:val="0"/>
          <w:sz w:val="18"/>
          <w:szCs w:val="18"/>
        </w:rPr>
        <w:t>6-year-old</w:t>
      </w:r>
      <w:r w:rsidRPr="00650298">
        <w:rPr>
          <w:rFonts w:eastAsia="Times"/>
          <w:i w:val="0"/>
          <w:sz w:val="18"/>
          <w:szCs w:val="18"/>
        </w:rPr>
        <w:t xml:space="preserve"> and </w:t>
      </w:r>
      <w:r w:rsidR="00B626A4" w:rsidRPr="00650298">
        <w:rPr>
          <w:rFonts w:eastAsia="Times"/>
          <w:i w:val="0"/>
          <w:sz w:val="18"/>
          <w:szCs w:val="18"/>
        </w:rPr>
        <w:t>4.5-year-old</w:t>
      </w:r>
      <w:r w:rsidRPr="00650298">
        <w:rPr>
          <w:rFonts w:eastAsia="Times"/>
          <w:i w:val="0"/>
          <w:sz w:val="18"/>
          <w:szCs w:val="18"/>
        </w:rPr>
        <w:t xml:space="preserve"> watching football as family time this afternoon and at the </w:t>
      </w:r>
      <w:r w:rsidR="00B626A4" w:rsidRPr="00650298">
        <w:rPr>
          <w:rFonts w:eastAsia="Times"/>
          <w:i w:val="0"/>
          <w:sz w:val="18"/>
          <w:szCs w:val="18"/>
        </w:rPr>
        <w:t>1</w:t>
      </w:r>
      <w:r w:rsidR="00CB05F8">
        <w:rPr>
          <w:rFonts w:eastAsia="Times"/>
          <w:i w:val="0"/>
          <w:sz w:val="18"/>
          <w:szCs w:val="18"/>
        </w:rPr>
        <w:t>/</w:t>
      </w:r>
      <w:r w:rsidR="00B626A4" w:rsidRPr="00650298">
        <w:rPr>
          <w:rFonts w:eastAsia="Times"/>
          <w:i w:val="0"/>
          <w:sz w:val="18"/>
          <w:szCs w:val="18"/>
        </w:rPr>
        <w:t>4-time</w:t>
      </w:r>
      <w:r w:rsidRPr="00650298">
        <w:rPr>
          <w:rFonts w:eastAsia="Times"/>
          <w:i w:val="0"/>
          <w:sz w:val="18"/>
          <w:szCs w:val="18"/>
        </w:rPr>
        <w:t xml:space="preserve"> commercials there is an advert for the movie </w:t>
      </w:r>
      <w:r w:rsidR="00B626A4" w:rsidRPr="00743C20">
        <w:rPr>
          <w:rFonts w:eastAsia="Times"/>
          <w:iCs/>
          <w:sz w:val="18"/>
          <w:szCs w:val="18"/>
        </w:rPr>
        <w:t>Hellboy</w:t>
      </w:r>
      <w:r w:rsidR="00B626A4" w:rsidRPr="00650298">
        <w:rPr>
          <w:rFonts w:eastAsia="Times"/>
          <w:i w:val="0"/>
          <w:sz w:val="18"/>
          <w:szCs w:val="18"/>
        </w:rPr>
        <w:t>.</w:t>
      </w:r>
      <w:r w:rsidRPr="00650298">
        <w:rPr>
          <w:rFonts w:eastAsia="Times"/>
          <w:i w:val="0"/>
          <w:sz w:val="18"/>
          <w:szCs w:val="18"/>
        </w:rPr>
        <w:t xml:space="preserve"> My </w:t>
      </w:r>
      <w:r w:rsidR="00B626A4" w:rsidRPr="00650298">
        <w:rPr>
          <w:rFonts w:eastAsia="Times"/>
          <w:i w:val="0"/>
          <w:sz w:val="18"/>
          <w:szCs w:val="18"/>
        </w:rPr>
        <w:t>6-year-old</w:t>
      </w:r>
      <w:r w:rsidRPr="00650298">
        <w:rPr>
          <w:rFonts w:eastAsia="Times"/>
          <w:i w:val="0"/>
          <w:sz w:val="18"/>
          <w:szCs w:val="18"/>
        </w:rPr>
        <w:t xml:space="preserve"> ran off screaming about nightmares tonight. Do you really think this is appropriate for 6pm at night where families with small children are </w:t>
      </w:r>
      <w:r w:rsidR="00B626A4" w:rsidRPr="00650298">
        <w:rPr>
          <w:rFonts w:eastAsia="Times"/>
          <w:i w:val="0"/>
          <w:sz w:val="18"/>
          <w:szCs w:val="18"/>
        </w:rPr>
        <w:t>watching???</w:t>
      </w:r>
    </w:p>
    <w:p w14:paraId="6441C110" w14:textId="4B978718" w:rsidR="002E022A" w:rsidRPr="002E022A" w:rsidRDefault="002E022A" w:rsidP="00650298">
      <w:pPr>
        <w:suppressAutoHyphens/>
        <w:spacing w:before="0" w:after="120" w:line="240" w:lineRule="atLeast"/>
        <w:rPr>
          <w:i w:val="0"/>
          <w:snapToGrid w:val="0"/>
          <w:szCs w:val="20"/>
        </w:rPr>
      </w:pPr>
      <w:r w:rsidRPr="002E022A">
        <w:rPr>
          <w:i w:val="0"/>
          <w:snapToGrid w:val="0"/>
          <w:szCs w:val="20"/>
        </w:rPr>
        <w:t>The licensee submitted to the ACMA:</w:t>
      </w:r>
    </w:p>
    <w:p w14:paraId="154D0F93" w14:textId="145797AC" w:rsidR="00650298" w:rsidRPr="00650298" w:rsidRDefault="00650298" w:rsidP="007C37FB">
      <w:pPr>
        <w:autoSpaceDE w:val="0"/>
        <w:autoSpaceDN w:val="0"/>
        <w:adjustRightInd w:val="0"/>
        <w:spacing w:before="0" w:after="120" w:line="240" w:lineRule="auto"/>
        <w:ind w:left="567" w:right="108"/>
        <w:rPr>
          <w:i w:val="0"/>
          <w:sz w:val="18"/>
          <w:szCs w:val="18"/>
        </w:rPr>
      </w:pPr>
      <w:r w:rsidRPr="00650298">
        <w:rPr>
          <w:i w:val="0"/>
          <w:sz w:val="18"/>
          <w:szCs w:val="18"/>
        </w:rPr>
        <w:t xml:space="preserve">In accordance with industry practice across the free to air commercial television sector, the commercial for </w:t>
      </w:r>
      <w:r w:rsidRPr="00650298">
        <w:rPr>
          <w:iCs/>
          <w:sz w:val="18"/>
          <w:szCs w:val="18"/>
        </w:rPr>
        <w:t>Hellboy</w:t>
      </w:r>
      <w:r w:rsidRPr="00650298">
        <w:rPr>
          <w:i w:val="0"/>
          <w:sz w:val="18"/>
          <w:szCs w:val="18"/>
        </w:rPr>
        <w:t xml:space="preserve"> was classified by Commercials Advice (CAD). CAD determined that the commercial was compliant with PG (Parental Guidance Recommended).</w:t>
      </w:r>
    </w:p>
    <w:p w14:paraId="4998662B" w14:textId="02EAA305" w:rsidR="002E022A" w:rsidRPr="002E022A" w:rsidRDefault="00650298" w:rsidP="002C35D7">
      <w:pPr>
        <w:autoSpaceDE w:val="0"/>
        <w:autoSpaceDN w:val="0"/>
        <w:adjustRightInd w:val="0"/>
        <w:spacing w:before="0" w:line="240" w:lineRule="auto"/>
        <w:ind w:left="567" w:right="108"/>
        <w:rPr>
          <w:i w:val="0"/>
          <w:sz w:val="18"/>
          <w:szCs w:val="18"/>
        </w:rPr>
      </w:pPr>
      <w:r w:rsidRPr="00650298">
        <w:rPr>
          <w:i w:val="0"/>
          <w:sz w:val="18"/>
          <w:szCs w:val="18"/>
        </w:rPr>
        <w:t xml:space="preserve">In reaching its view on the classification of the </w:t>
      </w:r>
      <w:r w:rsidRPr="00650298">
        <w:rPr>
          <w:iCs/>
          <w:sz w:val="18"/>
          <w:szCs w:val="18"/>
        </w:rPr>
        <w:t>Hellboy</w:t>
      </w:r>
      <w:r w:rsidRPr="00650298">
        <w:rPr>
          <w:i w:val="0"/>
          <w:sz w:val="18"/>
          <w:szCs w:val="18"/>
        </w:rPr>
        <w:t xml:space="preserve"> commercial in question, CAD deemed that the impact was mild, in accordance with the PG classification. </w:t>
      </w:r>
    </w:p>
    <w:p w14:paraId="6687C8E1" w14:textId="146E8575" w:rsidR="005C1E38" w:rsidRPr="005C5283" w:rsidRDefault="002E022A" w:rsidP="005C5283">
      <w:pPr>
        <w:suppressAutoHyphens/>
        <w:spacing w:before="0" w:line="240" w:lineRule="atLeast"/>
        <w:rPr>
          <w:i w:val="0"/>
          <w:szCs w:val="20"/>
        </w:rPr>
      </w:pPr>
      <w:r w:rsidRPr="002E022A">
        <w:rPr>
          <w:i w:val="0"/>
          <w:snapToGrid w:val="0"/>
          <w:szCs w:val="20"/>
        </w:rPr>
        <w:t>To assess compliance</w:t>
      </w:r>
      <w:r w:rsidR="00657A93">
        <w:rPr>
          <w:i w:val="0"/>
          <w:snapToGrid w:val="0"/>
          <w:szCs w:val="20"/>
        </w:rPr>
        <w:t xml:space="preserve"> with subclause 2.1.1(a)</w:t>
      </w:r>
      <w:r w:rsidRPr="002E022A">
        <w:rPr>
          <w:i w:val="0"/>
          <w:snapToGrid w:val="0"/>
          <w:szCs w:val="20"/>
        </w:rPr>
        <w:t xml:space="preserve">, the ACMA has considered whether the relevant content in the commercial </w:t>
      </w:r>
      <w:r w:rsidR="005C1E38">
        <w:rPr>
          <w:i w:val="0"/>
          <w:snapToGrid w:val="0"/>
          <w:szCs w:val="20"/>
        </w:rPr>
        <w:t xml:space="preserve">met </w:t>
      </w:r>
      <w:r w:rsidRPr="002E022A">
        <w:rPr>
          <w:i w:val="0"/>
          <w:snapToGrid w:val="0"/>
          <w:szCs w:val="20"/>
        </w:rPr>
        <w:t>the PG classification</w:t>
      </w:r>
      <w:r w:rsidR="005C1E38">
        <w:rPr>
          <w:i w:val="0"/>
          <w:snapToGrid w:val="0"/>
          <w:szCs w:val="20"/>
        </w:rPr>
        <w:t xml:space="preserve"> criteria</w:t>
      </w:r>
      <w:r w:rsidRPr="002E022A">
        <w:rPr>
          <w:i w:val="0"/>
          <w:snapToGrid w:val="0"/>
          <w:szCs w:val="20"/>
        </w:rPr>
        <w:t xml:space="preserve">, based on the material it contained and the commercial’s treatment of that material. </w:t>
      </w:r>
      <w:r w:rsidR="00CB05F8">
        <w:rPr>
          <w:i w:val="0"/>
          <w:snapToGrid w:val="0"/>
          <w:szCs w:val="20"/>
        </w:rPr>
        <w:t>T</w:t>
      </w:r>
      <w:r w:rsidRPr="002E022A">
        <w:rPr>
          <w:i w:val="0"/>
          <w:szCs w:val="20"/>
        </w:rPr>
        <w:t>he ACMA has then considered</w:t>
      </w:r>
      <w:r w:rsidR="00CB05F8">
        <w:rPr>
          <w:i w:val="0"/>
          <w:szCs w:val="20"/>
        </w:rPr>
        <w:t xml:space="preserve"> whether, u</w:t>
      </w:r>
      <w:r w:rsidR="00CB05F8">
        <w:rPr>
          <w:i w:val="0"/>
          <w:snapToGrid w:val="0"/>
          <w:szCs w:val="20"/>
        </w:rPr>
        <w:t xml:space="preserve">nder subclause 2.1.1(b), </w:t>
      </w:r>
      <w:r w:rsidRPr="002E022A">
        <w:rPr>
          <w:i w:val="0"/>
          <w:szCs w:val="20"/>
        </w:rPr>
        <w:t>the commercial was broadcast in accordance with the classification zones set out in the Code.</w:t>
      </w:r>
    </w:p>
    <w:p w14:paraId="4A2EF1DA" w14:textId="2459D5C2" w:rsidR="002E022A" w:rsidRPr="002E022A" w:rsidRDefault="00657A93" w:rsidP="00EF2539">
      <w:pPr>
        <w:suppressAutoHyphens/>
        <w:spacing w:before="0" w:line="240" w:lineRule="atLeast"/>
        <w:rPr>
          <w:b/>
          <w:i w:val="0"/>
          <w:snapToGrid w:val="0"/>
          <w:szCs w:val="20"/>
        </w:rPr>
      </w:pPr>
      <w:r>
        <w:rPr>
          <w:b/>
          <w:i w:val="0"/>
          <w:snapToGrid w:val="0"/>
          <w:szCs w:val="20"/>
        </w:rPr>
        <w:t xml:space="preserve">2.1.1 (a) </w:t>
      </w:r>
      <w:r w:rsidR="002E022A" w:rsidRPr="002E022A">
        <w:rPr>
          <w:b/>
          <w:i w:val="0"/>
          <w:snapToGrid w:val="0"/>
          <w:szCs w:val="20"/>
        </w:rPr>
        <w:t>Did the content of the commercial meet the PG classification criteria?</w:t>
      </w:r>
    </w:p>
    <w:p w14:paraId="6F0DDB87" w14:textId="17997519" w:rsidR="005E135A" w:rsidRDefault="005C1E38" w:rsidP="00A51B6C">
      <w:pPr>
        <w:pStyle w:val="ACMABodyText"/>
      </w:pPr>
      <w:r>
        <w:t xml:space="preserve">Visually, </w:t>
      </w:r>
      <w:r w:rsidR="00983C59">
        <w:t xml:space="preserve">the commercial </w:t>
      </w:r>
      <w:r w:rsidR="00CB05F8">
        <w:t xml:space="preserve">consisted </w:t>
      </w:r>
      <w:r>
        <w:t xml:space="preserve">predominantly </w:t>
      </w:r>
      <w:r w:rsidR="005825DC">
        <w:t xml:space="preserve">of </w:t>
      </w:r>
      <w:r>
        <w:t xml:space="preserve">images </w:t>
      </w:r>
      <w:r w:rsidR="00983C59">
        <w:t>of a</w:t>
      </w:r>
      <w:r w:rsidR="00B01BEB">
        <w:t xml:space="preserve"> supernatural</w:t>
      </w:r>
      <w:r w:rsidR="00983C59">
        <w:t xml:space="preserve"> character known as ‘Hellboy’</w:t>
      </w:r>
      <w:r w:rsidR="005825DC">
        <w:t xml:space="preserve">, a creature that </w:t>
      </w:r>
      <w:r w:rsidR="005E135A">
        <w:t xml:space="preserve">resembles a demon, with a </w:t>
      </w:r>
      <w:r w:rsidR="00B01BEB">
        <w:t xml:space="preserve">large </w:t>
      </w:r>
      <w:r w:rsidR="005E135A">
        <w:t>human-like form. He</w:t>
      </w:r>
      <w:r w:rsidR="005825DC">
        <w:t>llboy</w:t>
      </w:r>
      <w:r w:rsidR="005E135A">
        <w:t xml:space="preserve"> </w:t>
      </w:r>
      <w:r w:rsidR="00892F5A">
        <w:t>has</w:t>
      </w:r>
      <w:r w:rsidR="005E135A">
        <w:t xml:space="preserve"> red skin and</w:t>
      </w:r>
      <w:r>
        <w:t xml:space="preserve"> large</w:t>
      </w:r>
      <w:r w:rsidR="005E135A">
        <w:t xml:space="preserve"> horns protruding from his forehead</w:t>
      </w:r>
      <w:r w:rsidR="00CB05F8">
        <w:t xml:space="preserve"> (although usually shown as sawn-off at the base)</w:t>
      </w:r>
      <w:r w:rsidR="005E135A">
        <w:t>.</w:t>
      </w:r>
    </w:p>
    <w:p w14:paraId="2D386E23" w14:textId="77777777" w:rsidR="00DB3BD9" w:rsidRDefault="00DB3BD9" w:rsidP="00DB3BD9">
      <w:pPr>
        <w:pStyle w:val="ACMABodyText"/>
      </w:pPr>
      <w:r>
        <w:t>The narrative of the commercial appears to suggest that Hellboy has been tasked with saving the world by fighting off apparent evil characters and supernatural forces.</w:t>
      </w:r>
    </w:p>
    <w:p w14:paraId="71685295" w14:textId="77777777" w:rsidR="00033769" w:rsidRDefault="00033769">
      <w:pPr>
        <w:spacing w:before="0" w:after="0" w:line="240" w:lineRule="auto"/>
        <w:rPr>
          <w:i w:val="0"/>
          <w:snapToGrid w:val="0"/>
          <w:szCs w:val="20"/>
        </w:rPr>
      </w:pPr>
      <w:r>
        <w:br w:type="page"/>
      </w:r>
    </w:p>
    <w:p w14:paraId="006DFAAD" w14:textId="4BA41938" w:rsidR="005E135A" w:rsidRDefault="005E135A" w:rsidP="00A51B6C">
      <w:pPr>
        <w:pStyle w:val="ACMABodyText"/>
      </w:pPr>
      <w:r>
        <w:lastRenderedPageBreak/>
        <w:t>The images were accompanied by excerpts of audio from the film</w:t>
      </w:r>
      <w:r w:rsidR="005C1E38">
        <w:t xml:space="preserve"> in the form of</w:t>
      </w:r>
      <w:r>
        <w:t xml:space="preserve"> sound effects and suspenseful music. The visual and audio elements combined to create suspense</w:t>
      </w:r>
      <w:r w:rsidR="00851BC9">
        <w:t>, anticipation</w:t>
      </w:r>
      <w:r>
        <w:t xml:space="preserve"> or excitement</w:t>
      </w:r>
      <w:r w:rsidR="00851BC9">
        <w:t>,</w:t>
      </w:r>
      <w:r>
        <w:t xml:space="preserve"> in keeping with the action/adventure/fantasy genre </w:t>
      </w:r>
      <w:r w:rsidR="00415703">
        <w:t xml:space="preserve">and context </w:t>
      </w:r>
      <w:r>
        <w:t xml:space="preserve">of the film. </w:t>
      </w:r>
    </w:p>
    <w:p w14:paraId="4A547E99" w14:textId="77777777" w:rsidR="005825DC" w:rsidRPr="00290E1D" w:rsidRDefault="005825DC" w:rsidP="005825DC">
      <w:pPr>
        <w:pStyle w:val="ACMABodyText"/>
      </w:pPr>
      <w:r>
        <w:t xml:space="preserve">The classifiable elements in the commercial were violence and themes. </w:t>
      </w:r>
    </w:p>
    <w:p w14:paraId="3E4541AE" w14:textId="6FF6D22F" w:rsidR="005825DC" w:rsidRPr="00290E1D" w:rsidRDefault="00DB3BD9" w:rsidP="005825DC">
      <w:pPr>
        <w:pStyle w:val="ACMABodyText"/>
      </w:pPr>
      <w:r>
        <w:t xml:space="preserve">The Code states that at the PG classification level, depictions of violence </w:t>
      </w:r>
      <w:r w:rsidR="00033769">
        <w:t xml:space="preserve">must </w:t>
      </w:r>
      <w:r>
        <w:t>be inexplicit and restrained. M</w:t>
      </w:r>
      <w:r w:rsidR="005825DC">
        <w:t xml:space="preserve">aterial classified PG </w:t>
      </w:r>
      <w:r w:rsidR="005825DC" w:rsidRPr="00533041">
        <w:t xml:space="preserve">may contain adult themes or concepts but </w:t>
      </w:r>
      <w:r w:rsidR="005825DC">
        <w:t xml:space="preserve">must be mild in impact and remain suitable for children to watch with supervision. </w:t>
      </w:r>
      <w:r>
        <w:t xml:space="preserve">The Code also permits </w:t>
      </w:r>
      <w:r w:rsidR="005825DC">
        <w:t xml:space="preserve">the inclusion of </w:t>
      </w:r>
      <w:r>
        <w:t xml:space="preserve">supernatural or </w:t>
      </w:r>
      <w:r w:rsidR="005825DC">
        <w:t>mild horror themes</w:t>
      </w:r>
      <w:r>
        <w:t>.</w:t>
      </w:r>
      <w:r w:rsidR="005825DC">
        <w:t xml:space="preserve"> </w:t>
      </w:r>
      <w:r w:rsidR="005825DC" w:rsidRPr="00533041">
        <w:t xml:space="preserve">All </w:t>
      </w:r>
      <w:r w:rsidR="005825DC">
        <w:t xml:space="preserve">classifiable </w:t>
      </w:r>
      <w:r w:rsidR="005825DC" w:rsidRPr="00533041">
        <w:t>elements must be justified by context.</w:t>
      </w:r>
    </w:p>
    <w:p w14:paraId="228A4F6F" w14:textId="77777777" w:rsidR="00A51B6C" w:rsidRDefault="00A51B6C" w:rsidP="00A51B6C">
      <w:pPr>
        <w:pStyle w:val="ACMABodyText"/>
        <w:rPr>
          <w:i/>
        </w:rPr>
      </w:pPr>
      <w:r>
        <w:rPr>
          <w:i/>
        </w:rPr>
        <w:t>Violence</w:t>
      </w:r>
    </w:p>
    <w:p w14:paraId="019BCB93" w14:textId="7E676D96" w:rsidR="00D177F2" w:rsidRDefault="00A51B6C" w:rsidP="00DE707A">
      <w:pPr>
        <w:pStyle w:val="ACMABodyText"/>
        <w:spacing w:after="120"/>
      </w:pPr>
      <w:r>
        <w:t xml:space="preserve">The commercial contained </w:t>
      </w:r>
      <w:r w:rsidR="00851BC9">
        <w:t xml:space="preserve">some </w:t>
      </w:r>
      <w:r>
        <w:t>depictions of implied violence</w:t>
      </w:r>
      <w:r w:rsidR="00851BC9">
        <w:t>, and threats of violence,</w:t>
      </w:r>
      <w:r>
        <w:t xml:space="preserve"> which were </w:t>
      </w:r>
      <w:r w:rsidR="005A2367">
        <w:t xml:space="preserve">very </w:t>
      </w:r>
      <w:r>
        <w:t>brief and lacked detail</w:t>
      </w:r>
      <w:r w:rsidR="005825DC">
        <w:t>, includin</w:t>
      </w:r>
      <w:r w:rsidR="00962D83">
        <w:t>g</w:t>
      </w:r>
      <w:r w:rsidR="00D177F2">
        <w:t>:</w:t>
      </w:r>
    </w:p>
    <w:p w14:paraId="788DCBEE" w14:textId="77777777" w:rsidR="00606D4E" w:rsidRDefault="00606D4E" w:rsidP="00851BC9">
      <w:pPr>
        <w:numPr>
          <w:ilvl w:val="0"/>
          <w:numId w:val="21"/>
        </w:numPr>
        <w:suppressAutoHyphens/>
        <w:spacing w:before="0" w:after="120" w:line="240" w:lineRule="atLeast"/>
        <w:rPr>
          <w:i w:val="0"/>
          <w:snapToGrid w:val="0"/>
          <w:szCs w:val="20"/>
        </w:rPr>
      </w:pPr>
      <w:r>
        <w:rPr>
          <w:i w:val="0"/>
          <w:snapToGrid w:val="0"/>
          <w:szCs w:val="20"/>
        </w:rPr>
        <w:t>In live action scenes:</w:t>
      </w:r>
    </w:p>
    <w:p w14:paraId="3C84F0C3" w14:textId="7F1D39BB" w:rsidR="00851BC9" w:rsidRPr="00851BC9" w:rsidRDefault="00D177F2" w:rsidP="00CA608B">
      <w:pPr>
        <w:numPr>
          <w:ilvl w:val="1"/>
          <w:numId w:val="21"/>
        </w:numPr>
        <w:suppressAutoHyphens/>
        <w:spacing w:before="0" w:after="120" w:line="240" w:lineRule="atLeast"/>
        <w:rPr>
          <w:i w:val="0"/>
          <w:snapToGrid w:val="0"/>
          <w:szCs w:val="20"/>
        </w:rPr>
      </w:pPr>
      <w:r>
        <w:rPr>
          <w:i w:val="0"/>
          <w:snapToGrid w:val="0"/>
          <w:szCs w:val="20"/>
        </w:rPr>
        <w:t>Hellboy</w:t>
      </w:r>
      <w:r w:rsidR="006B1EC2">
        <w:rPr>
          <w:i w:val="0"/>
          <w:snapToGrid w:val="0"/>
          <w:szCs w:val="20"/>
        </w:rPr>
        <w:t xml:space="preserve"> (facing camera)</w:t>
      </w:r>
      <w:r>
        <w:rPr>
          <w:i w:val="0"/>
          <w:snapToGrid w:val="0"/>
          <w:szCs w:val="20"/>
        </w:rPr>
        <w:t xml:space="preserve"> </w:t>
      </w:r>
      <w:r w:rsidR="006B1EC2">
        <w:rPr>
          <w:i w:val="0"/>
          <w:snapToGrid w:val="0"/>
          <w:szCs w:val="20"/>
        </w:rPr>
        <w:t>thr</w:t>
      </w:r>
      <w:r w:rsidR="003A7CBF">
        <w:rPr>
          <w:i w:val="0"/>
          <w:snapToGrid w:val="0"/>
          <w:szCs w:val="20"/>
        </w:rPr>
        <w:t>ew</w:t>
      </w:r>
      <w:r w:rsidR="006B1EC2">
        <w:rPr>
          <w:i w:val="0"/>
          <w:snapToGrid w:val="0"/>
          <w:szCs w:val="20"/>
        </w:rPr>
        <w:t xml:space="preserve"> a </w:t>
      </w:r>
      <w:r>
        <w:rPr>
          <w:i w:val="0"/>
          <w:snapToGrid w:val="0"/>
          <w:szCs w:val="20"/>
        </w:rPr>
        <w:t>punch</w:t>
      </w:r>
      <w:r w:rsidR="006B1EC2">
        <w:rPr>
          <w:i w:val="0"/>
          <w:snapToGrid w:val="0"/>
          <w:szCs w:val="20"/>
        </w:rPr>
        <w:t xml:space="preserve"> towards</w:t>
      </w:r>
      <w:r>
        <w:rPr>
          <w:i w:val="0"/>
          <w:snapToGrid w:val="0"/>
          <w:szCs w:val="20"/>
        </w:rPr>
        <w:t xml:space="preserve"> a </w:t>
      </w:r>
      <w:r w:rsidR="006B1EC2">
        <w:rPr>
          <w:i w:val="0"/>
          <w:snapToGrid w:val="0"/>
          <w:szCs w:val="20"/>
        </w:rPr>
        <w:t>hooded figure, who sp</w:t>
      </w:r>
      <w:r w:rsidR="003A7CBF">
        <w:rPr>
          <w:i w:val="0"/>
          <w:snapToGrid w:val="0"/>
          <w:szCs w:val="20"/>
        </w:rPr>
        <w:t>un</w:t>
      </w:r>
      <w:r w:rsidR="006B1EC2">
        <w:rPr>
          <w:i w:val="0"/>
          <w:snapToGrid w:val="0"/>
          <w:szCs w:val="20"/>
        </w:rPr>
        <w:t xml:space="preserve"> towards the camera</w:t>
      </w:r>
      <w:r w:rsidRPr="002E022A">
        <w:rPr>
          <w:i w:val="0"/>
          <w:snapToGrid w:val="0"/>
          <w:szCs w:val="20"/>
        </w:rPr>
        <w:t xml:space="preserve">. </w:t>
      </w:r>
      <w:r w:rsidR="00851BC9">
        <w:rPr>
          <w:i w:val="0"/>
          <w:snapToGrid w:val="0"/>
          <w:szCs w:val="20"/>
        </w:rPr>
        <w:t xml:space="preserve">The point of contact </w:t>
      </w:r>
      <w:r w:rsidR="003A7CBF">
        <w:rPr>
          <w:i w:val="0"/>
          <w:snapToGrid w:val="0"/>
          <w:szCs w:val="20"/>
        </w:rPr>
        <w:t>wa</w:t>
      </w:r>
      <w:r w:rsidR="00851BC9">
        <w:rPr>
          <w:i w:val="0"/>
          <w:snapToGrid w:val="0"/>
          <w:szCs w:val="20"/>
        </w:rPr>
        <w:t>s obscured by the camera angle and the position of the participants.</w:t>
      </w:r>
    </w:p>
    <w:p w14:paraId="3C6D797B" w14:textId="6CE734B5" w:rsidR="00851BC9" w:rsidRDefault="00851BC9" w:rsidP="00D434F4">
      <w:pPr>
        <w:numPr>
          <w:ilvl w:val="1"/>
          <w:numId w:val="21"/>
        </w:numPr>
        <w:suppressAutoHyphens/>
        <w:spacing w:before="0" w:after="120" w:line="240" w:lineRule="atLeast"/>
        <w:rPr>
          <w:i w:val="0"/>
          <w:snapToGrid w:val="0"/>
          <w:szCs w:val="20"/>
        </w:rPr>
      </w:pPr>
      <w:r>
        <w:rPr>
          <w:i w:val="0"/>
          <w:snapToGrid w:val="0"/>
          <w:szCs w:val="20"/>
        </w:rPr>
        <w:t xml:space="preserve">A female </w:t>
      </w:r>
      <w:r w:rsidR="003A7CBF">
        <w:rPr>
          <w:i w:val="0"/>
          <w:snapToGrid w:val="0"/>
          <w:szCs w:val="20"/>
        </w:rPr>
        <w:t xml:space="preserve">was depicted </w:t>
      </w:r>
      <w:r>
        <w:rPr>
          <w:i w:val="0"/>
          <w:snapToGrid w:val="0"/>
          <w:szCs w:val="20"/>
        </w:rPr>
        <w:t>rotating in</w:t>
      </w:r>
      <w:r w:rsidR="00435F34">
        <w:rPr>
          <w:i w:val="0"/>
          <w:snapToGrid w:val="0"/>
          <w:szCs w:val="20"/>
        </w:rPr>
        <w:t xml:space="preserve"> a standing position</w:t>
      </w:r>
      <w:r>
        <w:rPr>
          <w:i w:val="0"/>
          <w:snapToGrid w:val="0"/>
          <w:szCs w:val="20"/>
        </w:rPr>
        <w:t xml:space="preserve"> after implicitly punch</w:t>
      </w:r>
      <w:r w:rsidR="005825DC">
        <w:rPr>
          <w:i w:val="0"/>
          <w:snapToGrid w:val="0"/>
          <w:szCs w:val="20"/>
        </w:rPr>
        <w:t>ing</w:t>
      </w:r>
      <w:r>
        <w:rPr>
          <w:i w:val="0"/>
          <w:snapToGrid w:val="0"/>
          <w:szCs w:val="20"/>
        </w:rPr>
        <w:t xml:space="preserve"> </w:t>
      </w:r>
      <w:r w:rsidR="000730A8">
        <w:rPr>
          <w:i w:val="0"/>
          <w:snapToGrid w:val="0"/>
          <w:szCs w:val="20"/>
        </w:rPr>
        <w:t xml:space="preserve">or </w:t>
      </w:r>
      <w:r w:rsidR="005825DC">
        <w:rPr>
          <w:i w:val="0"/>
          <w:snapToGrid w:val="0"/>
          <w:szCs w:val="20"/>
        </w:rPr>
        <w:t xml:space="preserve">hitting </w:t>
      </w:r>
      <w:r>
        <w:rPr>
          <w:i w:val="0"/>
          <w:snapToGrid w:val="0"/>
          <w:szCs w:val="20"/>
        </w:rPr>
        <w:t xml:space="preserve">a masked </w:t>
      </w:r>
      <w:r w:rsidR="00435F34">
        <w:rPr>
          <w:i w:val="0"/>
          <w:snapToGrid w:val="0"/>
          <w:szCs w:val="20"/>
        </w:rPr>
        <w:t>victim</w:t>
      </w:r>
      <w:r w:rsidR="006F4D93">
        <w:rPr>
          <w:i w:val="0"/>
          <w:snapToGrid w:val="0"/>
          <w:szCs w:val="20"/>
        </w:rPr>
        <w:t xml:space="preserve"> (while holding a gun)</w:t>
      </w:r>
      <w:r w:rsidR="000730A8">
        <w:rPr>
          <w:i w:val="0"/>
          <w:snapToGrid w:val="0"/>
          <w:szCs w:val="20"/>
        </w:rPr>
        <w:t xml:space="preserve">. </w:t>
      </w:r>
      <w:r w:rsidRPr="00851BC9">
        <w:rPr>
          <w:i w:val="0"/>
          <w:snapToGrid w:val="0"/>
          <w:szCs w:val="20"/>
        </w:rPr>
        <w:t xml:space="preserve">The point of contact </w:t>
      </w:r>
      <w:r w:rsidR="00606D4E">
        <w:rPr>
          <w:i w:val="0"/>
          <w:snapToGrid w:val="0"/>
          <w:szCs w:val="20"/>
        </w:rPr>
        <w:t>wa</w:t>
      </w:r>
      <w:r w:rsidRPr="00851BC9">
        <w:rPr>
          <w:i w:val="0"/>
          <w:snapToGrid w:val="0"/>
          <w:szCs w:val="20"/>
        </w:rPr>
        <w:t xml:space="preserve">s </w:t>
      </w:r>
      <w:r>
        <w:rPr>
          <w:i w:val="0"/>
          <w:snapToGrid w:val="0"/>
          <w:szCs w:val="20"/>
        </w:rPr>
        <w:t>not depicted</w:t>
      </w:r>
      <w:r w:rsidRPr="00851BC9">
        <w:rPr>
          <w:i w:val="0"/>
          <w:snapToGrid w:val="0"/>
          <w:szCs w:val="20"/>
        </w:rPr>
        <w:t>.</w:t>
      </w:r>
    </w:p>
    <w:p w14:paraId="73A49FF7" w14:textId="77777777" w:rsidR="00606D4E" w:rsidRPr="00851BC9" w:rsidRDefault="00606D4E" w:rsidP="00606D4E">
      <w:pPr>
        <w:numPr>
          <w:ilvl w:val="1"/>
          <w:numId w:val="21"/>
        </w:numPr>
        <w:suppressAutoHyphens/>
        <w:spacing w:before="0" w:after="120" w:line="240" w:lineRule="atLeast"/>
        <w:rPr>
          <w:i w:val="0"/>
          <w:snapToGrid w:val="0"/>
          <w:szCs w:val="20"/>
        </w:rPr>
      </w:pPr>
      <w:r>
        <w:rPr>
          <w:i w:val="0"/>
          <w:snapToGrid w:val="0"/>
          <w:szCs w:val="20"/>
        </w:rPr>
        <w:t>Hellboy and another male character were depicted holding and pointing a gun off screen, with no depiction of any target or victim.</w:t>
      </w:r>
    </w:p>
    <w:p w14:paraId="4BC332EF" w14:textId="77777777" w:rsidR="00606D4E" w:rsidRDefault="00606D4E" w:rsidP="00BC3019">
      <w:pPr>
        <w:numPr>
          <w:ilvl w:val="0"/>
          <w:numId w:val="21"/>
        </w:numPr>
        <w:suppressAutoHyphens/>
        <w:spacing w:before="0" w:after="120" w:line="240" w:lineRule="atLeast"/>
        <w:rPr>
          <w:i w:val="0"/>
          <w:snapToGrid w:val="0"/>
          <w:szCs w:val="20"/>
        </w:rPr>
      </w:pPr>
      <w:r>
        <w:rPr>
          <w:i w:val="0"/>
          <w:snapToGrid w:val="0"/>
          <w:szCs w:val="20"/>
        </w:rPr>
        <w:t>In CGI scenes:</w:t>
      </w:r>
    </w:p>
    <w:p w14:paraId="2DB5DEFF" w14:textId="21C4CC73" w:rsidR="00D177F2" w:rsidRPr="002E022A" w:rsidRDefault="00ED33F1" w:rsidP="00285CFD">
      <w:pPr>
        <w:numPr>
          <w:ilvl w:val="1"/>
          <w:numId w:val="21"/>
        </w:numPr>
        <w:suppressAutoHyphens/>
        <w:spacing w:before="0" w:after="120" w:line="240" w:lineRule="atLeast"/>
        <w:rPr>
          <w:i w:val="0"/>
          <w:snapToGrid w:val="0"/>
          <w:szCs w:val="20"/>
        </w:rPr>
      </w:pPr>
      <w:r>
        <w:rPr>
          <w:i w:val="0"/>
          <w:snapToGrid w:val="0"/>
          <w:szCs w:val="20"/>
        </w:rPr>
        <w:t>A</w:t>
      </w:r>
      <w:r w:rsidR="00D177F2">
        <w:rPr>
          <w:i w:val="0"/>
          <w:snapToGrid w:val="0"/>
          <w:szCs w:val="20"/>
        </w:rPr>
        <w:t xml:space="preserve"> </w:t>
      </w:r>
      <w:r w:rsidR="006B1EC2">
        <w:rPr>
          <w:i w:val="0"/>
          <w:snapToGrid w:val="0"/>
          <w:szCs w:val="20"/>
        </w:rPr>
        <w:t xml:space="preserve">large </w:t>
      </w:r>
      <w:r w:rsidR="00D177F2">
        <w:rPr>
          <w:i w:val="0"/>
          <w:snapToGrid w:val="0"/>
          <w:szCs w:val="20"/>
        </w:rPr>
        <w:t>pterodactyl</w:t>
      </w:r>
      <w:r w:rsidR="00DB3BD9">
        <w:rPr>
          <w:i w:val="0"/>
          <w:snapToGrid w:val="0"/>
          <w:szCs w:val="20"/>
        </w:rPr>
        <w:t>-type</w:t>
      </w:r>
      <w:r w:rsidR="00D177F2">
        <w:rPr>
          <w:i w:val="0"/>
          <w:snapToGrid w:val="0"/>
          <w:szCs w:val="20"/>
        </w:rPr>
        <w:t xml:space="preserve"> creature</w:t>
      </w:r>
      <w:r w:rsidR="00550A8B">
        <w:rPr>
          <w:i w:val="0"/>
          <w:snapToGrid w:val="0"/>
          <w:szCs w:val="20"/>
        </w:rPr>
        <w:t xml:space="preserve"> </w:t>
      </w:r>
      <w:r w:rsidR="00D177F2">
        <w:rPr>
          <w:i w:val="0"/>
          <w:snapToGrid w:val="0"/>
          <w:szCs w:val="20"/>
        </w:rPr>
        <w:t>us</w:t>
      </w:r>
      <w:r w:rsidR="00606D4E">
        <w:rPr>
          <w:i w:val="0"/>
          <w:snapToGrid w:val="0"/>
          <w:szCs w:val="20"/>
        </w:rPr>
        <w:t>ed</w:t>
      </w:r>
      <w:r w:rsidR="00D177F2">
        <w:rPr>
          <w:i w:val="0"/>
          <w:snapToGrid w:val="0"/>
          <w:szCs w:val="20"/>
        </w:rPr>
        <w:t xml:space="preserve"> its </w:t>
      </w:r>
      <w:r w:rsidR="00606D4E">
        <w:rPr>
          <w:i w:val="0"/>
          <w:snapToGrid w:val="0"/>
          <w:szCs w:val="20"/>
        </w:rPr>
        <w:t xml:space="preserve">flaming </w:t>
      </w:r>
      <w:r w:rsidR="00D177F2">
        <w:rPr>
          <w:i w:val="0"/>
          <w:snapToGrid w:val="0"/>
          <w:szCs w:val="20"/>
        </w:rPr>
        <w:t>tail to</w:t>
      </w:r>
      <w:r w:rsidR="006B1EC2">
        <w:rPr>
          <w:i w:val="0"/>
          <w:snapToGrid w:val="0"/>
          <w:szCs w:val="20"/>
        </w:rPr>
        <w:t xml:space="preserve"> implicitly</w:t>
      </w:r>
      <w:r w:rsidR="00D177F2">
        <w:rPr>
          <w:i w:val="0"/>
          <w:snapToGrid w:val="0"/>
          <w:szCs w:val="20"/>
        </w:rPr>
        <w:t xml:space="preserve"> strike the ground</w:t>
      </w:r>
      <w:r w:rsidR="006B1EC2">
        <w:rPr>
          <w:i w:val="0"/>
          <w:snapToGrid w:val="0"/>
          <w:szCs w:val="20"/>
        </w:rPr>
        <w:t>, which appear</w:t>
      </w:r>
      <w:r w:rsidR="00CC09B1">
        <w:rPr>
          <w:i w:val="0"/>
          <w:snapToGrid w:val="0"/>
          <w:szCs w:val="20"/>
        </w:rPr>
        <w:t>ed</w:t>
      </w:r>
      <w:r w:rsidR="006B1EC2">
        <w:rPr>
          <w:i w:val="0"/>
          <w:snapToGrid w:val="0"/>
          <w:szCs w:val="20"/>
        </w:rPr>
        <w:t xml:space="preserve"> to be</w:t>
      </w:r>
      <w:r w:rsidR="00D177F2">
        <w:rPr>
          <w:i w:val="0"/>
          <w:snapToGrid w:val="0"/>
          <w:szCs w:val="20"/>
        </w:rPr>
        <w:t xml:space="preserve"> occupied by a sea of</w:t>
      </w:r>
      <w:r w:rsidR="006B1EC2">
        <w:rPr>
          <w:i w:val="0"/>
          <w:snapToGrid w:val="0"/>
          <w:szCs w:val="20"/>
        </w:rPr>
        <w:t xml:space="preserve"> people or creatures</w:t>
      </w:r>
      <w:r w:rsidR="00D177F2" w:rsidRPr="002E022A">
        <w:rPr>
          <w:i w:val="0"/>
          <w:snapToGrid w:val="0"/>
          <w:szCs w:val="20"/>
        </w:rPr>
        <w:t>.</w:t>
      </w:r>
      <w:r w:rsidR="006B1EC2">
        <w:rPr>
          <w:i w:val="0"/>
          <w:snapToGrid w:val="0"/>
          <w:szCs w:val="20"/>
        </w:rPr>
        <w:t xml:space="preserve"> The flames</w:t>
      </w:r>
      <w:r w:rsidR="00704C53">
        <w:rPr>
          <w:i w:val="0"/>
          <w:snapToGrid w:val="0"/>
          <w:szCs w:val="20"/>
        </w:rPr>
        <w:t>/fire special effects</w:t>
      </w:r>
      <w:r w:rsidR="006B1EC2">
        <w:rPr>
          <w:i w:val="0"/>
          <w:snapToGrid w:val="0"/>
          <w:szCs w:val="20"/>
        </w:rPr>
        <w:t xml:space="preserve"> </w:t>
      </w:r>
      <w:r w:rsidR="00704C53">
        <w:rPr>
          <w:i w:val="0"/>
          <w:snapToGrid w:val="0"/>
          <w:szCs w:val="20"/>
        </w:rPr>
        <w:t>covered</w:t>
      </w:r>
      <w:r w:rsidR="006B1EC2">
        <w:rPr>
          <w:i w:val="0"/>
          <w:snapToGrid w:val="0"/>
          <w:szCs w:val="20"/>
        </w:rPr>
        <w:t xml:space="preserve"> the screen to obscure any</w:t>
      </w:r>
      <w:r w:rsidR="00435F34">
        <w:rPr>
          <w:i w:val="0"/>
          <w:snapToGrid w:val="0"/>
          <w:szCs w:val="20"/>
        </w:rPr>
        <w:t xml:space="preserve"> </w:t>
      </w:r>
      <w:r w:rsidR="006B1EC2">
        <w:rPr>
          <w:i w:val="0"/>
          <w:snapToGrid w:val="0"/>
          <w:szCs w:val="20"/>
        </w:rPr>
        <w:t>detail</w:t>
      </w:r>
      <w:r w:rsidR="00606D4E">
        <w:rPr>
          <w:i w:val="0"/>
          <w:snapToGrid w:val="0"/>
          <w:szCs w:val="20"/>
        </w:rPr>
        <w:t xml:space="preserve"> or</w:t>
      </w:r>
      <w:r w:rsidR="006B1EC2">
        <w:rPr>
          <w:i w:val="0"/>
          <w:snapToGrid w:val="0"/>
          <w:szCs w:val="20"/>
        </w:rPr>
        <w:t xml:space="preserve"> injury.</w:t>
      </w:r>
    </w:p>
    <w:p w14:paraId="5295B69D" w14:textId="067F60E6" w:rsidR="00D177F2" w:rsidRDefault="00D177F2" w:rsidP="00285CFD">
      <w:pPr>
        <w:numPr>
          <w:ilvl w:val="1"/>
          <w:numId w:val="21"/>
        </w:numPr>
        <w:suppressAutoHyphens/>
        <w:spacing w:before="0" w:line="240" w:lineRule="atLeast"/>
        <w:ind w:left="1434" w:hanging="357"/>
        <w:rPr>
          <w:i w:val="0"/>
          <w:snapToGrid w:val="0"/>
          <w:szCs w:val="20"/>
        </w:rPr>
      </w:pPr>
      <w:r>
        <w:rPr>
          <w:i w:val="0"/>
          <w:snapToGrid w:val="0"/>
          <w:szCs w:val="20"/>
        </w:rPr>
        <w:t>Hellboy land</w:t>
      </w:r>
      <w:r w:rsidR="00606D4E">
        <w:rPr>
          <w:i w:val="0"/>
          <w:snapToGrid w:val="0"/>
          <w:szCs w:val="20"/>
        </w:rPr>
        <w:t>ed on</w:t>
      </w:r>
      <w:r>
        <w:rPr>
          <w:i w:val="0"/>
          <w:snapToGrid w:val="0"/>
          <w:szCs w:val="20"/>
        </w:rPr>
        <w:t xml:space="preserve"> the ground</w:t>
      </w:r>
      <w:r w:rsidR="00606D4E">
        <w:rPr>
          <w:i w:val="0"/>
          <w:snapToGrid w:val="0"/>
          <w:szCs w:val="20"/>
        </w:rPr>
        <w:t xml:space="preserve"> </w:t>
      </w:r>
      <w:r>
        <w:rPr>
          <w:i w:val="0"/>
          <w:snapToGrid w:val="0"/>
          <w:szCs w:val="20"/>
        </w:rPr>
        <w:t xml:space="preserve">– with his horns and sword </w:t>
      </w:r>
      <w:r w:rsidR="00CC09B1">
        <w:rPr>
          <w:i w:val="0"/>
          <w:snapToGrid w:val="0"/>
          <w:szCs w:val="20"/>
        </w:rPr>
        <w:t>i</w:t>
      </w:r>
      <w:r>
        <w:rPr>
          <w:i w:val="0"/>
          <w:snapToGrid w:val="0"/>
          <w:szCs w:val="20"/>
        </w:rPr>
        <w:t>n f</w:t>
      </w:r>
      <w:r w:rsidR="008E1553">
        <w:rPr>
          <w:i w:val="0"/>
          <w:snapToGrid w:val="0"/>
          <w:szCs w:val="20"/>
        </w:rPr>
        <w:t>lame</w:t>
      </w:r>
      <w:r>
        <w:rPr>
          <w:i w:val="0"/>
          <w:snapToGrid w:val="0"/>
          <w:szCs w:val="20"/>
        </w:rPr>
        <w:t xml:space="preserve"> – </w:t>
      </w:r>
      <w:r w:rsidR="00606D4E">
        <w:rPr>
          <w:i w:val="0"/>
          <w:snapToGrid w:val="0"/>
          <w:szCs w:val="20"/>
        </w:rPr>
        <w:t xml:space="preserve">and </w:t>
      </w:r>
      <w:r w:rsidR="008E1553">
        <w:rPr>
          <w:i w:val="0"/>
          <w:snapToGrid w:val="0"/>
          <w:szCs w:val="20"/>
        </w:rPr>
        <w:t>implicitly</w:t>
      </w:r>
      <w:r>
        <w:rPr>
          <w:i w:val="0"/>
          <w:snapToGrid w:val="0"/>
          <w:szCs w:val="20"/>
        </w:rPr>
        <w:t xml:space="preserve"> wipe</w:t>
      </w:r>
      <w:r w:rsidR="00606D4E">
        <w:rPr>
          <w:i w:val="0"/>
          <w:snapToGrid w:val="0"/>
          <w:szCs w:val="20"/>
        </w:rPr>
        <w:t>d</w:t>
      </w:r>
      <w:r>
        <w:rPr>
          <w:i w:val="0"/>
          <w:snapToGrid w:val="0"/>
          <w:szCs w:val="20"/>
        </w:rPr>
        <w:t xml:space="preserve"> out a crowd of people </w:t>
      </w:r>
      <w:r w:rsidR="008E1553" w:rsidRPr="008E1553">
        <w:rPr>
          <w:i w:val="0"/>
          <w:snapToGrid w:val="0"/>
          <w:szCs w:val="20"/>
        </w:rPr>
        <w:t xml:space="preserve">or creatures. </w:t>
      </w:r>
      <w:r w:rsidR="00704C53">
        <w:rPr>
          <w:i w:val="0"/>
          <w:snapToGrid w:val="0"/>
          <w:szCs w:val="20"/>
        </w:rPr>
        <w:t>The flames/fire special effects covered</w:t>
      </w:r>
      <w:r w:rsidR="008E1553" w:rsidRPr="008E1553">
        <w:rPr>
          <w:i w:val="0"/>
          <w:snapToGrid w:val="0"/>
          <w:szCs w:val="20"/>
        </w:rPr>
        <w:t xml:space="preserve"> the screen to obscure any detail</w:t>
      </w:r>
      <w:r w:rsidR="00606D4E">
        <w:rPr>
          <w:i w:val="0"/>
          <w:snapToGrid w:val="0"/>
          <w:szCs w:val="20"/>
        </w:rPr>
        <w:t xml:space="preserve"> or</w:t>
      </w:r>
      <w:r w:rsidR="008E1553" w:rsidRPr="008E1553">
        <w:rPr>
          <w:i w:val="0"/>
          <w:snapToGrid w:val="0"/>
          <w:szCs w:val="20"/>
        </w:rPr>
        <w:t xml:space="preserve"> injury</w:t>
      </w:r>
      <w:r w:rsidR="008E1553">
        <w:rPr>
          <w:i w:val="0"/>
          <w:snapToGrid w:val="0"/>
          <w:szCs w:val="20"/>
        </w:rPr>
        <w:t>.</w:t>
      </w:r>
    </w:p>
    <w:p w14:paraId="2F1616E3" w14:textId="78FCF4C3" w:rsidR="00A51B6C" w:rsidRPr="00D177F2" w:rsidRDefault="009F0B46" w:rsidP="005A2367">
      <w:pPr>
        <w:suppressAutoHyphens/>
        <w:spacing w:before="0" w:after="120" w:line="240" w:lineRule="atLeast"/>
        <w:rPr>
          <w:i w:val="0"/>
          <w:snapToGrid w:val="0"/>
          <w:szCs w:val="20"/>
        </w:rPr>
      </w:pPr>
      <w:r>
        <w:rPr>
          <w:i w:val="0"/>
          <w:snapToGrid w:val="0"/>
          <w:szCs w:val="20"/>
        </w:rPr>
        <w:t>The commercial included</w:t>
      </w:r>
      <w:r w:rsidR="00A51B6C" w:rsidRPr="00D177F2">
        <w:rPr>
          <w:i w:val="0"/>
          <w:snapToGrid w:val="0"/>
          <w:szCs w:val="20"/>
        </w:rPr>
        <w:t xml:space="preserve"> no </w:t>
      </w:r>
      <w:r>
        <w:rPr>
          <w:i w:val="0"/>
          <w:snapToGrid w:val="0"/>
          <w:szCs w:val="20"/>
        </w:rPr>
        <w:t xml:space="preserve">detailed </w:t>
      </w:r>
      <w:r w:rsidR="00A51B6C" w:rsidRPr="00D177F2">
        <w:rPr>
          <w:i w:val="0"/>
          <w:snapToGrid w:val="0"/>
          <w:szCs w:val="20"/>
        </w:rPr>
        <w:t xml:space="preserve">depictions of injuries which may have been sustained during </w:t>
      </w:r>
      <w:r>
        <w:rPr>
          <w:i w:val="0"/>
          <w:snapToGrid w:val="0"/>
          <w:szCs w:val="20"/>
        </w:rPr>
        <w:t xml:space="preserve">any of </w:t>
      </w:r>
      <w:r w:rsidR="00A51B6C" w:rsidRPr="00D177F2">
        <w:rPr>
          <w:i w:val="0"/>
          <w:snapToGrid w:val="0"/>
          <w:szCs w:val="20"/>
        </w:rPr>
        <w:t>th</w:t>
      </w:r>
      <w:r w:rsidR="007F593A">
        <w:rPr>
          <w:i w:val="0"/>
          <w:snapToGrid w:val="0"/>
          <w:szCs w:val="20"/>
        </w:rPr>
        <w:t>e</w:t>
      </w:r>
      <w:r w:rsidR="00606D4E">
        <w:rPr>
          <w:i w:val="0"/>
          <w:snapToGrid w:val="0"/>
          <w:szCs w:val="20"/>
        </w:rPr>
        <w:t>se</w:t>
      </w:r>
      <w:r w:rsidR="00A51B6C" w:rsidRPr="00D177F2">
        <w:rPr>
          <w:i w:val="0"/>
          <w:snapToGrid w:val="0"/>
          <w:szCs w:val="20"/>
        </w:rPr>
        <w:t xml:space="preserve"> </w:t>
      </w:r>
      <w:r w:rsidR="007F593A">
        <w:rPr>
          <w:i w:val="0"/>
          <w:snapToGrid w:val="0"/>
          <w:szCs w:val="20"/>
        </w:rPr>
        <w:t>scenes</w:t>
      </w:r>
      <w:r w:rsidR="00606D4E">
        <w:rPr>
          <w:i w:val="0"/>
          <w:snapToGrid w:val="0"/>
          <w:szCs w:val="20"/>
        </w:rPr>
        <w:t>. T</w:t>
      </w:r>
      <w:r w:rsidR="00A51B6C" w:rsidRPr="00D177F2">
        <w:rPr>
          <w:i w:val="0"/>
          <w:snapToGrid w:val="0"/>
          <w:szCs w:val="20"/>
        </w:rPr>
        <w:t>he ACMA agrees with the licensee’s submissions that the</w:t>
      </w:r>
      <w:r w:rsidR="007F593A">
        <w:rPr>
          <w:i w:val="0"/>
          <w:snapToGrid w:val="0"/>
          <w:szCs w:val="20"/>
        </w:rPr>
        <w:t xml:space="preserve"> commercial was</w:t>
      </w:r>
      <w:r w:rsidR="00A51B6C" w:rsidRPr="00D177F2">
        <w:rPr>
          <w:i w:val="0"/>
          <w:snapToGrid w:val="0"/>
          <w:szCs w:val="20"/>
        </w:rPr>
        <w:t xml:space="preserve"> ‘</w:t>
      </w:r>
      <w:r w:rsidR="007F593A">
        <w:rPr>
          <w:i w:val="0"/>
          <w:snapToGrid w:val="0"/>
          <w:szCs w:val="20"/>
        </w:rPr>
        <w:t>quite stylised</w:t>
      </w:r>
      <w:r w:rsidR="00A51B6C" w:rsidRPr="00D177F2">
        <w:rPr>
          <w:i w:val="0"/>
          <w:snapToGrid w:val="0"/>
          <w:szCs w:val="20"/>
        </w:rPr>
        <w:t>’ and that</w:t>
      </w:r>
      <w:r w:rsidR="00D434F4">
        <w:rPr>
          <w:i w:val="0"/>
          <w:snapToGrid w:val="0"/>
          <w:szCs w:val="20"/>
        </w:rPr>
        <w:t xml:space="preserve"> the </w:t>
      </w:r>
      <w:r w:rsidR="007F593A">
        <w:rPr>
          <w:i w:val="0"/>
          <w:snapToGrid w:val="0"/>
          <w:szCs w:val="20"/>
        </w:rPr>
        <w:t>depictions of implied violence</w:t>
      </w:r>
      <w:r w:rsidR="00D434F4">
        <w:rPr>
          <w:i w:val="0"/>
          <w:snapToGrid w:val="0"/>
          <w:szCs w:val="20"/>
        </w:rPr>
        <w:t xml:space="preserve"> were brief</w:t>
      </w:r>
      <w:r w:rsidR="00A51B6C" w:rsidRPr="00D177F2">
        <w:rPr>
          <w:i w:val="0"/>
          <w:snapToGrid w:val="0"/>
          <w:szCs w:val="20"/>
        </w:rPr>
        <w:t>.</w:t>
      </w:r>
    </w:p>
    <w:p w14:paraId="20499247" w14:textId="3833F01C" w:rsidR="00A51B6C" w:rsidRDefault="00A51B6C" w:rsidP="00A51B6C">
      <w:pPr>
        <w:pStyle w:val="ACMABodyText"/>
      </w:pPr>
      <w:r>
        <w:t>The ACMA considers the depictions were inexplicit, restrained, mild in impact and remain</w:t>
      </w:r>
      <w:r w:rsidR="00C71F83">
        <w:t>ed</w:t>
      </w:r>
      <w:r>
        <w:t xml:space="preserve"> suitable for children to watch with supervision.</w:t>
      </w:r>
    </w:p>
    <w:p w14:paraId="417D75CD" w14:textId="271EB4DC" w:rsidR="00A51B6C" w:rsidRDefault="00A51B6C" w:rsidP="00A51B6C">
      <w:pPr>
        <w:pStyle w:val="ACMABodyText"/>
      </w:pPr>
      <w:r>
        <w:t>Although there was a</w:t>
      </w:r>
      <w:r w:rsidR="002E04DB">
        <w:t xml:space="preserve"> sense of suspense </w:t>
      </w:r>
      <w:r>
        <w:t xml:space="preserve">created by the combination of the images and audio, this did not heighten the overall impact beyond mild.  </w:t>
      </w:r>
    </w:p>
    <w:p w14:paraId="5EFD49A1" w14:textId="77777777" w:rsidR="00726268" w:rsidRDefault="00726268">
      <w:pPr>
        <w:spacing w:before="0" w:after="0" w:line="240" w:lineRule="auto"/>
        <w:rPr>
          <w:snapToGrid w:val="0"/>
          <w:szCs w:val="20"/>
        </w:rPr>
      </w:pPr>
      <w:r>
        <w:rPr>
          <w:i w:val="0"/>
        </w:rPr>
        <w:br w:type="page"/>
      </w:r>
    </w:p>
    <w:p w14:paraId="25F84C1A" w14:textId="102B0F79" w:rsidR="00983C59" w:rsidRDefault="00657A93" w:rsidP="00983C59">
      <w:pPr>
        <w:pStyle w:val="ACMABodyText"/>
        <w:rPr>
          <w:i/>
        </w:rPr>
      </w:pPr>
      <w:r>
        <w:rPr>
          <w:i/>
        </w:rPr>
        <w:lastRenderedPageBreak/>
        <w:t>Supernatural t</w:t>
      </w:r>
      <w:r w:rsidR="00983C59">
        <w:rPr>
          <w:i/>
        </w:rPr>
        <w:t>hemes</w:t>
      </w:r>
    </w:p>
    <w:p w14:paraId="47AC6C81" w14:textId="64965644" w:rsidR="000F09B7" w:rsidRDefault="00983C59" w:rsidP="00DE707A">
      <w:pPr>
        <w:pStyle w:val="ACMABodyText"/>
        <w:spacing w:after="120"/>
      </w:pPr>
      <w:r>
        <w:t xml:space="preserve">The commercial </w:t>
      </w:r>
      <w:r w:rsidR="008A4873" w:rsidRPr="008A4873">
        <w:t xml:space="preserve">included </w:t>
      </w:r>
      <w:r w:rsidR="000F09B7">
        <w:t>supernatural themes,</w:t>
      </w:r>
      <w:r w:rsidR="007965AA">
        <w:t xml:space="preserve"> conveyed by </w:t>
      </w:r>
      <w:r w:rsidR="000F09B7">
        <w:t>the following:</w:t>
      </w:r>
    </w:p>
    <w:p w14:paraId="2456DFCC" w14:textId="6A37C5E2" w:rsidR="007965AA" w:rsidRDefault="0006586E" w:rsidP="00DE707A">
      <w:pPr>
        <w:pStyle w:val="ACMABodyText"/>
        <w:numPr>
          <w:ilvl w:val="0"/>
          <w:numId w:val="23"/>
        </w:numPr>
        <w:spacing w:after="120"/>
        <w:ind w:left="714" w:hanging="357"/>
      </w:pPr>
      <w:r>
        <w:t>The opening sequence in which a</w:t>
      </w:r>
      <w:r w:rsidR="007965AA">
        <w:t xml:space="preserve"> creature rose from a steaming pit, following the voice-over ‘Something was summoned from the depths of hell, something that would end mankind’.</w:t>
      </w:r>
    </w:p>
    <w:p w14:paraId="0723FC4C" w14:textId="52D12EE4" w:rsidR="000F09B7" w:rsidRDefault="00435F34" w:rsidP="00DE707A">
      <w:pPr>
        <w:pStyle w:val="ACMABodyText"/>
        <w:numPr>
          <w:ilvl w:val="0"/>
          <w:numId w:val="23"/>
        </w:numPr>
        <w:spacing w:after="120"/>
        <w:ind w:left="714" w:hanging="357"/>
      </w:pPr>
      <w:r>
        <w:t>Several upper body, head and shoulder shots of Hellboy, including</w:t>
      </w:r>
      <w:r w:rsidR="007965AA">
        <w:t xml:space="preserve"> one in which</w:t>
      </w:r>
      <w:r>
        <w:t xml:space="preserve"> </w:t>
      </w:r>
      <w:r w:rsidR="00BC3019">
        <w:t>Hellboy</w:t>
      </w:r>
      <w:r>
        <w:t xml:space="preserve"> </w:t>
      </w:r>
      <w:r w:rsidR="007965AA">
        <w:t xml:space="preserve">was </w:t>
      </w:r>
      <w:r>
        <w:t>surrounded by flames.</w:t>
      </w:r>
      <w:r w:rsidR="008A4873" w:rsidRPr="008A4873">
        <w:t xml:space="preserve"> </w:t>
      </w:r>
    </w:p>
    <w:p w14:paraId="393AE219" w14:textId="3CF37F8F" w:rsidR="000F09B7" w:rsidRDefault="00435F34" w:rsidP="00DE707A">
      <w:pPr>
        <w:pStyle w:val="ACMABodyText"/>
        <w:numPr>
          <w:ilvl w:val="0"/>
          <w:numId w:val="23"/>
        </w:numPr>
        <w:spacing w:after="120"/>
        <w:ind w:left="714" w:hanging="357"/>
      </w:pPr>
      <w:r>
        <w:t>A</w:t>
      </w:r>
      <w:r w:rsidR="008A4873" w:rsidRPr="008A4873">
        <w:t xml:space="preserve"> growling leopard </w:t>
      </w:r>
      <w:r w:rsidR="007965AA">
        <w:t xml:space="preserve">that </w:t>
      </w:r>
      <w:r w:rsidR="008A4873" w:rsidRPr="008A4873">
        <w:t>appear</w:t>
      </w:r>
      <w:r w:rsidR="00AA629C">
        <w:t>ed</w:t>
      </w:r>
      <w:r w:rsidR="008A4873" w:rsidRPr="008A4873">
        <w:t xml:space="preserve"> to have</w:t>
      </w:r>
      <w:r w:rsidR="00AA629C">
        <w:t xml:space="preserve"> been</w:t>
      </w:r>
      <w:r w:rsidR="008A4873" w:rsidRPr="008A4873">
        <w:t xml:space="preserve"> transformed from a </w:t>
      </w:r>
      <w:r w:rsidR="007965AA">
        <w:t>man</w:t>
      </w:r>
      <w:r>
        <w:t>.</w:t>
      </w:r>
    </w:p>
    <w:p w14:paraId="2FEF4F5E" w14:textId="789AAC03" w:rsidR="008A4873" w:rsidRDefault="00AA629C" w:rsidP="00DE707A">
      <w:pPr>
        <w:pStyle w:val="ACMABodyText"/>
        <w:numPr>
          <w:ilvl w:val="0"/>
          <w:numId w:val="23"/>
        </w:numPr>
        <w:ind w:left="714" w:hanging="357"/>
      </w:pPr>
      <w:r>
        <w:t>S</w:t>
      </w:r>
      <w:r w:rsidR="00BC3019">
        <w:t xml:space="preserve">ome large </w:t>
      </w:r>
      <w:r w:rsidR="008A4873" w:rsidRPr="008A4873">
        <w:t>alien-like creature</w:t>
      </w:r>
      <w:r w:rsidR="00BC3019">
        <w:t>s</w:t>
      </w:r>
      <w:r w:rsidR="008A4873" w:rsidRPr="008A4873">
        <w:t xml:space="preserve"> that</w:t>
      </w:r>
      <w:r w:rsidR="00BC3019">
        <w:t xml:space="preserve"> </w:t>
      </w:r>
      <w:r w:rsidR="00DB3BD9">
        <w:t xml:space="preserve">appeared to </w:t>
      </w:r>
      <w:r>
        <w:t>cause</w:t>
      </w:r>
      <w:r w:rsidR="00DB3BD9">
        <w:t xml:space="preserve"> widespread</w:t>
      </w:r>
      <w:r>
        <w:t xml:space="preserve"> damage</w:t>
      </w:r>
      <w:r w:rsidR="007965AA">
        <w:t>.</w:t>
      </w:r>
      <w:r w:rsidR="008A4873" w:rsidRPr="008A4873">
        <w:t xml:space="preserve"> </w:t>
      </w:r>
    </w:p>
    <w:p w14:paraId="3D3E9B1F" w14:textId="41090D62" w:rsidR="0006586E" w:rsidRDefault="003D1D6F" w:rsidP="00C71F83">
      <w:pPr>
        <w:pStyle w:val="ACMABodyText"/>
      </w:pPr>
      <w:r w:rsidRPr="003D1D6F">
        <w:t>The</w:t>
      </w:r>
      <w:r w:rsidR="0006586E">
        <w:t xml:space="preserve"> opening sequence </w:t>
      </w:r>
      <w:r w:rsidR="00FF72C7">
        <w:t>contained</w:t>
      </w:r>
      <w:r w:rsidR="0006586E">
        <w:t xml:space="preserve"> </w:t>
      </w:r>
      <w:r w:rsidR="00FF72C7">
        <w:t xml:space="preserve">threat and </w:t>
      </w:r>
      <w:r w:rsidR="0006586E">
        <w:t>menac</w:t>
      </w:r>
      <w:r w:rsidR="00FF72C7">
        <w:t>e</w:t>
      </w:r>
      <w:r w:rsidR="0006586E">
        <w:t>, as it in</w:t>
      </w:r>
      <w:r w:rsidR="00FF72C7">
        <w:t xml:space="preserve">dicated </w:t>
      </w:r>
      <w:r w:rsidR="0006586E">
        <w:t>that an evil creature</w:t>
      </w:r>
      <w:r w:rsidR="00FF72C7">
        <w:t xml:space="preserve"> had </w:t>
      </w:r>
      <w:r w:rsidR="0006586E">
        <w:t>be</w:t>
      </w:r>
      <w:r w:rsidR="00FF72C7">
        <w:t xml:space="preserve">en </w:t>
      </w:r>
      <w:r w:rsidR="0006586E">
        <w:t xml:space="preserve">‘summoned’ </w:t>
      </w:r>
      <w:r w:rsidR="00F033E6">
        <w:t xml:space="preserve">from hell </w:t>
      </w:r>
      <w:r w:rsidR="0006586E">
        <w:t xml:space="preserve">to destroy mankind. </w:t>
      </w:r>
      <w:r w:rsidR="00F033E6">
        <w:t xml:space="preserve">However, the impact of this supernatural theme never exceeded mild as the creature (revealed to be Hellboy) was </w:t>
      </w:r>
      <w:r w:rsidR="00DB3BD9">
        <w:t>unaware of its evil nature</w:t>
      </w:r>
      <w:r w:rsidR="00F033E6">
        <w:t xml:space="preserve"> (it had to be told ‘it was you’); its devilish horns had been sawn off; and it appeared to interact benignly with humans.</w:t>
      </w:r>
    </w:p>
    <w:p w14:paraId="3ADAFF5E" w14:textId="1DF20F6D" w:rsidR="003D1D6F" w:rsidRDefault="00FF72C7" w:rsidP="00C71F83">
      <w:pPr>
        <w:pStyle w:val="ACMABodyText"/>
      </w:pPr>
      <w:r>
        <w:t>The impact of other depictions of supernatural creatures</w:t>
      </w:r>
      <w:r w:rsidR="00F033E6">
        <w:t xml:space="preserve"> </w:t>
      </w:r>
      <w:r w:rsidR="003D1D6F" w:rsidRPr="003D1D6F">
        <w:t>w</w:t>
      </w:r>
      <w:r w:rsidR="003D1D6F">
        <w:t>ere</w:t>
      </w:r>
      <w:r w:rsidR="003D1D6F" w:rsidRPr="003D1D6F">
        <w:t xml:space="preserve"> mitigated by their brevity, camera angles, low-lighting, </w:t>
      </w:r>
      <w:r w:rsidR="00F033E6">
        <w:t xml:space="preserve">and </w:t>
      </w:r>
      <w:r w:rsidR="003D1D6F" w:rsidRPr="003D1D6F">
        <w:t xml:space="preserve">stylised nature, </w:t>
      </w:r>
      <w:r w:rsidR="0006586E">
        <w:t xml:space="preserve">including the </w:t>
      </w:r>
      <w:r w:rsidR="003D1D6F" w:rsidRPr="003D1D6F">
        <w:t>use of CGI special effects.</w:t>
      </w:r>
    </w:p>
    <w:p w14:paraId="4BBA02D3" w14:textId="24F3E628" w:rsidR="00C71F83" w:rsidRDefault="00C71F83" w:rsidP="00C71F83">
      <w:pPr>
        <w:pStyle w:val="ACMABodyText"/>
      </w:pPr>
      <w:r>
        <w:t>T</w:t>
      </w:r>
      <w:r w:rsidRPr="00C71F83">
        <w:t xml:space="preserve">he ACMA agrees with the licensee’s submission that the </w:t>
      </w:r>
      <w:r w:rsidR="00556A31">
        <w:t xml:space="preserve">treatment </w:t>
      </w:r>
      <w:r w:rsidR="00D434F4">
        <w:t xml:space="preserve">of the themes in the commercial </w:t>
      </w:r>
      <w:r w:rsidR="00556A31">
        <w:t>was mild in impact in accordance ‘with the overall tone and visual style typical of the style of fantasy commonly found in popular feature films made from comic books</w:t>
      </w:r>
      <w:r w:rsidRPr="00C71F83">
        <w:t>’.</w:t>
      </w:r>
    </w:p>
    <w:p w14:paraId="1EB76765" w14:textId="77777777" w:rsidR="00F033E6" w:rsidRDefault="00F033E6" w:rsidP="00F033E6">
      <w:pPr>
        <w:pStyle w:val="ACMABodyText"/>
      </w:pPr>
      <w:r>
        <w:t>The commercial did not exceed the PG classification criteria.</w:t>
      </w:r>
    </w:p>
    <w:p w14:paraId="4A62A3C6" w14:textId="70AAF97F" w:rsidR="00C71F83" w:rsidRPr="00C71F83" w:rsidRDefault="00C71F83" w:rsidP="00C71F83">
      <w:pPr>
        <w:pStyle w:val="ACMABodyText"/>
      </w:pPr>
      <w:r w:rsidRPr="00C71F83">
        <w:t>The</w:t>
      </w:r>
      <w:r w:rsidR="00D434F4">
        <w:t>refore,</w:t>
      </w:r>
      <w:r w:rsidRPr="00C71F83">
        <w:t xml:space="preserve"> </w:t>
      </w:r>
      <w:r w:rsidR="0063190E">
        <w:t xml:space="preserve">the </w:t>
      </w:r>
      <w:r w:rsidRPr="00C71F83">
        <w:t xml:space="preserve">ACMA considers the </w:t>
      </w:r>
      <w:r w:rsidR="00657A93">
        <w:t xml:space="preserve">commercial </w:t>
      </w:r>
      <w:r w:rsidRPr="00C71F83">
        <w:t>remain</w:t>
      </w:r>
      <w:r>
        <w:t>ed</w:t>
      </w:r>
      <w:r w:rsidRPr="00C71F83">
        <w:t xml:space="preserve"> suitable for children to watch with supervision.</w:t>
      </w:r>
    </w:p>
    <w:p w14:paraId="051D024F" w14:textId="5B61F0ED" w:rsidR="00A51B6C" w:rsidRDefault="00A51B6C" w:rsidP="00A51B6C">
      <w:pPr>
        <w:pStyle w:val="ACMABodyText"/>
      </w:pPr>
      <w:r>
        <w:t>Accordingly, the commercial complied with the PG classification criteria and the licensee did not breach clause 2.1.1(a) of the Code.</w:t>
      </w:r>
    </w:p>
    <w:p w14:paraId="74952B52" w14:textId="163B0FBA" w:rsidR="00F835F4" w:rsidRDefault="00657A93" w:rsidP="00F835F4">
      <w:pPr>
        <w:pStyle w:val="ACMABodyText"/>
        <w:rPr>
          <w:b/>
        </w:rPr>
      </w:pPr>
      <w:r>
        <w:rPr>
          <w:b/>
        </w:rPr>
        <w:t xml:space="preserve">2.1.1 (b) </w:t>
      </w:r>
      <w:r w:rsidR="00F835F4">
        <w:rPr>
          <w:b/>
        </w:rPr>
        <w:t>Was the commercial broadcast in the appropriate classification zone?</w:t>
      </w:r>
    </w:p>
    <w:p w14:paraId="6FB71530" w14:textId="36345CF5" w:rsidR="00657A93" w:rsidRDefault="00F835F4" w:rsidP="00F835F4">
      <w:pPr>
        <w:pStyle w:val="ACMABodyText"/>
      </w:pPr>
      <w:r>
        <w:t xml:space="preserve">Clause 2.2.1 of the Code provides that PG classified material may be broadcast at any time, </w:t>
      </w:r>
      <w:r w:rsidR="00657A93">
        <w:t>s</w:t>
      </w:r>
      <w:r>
        <w:t xml:space="preserve">ubject to limited exceptions </w:t>
      </w:r>
      <w:r w:rsidR="00657A93">
        <w:t xml:space="preserve">in </w:t>
      </w:r>
      <w:r w:rsidR="00C7401C">
        <w:t>section</w:t>
      </w:r>
      <w:r w:rsidR="00657A93">
        <w:t xml:space="preserve"> 2.3</w:t>
      </w:r>
      <w:r w:rsidR="00C7401C">
        <w:t xml:space="preserve"> of the Code, which are</w:t>
      </w:r>
      <w:r w:rsidR="00657A93">
        <w:t xml:space="preserve"> not relevant to these circumstances</w:t>
      </w:r>
      <w:r>
        <w:t>.</w:t>
      </w:r>
      <w:r w:rsidR="00657A93">
        <w:t xml:space="preserve"> </w:t>
      </w:r>
    </w:p>
    <w:p w14:paraId="5710E3DA" w14:textId="126F0179" w:rsidR="00A70E2D" w:rsidRPr="00A70E2D" w:rsidRDefault="00F835F4" w:rsidP="00EF4F96">
      <w:pPr>
        <w:pStyle w:val="ACMABodyText"/>
      </w:pPr>
      <w:r>
        <w:t>Accordingly, the licensee did not breach clause 2.1.1(b)</w:t>
      </w:r>
      <w:r w:rsidR="00657A93">
        <w:t>.</w:t>
      </w:r>
      <w:r w:rsidR="00D43E2E">
        <w:br w:type="page"/>
      </w:r>
      <w:bookmarkStart w:id="3" w:name="_Hlk8641804"/>
    </w:p>
    <w:bookmarkEnd w:id="3"/>
    <w:p w14:paraId="1C6B4C5D" w14:textId="168BEDD7" w:rsidR="000B1A6C" w:rsidRPr="00153F9D" w:rsidRDefault="000B1A6C" w:rsidP="002F3085">
      <w:pPr>
        <w:pStyle w:val="ACMAHeading2"/>
        <w:pageBreakBefore/>
        <w:spacing w:after="240"/>
        <w:jc w:val="right"/>
      </w:pPr>
      <w:r w:rsidRPr="00153F9D">
        <w:lastRenderedPageBreak/>
        <w:t xml:space="preserve">Attachment </w:t>
      </w:r>
      <w:r>
        <w:t>A</w:t>
      </w:r>
    </w:p>
    <w:p w14:paraId="5B5D4E3F" w14:textId="77777777" w:rsidR="000B1A6C" w:rsidRDefault="000B1A6C" w:rsidP="000B1A6C">
      <w:pPr>
        <w:pStyle w:val="ACMAHeading3"/>
        <w:spacing w:after="120"/>
        <w:rPr>
          <w:sz w:val="28"/>
          <w:szCs w:val="28"/>
        </w:rPr>
      </w:pPr>
      <w:r w:rsidRPr="00305A96">
        <w:rPr>
          <w:sz w:val="28"/>
          <w:szCs w:val="28"/>
        </w:rPr>
        <w:t>Relevant Code provisions</w:t>
      </w:r>
      <w:r w:rsidRPr="00951990">
        <w:rPr>
          <w:sz w:val="28"/>
          <w:szCs w:val="28"/>
        </w:rPr>
        <w:t xml:space="preserve"> </w:t>
      </w:r>
    </w:p>
    <w:p w14:paraId="375EA2FA" w14:textId="77777777" w:rsidR="00917058" w:rsidRDefault="00917058" w:rsidP="00917058">
      <w:pPr>
        <w:pStyle w:val="ACMAHeading3"/>
        <w:spacing w:before="0" w:after="120" w:line="240" w:lineRule="atLeast"/>
        <w:ind w:left="567"/>
        <w:rPr>
          <w:sz w:val="18"/>
          <w:szCs w:val="18"/>
        </w:rPr>
      </w:pPr>
      <w:r w:rsidRPr="00CB6266">
        <w:rPr>
          <w:sz w:val="18"/>
          <w:szCs w:val="18"/>
        </w:rPr>
        <w:t>2</w:t>
      </w:r>
      <w:r>
        <w:rPr>
          <w:sz w:val="18"/>
          <w:szCs w:val="18"/>
        </w:rPr>
        <w:t>.</w:t>
      </w:r>
      <w:r w:rsidRPr="00CB6266">
        <w:rPr>
          <w:sz w:val="18"/>
          <w:szCs w:val="18"/>
        </w:rPr>
        <w:t xml:space="preserve"> Classification and </w:t>
      </w:r>
      <w:r>
        <w:rPr>
          <w:sz w:val="18"/>
          <w:szCs w:val="18"/>
        </w:rPr>
        <w:t>P</w:t>
      </w:r>
      <w:r w:rsidRPr="00CB6266">
        <w:rPr>
          <w:sz w:val="18"/>
          <w:szCs w:val="18"/>
        </w:rPr>
        <w:t xml:space="preserve">roscribed </w:t>
      </w:r>
      <w:r>
        <w:rPr>
          <w:sz w:val="18"/>
          <w:szCs w:val="18"/>
        </w:rPr>
        <w:t>M</w:t>
      </w:r>
      <w:r w:rsidRPr="00CB6266">
        <w:rPr>
          <w:sz w:val="18"/>
          <w:szCs w:val="18"/>
        </w:rPr>
        <w:t>aterial</w:t>
      </w:r>
    </w:p>
    <w:p w14:paraId="449F13CE" w14:textId="77777777" w:rsidR="00917058" w:rsidRDefault="00917058" w:rsidP="00917058">
      <w:pPr>
        <w:pStyle w:val="ACMAHeading3"/>
        <w:spacing w:before="0" w:after="120" w:line="240" w:lineRule="atLeast"/>
        <w:ind w:left="567"/>
        <w:rPr>
          <w:sz w:val="18"/>
          <w:szCs w:val="18"/>
        </w:rPr>
      </w:pPr>
      <w:r w:rsidRPr="00333E13">
        <w:rPr>
          <w:i/>
          <w:sz w:val="18"/>
          <w:szCs w:val="18"/>
        </w:rPr>
        <w:t>2.1</w:t>
      </w:r>
      <w:r w:rsidRPr="007B28A9">
        <w:rPr>
          <w:sz w:val="18"/>
          <w:szCs w:val="18"/>
        </w:rPr>
        <w:t xml:space="preserve"> </w:t>
      </w:r>
      <w:r>
        <w:rPr>
          <w:sz w:val="18"/>
          <w:szCs w:val="18"/>
        </w:rPr>
        <w:tab/>
      </w:r>
      <w:r w:rsidRPr="00333E13">
        <w:rPr>
          <w:i/>
          <w:sz w:val="18"/>
          <w:szCs w:val="18"/>
        </w:rPr>
        <w:t>Classification – General rules</w:t>
      </w:r>
    </w:p>
    <w:p w14:paraId="25C7AE83" w14:textId="77777777" w:rsidR="00917058" w:rsidRPr="00333E13" w:rsidRDefault="00917058" w:rsidP="00917058">
      <w:pPr>
        <w:pStyle w:val="ACMAHeading3"/>
        <w:spacing w:before="0" w:after="120" w:line="240" w:lineRule="atLeast"/>
        <w:ind w:left="1440" w:hanging="873"/>
        <w:rPr>
          <w:b w:val="0"/>
          <w:sz w:val="18"/>
          <w:szCs w:val="18"/>
        </w:rPr>
      </w:pPr>
      <w:r w:rsidRPr="00333E13">
        <w:rPr>
          <w:b w:val="0"/>
          <w:sz w:val="18"/>
          <w:szCs w:val="18"/>
        </w:rPr>
        <w:t>2.1.1</w:t>
      </w:r>
      <w:r w:rsidRPr="00333E13">
        <w:rPr>
          <w:b w:val="0"/>
          <w:sz w:val="18"/>
          <w:szCs w:val="18"/>
        </w:rPr>
        <w:tab/>
        <w:t>Subject to the exceptions in section 2.3, all Programs and non-Program material (including Program Promotions) must be:</w:t>
      </w:r>
    </w:p>
    <w:p w14:paraId="787EA7E9" w14:textId="77777777" w:rsidR="00917058" w:rsidRPr="00333E13" w:rsidRDefault="00917058" w:rsidP="00917058">
      <w:pPr>
        <w:pStyle w:val="ACMAHeading3"/>
        <w:spacing w:before="0" w:after="120" w:line="240" w:lineRule="atLeast"/>
        <w:ind w:left="2880" w:hanging="720"/>
        <w:rPr>
          <w:b w:val="0"/>
          <w:sz w:val="18"/>
          <w:szCs w:val="18"/>
        </w:rPr>
      </w:pPr>
      <w:r w:rsidRPr="00333E13">
        <w:rPr>
          <w:b w:val="0"/>
          <w:sz w:val="18"/>
          <w:szCs w:val="18"/>
        </w:rPr>
        <w:t>a)</w:t>
      </w:r>
      <w:r w:rsidRPr="00333E13">
        <w:rPr>
          <w:b w:val="0"/>
          <w:sz w:val="18"/>
          <w:szCs w:val="18"/>
        </w:rPr>
        <w:tab/>
        <w:t>classified in accordance with the criteria set out at Appendix 1; and</w:t>
      </w:r>
    </w:p>
    <w:p w14:paraId="2DFC8B0F" w14:textId="77777777" w:rsidR="00917058" w:rsidRPr="00333E13" w:rsidRDefault="00917058" w:rsidP="00917058">
      <w:pPr>
        <w:pStyle w:val="ACMAHeading3"/>
        <w:spacing w:before="0" w:after="120" w:line="240" w:lineRule="atLeast"/>
        <w:ind w:left="2880" w:hanging="720"/>
        <w:rPr>
          <w:b w:val="0"/>
          <w:sz w:val="18"/>
          <w:szCs w:val="18"/>
        </w:rPr>
      </w:pPr>
      <w:r w:rsidRPr="00333E13">
        <w:rPr>
          <w:b w:val="0"/>
          <w:sz w:val="18"/>
          <w:szCs w:val="18"/>
        </w:rPr>
        <w:t>b)</w:t>
      </w:r>
      <w:r w:rsidRPr="00333E13">
        <w:rPr>
          <w:b w:val="0"/>
          <w:sz w:val="18"/>
          <w:szCs w:val="18"/>
        </w:rPr>
        <w:tab/>
        <w:t xml:space="preserve">broadcast in accordance with the classification zones set out at section 2.2.  </w:t>
      </w:r>
    </w:p>
    <w:p w14:paraId="4C6F8A34" w14:textId="77777777" w:rsidR="00917058" w:rsidRPr="00AA394D" w:rsidRDefault="00917058" w:rsidP="00917058">
      <w:pPr>
        <w:pStyle w:val="ACMAQuoteindented"/>
        <w:spacing w:after="120"/>
        <w:rPr>
          <w:szCs w:val="18"/>
        </w:rPr>
      </w:pPr>
      <w:r w:rsidRPr="00914D3C" w:rsidDel="007D5A0B">
        <w:rPr>
          <w:szCs w:val="18"/>
        </w:rPr>
        <w:t xml:space="preserve"> </w:t>
      </w:r>
      <w:r w:rsidRPr="00AA394D">
        <w:rPr>
          <w:szCs w:val="18"/>
        </w:rPr>
        <w:t>[…]</w:t>
      </w:r>
    </w:p>
    <w:p w14:paraId="6E15B8DE" w14:textId="77777777" w:rsidR="00917058" w:rsidRPr="00A55A58" w:rsidRDefault="00917058" w:rsidP="00917058">
      <w:pPr>
        <w:pStyle w:val="ACMABodyText"/>
      </w:pPr>
      <w:r>
        <w:t xml:space="preserve">[Note: The exceptions set out in section 2.3 are not relevant to this investigation.] </w:t>
      </w:r>
    </w:p>
    <w:p w14:paraId="5261FD88" w14:textId="77777777" w:rsidR="00917058" w:rsidRPr="007F4087" w:rsidRDefault="00917058" w:rsidP="00917058">
      <w:pPr>
        <w:pStyle w:val="ACMAQuoteindented"/>
        <w:spacing w:after="120"/>
        <w:rPr>
          <w:b/>
          <w:i/>
          <w:szCs w:val="18"/>
        </w:rPr>
      </w:pPr>
      <w:r w:rsidRPr="007F4087">
        <w:rPr>
          <w:b/>
          <w:i/>
          <w:szCs w:val="18"/>
        </w:rPr>
        <w:t xml:space="preserve">2.2 </w:t>
      </w:r>
      <w:r>
        <w:rPr>
          <w:b/>
          <w:i/>
          <w:szCs w:val="18"/>
        </w:rPr>
        <w:tab/>
      </w:r>
      <w:r w:rsidRPr="007F4087">
        <w:rPr>
          <w:b/>
          <w:i/>
          <w:szCs w:val="18"/>
        </w:rPr>
        <w:t>Classification zones</w:t>
      </w:r>
    </w:p>
    <w:p w14:paraId="14481F01" w14:textId="77777777" w:rsidR="00917058" w:rsidRDefault="00917058" w:rsidP="00917058">
      <w:pPr>
        <w:pStyle w:val="ACMAQuoteindented"/>
        <w:spacing w:after="120"/>
        <w:rPr>
          <w:szCs w:val="18"/>
        </w:rPr>
      </w:pPr>
      <w:r>
        <w:rPr>
          <w:szCs w:val="18"/>
        </w:rPr>
        <w:t>[…]</w:t>
      </w:r>
    </w:p>
    <w:p w14:paraId="2DDA1F9D" w14:textId="77777777" w:rsidR="00917058" w:rsidRDefault="00917058" w:rsidP="00917058">
      <w:pPr>
        <w:pStyle w:val="ACMAQuoteindented"/>
        <w:spacing w:after="120"/>
        <w:ind w:left="1440" w:hanging="873"/>
        <w:rPr>
          <w:szCs w:val="18"/>
        </w:rPr>
      </w:pPr>
      <w:r w:rsidRPr="007F4087">
        <w:rPr>
          <w:szCs w:val="18"/>
        </w:rPr>
        <w:t>2.2.</w:t>
      </w:r>
      <w:r>
        <w:rPr>
          <w:szCs w:val="18"/>
        </w:rPr>
        <w:t>1</w:t>
      </w:r>
      <w:r w:rsidRPr="007F4087">
        <w:rPr>
          <w:szCs w:val="18"/>
        </w:rPr>
        <w:tab/>
      </w:r>
      <w:r>
        <w:rPr>
          <w:b/>
          <w:szCs w:val="18"/>
        </w:rPr>
        <w:t>PG</w:t>
      </w:r>
      <w:r w:rsidRPr="007F4087">
        <w:rPr>
          <w:b/>
          <w:szCs w:val="18"/>
        </w:rPr>
        <w:t xml:space="preserve"> Classification zone.</w:t>
      </w:r>
      <w:r w:rsidRPr="007F4087">
        <w:rPr>
          <w:szCs w:val="18"/>
        </w:rPr>
        <w:t xml:space="preserve">  </w:t>
      </w:r>
      <w:r>
        <w:rPr>
          <w:szCs w:val="18"/>
        </w:rPr>
        <w:t>Material that has been classified C, P, G or PG my be broadcast at any time.</w:t>
      </w:r>
    </w:p>
    <w:p w14:paraId="23FB90FF" w14:textId="77777777" w:rsidR="00917058" w:rsidRDefault="00917058" w:rsidP="00917058">
      <w:pPr>
        <w:pStyle w:val="ACMAQuoteindented"/>
        <w:spacing w:after="120"/>
        <w:rPr>
          <w:szCs w:val="18"/>
        </w:rPr>
      </w:pPr>
      <w:r>
        <w:rPr>
          <w:szCs w:val="18"/>
        </w:rPr>
        <w:t>[…]</w:t>
      </w:r>
    </w:p>
    <w:p w14:paraId="04F63AA4" w14:textId="77777777" w:rsidR="00917058" w:rsidRPr="00524846" w:rsidRDefault="00917058" w:rsidP="00917058">
      <w:pPr>
        <w:pStyle w:val="ACMAQuoteindented"/>
        <w:spacing w:after="120"/>
        <w:ind w:left="0" w:firstLine="567"/>
        <w:rPr>
          <w:b/>
          <w:szCs w:val="18"/>
        </w:rPr>
      </w:pPr>
      <w:r w:rsidRPr="00524846">
        <w:rPr>
          <w:b/>
          <w:szCs w:val="18"/>
        </w:rPr>
        <w:t>Appendix 1:  Television Classification Guidelines</w:t>
      </w:r>
    </w:p>
    <w:p w14:paraId="75345B4C" w14:textId="77777777" w:rsidR="00917058" w:rsidRPr="00524846" w:rsidRDefault="00917058" w:rsidP="00917058">
      <w:pPr>
        <w:pStyle w:val="ACMAQuoteindented"/>
        <w:rPr>
          <w:szCs w:val="18"/>
        </w:rPr>
      </w:pPr>
      <w:r w:rsidRPr="00524846">
        <w:rPr>
          <w:szCs w:val="18"/>
        </w:rPr>
        <w:t xml:space="preserve">These Guidelines apply to all broadcast material required to be classified, except for Films (see clause 2.3.1).  </w:t>
      </w:r>
    </w:p>
    <w:p w14:paraId="749F7BE0" w14:textId="77777777" w:rsidR="00917058" w:rsidRPr="00524846" w:rsidRDefault="00917058" w:rsidP="00917058">
      <w:pPr>
        <w:pStyle w:val="ACMAQuoteindented"/>
        <w:rPr>
          <w:i/>
          <w:szCs w:val="18"/>
        </w:rPr>
      </w:pPr>
      <w:r w:rsidRPr="00524846">
        <w:rPr>
          <w:i/>
          <w:szCs w:val="18"/>
        </w:rPr>
        <w:t xml:space="preserve">Using these guidelines: essential principles </w:t>
      </w:r>
    </w:p>
    <w:p w14:paraId="25603796" w14:textId="77777777" w:rsidR="00917058" w:rsidRPr="00524846" w:rsidRDefault="00917058" w:rsidP="00917058">
      <w:pPr>
        <w:pStyle w:val="ACMAQuoteindented"/>
        <w:rPr>
          <w:szCs w:val="18"/>
        </w:rPr>
      </w:pPr>
      <w:r w:rsidRPr="00524846">
        <w:rPr>
          <w:szCs w:val="18"/>
        </w:rPr>
        <w:t xml:space="preserve">The suitability of material </w:t>
      </w:r>
      <w:r w:rsidRPr="0072104A">
        <w:rPr>
          <w:szCs w:val="18"/>
        </w:rPr>
        <w:t>for broadcast will depend on the context, frequency and intensity of key elements such as violence, sexual behaviour, nudity and coarse language, and on the time of day at which it is broadcast.  It will also depend on such factors as the merit of the production, the</w:t>
      </w:r>
      <w:r w:rsidRPr="00524846">
        <w:rPr>
          <w:szCs w:val="18"/>
        </w:rPr>
        <w:t xml:space="preserve"> purpose of a sequence, the tone, the camera work, the relevance of the material, and the treatment; be it dramatic, comedic or documentary.  </w:t>
      </w:r>
    </w:p>
    <w:p w14:paraId="77414F07" w14:textId="77777777" w:rsidR="00917058" w:rsidRDefault="00917058" w:rsidP="00917058">
      <w:pPr>
        <w:pStyle w:val="ACMAQuoteindented"/>
        <w:rPr>
          <w:szCs w:val="18"/>
        </w:rPr>
      </w:pPr>
      <w:r w:rsidRPr="00524846">
        <w:rPr>
          <w:szCs w:val="18"/>
        </w:rPr>
        <w:t xml:space="preserve">These factors must be all taken into account and carefully weighed.  This means that some actions, depictions, themes, subject matter, treatments or language may meet current community standards of acceptability in one Program, but in another Program may require a higher classification, or be unsuitable for television. In other circumstances sequences that clearly depict comedy or slapstick behaviour may reduce the classification.  </w:t>
      </w:r>
    </w:p>
    <w:p w14:paraId="1F81C212" w14:textId="77777777" w:rsidR="00917058" w:rsidRDefault="00917058" w:rsidP="00917058">
      <w:pPr>
        <w:pStyle w:val="ACMAQuoteindented"/>
        <w:rPr>
          <w:szCs w:val="18"/>
        </w:rPr>
      </w:pPr>
      <w:r>
        <w:rPr>
          <w:szCs w:val="18"/>
        </w:rPr>
        <w:t>[…]</w:t>
      </w:r>
    </w:p>
    <w:p w14:paraId="4FFEF033" w14:textId="77777777" w:rsidR="00917058" w:rsidRPr="00524846" w:rsidRDefault="00917058" w:rsidP="00917058">
      <w:pPr>
        <w:pStyle w:val="ACMAQuoteindented"/>
        <w:rPr>
          <w:b/>
          <w:szCs w:val="18"/>
        </w:rPr>
      </w:pPr>
      <w:r w:rsidRPr="00524846">
        <w:rPr>
          <w:b/>
          <w:szCs w:val="18"/>
        </w:rPr>
        <w:t xml:space="preserve">The </w:t>
      </w:r>
      <w:r>
        <w:rPr>
          <w:b/>
          <w:szCs w:val="18"/>
        </w:rPr>
        <w:t>Parental Guidance Recommended</w:t>
      </w:r>
      <w:r w:rsidRPr="00524846">
        <w:rPr>
          <w:b/>
          <w:szCs w:val="18"/>
        </w:rPr>
        <w:t xml:space="preserve"> </w:t>
      </w:r>
      <w:r>
        <w:rPr>
          <w:b/>
          <w:szCs w:val="18"/>
        </w:rPr>
        <w:t>(PG</w:t>
      </w:r>
      <w:r w:rsidRPr="00524846">
        <w:rPr>
          <w:b/>
          <w:szCs w:val="18"/>
        </w:rPr>
        <w:t>) Classification</w:t>
      </w:r>
    </w:p>
    <w:p w14:paraId="0251AF32" w14:textId="77777777" w:rsidR="00917058" w:rsidRPr="00524846" w:rsidRDefault="00917058" w:rsidP="00917058">
      <w:pPr>
        <w:pStyle w:val="ACMAQuoteindented"/>
        <w:rPr>
          <w:szCs w:val="18"/>
        </w:rPr>
      </w:pPr>
      <w:r w:rsidRPr="00E41F51">
        <w:rPr>
          <w:szCs w:val="18"/>
        </w:rPr>
        <w:t>Material classified PG may contain adult themes or concepts but must be mild in impact and remain suitable for children to watch with supervision. All elements must be justified by context.</w:t>
      </w:r>
    </w:p>
    <w:p w14:paraId="12BABC67" w14:textId="77777777" w:rsidR="00917058" w:rsidRPr="00524846" w:rsidRDefault="00917058" w:rsidP="00917058">
      <w:pPr>
        <w:pStyle w:val="ACMAQuoteindented"/>
        <w:rPr>
          <w:szCs w:val="18"/>
        </w:rPr>
      </w:pPr>
      <w:r>
        <w:rPr>
          <w:b/>
          <w:i/>
          <w:szCs w:val="18"/>
        </w:rPr>
        <w:t>Violence</w:t>
      </w:r>
      <w:r w:rsidRPr="00524846">
        <w:rPr>
          <w:szCs w:val="18"/>
        </w:rPr>
        <w:t xml:space="preserve">:  </w:t>
      </w:r>
      <w:r w:rsidRPr="00E41F51">
        <w:rPr>
          <w:szCs w:val="18"/>
        </w:rPr>
        <w:t xml:space="preserve">Depictions of </w:t>
      </w:r>
      <w:r>
        <w:rPr>
          <w:szCs w:val="18"/>
        </w:rPr>
        <w:t>violence must be inexplicit and restrained. More leeway is permitted when the depiction is stylised and/or unrealistic</w:t>
      </w:r>
      <w:r w:rsidRPr="00E41F51">
        <w:rPr>
          <w:szCs w:val="18"/>
        </w:rPr>
        <w:t xml:space="preserve">.  </w:t>
      </w:r>
    </w:p>
    <w:p w14:paraId="20DA677B" w14:textId="77777777" w:rsidR="00917058" w:rsidRPr="00524846" w:rsidRDefault="00917058" w:rsidP="00917058">
      <w:pPr>
        <w:pStyle w:val="ACMAQuoteindented"/>
        <w:rPr>
          <w:szCs w:val="18"/>
        </w:rPr>
      </w:pPr>
      <w:r w:rsidRPr="00524846">
        <w:rPr>
          <w:szCs w:val="18"/>
        </w:rPr>
        <w:lastRenderedPageBreak/>
        <w:t xml:space="preserve"> […]</w:t>
      </w:r>
    </w:p>
    <w:p w14:paraId="75C09CAB" w14:textId="77777777" w:rsidR="00917058" w:rsidRDefault="00917058" w:rsidP="00917058">
      <w:pPr>
        <w:pStyle w:val="ACMAQuoteindented"/>
        <w:rPr>
          <w:szCs w:val="18"/>
        </w:rPr>
      </w:pPr>
      <w:r w:rsidRPr="00524846">
        <w:rPr>
          <w:b/>
          <w:i/>
          <w:szCs w:val="18"/>
        </w:rPr>
        <w:t>Themes</w:t>
      </w:r>
      <w:r w:rsidRPr="00524846">
        <w:rPr>
          <w:szCs w:val="18"/>
        </w:rPr>
        <w:t xml:space="preserve">:  </w:t>
      </w:r>
      <w:r w:rsidRPr="00E41F51">
        <w:rPr>
          <w:szCs w:val="18"/>
        </w:rPr>
        <w:t>The treatment of social or domestic conflict and psychological themes should be carefully handled. Supernatural or mild horror themes may be included.</w:t>
      </w:r>
    </w:p>
    <w:p w14:paraId="040AB7EE" w14:textId="77777777" w:rsidR="000B1A6C" w:rsidRDefault="000B1A6C">
      <w:pPr>
        <w:spacing w:before="0" w:after="0" w:line="240" w:lineRule="auto"/>
        <w:rPr>
          <w:b/>
          <w:i w:val="0"/>
          <w:sz w:val="28"/>
          <w:szCs w:val="20"/>
        </w:rPr>
      </w:pPr>
    </w:p>
    <w:p w14:paraId="719B4FD5" w14:textId="0B2C986A" w:rsidR="006A02B1" w:rsidRPr="00153F9D" w:rsidRDefault="006A02B1" w:rsidP="00075F5D">
      <w:pPr>
        <w:pStyle w:val="ACMAHeading2"/>
        <w:pageBreakBefore/>
        <w:spacing w:after="240"/>
        <w:jc w:val="right"/>
      </w:pPr>
      <w:r w:rsidRPr="00153F9D">
        <w:lastRenderedPageBreak/>
        <w:t xml:space="preserve">Attachment </w:t>
      </w:r>
      <w:r w:rsidR="000B1A6C">
        <w:t>B</w:t>
      </w:r>
    </w:p>
    <w:p w14:paraId="6E5289AC" w14:textId="77777777" w:rsidR="006A02B1" w:rsidRDefault="006A02B1" w:rsidP="006A02B1">
      <w:pPr>
        <w:pStyle w:val="ACMABodyTextBold"/>
      </w:pPr>
      <w:r>
        <w:t xml:space="preserve">Complaint </w:t>
      </w:r>
    </w:p>
    <w:p w14:paraId="5B1EDAA2" w14:textId="0A0B1A20" w:rsidR="0075515A" w:rsidRPr="00160831" w:rsidRDefault="001F46F2" w:rsidP="0075515A">
      <w:pPr>
        <w:pStyle w:val="ACMABodyText"/>
        <w:rPr>
          <w:b/>
          <w:i/>
        </w:rPr>
      </w:pPr>
      <w:r>
        <w:rPr>
          <w:b/>
          <w:i/>
        </w:rPr>
        <w:t>C</w:t>
      </w:r>
      <w:r w:rsidR="0075515A" w:rsidRPr="00160831">
        <w:rPr>
          <w:b/>
          <w:i/>
        </w:rPr>
        <w:t>omplaint</w:t>
      </w:r>
      <w:r w:rsidR="0075515A" w:rsidRPr="002A213F">
        <w:rPr>
          <w:b/>
          <w:i/>
        </w:rPr>
        <w:t xml:space="preserve"> </w:t>
      </w:r>
      <w:r w:rsidR="0075515A" w:rsidRPr="00160831">
        <w:rPr>
          <w:b/>
          <w:i/>
        </w:rPr>
        <w:t xml:space="preserve">to the </w:t>
      </w:r>
      <w:r w:rsidR="003473E1">
        <w:rPr>
          <w:b/>
          <w:i/>
        </w:rPr>
        <w:t xml:space="preserve">licensee </w:t>
      </w:r>
      <w:r w:rsidR="003473E1" w:rsidRPr="00561BB1">
        <w:rPr>
          <w:b/>
          <w:i/>
        </w:rPr>
        <w:t xml:space="preserve">on </w:t>
      </w:r>
      <w:r w:rsidRPr="00561BB1">
        <w:rPr>
          <w:b/>
          <w:i/>
        </w:rPr>
        <w:t>23</w:t>
      </w:r>
      <w:r w:rsidR="0075515A" w:rsidRPr="00561BB1">
        <w:rPr>
          <w:b/>
          <w:i/>
        </w:rPr>
        <w:t xml:space="preserve"> </w:t>
      </w:r>
      <w:r w:rsidRPr="00561BB1">
        <w:rPr>
          <w:b/>
          <w:i/>
        </w:rPr>
        <w:t>March</w:t>
      </w:r>
      <w:r w:rsidR="0075515A" w:rsidRPr="00561BB1">
        <w:rPr>
          <w:b/>
          <w:i/>
        </w:rPr>
        <w:t xml:space="preserve"> 2019</w:t>
      </w:r>
      <w:r w:rsidR="0075515A" w:rsidRPr="001D4C1E">
        <w:rPr>
          <w:b/>
          <w:iCs/>
        </w:rPr>
        <w:t>:</w:t>
      </w:r>
    </w:p>
    <w:p w14:paraId="2EE80DE4" w14:textId="13469023" w:rsidR="0075515A" w:rsidRPr="0075515A" w:rsidRDefault="001F46F2" w:rsidP="006A02B1">
      <w:pPr>
        <w:pStyle w:val="ACMABodyText"/>
      </w:pPr>
      <w:r w:rsidRPr="001F46F2">
        <w:t xml:space="preserve">I have a </w:t>
      </w:r>
      <w:r w:rsidR="00B626A4" w:rsidRPr="001F46F2">
        <w:t>6-year-old</w:t>
      </w:r>
      <w:r w:rsidRPr="001F46F2">
        <w:t xml:space="preserve"> and </w:t>
      </w:r>
      <w:r w:rsidR="00B626A4" w:rsidRPr="001F46F2">
        <w:t>4.5-year-old</w:t>
      </w:r>
      <w:r w:rsidRPr="001F46F2">
        <w:t xml:space="preserve"> watching football as family time this afternoon and at the </w:t>
      </w:r>
      <w:r w:rsidR="00B626A4" w:rsidRPr="001F46F2">
        <w:t>1.4-time</w:t>
      </w:r>
      <w:r w:rsidRPr="001F46F2">
        <w:t xml:space="preserve"> commercials there is an advert for the movie </w:t>
      </w:r>
      <w:r w:rsidR="00B626A4" w:rsidRPr="001F46F2">
        <w:rPr>
          <w:i/>
          <w:iCs/>
        </w:rPr>
        <w:t>Hellboy</w:t>
      </w:r>
      <w:r w:rsidR="00B626A4" w:rsidRPr="001F46F2">
        <w:t>.</w:t>
      </w:r>
      <w:r w:rsidRPr="001F46F2">
        <w:t xml:space="preserve"> My </w:t>
      </w:r>
      <w:r w:rsidR="00B626A4" w:rsidRPr="001F46F2">
        <w:t>6-year-old</w:t>
      </w:r>
      <w:r w:rsidRPr="001F46F2">
        <w:t xml:space="preserve"> ran off screaming about nightmares tonight. Do you really think this is appropriate for 6pm at night where families with small children are </w:t>
      </w:r>
      <w:r w:rsidR="00B626A4" w:rsidRPr="001F46F2">
        <w:t>watching?</w:t>
      </w:r>
    </w:p>
    <w:p w14:paraId="225533E3" w14:textId="17DCFDE1" w:rsidR="00BF3486" w:rsidRDefault="00AA22F8" w:rsidP="00BF3486">
      <w:pPr>
        <w:pStyle w:val="ACMABodyText"/>
        <w:rPr>
          <w:b/>
          <w:i/>
        </w:rPr>
      </w:pPr>
      <w:r>
        <w:rPr>
          <w:b/>
          <w:i/>
        </w:rPr>
        <w:t>C</w:t>
      </w:r>
      <w:r w:rsidR="00BF3486" w:rsidRPr="00160831">
        <w:rPr>
          <w:b/>
          <w:i/>
        </w:rPr>
        <w:t>omplaint</w:t>
      </w:r>
      <w:r w:rsidR="002A213F" w:rsidRPr="002A213F">
        <w:rPr>
          <w:b/>
          <w:i/>
        </w:rPr>
        <w:t xml:space="preserve"> </w:t>
      </w:r>
      <w:r w:rsidR="00BF3486" w:rsidRPr="00160831">
        <w:rPr>
          <w:b/>
          <w:i/>
        </w:rPr>
        <w:t xml:space="preserve">to the ACMA dated </w:t>
      </w:r>
      <w:r>
        <w:rPr>
          <w:b/>
          <w:i/>
        </w:rPr>
        <w:t>9</w:t>
      </w:r>
      <w:r w:rsidR="00CB1AA4">
        <w:rPr>
          <w:b/>
          <w:i/>
        </w:rPr>
        <w:t xml:space="preserve"> </w:t>
      </w:r>
      <w:r w:rsidR="003473E1">
        <w:rPr>
          <w:b/>
          <w:i/>
        </w:rPr>
        <w:t>April</w:t>
      </w:r>
      <w:r w:rsidR="00CB1AA4">
        <w:rPr>
          <w:b/>
          <w:i/>
        </w:rPr>
        <w:t xml:space="preserve"> 2019</w:t>
      </w:r>
      <w:r w:rsidR="00BF3486" w:rsidRPr="00C32EE0">
        <w:rPr>
          <w:b/>
          <w:iCs/>
        </w:rPr>
        <w:t>:</w:t>
      </w:r>
    </w:p>
    <w:p w14:paraId="6035A972" w14:textId="23D094B9" w:rsidR="003F4A63" w:rsidRDefault="00AA22F8" w:rsidP="00F36A4A">
      <w:pPr>
        <w:pStyle w:val="ACMABodyText"/>
      </w:pPr>
      <w:r w:rsidRPr="00AA22F8">
        <w:t xml:space="preserve">During a football match on 7 an advertisement for the movie </w:t>
      </w:r>
      <w:r w:rsidRPr="00AA22F8">
        <w:rPr>
          <w:i/>
          <w:iCs/>
        </w:rPr>
        <w:t>Hellboy</w:t>
      </w:r>
      <w:r w:rsidRPr="00AA22F8">
        <w:t xml:space="preserve"> screened at 6.09pm WEST AUSTRALIAN TIME, and again 2 commercial breaks after that. My </w:t>
      </w:r>
      <w:r w:rsidR="00B71733" w:rsidRPr="00AA22F8">
        <w:t>6-year-old</w:t>
      </w:r>
      <w:r w:rsidRPr="00AA22F8">
        <w:t xml:space="preserve"> and 4.5</w:t>
      </w:r>
      <w:r w:rsidR="00B71733">
        <w:t>-</w:t>
      </w:r>
      <w:r w:rsidRPr="00AA22F8">
        <w:t>year</w:t>
      </w:r>
      <w:r w:rsidR="00B71733">
        <w:t>-</w:t>
      </w:r>
      <w:r w:rsidRPr="00AA22F8">
        <w:t>old were watching the game with us when these commercials came on. My 6-year-old was very disturbed by what he saw on the advertisement and we have had problems with him sleeping for a few weeks as he kept bringing Hellboy up. I lodged an online complaint immediately with channel 7 and have attached their response. They advise the commercial was on at 9.07pm and within guidelines, however I assume they are taking this from Eastern Standards Time not Western Standards Time.</w:t>
      </w:r>
    </w:p>
    <w:p w14:paraId="39B44B3B" w14:textId="01430411" w:rsidR="006A02B1" w:rsidRPr="00153F9D" w:rsidRDefault="006A02B1" w:rsidP="00075F5D">
      <w:pPr>
        <w:pStyle w:val="ACMAHeading2"/>
        <w:pageBreakBefore/>
        <w:spacing w:after="240"/>
        <w:jc w:val="right"/>
      </w:pPr>
      <w:r w:rsidRPr="00153F9D">
        <w:lastRenderedPageBreak/>
        <w:t xml:space="preserve">Attachment </w:t>
      </w:r>
      <w:r w:rsidR="000B1A6C">
        <w:t>C</w:t>
      </w:r>
    </w:p>
    <w:p w14:paraId="54B6E003" w14:textId="0EA9E26B" w:rsidR="006A02B1" w:rsidRPr="00153F9D" w:rsidRDefault="006A02B1" w:rsidP="006A02B1">
      <w:pPr>
        <w:pStyle w:val="ACMABodyTextBold"/>
      </w:pPr>
      <w:r w:rsidRPr="000B059C">
        <w:t xml:space="preserve">Licensee </w:t>
      </w:r>
      <w:r w:rsidR="000A0747" w:rsidRPr="000B059C">
        <w:t>response</w:t>
      </w:r>
      <w:r w:rsidR="000A0747">
        <w:t xml:space="preserve"> and </w:t>
      </w:r>
      <w:r w:rsidRPr="00153F9D">
        <w:t>submissions</w:t>
      </w:r>
    </w:p>
    <w:p w14:paraId="06BCBB2B" w14:textId="28C65BE6" w:rsidR="00322C79" w:rsidRPr="00160831" w:rsidRDefault="001B2D4C" w:rsidP="00322C79">
      <w:pPr>
        <w:pStyle w:val="ACMABodyText"/>
        <w:rPr>
          <w:b/>
          <w:i/>
        </w:rPr>
      </w:pPr>
      <w:bookmarkStart w:id="4" w:name="_Hlk14257372"/>
      <w:r w:rsidRPr="001B2D4C">
        <w:rPr>
          <w:b/>
          <w:i/>
        </w:rPr>
        <w:t xml:space="preserve">Extracts from </w:t>
      </w:r>
      <w:bookmarkEnd w:id="4"/>
      <w:r w:rsidRPr="001B2D4C">
        <w:rPr>
          <w:b/>
          <w:i/>
        </w:rPr>
        <w:t xml:space="preserve">licensee response to the complainant </w:t>
      </w:r>
      <w:r w:rsidR="00322C79" w:rsidRPr="00160831">
        <w:rPr>
          <w:b/>
          <w:i/>
        </w:rPr>
        <w:t xml:space="preserve">dated </w:t>
      </w:r>
      <w:r w:rsidR="00871615">
        <w:rPr>
          <w:b/>
          <w:i/>
        </w:rPr>
        <w:t>4</w:t>
      </w:r>
      <w:r w:rsidR="00C818BC">
        <w:rPr>
          <w:b/>
          <w:i/>
        </w:rPr>
        <w:t xml:space="preserve"> </w:t>
      </w:r>
      <w:r w:rsidR="00871615">
        <w:rPr>
          <w:b/>
          <w:i/>
        </w:rPr>
        <w:t>April</w:t>
      </w:r>
      <w:r w:rsidR="00C818BC">
        <w:rPr>
          <w:b/>
          <w:i/>
        </w:rPr>
        <w:t xml:space="preserve"> 2019</w:t>
      </w:r>
      <w:r w:rsidR="00CD2613" w:rsidRPr="00C32EE0">
        <w:rPr>
          <w:b/>
          <w:iCs/>
        </w:rPr>
        <w:t>:</w:t>
      </w:r>
    </w:p>
    <w:p w14:paraId="1286687A" w14:textId="7090534C" w:rsidR="00871615" w:rsidRPr="00871615" w:rsidRDefault="00351C46" w:rsidP="00351C46">
      <w:pPr>
        <w:pStyle w:val="ACMABodyText"/>
        <w:rPr>
          <w:lang w:val="en-US"/>
        </w:rPr>
      </w:pPr>
      <w:r>
        <w:rPr>
          <w:lang w:val="en-US"/>
        </w:rPr>
        <w:t>[…]</w:t>
      </w:r>
    </w:p>
    <w:p w14:paraId="6BE76753" w14:textId="7D295F49" w:rsidR="00871615" w:rsidRPr="00871615" w:rsidRDefault="00871615" w:rsidP="00871615">
      <w:pPr>
        <w:pStyle w:val="ACMABodyText"/>
        <w:rPr>
          <w:lang w:val="en-US"/>
        </w:rPr>
      </w:pPr>
      <w:r w:rsidRPr="00871615">
        <w:rPr>
          <w:lang w:val="en-US"/>
        </w:rPr>
        <w:t>Section 2 of the Code stipulates that except for news, current affairs and sporting programs, all material for broadcast (including commercials) must be appropriately classified and once classified it may only be broadcast within the times allowed by that classification. Essentially, each day is divided into classification zones which are based on the majority audience normally viewing at that time.</w:t>
      </w:r>
    </w:p>
    <w:p w14:paraId="1F4C0AEB" w14:textId="22198D26" w:rsidR="00871615" w:rsidRPr="00871615" w:rsidRDefault="00871615" w:rsidP="00871615">
      <w:pPr>
        <w:pStyle w:val="ACMABodyText"/>
        <w:rPr>
          <w:lang w:val="en-US"/>
        </w:rPr>
      </w:pPr>
      <w:r w:rsidRPr="00871615">
        <w:rPr>
          <w:lang w:val="en-US"/>
        </w:rPr>
        <w:t xml:space="preserve">As required by the Code, the commercial for </w:t>
      </w:r>
      <w:r w:rsidRPr="00871615">
        <w:rPr>
          <w:i/>
          <w:lang w:val="en-US"/>
        </w:rPr>
        <w:t xml:space="preserve">Hellboy </w:t>
      </w:r>
      <w:r w:rsidRPr="00871615">
        <w:rPr>
          <w:lang w:val="en-US"/>
        </w:rPr>
        <w:t>(Check the Classification) was independently classified by the responsible body, Commercials Advice (CAD) and provided with a J [PG equivalent] classification. The J classification is given to commercials for cinema films that are rated PG, M or MA, but only show content in the advertisement itself that is suitable for the PG [Parental Guidance Recommended) classification period.</w:t>
      </w:r>
    </w:p>
    <w:p w14:paraId="5062B588" w14:textId="3077AF63" w:rsidR="00871615" w:rsidRDefault="00871615" w:rsidP="00871615">
      <w:pPr>
        <w:pStyle w:val="ACMABodyText"/>
        <w:rPr>
          <w:lang w:val="en-US"/>
        </w:rPr>
      </w:pPr>
      <w:r w:rsidRPr="00871615">
        <w:rPr>
          <w:lang w:val="en-US"/>
        </w:rPr>
        <w:t xml:space="preserve">The commercial was broadcast at 9.07 pm in a PG (Parental Guidance Recommended) classification zone, during an AFL match on </w:t>
      </w:r>
      <w:r w:rsidR="00AD5C88">
        <w:rPr>
          <w:lang w:val="en-US"/>
        </w:rPr>
        <w:t>7</w:t>
      </w:r>
      <w:r w:rsidRPr="00871615">
        <w:rPr>
          <w:lang w:val="en-US"/>
        </w:rPr>
        <w:t>mate. PG material may contain adult themes or concepts but must be mild in impact and remain suitable for children to watch with supervision. Depictions of violence must be inexplicit and restrained. Depictions of violence must be inexplicit and restraine</w:t>
      </w:r>
      <w:r>
        <w:rPr>
          <w:lang w:val="en-US"/>
        </w:rPr>
        <w:t>d.</w:t>
      </w:r>
    </w:p>
    <w:p w14:paraId="15CD15BB" w14:textId="12DA4C84" w:rsidR="00871615" w:rsidRPr="00D245DD" w:rsidRDefault="00871615" w:rsidP="00D245DD">
      <w:pPr>
        <w:pStyle w:val="ACMABodyText"/>
        <w:rPr>
          <w:lang w:val="en-US"/>
        </w:rPr>
      </w:pPr>
      <w:r w:rsidRPr="00D245DD">
        <w:rPr>
          <w:lang w:val="en-US"/>
        </w:rPr>
        <w:t xml:space="preserve">The promotion begins with a </w:t>
      </w:r>
      <w:r w:rsidR="00B71733" w:rsidRPr="00D245DD">
        <w:rPr>
          <w:lang w:val="en-US"/>
        </w:rPr>
        <w:t>nighttime</w:t>
      </w:r>
      <w:r w:rsidRPr="00D245DD">
        <w:rPr>
          <w:lang w:val="en-US"/>
        </w:rPr>
        <w:t xml:space="preserve"> view of a coastline with the title </w:t>
      </w:r>
      <w:r w:rsidRPr="00AD5C88">
        <w:rPr>
          <w:i/>
          <w:iCs/>
          <w:lang w:val="en-US"/>
        </w:rPr>
        <w:t>H</w:t>
      </w:r>
      <w:r w:rsidR="00AD5C88">
        <w:rPr>
          <w:i/>
          <w:iCs/>
          <w:lang w:val="en-US"/>
        </w:rPr>
        <w:t>ell</w:t>
      </w:r>
      <w:r w:rsidRPr="00AD5C88">
        <w:rPr>
          <w:i/>
          <w:iCs/>
          <w:lang w:val="en-US"/>
        </w:rPr>
        <w:t xml:space="preserve">boy </w:t>
      </w:r>
      <w:r w:rsidRPr="00D245DD">
        <w:rPr>
          <w:lang w:val="en-US"/>
        </w:rPr>
        <w:t xml:space="preserve">in orange text at the bottom right of screen, with flames emanating from the letter </w:t>
      </w:r>
      <w:r w:rsidR="00AD5C88">
        <w:rPr>
          <w:lang w:val="en-US"/>
        </w:rPr>
        <w:t>‘</w:t>
      </w:r>
      <w:r w:rsidRPr="00D245DD">
        <w:rPr>
          <w:lang w:val="en-US"/>
        </w:rPr>
        <w:t>O</w:t>
      </w:r>
      <w:r w:rsidR="00AD5C88">
        <w:rPr>
          <w:lang w:val="en-US"/>
        </w:rPr>
        <w:t>’</w:t>
      </w:r>
      <w:r w:rsidRPr="00D245DD">
        <w:rPr>
          <w:lang w:val="en-US"/>
        </w:rPr>
        <w:t xml:space="preserve">. A woman's voice over states: </w:t>
      </w:r>
      <w:r w:rsidR="00AD5C88">
        <w:rPr>
          <w:lang w:val="en-US"/>
        </w:rPr>
        <w:t>‘</w:t>
      </w:r>
      <w:r w:rsidRPr="00D245DD">
        <w:rPr>
          <w:lang w:val="en-US"/>
        </w:rPr>
        <w:t>Something was summoned from the depths of Hell that would end Mankind</w:t>
      </w:r>
      <w:r w:rsidR="00AD5C88">
        <w:rPr>
          <w:lang w:val="en-US"/>
        </w:rPr>
        <w:t>’</w:t>
      </w:r>
      <w:r w:rsidRPr="00D245DD">
        <w:rPr>
          <w:lang w:val="en-US"/>
        </w:rPr>
        <w:t xml:space="preserve">. A man in an overcoat is shown, with a gun, then in a longer two shot, standing side by side with a woman. The top of a bald head and part of an arm appear, apparently crawling into view. A blonde woman in a fur coat speaks to the creature (implied at the edge of frame.) There follow several upper body, head and shoulder shots of the character Hellboy, with his reddened face and </w:t>
      </w:r>
      <w:r w:rsidR="00B71733" w:rsidRPr="00D245DD">
        <w:rPr>
          <w:lang w:val="en-US"/>
        </w:rPr>
        <w:t>sawn-off</w:t>
      </w:r>
      <w:r w:rsidRPr="00D245DD">
        <w:rPr>
          <w:lang w:val="en-US"/>
        </w:rPr>
        <w:t xml:space="preserve"> horns. He is pointing a gun to the side of frame. Burning lettering </w:t>
      </w:r>
      <w:r w:rsidR="00AD5C88">
        <w:rPr>
          <w:lang w:val="en-US"/>
        </w:rPr>
        <w:t>‘</w:t>
      </w:r>
      <w:r w:rsidRPr="00D245DD">
        <w:rPr>
          <w:lang w:val="en-US"/>
        </w:rPr>
        <w:t>This April</w:t>
      </w:r>
      <w:r w:rsidR="00AD5C88">
        <w:rPr>
          <w:lang w:val="en-US"/>
        </w:rPr>
        <w:t>’</w:t>
      </w:r>
      <w:r w:rsidRPr="00D245DD">
        <w:rPr>
          <w:lang w:val="en-US"/>
        </w:rPr>
        <w:t xml:space="preserve"> fills the screen. A young woman asks Hellboy: </w:t>
      </w:r>
      <w:r w:rsidR="00AD5C88">
        <w:rPr>
          <w:lang w:val="en-US"/>
        </w:rPr>
        <w:t>‘</w:t>
      </w:r>
      <w:r w:rsidRPr="00D245DD">
        <w:rPr>
          <w:lang w:val="en-US"/>
        </w:rPr>
        <w:t>Haven't we got to be saving the world or something?</w:t>
      </w:r>
      <w:r w:rsidR="00AD5C88">
        <w:rPr>
          <w:lang w:val="en-US"/>
        </w:rPr>
        <w:t>’</w:t>
      </w:r>
      <w:r w:rsidRPr="00D245DD">
        <w:rPr>
          <w:lang w:val="en-US"/>
        </w:rPr>
        <w:t xml:space="preserve"> Hellboy (facing camera) throws a punch towards a hooded figure, who spins towards camera. Hellboy is seen in urgent dialogue in with other characters in series of very short cuts. A leopard like creature bares its teeth. A profile shot shows the leopard and Hellboy side by side. The leopard leaps from screen. Text </w:t>
      </w:r>
      <w:r w:rsidR="00AD5C88">
        <w:rPr>
          <w:lang w:val="en-US"/>
        </w:rPr>
        <w:t>‘</w:t>
      </w:r>
      <w:r w:rsidRPr="00D245DD">
        <w:rPr>
          <w:lang w:val="en-US"/>
        </w:rPr>
        <w:t>Raise Some Hell</w:t>
      </w:r>
      <w:r w:rsidR="00AD5C88">
        <w:rPr>
          <w:lang w:val="en-US"/>
        </w:rPr>
        <w:t>’</w:t>
      </w:r>
      <w:r w:rsidRPr="00D245DD">
        <w:rPr>
          <w:lang w:val="en-US"/>
        </w:rPr>
        <w:t xml:space="preserve"> is intercut with an upper body shot of Hellboy surrounded by flames, an elongated figure seated above a bridge and a surging ocean, a flying pterodactyl like figure in a night sky and Hellboy submerging in an ocean of flame. The title of the film reappears on screen</w:t>
      </w:r>
      <w:r w:rsidR="00AD5C88">
        <w:rPr>
          <w:lang w:val="en-US"/>
        </w:rPr>
        <w:t>.</w:t>
      </w:r>
    </w:p>
    <w:p w14:paraId="77C75E3A" w14:textId="3C115A9F" w:rsidR="00871615" w:rsidRPr="00D245DD" w:rsidRDefault="00871615" w:rsidP="00D245DD">
      <w:pPr>
        <w:pStyle w:val="ACMABodyText"/>
        <w:rPr>
          <w:lang w:val="en-US"/>
        </w:rPr>
      </w:pPr>
      <w:r w:rsidRPr="00D245DD">
        <w:rPr>
          <w:lang w:val="en-US"/>
        </w:rPr>
        <w:t>The promotion is quite stylised and theatrical. It creates a mythological sense of the fight between good and evil, with good represented, in this instance, by Hellboy</w:t>
      </w:r>
      <w:r w:rsidR="005F7543">
        <w:rPr>
          <w:lang w:val="en-US"/>
        </w:rPr>
        <w:t>.</w:t>
      </w:r>
      <w:r w:rsidRPr="00D245DD">
        <w:rPr>
          <w:lang w:val="en-US"/>
        </w:rPr>
        <w:t xml:space="preserve"> His mission is made explicit in the line spoken by the young woman, when she asks Hellboy: </w:t>
      </w:r>
      <w:r w:rsidR="005F7543">
        <w:rPr>
          <w:lang w:val="en-US"/>
        </w:rPr>
        <w:t>‘</w:t>
      </w:r>
      <w:r w:rsidRPr="00D245DD">
        <w:rPr>
          <w:lang w:val="en-US"/>
        </w:rPr>
        <w:t>Haven't we got to be saving the world or something?</w:t>
      </w:r>
      <w:r w:rsidR="005F7543">
        <w:rPr>
          <w:lang w:val="en-US"/>
        </w:rPr>
        <w:t>’</w:t>
      </w:r>
      <w:r w:rsidRPr="00D245DD">
        <w:rPr>
          <w:lang w:val="en-US"/>
        </w:rPr>
        <w:t xml:space="preserve"> She appears to be unperturbed by his unusual appearance, signalling that while he appears somewhat monstrous, he is not frightening to her, and that he is her ally. The promotion includes brief depictions of implied violence (the implied punch at 00:12) and supernatural themes (the elongated figure, the pterodactyl and Hellboy submerging in an ocean of flame in the end sequence).</w:t>
      </w:r>
    </w:p>
    <w:p w14:paraId="3676D939" w14:textId="75F53A9C" w:rsidR="00871615" w:rsidRPr="00D245DD" w:rsidRDefault="00871615" w:rsidP="00D245DD">
      <w:pPr>
        <w:pStyle w:val="ACMABodyText"/>
        <w:rPr>
          <w:lang w:val="en-US"/>
        </w:rPr>
      </w:pPr>
      <w:r w:rsidRPr="00D245DD">
        <w:rPr>
          <w:lang w:val="en-US"/>
        </w:rPr>
        <w:lastRenderedPageBreak/>
        <w:t>For the reasons above, we are satisfied the commercial was suitably mild and appropriately classified for the J classification. Thereby its placement fully complied with the Code.</w:t>
      </w:r>
    </w:p>
    <w:p w14:paraId="58D98455" w14:textId="5945E498" w:rsidR="00D245DD" w:rsidRDefault="00871615" w:rsidP="00513D10">
      <w:pPr>
        <w:spacing w:before="0" w:line="240" w:lineRule="atLeast"/>
        <w:rPr>
          <w:i w:val="0"/>
          <w:snapToGrid w:val="0"/>
          <w:szCs w:val="20"/>
          <w:lang w:val="en-US"/>
        </w:rPr>
      </w:pPr>
      <w:r w:rsidRPr="00513D10">
        <w:rPr>
          <w:i w:val="0"/>
          <w:snapToGrid w:val="0"/>
          <w:szCs w:val="20"/>
          <w:lang w:val="en-US"/>
        </w:rPr>
        <w:t>That said, it is most certainly not our intention to upset our viewers and we sincerely regret any extent to which you were surprised by the commercial's content, or found it unsuited to yourself or your family.</w:t>
      </w:r>
      <w:r w:rsidR="00D245DD" w:rsidRPr="00513D10">
        <w:rPr>
          <w:i w:val="0"/>
          <w:snapToGrid w:val="0"/>
          <w:szCs w:val="20"/>
          <w:lang w:val="en-US"/>
        </w:rPr>
        <w:t xml:space="preserve"> </w:t>
      </w:r>
    </w:p>
    <w:p w14:paraId="695F9281" w14:textId="0F63B593" w:rsidR="00513D10" w:rsidRPr="00513D10" w:rsidRDefault="00513D10" w:rsidP="00513D10">
      <w:pPr>
        <w:pStyle w:val="ACMABodyText"/>
        <w:rPr>
          <w:lang w:val="en-US"/>
        </w:rPr>
      </w:pPr>
      <w:r>
        <w:rPr>
          <w:lang w:val="en-US"/>
        </w:rPr>
        <w:t>[…]</w:t>
      </w:r>
    </w:p>
    <w:p w14:paraId="1FE15136" w14:textId="099EC186" w:rsidR="001B2D4C" w:rsidRDefault="001B2D4C" w:rsidP="001B2D4C">
      <w:pPr>
        <w:pStyle w:val="ACMABodyText"/>
        <w:rPr>
          <w:b/>
          <w:i/>
        </w:rPr>
      </w:pPr>
      <w:r>
        <w:rPr>
          <w:b/>
          <w:i/>
        </w:rPr>
        <w:t>Extract from the licensee submission to the ACMA dated 24 May 2019:</w:t>
      </w:r>
    </w:p>
    <w:p w14:paraId="21F539AB" w14:textId="77777777" w:rsidR="001B2D4C" w:rsidRDefault="001B2D4C" w:rsidP="001B2D4C">
      <w:pPr>
        <w:pStyle w:val="ACMABodyText"/>
      </w:pPr>
      <w:r>
        <w:t>[…]</w:t>
      </w:r>
    </w:p>
    <w:p w14:paraId="2B6136B7" w14:textId="0857D953" w:rsidR="00084CBD" w:rsidRPr="00084CBD" w:rsidRDefault="00084CBD" w:rsidP="00084CBD">
      <w:pPr>
        <w:pStyle w:val="ACMABodyText"/>
        <w:rPr>
          <w:rFonts w:cs="Arial"/>
          <w:iCs/>
        </w:rPr>
      </w:pPr>
      <w:r w:rsidRPr="00084CBD">
        <w:rPr>
          <w:rFonts w:cs="Arial"/>
          <w:iCs/>
        </w:rPr>
        <w:t xml:space="preserve">We refer to your email dated 10 May 2019 regarding an investigation of a complaint made </w:t>
      </w:r>
      <w:r w:rsidR="00B71733" w:rsidRPr="00084CBD">
        <w:rPr>
          <w:rFonts w:cs="Arial"/>
          <w:iCs/>
        </w:rPr>
        <w:t>in regard to</w:t>
      </w:r>
      <w:r w:rsidRPr="00084CBD">
        <w:rPr>
          <w:rFonts w:cs="Arial"/>
          <w:iCs/>
        </w:rPr>
        <w:t xml:space="preserve"> a television commercial for the feature film </w:t>
      </w:r>
      <w:r w:rsidRPr="00084CBD">
        <w:rPr>
          <w:rFonts w:cs="Arial"/>
          <w:i/>
        </w:rPr>
        <w:t>Hellboy</w:t>
      </w:r>
      <w:r w:rsidRPr="00084CBD">
        <w:rPr>
          <w:rFonts w:cs="Arial"/>
          <w:iCs/>
        </w:rPr>
        <w:t xml:space="preserve"> broadcast at 5.53 pm in Perth during coverage of an AFL match on 22 March 2019 (</w:t>
      </w:r>
      <w:r w:rsidRPr="00084CBD">
        <w:rPr>
          <w:rFonts w:cs="Arial"/>
          <w:b/>
          <w:bCs/>
          <w:iCs/>
        </w:rPr>
        <w:t>Broadcast</w:t>
      </w:r>
      <w:r w:rsidRPr="00084CBD">
        <w:rPr>
          <w:rFonts w:cs="Arial"/>
          <w:iCs/>
        </w:rPr>
        <w:t>).</w:t>
      </w:r>
    </w:p>
    <w:p w14:paraId="0F13E933" w14:textId="4B4840CE" w:rsidR="00084CBD" w:rsidRPr="00084CBD" w:rsidRDefault="00084CBD" w:rsidP="00084CBD">
      <w:pPr>
        <w:pStyle w:val="ACMABodyText"/>
        <w:rPr>
          <w:rFonts w:cs="Arial"/>
          <w:iCs/>
        </w:rPr>
      </w:pPr>
      <w:r w:rsidRPr="00084CBD">
        <w:rPr>
          <w:rFonts w:cs="Arial"/>
          <w:iCs/>
        </w:rPr>
        <w:t>The ACMA has requested submissions from Seven in relation to the Broadcast's compliance with clause 2.1.1 [Classification - General rules], clause 2.2.1 [Classification zones - PG classification zone], clause 2.5.4 [Viewer information] and clause 1.1.4 [Application of the Code] of the Commercial Television Industry Code of Practice (</w:t>
      </w:r>
      <w:r w:rsidRPr="00084CBD">
        <w:rPr>
          <w:rFonts w:cs="Arial"/>
          <w:b/>
          <w:bCs/>
          <w:iCs/>
        </w:rPr>
        <w:t>Code</w:t>
      </w:r>
      <w:r w:rsidRPr="00084CBD">
        <w:rPr>
          <w:rFonts w:cs="Arial"/>
          <w:iCs/>
        </w:rPr>
        <w:t>).</w:t>
      </w:r>
    </w:p>
    <w:p w14:paraId="594168DA" w14:textId="04428FC8" w:rsidR="00084CBD" w:rsidRPr="00084CBD" w:rsidRDefault="00084CBD" w:rsidP="00084CBD">
      <w:pPr>
        <w:pStyle w:val="ACMABodyText"/>
        <w:rPr>
          <w:rFonts w:cs="Arial"/>
          <w:b/>
          <w:bCs/>
          <w:iCs/>
        </w:rPr>
      </w:pPr>
      <w:r w:rsidRPr="00084CBD">
        <w:rPr>
          <w:rFonts w:cs="Arial"/>
          <w:b/>
          <w:bCs/>
          <w:iCs/>
        </w:rPr>
        <w:t>1.</w:t>
      </w:r>
      <w:r>
        <w:rPr>
          <w:rFonts w:cs="Arial"/>
          <w:b/>
          <w:bCs/>
          <w:iCs/>
        </w:rPr>
        <w:t xml:space="preserve"> </w:t>
      </w:r>
      <w:r w:rsidRPr="00084CBD">
        <w:rPr>
          <w:rFonts w:cs="Arial"/>
          <w:b/>
          <w:bCs/>
          <w:iCs/>
        </w:rPr>
        <w:t>Classification - General Rules - clause 2.1.1</w:t>
      </w:r>
    </w:p>
    <w:p w14:paraId="31E58A8A" w14:textId="50EDC096" w:rsidR="00084CBD" w:rsidRPr="00084CBD" w:rsidRDefault="00084CBD" w:rsidP="00084CBD">
      <w:pPr>
        <w:pStyle w:val="ACMABodyText"/>
        <w:rPr>
          <w:rFonts w:cs="Arial"/>
          <w:iCs/>
        </w:rPr>
      </w:pPr>
      <w:r w:rsidRPr="00084CBD">
        <w:rPr>
          <w:rFonts w:cs="Arial"/>
          <w:iCs/>
        </w:rPr>
        <w:t>Clause 2.1.1 of the Code provides that subject to the exceptions in section 2.3, all Programs and non-Program material (including Program Promotions) must be:</w:t>
      </w:r>
    </w:p>
    <w:p w14:paraId="0774CA70" w14:textId="52E58E01" w:rsidR="00084CBD" w:rsidRPr="00084CBD" w:rsidRDefault="00084CBD" w:rsidP="00084CBD">
      <w:pPr>
        <w:pStyle w:val="ACMABodyText"/>
        <w:ind w:firstLine="720"/>
        <w:rPr>
          <w:rFonts w:cs="Arial"/>
          <w:iCs/>
        </w:rPr>
      </w:pPr>
      <w:r w:rsidRPr="00084CBD">
        <w:rPr>
          <w:rFonts w:cs="Arial"/>
          <w:iCs/>
        </w:rPr>
        <w:t>a)</w:t>
      </w:r>
      <w:r>
        <w:rPr>
          <w:rFonts w:cs="Arial"/>
          <w:iCs/>
        </w:rPr>
        <w:t xml:space="preserve"> </w:t>
      </w:r>
      <w:r w:rsidRPr="00084CBD">
        <w:rPr>
          <w:rFonts w:cs="Arial"/>
          <w:iCs/>
        </w:rPr>
        <w:t>classified in accordance with the criteria set out at Appendix 1; and</w:t>
      </w:r>
    </w:p>
    <w:p w14:paraId="20D48E1C" w14:textId="4DB9A225" w:rsidR="00084CBD" w:rsidRPr="00084CBD" w:rsidRDefault="00084CBD" w:rsidP="00084CBD">
      <w:pPr>
        <w:pStyle w:val="ACMABodyText"/>
        <w:ind w:firstLine="720"/>
        <w:rPr>
          <w:rFonts w:cs="Arial"/>
          <w:iCs/>
        </w:rPr>
      </w:pPr>
      <w:r w:rsidRPr="00084CBD">
        <w:rPr>
          <w:rFonts w:cs="Arial"/>
          <w:iCs/>
        </w:rPr>
        <w:t>b)</w:t>
      </w:r>
      <w:r>
        <w:rPr>
          <w:rFonts w:cs="Arial"/>
          <w:iCs/>
        </w:rPr>
        <w:t xml:space="preserve"> </w:t>
      </w:r>
      <w:r w:rsidRPr="00084CBD">
        <w:rPr>
          <w:rFonts w:cs="Arial"/>
          <w:iCs/>
        </w:rPr>
        <w:t>broadcast in accordance with the classification zones set out at section 2.2.</w:t>
      </w:r>
    </w:p>
    <w:p w14:paraId="1BFCD312" w14:textId="277A21F4" w:rsidR="00084CBD" w:rsidRPr="00084CBD" w:rsidRDefault="00084CBD" w:rsidP="00084CBD">
      <w:pPr>
        <w:pStyle w:val="ACMABodyText"/>
        <w:rPr>
          <w:rFonts w:cs="Arial"/>
          <w:iCs/>
        </w:rPr>
      </w:pPr>
      <w:r w:rsidRPr="00084CBD">
        <w:rPr>
          <w:rFonts w:cs="Arial"/>
          <w:iCs/>
        </w:rPr>
        <w:t>As set out in our response to the complainant</w:t>
      </w:r>
      <w:r w:rsidR="00E3516A">
        <w:rPr>
          <w:rFonts w:cs="Arial"/>
          <w:iCs/>
        </w:rPr>
        <w:t xml:space="preserve"> […]</w:t>
      </w:r>
      <w:r w:rsidRPr="00084CBD">
        <w:rPr>
          <w:rFonts w:cs="Arial"/>
          <w:iCs/>
        </w:rPr>
        <w:t>, Seven maintains its view that the Broadcast was appropriately classified PG [Parental Guidance Recommended] in accordance with the Code, and broadcast in a PG classification zone.</w:t>
      </w:r>
    </w:p>
    <w:p w14:paraId="3E225A04" w14:textId="60B8F1A9" w:rsidR="00084CBD" w:rsidRPr="00084CBD" w:rsidRDefault="00084CBD" w:rsidP="00084CBD">
      <w:pPr>
        <w:pStyle w:val="ACMABodyText"/>
        <w:rPr>
          <w:rFonts w:cs="Arial"/>
          <w:iCs/>
        </w:rPr>
      </w:pPr>
      <w:r w:rsidRPr="00E3516A">
        <w:rPr>
          <w:rFonts w:cs="Arial"/>
          <w:i/>
        </w:rPr>
        <w:t>Hel</w:t>
      </w:r>
      <w:r w:rsidR="00E3516A" w:rsidRPr="00E3516A">
        <w:rPr>
          <w:rFonts w:cs="Arial"/>
          <w:i/>
        </w:rPr>
        <w:t>l</w:t>
      </w:r>
      <w:r w:rsidRPr="00E3516A">
        <w:rPr>
          <w:rFonts w:cs="Arial"/>
          <w:i/>
        </w:rPr>
        <w:t>boy</w:t>
      </w:r>
      <w:r w:rsidRPr="00084CBD">
        <w:rPr>
          <w:rFonts w:cs="Arial"/>
          <w:iCs/>
        </w:rPr>
        <w:t xml:space="preserve"> is a 2019 American supernatural superhero film based on the Dark Horse Comics character of the same name. The film is a reboot of the </w:t>
      </w:r>
      <w:r w:rsidRPr="00E3516A">
        <w:rPr>
          <w:rFonts w:cs="Arial"/>
          <w:i/>
        </w:rPr>
        <w:t>Hellboy</w:t>
      </w:r>
      <w:r w:rsidRPr="00084CBD">
        <w:rPr>
          <w:rFonts w:cs="Arial"/>
          <w:iCs/>
        </w:rPr>
        <w:t xml:space="preserve"> franchise, with the two prior films in the franchise both classified M (Mature). In the film, Hellboy, a large, demon-like creature who is a paranormal investigator, as well as being the film's titular character, is caught between the worlds of the supernatural and human, battles an ancient sorceress. The film focuses on the conflict between Hellboy and these supernatural forces</w:t>
      </w:r>
      <w:r w:rsidR="00E3516A">
        <w:rPr>
          <w:rFonts w:cs="Arial"/>
          <w:iCs/>
        </w:rPr>
        <w:t>.</w:t>
      </w:r>
    </w:p>
    <w:p w14:paraId="6B3A05F2" w14:textId="1BB9E2AF" w:rsidR="00E3516A" w:rsidRDefault="00084CBD" w:rsidP="00084CBD">
      <w:pPr>
        <w:pStyle w:val="ACMABodyText"/>
        <w:rPr>
          <w:rFonts w:cs="Arial"/>
          <w:iCs/>
        </w:rPr>
      </w:pPr>
      <w:r w:rsidRPr="00084CBD">
        <w:rPr>
          <w:rFonts w:cs="Arial"/>
          <w:iCs/>
        </w:rPr>
        <w:t xml:space="preserve">The Broadcast begins with a female voice </w:t>
      </w:r>
      <w:r w:rsidR="00B71733" w:rsidRPr="00084CBD">
        <w:rPr>
          <w:rFonts w:cs="Arial"/>
          <w:iCs/>
        </w:rPr>
        <w:t>saying,</w:t>
      </w:r>
      <w:r w:rsidRPr="00084CBD">
        <w:rPr>
          <w:rFonts w:cs="Arial"/>
          <w:iCs/>
        </w:rPr>
        <w:t xml:space="preserve"> </w:t>
      </w:r>
      <w:r w:rsidR="00E3516A">
        <w:rPr>
          <w:rFonts w:cs="Arial"/>
          <w:iCs/>
        </w:rPr>
        <w:t>‘</w:t>
      </w:r>
      <w:r w:rsidRPr="00084CBD">
        <w:rPr>
          <w:rFonts w:cs="Arial"/>
          <w:iCs/>
        </w:rPr>
        <w:t>Something was summoned from the depths of Hell, something that could end Mankind</w:t>
      </w:r>
      <w:r w:rsidR="00E3516A">
        <w:rPr>
          <w:rFonts w:cs="Arial"/>
          <w:iCs/>
        </w:rPr>
        <w:t>’</w:t>
      </w:r>
      <w:r w:rsidRPr="00084CBD">
        <w:rPr>
          <w:rFonts w:cs="Arial"/>
          <w:iCs/>
        </w:rPr>
        <w:t xml:space="preserve">. Hellboy is seen emerging from his realm, literally climbing out of the bottom of frame. He comes face to face with a blonde woman wearing a fur coat. Playing against archetype, he says (tongue in cheek, in a conversational tone): </w:t>
      </w:r>
      <w:r w:rsidR="00E3516A">
        <w:rPr>
          <w:rFonts w:cs="Arial"/>
          <w:iCs/>
        </w:rPr>
        <w:t>‘</w:t>
      </w:r>
      <w:r w:rsidRPr="00084CBD">
        <w:rPr>
          <w:rFonts w:cs="Arial"/>
          <w:iCs/>
        </w:rPr>
        <w:t>thought I would show up.</w:t>
      </w:r>
      <w:r w:rsidR="00E3516A">
        <w:rPr>
          <w:rFonts w:cs="Arial"/>
          <w:iCs/>
        </w:rPr>
        <w:t>’</w:t>
      </w:r>
    </w:p>
    <w:p w14:paraId="53E3167C" w14:textId="5D2AFCB3" w:rsidR="00084CBD" w:rsidRPr="00084CBD" w:rsidRDefault="00084CBD" w:rsidP="00084CBD">
      <w:pPr>
        <w:pStyle w:val="ACMABodyText"/>
        <w:rPr>
          <w:rFonts w:cs="Arial"/>
          <w:iCs/>
        </w:rPr>
      </w:pPr>
      <w:r w:rsidRPr="00084CBD">
        <w:rPr>
          <w:rFonts w:cs="Arial"/>
          <w:iCs/>
        </w:rPr>
        <w:t xml:space="preserve">Hellboy is then shown in a succession of brief images, each referring to a familiar trope. The Quest: A young woman says to him: </w:t>
      </w:r>
      <w:r w:rsidR="00E3516A">
        <w:rPr>
          <w:rFonts w:cs="Arial"/>
          <w:iCs/>
        </w:rPr>
        <w:t>‘</w:t>
      </w:r>
      <w:r w:rsidRPr="00084CBD">
        <w:rPr>
          <w:rFonts w:cs="Arial"/>
          <w:iCs/>
        </w:rPr>
        <w:t>Haven't we got to be saving the world or something?</w:t>
      </w:r>
      <w:r w:rsidR="00E3516A">
        <w:rPr>
          <w:rFonts w:cs="Arial"/>
          <w:iCs/>
        </w:rPr>
        <w:t>’</w:t>
      </w:r>
      <w:r w:rsidRPr="00084CBD">
        <w:rPr>
          <w:rFonts w:cs="Arial"/>
          <w:iCs/>
        </w:rPr>
        <w:t xml:space="preserve"> This leads to an action shot portraying the hero's battle against evil. Hellboy swings a punch at a cloaked figure (the point of contact is obscured). He is shown crouching alongside a </w:t>
      </w:r>
      <w:r w:rsidRPr="00084CBD">
        <w:rPr>
          <w:rFonts w:cs="Arial"/>
          <w:iCs/>
        </w:rPr>
        <w:lastRenderedPageBreak/>
        <w:t>leopard, which leaps over the camera. This shows him with a 'familiar,' representing the untamed instinctual forces of creatures in their natural state.</w:t>
      </w:r>
    </w:p>
    <w:p w14:paraId="0E725266" w14:textId="5B717365" w:rsidR="00084CBD" w:rsidRPr="00084CBD" w:rsidRDefault="00084CBD" w:rsidP="00084CBD">
      <w:pPr>
        <w:pStyle w:val="ACMABodyText"/>
        <w:rPr>
          <w:rFonts w:cs="Arial"/>
          <w:iCs/>
        </w:rPr>
      </w:pPr>
      <w:r w:rsidRPr="00084CBD">
        <w:rPr>
          <w:rFonts w:cs="Arial"/>
          <w:iCs/>
        </w:rPr>
        <w:t>The scale and scope of the images expand to encompass a broad skyscape, against which supernatural forces are portrayed, firstly with a giant spindly figure (silhouetted, back to camera) hovering over a bridge. Then, in a very wide long shot, a pterodactyl flies into a darkening sky. The sky opens and flames arise from the water, foreshadowing a battle, as Hellboy leaps into the scene.</w:t>
      </w:r>
    </w:p>
    <w:p w14:paraId="092B13A2" w14:textId="68E0C959" w:rsidR="00084CBD" w:rsidRPr="00084CBD" w:rsidRDefault="00084CBD" w:rsidP="00084CBD">
      <w:pPr>
        <w:pStyle w:val="ACMABodyText"/>
        <w:rPr>
          <w:rFonts w:cs="Arial"/>
          <w:iCs/>
        </w:rPr>
      </w:pPr>
      <w:r w:rsidRPr="00084CBD">
        <w:rPr>
          <w:rFonts w:cs="Arial"/>
          <w:iCs/>
        </w:rPr>
        <w:t xml:space="preserve">The narrative of the Broadcast moves from the personal to the epic. The elements of the monster creature/hero and his quest utilises, and comments on, readily recognised conventions of mythology and cinematography to portray a call to action, the emergence of supernatural themes and preparation for an elemental battle. The treatment is measured, with elements of humour. The </w:t>
      </w:r>
      <w:r w:rsidR="00B71733" w:rsidRPr="00084CBD">
        <w:rPr>
          <w:rFonts w:cs="Arial"/>
          <w:iCs/>
        </w:rPr>
        <w:t>soundtrack</w:t>
      </w:r>
      <w:r w:rsidRPr="00084CBD">
        <w:rPr>
          <w:rFonts w:cs="Arial"/>
          <w:iCs/>
        </w:rPr>
        <w:t xml:space="preserve"> (voice over, actors' voices, music and sound effects) is evenly orchestrated. The </w:t>
      </w:r>
      <w:r w:rsidR="00B71733" w:rsidRPr="00084CBD">
        <w:rPr>
          <w:rFonts w:cs="Arial"/>
          <w:iCs/>
        </w:rPr>
        <w:t>soundtrack</w:t>
      </w:r>
      <w:r w:rsidRPr="00084CBD">
        <w:rPr>
          <w:rFonts w:cs="Arial"/>
          <w:iCs/>
        </w:rPr>
        <w:t xml:space="preserve"> swells, gathering depth and momentum, but there are no jarring or startling sound effects. Similarly, the depictions create a sense of suspense and anticipation. The sense of threat and depictions of implied violence do not exceed a mild impact.</w:t>
      </w:r>
    </w:p>
    <w:p w14:paraId="206EF159" w14:textId="2BD5629C" w:rsidR="00084CBD" w:rsidRPr="00084CBD" w:rsidRDefault="00084CBD" w:rsidP="00084CBD">
      <w:pPr>
        <w:pStyle w:val="ACMABodyText"/>
        <w:rPr>
          <w:rFonts w:cs="Arial"/>
          <w:iCs/>
        </w:rPr>
      </w:pPr>
      <w:r w:rsidRPr="00084CBD">
        <w:rPr>
          <w:rFonts w:cs="Arial"/>
          <w:iCs/>
        </w:rPr>
        <w:t>Appendix 1 of the Code provides as follows in respect of material classified PG:</w:t>
      </w:r>
    </w:p>
    <w:p w14:paraId="7F7DCF2D" w14:textId="3B7783ED" w:rsidR="00084CBD" w:rsidRPr="00084CBD" w:rsidRDefault="00084CBD" w:rsidP="00E3516A">
      <w:pPr>
        <w:pStyle w:val="ACMABodyText"/>
        <w:ind w:left="720"/>
        <w:rPr>
          <w:rFonts w:cs="Arial"/>
          <w:iCs/>
        </w:rPr>
      </w:pPr>
      <w:r w:rsidRPr="00084CBD">
        <w:rPr>
          <w:rFonts w:cs="Arial"/>
          <w:iCs/>
        </w:rPr>
        <w:t>•</w:t>
      </w:r>
      <w:r w:rsidR="00E3516A">
        <w:rPr>
          <w:rFonts w:cs="Arial"/>
          <w:iCs/>
        </w:rPr>
        <w:t xml:space="preserve"> </w:t>
      </w:r>
      <w:r w:rsidRPr="00084CBD">
        <w:rPr>
          <w:rFonts w:cs="Arial"/>
          <w:iCs/>
        </w:rPr>
        <w:t>Material classified PG may contain adult themes or concepts but must be mild in impact and remain suitable for children to watch with supervision. All elements must be justified by context.</w:t>
      </w:r>
    </w:p>
    <w:p w14:paraId="4D9DAEA4" w14:textId="33D2E6F3" w:rsidR="00084CBD" w:rsidRPr="00084CBD" w:rsidRDefault="00084CBD" w:rsidP="00E3516A">
      <w:pPr>
        <w:pStyle w:val="ACMABodyText"/>
        <w:ind w:left="720"/>
        <w:rPr>
          <w:rFonts w:cs="Arial"/>
          <w:iCs/>
        </w:rPr>
      </w:pPr>
      <w:r w:rsidRPr="00084CBD">
        <w:rPr>
          <w:rFonts w:cs="Arial"/>
          <w:iCs/>
        </w:rPr>
        <w:t>•</w:t>
      </w:r>
      <w:r w:rsidR="00E3516A">
        <w:rPr>
          <w:rFonts w:cs="Arial"/>
          <w:iCs/>
        </w:rPr>
        <w:t xml:space="preserve"> </w:t>
      </w:r>
      <w:r w:rsidRPr="00084CBD">
        <w:rPr>
          <w:rFonts w:cs="Arial"/>
          <w:iCs/>
        </w:rPr>
        <w:t>Depictions of violence must be inexplicit and restrained. More leeway is permitted when the depiction is stylised and/or unrealistic</w:t>
      </w:r>
    </w:p>
    <w:p w14:paraId="30DC806B" w14:textId="0D2BFB26" w:rsidR="00084CBD" w:rsidRPr="00084CBD" w:rsidRDefault="00084CBD" w:rsidP="00E3516A">
      <w:pPr>
        <w:pStyle w:val="ACMABodyText"/>
        <w:ind w:firstLine="720"/>
        <w:rPr>
          <w:rFonts w:cs="Arial"/>
          <w:iCs/>
        </w:rPr>
      </w:pPr>
      <w:r w:rsidRPr="00084CBD">
        <w:rPr>
          <w:rFonts w:cs="Arial"/>
          <w:iCs/>
        </w:rPr>
        <w:t>•</w:t>
      </w:r>
      <w:r w:rsidR="00E3516A">
        <w:rPr>
          <w:rFonts w:cs="Arial"/>
          <w:iCs/>
        </w:rPr>
        <w:t xml:space="preserve"> </w:t>
      </w:r>
      <w:r w:rsidRPr="00084CBD">
        <w:rPr>
          <w:rFonts w:cs="Arial"/>
          <w:iCs/>
        </w:rPr>
        <w:t>Supernatural or mild horror themes may be included.</w:t>
      </w:r>
    </w:p>
    <w:p w14:paraId="6209FD5F" w14:textId="1F5D64A4" w:rsidR="00084CBD" w:rsidRPr="00084CBD" w:rsidRDefault="00084CBD" w:rsidP="00084CBD">
      <w:pPr>
        <w:pStyle w:val="ACMABodyText"/>
        <w:rPr>
          <w:rFonts w:cs="Arial"/>
          <w:iCs/>
        </w:rPr>
      </w:pPr>
      <w:r w:rsidRPr="00084CBD">
        <w:rPr>
          <w:rFonts w:cs="Arial"/>
          <w:iCs/>
        </w:rPr>
        <w:t>Material in the Broadcast contains adult concepts such as the eternal fight between the forces of good and evil in society. The treatment however is mild in impact in accordance with the Code, with the overall tone and visual style typical of the style of fantasy commonly found in popular feature films made from comic books.</w:t>
      </w:r>
    </w:p>
    <w:p w14:paraId="1A35EC07" w14:textId="5B3BA327" w:rsidR="00084CBD" w:rsidRPr="00084CBD" w:rsidRDefault="00084CBD" w:rsidP="00084CBD">
      <w:pPr>
        <w:pStyle w:val="ACMABodyText"/>
        <w:rPr>
          <w:rFonts w:cs="Arial"/>
          <w:iCs/>
        </w:rPr>
      </w:pPr>
      <w:r w:rsidRPr="00084CBD">
        <w:rPr>
          <w:rFonts w:cs="Arial"/>
          <w:iCs/>
        </w:rPr>
        <w:t>The depictions of violence in the Broadcast are inexplicit and restrained, with the action scenes brief and lacking detail. While some stunts and special effects are used, the conflict shown between characters is brief and representative of the style commonly found in superhero films based off comic books. While the use of a gun is seen, the target and end result is not visibl</w:t>
      </w:r>
      <w:r w:rsidR="00E3516A">
        <w:rPr>
          <w:rFonts w:cs="Arial"/>
          <w:iCs/>
        </w:rPr>
        <w:t xml:space="preserve">e </w:t>
      </w:r>
      <w:r w:rsidRPr="00084CBD">
        <w:rPr>
          <w:rFonts w:cs="Arial"/>
          <w:iCs/>
        </w:rPr>
        <w:t>in the Broadcast. The depiction of violence is stylised and/or unrealistic set as it is in a comic book fantasy world, which lessens the impact.</w:t>
      </w:r>
    </w:p>
    <w:p w14:paraId="754ECD3F" w14:textId="18D53C8E" w:rsidR="00084CBD" w:rsidRPr="00084CBD" w:rsidRDefault="00084CBD" w:rsidP="00084CBD">
      <w:pPr>
        <w:pStyle w:val="ACMABodyText"/>
        <w:rPr>
          <w:rFonts w:cs="Arial"/>
          <w:iCs/>
        </w:rPr>
      </w:pPr>
      <w:r w:rsidRPr="00084CBD">
        <w:rPr>
          <w:rFonts w:cs="Arial"/>
          <w:iCs/>
        </w:rPr>
        <w:t xml:space="preserve">The supernatural themes included in the Broadcast, plays on the familiar tropes of the forces of good and evil, and the use of power and force against the forces of evil. The treatment of these themes is suitably mild, and in line with the portrayal of similar themes throughout popular culture and in content targeted at younger audiences, such as </w:t>
      </w:r>
      <w:r w:rsidRPr="00E3516A">
        <w:rPr>
          <w:rFonts w:cs="Arial"/>
          <w:i/>
        </w:rPr>
        <w:t>The House with a</w:t>
      </w:r>
      <w:r w:rsidR="00E3516A" w:rsidRPr="00E3516A">
        <w:rPr>
          <w:rFonts w:cs="Arial"/>
          <w:i/>
        </w:rPr>
        <w:t xml:space="preserve"> </w:t>
      </w:r>
      <w:r w:rsidRPr="00E3516A">
        <w:rPr>
          <w:rFonts w:cs="Arial"/>
          <w:i/>
        </w:rPr>
        <w:t>Clock in its Walls</w:t>
      </w:r>
      <w:r w:rsidRPr="00084CBD">
        <w:rPr>
          <w:rFonts w:cs="Arial"/>
          <w:iCs/>
        </w:rPr>
        <w:t xml:space="preserve">, </w:t>
      </w:r>
      <w:r w:rsidRPr="00E3516A">
        <w:rPr>
          <w:rFonts w:cs="Arial"/>
          <w:i/>
        </w:rPr>
        <w:t>Harry Potter and the Chamber of Secrets</w:t>
      </w:r>
      <w:r w:rsidRPr="00084CBD">
        <w:rPr>
          <w:rFonts w:cs="Arial"/>
          <w:iCs/>
        </w:rPr>
        <w:t xml:space="preserve">, </w:t>
      </w:r>
      <w:r w:rsidRPr="00E3516A">
        <w:rPr>
          <w:rFonts w:cs="Arial"/>
          <w:i/>
        </w:rPr>
        <w:t>Bridge to Terabithia</w:t>
      </w:r>
      <w:r w:rsidRPr="00084CBD">
        <w:rPr>
          <w:rFonts w:cs="Arial"/>
          <w:iCs/>
        </w:rPr>
        <w:t xml:space="preserve">, and </w:t>
      </w:r>
      <w:r w:rsidRPr="00E3516A">
        <w:rPr>
          <w:rFonts w:cs="Arial"/>
          <w:i/>
        </w:rPr>
        <w:t>Percy Jackson: Sea of Monsters</w:t>
      </w:r>
      <w:r w:rsidRPr="00084CBD">
        <w:rPr>
          <w:rFonts w:cs="Arial"/>
          <w:iCs/>
        </w:rPr>
        <w:t>. While some imagery of "Hell" is used, such as flames, it is not used in a threatening manner.</w:t>
      </w:r>
    </w:p>
    <w:p w14:paraId="01BF6B7C" w14:textId="3DE48580" w:rsidR="00084CBD" w:rsidRPr="00084CBD" w:rsidRDefault="00084CBD" w:rsidP="00084CBD">
      <w:pPr>
        <w:pStyle w:val="ACMABodyText"/>
        <w:rPr>
          <w:rFonts w:cs="Arial"/>
          <w:iCs/>
        </w:rPr>
      </w:pPr>
      <w:r w:rsidRPr="00084CBD">
        <w:rPr>
          <w:rFonts w:cs="Arial"/>
          <w:iCs/>
        </w:rPr>
        <w:t xml:space="preserve">While the character Hellboy has a supernatural appearance (much like Hulk, Thor or the Teenage Mutant Ninja Turtles) the content within the Broadcast points to Hellboy being on the </w:t>
      </w:r>
      <w:r w:rsidRPr="00084CBD">
        <w:rPr>
          <w:rFonts w:cs="Arial"/>
          <w:iCs/>
        </w:rPr>
        <w:lastRenderedPageBreak/>
        <w:t xml:space="preserve">side of good rather than evil - including a young woman asking Hellboy: </w:t>
      </w:r>
      <w:r w:rsidR="004A6E35">
        <w:rPr>
          <w:rFonts w:cs="Arial"/>
          <w:iCs/>
        </w:rPr>
        <w:t>‘</w:t>
      </w:r>
      <w:r w:rsidRPr="004A6E35">
        <w:rPr>
          <w:rFonts w:cs="Arial"/>
          <w:i/>
        </w:rPr>
        <w:t>Haven't we got to be saving the world or something?</w:t>
      </w:r>
      <w:r w:rsidR="004A6E35">
        <w:rPr>
          <w:rFonts w:cs="Arial"/>
          <w:iCs/>
        </w:rPr>
        <w:t>’</w:t>
      </w:r>
      <w:r w:rsidRPr="00084CBD">
        <w:rPr>
          <w:rFonts w:cs="Arial"/>
          <w:iCs/>
        </w:rPr>
        <w:t>.</w:t>
      </w:r>
    </w:p>
    <w:p w14:paraId="1F13A165" w14:textId="1A969D55" w:rsidR="00084CBD" w:rsidRPr="00084CBD" w:rsidRDefault="00084CBD" w:rsidP="00084CBD">
      <w:pPr>
        <w:pStyle w:val="ACMABodyText"/>
        <w:rPr>
          <w:rFonts w:cs="Arial"/>
          <w:iCs/>
        </w:rPr>
      </w:pPr>
      <w:r w:rsidRPr="00084CBD">
        <w:rPr>
          <w:rFonts w:cs="Arial"/>
          <w:iCs/>
        </w:rPr>
        <w:t>Seven has carefully viewed the Broadcast in question, with specific consideration given to the merit of the production, the purpose of a sequence, the tone, the camera work and the treatment of the material, and is satisfied that the Broadcast was appropriately classified PG in accordance with the Code.</w:t>
      </w:r>
    </w:p>
    <w:p w14:paraId="18B35060" w14:textId="208306B3" w:rsidR="00084CBD" w:rsidRPr="004A6E35" w:rsidRDefault="00084CBD" w:rsidP="00084CBD">
      <w:pPr>
        <w:pStyle w:val="ACMABodyText"/>
        <w:rPr>
          <w:rFonts w:cs="Arial"/>
          <w:b/>
          <w:bCs/>
          <w:iCs/>
        </w:rPr>
      </w:pPr>
      <w:r w:rsidRPr="004A6E35">
        <w:rPr>
          <w:rFonts w:cs="Arial"/>
          <w:b/>
          <w:bCs/>
          <w:iCs/>
        </w:rPr>
        <w:t>2.</w:t>
      </w:r>
      <w:r w:rsidR="004A6E35" w:rsidRPr="004A6E35">
        <w:rPr>
          <w:rFonts w:cs="Arial"/>
          <w:b/>
          <w:bCs/>
          <w:iCs/>
        </w:rPr>
        <w:t xml:space="preserve"> </w:t>
      </w:r>
      <w:r w:rsidRPr="004A6E35">
        <w:rPr>
          <w:rFonts w:cs="Arial"/>
          <w:b/>
          <w:bCs/>
          <w:iCs/>
        </w:rPr>
        <w:t>Classification zone - PG Classification Zone - clause 2.2.1</w:t>
      </w:r>
    </w:p>
    <w:p w14:paraId="7045B9E8" w14:textId="17FE37C9" w:rsidR="00084CBD" w:rsidRPr="00084CBD" w:rsidRDefault="00084CBD" w:rsidP="00084CBD">
      <w:pPr>
        <w:pStyle w:val="ACMABodyText"/>
        <w:rPr>
          <w:rFonts w:cs="Arial"/>
          <w:iCs/>
        </w:rPr>
      </w:pPr>
      <w:r w:rsidRPr="00084CBD">
        <w:rPr>
          <w:rFonts w:cs="Arial"/>
          <w:iCs/>
        </w:rPr>
        <w:t xml:space="preserve">Clause 2.2.1 of the Code provides that material that has been classified C, P, G, or PG may be broadcast at any time. As noted above we consider the commercial for </w:t>
      </w:r>
      <w:r w:rsidRPr="00070340">
        <w:rPr>
          <w:rFonts w:cs="Arial"/>
          <w:i/>
        </w:rPr>
        <w:t>Hel</w:t>
      </w:r>
      <w:r w:rsidR="00070340" w:rsidRPr="00070340">
        <w:rPr>
          <w:rFonts w:cs="Arial"/>
          <w:i/>
        </w:rPr>
        <w:t>l</w:t>
      </w:r>
      <w:r w:rsidRPr="00070340">
        <w:rPr>
          <w:rFonts w:cs="Arial"/>
          <w:i/>
        </w:rPr>
        <w:t>boy</w:t>
      </w:r>
      <w:r w:rsidRPr="00084CBD">
        <w:rPr>
          <w:rFonts w:cs="Arial"/>
          <w:iCs/>
        </w:rPr>
        <w:t xml:space="preserve"> was appropriately classified PG and therefore complied with this requirement.</w:t>
      </w:r>
    </w:p>
    <w:p w14:paraId="39973F36" w14:textId="37F8D36E" w:rsidR="00084CBD" w:rsidRPr="00084CBD" w:rsidRDefault="00084CBD" w:rsidP="00084CBD">
      <w:pPr>
        <w:pStyle w:val="ACMABodyText"/>
        <w:rPr>
          <w:rFonts w:cs="Arial"/>
          <w:iCs/>
        </w:rPr>
      </w:pPr>
      <w:r w:rsidRPr="00084CBD">
        <w:rPr>
          <w:rFonts w:cs="Arial"/>
          <w:iCs/>
        </w:rPr>
        <w:t xml:space="preserve">The commercial for </w:t>
      </w:r>
      <w:r w:rsidRPr="00070340">
        <w:rPr>
          <w:rFonts w:cs="Arial"/>
          <w:i/>
        </w:rPr>
        <w:t>Hel</w:t>
      </w:r>
      <w:r w:rsidR="00070340" w:rsidRPr="00070340">
        <w:rPr>
          <w:rFonts w:cs="Arial"/>
          <w:i/>
        </w:rPr>
        <w:t>l</w:t>
      </w:r>
      <w:r w:rsidRPr="00070340">
        <w:rPr>
          <w:rFonts w:cs="Arial"/>
          <w:i/>
        </w:rPr>
        <w:t>boy</w:t>
      </w:r>
      <w:r w:rsidRPr="00084CBD">
        <w:rPr>
          <w:rFonts w:cs="Arial"/>
          <w:iCs/>
        </w:rPr>
        <w:t xml:space="preserve"> was broadcast at 5.53 pm in Perth during </w:t>
      </w:r>
      <w:r w:rsidR="00070340">
        <w:rPr>
          <w:rFonts w:cs="Arial"/>
          <w:iCs/>
        </w:rPr>
        <w:t>7</w:t>
      </w:r>
      <w:r w:rsidRPr="00084CBD">
        <w:rPr>
          <w:rFonts w:cs="Arial"/>
          <w:iCs/>
        </w:rPr>
        <w:t>mate's telecast of an AFL match between Collingwood and Gee</w:t>
      </w:r>
      <w:r w:rsidR="007B59C8">
        <w:rPr>
          <w:rFonts w:cs="Arial"/>
          <w:iCs/>
        </w:rPr>
        <w:t>l</w:t>
      </w:r>
      <w:r w:rsidRPr="00084CBD">
        <w:rPr>
          <w:rFonts w:cs="Arial"/>
          <w:iCs/>
        </w:rPr>
        <w:t xml:space="preserve">ong. As material classified PG may be broadcast at any time, the commercial for </w:t>
      </w:r>
      <w:r w:rsidRPr="007B59C8">
        <w:rPr>
          <w:rFonts w:cs="Arial"/>
          <w:i/>
        </w:rPr>
        <w:t>Hel</w:t>
      </w:r>
      <w:r w:rsidR="007B59C8" w:rsidRPr="007B59C8">
        <w:rPr>
          <w:rFonts w:cs="Arial"/>
          <w:i/>
        </w:rPr>
        <w:t>l</w:t>
      </w:r>
      <w:r w:rsidRPr="007B59C8">
        <w:rPr>
          <w:rFonts w:cs="Arial"/>
          <w:i/>
        </w:rPr>
        <w:t>boy</w:t>
      </w:r>
      <w:r w:rsidRPr="00084CBD">
        <w:rPr>
          <w:rFonts w:cs="Arial"/>
          <w:iCs/>
        </w:rPr>
        <w:t xml:space="preserve"> was broadcast in accordance with the Code.</w:t>
      </w:r>
    </w:p>
    <w:p w14:paraId="6F1F858B" w14:textId="1878F62D" w:rsidR="00084CBD" w:rsidRPr="007B59C8" w:rsidRDefault="00084CBD" w:rsidP="00084CBD">
      <w:pPr>
        <w:pStyle w:val="ACMABodyText"/>
        <w:rPr>
          <w:rFonts w:cs="Arial"/>
          <w:b/>
          <w:bCs/>
          <w:iCs/>
        </w:rPr>
      </w:pPr>
      <w:r w:rsidRPr="007B59C8">
        <w:rPr>
          <w:rFonts w:cs="Arial"/>
          <w:b/>
          <w:bCs/>
          <w:iCs/>
        </w:rPr>
        <w:t>3.</w:t>
      </w:r>
      <w:r w:rsidR="007B59C8" w:rsidRPr="007B59C8">
        <w:rPr>
          <w:rFonts w:cs="Arial"/>
          <w:b/>
          <w:bCs/>
          <w:iCs/>
        </w:rPr>
        <w:t xml:space="preserve"> </w:t>
      </w:r>
      <w:r w:rsidRPr="007B59C8">
        <w:rPr>
          <w:rFonts w:cs="Arial"/>
          <w:b/>
          <w:bCs/>
          <w:iCs/>
        </w:rPr>
        <w:t>Viewer information - clause 2.5.4</w:t>
      </w:r>
    </w:p>
    <w:p w14:paraId="3C80CE46" w14:textId="0D7A4936" w:rsidR="00084CBD" w:rsidRPr="00084CBD" w:rsidRDefault="00084CBD" w:rsidP="00084CBD">
      <w:pPr>
        <w:pStyle w:val="ACMABodyText"/>
        <w:rPr>
          <w:rFonts w:cs="Arial"/>
          <w:iCs/>
        </w:rPr>
      </w:pPr>
      <w:r w:rsidRPr="00084CBD">
        <w:rPr>
          <w:rFonts w:cs="Arial"/>
          <w:iCs/>
        </w:rPr>
        <w:t xml:space="preserve">Clause 2.5.4 of the Code provides that a commercial for a Film must display the relevant Australian Classification Board classification if </w:t>
      </w:r>
      <w:r w:rsidR="00B71733" w:rsidRPr="00084CBD">
        <w:rPr>
          <w:rFonts w:cs="Arial"/>
          <w:iCs/>
        </w:rPr>
        <w:t>classified or</w:t>
      </w:r>
      <w:r w:rsidRPr="00084CBD">
        <w:rPr>
          <w:rFonts w:cs="Arial"/>
          <w:iCs/>
        </w:rPr>
        <w:t xml:space="preserve"> </w:t>
      </w:r>
      <w:r w:rsidRPr="000D0247">
        <w:rPr>
          <w:rFonts w:cs="Arial"/>
          <w:iCs/>
          <w:u w:val="single"/>
        </w:rPr>
        <w:t>marking if unclassified</w:t>
      </w:r>
      <w:r w:rsidRPr="00084CBD">
        <w:rPr>
          <w:rFonts w:cs="Arial"/>
          <w:iCs/>
        </w:rPr>
        <w:t>. The Broadcast complied fully with this requirement.</w:t>
      </w:r>
    </w:p>
    <w:p w14:paraId="345A65C0" w14:textId="25AF1BAB" w:rsidR="00084CBD" w:rsidRPr="00084CBD" w:rsidRDefault="00084CBD" w:rsidP="00084CBD">
      <w:pPr>
        <w:pStyle w:val="ACMABodyText"/>
        <w:rPr>
          <w:rFonts w:cs="Arial"/>
          <w:iCs/>
        </w:rPr>
      </w:pPr>
      <w:r w:rsidRPr="00084CBD">
        <w:rPr>
          <w:rFonts w:cs="Arial"/>
          <w:iCs/>
        </w:rPr>
        <w:t xml:space="preserve">At the time the commercial in question was broadcast, </w:t>
      </w:r>
      <w:r w:rsidRPr="000D0247">
        <w:rPr>
          <w:rFonts w:cs="Arial"/>
          <w:i/>
        </w:rPr>
        <w:t>Hel</w:t>
      </w:r>
      <w:r w:rsidR="000D0247" w:rsidRPr="000D0247">
        <w:rPr>
          <w:rFonts w:cs="Arial"/>
          <w:i/>
        </w:rPr>
        <w:t>l</w:t>
      </w:r>
      <w:r w:rsidRPr="000D0247">
        <w:rPr>
          <w:rFonts w:cs="Arial"/>
          <w:i/>
        </w:rPr>
        <w:t>boy</w:t>
      </w:r>
      <w:r w:rsidRPr="00084CBD">
        <w:rPr>
          <w:rFonts w:cs="Arial"/>
          <w:iCs/>
        </w:rPr>
        <w:t xml:space="preserve"> had not yet been classified. As such, for the first 10 seconds of the commercial, the correct marking for 'Check the Classification', featuring the familiar orange rectangle and the aforementioned wording is visible in the lower left-hand corner.</w:t>
      </w:r>
    </w:p>
    <w:p w14:paraId="7511B29C" w14:textId="0F58AE4C" w:rsidR="00A70E2D" w:rsidRPr="00A70E2D" w:rsidRDefault="00084CBD" w:rsidP="00A70E2D">
      <w:pPr>
        <w:pStyle w:val="ACMABodyText"/>
        <w:rPr>
          <w:rFonts w:cs="Arial"/>
          <w:iCs/>
        </w:rPr>
      </w:pPr>
      <w:r w:rsidRPr="00084CBD">
        <w:rPr>
          <w:rFonts w:cs="Arial"/>
          <w:iCs/>
        </w:rPr>
        <w:t xml:space="preserve">The display of the 'Check the Classification' message is consistent with the guidance provided by the Department of Communications and the </w:t>
      </w:r>
      <w:r w:rsidR="00B71733" w:rsidRPr="00084CBD">
        <w:rPr>
          <w:rFonts w:cs="Arial"/>
          <w:iCs/>
        </w:rPr>
        <w:t>Arts and</w:t>
      </w:r>
      <w:r w:rsidRPr="00084CBD">
        <w:rPr>
          <w:rFonts w:cs="Arial"/>
          <w:iCs/>
        </w:rPr>
        <w:t xml:space="preserve"> complies with the Code requirements for viewer information. Therefore, the commercial for </w:t>
      </w:r>
      <w:r w:rsidRPr="000D0247">
        <w:rPr>
          <w:rFonts w:cs="Arial"/>
          <w:i/>
        </w:rPr>
        <w:t>Hellboy</w:t>
      </w:r>
      <w:r w:rsidRPr="00084CBD">
        <w:rPr>
          <w:rFonts w:cs="Arial"/>
          <w:iCs/>
        </w:rPr>
        <w:t xml:space="preserve"> in question provided the relevant classification information to the viewer, in accordance with the Code.</w:t>
      </w:r>
    </w:p>
    <w:p w14:paraId="78A2D764" w14:textId="38A0F009" w:rsidR="00084CBD" w:rsidRPr="007D4C17" w:rsidRDefault="00084CBD" w:rsidP="00084CBD">
      <w:pPr>
        <w:pStyle w:val="ACMABodyText"/>
        <w:rPr>
          <w:rFonts w:cs="Arial"/>
          <w:b/>
          <w:bCs/>
          <w:iCs/>
        </w:rPr>
      </w:pPr>
      <w:r w:rsidRPr="007D4C17">
        <w:rPr>
          <w:rFonts w:cs="Arial"/>
          <w:b/>
          <w:bCs/>
          <w:iCs/>
        </w:rPr>
        <w:t>4.</w:t>
      </w:r>
      <w:r w:rsidR="007D4C17" w:rsidRPr="007D4C17">
        <w:rPr>
          <w:rFonts w:cs="Arial"/>
          <w:b/>
          <w:bCs/>
          <w:iCs/>
        </w:rPr>
        <w:t xml:space="preserve"> </w:t>
      </w:r>
      <w:r w:rsidRPr="007D4C17">
        <w:rPr>
          <w:rFonts w:cs="Arial"/>
          <w:b/>
          <w:bCs/>
          <w:iCs/>
        </w:rPr>
        <w:t xml:space="preserve">Application of the Code - </w:t>
      </w:r>
      <w:r w:rsidR="007D4C17" w:rsidRPr="007D4C17">
        <w:rPr>
          <w:rFonts w:cs="Arial"/>
          <w:b/>
          <w:bCs/>
          <w:iCs/>
        </w:rPr>
        <w:t>c</w:t>
      </w:r>
      <w:r w:rsidRPr="007D4C17">
        <w:rPr>
          <w:rFonts w:cs="Arial"/>
          <w:b/>
          <w:bCs/>
          <w:iCs/>
        </w:rPr>
        <w:t>lause 1.1.4</w:t>
      </w:r>
    </w:p>
    <w:p w14:paraId="1D9D0525" w14:textId="77777777" w:rsidR="007D4C17" w:rsidRDefault="00084CBD" w:rsidP="00084CBD">
      <w:pPr>
        <w:pStyle w:val="ACMABodyText"/>
        <w:rPr>
          <w:rFonts w:cs="Arial"/>
          <w:iCs/>
        </w:rPr>
      </w:pPr>
      <w:r w:rsidRPr="00084CBD">
        <w:rPr>
          <w:rFonts w:cs="Arial"/>
          <w:iCs/>
        </w:rPr>
        <w:t xml:space="preserve">For the reasons stated above, we are of the view that the </w:t>
      </w:r>
      <w:r w:rsidRPr="007D4C17">
        <w:rPr>
          <w:rFonts w:cs="Arial"/>
          <w:i/>
        </w:rPr>
        <w:t>Hellboy</w:t>
      </w:r>
      <w:r w:rsidRPr="00084CBD">
        <w:rPr>
          <w:rFonts w:cs="Arial"/>
          <w:iCs/>
        </w:rPr>
        <w:t xml:space="preserve"> commercial in question was correctly classified as PG compliant by CAD. However, if the ACMA was to conclude that this was not the case, Seven submits that our reliance on CAD was reasonable, and that due to Seven's reliance on CAD for its classification of the commercial, Seven should not be found in breach of the Code in accordance with clause 1.1.4(b)</w:t>
      </w:r>
      <w:r w:rsidR="007D4C17">
        <w:rPr>
          <w:rFonts w:cs="Arial"/>
          <w:iCs/>
        </w:rPr>
        <w:t>.</w:t>
      </w:r>
    </w:p>
    <w:p w14:paraId="4171233E" w14:textId="1A6910B6" w:rsidR="00084CBD" w:rsidRPr="00084CBD" w:rsidRDefault="00084CBD" w:rsidP="00084CBD">
      <w:pPr>
        <w:pStyle w:val="ACMABodyText"/>
        <w:rPr>
          <w:rFonts w:cs="Arial"/>
          <w:iCs/>
        </w:rPr>
      </w:pPr>
      <w:r w:rsidRPr="00084CBD">
        <w:rPr>
          <w:rFonts w:cs="Arial"/>
          <w:iCs/>
        </w:rPr>
        <w:t>Clause 1.1.4(b) of the Code provides that a Licensee will not be in breach of the Code if non­ compliance was due to the reasonable reliance by the Licensee on information supplied by another person.</w:t>
      </w:r>
    </w:p>
    <w:p w14:paraId="40B655A1" w14:textId="2248D8F4" w:rsidR="00084CBD" w:rsidRPr="00084CBD" w:rsidRDefault="00084CBD" w:rsidP="00084CBD">
      <w:pPr>
        <w:pStyle w:val="ACMABodyText"/>
        <w:rPr>
          <w:rFonts w:cs="Arial"/>
          <w:iCs/>
        </w:rPr>
      </w:pPr>
      <w:bookmarkStart w:id="5" w:name="_Hlk14430033"/>
      <w:r w:rsidRPr="00084CBD">
        <w:rPr>
          <w:rFonts w:cs="Arial"/>
          <w:iCs/>
        </w:rPr>
        <w:t xml:space="preserve">In accordance with industry practice across the free to air commercial television sector, the commercial for </w:t>
      </w:r>
      <w:r w:rsidRPr="007D4C17">
        <w:rPr>
          <w:rFonts w:cs="Arial"/>
          <w:i/>
        </w:rPr>
        <w:t>Hel</w:t>
      </w:r>
      <w:r w:rsidR="007D4C17" w:rsidRPr="007D4C17">
        <w:rPr>
          <w:rFonts w:cs="Arial"/>
          <w:i/>
        </w:rPr>
        <w:t>l</w:t>
      </w:r>
      <w:r w:rsidRPr="007D4C17">
        <w:rPr>
          <w:rFonts w:cs="Arial"/>
          <w:i/>
        </w:rPr>
        <w:t>boy</w:t>
      </w:r>
      <w:r w:rsidRPr="00084CBD">
        <w:rPr>
          <w:rFonts w:cs="Arial"/>
          <w:iCs/>
        </w:rPr>
        <w:t xml:space="preserve"> was classified by Commercials Advice (CAD). CAD determined that the commercial was compliant with PG (Parental Guidance Recommended).</w:t>
      </w:r>
    </w:p>
    <w:p w14:paraId="4D31A44E" w14:textId="14F3E82B" w:rsidR="00084CBD" w:rsidRPr="00084CBD" w:rsidRDefault="00084CBD" w:rsidP="00084CBD">
      <w:pPr>
        <w:pStyle w:val="ACMABodyText"/>
        <w:rPr>
          <w:rFonts w:cs="Arial"/>
          <w:iCs/>
        </w:rPr>
      </w:pPr>
      <w:r w:rsidRPr="00084CBD">
        <w:rPr>
          <w:rFonts w:cs="Arial"/>
          <w:iCs/>
        </w:rPr>
        <w:t xml:space="preserve">In reaching its view on the classification of the </w:t>
      </w:r>
      <w:r w:rsidRPr="007D4C17">
        <w:rPr>
          <w:rFonts w:cs="Arial"/>
          <w:i/>
        </w:rPr>
        <w:t>Hel</w:t>
      </w:r>
      <w:r w:rsidR="007D4C17" w:rsidRPr="007D4C17">
        <w:rPr>
          <w:rFonts w:cs="Arial"/>
          <w:i/>
        </w:rPr>
        <w:t>l</w:t>
      </w:r>
      <w:r w:rsidRPr="007D4C17">
        <w:rPr>
          <w:rFonts w:cs="Arial"/>
          <w:i/>
        </w:rPr>
        <w:t>boy</w:t>
      </w:r>
      <w:r w:rsidRPr="00084CBD">
        <w:rPr>
          <w:rFonts w:cs="Arial"/>
          <w:iCs/>
        </w:rPr>
        <w:t xml:space="preserve"> commercial in question, CAD deemed that the impact was mild, in accordance with the PG classification. For the reasons detailed </w:t>
      </w:r>
      <w:r w:rsidRPr="00084CBD">
        <w:rPr>
          <w:rFonts w:cs="Arial"/>
          <w:iCs/>
        </w:rPr>
        <w:lastRenderedPageBreak/>
        <w:t xml:space="preserve">above in addressing clause 2.1.1, Seven is of the view that CAD correctly classified this </w:t>
      </w:r>
      <w:r w:rsidRPr="007D4C17">
        <w:rPr>
          <w:rFonts w:cs="Arial"/>
          <w:i/>
        </w:rPr>
        <w:t>Hel</w:t>
      </w:r>
      <w:r w:rsidR="007D4C17" w:rsidRPr="007D4C17">
        <w:rPr>
          <w:rFonts w:cs="Arial"/>
          <w:i/>
        </w:rPr>
        <w:t>l</w:t>
      </w:r>
      <w:r w:rsidRPr="007D4C17">
        <w:rPr>
          <w:rFonts w:cs="Arial"/>
          <w:i/>
        </w:rPr>
        <w:t>boy</w:t>
      </w:r>
      <w:r w:rsidRPr="00084CBD">
        <w:rPr>
          <w:rFonts w:cs="Arial"/>
          <w:iCs/>
        </w:rPr>
        <w:t xml:space="preserve"> commercial.</w:t>
      </w:r>
    </w:p>
    <w:bookmarkEnd w:id="5"/>
    <w:p w14:paraId="3747E1D8" w14:textId="1D671481" w:rsidR="00084CBD" w:rsidRPr="00084CBD" w:rsidRDefault="00084CBD" w:rsidP="00084CBD">
      <w:pPr>
        <w:pStyle w:val="ACMABodyText"/>
        <w:rPr>
          <w:rFonts w:cs="Arial"/>
          <w:iCs/>
        </w:rPr>
      </w:pPr>
      <w:r w:rsidRPr="00084CBD">
        <w:rPr>
          <w:rFonts w:cs="Arial"/>
          <w:iCs/>
        </w:rPr>
        <w:t>In classifying this commercial, CAD, for the purposes of guiding broadcasters in scheduling decisions</w:t>
      </w:r>
      <w:r w:rsidRPr="00990A09">
        <w:rPr>
          <w:rFonts w:cs="Arial"/>
          <w:iCs/>
        </w:rPr>
        <w:t>, CAD gives the advertisement a J classification, which indicates that the commercial is fully compliant with the requirements of PG,</w:t>
      </w:r>
      <w:r w:rsidRPr="00084CBD">
        <w:rPr>
          <w:rFonts w:cs="Arial"/>
          <w:iCs/>
        </w:rPr>
        <w:t xml:space="preserve"> but care should be exercised when placing in programs principally directed to children. Seven followed this guidance when placing the commercial, doing so during an AFL match which had an audience that was predominately comprised of adults. Approximately 90% of the audience was over 18.</w:t>
      </w:r>
    </w:p>
    <w:p w14:paraId="09B5DA1D" w14:textId="6186A131" w:rsidR="00084CBD" w:rsidRPr="00084CBD" w:rsidRDefault="00084CBD" w:rsidP="00084CBD">
      <w:pPr>
        <w:pStyle w:val="ACMABodyText"/>
        <w:rPr>
          <w:rFonts w:cs="Arial"/>
          <w:iCs/>
        </w:rPr>
      </w:pPr>
      <w:r w:rsidRPr="00084CBD">
        <w:rPr>
          <w:rFonts w:cs="Arial"/>
          <w:iCs/>
        </w:rPr>
        <w:t xml:space="preserve">In relation to the appropriateness of the classification given by CAD, we note that </w:t>
      </w:r>
      <w:r w:rsidRPr="007D4C17">
        <w:rPr>
          <w:rFonts w:cs="Arial"/>
          <w:i/>
        </w:rPr>
        <w:t>Hel</w:t>
      </w:r>
      <w:r w:rsidR="007D4C17" w:rsidRPr="007D4C17">
        <w:rPr>
          <w:rFonts w:cs="Arial"/>
          <w:i/>
        </w:rPr>
        <w:t>l</w:t>
      </w:r>
      <w:r w:rsidRPr="007D4C17">
        <w:rPr>
          <w:rFonts w:cs="Arial"/>
          <w:i/>
        </w:rPr>
        <w:t>boy</w:t>
      </w:r>
      <w:r w:rsidRPr="00084CBD">
        <w:rPr>
          <w:rFonts w:cs="Arial"/>
          <w:iCs/>
        </w:rPr>
        <w:t xml:space="preserve">, as detailed above, is a reboot of the </w:t>
      </w:r>
      <w:r w:rsidRPr="007D4C17">
        <w:rPr>
          <w:rFonts w:cs="Arial"/>
          <w:i/>
        </w:rPr>
        <w:t>He</w:t>
      </w:r>
      <w:r w:rsidR="007D4C17" w:rsidRPr="007D4C17">
        <w:rPr>
          <w:rFonts w:cs="Arial"/>
          <w:i/>
        </w:rPr>
        <w:t>l</w:t>
      </w:r>
      <w:r w:rsidRPr="007D4C17">
        <w:rPr>
          <w:rFonts w:cs="Arial"/>
          <w:i/>
        </w:rPr>
        <w:t>lboy</w:t>
      </w:r>
      <w:r w:rsidRPr="00084CBD">
        <w:rPr>
          <w:rFonts w:cs="Arial"/>
          <w:iCs/>
        </w:rPr>
        <w:t xml:space="preserve"> franchise, the past two films of which were classified M, and collectively grossed $260 million USD at the time of their release, including $6.315 million USD in Australia, demonstrating their broad appeal.</w:t>
      </w:r>
    </w:p>
    <w:p w14:paraId="018CB613" w14:textId="15DD45AC" w:rsidR="00084CBD" w:rsidRPr="00084CBD" w:rsidRDefault="00084CBD" w:rsidP="00084CBD">
      <w:pPr>
        <w:pStyle w:val="ACMABodyText"/>
        <w:rPr>
          <w:rFonts w:cs="Arial"/>
          <w:iCs/>
        </w:rPr>
      </w:pPr>
      <w:bookmarkStart w:id="6" w:name="_Hlk14430123"/>
      <w:r w:rsidRPr="00084CBD">
        <w:rPr>
          <w:rFonts w:cs="Arial"/>
          <w:iCs/>
        </w:rPr>
        <w:t xml:space="preserve">In circumstances where the Classification Board has not provided a classification for a movie, CAD takes into consideration the likely classification as indicated by an Authorised Assessor when reviewing and classifying movie trailer TVCs. The movie distributor's Authorised Assessor's view on the likely classification for the </w:t>
      </w:r>
      <w:r w:rsidRPr="007D4C17">
        <w:rPr>
          <w:rFonts w:cs="Arial"/>
          <w:i/>
        </w:rPr>
        <w:t>Hel</w:t>
      </w:r>
      <w:r w:rsidR="007D4C17" w:rsidRPr="007D4C17">
        <w:rPr>
          <w:rFonts w:cs="Arial"/>
          <w:i/>
        </w:rPr>
        <w:t>l</w:t>
      </w:r>
      <w:r w:rsidRPr="007D4C17">
        <w:rPr>
          <w:rFonts w:cs="Arial"/>
          <w:i/>
        </w:rPr>
        <w:t>boy</w:t>
      </w:r>
      <w:r w:rsidRPr="00084CBD">
        <w:rPr>
          <w:rFonts w:cs="Arial"/>
          <w:iCs/>
        </w:rPr>
        <w:t xml:space="preserve"> movie was an M. There was no way for CAD to anticipate that the film would ultimately be classified R18+.</w:t>
      </w:r>
    </w:p>
    <w:p w14:paraId="0271CD1D" w14:textId="369BCD6F" w:rsidR="00084CBD" w:rsidRPr="00084CBD" w:rsidRDefault="00084CBD" w:rsidP="00084CBD">
      <w:pPr>
        <w:pStyle w:val="ACMABodyText"/>
        <w:rPr>
          <w:rFonts w:cs="Arial"/>
          <w:iCs/>
        </w:rPr>
      </w:pPr>
      <w:bookmarkStart w:id="7" w:name="_Hlk16072595"/>
      <w:r w:rsidRPr="00084CBD">
        <w:rPr>
          <w:rFonts w:cs="Arial"/>
          <w:iCs/>
        </w:rPr>
        <w:t xml:space="preserve">Following the classification of the film </w:t>
      </w:r>
      <w:r w:rsidRPr="007D4C17">
        <w:rPr>
          <w:rFonts w:cs="Arial"/>
          <w:i/>
        </w:rPr>
        <w:t xml:space="preserve">Hellboy </w:t>
      </w:r>
      <w:r w:rsidRPr="00084CBD">
        <w:rPr>
          <w:rFonts w:cs="Arial"/>
          <w:iCs/>
        </w:rPr>
        <w:t>as R</w:t>
      </w:r>
      <w:r w:rsidR="004F5C14">
        <w:rPr>
          <w:rFonts w:cs="Arial"/>
          <w:iCs/>
        </w:rPr>
        <w:t xml:space="preserve"> </w:t>
      </w:r>
      <w:r w:rsidRPr="00084CBD">
        <w:rPr>
          <w:rFonts w:cs="Arial"/>
          <w:iCs/>
        </w:rPr>
        <w:t>18+, the commercial in question was withdrawn and re-classified. Through this process, the commercial was provided with a Q placement code, confirming that while the film itself had been classified R</w:t>
      </w:r>
      <w:r w:rsidR="004F5C14">
        <w:rPr>
          <w:rFonts w:cs="Arial"/>
          <w:iCs/>
        </w:rPr>
        <w:t xml:space="preserve"> </w:t>
      </w:r>
      <w:r w:rsidRPr="00084CBD">
        <w:rPr>
          <w:rFonts w:cs="Arial"/>
          <w:iCs/>
        </w:rPr>
        <w:t>18+, the content of the commercial was correctly classified as being appropriate for PG.</w:t>
      </w:r>
    </w:p>
    <w:bookmarkEnd w:id="6"/>
    <w:bookmarkEnd w:id="7"/>
    <w:p w14:paraId="74A01157" w14:textId="3AC85D54" w:rsidR="001D226D" w:rsidRPr="00084CBD" w:rsidRDefault="001D226D" w:rsidP="0082784F">
      <w:pPr>
        <w:pStyle w:val="ACMABodyText"/>
        <w:ind w:left="720"/>
        <w:rPr>
          <w:rFonts w:cs="Arial"/>
          <w:iCs/>
        </w:rPr>
      </w:pPr>
    </w:p>
    <w:sectPr w:rsidR="001D226D" w:rsidRPr="00084CBD"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A04175" w14:textId="77777777" w:rsidR="0018344A" w:rsidRDefault="0018344A">
      <w:r>
        <w:separator/>
      </w:r>
    </w:p>
  </w:endnote>
  <w:endnote w:type="continuationSeparator" w:id="0">
    <w:p w14:paraId="18C1C1AB" w14:textId="77777777" w:rsidR="0018344A" w:rsidRDefault="00183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57383" w14:textId="77777777" w:rsidR="00CB05F8" w:rsidRDefault="00CB05F8">
    <w:pPr>
      <w:framePr w:wrap="around" w:vAnchor="text" w:hAnchor="margin" w:xAlign="right" w:y="1"/>
    </w:pPr>
    <w:r>
      <w:fldChar w:fldCharType="begin"/>
    </w:r>
    <w:r>
      <w:instrText xml:space="preserve">PAGE  </w:instrText>
    </w:r>
    <w:r>
      <w:fldChar w:fldCharType="end"/>
    </w:r>
  </w:p>
  <w:p w14:paraId="21AD3552" w14:textId="77777777" w:rsidR="00CB05F8" w:rsidRDefault="00CB05F8">
    <w:pPr>
      <w:ind w:right="360"/>
    </w:pPr>
  </w:p>
  <w:p w14:paraId="198606C2" w14:textId="77777777" w:rsidR="00CB05F8" w:rsidRDefault="00CB05F8"/>
  <w:p w14:paraId="000B2BF8" w14:textId="77777777" w:rsidR="00CB05F8" w:rsidRDefault="00CB05F8"/>
  <w:p w14:paraId="6266A4CC" w14:textId="77777777" w:rsidR="00CB05F8" w:rsidRDefault="00CB05F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D88861" w14:textId="01983A2D" w:rsidR="00CB05F8" w:rsidRPr="00816ADF" w:rsidRDefault="00CB05F8" w:rsidP="00EF7A2A">
    <w:pPr>
      <w:pStyle w:val="ACMAFooter"/>
      <w:rPr>
        <w:sz w:val="16"/>
        <w:szCs w:val="16"/>
      </w:rPr>
    </w:pPr>
    <w:r w:rsidRPr="00BC1526">
      <w:rPr>
        <w:sz w:val="16"/>
        <w:szCs w:val="16"/>
      </w:rPr>
      <w:t>ACMA Investigation report—</w:t>
    </w:r>
    <w:r>
      <w:rPr>
        <w:sz w:val="16"/>
        <w:szCs w:val="16"/>
      </w:rPr>
      <w:t>Commercial for</w:t>
    </w:r>
    <w:r w:rsidR="000648C6" w:rsidRPr="000648C6">
      <w:t xml:space="preserve"> </w:t>
    </w:r>
    <w:r w:rsidR="000648C6" w:rsidRPr="000648C6">
      <w:rPr>
        <w:sz w:val="16"/>
        <w:szCs w:val="16"/>
      </w:rPr>
      <w:t>cinema film</w:t>
    </w:r>
    <w:r>
      <w:rPr>
        <w:sz w:val="16"/>
        <w:szCs w:val="16"/>
      </w:rPr>
      <w:t xml:space="preserve"> </w:t>
    </w:r>
    <w:r>
      <w:rPr>
        <w:i/>
        <w:sz w:val="16"/>
        <w:szCs w:val="16"/>
      </w:rPr>
      <w:t>Hellboy</w:t>
    </w:r>
    <w:r w:rsidRPr="00BC1526">
      <w:rPr>
        <w:i/>
        <w:sz w:val="16"/>
        <w:szCs w:val="16"/>
      </w:rPr>
      <w:t xml:space="preserve"> </w:t>
    </w:r>
    <w:r w:rsidRPr="00BC1526">
      <w:rPr>
        <w:sz w:val="16"/>
        <w:szCs w:val="16"/>
      </w:rPr>
      <w:t xml:space="preserve">broadcast on </w:t>
    </w:r>
    <w:r>
      <w:rPr>
        <w:sz w:val="16"/>
        <w:szCs w:val="16"/>
      </w:rPr>
      <w:t>7Mate</w:t>
    </w:r>
    <w:r w:rsidRPr="00BC1526">
      <w:rPr>
        <w:sz w:val="16"/>
        <w:szCs w:val="16"/>
      </w:rPr>
      <w:t xml:space="preserve"> on</w:t>
    </w:r>
    <w:r>
      <w:rPr>
        <w:sz w:val="16"/>
        <w:szCs w:val="16"/>
      </w:rPr>
      <w:t xml:space="preserve"> 22 March</w:t>
    </w:r>
    <w:r w:rsidRPr="00BC1526">
      <w:rPr>
        <w:sz w:val="16"/>
        <w:szCs w:val="16"/>
      </w:rPr>
      <w:t xml:space="preserve"> 2019</w:t>
    </w:r>
    <w:r w:rsidRPr="00BC1526">
      <w:rPr>
        <w:sz w:val="16"/>
        <w:szCs w:val="16"/>
      </w:rPr>
      <w:tab/>
    </w:r>
    <w:r w:rsidRPr="00BC1526">
      <w:rPr>
        <w:sz w:val="16"/>
        <w:szCs w:val="16"/>
      </w:rPr>
      <w:fldChar w:fldCharType="begin"/>
    </w:r>
    <w:r w:rsidRPr="00BC1526">
      <w:rPr>
        <w:sz w:val="16"/>
        <w:szCs w:val="16"/>
      </w:rPr>
      <w:instrText xml:space="preserve"> PAGE </w:instrText>
    </w:r>
    <w:r w:rsidRPr="00BC1526">
      <w:rPr>
        <w:sz w:val="16"/>
        <w:szCs w:val="16"/>
      </w:rPr>
      <w:fldChar w:fldCharType="separate"/>
    </w:r>
    <w:r w:rsidRPr="00BC1526">
      <w:rPr>
        <w:noProof/>
        <w:sz w:val="16"/>
        <w:szCs w:val="16"/>
      </w:rPr>
      <w:t>8</w:t>
    </w:r>
    <w:r w:rsidRPr="00BC1526">
      <w:rPr>
        <w:noProof/>
        <w:sz w:val="16"/>
        <w:szCs w:val="16"/>
      </w:rPr>
      <w:fldChar w:fldCharType="end"/>
    </w:r>
    <w:r w:rsidRPr="00BC1526">
      <w:rPr>
        <w:noProof/>
        <w:sz w:val="16"/>
        <w:szCs w:val="16"/>
      </w:rPr>
      <w:t xml:space="preserve"> of </w:t>
    </w:r>
    <w:r w:rsidRPr="00BC1526">
      <w:rPr>
        <w:noProof/>
        <w:sz w:val="16"/>
        <w:szCs w:val="16"/>
      </w:rPr>
      <w:fldChar w:fldCharType="begin"/>
    </w:r>
    <w:r w:rsidRPr="00BC1526">
      <w:rPr>
        <w:noProof/>
        <w:sz w:val="16"/>
        <w:szCs w:val="16"/>
      </w:rPr>
      <w:instrText xml:space="preserve"> SECTIONPAGES  \* Arabic  \* MERGEFORMAT </w:instrText>
    </w:r>
    <w:r w:rsidRPr="00BC1526">
      <w:rPr>
        <w:noProof/>
        <w:sz w:val="16"/>
        <w:szCs w:val="16"/>
      </w:rPr>
      <w:fldChar w:fldCharType="separate"/>
    </w:r>
    <w:r w:rsidR="009B4F63">
      <w:rPr>
        <w:noProof/>
        <w:sz w:val="16"/>
        <w:szCs w:val="16"/>
      </w:rPr>
      <w:t>13</w:t>
    </w:r>
    <w:r w:rsidRPr="00BC1526">
      <w:rPr>
        <w:noProof/>
        <w:sz w:val="16"/>
        <w:szCs w:val="16"/>
      </w:rPr>
      <w:fldChar w:fldCharType="end"/>
    </w:r>
  </w:p>
  <w:p w14:paraId="0A2AE0B5" w14:textId="77777777" w:rsidR="00CB05F8" w:rsidRDefault="00CB05F8"/>
  <w:p w14:paraId="2B59A477" w14:textId="77777777" w:rsidR="00CB05F8" w:rsidRDefault="00CB05F8"/>
  <w:p w14:paraId="6AB5190E" w14:textId="77777777" w:rsidR="00CB05F8" w:rsidRDefault="00CB05F8"/>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67B71" w14:textId="77777777" w:rsidR="00CB05F8" w:rsidRPr="00211185" w:rsidRDefault="00CB05F8" w:rsidP="009B461B">
    <w:pPr>
      <w:pStyle w:val="Footer"/>
    </w:pPr>
    <w:r>
      <w:rPr>
        <w:noProof/>
        <w:lang w:eastAsia="en-AU"/>
      </w:rPr>
      <w:drawing>
        <wp:inline distT="0" distB="0" distL="0" distR="0" wp14:anchorId="20C8AF38" wp14:editId="4DF6C90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08321E" w14:textId="77777777" w:rsidR="0018344A" w:rsidRDefault="0018344A">
      <w:r>
        <w:separator/>
      </w:r>
    </w:p>
  </w:footnote>
  <w:footnote w:type="continuationSeparator" w:id="0">
    <w:p w14:paraId="381C12A3" w14:textId="77777777" w:rsidR="0018344A" w:rsidRDefault="0018344A">
      <w:r>
        <w:continuationSeparator/>
      </w:r>
    </w:p>
  </w:footnote>
  <w:footnote w:id="1">
    <w:p w14:paraId="44515BCB" w14:textId="5C961C30" w:rsidR="00CB05F8" w:rsidRDefault="00CB05F8" w:rsidP="003220B8">
      <w:pPr>
        <w:pStyle w:val="FootnoteText"/>
      </w:pPr>
      <w:r>
        <w:rPr>
          <w:rStyle w:val="FootnoteReference"/>
        </w:rPr>
        <w:footnoteRef/>
      </w:r>
      <w:r>
        <w:t xml:space="preserve"> See </w:t>
      </w:r>
      <w:hyperlink r:id="rId1" w:history="1">
        <w:r w:rsidRPr="00AF08BB">
          <w:rPr>
            <w:rStyle w:val="Hyperlink"/>
          </w:rPr>
          <w:t>https://www.imdb.com/title/tt2274648/</w:t>
        </w:r>
      </w:hyperlink>
      <w:r>
        <w:t>, accessed on 16 July 2019.</w:t>
      </w:r>
    </w:p>
  </w:footnote>
  <w:footnote w:id="2">
    <w:p w14:paraId="003B5351" w14:textId="4A0CC6B2" w:rsidR="00CB05F8" w:rsidRDefault="00CB05F8" w:rsidP="003220B8">
      <w:pPr>
        <w:pStyle w:val="FootnoteText"/>
      </w:pPr>
      <w:r>
        <w:rPr>
          <w:rStyle w:val="FootnoteReference"/>
        </w:rPr>
        <w:footnoteRef/>
      </w:r>
      <w:r>
        <w:t xml:space="preserve"> See </w:t>
      </w:r>
      <w:hyperlink r:id="rId2" w:history="1">
        <w:r>
          <w:rPr>
            <w:rStyle w:val="Hyperlink"/>
          </w:rPr>
          <w:t xml:space="preserve">http://www.classification.gov.au/ </w:t>
        </w:r>
      </w:hyperlink>
      <w:r>
        <w:t>, accessed 16 July 2019.</w:t>
      </w:r>
    </w:p>
  </w:footnote>
  <w:footnote w:id="3">
    <w:p w14:paraId="4E2467B1" w14:textId="77777777" w:rsidR="00CB05F8" w:rsidRPr="005A03BF" w:rsidRDefault="00CB05F8"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4">
    <w:p w14:paraId="7DCA8DE9" w14:textId="77777777" w:rsidR="00CB05F8" w:rsidRDefault="00CB05F8" w:rsidP="002E022A">
      <w:pPr>
        <w:pStyle w:val="FootnoteText"/>
      </w:pPr>
      <w:r>
        <w:rPr>
          <w:rStyle w:val="FootnoteReference"/>
        </w:rPr>
        <w:footnoteRef/>
      </w:r>
      <w:r>
        <w:t xml:space="preserve"> Subject to limited exceptions that do not apply to this commercial.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8FAFA7" w14:textId="73F77A11" w:rsidR="00CB05F8" w:rsidRDefault="00CB05F8">
    <w:r>
      <w:fldChar w:fldCharType="begin"/>
    </w:r>
    <w:r>
      <w:instrText xml:space="preserve"> REF ReportTitle \h </w:instrText>
    </w:r>
    <w:r>
      <w:fldChar w:fldCharType="separate"/>
    </w:r>
    <w:r w:rsidR="00662E6A">
      <w:rPr>
        <w:b/>
        <w:bCs/>
        <w:lang w:val="en-US"/>
      </w:rPr>
      <w:t>Error! Reference source not found.</w:t>
    </w:r>
    <w:r>
      <w:fldChar w:fldCharType="end"/>
    </w:r>
  </w:p>
  <w:p w14:paraId="42526665" w14:textId="77777777" w:rsidR="00CB05F8" w:rsidRDefault="00CB05F8"/>
  <w:p w14:paraId="49395C62" w14:textId="77777777" w:rsidR="00CB05F8" w:rsidRDefault="00CB05F8"/>
  <w:p w14:paraId="649CAAC1" w14:textId="77777777" w:rsidR="00CB05F8" w:rsidRDefault="00CB05F8"/>
  <w:p w14:paraId="1A457DFD" w14:textId="77777777" w:rsidR="00CB05F8" w:rsidRDefault="00CB05F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EA0F6" w14:textId="77777777" w:rsidR="00CB05F8" w:rsidRDefault="00CB05F8" w:rsidP="00521BCF">
    <w:pPr>
      <w:pStyle w:val="ACMAInConfidence"/>
    </w:pPr>
  </w:p>
  <w:p w14:paraId="1D61D530" w14:textId="77777777" w:rsidR="00CB05F8" w:rsidRPr="005F22AA" w:rsidRDefault="00CB05F8" w:rsidP="005F22AA">
    <w:pPr>
      <w:pStyle w:val="ACMAHeaderGraphicSpace"/>
    </w:pPr>
    <w:r>
      <w:rPr>
        <w:noProof/>
        <w:snapToGrid/>
        <w:lang w:eastAsia="en-AU"/>
      </w:rPr>
      <w:drawing>
        <wp:inline distT="0" distB="0" distL="0" distR="0" wp14:anchorId="1894D841" wp14:editId="2138F2D6">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2C3760"/>
    <w:multiLevelType w:val="hybridMultilevel"/>
    <w:tmpl w:val="195E9A6C"/>
    <w:lvl w:ilvl="0" w:tplc="19CC22C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9F3869"/>
    <w:multiLevelType w:val="hybridMultilevel"/>
    <w:tmpl w:val="996402CC"/>
    <w:lvl w:ilvl="0" w:tplc="0C090017">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1402075"/>
    <w:multiLevelType w:val="hybridMultilevel"/>
    <w:tmpl w:val="C6A67C1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15:restartNumberingAfterBreak="0">
    <w:nsid w:val="3AF09C7A"/>
    <w:multiLevelType w:val="hybridMultilevel"/>
    <w:tmpl w:val="29608AA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C2A45A4"/>
    <w:multiLevelType w:val="hybridMultilevel"/>
    <w:tmpl w:val="A9F474BC"/>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990071"/>
    <w:multiLevelType w:val="hybridMultilevel"/>
    <w:tmpl w:val="354AB9F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C7E4C11"/>
    <w:multiLevelType w:val="hybridMultilevel"/>
    <w:tmpl w:val="EFAE9FB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9"/>
  </w:num>
  <w:num w:numId="4">
    <w:abstractNumId w:val="18"/>
  </w:num>
  <w:num w:numId="5">
    <w:abstractNumId w:val="15"/>
  </w:num>
  <w:num w:numId="6">
    <w:abstractNumId w:val="13"/>
  </w:num>
  <w:num w:numId="7">
    <w:abstractNumId w:val="6"/>
  </w:num>
  <w:num w:numId="8">
    <w:abstractNumId w:val="2"/>
  </w:num>
  <w:num w:numId="9">
    <w:abstractNumId w:val="0"/>
  </w:num>
  <w:num w:numId="10">
    <w:abstractNumId w:val="16"/>
  </w:num>
  <w:num w:numId="11">
    <w:abstractNumId w:val="19"/>
  </w:num>
  <w:num w:numId="12">
    <w:abstractNumId w:val="14"/>
  </w:num>
  <w:num w:numId="13">
    <w:abstractNumId w:val="5"/>
  </w:num>
  <w:num w:numId="14">
    <w:abstractNumId w:val="20"/>
  </w:num>
  <w:num w:numId="15">
    <w:abstractNumId w:val="17"/>
  </w:num>
  <w:num w:numId="16">
    <w:abstractNumId w:val="22"/>
  </w:num>
  <w:num w:numId="17">
    <w:abstractNumId w:val="11"/>
  </w:num>
  <w:num w:numId="18">
    <w:abstractNumId w:val="12"/>
  </w:num>
  <w:num w:numId="19">
    <w:abstractNumId w:val="21"/>
  </w:num>
  <w:num w:numId="20">
    <w:abstractNumId w:val="4"/>
  </w:num>
  <w:num w:numId="21">
    <w:abstractNumId w:val="3"/>
  </w:num>
  <w:num w:numId="22">
    <w:abstractNumId w:val="10"/>
  </w:num>
  <w:num w:numId="23">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FHi64SYReXou468I0o+MzgzhRTBXAE6CjzinfLFL5Bs=" w:saltValue="Ob5KWLQ/CeWgG9g7eShUag==" w:algorithmName="SHA-256"/>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CF5"/>
    <w:rsid w:val="00000DFC"/>
    <w:rsid w:val="00001254"/>
    <w:rsid w:val="00001ED6"/>
    <w:rsid w:val="000030AE"/>
    <w:rsid w:val="00004A0E"/>
    <w:rsid w:val="0000588E"/>
    <w:rsid w:val="0000661F"/>
    <w:rsid w:val="000101EF"/>
    <w:rsid w:val="00010BA5"/>
    <w:rsid w:val="0001301D"/>
    <w:rsid w:val="00013EAC"/>
    <w:rsid w:val="000141F6"/>
    <w:rsid w:val="000212DE"/>
    <w:rsid w:val="000307EE"/>
    <w:rsid w:val="000317C5"/>
    <w:rsid w:val="00031F50"/>
    <w:rsid w:val="00032E63"/>
    <w:rsid w:val="000332CF"/>
    <w:rsid w:val="00033769"/>
    <w:rsid w:val="000370C8"/>
    <w:rsid w:val="00043DE2"/>
    <w:rsid w:val="00044ACC"/>
    <w:rsid w:val="00050E38"/>
    <w:rsid w:val="00052AF0"/>
    <w:rsid w:val="00053457"/>
    <w:rsid w:val="0005378C"/>
    <w:rsid w:val="00054286"/>
    <w:rsid w:val="00054EEF"/>
    <w:rsid w:val="000555E2"/>
    <w:rsid w:val="00055B85"/>
    <w:rsid w:val="00057984"/>
    <w:rsid w:val="00062548"/>
    <w:rsid w:val="00063218"/>
    <w:rsid w:val="000632B8"/>
    <w:rsid w:val="000648C6"/>
    <w:rsid w:val="000657D0"/>
    <w:rsid w:val="0006586E"/>
    <w:rsid w:val="00070340"/>
    <w:rsid w:val="0007157A"/>
    <w:rsid w:val="000730A8"/>
    <w:rsid w:val="00073C18"/>
    <w:rsid w:val="00075F5D"/>
    <w:rsid w:val="000761A1"/>
    <w:rsid w:val="000766BA"/>
    <w:rsid w:val="00076CB6"/>
    <w:rsid w:val="000802A2"/>
    <w:rsid w:val="00080781"/>
    <w:rsid w:val="00080B6D"/>
    <w:rsid w:val="00080C2A"/>
    <w:rsid w:val="00083859"/>
    <w:rsid w:val="000845A8"/>
    <w:rsid w:val="00084627"/>
    <w:rsid w:val="00084BC1"/>
    <w:rsid w:val="00084CBD"/>
    <w:rsid w:val="00086FFB"/>
    <w:rsid w:val="00092254"/>
    <w:rsid w:val="00094589"/>
    <w:rsid w:val="00097BE1"/>
    <w:rsid w:val="000A0747"/>
    <w:rsid w:val="000A1541"/>
    <w:rsid w:val="000A28D4"/>
    <w:rsid w:val="000A7A7A"/>
    <w:rsid w:val="000B059C"/>
    <w:rsid w:val="000B1A6C"/>
    <w:rsid w:val="000B1C22"/>
    <w:rsid w:val="000C0F98"/>
    <w:rsid w:val="000C4D29"/>
    <w:rsid w:val="000C62F4"/>
    <w:rsid w:val="000D0247"/>
    <w:rsid w:val="000D03F9"/>
    <w:rsid w:val="000D0502"/>
    <w:rsid w:val="000D06A7"/>
    <w:rsid w:val="000D4162"/>
    <w:rsid w:val="000D4908"/>
    <w:rsid w:val="000E0C29"/>
    <w:rsid w:val="000E103F"/>
    <w:rsid w:val="000E3086"/>
    <w:rsid w:val="000E3ACD"/>
    <w:rsid w:val="000E4F0D"/>
    <w:rsid w:val="000E5832"/>
    <w:rsid w:val="000F09B7"/>
    <w:rsid w:val="000F12E8"/>
    <w:rsid w:val="000F3189"/>
    <w:rsid w:val="00102AB2"/>
    <w:rsid w:val="00103095"/>
    <w:rsid w:val="00103C98"/>
    <w:rsid w:val="001042B5"/>
    <w:rsid w:val="0010480A"/>
    <w:rsid w:val="00105A58"/>
    <w:rsid w:val="00105C54"/>
    <w:rsid w:val="00107D6B"/>
    <w:rsid w:val="0011102F"/>
    <w:rsid w:val="00113573"/>
    <w:rsid w:val="00113620"/>
    <w:rsid w:val="001164DF"/>
    <w:rsid w:val="0011733F"/>
    <w:rsid w:val="001217F9"/>
    <w:rsid w:val="001262BD"/>
    <w:rsid w:val="001273C7"/>
    <w:rsid w:val="00131277"/>
    <w:rsid w:val="0013198F"/>
    <w:rsid w:val="0013275A"/>
    <w:rsid w:val="00132790"/>
    <w:rsid w:val="00137717"/>
    <w:rsid w:val="00142065"/>
    <w:rsid w:val="00146895"/>
    <w:rsid w:val="00146916"/>
    <w:rsid w:val="00146E30"/>
    <w:rsid w:val="0014764C"/>
    <w:rsid w:val="001505C3"/>
    <w:rsid w:val="001528B2"/>
    <w:rsid w:val="001573E1"/>
    <w:rsid w:val="00160831"/>
    <w:rsid w:val="00161F35"/>
    <w:rsid w:val="00162A0C"/>
    <w:rsid w:val="00167197"/>
    <w:rsid w:val="001677E8"/>
    <w:rsid w:val="0017221F"/>
    <w:rsid w:val="00172913"/>
    <w:rsid w:val="0017402A"/>
    <w:rsid w:val="00174162"/>
    <w:rsid w:val="0017683A"/>
    <w:rsid w:val="0018344A"/>
    <w:rsid w:val="001836B9"/>
    <w:rsid w:val="0018437B"/>
    <w:rsid w:val="0018663E"/>
    <w:rsid w:val="00187224"/>
    <w:rsid w:val="00187E47"/>
    <w:rsid w:val="0019030C"/>
    <w:rsid w:val="001914E7"/>
    <w:rsid w:val="00191B7F"/>
    <w:rsid w:val="00191BDE"/>
    <w:rsid w:val="00191E26"/>
    <w:rsid w:val="00193093"/>
    <w:rsid w:val="00195F35"/>
    <w:rsid w:val="00196611"/>
    <w:rsid w:val="00196693"/>
    <w:rsid w:val="001967A7"/>
    <w:rsid w:val="00197289"/>
    <w:rsid w:val="00197E2F"/>
    <w:rsid w:val="001A1C27"/>
    <w:rsid w:val="001A375C"/>
    <w:rsid w:val="001A498F"/>
    <w:rsid w:val="001A5733"/>
    <w:rsid w:val="001B2256"/>
    <w:rsid w:val="001B2524"/>
    <w:rsid w:val="001B2D4C"/>
    <w:rsid w:val="001B2EA7"/>
    <w:rsid w:val="001B3483"/>
    <w:rsid w:val="001B566A"/>
    <w:rsid w:val="001B63F0"/>
    <w:rsid w:val="001B7B29"/>
    <w:rsid w:val="001B7E7F"/>
    <w:rsid w:val="001C285C"/>
    <w:rsid w:val="001C4A63"/>
    <w:rsid w:val="001C6546"/>
    <w:rsid w:val="001D0605"/>
    <w:rsid w:val="001D226D"/>
    <w:rsid w:val="001D430E"/>
    <w:rsid w:val="001D4B9E"/>
    <w:rsid w:val="001D4C1E"/>
    <w:rsid w:val="001D511D"/>
    <w:rsid w:val="001D548E"/>
    <w:rsid w:val="001D5D4A"/>
    <w:rsid w:val="001D6499"/>
    <w:rsid w:val="001D651A"/>
    <w:rsid w:val="001E065D"/>
    <w:rsid w:val="001E0F50"/>
    <w:rsid w:val="001E2D6A"/>
    <w:rsid w:val="001E3098"/>
    <w:rsid w:val="001E63DF"/>
    <w:rsid w:val="001F0F35"/>
    <w:rsid w:val="001F117C"/>
    <w:rsid w:val="001F2D5B"/>
    <w:rsid w:val="001F3170"/>
    <w:rsid w:val="001F423C"/>
    <w:rsid w:val="001F46F2"/>
    <w:rsid w:val="001F4F4D"/>
    <w:rsid w:val="001F52A2"/>
    <w:rsid w:val="00200F1F"/>
    <w:rsid w:val="00203100"/>
    <w:rsid w:val="00205CDE"/>
    <w:rsid w:val="00210199"/>
    <w:rsid w:val="00211185"/>
    <w:rsid w:val="002114D9"/>
    <w:rsid w:val="0021377B"/>
    <w:rsid w:val="002137FB"/>
    <w:rsid w:val="00213AFF"/>
    <w:rsid w:val="00214950"/>
    <w:rsid w:val="00220D5B"/>
    <w:rsid w:val="00221959"/>
    <w:rsid w:val="00221E1D"/>
    <w:rsid w:val="002243C5"/>
    <w:rsid w:val="00224A5E"/>
    <w:rsid w:val="002256CE"/>
    <w:rsid w:val="002257CC"/>
    <w:rsid w:val="00227744"/>
    <w:rsid w:val="00230724"/>
    <w:rsid w:val="00230D12"/>
    <w:rsid w:val="00231538"/>
    <w:rsid w:val="002325DB"/>
    <w:rsid w:val="0023386A"/>
    <w:rsid w:val="002344AF"/>
    <w:rsid w:val="0024000F"/>
    <w:rsid w:val="0024060D"/>
    <w:rsid w:val="002407C9"/>
    <w:rsid w:val="00245CE7"/>
    <w:rsid w:val="00247003"/>
    <w:rsid w:val="00253814"/>
    <w:rsid w:val="00262F6E"/>
    <w:rsid w:val="00263F98"/>
    <w:rsid w:val="00265FE2"/>
    <w:rsid w:val="002666AA"/>
    <w:rsid w:val="00266D9F"/>
    <w:rsid w:val="00267125"/>
    <w:rsid w:val="002677C9"/>
    <w:rsid w:val="00270105"/>
    <w:rsid w:val="00270182"/>
    <w:rsid w:val="0027366A"/>
    <w:rsid w:val="00281F78"/>
    <w:rsid w:val="00282D04"/>
    <w:rsid w:val="00285C37"/>
    <w:rsid w:val="00285CFD"/>
    <w:rsid w:val="00286AFC"/>
    <w:rsid w:val="0028781C"/>
    <w:rsid w:val="00290E1D"/>
    <w:rsid w:val="00291F47"/>
    <w:rsid w:val="00293D95"/>
    <w:rsid w:val="00296190"/>
    <w:rsid w:val="002A0099"/>
    <w:rsid w:val="002A213F"/>
    <w:rsid w:val="002A2AF2"/>
    <w:rsid w:val="002A4A28"/>
    <w:rsid w:val="002B0831"/>
    <w:rsid w:val="002B1843"/>
    <w:rsid w:val="002B1C51"/>
    <w:rsid w:val="002B7995"/>
    <w:rsid w:val="002B7C99"/>
    <w:rsid w:val="002C0FF9"/>
    <w:rsid w:val="002C1E86"/>
    <w:rsid w:val="002C2598"/>
    <w:rsid w:val="002C35D7"/>
    <w:rsid w:val="002C3721"/>
    <w:rsid w:val="002C3B2E"/>
    <w:rsid w:val="002C5791"/>
    <w:rsid w:val="002C5981"/>
    <w:rsid w:val="002C6235"/>
    <w:rsid w:val="002C6D6E"/>
    <w:rsid w:val="002D1F99"/>
    <w:rsid w:val="002D3179"/>
    <w:rsid w:val="002D3BA8"/>
    <w:rsid w:val="002D7E3D"/>
    <w:rsid w:val="002E022A"/>
    <w:rsid w:val="002E04DB"/>
    <w:rsid w:val="002E1A33"/>
    <w:rsid w:val="002E393D"/>
    <w:rsid w:val="002E3988"/>
    <w:rsid w:val="002E3B76"/>
    <w:rsid w:val="002E64F5"/>
    <w:rsid w:val="002F1908"/>
    <w:rsid w:val="002F3085"/>
    <w:rsid w:val="002F3B30"/>
    <w:rsid w:val="002F48CA"/>
    <w:rsid w:val="002F6A5C"/>
    <w:rsid w:val="00302978"/>
    <w:rsid w:val="00303B60"/>
    <w:rsid w:val="0030553F"/>
    <w:rsid w:val="00305A96"/>
    <w:rsid w:val="0030724D"/>
    <w:rsid w:val="00311339"/>
    <w:rsid w:val="003163A9"/>
    <w:rsid w:val="003169B0"/>
    <w:rsid w:val="00320122"/>
    <w:rsid w:val="00321A85"/>
    <w:rsid w:val="003220B8"/>
    <w:rsid w:val="00322C79"/>
    <w:rsid w:val="00330552"/>
    <w:rsid w:val="0033104B"/>
    <w:rsid w:val="00331870"/>
    <w:rsid w:val="003329A6"/>
    <w:rsid w:val="00333E13"/>
    <w:rsid w:val="003364DB"/>
    <w:rsid w:val="00340509"/>
    <w:rsid w:val="00340A49"/>
    <w:rsid w:val="00341742"/>
    <w:rsid w:val="00345B71"/>
    <w:rsid w:val="00346338"/>
    <w:rsid w:val="003467C5"/>
    <w:rsid w:val="00346A8C"/>
    <w:rsid w:val="003470D1"/>
    <w:rsid w:val="003473E1"/>
    <w:rsid w:val="003505C0"/>
    <w:rsid w:val="00351C46"/>
    <w:rsid w:val="0035675E"/>
    <w:rsid w:val="00357507"/>
    <w:rsid w:val="003613D2"/>
    <w:rsid w:val="003615D1"/>
    <w:rsid w:val="003618E7"/>
    <w:rsid w:val="003634AA"/>
    <w:rsid w:val="00370FC9"/>
    <w:rsid w:val="003716D4"/>
    <w:rsid w:val="00371957"/>
    <w:rsid w:val="00373DDF"/>
    <w:rsid w:val="003742CA"/>
    <w:rsid w:val="00374797"/>
    <w:rsid w:val="003767DD"/>
    <w:rsid w:val="00377DF2"/>
    <w:rsid w:val="00381507"/>
    <w:rsid w:val="00382846"/>
    <w:rsid w:val="00382EB4"/>
    <w:rsid w:val="003832F2"/>
    <w:rsid w:val="003851F9"/>
    <w:rsid w:val="00391969"/>
    <w:rsid w:val="0039231F"/>
    <w:rsid w:val="00393458"/>
    <w:rsid w:val="0039406A"/>
    <w:rsid w:val="00395815"/>
    <w:rsid w:val="003A1738"/>
    <w:rsid w:val="003A1FF5"/>
    <w:rsid w:val="003A22C0"/>
    <w:rsid w:val="003A4C94"/>
    <w:rsid w:val="003A7CBF"/>
    <w:rsid w:val="003B08A6"/>
    <w:rsid w:val="003B1977"/>
    <w:rsid w:val="003B6843"/>
    <w:rsid w:val="003C0345"/>
    <w:rsid w:val="003C0F59"/>
    <w:rsid w:val="003C1096"/>
    <w:rsid w:val="003C2EE2"/>
    <w:rsid w:val="003C3557"/>
    <w:rsid w:val="003C42DB"/>
    <w:rsid w:val="003D04B6"/>
    <w:rsid w:val="003D1D6F"/>
    <w:rsid w:val="003D3737"/>
    <w:rsid w:val="003D4FF7"/>
    <w:rsid w:val="003D7A22"/>
    <w:rsid w:val="003E08A5"/>
    <w:rsid w:val="003E3A9D"/>
    <w:rsid w:val="003E5B9A"/>
    <w:rsid w:val="003E6EDC"/>
    <w:rsid w:val="003F31EC"/>
    <w:rsid w:val="003F3CC4"/>
    <w:rsid w:val="003F42E1"/>
    <w:rsid w:val="003F4A63"/>
    <w:rsid w:val="003F6027"/>
    <w:rsid w:val="003F6267"/>
    <w:rsid w:val="003F74F0"/>
    <w:rsid w:val="00402A6A"/>
    <w:rsid w:val="00403F24"/>
    <w:rsid w:val="0040529A"/>
    <w:rsid w:val="004054CE"/>
    <w:rsid w:val="00406063"/>
    <w:rsid w:val="00410EC7"/>
    <w:rsid w:val="004132DE"/>
    <w:rsid w:val="00415703"/>
    <w:rsid w:val="0041796C"/>
    <w:rsid w:val="00420BA9"/>
    <w:rsid w:val="00420F9B"/>
    <w:rsid w:val="00421558"/>
    <w:rsid w:val="004226A0"/>
    <w:rsid w:val="00424D82"/>
    <w:rsid w:val="004266E1"/>
    <w:rsid w:val="00426A3E"/>
    <w:rsid w:val="004309E6"/>
    <w:rsid w:val="00430D2C"/>
    <w:rsid w:val="00431E14"/>
    <w:rsid w:val="00434707"/>
    <w:rsid w:val="00435F34"/>
    <w:rsid w:val="004370F8"/>
    <w:rsid w:val="00437713"/>
    <w:rsid w:val="0044023C"/>
    <w:rsid w:val="004413F1"/>
    <w:rsid w:val="00441634"/>
    <w:rsid w:val="004416DD"/>
    <w:rsid w:val="004418DA"/>
    <w:rsid w:val="00441B06"/>
    <w:rsid w:val="00444C27"/>
    <w:rsid w:val="00447AEF"/>
    <w:rsid w:val="004514A6"/>
    <w:rsid w:val="0045242F"/>
    <w:rsid w:val="00470FE7"/>
    <w:rsid w:val="004805DB"/>
    <w:rsid w:val="004850F1"/>
    <w:rsid w:val="0048513C"/>
    <w:rsid w:val="00485D0B"/>
    <w:rsid w:val="004957AC"/>
    <w:rsid w:val="0049754C"/>
    <w:rsid w:val="00497DAD"/>
    <w:rsid w:val="004A3E97"/>
    <w:rsid w:val="004A6E35"/>
    <w:rsid w:val="004B53DD"/>
    <w:rsid w:val="004B5D97"/>
    <w:rsid w:val="004B6256"/>
    <w:rsid w:val="004B66CF"/>
    <w:rsid w:val="004C08C8"/>
    <w:rsid w:val="004C0AFA"/>
    <w:rsid w:val="004C1223"/>
    <w:rsid w:val="004C1C81"/>
    <w:rsid w:val="004C3A71"/>
    <w:rsid w:val="004C4643"/>
    <w:rsid w:val="004D1505"/>
    <w:rsid w:val="004D178E"/>
    <w:rsid w:val="004D29C4"/>
    <w:rsid w:val="004D5680"/>
    <w:rsid w:val="004D6C6A"/>
    <w:rsid w:val="004E0561"/>
    <w:rsid w:val="004E08CB"/>
    <w:rsid w:val="004E1601"/>
    <w:rsid w:val="004E2392"/>
    <w:rsid w:val="004E2A31"/>
    <w:rsid w:val="004E5831"/>
    <w:rsid w:val="004E7647"/>
    <w:rsid w:val="004F1737"/>
    <w:rsid w:val="004F330E"/>
    <w:rsid w:val="004F3C2D"/>
    <w:rsid w:val="004F41C0"/>
    <w:rsid w:val="004F4EAA"/>
    <w:rsid w:val="004F5C14"/>
    <w:rsid w:val="004F6C2B"/>
    <w:rsid w:val="004F7A2B"/>
    <w:rsid w:val="0050049F"/>
    <w:rsid w:val="005032C5"/>
    <w:rsid w:val="00504266"/>
    <w:rsid w:val="00507982"/>
    <w:rsid w:val="005122AF"/>
    <w:rsid w:val="00513D10"/>
    <w:rsid w:val="005146A2"/>
    <w:rsid w:val="005158CB"/>
    <w:rsid w:val="005164A1"/>
    <w:rsid w:val="00521BCF"/>
    <w:rsid w:val="00522026"/>
    <w:rsid w:val="00524846"/>
    <w:rsid w:val="00532ECC"/>
    <w:rsid w:val="00533041"/>
    <w:rsid w:val="00535423"/>
    <w:rsid w:val="00535A8D"/>
    <w:rsid w:val="00535EE2"/>
    <w:rsid w:val="00536F3D"/>
    <w:rsid w:val="00544329"/>
    <w:rsid w:val="00545D2C"/>
    <w:rsid w:val="005479C7"/>
    <w:rsid w:val="00550001"/>
    <w:rsid w:val="00550A8B"/>
    <w:rsid w:val="0055234A"/>
    <w:rsid w:val="00554755"/>
    <w:rsid w:val="00554902"/>
    <w:rsid w:val="00554E5F"/>
    <w:rsid w:val="00555DEE"/>
    <w:rsid w:val="005566FE"/>
    <w:rsid w:val="00556A31"/>
    <w:rsid w:val="005610A6"/>
    <w:rsid w:val="00561BB1"/>
    <w:rsid w:val="005631CB"/>
    <w:rsid w:val="0056457C"/>
    <w:rsid w:val="00565785"/>
    <w:rsid w:val="0056670E"/>
    <w:rsid w:val="005703E5"/>
    <w:rsid w:val="00571E5A"/>
    <w:rsid w:val="00575CA5"/>
    <w:rsid w:val="005814A3"/>
    <w:rsid w:val="005825DC"/>
    <w:rsid w:val="00586E25"/>
    <w:rsid w:val="0058731C"/>
    <w:rsid w:val="0058742F"/>
    <w:rsid w:val="0058759F"/>
    <w:rsid w:val="005915EC"/>
    <w:rsid w:val="00596370"/>
    <w:rsid w:val="0059736C"/>
    <w:rsid w:val="00597636"/>
    <w:rsid w:val="005A227A"/>
    <w:rsid w:val="005A2367"/>
    <w:rsid w:val="005A2628"/>
    <w:rsid w:val="005A28E1"/>
    <w:rsid w:val="005A585A"/>
    <w:rsid w:val="005A58D4"/>
    <w:rsid w:val="005A5AE5"/>
    <w:rsid w:val="005A613B"/>
    <w:rsid w:val="005A67ED"/>
    <w:rsid w:val="005A6B53"/>
    <w:rsid w:val="005A707F"/>
    <w:rsid w:val="005B6EC1"/>
    <w:rsid w:val="005B7935"/>
    <w:rsid w:val="005C1E38"/>
    <w:rsid w:val="005C25D9"/>
    <w:rsid w:val="005C3922"/>
    <w:rsid w:val="005C5283"/>
    <w:rsid w:val="005C5EB3"/>
    <w:rsid w:val="005D0A26"/>
    <w:rsid w:val="005D267B"/>
    <w:rsid w:val="005D70B7"/>
    <w:rsid w:val="005D73E5"/>
    <w:rsid w:val="005D7D52"/>
    <w:rsid w:val="005E12DE"/>
    <w:rsid w:val="005E135A"/>
    <w:rsid w:val="005E1AE2"/>
    <w:rsid w:val="005E2716"/>
    <w:rsid w:val="005E2E34"/>
    <w:rsid w:val="005E3681"/>
    <w:rsid w:val="005E47E5"/>
    <w:rsid w:val="005E63DC"/>
    <w:rsid w:val="005F22AA"/>
    <w:rsid w:val="005F2F7E"/>
    <w:rsid w:val="005F4351"/>
    <w:rsid w:val="005F56E7"/>
    <w:rsid w:val="005F7543"/>
    <w:rsid w:val="00600564"/>
    <w:rsid w:val="006052EE"/>
    <w:rsid w:val="00605E62"/>
    <w:rsid w:val="00606D4E"/>
    <w:rsid w:val="00607F0F"/>
    <w:rsid w:val="00612FC6"/>
    <w:rsid w:val="00614008"/>
    <w:rsid w:val="006140EC"/>
    <w:rsid w:val="006150BD"/>
    <w:rsid w:val="0061543C"/>
    <w:rsid w:val="0061569D"/>
    <w:rsid w:val="00615BE1"/>
    <w:rsid w:val="00615FAC"/>
    <w:rsid w:val="006162E4"/>
    <w:rsid w:val="00622D38"/>
    <w:rsid w:val="00623794"/>
    <w:rsid w:val="006252D7"/>
    <w:rsid w:val="00625E1E"/>
    <w:rsid w:val="00626F90"/>
    <w:rsid w:val="006308A9"/>
    <w:rsid w:val="0063190E"/>
    <w:rsid w:val="006359B1"/>
    <w:rsid w:val="00636F89"/>
    <w:rsid w:val="00637492"/>
    <w:rsid w:val="00637682"/>
    <w:rsid w:val="00642EA0"/>
    <w:rsid w:val="00643DF0"/>
    <w:rsid w:val="00645C1D"/>
    <w:rsid w:val="00645F94"/>
    <w:rsid w:val="00647DD3"/>
    <w:rsid w:val="00650298"/>
    <w:rsid w:val="006526F9"/>
    <w:rsid w:val="0065633C"/>
    <w:rsid w:val="006565B1"/>
    <w:rsid w:val="00657A93"/>
    <w:rsid w:val="006601D3"/>
    <w:rsid w:val="00660856"/>
    <w:rsid w:val="0066193F"/>
    <w:rsid w:val="00662E6A"/>
    <w:rsid w:val="00667824"/>
    <w:rsid w:val="006708CE"/>
    <w:rsid w:val="00671B66"/>
    <w:rsid w:val="00672B1A"/>
    <w:rsid w:val="00673AEA"/>
    <w:rsid w:val="00674012"/>
    <w:rsid w:val="0067662F"/>
    <w:rsid w:val="006803E5"/>
    <w:rsid w:val="00681862"/>
    <w:rsid w:val="00684B32"/>
    <w:rsid w:val="006877FC"/>
    <w:rsid w:val="00690F49"/>
    <w:rsid w:val="00691618"/>
    <w:rsid w:val="00692A23"/>
    <w:rsid w:val="00693648"/>
    <w:rsid w:val="006958B4"/>
    <w:rsid w:val="0069604A"/>
    <w:rsid w:val="006A02B1"/>
    <w:rsid w:val="006A40B9"/>
    <w:rsid w:val="006A7B20"/>
    <w:rsid w:val="006B1EC2"/>
    <w:rsid w:val="006B2F65"/>
    <w:rsid w:val="006B60A3"/>
    <w:rsid w:val="006B6656"/>
    <w:rsid w:val="006B7982"/>
    <w:rsid w:val="006C78D0"/>
    <w:rsid w:val="006D0147"/>
    <w:rsid w:val="006D5E0F"/>
    <w:rsid w:val="006D7DB1"/>
    <w:rsid w:val="006E0969"/>
    <w:rsid w:val="006E1969"/>
    <w:rsid w:val="006E1C68"/>
    <w:rsid w:val="006E2405"/>
    <w:rsid w:val="006E2D96"/>
    <w:rsid w:val="006E340C"/>
    <w:rsid w:val="006F169E"/>
    <w:rsid w:val="006F24EE"/>
    <w:rsid w:val="006F3066"/>
    <w:rsid w:val="006F4D93"/>
    <w:rsid w:val="006F6CA7"/>
    <w:rsid w:val="006F74CC"/>
    <w:rsid w:val="00700E2C"/>
    <w:rsid w:val="00701E0D"/>
    <w:rsid w:val="00704C53"/>
    <w:rsid w:val="007072EB"/>
    <w:rsid w:val="00713916"/>
    <w:rsid w:val="00714AD5"/>
    <w:rsid w:val="00715297"/>
    <w:rsid w:val="00715898"/>
    <w:rsid w:val="00715C35"/>
    <w:rsid w:val="00717616"/>
    <w:rsid w:val="007208CC"/>
    <w:rsid w:val="00720CC7"/>
    <w:rsid w:val="0072104A"/>
    <w:rsid w:val="0072120E"/>
    <w:rsid w:val="007232C6"/>
    <w:rsid w:val="00725D8A"/>
    <w:rsid w:val="00726268"/>
    <w:rsid w:val="00726A95"/>
    <w:rsid w:val="007302FC"/>
    <w:rsid w:val="007335E8"/>
    <w:rsid w:val="00733663"/>
    <w:rsid w:val="00733F89"/>
    <w:rsid w:val="00734881"/>
    <w:rsid w:val="007354ED"/>
    <w:rsid w:val="007379F4"/>
    <w:rsid w:val="00737E1E"/>
    <w:rsid w:val="007411F1"/>
    <w:rsid w:val="00741721"/>
    <w:rsid w:val="00743C20"/>
    <w:rsid w:val="00744297"/>
    <w:rsid w:val="007451C5"/>
    <w:rsid w:val="0074613E"/>
    <w:rsid w:val="00747117"/>
    <w:rsid w:val="00747CC0"/>
    <w:rsid w:val="00750246"/>
    <w:rsid w:val="00750D40"/>
    <w:rsid w:val="00751159"/>
    <w:rsid w:val="00754C70"/>
    <w:rsid w:val="0075515A"/>
    <w:rsid w:val="00755B0C"/>
    <w:rsid w:val="007566CE"/>
    <w:rsid w:val="007579B1"/>
    <w:rsid w:val="00757BF5"/>
    <w:rsid w:val="007623C5"/>
    <w:rsid w:val="00764A88"/>
    <w:rsid w:val="00766D75"/>
    <w:rsid w:val="00771F36"/>
    <w:rsid w:val="00772859"/>
    <w:rsid w:val="00772E29"/>
    <w:rsid w:val="00775052"/>
    <w:rsid w:val="00776BE2"/>
    <w:rsid w:val="00783189"/>
    <w:rsid w:val="00785DDD"/>
    <w:rsid w:val="007873B8"/>
    <w:rsid w:val="0079221C"/>
    <w:rsid w:val="0079419E"/>
    <w:rsid w:val="007965AA"/>
    <w:rsid w:val="007A3D9A"/>
    <w:rsid w:val="007A3FE6"/>
    <w:rsid w:val="007A4A1A"/>
    <w:rsid w:val="007A56F7"/>
    <w:rsid w:val="007A7BD9"/>
    <w:rsid w:val="007B047A"/>
    <w:rsid w:val="007B3350"/>
    <w:rsid w:val="007B368E"/>
    <w:rsid w:val="007B37DD"/>
    <w:rsid w:val="007B4828"/>
    <w:rsid w:val="007B59C8"/>
    <w:rsid w:val="007C37FB"/>
    <w:rsid w:val="007C3D2A"/>
    <w:rsid w:val="007C50C6"/>
    <w:rsid w:val="007C57D4"/>
    <w:rsid w:val="007D1E0F"/>
    <w:rsid w:val="007D24C5"/>
    <w:rsid w:val="007D4C17"/>
    <w:rsid w:val="007D5A0B"/>
    <w:rsid w:val="007D5C10"/>
    <w:rsid w:val="007D6B6D"/>
    <w:rsid w:val="007E1EAA"/>
    <w:rsid w:val="007F4087"/>
    <w:rsid w:val="007F593A"/>
    <w:rsid w:val="007F617B"/>
    <w:rsid w:val="007F656C"/>
    <w:rsid w:val="007F66DE"/>
    <w:rsid w:val="008012D2"/>
    <w:rsid w:val="00802968"/>
    <w:rsid w:val="00804D47"/>
    <w:rsid w:val="00805F13"/>
    <w:rsid w:val="0081181E"/>
    <w:rsid w:val="008140B8"/>
    <w:rsid w:val="0081514F"/>
    <w:rsid w:val="0081646E"/>
    <w:rsid w:val="00816ADF"/>
    <w:rsid w:val="00822A62"/>
    <w:rsid w:val="008238FE"/>
    <w:rsid w:val="00827546"/>
    <w:rsid w:val="0082784F"/>
    <w:rsid w:val="008278C9"/>
    <w:rsid w:val="008309A8"/>
    <w:rsid w:val="00833773"/>
    <w:rsid w:val="008343CE"/>
    <w:rsid w:val="00835DB4"/>
    <w:rsid w:val="00842527"/>
    <w:rsid w:val="00844F3E"/>
    <w:rsid w:val="00845F36"/>
    <w:rsid w:val="0084746A"/>
    <w:rsid w:val="008505DE"/>
    <w:rsid w:val="0085074F"/>
    <w:rsid w:val="00850BD6"/>
    <w:rsid w:val="00851BC9"/>
    <w:rsid w:val="00851F1C"/>
    <w:rsid w:val="008531F9"/>
    <w:rsid w:val="0085498B"/>
    <w:rsid w:val="00856A4E"/>
    <w:rsid w:val="008570A2"/>
    <w:rsid w:val="00863C75"/>
    <w:rsid w:val="008643B8"/>
    <w:rsid w:val="0087034D"/>
    <w:rsid w:val="00871615"/>
    <w:rsid w:val="008722D4"/>
    <w:rsid w:val="008727F2"/>
    <w:rsid w:val="00872CC3"/>
    <w:rsid w:val="0087360D"/>
    <w:rsid w:val="00874227"/>
    <w:rsid w:val="008746E9"/>
    <w:rsid w:val="00875744"/>
    <w:rsid w:val="008764C7"/>
    <w:rsid w:val="00880246"/>
    <w:rsid w:val="008829C9"/>
    <w:rsid w:val="00883556"/>
    <w:rsid w:val="008837B5"/>
    <w:rsid w:val="0088427E"/>
    <w:rsid w:val="00884E1C"/>
    <w:rsid w:val="00886A33"/>
    <w:rsid w:val="00887111"/>
    <w:rsid w:val="008877C1"/>
    <w:rsid w:val="008877EC"/>
    <w:rsid w:val="00891B62"/>
    <w:rsid w:val="00892F5A"/>
    <w:rsid w:val="008946C0"/>
    <w:rsid w:val="008A30E0"/>
    <w:rsid w:val="008A4873"/>
    <w:rsid w:val="008A5582"/>
    <w:rsid w:val="008A5BFB"/>
    <w:rsid w:val="008A6BCE"/>
    <w:rsid w:val="008A7415"/>
    <w:rsid w:val="008B0505"/>
    <w:rsid w:val="008B1C87"/>
    <w:rsid w:val="008B2C78"/>
    <w:rsid w:val="008B42DA"/>
    <w:rsid w:val="008B4571"/>
    <w:rsid w:val="008B4C25"/>
    <w:rsid w:val="008B68FC"/>
    <w:rsid w:val="008C05CB"/>
    <w:rsid w:val="008C1455"/>
    <w:rsid w:val="008D1173"/>
    <w:rsid w:val="008D3701"/>
    <w:rsid w:val="008D7F7A"/>
    <w:rsid w:val="008E1553"/>
    <w:rsid w:val="008E4AEE"/>
    <w:rsid w:val="008E7A9A"/>
    <w:rsid w:val="008F019E"/>
    <w:rsid w:val="008F0E8E"/>
    <w:rsid w:val="008F2BA5"/>
    <w:rsid w:val="008F2CB6"/>
    <w:rsid w:val="008F2EEF"/>
    <w:rsid w:val="008F4B7B"/>
    <w:rsid w:val="008F6B36"/>
    <w:rsid w:val="008F7606"/>
    <w:rsid w:val="00903100"/>
    <w:rsid w:val="0090524D"/>
    <w:rsid w:val="009054FD"/>
    <w:rsid w:val="00906284"/>
    <w:rsid w:val="00906C62"/>
    <w:rsid w:val="00910762"/>
    <w:rsid w:val="00910A4E"/>
    <w:rsid w:val="00911262"/>
    <w:rsid w:val="0091127E"/>
    <w:rsid w:val="00912916"/>
    <w:rsid w:val="00913557"/>
    <w:rsid w:val="00913D30"/>
    <w:rsid w:val="00914B84"/>
    <w:rsid w:val="0091534D"/>
    <w:rsid w:val="009168DB"/>
    <w:rsid w:val="00917058"/>
    <w:rsid w:val="00920322"/>
    <w:rsid w:val="009216EC"/>
    <w:rsid w:val="009223D2"/>
    <w:rsid w:val="009254E0"/>
    <w:rsid w:val="0092668B"/>
    <w:rsid w:val="0093042F"/>
    <w:rsid w:val="00934ECC"/>
    <w:rsid w:val="009359FA"/>
    <w:rsid w:val="00936A50"/>
    <w:rsid w:val="00937C1F"/>
    <w:rsid w:val="00941795"/>
    <w:rsid w:val="00943094"/>
    <w:rsid w:val="0094567F"/>
    <w:rsid w:val="00946296"/>
    <w:rsid w:val="00947985"/>
    <w:rsid w:val="00950AA6"/>
    <w:rsid w:val="00951990"/>
    <w:rsid w:val="0095427A"/>
    <w:rsid w:val="00956568"/>
    <w:rsid w:val="00956AE4"/>
    <w:rsid w:val="00957393"/>
    <w:rsid w:val="00962A0A"/>
    <w:rsid w:val="00962D83"/>
    <w:rsid w:val="00963260"/>
    <w:rsid w:val="0096366A"/>
    <w:rsid w:val="00963DA0"/>
    <w:rsid w:val="00964769"/>
    <w:rsid w:val="00964865"/>
    <w:rsid w:val="00965340"/>
    <w:rsid w:val="009676F3"/>
    <w:rsid w:val="00972DB3"/>
    <w:rsid w:val="009738BB"/>
    <w:rsid w:val="00975891"/>
    <w:rsid w:val="00980E0B"/>
    <w:rsid w:val="00981389"/>
    <w:rsid w:val="009822A1"/>
    <w:rsid w:val="00983C59"/>
    <w:rsid w:val="00987B35"/>
    <w:rsid w:val="00987D46"/>
    <w:rsid w:val="0099016D"/>
    <w:rsid w:val="0099025C"/>
    <w:rsid w:val="00990A09"/>
    <w:rsid w:val="00990F55"/>
    <w:rsid w:val="0099251B"/>
    <w:rsid w:val="00997E79"/>
    <w:rsid w:val="009A150F"/>
    <w:rsid w:val="009A1C2B"/>
    <w:rsid w:val="009A2438"/>
    <w:rsid w:val="009A35E5"/>
    <w:rsid w:val="009A555E"/>
    <w:rsid w:val="009A5AC7"/>
    <w:rsid w:val="009A66BE"/>
    <w:rsid w:val="009A7B23"/>
    <w:rsid w:val="009B1ACD"/>
    <w:rsid w:val="009B2B79"/>
    <w:rsid w:val="009B3072"/>
    <w:rsid w:val="009B461B"/>
    <w:rsid w:val="009B4F63"/>
    <w:rsid w:val="009B5BBB"/>
    <w:rsid w:val="009C3D6C"/>
    <w:rsid w:val="009C6CDF"/>
    <w:rsid w:val="009D0057"/>
    <w:rsid w:val="009D0EFF"/>
    <w:rsid w:val="009D3591"/>
    <w:rsid w:val="009D4132"/>
    <w:rsid w:val="009D48E6"/>
    <w:rsid w:val="009D75FF"/>
    <w:rsid w:val="009D7FD1"/>
    <w:rsid w:val="009E1883"/>
    <w:rsid w:val="009E1F57"/>
    <w:rsid w:val="009E5235"/>
    <w:rsid w:val="009E6A9F"/>
    <w:rsid w:val="009E6B02"/>
    <w:rsid w:val="009E7E53"/>
    <w:rsid w:val="009F07EE"/>
    <w:rsid w:val="009F0B46"/>
    <w:rsid w:val="009F15A2"/>
    <w:rsid w:val="009F4BC2"/>
    <w:rsid w:val="009F5D03"/>
    <w:rsid w:val="00A006C5"/>
    <w:rsid w:val="00A01A57"/>
    <w:rsid w:val="00A0286F"/>
    <w:rsid w:val="00A02C7F"/>
    <w:rsid w:val="00A04A54"/>
    <w:rsid w:val="00A05AF4"/>
    <w:rsid w:val="00A11D4A"/>
    <w:rsid w:val="00A134A0"/>
    <w:rsid w:val="00A14973"/>
    <w:rsid w:val="00A15205"/>
    <w:rsid w:val="00A17A0D"/>
    <w:rsid w:val="00A208E9"/>
    <w:rsid w:val="00A22240"/>
    <w:rsid w:val="00A2236D"/>
    <w:rsid w:val="00A2443C"/>
    <w:rsid w:val="00A2623E"/>
    <w:rsid w:val="00A26989"/>
    <w:rsid w:val="00A30966"/>
    <w:rsid w:val="00A30A91"/>
    <w:rsid w:val="00A30C4C"/>
    <w:rsid w:val="00A31B1A"/>
    <w:rsid w:val="00A33D8F"/>
    <w:rsid w:val="00A37618"/>
    <w:rsid w:val="00A42728"/>
    <w:rsid w:val="00A42FD2"/>
    <w:rsid w:val="00A43C96"/>
    <w:rsid w:val="00A44ED8"/>
    <w:rsid w:val="00A45045"/>
    <w:rsid w:val="00A47B48"/>
    <w:rsid w:val="00A47E02"/>
    <w:rsid w:val="00A5055A"/>
    <w:rsid w:val="00A50FCE"/>
    <w:rsid w:val="00A51B6C"/>
    <w:rsid w:val="00A55A58"/>
    <w:rsid w:val="00A56A8A"/>
    <w:rsid w:val="00A57D5D"/>
    <w:rsid w:val="00A60484"/>
    <w:rsid w:val="00A61208"/>
    <w:rsid w:val="00A63609"/>
    <w:rsid w:val="00A6525E"/>
    <w:rsid w:val="00A65C16"/>
    <w:rsid w:val="00A70E2D"/>
    <w:rsid w:val="00A7236D"/>
    <w:rsid w:val="00A724C5"/>
    <w:rsid w:val="00A72BE6"/>
    <w:rsid w:val="00A7365C"/>
    <w:rsid w:val="00A7780F"/>
    <w:rsid w:val="00A80545"/>
    <w:rsid w:val="00A901EB"/>
    <w:rsid w:val="00A94A6C"/>
    <w:rsid w:val="00AA0EEA"/>
    <w:rsid w:val="00AA11F5"/>
    <w:rsid w:val="00AA22F8"/>
    <w:rsid w:val="00AA3D14"/>
    <w:rsid w:val="00AA4C6F"/>
    <w:rsid w:val="00AA5690"/>
    <w:rsid w:val="00AA5CF0"/>
    <w:rsid w:val="00AA629C"/>
    <w:rsid w:val="00AA74D8"/>
    <w:rsid w:val="00AB01E8"/>
    <w:rsid w:val="00AB6CDD"/>
    <w:rsid w:val="00AC072A"/>
    <w:rsid w:val="00AC1ABF"/>
    <w:rsid w:val="00AC22AF"/>
    <w:rsid w:val="00AC3683"/>
    <w:rsid w:val="00AC4764"/>
    <w:rsid w:val="00AC4AF1"/>
    <w:rsid w:val="00AC5010"/>
    <w:rsid w:val="00AD198A"/>
    <w:rsid w:val="00AD1C18"/>
    <w:rsid w:val="00AD2B67"/>
    <w:rsid w:val="00AD3F57"/>
    <w:rsid w:val="00AD5C88"/>
    <w:rsid w:val="00AD6AF4"/>
    <w:rsid w:val="00AE20DD"/>
    <w:rsid w:val="00AE3302"/>
    <w:rsid w:val="00AE4E52"/>
    <w:rsid w:val="00AF056F"/>
    <w:rsid w:val="00AF0D57"/>
    <w:rsid w:val="00AF1335"/>
    <w:rsid w:val="00AF27CD"/>
    <w:rsid w:val="00AF71EE"/>
    <w:rsid w:val="00B00E4D"/>
    <w:rsid w:val="00B01BEB"/>
    <w:rsid w:val="00B0310E"/>
    <w:rsid w:val="00B036F1"/>
    <w:rsid w:val="00B050AA"/>
    <w:rsid w:val="00B051D6"/>
    <w:rsid w:val="00B06D16"/>
    <w:rsid w:val="00B07D45"/>
    <w:rsid w:val="00B14C78"/>
    <w:rsid w:val="00B14E44"/>
    <w:rsid w:val="00B163D6"/>
    <w:rsid w:val="00B201D2"/>
    <w:rsid w:val="00B23D40"/>
    <w:rsid w:val="00B24F9D"/>
    <w:rsid w:val="00B26CFC"/>
    <w:rsid w:val="00B30A6C"/>
    <w:rsid w:val="00B30D0E"/>
    <w:rsid w:val="00B32658"/>
    <w:rsid w:val="00B34C0E"/>
    <w:rsid w:val="00B40C2A"/>
    <w:rsid w:val="00B42717"/>
    <w:rsid w:val="00B4696E"/>
    <w:rsid w:val="00B507BE"/>
    <w:rsid w:val="00B52DFF"/>
    <w:rsid w:val="00B56B9B"/>
    <w:rsid w:val="00B626A4"/>
    <w:rsid w:val="00B66835"/>
    <w:rsid w:val="00B674D9"/>
    <w:rsid w:val="00B712B0"/>
    <w:rsid w:val="00B71733"/>
    <w:rsid w:val="00B7699F"/>
    <w:rsid w:val="00B8072C"/>
    <w:rsid w:val="00B81385"/>
    <w:rsid w:val="00B82B46"/>
    <w:rsid w:val="00B837CF"/>
    <w:rsid w:val="00B84BC2"/>
    <w:rsid w:val="00B850E3"/>
    <w:rsid w:val="00B85745"/>
    <w:rsid w:val="00B86A58"/>
    <w:rsid w:val="00B86CBF"/>
    <w:rsid w:val="00B925DE"/>
    <w:rsid w:val="00B92616"/>
    <w:rsid w:val="00B930C7"/>
    <w:rsid w:val="00B9396A"/>
    <w:rsid w:val="00B94216"/>
    <w:rsid w:val="00B94DC3"/>
    <w:rsid w:val="00B9625C"/>
    <w:rsid w:val="00BA0C67"/>
    <w:rsid w:val="00BA3BBA"/>
    <w:rsid w:val="00BA7A2F"/>
    <w:rsid w:val="00BB0137"/>
    <w:rsid w:val="00BC1526"/>
    <w:rsid w:val="00BC2D4A"/>
    <w:rsid w:val="00BC3019"/>
    <w:rsid w:val="00BC44B2"/>
    <w:rsid w:val="00BC4728"/>
    <w:rsid w:val="00BD1540"/>
    <w:rsid w:val="00BD36C3"/>
    <w:rsid w:val="00BE263C"/>
    <w:rsid w:val="00BE2A3C"/>
    <w:rsid w:val="00BE2E03"/>
    <w:rsid w:val="00BE3EBD"/>
    <w:rsid w:val="00BE459D"/>
    <w:rsid w:val="00BE54BE"/>
    <w:rsid w:val="00BF3486"/>
    <w:rsid w:val="00BF3B8B"/>
    <w:rsid w:val="00BF3CC8"/>
    <w:rsid w:val="00BF554B"/>
    <w:rsid w:val="00BF7C13"/>
    <w:rsid w:val="00C00BB9"/>
    <w:rsid w:val="00C010AF"/>
    <w:rsid w:val="00C0205F"/>
    <w:rsid w:val="00C0320D"/>
    <w:rsid w:val="00C034A4"/>
    <w:rsid w:val="00C038E9"/>
    <w:rsid w:val="00C03DE1"/>
    <w:rsid w:val="00C04AF0"/>
    <w:rsid w:val="00C0506B"/>
    <w:rsid w:val="00C05671"/>
    <w:rsid w:val="00C07073"/>
    <w:rsid w:val="00C07B88"/>
    <w:rsid w:val="00C11CE2"/>
    <w:rsid w:val="00C12EE7"/>
    <w:rsid w:val="00C201F2"/>
    <w:rsid w:val="00C20C6D"/>
    <w:rsid w:val="00C2160C"/>
    <w:rsid w:val="00C22B6B"/>
    <w:rsid w:val="00C24A9A"/>
    <w:rsid w:val="00C24B21"/>
    <w:rsid w:val="00C2537D"/>
    <w:rsid w:val="00C30843"/>
    <w:rsid w:val="00C30E51"/>
    <w:rsid w:val="00C32EE0"/>
    <w:rsid w:val="00C3399F"/>
    <w:rsid w:val="00C33E60"/>
    <w:rsid w:val="00C34B4D"/>
    <w:rsid w:val="00C34D1C"/>
    <w:rsid w:val="00C34F7D"/>
    <w:rsid w:val="00C35B8B"/>
    <w:rsid w:val="00C36806"/>
    <w:rsid w:val="00C36869"/>
    <w:rsid w:val="00C37DDE"/>
    <w:rsid w:val="00C40428"/>
    <w:rsid w:val="00C41C81"/>
    <w:rsid w:val="00C44CC1"/>
    <w:rsid w:val="00C47FF9"/>
    <w:rsid w:val="00C50A80"/>
    <w:rsid w:val="00C51DC8"/>
    <w:rsid w:val="00C53E5D"/>
    <w:rsid w:val="00C5412D"/>
    <w:rsid w:val="00C5672B"/>
    <w:rsid w:val="00C5673D"/>
    <w:rsid w:val="00C574BC"/>
    <w:rsid w:val="00C60135"/>
    <w:rsid w:val="00C62F8A"/>
    <w:rsid w:val="00C659D9"/>
    <w:rsid w:val="00C65EB0"/>
    <w:rsid w:val="00C71F83"/>
    <w:rsid w:val="00C7401C"/>
    <w:rsid w:val="00C75B7E"/>
    <w:rsid w:val="00C76645"/>
    <w:rsid w:val="00C76D75"/>
    <w:rsid w:val="00C80E1C"/>
    <w:rsid w:val="00C818BC"/>
    <w:rsid w:val="00C857F8"/>
    <w:rsid w:val="00C85E3F"/>
    <w:rsid w:val="00C86245"/>
    <w:rsid w:val="00C873A9"/>
    <w:rsid w:val="00C90A51"/>
    <w:rsid w:val="00C94723"/>
    <w:rsid w:val="00C947E2"/>
    <w:rsid w:val="00C97ABC"/>
    <w:rsid w:val="00CA10C9"/>
    <w:rsid w:val="00CA3AA6"/>
    <w:rsid w:val="00CA608B"/>
    <w:rsid w:val="00CA67B9"/>
    <w:rsid w:val="00CB05F8"/>
    <w:rsid w:val="00CB1AA4"/>
    <w:rsid w:val="00CB39B3"/>
    <w:rsid w:val="00CB4F5F"/>
    <w:rsid w:val="00CB68DC"/>
    <w:rsid w:val="00CC09B1"/>
    <w:rsid w:val="00CC16BE"/>
    <w:rsid w:val="00CC2C4E"/>
    <w:rsid w:val="00CC5128"/>
    <w:rsid w:val="00CC597A"/>
    <w:rsid w:val="00CC7A32"/>
    <w:rsid w:val="00CD2613"/>
    <w:rsid w:val="00CD2711"/>
    <w:rsid w:val="00CD2B72"/>
    <w:rsid w:val="00CD3452"/>
    <w:rsid w:val="00CD656A"/>
    <w:rsid w:val="00CE2DC3"/>
    <w:rsid w:val="00CE4D5D"/>
    <w:rsid w:val="00CE502A"/>
    <w:rsid w:val="00CF246A"/>
    <w:rsid w:val="00CF3817"/>
    <w:rsid w:val="00CF3E93"/>
    <w:rsid w:val="00CF40D3"/>
    <w:rsid w:val="00CF4228"/>
    <w:rsid w:val="00CF5789"/>
    <w:rsid w:val="00CF5EB3"/>
    <w:rsid w:val="00D013D4"/>
    <w:rsid w:val="00D01406"/>
    <w:rsid w:val="00D0534F"/>
    <w:rsid w:val="00D07E37"/>
    <w:rsid w:val="00D11455"/>
    <w:rsid w:val="00D123EB"/>
    <w:rsid w:val="00D12569"/>
    <w:rsid w:val="00D12925"/>
    <w:rsid w:val="00D13D21"/>
    <w:rsid w:val="00D143F7"/>
    <w:rsid w:val="00D1637C"/>
    <w:rsid w:val="00D171F2"/>
    <w:rsid w:val="00D177F2"/>
    <w:rsid w:val="00D2288C"/>
    <w:rsid w:val="00D228A2"/>
    <w:rsid w:val="00D22C47"/>
    <w:rsid w:val="00D23D12"/>
    <w:rsid w:val="00D245DD"/>
    <w:rsid w:val="00D24D99"/>
    <w:rsid w:val="00D26B32"/>
    <w:rsid w:val="00D27575"/>
    <w:rsid w:val="00D3071B"/>
    <w:rsid w:val="00D36446"/>
    <w:rsid w:val="00D40F52"/>
    <w:rsid w:val="00D41C8B"/>
    <w:rsid w:val="00D434F4"/>
    <w:rsid w:val="00D43E2E"/>
    <w:rsid w:val="00D457D5"/>
    <w:rsid w:val="00D46F22"/>
    <w:rsid w:val="00D51993"/>
    <w:rsid w:val="00D530A5"/>
    <w:rsid w:val="00D539C6"/>
    <w:rsid w:val="00D6132C"/>
    <w:rsid w:val="00D62011"/>
    <w:rsid w:val="00D6266E"/>
    <w:rsid w:val="00D62F1F"/>
    <w:rsid w:val="00D668E3"/>
    <w:rsid w:val="00D66BBB"/>
    <w:rsid w:val="00D6705E"/>
    <w:rsid w:val="00D6718B"/>
    <w:rsid w:val="00D71E16"/>
    <w:rsid w:val="00D806F8"/>
    <w:rsid w:val="00D80770"/>
    <w:rsid w:val="00D80CCA"/>
    <w:rsid w:val="00D840AC"/>
    <w:rsid w:val="00D84AC9"/>
    <w:rsid w:val="00D866EA"/>
    <w:rsid w:val="00D914A2"/>
    <w:rsid w:val="00D927E6"/>
    <w:rsid w:val="00D931A5"/>
    <w:rsid w:val="00D947A1"/>
    <w:rsid w:val="00D94F1B"/>
    <w:rsid w:val="00D9593A"/>
    <w:rsid w:val="00DA094C"/>
    <w:rsid w:val="00DA4B9A"/>
    <w:rsid w:val="00DB1863"/>
    <w:rsid w:val="00DB34DB"/>
    <w:rsid w:val="00DB3BD9"/>
    <w:rsid w:val="00DB588C"/>
    <w:rsid w:val="00DC099F"/>
    <w:rsid w:val="00DC2D85"/>
    <w:rsid w:val="00DC2DE8"/>
    <w:rsid w:val="00DC3CB7"/>
    <w:rsid w:val="00DC4A6C"/>
    <w:rsid w:val="00DC7CE5"/>
    <w:rsid w:val="00DD04F6"/>
    <w:rsid w:val="00DD2843"/>
    <w:rsid w:val="00DD2B83"/>
    <w:rsid w:val="00DD3DBA"/>
    <w:rsid w:val="00DE2B30"/>
    <w:rsid w:val="00DE5817"/>
    <w:rsid w:val="00DE6896"/>
    <w:rsid w:val="00DE707A"/>
    <w:rsid w:val="00DE78AA"/>
    <w:rsid w:val="00DF0C59"/>
    <w:rsid w:val="00DF2577"/>
    <w:rsid w:val="00DF3CFE"/>
    <w:rsid w:val="00DF3DE3"/>
    <w:rsid w:val="00DF5321"/>
    <w:rsid w:val="00E01340"/>
    <w:rsid w:val="00E023B6"/>
    <w:rsid w:val="00E03F5E"/>
    <w:rsid w:val="00E04700"/>
    <w:rsid w:val="00E052DB"/>
    <w:rsid w:val="00E063E8"/>
    <w:rsid w:val="00E06BF1"/>
    <w:rsid w:val="00E06E0F"/>
    <w:rsid w:val="00E073C1"/>
    <w:rsid w:val="00E104BD"/>
    <w:rsid w:val="00E11692"/>
    <w:rsid w:val="00E24669"/>
    <w:rsid w:val="00E25313"/>
    <w:rsid w:val="00E253E5"/>
    <w:rsid w:val="00E26234"/>
    <w:rsid w:val="00E27E12"/>
    <w:rsid w:val="00E30230"/>
    <w:rsid w:val="00E3516A"/>
    <w:rsid w:val="00E35210"/>
    <w:rsid w:val="00E416C9"/>
    <w:rsid w:val="00E41F51"/>
    <w:rsid w:val="00E437A9"/>
    <w:rsid w:val="00E43F6C"/>
    <w:rsid w:val="00E44705"/>
    <w:rsid w:val="00E46944"/>
    <w:rsid w:val="00E46959"/>
    <w:rsid w:val="00E50EAE"/>
    <w:rsid w:val="00E52144"/>
    <w:rsid w:val="00E52BEF"/>
    <w:rsid w:val="00E53203"/>
    <w:rsid w:val="00E53480"/>
    <w:rsid w:val="00E536EE"/>
    <w:rsid w:val="00E55CD3"/>
    <w:rsid w:val="00E574DE"/>
    <w:rsid w:val="00E57FF4"/>
    <w:rsid w:val="00E62A4B"/>
    <w:rsid w:val="00E64144"/>
    <w:rsid w:val="00E67938"/>
    <w:rsid w:val="00E67D3D"/>
    <w:rsid w:val="00E67E7B"/>
    <w:rsid w:val="00E71217"/>
    <w:rsid w:val="00E738AF"/>
    <w:rsid w:val="00E74EBD"/>
    <w:rsid w:val="00E7638D"/>
    <w:rsid w:val="00E76DFD"/>
    <w:rsid w:val="00E80D8F"/>
    <w:rsid w:val="00E81F15"/>
    <w:rsid w:val="00E829F9"/>
    <w:rsid w:val="00E8312E"/>
    <w:rsid w:val="00E8749B"/>
    <w:rsid w:val="00E87628"/>
    <w:rsid w:val="00E879D0"/>
    <w:rsid w:val="00E92A4F"/>
    <w:rsid w:val="00EA29B3"/>
    <w:rsid w:val="00EA51AB"/>
    <w:rsid w:val="00EB18D3"/>
    <w:rsid w:val="00EB1A19"/>
    <w:rsid w:val="00EB7881"/>
    <w:rsid w:val="00EC05A5"/>
    <w:rsid w:val="00EC1279"/>
    <w:rsid w:val="00EC275C"/>
    <w:rsid w:val="00EC491A"/>
    <w:rsid w:val="00EC6269"/>
    <w:rsid w:val="00EC65AE"/>
    <w:rsid w:val="00EC6C3A"/>
    <w:rsid w:val="00EC7793"/>
    <w:rsid w:val="00ED0167"/>
    <w:rsid w:val="00ED079E"/>
    <w:rsid w:val="00ED1830"/>
    <w:rsid w:val="00ED33F1"/>
    <w:rsid w:val="00ED47F6"/>
    <w:rsid w:val="00ED616B"/>
    <w:rsid w:val="00EE0FAC"/>
    <w:rsid w:val="00EE20DA"/>
    <w:rsid w:val="00EE26E2"/>
    <w:rsid w:val="00EE42AE"/>
    <w:rsid w:val="00EE57A6"/>
    <w:rsid w:val="00EF1D52"/>
    <w:rsid w:val="00EF2539"/>
    <w:rsid w:val="00EF2E4E"/>
    <w:rsid w:val="00EF41B0"/>
    <w:rsid w:val="00EF4F96"/>
    <w:rsid w:val="00EF7A2A"/>
    <w:rsid w:val="00F00198"/>
    <w:rsid w:val="00F033E6"/>
    <w:rsid w:val="00F03742"/>
    <w:rsid w:val="00F102E6"/>
    <w:rsid w:val="00F134A3"/>
    <w:rsid w:val="00F1388F"/>
    <w:rsid w:val="00F13AF3"/>
    <w:rsid w:val="00F13ED1"/>
    <w:rsid w:val="00F15660"/>
    <w:rsid w:val="00F169A2"/>
    <w:rsid w:val="00F21AA6"/>
    <w:rsid w:val="00F22A4F"/>
    <w:rsid w:val="00F22F41"/>
    <w:rsid w:val="00F23808"/>
    <w:rsid w:val="00F2457D"/>
    <w:rsid w:val="00F305D1"/>
    <w:rsid w:val="00F3266F"/>
    <w:rsid w:val="00F3319C"/>
    <w:rsid w:val="00F354B4"/>
    <w:rsid w:val="00F35B96"/>
    <w:rsid w:val="00F36A4A"/>
    <w:rsid w:val="00F37E6F"/>
    <w:rsid w:val="00F40E2A"/>
    <w:rsid w:val="00F414E6"/>
    <w:rsid w:val="00F42D92"/>
    <w:rsid w:val="00F44B7E"/>
    <w:rsid w:val="00F454FE"/>
    <w:rsid w:val="00F4702E"/>
    <w:rsid w:val="00F5139C"/>
    <w:rsid w:val="00F54DEF"/>
    <w:rsid w:val="00F5593F"/>
    <w:rsid w:val="00F56232"/>
    <w:rsid w:val="00F56960"/>
    <w:rsid w:val="00F61661"/>
    <w:rsid w:val="00F621FB"/>
    <w:rsid w:val="00F62665"/>
    <w:rsid w:val="00F63813"/>
    <w:rsid w:val="00F7077F"/>
    <w:rsid w:val="00F70CE0"/>
    <w:rsid w:val="00F72A8A"/>
    <w:rsid w:val="00F73651"/>
    <w:rsid w:val="00F7406F"/>
    <w:rsid w:val="00F74097"/>
    <w:rsid w:val="00F80519"/>
    <w:rsid w:val="00F80927"/>
    <w:rsid w:val="00F80987"/>
    <w:rsid w:val="00F825C5"/>
    <w:rsid w:val="00F82933"/>
    <w:rsid w:val="00F835F4"/>
    <w:rsid w:val="00F85CBE"/>
    <w:rsid w:val="00F85E15"/>
    <w:rsid w:val="00F87337"/>
    <w:rsid w:val="00F911F7"/>
    <w:rsid w:val="00F953C3"/>
    <w:rsid w:val="00F954A2"/>
    <w:rsid w:val="00F97C7B"/>
    <w:rsid w:val="00FA20DC"/>
    <w:rsid w:val="00FA2E9D"/>
    <w:rsid w:val="00FA3300"/>
    <w:rsid w:val="00FA448D"/>
    <w:rsid w:val="00FA67DE"/>
    <w:rsid w:val="00FB71F4"/>
    <w:rsid w:val="00FC0DE9"/>
    <w:rsid w:val="00FC32A9"/>
    <w:rsid w:val="00FD0060"/>
    <w:rsid w:val="00FD3843"/>
    <w:rsid w:val="00FD4482"/>
    <w:rsid w:val="00FD6149"/>
    <w:rsid w:val="00FD6639"/>
    <w:rsid w:val="00FD6E76"/>
    <w:rsid w:val="00FD78BE"/>
    <w:rsid w:val="00FE254E"/>
    <w:rsid w:val="00FE2762"/>
    <w:rsid w:val="00FE43C9"/>
    <w:rsid w:val="00FE5622"/>
    <w:rsid w:val="00FE5C98"/>
    <w:rsid w:val="00FF4C2E"/>
    <w:rsid w:val="00FF5113"/>
    <w:rsid w:val="00FF72C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oNotEmbedSmartTags/>
  <w:decimalSymbol w:val="."/>
  <w:listSeparator w:val=","/>
  <w14:docId w14:val="12903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B42717"/>
    <w:pPr>
      <w:keepNext/>
      <w:keepLines/>
      <w:spacing w:before="40" w:after="0"/>
      <w:outlineLvl w:val="2"/>
    </w:pPr>
    <w:rPr>
      <w:rFonts w:asciiTheme="majorHAnsi" w:eastAsiaTheme="majorEastAsia" w:hAnsiTheme="majorHAnsi" w:cstheme="majorBidi"/>
      <w:color w:val="243F60" w:themeColor="accent1" w:themeShade="7F"/>
      <w:sz w:val="24"/>
    </w:rPr>
  </w:style>
  <w:style w:type="paragraph" w:styleId="Heading5">
    <w:name w:val="heading 5"/>
    <w:basedOn w:val="Normal"/>
    <w:next w:val="Normal"/>
    <w:link w:val="Heading5Char"/>
    <w:semiHidden/>
    <w:unhideWhenUsed/>
    <w:qFormat/>
    <w:rsid w:val="00B4271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7B37DD"/>
    <w:rPr>
      <w:color w:val="605E5C"/>
      <w:shd w:val="clear" w:color="auto" w:fill="E1DFDD"/>
    </w:rPr>
  </w:style>
  <w:style w:type="character" w:customStyle="1" w:styleId="Heading3Char">
    <w:name w:val="Heading 3 Char"/>
    <w:basedOn w:val="DefaultParagraphFont"/>
    <w:link w:val="Heading3"/>
    <w:semiHidden/>
    <w:rsid w:val="00B42717"/>
    <w:rPr>
      <w:rFonts w:asciiTheme="majorHAnsi" w:eastAsiaTheme="majorEastAsia" w:hAnsiTheme="majorHAnsi" w:cstheme="majorBidi"/>
      <w:i/>
      <w:color w:val="243F60" w:themeColor="accent1" w:themeShade="7F"/>
      <w:sz w:val="24"/>
      <w:szCs w:val="24"/>
      <w:lang w:eastAsia="en-US"/>
    </w:rPr>
  </w:style>
  <w:style w:type="character" w:customStyle="1" w:styleId="Heading5Char">
    <w:name w:val="Heading 5 Char"/>
    <w:basedOn w:val="DefaultParagraphFont"/>
    <w:link w:val="Heading5"/>
    <w:semiHidden/>
    <w:rsid w:val="00B42717"/>
    <w:rPr>
      <w:rFonts w:asciiTheme="majorHAnsi" w:eastAsiaTheme="majorEastAsia" w:hAnsiTheme="majorHAnsi" w:cstheme="majorBidi"/>
      <w:i/>
      <w:color w:val="365F91" w:themeColor="accent1" w:themeShade="BF"/>
      <w:szCs w:val="24"/>
      <w:lang w:eastAsia="en-US"/>
    </w:rPr>
  </w:style>
  <w:style w:type="paragraph" w:styleId="BodyText">
    <w:name w:val="Body Text"/>
    <w:basedOn w:val="Normal"/>
    <w:link w:val="BodyTextChar"/>
    <w:semiHidden/>
    <w:unhideWhenUsed/>
    <w:rsid w:val="00871615"/>
    <w:pPr>
      <w:spacing w:after="120"/>
    </w:pPr>
  </w:style>
  <w:style w:type="character" w:customStyle="1" w:styleId="BodyTextChar">
    <w:name w:val="Body Text Char"/>
    <w:basedOn w:val="DefaultParagraphFont"/>
    <w:link w:val="BodyText"/>
    <w:semiHidden/>
    <w:rsid w:val="00871615"/>
    <w:rPr>
      <w:rFonts w:ascii="Arial" w:hAnsi="Arial"/>
      <w:i/>
      <w:szCs w:val="24"/>
      <w:lang w:eastAsia="en-US"/>
    </w:rPr>
  </w:style>
  <w:style w:type="paragraph" w:customStyle="1" w:styleId="Default">
    <w:name w:val="Default"/>
    <w:rsid w:val="00943094"/>
    <w:pPr>
      <w:autoSpaceDE w:val="0"/>
      <w:autoSpaceDN w:val="0"/>
      <w:adjustRightInd w:val="0"/>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4259">
      <w:bodyDiv w:val="1"/>
      <w:marLeft w:val="0"/>
      <w:marRight w:val="0"/>
      <w:marTop w:val="0"/>
      <w:marBottom w:val="0"/>
      <w:divBdr>
        <w:top w:val="none" w:sz="0" w:space="0" w:color="auto"/>
        <w:left w:val="none" w:sz="0" w:space="0" w:color="auto"/>
        <w:bottom w:val="none" w:sz="0" w:space="0" w:color="auto"/>
        <w:right w:val="none" w:sz="0" w:space="0" w:color="auto"/>
      </w:divBdr>
    </w:div>
    <w:div w:id="277563620">
      <w:bodyDiv w:val="1"/>
      <w:marLeft w:val="0"/>
      <w:marRight w:val="0"/>
      <w:marTop w:val="0"/>
      <w:marBottom w:val="0"/>
      <w:divBdr>
        <w:top w:val="none" w:sz="0" w:space="0" w:color="auto"/>
        <w:left w:val="none" w:sz="0" w:space="0" w:color="auto"/>
        <w:bottom w:val="none" w:sz="0" w:space="0" w:color="auto"/>
        <w:right w:val="none" w:sz="0" w:space="0" w:color="auto"/>
      </w:divBdr>
      <w:divsChild>
        <w:div w:id="274756676">
          <w:marLeft w:val="0"/>
          <w:marRight w:val="0"/>
          <w:marTop w:val="0"/>
          <w:marBottom w:val="0"/>
          <w:divBdr>
            <w:top w:val="none" w:sz="0" w:space="0" w:color="auto"/>
            <w:left w:val="none" w:sz="0" w:space="0" w:color="auto"/>
            <w:bottom w:val="none" w:sz="0" w:space="0" w:color="auto"/>
            <w:right w:val="none" w:sz="0" w:space="0" w:color="auto"/>
          </w:divBdr>
          <w:divsChild>
            <w:div w:id="1038550464">
              <w:marLeft w:val="0"/>
              <w:marRight w:val="0"/>
              <w:marTop w:val="0"/>
              <w:marBottom w:val="0"/>
              <w:divBdr>
                <w:top w:val="none" w:sz="0" w:space="0" w:color="auto"/>
                <w:left w:val="none" w:sz="0" w:space="0" w:color="auto"/>
                <w:bottom w:val="none" w:sz="0" w:space="0" w:color="auto"/>
                <w:right w:val="none" w:sz="0" w:space="0" w:color="auto"/>
              </w:divBdr>
              <w:divsChild>
                <w:div w:id="1602568772">
                  <w:marLeft w:val="0"/>
                  <w:marRight w:val="0"/>
                  <w:marTop w:val="0"/>
                  <w:marBottom w:val="0"/>
                  <w:divBdr>
                    <w:top w:val="none" w:sz="0" w:space="0" w:color="auto"/>
                    <w:left w:val="none" w:sz="0" w:space="0" w:color="auto"/>
                    <w:bottom w:val="none" w:sz="0" w:space="0" w:color="auto"/>
                    <w:right w:val="none" w:sz="0" w:space="0" w:color="auto"/>
                  </w:divBdr>
                  <w:divsChild>
                    <w:div w:id="557278868">
                      <w:marLeft w:val="0"/>
                      <w:marRight w:val="0"/>
                      <w:marTop w:val="0"/>
                      <w:marBottom w:val="0"/>
                      <w:divBdr>
                        <w:top w:val="none" w:sz="0" w:space="0" w:color="auto"/>
                        <w:left w:val="none" w:sz="0" w:space="0" w:color="auto"/>
                        <w:bottom w:val="none" w:sz="0" w:space="0" w:color="auto"/>
                        <w:right w:val="none" w:sz="0" w:space="0" w:color="auto"/>
                      </w:divBdr>
                      <w:divsChild>
                        <w:div w:id="735084187">
                          <w:marLeft w:val="0"/>
                          <w:marRight w:val="0"/>
                          <w:marTop w:val="0"/>
                          <w:marBottom w:val="0"/>
                          <w:divBdr>
                            <w:top w:val="none" w:sz="0" w:space="0" w:color="auto"/>
                            <w:left w:val="none" w:sz="0" w:space="0" w:color="auto"/>
                            <w:bottom w:val="none" w:sz="0" w:space="0" w:color="auto"/>
                            <w:right w:val="none" w:sz="0" w:space="0" w:color="auto"/>
                          </w:divBdr>
                          <w:divsChild>
                            <w:div w:id="739861862">
                              <w:marLeft w:val="0"/>
                              <w:marRight w:val="0"/>
                              <w:marTop w:val="0"/>
                              <w:marBottom w:val="0"/>
                              <w:divBdr>
                                <w:top w:val="none" w:sz="0" w:space="0" w:color="auto"/>
                                <w:left w:val="none" w:sz="0" w:space="0" w:color="auto"/>
                                <w:bottom w:val="none" w:sz="0" w:space="0" w:color="auto"/>
                                <w:right w:val="none" w:sz="0" w:space="0" w:color="auto"/>
                              </w:divBdr>
                              <w:divsChild>
                                <w:div w:id="1559508310">
                                  <w:marLeft w:val="0"/>
                                  <w:marRight w:val="0"/>
                                  <w:marTop w:val="0"/>
                                  <w:marBottom w:val="0"/>
                                  <w:divBdr>
                                    <w:top w:val="none" w:sz="0" w:space="0" w:color="auto"/>
                                    <w:left w:val="none" w:sz="0" w:space="0" w:color="auto"/>
                                    <w:bottom w:val="none" w:sz="0" w:space="0" w:color="auto"/>
                                    <w:right w:val="none" w:sz="0" w:space="0" w:color="auto"/>
                                  </w:divBdr>
                                  <w:divsChild>
                                    <w:div w:id="448015929">
                                      <w:marLeft w:val="0"/>
                                      <w:marRight w:val="0"/>
                                      <w:marTop w:val="0"/>
                                      <w:marBottom w:val="0"/>
                                      <w:divBdr>
                                        <w:top w:val="none" w:sz="0" w:space="0" w:color="auto"/>
                                        <w:left w:val="none" w:sz="0" w:space="0" w:color="auto"/>
                                        <w:bottom w:val="none" w:sz="0" w:space="0" w:color="auto"/>
                                        <w:right w:val="none" w:sz="0" w:space="0" w:color="auto"/>
                                      </w:divBdr>
                                      <w:divsChild>
                                        <w:div w:id="211843064">
                                          <w:marLeft w:val="0"/>
                                          <w:marRight w:val="0"/>
                                          <w:marTop w:val="0"/>
                                          <w:marBottom w:val="0"/>
                                          <w:divBdr>
                                            <w:top w:val="none" w:sz="0" w:space="0" w:color="auto"/>
                                            <w:left w:val="none" w:sz="0" w:space="0" w:color="auto"/>
                                            <w:bottom w:val="none" w:sz="0" w:space="0" w:color="auto"/>
                                            <w:right w:val="none" w:sz="0" w:space="0" w:color="auto"/>
                                          </w:divBdr>
                                          <w:divsChild>
                                            <w:div w:id="902521306">
                                              <w:marLeft w:val="0"/>
                                              <w:marRight w:val="0"/>
                                              <w:marTop w:val="0"/>
                                              <w:marBottom w:val="0"/>
                                              <w:divBdr>
                                                <w:top w:val="none" w:sz="0" w:space="0" w:color="auto"/>
                                                <w:left w:val="none" w:sz="0" w:space="0" w:color="auto"/>
                                                <w:bottom w:val="none" w:sz="0" w:space="0" w:color="auto"/>
                                                <w:right w:val="none" w:sz="0" w:space="0" w:color="auto"/>
                                              </w:divBdr>
                                              <w:divsChild>
                                                <w:div w:id="659965992">
                                                  <w:marLeft w:val="0"/>
                                                  <w:marRight w:val="0"/>
                                                  <w:marTop w:val="0"/>
                                                  <w:marBottom w:val="0"/>
                                                  <w:divBdr>
                                                    <w:top w:val="none" w:sz="0" w:space="0" w:color="auto"/>
                                                    <w:left w:val="none" w:sz="0" w:space="0" w:color="auto"/>
                                                    <w:bottom w:val="none" w:sz="0" w:space="0" w:color="auto"/>
                                                    <w:right w:val="none" w:sz="0" w:space="0" w:color="auto"/>
                                                  </w:divBdr>
                                                  <w:divsChild>
                                                    <w:div w:id="1253319490">
                                                      <w:marLeft w:val="0"/>
                                                      <w:marRight w:val="0"/>
                                                      <w:marTop w:val="0"/>
                                                      <w:marBottom w:val="0"/>
                                                      <w:divBdr>
                                                        <w:top w:val="none" w:sz="0" w:space="0" w:color="auto"/>
                                                        <w:left w:val="none" w:sz="0" w:space="0" w:color="auto"/>
                                                        <w:bottom w:val="none" w:sz="0" w:space="0" w:color="auto"/>
                                                        <w:right w:val="none" w:sz="0" w:space="0" w:color="auto"/>
                                                      </w:divBdr>
                                                      <w:divsChild>
                                                        <w:div w:id="1032533701">
                                                          <w:marLeft w:val="0"/>
                                                          <w:marRight w:val="0"/>
                                                          <w:marTop w:val="0"/>
                                                          <w:marBottom w:val="0"/>
                                                          <w:divBdr>
                                                            <w:top w:val="none" w:sz="0" w:space="0" w:color="auto"/>
                                                            <w:left w:val="none" w:sz="0" w:space="0" w:color="auto"/>
                                                            <w:bottom w:val="none" w:sz="0" w:space="0" w:color="auto"/>
                                                            <w:right w:val="none" w:sz="0" w:space="0" w:color="auto"/>
                                                          </w:divBdr>
                                                          <w:divsChild>
                                                            <w:div w:id="1476529735">
                                                              <w:marLeft w:val="0"/>
                                                              <w:marRight w:val="0"/>
                                                              <w:marTop w:val="0"/>
                                                              <w:marBottom w:val="0"/>
                                                              <w:divBdr>
                                                                <w:top w:val="none" w:sz="0" w:space="0" w:color="auto"/>
                                                                <w:left w:val="none" w:sz="0" w:space="0" w:color="auto"/>
                                                                <w:bottom w:val="none" w:sz="0" w:space="0" w:color="auto"/>
                                                                <w:right w:val="none" w:sz="0" w:space="0" w:color="auto"/>
                                                              </w:divBdr>
                                                              <w:divsChild>
                                                                <w:div w:id="1213543240">
                                                                  <w:marLeft w:val="0"/>
                                                                  <w:marRight w:val="0"/>
                                                                  <w:marTop w:val="0"/>
                                                                  <w:marBottom w:val="0"/>
                                                                  <w:divBdr>
                                                                    <w:top w:val="none" w:sz="0" w:space="0" w:color="auto"/>
                                                                    <w:left w:val="none" w:sz="0" w:space="0" w:color="auto"/>
                                                                    <w:bottom w:val="none" w:sz="0" w:space="0" w:color="auto"/>
                                                                    <w:right w:val="none" w:sz="0" w:space="0" w:color="auto"/>
                                                                  </w:divBdr>
                                                                  <w:divsChild>
                                                                    <w:div w:id="1956330278">
                                                                      <w:marLeft w:val="0"/>
                                                                      <w:marRight w:val="0"/>
                                                                      <w:marTop w:val="0"/>
                                                                      <w:marBottom w:val="0"/>
                                                                      <w:divBdr>
                                                                        <w:top w:val="none" w:sz="0" w:space="0" w:color="auto"/>
                                                                        <w:left w:val="none" w:sz="0" w:space="0" w:color="auto"/>
                                                                        <w:bottom w:val="none" w:sz="0" w:space="0" w:color="auto"/>
                                                                        <w:right w:val="none" w:sz="0" w:space="0" w:color="auto"/>
                                                                      </w:divBdr>
                                                                      <w:divsChild>
                                                                        <w:div w:id="1381514354">
                                                                          <w:marLeft w:val="0"/>
                                                                          <w:marRight w:val="0"/>
                                                                          <w:marTop w:val="0"/>
                                                                          <w:marBottom w:val="0"/>
                                                                          <w:divBdr>
                                                                            <w:top w:val="none" w:sz="0" w:space="0" w:color="auto"/>
                                                                            <w:left w:val="none" w:sz="0" w:space="0" w:color="auto"/>
                                                                            <w:bottom w:val="none" w:sz="0" w:space="0" w:color="auto"/>
                                                                            <w:right w:val="none" w:sz="0" w:space="0" w:color="auto"/>
                                                                          </w:divBdr>
                                                                          <w:divsChild>
                                                                            <w:div w:id="1064642745">
                                                                              <w:marLeft w:val="0"/>
                                                                              <w:marRight w:val="0"/>
                                                                              <w:marTop w:val="0"/>
                                                                              <w:marBottom w:val="0"/>
                                                                              <w:divBdr>
                                                                                <w:top w:val="none" w:sz="0" w:space="0" w:color="auto"/>
                                                                                <w:left w:val="none" w:sz="0" w:space="0" w:color="auto"/>
                                                                                <w:bottom w:val="none" w:sz="0" w:space="0" w:color="auto"/>
                                                                                <w:right w:val="none" w:sz="0" w:space="0" w:color="auto"/>
                                                                              </w:divBdr>
                                                                              <w:divsChild>
                                                                                <w:div w:id="173153600">
                                                                                  <w:marLeft w:val="0"/>
                                                                                  <w:marRight w:val="0"/>
                                                                                  <w:marTop w:val="0"/>
                                                                                  <w:marBottom w:val="0"/>
                                                                                  <w:divBdr>
                                                                                    <w:top w:val="none" w:sz="0" w:space="0" w:color="auto"/>
                                                                                    <w:left w:val="none" w:sz="0" w:space="0" w:color="auto"/>
                                                                                    <w:bottom w:val="none" w:sz="0" w:space="0" w:color="auto"/>
                                                                                    <w:right w:val="none" w:sz="0" w:space="0" w:color="auto"/>
                                                                                  </w:divBdr>
                                                                                  <w:divsChild>
                                                                                    <w:div w:id="1054546419">
                                                                                      <w:marLeft w:val="0"/>
                                                                                      <w:marRight w:val="0"/>
                                                                                      <w:marTop w:val="0"/>
                                                                                      <w:marBottom w:val="0"/>
                                                                                      <w:divBdr>
                                                                                        <w:top w:val="none" w:sz="0" w:space="0" w:color="auto"/>
                                                                                        <w:left w:val="none" w:sz="0" w:space="0" w:color="auto"/>
                                                                                        <w:bottom w:val="none" w:sz="0" w:space="0" w:color="auto"/>
                                                                                        <w:right w:val="none" w:sz="0" w:space="0" w:color="auto"/>
                                                                                      </w:divBdr>
                                                                                      <w:divsChild>
                                                                                        <w:div w:id="595527842">
                                                                                          <w:marLeft w:val="0"/>
                                                                                          <w:marRight w:val="0"/>
                                                                                          <w:marTop w:val="0"/>
                                                                                          <w:marBottom w:val="0"/>
                                                                                          <w:divBdr>
                                                                                            <w:top w:val="none" w:sz="0" w:space="0" w:color="auto"/>
                                                                                            <w:left w:val="none" w:sz="0" w:space="0" w:color="auto"/>
                                                                                            <w:bottom w:val="none" w:sz="0" w:space="0" w:color="auto"/>
                                                                                            <w:right w:val="none" w:sz="0" w:space="0" w:color="auto"/>
                                                                                          </w:divBdr>
                                                                                          <w:divsChild>
                                                                                            <w:div w:id="562327307">
                                                                                              <w:marLeft w:val="0"/>
                                                                                              <w:marRight w:val="0"/>
                                                                                              <w:marTop w:val="0"/>
                                                                                              <w:marBottom w:val="0"/>
                                                                                              <w:divBdr>
                                                                                                <w:top w:val="none" w:sz="0" w:space="0" w:color="auto"/>
                                                                                                <w:left w:val="none" w:sz="0" w:space="0" w:color="auto"/>
                                                                                                <w:bottom w:val="none" w:sz="0" w:space="0" w:color="auto"/>
                                                                                                <w:right w:val="none" w:sz="0" w:space="0" w:color="auto"/>
                                                                                              </w:divBdr>
                                                                                              <w:divsChild>
                                                                                                <w:div w:id="674843991">
                                                                                                  <w:marLeft w:val="0"/>
                                                                                                  <w:marRight w:val="0"/>
                                                                                                  <w:marTop w:val="0"/>
                                                                                                  <w:marBottom w:val="0"/>
                                                                                                  <w:divBdr>
                                                                                                    <w:top w:val="none" w:sz="0" w:space="0" w:color="auto"/>
                                                                                                    <w:left w:val="none" w:sz="0" w:space="0" w:color="auto"/>
                                                                                                    <w:bottom w:val="none" w:sz="0" w:space="0" w:color="auto"/>
                                                                                                    <w:right w:val="none" w:sz="0" w:space="0" w:color="auto"/>
                                                                                                  </w:divBdr>
                                                                                                  <w:divsChild>
                                                                                                    <w:div w:id="224070121">
                                                                                                      <w:marLeft w:val="0"/>
                                                                                                      <w:marRight w:val="0"/>
                                                                                                      <w:marTop w:val="0"/>
                                                                                                      <w:marBottom w:val="0"/>
                                                                                                      <w:divBdr>
                                                                                                        <w:top w:val="none" w:sz="0" w:space="0" w:color="auto"/>
                                                                                                        <w:left w:val="none" w:sz="0" w:space="0" w:color="auto"/>
                                                                                                        <w:bottom w:val="none" w:sz="0" w:space="0" w:color="auto"/>
                                                                                                        <w:right w:val="none" w:sz="0" w:space="0" w:color="auto"/>
                                                                                                      </w:divBdr>
                                                                                                      <w:divsChild>
                                                                                                        <w:div w:id="713042033">
                                                                                                          <w:marLeft w:val="0"/>
                                                                                                          <w:marRight w:val="0"/>
                                                                                                          <w:marTop w:val="0"/>
                                                                                                          <w:marBottom w:val="0"/>
                                                                                                          <w:divBdr>
                                                                                                            <w:top w:val="none" w:sz="0" w:space="0" w:color="auto"/>
                                                                                                            <w:left w:val="none" w:sz="0" w:space="0" w:color="auto"/>
                                                                                                            <w:bottom w:val="none" w:sz="0" w:space="0" w:color="auto"/>
                                                                                                            <w:right w:val="none" w:sz="0" w:space="0" w:color="auto"/>
                                                                                                          </w:divBdr>
                                                                                                          <w:divsChild>
                                                                                                            <w:div w:id="589243696">
                                                                                                              <w:marLeft w:val="0"/>
                                                                                                              <w:marRight w:val="0"/>
                                                                                                              <w:marTop w:val="0"/>
                                                                                                              <w:marBottom w:val="0"/>
                                                                                                              <w:divBdr>
                                                                                                                <w:top w:val="none" w:sz="0" w:space="0" w:color="auto"/>
                                                                                                                <w:left w:val="none" w:sz="0" w:space="0" w:color="auto"/>
                                                                                                                <w:bottom w:val="none" w:sz="0" w:space="0" w:color="auto"/>
                                                                                                                <w:right w:val="none" w:sz="0" w:space="0" w:color="auto"/>
                                                                                                              </w:divBdr>
                                                                                                              <w:divsChild>
                                                                                                                <w:div w:id="876963294">
                                                                                                                  <w:marLeft w:val="0"/>
                                                                                                                  <w:marRight w:val="0"/>
                                                                                                                  <w:marTop w:val="0"/>
                                                                                                                  <w:marBottom w:val="0"/>
                                                                                                                  <w:divBdr>
                                                                                                                    <w:top w:val="none" w:sz="0" w:space="0" w:color="auto"/>
                                                                                                                    <w:left w:val="none" w:sz="0" w:space="0" w:color="auto"/>
                                                                                                                    <w:bottom w:val="none" w:sz="0" w:space="0" w:color="auto"/>
                                                                                                                    <w:right w:val="none" w:sz="0" w:space="0" w:color="auto"/>
                                                                                                                  </w:divBdr>
                                                                                                                  <w:divsChild>
                                                                                                                    <w:div w:id="573471888">
                                                                                                                      <w:marLeft w:val="0"/>
                                                                                                                      <w:marRight w:val="0"/>
                                                                                                                      <w:marTop w:val="0"/>
                                                                                                                      <w:marBottom w:val="0"/>
                                                                                                                      <w:divBdr>
                                                                                                                        <w:top w:val="none" w:sz="0" w:space="0" w:color="auto"/>
                                                                                                                        <w:left w:val="none" w:sz="0" w:space="0" w:color="auto"/>
                                                                                                                        <w:bottom w:val="none" w:sz="0" w:space="0" w:color="auto"/>
                                                                                                                        <w:right w:val="none" w:sz="0" w:space="0" w:color="auto"/>
                                                                                                                      </w:divBdr>
                                                                                                                      <w:divsChild>
                                                                                                                        <w:div w:id="176773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20962553">
      <w:bodyDiv w:val="1"/>
      <w:marLeft w:val="0"/>
      <w:marRight w:val="0"/>
      <w:marTop w:val="0"/>
      <w:marBottom w:val="0"/>
      <w:divBdr>
        <w:top w:val="none" w:sz="0" w:space="0" w:color="auto"/>
        <w:left w:val="none" w:sz="0" w:space="0" w:color="auto"/>
        <w:bottom w:val="none" w:sz="0" w:space="0" w:color="auto"/>
        <w:right w:val="none" w:sz="0" w:space="0" w:color="auto"/>
      </w:divBdr>
    </w:div>
    <w:div w:id="348290604">
      <w:bodyDiv w:val="1"/>
      <w:marLeft w:val="0"/>
      <w:marRight w:val="0"/>
      <w:marTop w:val="0"/>
      <w:marBottom w:val="0"/>
      <w:divBdr>
        <w:top w:val="none" w:sz="0" w:space="0" w:color="auto"/>
        <w:left w:val="none" w:sz="0" w:space="0" w:color="auto"/>
        <w:bottom w:val="none" w:sz="0" w:space="0" w:color="auto"/>
        <w:right w:val="none" w:sz="0" w:space="0" w:color="auto"/>
      </w:divBdr>
      <w:divsChild>
        <w:div w:id="225605240">
          <w:marLeft w:val="0"/>
          <w:marRight w:val="0"/>
          <w:marTop w:val="0"/>
          <w:marBottom w:val="0"/>
          <w:divBdr>
            <w:top w:val="none" w:sz="0" w:space="0" w:color="auto"/>
            <w:left w:val="none" w:sz="0" w:space="0" w:color="auto"/>
            <w:bottom w:val="none" w:sz="0" w:space="0" w:color="auto"/>
            <w:right w:val="none" w:sz="0" w:space="0" w:color="auto"/>
          </w:divBdr>
          <w:divsChild>
            <w:div w:id="1613702190">
              <w:marLeft w:val="0"/>
              <w:marRight w:val="0"/>
              <w:marTop w:val="0"/>
              <w:marBottom w:val="0"/>
              <w:divBdr>
                <w:top w:val="none" w:sz="0" w:space="0" w:color="auto"/>
                <w:left w:val="none" w:sz="0" w:space="0" w:color="auto"/>
                <w:bottom w:val="none" w:sz="0" w:space="0" w:color="auto"/>
                <w:right w:val="none" w:sz="0" w:space="0" w:color="auto"/>
              </w:divBdr>
              <w:divsChild>
                <w:div w:id="1721973863">
                  <w:marLeft w:val="0"/>
                  <w:marRight w:val="0"/>
                  <w:marTop w:val="0"/>
                  <w:marBottom w:val="0"/>
                  <w:divBdr>
                    <w:top w:val="none" w:sz="0" w:space="0" w:color="auto"/>
                    <w:left w:val="none" w:sz="0" w:space="0" w:color="auto"/>
                    <w:bottom w:val="none" w:sz="0" w:space="0" w:color="auto"/>
                    <w:right w:val="none" w:sz="0" w:space="0" w:color="auto"/>
                  </w:divBdr>
                  <w:divsChild>
                    <w:div w:id="2076471817">
                      <w:marLeft w:val="0"/>
                      <w:marRight w:val="0"/>
                      <w:marTop w:val="0"/>
                      <w:marBottom w:val="0"/>
                      <w:divBdr>
                        <w:top w:val="none" w:sz="0" w:space="0" w:color="auto"/>
                        <w:left w:val="none" w:sz="0" w:space="0" w:color="auto"/>
                        <w:bottom w:val="none" w:sz="0" w:space="0" w:color="auto"/>
                        <w:right w:val="none" w:sz="0" w:space="0" w:color="auto"/>
                      </w:divBdr>
                      <w:divsChild>
                        <w:div w:id="1012537816">
                          <w:marLeft w:val="0"/>
                          <w:marRight w:val="0"/>
                          <w:marTop w:val="0"/>
                          <w:marBottom w:val="0"/>
                          <w:divBdr>
                            <w:top w:val="none" w:sz="0" w:space="0" w:color="auto"/>
                            <w:left w:val="none" w:sz="0" w:space="0" w:color="auto"/>
                            <w:bottom w:val="none" w:sz="0" w:space="0" w:color="auto"/>
                            <w:right w:val="none" w:sz="0" w:space="0" w:color="auto"/>
                          </w:divBdr>
                          <w:divsChild>
                            <w:div w:id="2037347461">
                              <w:marLeft w:val="0"/>
                              <w:marRight w:val="0"/>
                              <w:marTop w:val="0"/>
                              <w:marBottom w:val="0"/>
                              <w:divBdr>
                                <w:top w:val="none" w:sz="0" w:space="0" w:color="auto"/>
                                <w:left w:val="none" w:sz="0" w:space="0" w:color="auto"/>
                                <w:bottom w:val="none" w:sz="0" w:space="0" w:color="auto"/>
                                <w:right w:val="none" w:sz="0" w:space="0" w:color="auto"/>
                              </w:divBdr>
                              <w:divsChild>
                                <w:div w:id="817766569">
                                  <w:marLeft w:val="0"/>
                                  <w:marRight w:val="0"/>
                                  <w:marTop w:val="0"/>
                                  <w:marBottom w:val="0"/>
                                  <w:divBdr>
                                    <w:top w:val="none" w:sz="0" w:space="0" w:color="auto"/>
                                    <w:left w:val="none" w:sz="0" w:space="0" w:color="auto"/>
                                    <w:bottom w:val="none" w:sz="0" w:space="0" w:color="auto"/>
                                    <w:right w:val="none" w:sz="0" w:space="0" w:color="auto"/>
                                  </w:divBdr>
                                  <w:divsChild>
                                    <w:div w:id="293295545">
                                      <w:marLeft w:val="0"/>
                                      <w:marRight w:val="0"/>
                                      <w:marTop w:val="0"/>
                                      <w:marBottom w:val="0"/>
                                      <w:divBdr>
                                        <w:top w:val="none" w:sz="0" w:space="0" w:color="auto"/>
                                        <w:left w:val="none" w:sz="0" w:space="0" w:color="auto"/>
                                        <w:bottom w:val="none" w:sz="0" w:space="0" w:color="auto"/>
                                        <w:right w:val="none" w:sz="0" w:space="0" w:color="auto"/>
                                      </w:divBdr>
                                      <w:divsChild>
                                        <w:div w:id="713506000">
                                          <w:marLeft w:val="0"/>
                                          <w:marRight w:val="0"/>
                                          <w:marTop w:val="0"/>
                                          <w:marBottom w:val="0"/>
                                          <w:divBdr>
                                            <w:top w:val="none" w:sz="0" w:space="0" w:color="auto"/>
                                            <w:left w:val="none" w:sz="0" w:space="0" w:color="auto"/>
                                            <w:bottom w:val="none" w:sz="0" w:space="0" w:color="auto"/>
                                            <w:right w:val="none" w:sz="0" w:space="0" w:color="auto"/>
                                          </w:divBdr>
                                          <w:divsChild>
                                            <w:div w:id="1320572591">
                                              <w:marLeft w:val="0"/>
                                              <w:marRight w:val="0"/>
                                              <w:marTop w:val="0"/>
                                              <w:marBottom w:val="0"/>
                                              <w:divBdr>
                                                <w:top w:val="none" w:sz="0" w:space="0" w:color="auto"/>
                                                <w:left w:val="none" w:sz="0" w:space="0" w:color="auto"/>
                                                <w:bottom w:val="none" w:sz="0" w:space="0" w:color="auto"/>
                                                <w:right w:val="none" w:sz="0" w:space="0" w:color="auto"/>
                                              </w:divBdr>
                                              <w:divsChild>
                                                <w:div w:id="500196928">
                                                  <w:marLeft w:val="0"/>
                                                  <w:marRight w:val="0"/>
                                                  <w:marTop w:val="0"/>
                                                  <w:marBottom w:val="0"/>
                                                  <w:divBdr>
                                                    <w:top w:val="none" w:sz="0" w:space="0" w:color="auto"/>
                                                    <w:left w:val="none" w:sz="0" w:space="0" w:color="auto"/>
                                                    <w:bottom w:val="none" w:sz="0" w:space="0" w:color="auto"/>
                                                    <w:right w:val="none" w:sz="0" w:space="0" w:color="auto"/>
                                                  </w:divBdr>
                                                  <w:divsChild>
                                                    <w:div w:id="1703631532">
                                                      <w:marLeft w:val="0"/>
                                                      <w:marRight w:val="0"/>
                                                      <w:marTop w:val="0"/>
                                                      <w:marBottom w:val="0"/>
                                                      <w:divBdr>
                                                        <w:top w:val="none" w:sz="0" w:space="0" w:color="auto"/>
                                                        <w:left w:val="none" w:sz="0" w:space="0" w:color="auto"/>
                                                        <w:bottom w:val="none" w:sz="0" w:space="0" w:color="auto"/>
                                                        <w:right w:val="none" w:sz="0" w:space="0" w:color="auto"/>
                                                      </w:divBdr>
                                                      <w:divsChild>
                                                        <w:div w:id="1215892196">
                                                          <w:marLeft w:val="0"/>
                                                          <w:marRight w:val="0"/>
                                                          <w:marTop w:val="0"/>
                                                          <w:marBottom w:val="0"/>
                                                          <w:divBdr>
                                                            <w:top w:val="none" w:sz="0" w:space="0" w:color="auto"/>
                                                            <w:left w:val="none" w:sz="0" w:space="0" w:color="auto"/>
                                                            <w:bottom w:val="none" w:sz="0" w:space="0" w:color="auto"/>
                                                            <w:right w:val="none" w:sz="0" w:space="0" w:color="auto"/>
                                                          </w:divBdr>
                                                          <w:divsChild>
                                                            <w:div w:id="1119491439">
                                                              <w:marLeft w:val="0"/>
                                                              <w:marRight w:val="0"/>
                                                              <w:marTop w:val="0"/>
                                                              <w:marBottom w:val="0"/>
                                                              <w:divBdr>
                                                                <w:top w:val="none" w:sz="0" w:space="0" w:color="auto"/>
                                                                <w:left w:val="none" w:sz="0" w:space="0" w:color="auto"/>
                                                                <w:bottom w:val="none" w:sz="0" w:space="0" w:color="auto"/>
                                                                <w:right w:val="none" w:sz="0" w:space="0" w:color="auto"/>
                                                              </w:divBdr>
                                                              <w:divsChild>
                                                                <w:div w:id="1161894639">
                                                                  <w:marLeft w:val="0"/>
                                                                  <w:marRight w:val="0"/>
                                                                  <w:marTop w:val="0"/>
                                                                  <w:marBottom w:val="0"/>
                                                                  <w:divBdr>
                                                                    <w:top w:val="none" w:sz="0" w:space="0" w:color="auto"/>
                                                                    <w:left w:val="none" w:sz="0" w:space="0" w:color="auto"/>
                                                                    <w:bottom w:val="none" w:sz="0" w:space="0" w:color="auto"/>
                                                                    <w:right w:val="none" w:sz="0" w:space="0" w:color="auto"/>
                                                                  </w:divBdr>
                                                                  <w:divsChild>
                                                                    <w:div w:id="912665488">
                                                                      <w:marLeft w:val="0"/>
                                                                      <w:marRight w:val="0"/>
                                                                      <w:marTop w:val="0"/>
                                                                      <w:marBottom w:val="0"/>
                                                                      <w:divBdr>
                                                                        <w:top w:val="none" w:sz="0" w:space="0" w:color="auto"/>
                                                                        <w:left w:val="none" w:sz="0" w:space="0" w:color="auto"/>
                                                                        <w:bottom w:val="none" w:sz="0" w:space="0" w:color="auto"/>
                                                                        <w:right w:val="none" w:sz="0" w:space="0" w:color="auto"/>
                                                                      </w:divBdr>
                                                                      <w:divsChild>
                                                                        <w:div w:id="2043901729">
                                                                          <w:marLeft w:val="0"/>
                                                                          <w:marRight w:val="0"/>
                                                                          <w:marTop w:val="0"/>
                                                                          <w:marBottom w:val="0"/>
                                                                          <w:divBdr>
                                                                            <w:top w:val="none" w:sz="0" w:space="0" w:color="auto"/>
                                                                            <w:left w:val="none" w:sz="0" w:space="0" w:color="auto"/>
                                                                            <w:bottom w:val="none" w:sz="0" w:space="0" w:color="auto"/>
                                                                            <w:right w:val="none" w:sz="0" w:space="0" w:color="auto"/>
                                                                          </w:divBdr>
                                                                          <w:divsChild>
                                                                            <w:div w:id="510687310">
                                                                              <w:marLeft w:val="0"/>
                                                                              <w:marRight w:val="0"/>
                                                                              <w:marTop w:val="0"/>
                                                                              <w:marBottom w:val="0"/>
                                                                              <w:divBdr>
                                                                                <w:top w:val="none" w:sz="0" w:space="0" w:color="auto"/>
                                                                                <w:left w:val="none" w:sz="0" w:space="0" w:color="auto"/>
                                                                                <w:bottom w:val="none" w:sz="0" w:space="0" w:color="auto"/>
                                                                                <w:right w:val="none" w:sz="0" w:space="0" w:color="auto"/>
                                                                              </w:divBdr>
                                                                              <w:divsChild>
                                                                                <w:div w:id="90323899">
                                                                                  <w:marLeft w:val="0"/>
                                                                                  <w:marRight w:val="0"/>
                                                                                  <w:marTop w:val="0"/>
                                                                                  <w:marBottom w:val="0"/>
                                                                                  <w:divBdr>
                                                                                    <w:top w:val="none" w:sz="0" w:space="0" w:color="auto"/>
                                                                                    <w:left w:val="none" w:sz="0" w:space="0" w:color="auto"/>
                                                                                    <w:bottom w:val="none" w:sz="0" w:space="0" w:color="auto"/>
                                                                                    <w:right w:val="none" w:sz="0" w:space="0" w:color="auto"/>
                                                                                  </w:divBdr>
                                                                                  <w:divsChild>
                                                                                    <w:div w:id="1372343828">
                                                                                      <w:marLeft w:val="0"/>
                                                                                      <w:marRight w:val="0"/>
                                                                                      <w:marTop w:val="0"/>
                                                                                      <w:marBottom w:val="0"/>
                                                                                      <w:divBdr>
                                                                                        <w:top w:val="none" w:sz="0" w:space="0" w:color="auto"/>
                                                                                        <w:left w:val="none" w:sz="0" w:space="0" w:color="auto"/>
                                                                                        <w:bottom w:val="none" w:sz="0" w:space="0" w:color="auto"/>
                                                                                        <w:right w:val="none" w:sz="0" w:space="0" w:color="auto"/>
                                                                                      </w:divBdr>
                                                                                      <w:divsChild>
                                                                                        <w:div w:id="1454131441">
                                                                                          <w:marLeft w:val="0"/>
                                                                                          <w:marRight w:val="0"/>
                                                                                          <w:marTop w:val="0"/>
                                                                                          <w:marBottom w:val="0"/>
                                                                                          <w:divBdr>
                                                                                            <w:top w:val="none" w:sz="0" w:space="0" w:color="auto"/>
                                                                                            <w:left w:val="none" w:sz="0" w:space="0" w:color="auto"/>
                                                                                            <w:bottom w:val="none" w:sz="0" w:space="0" w:color="auto"/>
                                                                                            <w:right w:val="none" w:sz="0" w:space="0" w:color="auto"/>
                                                                                          </w:divBdr>
                                                                                          <w:divsChild>
                                                                                            <w:div w:id="1421025608">
                                                                                              <w:marLeft w:val="0"/>
                                                                                              <w:marRight w:val="0"/>
                                                                                              <w:marTop w:val="0"/>
                                                                                              <w:marBottom w:val="0"/>
                                                                                              <w:divBdr>
                                                                                                <w:top w:val="none" w:sz="0" w:space="0" w:color="auto"/>
                                                                                                <w:left w:val="none" w:sz="0" w:space="0" w:color="auto"/>
                                                                                                <w:bottom w:val="none" w:sz="0" w:space="0" w:color="auto"/>
                                                                                                <w:right w:val="none" w:sz="0" w:space="0" w:color="auto"/>
                                                                                              </w:divBdr>
                                                                                              <w:divsChild>
                                                                                                <w:div w:id="241647733">
                                                                                                  <w:marLeft w:val="0"/>
                                                                                                  <w:marRight w:val="0"/>
                                                                                                  <w:marTop w:val="0"/>
                                                                                                  <w:marBottom w:val="0"/>
                                                                                                  <w:divBdr>
                                                                                                    <w:top w:val="none" w:sz="0" w:space="0" w:color="auto"/>
                                                                                                    <w:left w:val="none" w:sz="0" w:space="0" w:color="auto"/>
                                                                                                    <w:bottom w:val="none" w:sz="0" w:space="0" w:color="auto"/>
                                                                                                    <w:right w:val="none" w:sz="0" w:space="0" w:color="auto"/>
                                                                                                  </w:divBdr>
                                                                                                  <w:divsChild>
                                                                                                    <w:div w:id="2017809144">
                                                                                                      <w:marLeft w:val="0"/>
                                                                                                      <w:marRight w:val="0"/>
                                                                                                      <w:marTop w:val="0"/>
                                                                                                      <w:marBottom w:val="0"/>
                                                                                                      <w:divBdr>
                                                                                                        <w:top w:val="none" w:sz="0" w:space="0" w:color="auto"/>
                                                                                                        <w:left w:val="none" w:sz="0" w:space="0" w:color="auto"/>
                                                                                                        <w:bottom w:val="none" w:sz="0" w:space="0" w:color="auto"/>
                                                                                                        <w:right w:val="none" w:sz="0" w:space="0" w:color="auto"/>
                                                                                                      </w:divBdr>
                                                                                                      <w:divsChild>
                                                                                                        <w:div w:id="319893921">
                                                                                                          <w:marLeft w:val="0"/>
                                                                                                          <w:marRight w:val="0"/>
                                                                                                          <w:marTop w:val="0"/>
                                                                                                          <w:marBottom w:val="0"/>
                                                                                                          <w:divBdr>
                                                                                                            <w:top w:val="none" w:sz="0" w:space="0" w:color="auto"/>
                                                                                                            <w:left w:val="none" w:sz="0" w:space="0" w:color="auto"/>
                                                                                                            <w:bottom w:val="none" w:sz="0" w:space="0" w:color="auto"/>
                                                                                                            <w:right w:val="none" w:sz="0" w:space="0" w:color="auto"/>
                                                                                                          </w:divBdr>
                                                                                                          <w:divsChild>
                                                                                                            <w:div w:id="1287739912">
                                                                                                              <w:marLeft w:val="0"/>
                                                                                                              <w:marRight w:val="0"/>
                                                                                                              <w:marTop w:val="0"/>
                                                                                                              <w:marBottom w:val="0"/>
                                                                                                              <w:divBdr>
                                                                                                                <w:top w:val="none" w:sz="0" w:space="0" w:color="auto"/>
                                                                                                                <w:left w:val="none" w:sz="0" w:space="0" w:color="auto"/>
                                                                                                                <w:bottom w:val="none" w:sz="0" w:space="0" w:color="auto"/>
                                                                                                                <w:right w:val="none" w:sz="0" w:space="0" w:color="auto"/>
                                                                                                              </w:divBdr>
                                                                                                              <w:divsChild>
                                                                                                                <w:div w:id="1721395843">
                                                                                                                  <w:marLeft w:val="0"/>
                                                                                                                  <w:marRight w:val="0"/>
                                                                                                                  <w:marTop w:val="0"/>
                                                                                                                  <w:marBottom w:val="0"/>
                                                                                                                  <w:divBdr>
                                                                                                                    <w:top w:val="none" w:sz="0" w:space="0" w:color="auto"/>
                                                                                                                    <w:left w:val="none" w:sz="0" w:space="0" w:color="auto"/>
                                                                                                                    <w:bottom w:val="none" w:sz="0" w:space="0" w:color="auto"/>
                                                                                                                    <w:right w:val="none" w:sz="0" w:space="0" w:color="auto"/>
                                                                                                                  </w:divBdr>
                                                                                                                  <w:divsChild>
                                                                                                                    <w:div w:id="303707440">
                                                                                                                      <w:marLeft w:val="0"/>
                                                                                                                      <w:marRight w:val="0"/>
                                                                                                                      <w:marTop w:val="0"/>
                                                                                                                      <w:marBottom w:val="0"/>
                                                                                                                      <w:divBdr>
                                                                                                                        <w:top w:val="none" w:sz="0" w:space="0" w:color="auto"/>
                                                                                                                        <w:left w:val="none" w:sz="0" w:space="0" w:color="auto"/>
                                                                                                                        <w:bottom w:val="none" w:sz="0" w:space="0" w:color="auto"/>
                                                                                                                        <w:right w:val="none" w:sz="0" w:space="0" w:color="auto"/>
                                                                                                                      </w:divBdr>
                                                                                                                      <w:divsChild>
                                                                                                                        <w:div w:id="1082604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6676869">
      <w:bodyDiv w:val="1"/>
      <w:marLeft w:val="0"/>
      <w:marRight w:val="0"/>
      <w:marTop w:val="0"/>
      <w:marBottom w:val="0"/>
      <w:divBdr>
        <w:top w:val="none" w:sz="0" w:space="0" w:color="auto"/>
        <w:left w:val="none" w:sz="0" w:space="0" w:color="auto"/>
        <w:bottom w:val="none" w:sz="0" w:space="0" w:color="auto"/>
        <w:right w:val="none" w:sz="0" w:space="0" w:color="auto"/>
      </w:divBdr>
    </w:div>
    <w:div w:id="513308307">
      <w:bodyDiv w:val="1"/>
      <w:marLeft w:val="0"/>
      <w:marRight w:val="0"/>
      <w:marTop w:val="0"/>
      <w:marBottom w:val="0"/>
      <w:divBdr>
        <w:top w:val="none" w:sz="0" w:space="0" w:color="auto"/>
        <w:left w:val="none" w:sz="0" w:space="0" w:color="auto"/>
        <w:bottom w:val="none" w:sz="0" w:space="0" w:color="auto"/>
        <w:right w:val="none" w:sz="0" w:space="0" w:color="auto"/>
      </w:divBdr>
    </w:div>
    <w:div w:id="548108114">
      <w:bodyDiv w:val="1"/>
      <w:marLeft w:val="0"/>
      <w:marRight w:val="0"/>
      <w:marTop w:val="0"/>
      <w:marBottom w:val="0"/>
      <w:divBdr>
        <w:top w:val="none" w:sz="0" w:space="0" w:color="auto"/>
        <w:left w:val="none" w:sz="0" w:space="0" w:color="auto"/>
        <w:bottom w:val="none" w:sz="0" w:space="0" w:color="auto"/>
        <w:right w:val="none" w:sz="0" w:space="0" w:color="auto"/>
      </w:divBdr>
    </w:div>
    <w:div w:id="813908150">
      <w:bodyDiv w:val="1"/>
      <w:marLeft w:val="0"/>
      <w:marRight w:val="0"/>
      <w:marTop w:val="0"/>
      <w:marBottom w:val="0"/>
      <w:divBdr>
        <w:top w:val="none" w:sz="0" w:space="0" w:color="auto"/>
        <w:left w:val="none" w:sz="0" w:space="0" w:color="auto"/>
        <w:bottom w:val="none" w:sz="0" w:space="0" w:color="auto"/>
        <w:right w:val="none" w:sz="0" w:space="0" w:color="auto"/>
      </w:divBdr>
      <w:divsChild>
        <w:div w:id="403333742">
          <w:marLeft w:val="0"/>
          <w:marRight w:val="0"/>
          <w:marTop w:val="0"/>
          <w:marBottom w:val="0"/>
          <w:divBdr>
            <w:top w:val="none" w:sz="0" w:space="0" w:color="auto"/>
            <w:left w:val="none" w:sz="0" w:space="0" w:color="auto"/>
            <w:bottom w:val="none" w:sz="0" w:space="0" w:color="auto"/>
            <w:right w:val="none" w:sz="0" w:space="0" w:color="auto"/>
          </w:divBdr>
          <w:divsChild>
            <w:div w:id="815729582">
              <w:marLeft w:val="0"/>
              <w:marRight w:val="0"/>
              <w:marTop w:val="0"/>
              <w:marBottom w:val="0"/>
              <w:divBdr>
                <w:top w:val="none" w:sz="0" w:space="0" w:color="auto"/>
                <w:left w:val="none" w:sz="0" w:space="0" w:color="auto"/>
                <w:bottom w:val="none" w:sz="0" w:space="0" w:color="auto"/>
                <w:right w:val="none" w:sz="0" w:space="0" w:color="auto"/>
              </w:divBdr>
              <w:divsChild>
                <w:div w:id="329915165">
                  <w:marLeft w:val="0"/>
                  <w:marRight w:val="0"/>
                  <w:marTop w:val="0"/>
                  <w:marBottom w:val="0"/>
                  <w:divBdr>
                    <w:top w:val="none" w:sz="0" w:space="0" w:color="auto"/>
                    <w:left w:val="none" w:sz="0" w:space="0" w:color="auto"/>
                    <w:bottom w:val="none" w:sz="0" w:space="0" w:color="auto"/>
                    <w:right w:val="none" w:sz="0" w:space="0" w:color="auto"/>
                  </w:divBdr>
                  <w:divsChild>
                    <w:div w:id="548810592">
                      <w:marLeft w:val="0"/>
                      <w:marRight w:val="0"/>
                      <w:marTop w:val="0"/>
                      <w:marBottom w:val="0"/>
                      <w:divBdr>
                        <w:top w:val="none" w:sz="0" w:space="0" w:color="auto"/>
                        <w:left w:val="none" w:sz="0" w:space="0" w:color="auto"/>
                        <w:bottom w:val="none" w:sz="0" w:space="0" w:color="auto"/>
                        <w:right w:val="none" w:sz="0" w:space="0" w:color="auto"/>
                      </w:divBdr>
                      <w:divsChild>
                        <w:div w:id="1264269360">
                          <w:marLeft w:val="0"/>
                          <w:marRight w:val="0"/>
                          <w:marTop w:val="0"/>
                          <w:marBottom w:val="0"/>
                          <w:divBdr>
                            <w:top w:val="none" w:sz="0" w:space="0" w:color="auto"/>
                            <w:left w:val="none" w:sz="0" w:space="0" w:color="auto"/>
                            <w:bottom w:val="none" w:sz="0" w:space="0" w:color="auto"/>
                            <w:right w:val="none" w:sz="0" w:space="0" w:color="auto"/>
                          </w:divBdr>
                          <w:divsChild>
                            <w:div w:id="81415692">
                              <w:marLeft w:val="0"/>
                              <w:marRight w:val="0"/>
                              <w:marTop w:val="0"/>
                              <w:marBottom w:val="0"/>
                              <w:divBdr>
                                <w:top w:val="none" w:sz="0" w:space="0" w:color="auto"/>
                                <w:left w:val="none" w:sz="0" w:space="0" w:color="auto"/>
                                <w:bottom w:val="none" w:sz="0" w:space="0" w:color="auto"/>
                                <w:right w:val="none" w:sz="0" w:space="0" w:color="auto"/>
                              </w:divBdr>
                              <w:divsChild>
                                <w:div w:id="1991786654">
                                  <w:marLeft w:val="0"/>
                                  <w:marRight w:val="0"/>
                                  <w:marTop w:val="0"/>
                                  <w:marBottom w:val="0"/>
                                  <w:divBdr>
                                    <w:top w:val="none" w:sz="0" w:space="0" w:color="auto"/>
                                    <w:left w:val="none" w:sz="0" w:space="0" w:color="auto"/>
                                    <w:bottom w:val="none" w:sz="0" w:space="0" w:color="auto"/>
                                    <w:right w:val="none" w:sz="0" w:space="0" w:color="auto"/>
                                  </w:divBdr>
                                  <w:divsChild>
                                    <w:div w:id="1333290117">
                                      <w:marLeft w:val="0"/>
                                      <w:marRight w:val="0"/>
                                      <w:marTop w:val="0"/>
                                      <w:marBottom w:val="0"/>
                                      <w:divBdr>
                                        <w:top w:val="none" w:sz="0" w:space="0" w:color="auto"/>
                                        <w:left w:val="none" w:sz="0" w:space="0" w:color="auto"/>
                                        <w:bottom w:val="none" w:sz="0" w:space="0" w:color="auto"/>
                                        <w:right w:val="none" w:sz="0" w:space="0" w:color="auto"/>
                                      </w:divBdr>
                                      <w:divsChild>
                                        <w:div w:id="226303861">
                                          <w:marLeft w:val="0"/>
                                          <w:marRight w:val="0"/>
                                          <w:marTop w:val="0"/>
                                          <w:marBottom w:val="0"/>
                                          <w:divBdr>
                                            <w:top w:val="none" w:sz="0" w:space="0" w:color="auto"/>
                                            <w:left w:val="none" w:sz="0" w:space="0" w:color="auto"/>
                                            <w:bottom w:val="none" w:sz="0" w:space="0" w:color="auto"/>
                                            <w:right w:val="none" w:sz="0" w:space="0" w:color="auto"/>
                                          </w:divBdr>
                                          <w:divsChild>
                                            <w:div w:id="1520509244">
                                              <w:marLeft w:val="0"/>
                                              <w:marRight w:val="0"/>
                                              <w:marTop w:val="0"/>
                                              <w:marBottom w:val="0"/>
                                              <w:divBdr>
                                                <w:top w:val="none" w:sz="0" w:space="0" w:color="auto"/>
                                                <w:left w:val="none" w:sz="0" w:space="0" w:color="auto"/>
                                                <w:bottom w:val="none" w:sz="0" w:space="0" w:color="auto"/>
                                                <w:right w:val="none" w:sz="0" w:space="0" w:color="auto"/>
                                              </w:divBdr>
                                              <w:divsChild>
                                                <w:div w:id="1741556132">
                                                  <w:marLeft w:val="0"/>
                                                  <w:marRight w:val="0"/>
                                                  <w:marTop w:val="0"/>
                                                  <w:marBottom w:val="0"/>
                                                  <w:divBdr>
                                                    <w:top w:val="none" w:sz="0" w:space="0" w:color="auto"/>
                                                    <w:left w:val="none" w:sz="0" w:space="0" w:color="auto"/>
                                                    <w:bottom w:val="none" w:sz="0" w:space="0" w:color="auto"/>
                                                    <w:right w:val="none" w:sz="0" w:space="0" w:color="auto"/>
                                                  </w:divBdr>
                                                  <w:divsChild>
                                                    <w:div w:id="880674862">
                                                      <w:marLeft w:val="0"/>
                                                      <w:marRight w:val="0"/>
                                                      <w:marTop w:val="0"/>
                                                      <w:marBottom w:val="0"/>
                                                      <w:divBdr>
                                                        <w:top w:val="none" w:sz="0" w:space="0" w:color="auto"/>
                                                        <w:left w:val="none" w:sz="0" w:space="0" w:color="auto"/>
                                                        <w:bottom w:val="none" w:sz="0" w:space="0" w:color="auto"/>
                                                        <w:right w:val="none" w:sz="0" w:space="0" w:color="auto"/>
                                                      </w:divBdr>
                                                      <w:divsChild>
                                                        <w:div w:id="805856728">
                                                          <w:marLeft w:val="0"/>
                                                          <w:marRight w:val="0"/>
                                                          <w:marTop w:val="0"/>
                                                          <w:marBottom w:val="0"/>
                                                          <w:divBdr>
                                                            <w:top w:val="none" w:sz="0" w:space="0" w:color="auto"/>
                                                            <w:left w:val="none" w:sz="0" w:space="0" w:color="auto"/>
                                                            <w:bottom w:val="none" w:sz="0" w:space="0" w:color="auto"/>
                                                            <w:right w:val="none" w:sz="0" w:space="0" w:color="auto"/>
                                                          </w:divBdr>
                                                          <w:divsChild>
                                                            <w:div w:id="184026080">
                                                              <w:marLeft w:val="0"/>
                                                              <w:marRight w:val="0"/>
                                                              <w:marTop w:val="0"/>
                                                              <w:marBottom w:val="0"/>
                                                              <w:divBdr>
                                                                <w:top w:val="none" w:sz="0" w:space="0" w:color="auto"/>
                                                                <w:left w:val="none" w:sz="0" w:space="0" w:color="auto"/>
                                                                <w:bottom w:val="none" w:sz="0" w:space="0" w:color="auto"/>
                                                                <w:right w:val="none" w:sz="0" w:space="0" w:color="auto"/>
                                                              </w:divBdr>
                                                              <w:divsChild>
                                                                <w:div w:id="1047337359">
                                                                  <w:marLeft w:val="0"/>
                                                                  <w:marRight w:val="0"/>
                                                                  <w:marTop w:val="0"/>
                                                                  <w:marBottom w:val="0"/>
                                                                  <w:divBdr>
                                                                    <w:top w:val="none" w:sz="0" w:space="0" w:color="auto"/>
                                                                    <w:left w:val="none" w:sz="0" w:space="0" w:color="auto"/>
                                                                    <w:bottom w:val="none" w:sz="0" w:space="0" w:color="auto"/>
                                                                    <w:right w:val="none" w:sz="0" w:space="0" w:color="auto"/>
                                                                  </w:divBdr>
                                                                  <w:divsChild>
                                                                    <w:div w:id="453256743">
                                                                      <w:marLeft w:val="0"/>
                                                                      <w:marRight w:val="0"/>
                                                                      <w:marTop w:val="0"/>
                                                                      <w:marBottom w:val="0"/>
                                                                      <w:divBdr>
                                                                        <w:top w:val="none" w:sz="0" w:space="0" w:color="auto"/>
                                                                        <w:left w:val="none" w:sz="0" w:space="0" w:color="auto"/>
                                                                        <w:bottom w:val="none" w:sz="0" w:space="0" w:color="auto"/>
                                                                        <w:right w:val="none" w:sz="0" w:space="0" w:color="auto"/>
                                                                      </w:divBdr>
                                                                      <w:divsChild>
                                                                        <w:div w:id="1525090765">
                                                                          <w:marLeft w:val="0"/>
                                                                          <w:marRight w:val="0"/>
                                                                          <w:marTop w:val="0"/>
                                                                          <w:marBottom w:val="0"/>
                                                                          <w:divBdr>
                                                                            <w:top w:val="none" w:sz="0" w:space="0" w:color="auto"/>
                                                                            <w:left w:val="none" w:sz="0" w:space="0" w:color="auto"/>
                                                                            <w:bottom w:val="none" w:sz="0" w:space="0" w:color="auto"/>
                                                                            <w:right w:val="none" w:sz="0" w:space="0" w:color="auto"/>
                                                                          </w:divBdr>
                                                                          <w:divsChild>
                                                                            <w:div w:id="628973303">
                                                                              <w:marLeft w:val="0"/>
                                                                              <w:marRight w:val="0"/>
                                                                              <w:marTop w:val="0"/>
                                                                              <w:marBottom w:val="0"/>
                                                                              <w:divBdr>
                                                                                <w:top w:val="none" w:sz="0" w:space="0" w:color="auto"/>
                                                                                <w:left w:val="none" w:sz="0" w:space="0" w:color="auto"/>
                                                                                <w:bottom w:val="none" w:sz="0" w:space="0" w:color="auto"/>
                                                                                <w:right w:val="none" w:sz="0" w:space="0" w:color="auto"/>
                                                                              </w:divBdr>
                                                                              <w:divsChild>
                                                                                <w:div w:id="454062429">
                                                                                  <w:marLeft w:val="0"/>
                                                                                  <w:marRight w:val="0"/>
                                                                                  <w:marTop w:val="0"/>
                                                                                  <w:marBottom w:val="0"/>
                                                                                  <w:divBdr>
                                                                                    <w:top w:val="none" w:sz="0" w:space="0" w:color="auto"/>
                                                                                    <w:left w:val="none" w:sz="0" w:space="0" w:color="auto"/>
                                                                                    <w:bottom w:val="none" w:sz="0" w:space="0" w:color="auto"/>
                                                                                    <w:right w:val="none" w:sz="0" w:space="0" w:color="auto"/>
                                                                                  </w:divBdr>
                                                                                  <w:divsChild>
                                                                                    <w:div w:id="1301157396">
                                                                                      <w:marLeft w:val="0"/>
                                                                                      <w:marRight w:val="0"/>
                                                                                      <w:marTop w:val="0"/>
                                                                                      <w:marBottom w:val="0"/>
                                                                                      <w:divBdr>
                                                                                        <w:top w:val="none" w:sz="0" w:space="0" w:color="auto"/>
                                                                                        <w:left w:val="none" w:sz="0" w:space="0" w:color="auto"/>
                                                                                        <w:bottom w:val="none" w:sz="0" w:space="0" w:color="auto"/>
                                                                                        <w:right w:val="none" w:sz="0" w:space="0" w:color="auto"/>
                                                                                      </w:divBdr>
                                                                                      <w:divsChild>
                                                                                        <w:div w:id="80566447">
                                                                                          <w:marLeft w:val="0"/>
                                                                                          <w:marRight w:val="0"/>
                                                                                          <w:marTop w:val="0"/>
                                                                                          <w:marBottom w:val="0"/>
                                                                                          <w:divBdr>
                                                                                            <w:top w:val="none" w:sz="0" w:space="0" w:color="auto"/>
                                                                                            <w:left w:val="none" w:sz="0" w:space="0" w:color="auto"/>
                                                                                            <w:bottom w:val="none" w:sz="0" w:space="0" w:color="auto"/>
                                                                                            <w:right w:val="none" w:sz="0" w:space="0" w:color="auto"/>
                                                                                          </w:divBdr>
                                                                                          <w:divsChild>
                                                                                            <w:div w:id="763301609">
                                                                                              <w:marLeft w:val="0"/>
                                                                                              <w:marRight w:val="0"/>
                                                                                              <w:marTop w:val="0"/>
                                                                                              <w:marBottom w:val="0"/>
                                                                                              <w:divBdr>
                                                                                                <w:top w:val="none" w:sz="0" w:space="0" w:color="auto"/>
                                                                                                <w:left w:val="none" w:sz="0" w:space="0" w:color="auto"/>
                                                                                                <w:bottom w:val="none" w:sz="0" w:space="0" w:color="auto"/>
                                                                                                <w:right w:val="none" w:sz="0" w:space="0" w:color="auto"/>
                                                                                              </w:divBdr>
                                                                                              <w:divsChild>
                                                                                                <w:div w:id="1471094220">
                                                                                                  <w:marLeft w:val="0"/>
                                                                                                  <w:marRight w:val="0"/>
                                                                                                  <w:marTop w:val="0"/>
                                                                                                  <w:marBottom w:val="0"/>
                                                                                                  <w:divBdr>
                                                                                                    <w:top w:val="none" w:sz="0" w:space="0" w:color="auto"/>
                                                                                                    <w:left w:val="none" w:sz="0" w:space="0" w:color="auto"/>
                                                                                                    <w:bottom w:val="none" w:sz="0" w:space="0" w:color="auto"/>
                                                                                                    <w:right w:val="none" w:sz="0" w:space="0" w:color="auto"/>
                                                                                                  </w:divBdr>
                                                                                                  <w:divsChild>
                                                                                                    <w:div w:id="988288601">
                                                                                                      <w:marLeft w:val="0"/>
                                                                                                      <w:marRight w:val="0"/>
                                                                                                      <w:marTop w:val="0"/>
                                                                                                      <w:marBottom w:val="0"/>
                                                                                                      <w:divBdr>
                                                                                                        <w:top w:val="none" w:sz="0" w:space="0" w:color="auto"/>
                                                                                                        <w:left w:val="none" w:sz="0" w:space="0" w:color="auto"/>
                                                                                                        <w:bottom w:val="none" w:sz="0" w:space="0" w:color="auto"/>
                                                                                                        <w:right w:val="none" w:sz="0" w:space="0" w:color="auto"/>
                                                                                                      </w:divBdr>
                                                                                                      <w:divsChild>
                                                                                                        <w:div w:id="999424081">
                                                                                                          <w:marLeft w:val="0"/>
                                                                                                          <w:marRight w:val="0"/>
                                                                                                          <w:marTop w:val="0"/>
                                                                                                          <w:marBottom w:val="0"/>
                                                                                                          <w:divBdr>
                                                                                                            <w:top w:val="none" w:sz="0" w:space="0" w:color="auto"/>
                                                                                                            <w:left w:val="none" w:sz="0" w:space="0" w:color="auto"/>
                                                                                                            <w:bottom w:val="none" w:sz="0" w:space="0" w:color="auto"/>
                                                                                                            <w:right w:val="none" w:sz="0" w:space="0" w:color="auto"/>
                                                                                                          </w:divBdr>
                                                                                                          <w:divsChild>
                                                                                                            <w:div w:id="421534990">
                                                                                                              <w:marLeft w:val="0"/>
                                                                                                              <w:marRight w:val="0"/>
                                                                                                              <w:marTop w:val="0"/>
                                                                                                              <w:marBottom w:val="0"/>
                                                                                                              <w:divBdr>
                                                                                                                <w:top w:val="none" w:sz="0" w:space="0" w:color="auto"/>
                                                                                                                <w:left w:val="none" w:sz="0" w:space="0" w:color="auto"/>
                                                                                                                <w:bottom w:val="none" w:sz="0" w:space="0" w:color="auto"/>
                                                                                                                <w:right w:val="none" w:sz="0" w:space="0" w:color="auto"/>
                                                                                                              </w:divBdr>
                                                                                                              <w:divsChild>
                                                                                                                <w:div w:id="541135634">
                                                                                                                  <w:marLeft w:val="0"/>
                                                                                                                  <w:marRight w:val="0"/>
                                                                                                                  <w:marTop w:val="0"/>
                                                                                                                  <w:marBottom w:val="0"/>
                                                                                                                  <w:divBdr>
                                                                                                                    <w:top w:val="none" w:sz="0" w:space="0" w:color="auto"/>
                                                                                                                    <w:left w:val="none" w:sz="0" w:space="0" w:color="auto"/>
                                                                                                                    <w:bottom w:val="none" w:sz="0" w:space="0" w:color="auto"/>
                                                                                                                    <w:right w:val="none" w:sz="0" w:space="0" w:color="auto"/>
                                                                                                                  </w:divBdr>
                                                                                                                  <w:divsChild>
                                                                                                                    <w:div w:id="2034259619">
                                                                                                                      <w:marLeft w:val="0"/>
                                                                                                                      <w:marRight w:val="0"/>
                                                                                                                      <w:marTop w:val="0"/>
                                                                                                                      <w:marBottom w:val="0"/>
                                                                                                                      <w:divBdr>
                                                                                                                        <w:top w:val="none" w:sz="0" w:space="0" w:color="auto"/>
                                                                                                                        <w:left w:val="none" w:sz="0" w:space="0" w:color="auto"/>
                                                                                                                        <w:bottom w:val="none" w:sz="0" w:space="0" w:color="auto"/>
                                                                                                                        <w:right w:val="none" w:sz="0" w:space="0" w:color="auto"/>
                                                                                                                      </w:divBdr>
                                                                                                                      <w:divsChild>
                                                                                                                        <w:div w:id="119958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8610224">
      <w:bodyDiv w:val="1"/>
      <w:marLeft w:val="0"/>
      <w:marRight w:val="0"/>
      <w:marTop w:val="0"/>
      <w:marBottom w:val="0"/>
      <w:divBdr>
        <w:top w:val="none" w:sz="0" w:space="0" w:color="auto"/>
        <w:left w:val="none" w:sz="0" w:space="0" w:color="auto"/>
        <w:bottom w:val="none" w:sz="0" w:space="0" w:color="auto"/>
        <w:right w:val="none" w:sz="0" w:space="0" w:color="auto"/>
      </w:divBdr>
    </w:div>
    <w:div w:id="972370347">
      <w:bodyDiv w:val="1"/>
      <w:marLeft w:val="0"/>
      <w:marRight w:val="0"/>
      <w:marTop w:val="0"/>
      <w:marBottom w:val="0"/>
      <w:divBdr>
        <w:top w:val="none" w:sz="0" w:space="0" w:color="auto"/>
        <w:left w:val="none" w:sz="0" w:space="0" w:color="auto"/>
        <w:bottom w:val="none" w:sz="0" w:space="0" w:color="auto"/>
        <w:right w:val="none" w:sz="0" w:space="0" w:color="auto"/>
      </w:divBdr>
    </w:div>
    <w:div w:id="974330376">
      <w:bodyDiv w:val="1"/>
      <w:marLeft w:val="0"/>
      <w:marRight w:val="0"/>
      <w:marTop w:val="0"/>
      <w:marBottom w:val="0"/>
      <w:divBdr>
        <w:top w:val="none" w:sz="0" w:space="0" w:color="auto"/>
        <w:left w:val="none" w:sz="0" w:space="0" w:color="auto"/>
        <w:bottom w:val="none" w:sz="0" w:space="0" w:color="auto"/>
        <w:right w:val="none" w:sz="0" w:space="0" w:color="auto"/>
      </w:divBdr>
    </w:div>
    <w:div w:id="1322588250">
      <w:bodyDiv w:val="1"/>
      <w:marLeft w:val="0"/>
      <w:marRight w:val="0"/>
      <w:marTop w:val="0"/>
      <w:marBottom w:val="0"/>
      <w:divBdr>
        <w:top w:val="none" w:sz="0" w:space="0" w:color="auto"/>
        <w:left w:val="none" w:sz="0" w:space="0" w:color="auto"/>
        <w:bottom w:val="none" w:sz="0" w:space="0" w:color="auto"/>
        <w:right w:val="none" w:sz="0" w:space="0" w:color="auto"/>
      </w:divBdr>
    </w:div>
    <w:div w:id="1347102315">
      <w:bodyDiv w:val="1"/>
      <w:marLeft w:val="0"/>
      <w:marRight w:val="0"/>
      <w:marTop w:val="0"/>
      <w:marBottom w:val="0"/>
      <w:divBdr>
        <w:top w:val="none" w:sz="0" w:space="0" w:color="auto"/>
        <w:left w:val="none" w:sz="0" w:space="0" w:color="auto"/>
        <w:bottom w:val="none" w:sz="0" w:space="0" w:color="auto"/>
        <w:right w:val="none" w:sz="0" w:space="0" w:color="auto"/>
      </w:divBdr>
    </w:div>
    <w:div w:id="1401951230">
      <w:bodyDiv w:val="1"/>
      <w:marLeft w:val="0"/>
      <w:marRight w:val="0"/>
      <w:marTop w:val="0"/>
      <w:marBottom w:val="0"/>
      <w:divBdr>
        <w:top w:val="none" w:sz="0" w:space="0" w:color="auto"/>
        <w:left w:val="none" w:sz="0" w:space="0" w:color="auto"/>
        <w:bottom w:val="none" w:sz="0" w:space="0" w:color="auto"/>
        <w:right w:val="none" w:sz="0" w:space="0" w:color="auto"/>
      </w:divBdr>
    </w:div>
    <w:div w:id="1478762431">
      <w:bodyDiv w:val="1"/>
      <w:marLeft w:val="0"/>
      <w:marRight w:val="0"/>
      <w:marTop w:val="0"/>
      <w:marBottom w:val="0"/>
      <w:divBdr>
        <w:top w:val="none" w:sz="0" w:space="0" w:color="auto"/>
        <w:left w:val="none" w:sz="0" w:space="0" w:color="auto"/>
        <w:bottom w:val="none" w:sz="0" w:space="0" w:color="auto"/>
        <w:right w:val="none" w:sz="0" w:space="0" w:color="auto"/>
      </w:divBdr>
    </w:div>
    <w:div w:id="1529678818">
      <w:bodyDiv w:val="1"/>
      <w:marLeft w:val="0"/>
      <w:marRight w:val="0"/>
      <w:marTop w:val="0"/>
      <w:marBottom w:val="0"/>
      <w:divBdr>
        <w:top w:val="none" w:sz="0" w:space="0" w:color="auto"/>
        <w:left w:val="none" w:sz="0" w:space="0" w:color="auto"/>
        <w:bottom w:val="none" w:sz="0" w:space="0" w:color="auto"/>
        <w:right w:val="none" w:sz="0" w:space="0" w:color="auto"/>
      </w:divBdr>
      <w:divsChild>
        <w:div w:id="623314987">
          <w:marLeft w:val="0"/>
          <w:marRight w:val="0"/>
          <w:marTop w:val="0"/>
          <w:marBottom w:val="0"/>
          <w:divBdr>
            <w:top w:val="none" w:sz="0" w:space="0" w:color="auto"/>
            <w:left w:val="none" w:sz="0" w:space="0" w:color="auto"/>
            <w:bottom w:val="none" w:sz="0" w:space="0" w:color="auto"/>
            <w:right w:val="none" w:sz="0" w:space="0" w:color="auto"/>
          </w:divBdr>
          <w:divsChild>
            <w:div w:id="2906119">
              <w:marLeft w:val="0"/>
              <w:marRight w:val="0"/>
              <w:marTop w:val="0"/>
              <w:marBottom w:val="0"/>
              <w:divBdr>
                <w:top w:val="none" w:sz="0" w:space="0" w:color="auto"/>
                <w:left w:val="none" w:sz="0" w:space="0" w:color="auto"/>
                <w:bottom w:val="none" w:sz="0" w:space="0" w:color="auto"/>
                <w:right w:val="none" w:sz="0" w:space="0" w:color="auto"/>
              </w:divBdr>
              <w:divsChild>
                <w:div w:id="1371567516">
                  <w:marLeft w:val="0"/>
                  <w:marRight w:val="0"/>
                  <w:marTop w:val="0"/>
                  <w:marBottom w:val="0"/>
                  <w:divBdr>
                    <w:top w:val="none" w:sz="0" w:space="0" w:color="auto"/>
                    <w:left w:val="none" w:sz="0" w:space="0" w:color="auto"/>
                    <w:bottom w:val="none" w:sz="0" w:space="0" w:color="auto"/>
                    <w:right w:val="none" w:sz="0" w:space="0" w:color="auto"/>
                  </w:divBdr>
                  <w:divsChild>
                    <w:div w:id="1413239749">
                      <w:marLeft w:val="0"/>
                      <w:marRight w:val="0"/>
                      <w:marTop w:val="0"/>
                      <w:marBottom w:val="0"/>
                      <w:divBdr>
                        <w:top w:val="none" w:sz="0" w:space="0" w:color="auto"/>
                        <w:left w:val="none" w:sz="0" w:space="0" w:color="auto"/>
                        <w:bottom w:val="none" w:sz="0" w:space="0" w:color="auto"/>
                        <w:right w:val="none" w:sz="0" w:space="0" w:color="auto"/>
                      </w:divBdr>
                      <w:divsChild>
                        <w:div w:id="2057578181">
                          <w:marLeft w:val="0"/>
                          <w:marRight w:val="0"/>
                          <w:marTop w:val="0"/>
                          <w:marBottom w:val="0"/>
                          <w:divBdr>
                            <w:top w:val="none" w:sz="0" w:space="0" w:color="auto"/>
                            <w:left w:val="none" w:sz="0" w:space="0" w:color="auto"/>
                            <w:bottom w:val="none" w:sz="0" w:space="0" w:color="auto"/>
                            <w:right w:val="none" w:sz="0" w:space="0" w:color="auto"/>
                          </w:divBdr>
                          <w:divsChild>
                            <w:div w:id="1451775552">
                              <w:marLeft w:val="0"/>
                              <w:marRight w:val="0"/>
                              <w:marTop w:val="0"/>
                              <w:marBottom w:val="0"/>
                              <w:divBdr>
                                <w:top w:val="none" w:sz="0" w:space="0" w:color="auto"/>
                                <w:left w:val="none" w:sz="0" w:space="0" w:color="auto"/>
                                <w:bottom w:val="none" w:sz="0" w:space="0" w:color="auto"/>
                                <w:right w:val="none" w:sz="0" w:space="0" w:color="auto"/>
                              </w:divBdr>
                              <w:divsChild>
                                <w:div w:id="1645543446">
                                  <w:marLeft w:val="0"/>
                                  <w:marRight w:val="0"/>
                                  <w:marTop w:val="0"/>
                                  <w:marBottom w:val="0"/>
                                  <w:divBdr>
                                    <w:top w:val="none" w:sz="0" w:space="0" w:color="auto"/>
                                    <w:left w:val="none" w:sz="0" w:space="0" w:color="auto"/>
                                    <w:bottom w:val="none" w:sz="0" w:space="0" w:color="auto"/>
                                    <w:right w:val="none" w:sz="0" w:space="0" w:color="auto"/>
                                  </w:divBdr>
                                  <w:divsChild>
                                    <w:div w:id="1418214216">
                                      <w:marLeft w:val="0"/>
                                      <w:marRight w:val="0"/>
                                      <w:marTop w:val="0"/>
                                      <w:marBottom w:val="0"/>
                                      <w:divBdr>
                                        <w:top w:val="none" w:sz="0" w:space="0" w:color="auto"/>
                                        <w:left w:val="none" w:sz="0" w:space="0" w:color="auto"/>
                                        <w:bottom w:val="none" w:sz="0" w:space="0" w:color="auto"/>
                                        <w:right w:val="none" w:sz="0" w:space="0" w:color="auto"/>
                                      </w:divBdr>
                                      <w:divsChild>
                                        <w:div w:id="1492410337">
                                          <w:marLeft w:val="0"/>
                                          <w:marRight w:val="0"/>
                                          <w:marTop w:val="0"/>
                                          <w:marBottom w:val="0"/>
                                          <w:divBdr>
                                            <w:top w:val="none" w:sz="0" w:space="0" w:color="auto"/>
                                            <w:left w:val="none" w:sz="0" w:space="0" w:color="auto"/>
                                            <w:bottom w:val="none" w:sz="0" w:space="0" w:color="auto"/>
                                            <w:right w:val="none" w:sz="0" w:space="0" w:color="auto"/>
                                          </w:divBdr>
                                          <w:divsChild>
                                            <w:div w:id="1388143975">
                                              <w:marLeft w:val="0"/>
                                              <w:marRight w:val="0"/>
                                              <w:marTop w:val="0"/>
                                              <w:marBottom w:val="0"/>
                                              <w:divBdr>
                                                <w:top w:val="none" w:sz="0" w:space="0" w:color="auto"/>
                                                <w:left w:val="none" w:sz="0" w:space="0" w:color="auto"/>
                                                <w:bottom w:val="none" w:sz="0" w:space="0" w:color="auto"/>
                                                <w:right w:val="none" w:sz="0" w:space="0" w:color="auto"/>
                                              </w:divBdr>
                                              <w:divsChild>
                                                <w:div w:id="1456556059">
                                                  <w:marLeft w:val="0"/>
                                                  <w:marRight w:val="0"/>
                                                  <w:marTop w:val="0"/>
                                                  <w:marBottom w:val="0"/>
                                                  <w:divBdr>
                                                    <w:top w:val="none" w:sz="0" w:space="0" w:color="auto"/>
                                                    <w:left w:val="none" w:sz="0" w:space="0" w:color="auto"/>
                                                    <w:bottom w:val="none" w:sz="0" w:space="0" w:color="auto"/>
                                                    <w:right w:val="none" w:sz="0" w:space="0" w:color="auto"/>
                                                  </w:divBdr>
                                                  <w:divsChild>
                                                    <w:div w:id="992366943">
                                                      <w:marLeft w:val="0"/>
                                                      <w:marRight w:val="0"/>
                                                      <w:marTop w:val="0"/>
                                                      <w:marBottom w:val="0"/>
                                                      <w:divBdr>
                                                        <w:top w:val="none" w:sz="0" w:space="0" w:color="auto"/>
                                                        <w:left w:val="none" w:sz="0" w:space="0" w:color="auto"/>
                                                        <w:bottom w:val="none" w:sz="0" w:space="0" w:color="auto"/>
                                                        <w:right w:val="none" w:sz="0" w:space="0" w:color="auto"/>
                                                      </w:divBdr>
                                                      <w:divsChild>
                                                        <w:div w:id="2038464125">
                                                          <w:marLeft w:val="0"/>
                                                          <w:marRight w:val="0"/>
                                                          <w:marTop w:val="0"/>
                                                          <w:marBottom w:val="0"/>
                                                          <w:divBdr>
                                                            <w:top w:val="none" w:sz="0" w:space="0" w:color="auto"/>
                                                            <w:left w:val="none" w:sz="0" w:space="0" w:color="auto"/>
                                                            <w:bottom w:val="none" w:sz="0" w:space="0" w:color="auto"/>
                                                            <w:right w:val="none" w:sz="0" w:space="0" w:color="auto"/>
                                                          </w:divBdr>
                                                          <w:divsChild>
                                                            <w:div w:id="870383859">
                                                              <w:marLeft w:val="0"/>
                                                              <w:marRight w:val="0"/>
                                                              <w:marTop w:val="0"/>
                                                              <w:marBottom w:val="0"/>
                                                              <w:divBdr>
                                                                <w:top w:val="none" w:sz="0" w:space="0" w:color="auto"/>
                                                                <w:left w:val="none" w:sz="0" w:space="0" w:color="auto"/>
                                                                <w:bottom w:val="none" w:sz="0" w:space="0" w:color="auto"/>
                                                                <w:right w:val="none" w:sz="0" w:space="0" w:color="auto"/>
                                                              </w:divBdr>
                                                              <w:divsChild>
                                                                <w:div w:id="652220646">
                                                                  <w:marLeft w:val="0"/>
                                                                  <w:marRight w:val="0"/>
                                                                  <w:marTop w:val="0"/>
                                                                  <w:marBottom w:val="0"/>
                                                                  <w:divBdr>
                                                                    <w:top w:val="none" w:sz="0" w:space="0" w:color="auto"/>
                                                                    <w:left w:val="none" w:sz="0" w:space="0" w:color="auto"/>
                                                                    <w:bottom w:val="none" w:sz="0" w:space="0" w:color="auto"/>
                                                                    <w:right w:val="none" w:sz="0" w:space="0" w:color="auto"/>
                                                                  </w:divBdr>
                                                                  <w:divsChild>
                                                                    <w:div w:id="1616449461">
                                                                      <w:marLeft w:val="0"/>
                                                                      <w:marRight w:val="0"/>
                                                                      <w:marTop w:val="0"/>
                                                                      <w:marBottom w:val="0"/>
                                                                      <w:divBdr>
                                                                        <w:top w:val="none" w:sz="0" w:space="0" w:color="auto"/>
                                                                        <w:left w:val="none" w:sz="0" w:space="0" w:color="auto"/>
                                                                        <w:bottom w:val="none" w:sz="0" w:space="0" w:color="auto"/>
                                                                        <w:right w:val="none" w:sz="0" w:space="0" w:color="auto"/>
                                                                      </w:divBdr>
                                                                      <w:divsChild>
                                                                        <w:div w:id="102455647">
                                                                          <w:marLeft w:val="0"/>
                                                                          <w:marRight w:val="0"/>
                                                                          <w:marTop w:val="0"/>
                                                                          <w:marBottom w:val="0"/>
                                                                          <w:divBdr>
                                                                            <w:top w:val="none" w:sz="0" w:space="0" w:color="auto"/>
                                                                            <w:left w:val="none" w:sz="0" w:space="0" w:color="auto"/>
                                                                            <w:bottom w:val="none" w:sz="0" w:space="0" w:color="auto"/>
                                                                            <w:right w:val="none" w:sz="0" w:space="0" w:color="auto"/>
                                                                          </w:divBdr>
                                                                          <w:divsChild>
                                                                            <w:div w:id="1996100943">
                                                                              <w:marLeft w:val="0"/>
                                                                              <w:marRight w:val="0"/>
                                                                              <w:marTop w:val="0"/>
                                                                              <w:marBottom w:val="0"/>
                                                                              <w:divBdr>
                                                                                <w:top w:val="none" w:sz="0" w:space="0" w:color="auto"/>
                                                                                <w:left w:val="none" w:sz="0" w:space="0" w:color="auto"/>
                                                                                <w:bottom w:val="none" w:sz="0" w:space="0" w:color="auto"/>
                                                                                <w:right w:val="none" w:sz="0" w:space="0" w:color="auto"/>
                                                                              </w:divBdr>
                                                                              <w:divsChild>
                                                                                <w:div w:id="1888491735">
                                                                                  <w:marLeft w:val="0"/>
                                                                                  <w:marRight w:val="0"/>
                                                                                  <w:marTop w:val="0"/>
                                                                                  <w:marBottom w:val="0"/>
                                                                                  <w:divBdr>
                                                                                    <w:top w:val="none" w:sz="0" w:space="0" w:color="auto"/>
                                                                                    <w:left w:val="none" w:sz="0" w:space="0" w:color="auto"/>
                                                                                    <w:bottom w:val="none" w:sz="0" w:space="0" w:color="auto"/>
                                                                                    <w:right w:val="none" w:sz="0" w:space="0" w:color="auto"/>
                                                                                  </w:divBdr>
                                                                                  <w:divsChild>
                                                                                    <w:div w:id="951741837">
                                                                                      <w:marLeft w:val="0"/>
                                                                                      <w:marRight w:val="0"/>
                                                                                      <w:marTop w:val="0"/>
                                                                                      <w:marBottom w:val="0"/>
                                                                                      <w:divBdr>
                                                                                        <w:top w:val="none" w:sz="0" w:space="0" w:color="auto"/>
                                                                                        <w:left w:val="none" w:sz="0" w:space="0" w:color="auto"/>
                                                                                        <w:bottom w:val="none" w:sz="0" w:space="0" w:color="auto"/>
                                                                                        <w:right w:val="none" w:sz="0" w:space="0" w:color="auto"/>
                                                                                      </w:divBdr>
                                                                                      <w:divsChild>
                                                                                        <w:div w:id="163396967">
                                                                                          <w:marLeft w:val="0"/>
                                                                                          <w:marRight w:val="0"/>
                                                                                          <w:marTop w:val="0"/>
                                                                                          <w:marBottom w:val="0"/>
                                                                                          <w:divBdr>
                                                                                            <w:top w:val="none" w:sz="0" w:space="0" w:color="auto"/>
                                                                                            <w:left w:val="none" w:sz="0" w:space="0" w:color="auto"/>
                                                                                            <w:bottom w:val="none" w:sz="0" w:space="0" w:color="auto"/>
                                                                                            <w:right w:val="none" w:sz="0" w:space="0" w:color="auto"/>
                                                                                          </w:divBdr>
                                                                                          <w:divsChild>
                                                                                            <w:div w:id="532500946">
                                                                                              <w:marLeft w:val="0"/>
                                                                                              <w:marRight w:val="0"/>
                                                                                              <w:marTop w:val="0"/>
                                                                                              <w:marBottom w:val="0"/>
                                                                                              <w:divBdr>
                                                                                                <w:top w:val="none" w:sz="0" w:space="0" w:color="auto"/>
                                                                                                <w:left w:val="none" w:sz="0" w:space="0" w:color="auto"/>
                                                                                                <w:bottom w:val="none" w:sz="0" w:space="0" w:color="auto"/>
                                                                                                <w:right w:val="none" w:sz="0" w:space="0" w:color="auto"/>
                                                                                              </w:divBdr>
                                                                                              <w:divsChild>
                                                                                                <w:div w:id="1143037569">
                                                                                                  <w:marLeft w:val="0"/>
                                                                                                  <w:marRight w:val="0"/>
                                                                                                  <w:marTop w:val="0"/>
                                                                                                  <w:marBottom w:val="0"/>
                                                                                                  <w:divBdr>
                                                                                                    <w:top w:val="none" w:sz="0" w:space="0" w:color="auto"/>
                                                                                                    <w:left w:val="none" w:sz="0" w:space="0" w:color="auto"/>
                                                                                                    <w:bottom w:val="none" w:sz="0" w:space="0" w:color="auto"/>
                                                                                                    <w:right w:val="none" w:sz="0" w:space="0" w:color="auto"/>
                                                                                                  </w:divBdr>
                                                                                                  <w:divsChild>
                                                                                                    <w:div w:id="55858153">
                                                                                                      <w:marLeft w:val="0"/>
                                                                                                      <w:marRight w:val="0"/>
                                                                                                      <w:marTop w:val="0"/>
                                                                                                      <w:marBottom w:val="0"/>
                                                                                                      <w:divBdr>
                                                                                                        <w:top w:val="none" w:sz="0" w:space="0" w:color="auto"/>
                                                                                                        <w:left w:val="none" w:sz="0" w:space="0" w:color="auto"/>
                                                                                                        <w:bottom w:val="none" w:sz="0" w:space="0" w:color="auto"/>
                                                                                                        <w:right w:val="none" w:sz="0" w:space="0" w:color="auto"/>
                                                                                                      </w:divBdr>
                                                                                                      <w:divsChild>
                                                                                                        <w:div w:id="1680963295">
                                                                                                          <w:marLeft w:val="0"/>
                                                                                                          <w:marRight w:val="0"/>
                                                                                                          <w:marTop w:val="0"/>
                                                                                                          <w:marBottom w:val="0"/>
                                                                                                          <w:divBdr>
                                                                                                            <w:top w:val="none" w:sz="0" w:space="0" w:color="auto"/>
                                                                                                            <w:left w:val="none" w:sz="0" w:space="0" w:color="auto"/>
                                                                                                            <w:bottom w:val="none" w:sz="0" w:space="0" w:color="auto"/>
                                                                                                            <w:right w:val="none" w:sz="0" w:space="0" w:color="auto"/>
                                                                                                          </w:divBdr>
                                                                                                          <w:divsChild>
                                                                                                            <w:div w:id="805011397">
                                                                                                              <w:marLeft w:val="0"/>
                                                                                                              <w:marRight w:val="0"/>
                                                                                                              <w:marTop w:val="0"/>
                                                                                                              <w:marBottom w:val="0"/>
                                                                                                              <w:divBdr>
                                                                                                                <w:top w:val="none" w:sz="0" w:space="0" w:color="auto"/>
                                                                                                                <w:left w:val="none" w:sz="0" w:space="0" w:color="auto"/>
                                                                                                                <w:bottom w:val="none" w:sz="0" w:space="0" w:color="auto"/>
                                                                                                                <w:right w:val="none" w:sz="0" w:space="0" w:color="auto"/>
                                                                                                              </w:divBdr>
                                                                                                              <w:divsChild>
                                                                                                                <w:div w:id="50463785">
                                                                                                                  <w:marLeft w:val="0"/>
                                                                                                                  <w:marRight w:val="0"/>
                                                                                                                  <w:marTop w:val="0"/>
                                                                                                                  <w:marBottom w:val="0"/>
                                                                                                                  <w:divBdr>
                                                                                                                    <w:top w:val="none" w:sz="0" w:space="0" w:color="auto"/>
                                                                                                                    <w:left w:val="none" w:sz="0" w:space="0" w:color="auto"/>
                                                                                                                    <w:bottom w:val="none" w:sz="0" w:space="0" w:color="auto"/>
                                                                                                                    <w:right w:val="none" w:sz="0" w:space="0" w:color="auto"/>
                                                                                                                  </w:divBdr>
                                                                                                                  <w:divsChild>
                                                                                                                    <w:div w:id="688410735">
                                                                                                                      <w:marLeft w:val="0"/>
                                                                                                                      <w:marRight w:val="0"/>
                                                                                                                      <w:marTop w:val="0"/>
                                                                                                                      <w:marBottom w:val="0"/>
                                                                                                                      <w:divBdr>
                                                                                                                        <w:top w:val="none" w:sz="0" w:space="0" w:color="auto"/>
                                                                                                                        <w:left w:val="none" w:sz="0" w:space="0" w:color="auto"/>
                                                                                                                        <w:bottom w:val="none" w:sz="0" w:space="0" w:color="auto"/>
                                                                                                                        <w:right w:val="none" w:sz="0" w:space="0" w:color="auto"/>
                                                                                                                      </w:divBdr>
                                                                                                                      <w:divsChild>
                                                                                                                        <w:div w:id="129814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5182022">
      <w:bodyDiv w:val="1"/>
      <w:marLeft w:val="0"/>
      <w:marRight w:val="0"/>
      <w:marTop w:val="0"/>
      <w:marBottom w:val="0"/>
      <w:divBdr>
        <w:top w:val="none" w:sz="0" w:space="0" w:color="auto"/>
        <w:left w:val="none" w:sz="0" w:space="0" w:color="auto"/>
        <w:bottom w:val="none" w:sz="0" w:space="0" w:color="auto"/>
        <w:right w:val="none" w:sz="0" w:space="0" w:color="auto"/>
      </w:divBdr>
      <w:divsChild>
        <w:div w:id="535507941">
          <w:marLeft w:val="0"/>
          <w:marRight w:val="0"/>
          <w:marTop w:val="0"/>
          <w:marBottom w:val="0"/>
          <w:divBdr>
            <w:top w:val="none" w:sz="0" w:space="0" w:color="auto"/>
            <w:left w:val="none" w:sz="0" w:space="0" w:color="auto"/>
            <w:bottom w:val="none" w:sz="0" w:space="0" w:color="auto"/>
            <w:right w:val="none" w:sz="0" w:space="0" w:color="auto"/>
          </w:divBdr>
          <w:divsChild>
            <w:div w:id="1478063373">
              <w:marLeft w:val="0"/>
              <w:marRight w:val="0"/>
              <w:marTop w:val="0"/>
              <w:marBottom w:val="0"/>
              <w:divBdr>
                <w:top w:val="none" w:sz="0" w:space="0" w:color="auto"/>
                <w:left w:val="none" w:sz="0" w:space="0" w:color="auto"/>
                <w:bottom w:val="none" w:sz="0" w:space="0" w:color="auto"/>
                <w:right w:val="none" w:sz="0" w:space="0" w:color="auto"/>
              </w:divBdr>
              <w:divsChild>
                <w:div w:id="997808153">
                  <w:marLeft w:val="0"/>
                  <w:marRight w:val="0"/>
                  <w:marTop w:val="0"/>
                  <w:marBottom w:val="0"/>
                  <w:divBdr>
                    <w:top w:val="none" w:sz="0" w:space="0" w:color="auto"/>
                    <w:left w:val="none" w:sz="0" w:space="0" w:color="auto"/>
                    <w:bottom w:val="none" w:sz="0" w:space="0" w:color="auto"/>
                    <w:right w:val="none" w:sz="0" w:space="0" w:color="auto"/>
                  </w:divBdr>
                  <w:divsChild>
                    <w:div w:id="2016223259">
                      <w:marLeft w:val="0"/>
                      <w:marRight w:val="0"/>
                      <w:marTop w:val="0"/>
                      <w:marBottom w:val="0"/>
                      <w:divBdr>
                        <w:top w:val="none" w:sz="0" w:space="0" w:color="auto"/>
                        <w:left w:val="none" w:sz="0" w:space="0" w:color="auto"/>
                        <w:bottom w:val="none" w:sz="0" w:space="0" w:color="auto"/>
                        <w:right w:val="none" w:sz="0" w:space="0" w:color="auto"/>
                      </w:divBdr>
                      <w:divsChild>
                        <w:div w:id="120079121">
                          <w:marLeft w:val="0"/>
                          <w:marRight w:val="0"/>
                          <w:marTop w:val="0"/>
                          <w:marBottom w:val="0"/>
                          <w:divBdr>
                            <w:top w:val="none" w:sz="0" w:space="0" w:color="auto"/>
                            <w:left w:val="none" w:sz="0" w:space="0" w:color="auto"/>
                            <w:bottom w:val="none" w:sz="0" w:space="0" w:color="auto"/>
                            <w:right w:val="none" w:sz="0" w:space="0" w:color="auto"/>
                          </w:divBdr>
                          <w:divsChild>
                            <w:div w:id="1037780016">
                              <w:marLeft w:val="0"/>
                              <w:marRight w:val="0"/>
                              <w:marTop w:val="0"/>
                              <w:marBottom w:val="0"/>
                              <w:divBdr>
                                <w:top w:val="none" w:sz="0" w:space="0" w:color="auto"/>
                                <w:left w:val="none" w:sz="0" w:space="0" w:color="auto"/>
                                <w:bottom w:val="none" w:sz="0" w:space="0" w:color="auto"/>
                                <w:right w:val="none" w:sz="0" w:space="0" w:color="auto"/>
                              </w:divBdr>
                              <w:divsChild>
                                <w:div w:id="714349628">
                                  <w:marLeft w:val="0"/>
                                  <w:marRight w:val="0"/>
                                  <w:marTop w:val="0"/>
                                  <w:marBottom w:val="0"/>
                                  <w:divBdr>
                                    <w:top w:val="none" w:sz="0" w:space="0" w:color="auto"/>
                                    <w:left w:val="none" w:sz="0" w:space="0" w:color="auto"/>
                                    <w:bottom w:val="none" w:sz="0" w:space="0" w:color="auto"/>
                                    <w:right w:val="none" w:sz="0" w:space="0" w:color="auto"/>
                                  </w:divBdr>
                                  <w:divsChild>
                                    <w:div w:id="1492868937">
                                      <w:marLeft w:val="0"/>
                                      <w:marRight w:val="0"/>
                                      <w:marTop w:val="0"/>
                                      <w:marBottom w:val="0"/>
                                      <w:divBdr>
                                        <w:top w:val="none" w:sz="0" w:space="0" w:color="auto"/>
                                        <w:left w:val="none" w:sz="0" w:space="0" w:color="auto"/>
                                        <w:bottom w:val="none" w:sz="0" w:space="0" w:color="auto"/>
                                        <w:right w:val="none" w:sz="0" w:space="0" w:color="auto"/>
                                      </w:divBdr>
                                      <w:divsChild>
                                        <w:div w:id="351273476">
                                          <w:marLeft w:val="0"/>
                                          <w:marRight w:val="0"/>
                                          <w:marTop w:val="0"/>
                                          <w:marBottom w:val="0"/>
                                          <w:divBdr>
                                            <w:top w:val="none" w:sz="0" w:space="0" w:color="auto"/>
                                            <w:left w:val="none" w:sz="0" w:space="0" w:color="auto"/>
                                            <w:bottom w:val="none" w:sz="0" w:space="0" w:color="auto"/>
                                            <w:right w:val="none" w:sz="0" w:space="0" w:color="auto"/>
                                          </w:divBdr>
                                          <w:divsChild>
                                            <w:div w:id="764493028">
                                              <w:marLeft w:val="0"/>
                                              <w:marRight w:val="0"/>
                                              <w:marTop w:val="0"/>
                                              <w:marBottom w:val="0"/>
                                              <w:divBdr>
                                                <w:top w:val="none" w:sz="0" w:space="0" w:color="auto"/>
                                                <w:left w:val="none" w:sz="0" w:space="0" w:color="auto"/>
                                                <w:bottom w:val="none" w:sz="0" w:space="0" w:color="auto"/>
                                                <w:right w:val="none" w:sz="0" w:space="0" w:color="auto"/>
                                              </w:divBdr>
                                              <w:divsChild>
                                                <w:div w:id="172183519">
                                                  <w:marLeft w:val="0"/>
                                                  <w:marRight w:val="0"/>
                                                  <w:marTop w:val="0"/>
                                                  <w:marBottom w:val="0"/>
                                                  <w:divBdr>
                                                    <w:top w:val="none" w:sz="0" w:space="0" w:color="auto"/>
                                                    <w:left w:val="none" w:sz="0" w:space="0" w:color="auto"/>
                                                    <w:bottom w:val="none" w:sz="0" w:space="0" w:color="auto"/>
                                                    <w:right w:val="none" w:sz="0" w:space="0" w:color="auto"/>
                                                  </w:divBdr>
                                                  <w:divsChild>
                                                    <w:div w:id="1502040267">
                                                      <w:marLeft w:val="0"/>
                                                      <w:marRight w:val="0"/>
                                                      <w:marTop w:val="0"/>
                                                      <w:marBottom w:val="0"/>
                                                      <w:divBdr>
                                                        <w:top w:val="none" w:sz="0" w:space="0" w:color="auto"/>
                                                        <w:left w:val="none" w:sz="0" w:space="0" w:color="auto"/>
                                                        <w:bottom w:val="none" w:sz="0" w:space="0" w:color="auto"/>
                                                        <w:right w:val="none" w:sz="0" w:space="0" w:color="auto"/>
                                                      </w:divBdr>
                                                      <w:divsChild>
                                                        <w:div w:id="1391464875">
                                                          <w:marLeft w:val="0"/>
                                                          <w:marRight w:val="0"/>
                                                          <w:marTop w:val="0"/>
                                                          <w:marBottom w:val="0"/>
                                                          <w:divBdr>
                                                            <w:top w:val="none" w:sz="0" w:space="0" w:color="auto"/>
                                                            <w:left w:val="none" w:sz="0" w:space="0" w:color="auto"/>
                                                            <w:bottom w:val="none" w:sz="0" w:space="0" w:color="auto"/>
                                                            <w:right w:val="none" w:sz="0" w:space="0" w:color="auto"/>
                                                          </w:divBdr>
                                                          <w:divsChild>
                                                            <w:div w:id="586229454">
                                                              <w:marLeft w:val="0"/>
                                                              <w:marRight w:val="0"/>
                                                              <w:marTop w:val="0"/>
                                                              <w:marBottom w:val="0"/>
                                                              <w:divBdr>
                                                                <w:top w:val="none" w:sz="0" w:space="0" w:color="auto"/>
                                                                <w:left w:val="none" w:sz="0" w:space="0" w:color="auto"/>
                                                                <w:bottom w:val="none" w:sz="0" w:space="0" w:color="auto"/>
                                                                <w:right w:val="none" w:sz="0" w:space="0" w:color="auto"/>
                                                              </w:divBdr>
                                                              <w:divsChild>
                                                                <w:div w:id="12344224">
                                                                  <w:marLeft w:val="0"/>
                                                                  <w:marRight w:val="0"/>
                                                                  <w:marTop w:val="0"/>
                                                                  <w:marBottom w:val="0"/>
                                                                  <w:divBdr>
                                                                    <w:top w:val="none" w:sz="0" w:space="0" w:color="auto"/>
                                                                    <w:left w:val="none" w:sz="0" w:space="0" w:color="auto"/>
                                                                    <w:bottom w:val="none" w:sz="0" w:space="0" w:color="auto"/>
                                                                    <w:right w:val="none" w:sz="0" w:space="0" w:color="auto"/>
                                                                  </w:divBdr>
                                                                  <w:divsChild>
                                                                    <w:div w:id="116488858">
                                                                      <w:marLeft w:val="0"/>
                                                                      <w:marRight w:val="0"/>
                                                                      <w:marTop w:val="0"/>
                                                                      <w:marBottom w:val="0"/>
                                                                      <w:divBdr>
                                                                        <w:top w:val="none" w:sz="0" w:space="0" w:color="auto"/>
                                                                        <w:left w:val="none" w:sz="0" w:space="0" w:color="auto"/>
                                                                        <w:bottom w:val="none" w:sz="0" w:space="0" w:color="auto"/>
                                                                        <w:right w:val="none" w:sz="0" w:space="0" w:color="auto"/>
                                                                      </w:divBdr>
                                                                      <w:divsChild>
                                                                        <w:div w:id="126365543">
                                                                          <w:marLeft w:val="0"/>
                                                                          <w:marRight w:val="0"/>
                                                                          <w:marTop w:val="0"/>
                                                                          <w:marBottom w:val="0"/>
                                                                          <w:divBdr>
                                                                            <w:top w:val="none" w:sz="0" w:space="0" w:color="auto"/>
                                                                            <w:left w:val="none" w:sz="0" w:space="0" w:color="auto"/>
                                                                            <w:bottom w:val="none" w:sz="0" w:space="0" w:color="auto"/>
                                                                            <w:right w:val="none" w:sz="0" w:space="0" w:color="auto"/>
                                                                          </w:divBdr>
                                                                          <w:divsChild>
                                                                            <w:div w:id="31155964">
                                                                              <w:marLeft w:val="0"/>
                                                                              <w:marRight w:val="0"/>
                                                                              <w:marTop w:val="0"/>
                                                                              <w:marBottom w:val="0"/>
                                                                              <w:divBdr>
                                                                                <w:top w:val="none" w:sz="0" w:space="0" w:color="auto"/>
                                                                                <w:left w:val="none" w:sz="0" w:space="0" w:color="auto"/>
                                                                                <w:bottom w:val="none" w:sz="0" w:space="0" w:color="auto"/>
                                                                                <w:right w:val="none" w:sz="0" w:space="0" w:color="auto"/>
                                                                              </w:divBdr>
                                                                              <w:divsChild>
                                                                                <w:div w:id="696585627">
                                                                                  <w:marLeft w:val="0"/>
                                                                                  <w:marRight w:val="0"/>
                                                                                  <w:marTop w:val="0"/>
                                                                                  <w:marBottom w:val="0"/>
                                                                                  <w:divBdr>
                                                                                    <w:top w:val="none" w:sz="0" w:space="0" w:color="auto"/>
                                                                                    <w:left w:val="none" w:sz="0" w:space="0" w:color="auto"/>
                                                                                    <w:bottom w:val="none" w:sz="0" w:space="0" w:color="auto"/>
                                                                                    <w:right w:val="none" w:sz="0" w:space="0" w:color="auto"/>
                                                                                  </w:divBdr>
                                                                                  <w:divsChild>
                                                                                    <w:div w:id="997415133">
                                                                                      <w:marLeft w:val="0"/>
                                                                                      <w:marRight w:val="0"/>
                                                                                      <w:marTop w:val="0"/>
                                                                                      <w:marBottom w:val="0"/>
                                                                                      <w:divBdr>
                                                                                        <w:top w:val="none" w:sz="0" w:space="0" w:color="auto"/>
                                                                                        <w:left w:val="none" w:sz="0" w:space="0" w:color="auto"/>
                                                                                        <w:bottom w:val="none" w:sz="0" w:space="0" w:color="auto"/>
                                                                                        <w:right w:val="none" w:sz="0" w:space="0" w:color="auto"/>
                                                                                      </w:divBdr>
                                                                                      <w:divsChild>
                                                                                        <w:div w:id="89395553">
                                                                                          <w:marLeft w:val="0"/>
                                                                                          <w:marRight w:val="0"/>
                                                                                          <w:marTop w:val="0"/>
                                                                                          <w:marBottom w:val="0"/>
                                                                                          <w:divBdr>
                                                                                            <w:top w:val="none" w:sz="0" w:space="0" w:color="auto"/>
                                                                                            <w:left w:val="none" w:sz="0" w:space="0" w:color="auto"/>
                                                                                            <w:bottom w:val="none" w:sz="0" w:space="0" w:color="auto"/>
                                                                                            <w:right w:val="none" w:sz="0" w:space="0" w:color="auto"/>
                                                                                          </w:divBdr>
                                                                                          <w:divsChild>
                                                                                            <w:div w:id="1694191041">
                                                                                              <w:marLeft w:val="0"/>
                                                                                              <w:marRight w:val="0"/>
                                                                                              <w:marTop w:val="0"/>
                                                                                              <w:marBottom w:val="0"/>
                                                                                              <w:divBdr>
                                                                                                <w:top w:val="none" w:sz="0" w:space="0" w:color="auto"/>
                                                                                                <w:left w:val="none" w:sz="0" w:space="0" w:color="auto"/>
                                                                                                <w:bottom w:val="none" w:sz="0" w:space="0" w:color="auto"/>
                                                                                                <w:right w:val="none" w:sz="0" w:space="0" w:color="auto"/>
                                                                                              </w:divBdr>
                                                                                              <w:divsChild>
                                                                                                <w:div w:id="532501195">
                                                                                                  <w:marLeft w:val="0"/>
                                                                                                  <w:marRight w:val="0"/>
                                                                                                  <w:marTop w:val="0"/>
                                                                                                  <w:marBottom w:val="0"/>
                                                                                                  <w:divBdr>
                                                                                                    <w:top w:val="none" w:sz="0" w:space="0" w:color="auto"/>
                                                                                                    <w:left w:val="none" w:sz="0" w:space="0" w:color="auto"/>
                                                                                                    <w:bottom w:val="none" w:sz="0" w:space="0" w:color="auto"/>
                                                                                                    <w:right w:val="none" w:sz="0" w:space="0" w:color="auto"/>
                                                                                                  </w:divBdr>
                                                                                                  <w:divsChild>
                                                                                                    <w:div w:id="253823318">
                                                                                                      <w:marLeft w:val="0"/>
                                                                                                      <w:marRight w:val="0"/>
                                                                                                      <w:marTop w:val="0"/>
                                                                                                      <w:marBottom w:val="0"/>
                                                                                                      <w:divBdr>
                                                                                                        <w:top w:val="none" w:sz="0" w:space="0" w:color="auto"/>
                                                                                                        <w:left w:val="none" w:sz="0" w:space="0" w:color="auto"/>
                                                                                                        <w:bottom w:val="none" w:sz="0" w:space="0" w:color="auto"/>
                                                                                                        <w:right w:val="none" w:sz="0" w:space="0" w:color="auto"/>
                                                                                                      </w:divBdr>
                                                                                                      <w:divsChild>
                                                                                                        <w:div w:id="1790050588">
                                                                                                          <w:marLeft w:val="0"/>
                                                                                                          <w:marRight w:val="0"/>
                                                                                                          <w:marTop w:val="0"/>
                                                                                                          <w:marBottom w:val="0"/>
                                                                                                          <w:divBdr>
                                                                                                            <w:top w:val="none" w:sz="0" w:space="0" w:color="auto"/>
                                                                                                            <w:left w:val="none" w:sz="0" w:space="0" w:color="auto"/>
                                                                                                            <w:bottom w:val="none" w:sz="0" w:space="0" w:color="auto"/>
                                                                                                            <w:right w:val="none" w:sz="0" w:space="0" w:color="auto"/>
                                                                                                          </w:divBdr>
                                                                                                          <w:divsChild>
                                                                                                            <w:div w:id="795761997">
                                                                                                              <w:marLeft w:val="0"/>
                                                                                                              <w:marRight w:val="0"/>
                                                                                                              <w:marTop w:val="0"/>
                                                                                                              <w:marBottom w:val="0"/>
                                                                                                              <w:divBdr>
                                                                                                                <w:top w:val="none" w:sz="0" w:space="0" w:color="auto"/>
                                                                                                                <w:left w:val="none" w:sz="0" w:space="0" w:color="auto"/>
                                                                                                                <w:bottom w:val="none" w:sz="0" w:space="0" w:color="auto"/>
                                                                                                                <w:right w:val="none" w:sz="0" w:space="0" w:color="auto"/>
                                                                                                              </w:divBdr>
                                                                                                              <w:divsChild>
                                                                                                                <w:div w:id="347411518">
                                                                                                                  <w:marLeft w:val="0"/>
                                                                                                                  <w:marRight w:val="0"/>
                                                                                                                  <w:marTop w:val="0"/>
                                                                                                                  <w:marBottom w:val="0"/>
                                                                                                                  <w:divBdr>
                                                                                                                    <w:top w:val="none" w:sz="0" w:space="0" w:color="auto"/>
                                                                                                                    <w:left w:val="none" w:sz="0" w:space="0" w:color="auto"/>
                                                                                                                    <w:bottom w:val="none" w:sz="0" w:space="0" w:color="auto"/>
                                                                                                                    <w:right w:val="none" w:sz="0" w:space="0" w:color="auto"/>
                                                                                                                  </w:divBdr>
                                                                                                                  <w:divsChild>
                                                                                                                    <w:div w:id="1302349224">
                                                                                                                      <w:marLeft w:val="0"/>
                                                                                                                      <w:marRight w:val="0"/>
                                                                                                                      <w:marTop w:val="0"/>
                                                                                                                      <w:marBottom w:val="0"/>
                                                                                                                      <w:divBdr>
                                                                                                                        <w:top w:val="none" w:sz="0" w:space="0" w:color="auto"/>
                                                                                                                        <w:left w:val="none" w:sz="0" w:space="0" w:color="auto"/>
                                                                                                                        <w:bottom w:val="none" w:sz="0" w:space="0" w:color="auto"/>
                                                                                                                        <w:right w:val="none" w:sz="0" w:space="0" w:color="auto"/>
                                                                                                                      </w:divBdr>
                                                                                                                      <w:divsChild>
                                                                                                                        <w:div w:id="36792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853283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2" Type="http://schemas.openxmlformats.org/officeDocument/2006/relationships/hyperlink" Target="http://www.classification.gov.au/Pages/View.aspx?sid=1SBEYliq3puFlpl3wRBgrQ%253d%253d&amp;ncdctx=c3GjCBvq1QqGQRoMvxlY2BDUqhlvG3kT97WqeqEfmm7V4ZheteV6HaABulwU55Bk" TargetMode="External"/><Relationship Id="rId1" Type="http://schemas.openxmlformats.org/officeDocument/2006/relationships/hyperlink" Target="https://www.imdb.com/title/tt2274648/"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purl.org/dc/terms/"/>
    <ds:schemaRef ds:uri="http://schemas.microsoft.com/office/2006/documentManagement/types"/>
    <ds:schemaRef ds:uri="ed7d9cf6-3f11-49f0-89bc-89075fac8e8a"/>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40606183-F1D2-4006-89C3-342234D7C2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768DBA-30F6-4383-8EC7-2945C59DC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4045</Words>
  <Characters>23057</Characters>
  <Application>Microsoft Office Word</Application>
  <DocSecurity>8</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27048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2019-09-03T06:39:00Z</dcterms:created>
  <dcterms:modified xsi:type="dcterms:W3CDTF">2019-09-03T06:39:00Z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