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5A5806" w14:textId="5BC41617" w:rsidR="00BE459D" w:rsidRPr="0073149F" w:rsidRDefault="00B30A6C" w:rsidP="0033104B">
      <w:pPr>
        <w:pStyle w:val="ACMAHeading1"/>
        <w:spacing w:before="960" w:after="240"/>
      </w:pPr>
      <w:bookmarkStart w:id="0" w:name="_GoBack"/>
      <w:bookmarkEnd w:id="0"/>
      <w:permStart w:id="1804554651" w:edGrp="everyone"/>
      <w:permEnd w:id="1804554651"/>
      <w:r w:rsidRPr="0073149F">
        <w:t xml:space="preserve">Investigation </w:t>
      </w:r>
      <w:r w:rsidR="0079419E" w:rsidRPr="0073149F">
        <w:t>r</w:t>
      </w:r>
      <w:r w:rsidRPr="0073149F">
        <w:t xml:space="preserve">eport </w:t>
      </w:r>
      <w:r w:rsidR="0079419E" w:rsidRPr="0073149F">
        <w:t>n</w:t>
      </w:r>
      <w:r w:rsidRPr="0073149F">
        <w:t xml:space="preserve">o. </w:t>
      </w:r>
      <w:r w:rsidR="00EF41B0" w:rsidRPr="0073149F">
        <w:rPr>
          <w:rStyle w:val="Emphasis"/>
          <w:i w:val="0"/>
        </w:rPr>
        <w:t>BI-</w:t>
      </w:r>
      <w:r w:rsidR="0035552E">
        <w:rPr>
          <w:rStyle w:val="Emphasis"/>
          <w:i w:val="0"/>
        </w:rPr>
        <w:t>4</w:t>
      </w:r>
      <w:r w:rsidR="008B5905" w:rsidRPr="0073149F">
        <w:rPr>
          <w:rStyle w:val="Emphasis"/>
          <w:i w:val="0"/>
        </w:rPr>
        <w:t>51</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73149F" w14:paraId="28A8BC4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5CEF92B4" w14:textId="77777777" w:rsidR="005E47E5" w:rsidRPr="0073149F" w:rsidRDefault="003E08A5" w:rsidP="0033104B">
            <w:pPr>
              <w:pStyle w:val="ACMATableHeading"/>
            </w:pPr>
            <w:bookmarkStart w:id="1" w:name="ColumnTitle"/>
            <w:r w:rsidRPr="0073149F">
              <w:t>Summary</w:t>
            </w:r>
          </w:p>
        </w:tc>
        <w:tc>
          <w:tcPr>
            <w:tcW w:w="5724" w:type="dxa"/>
          </w:tcPr>
          <w:p w14:paraId="6DDBE9E4" w14:textId="77777777" w:rsidR="005E47E5" w:rsidRPr="0073149F" w:rsidRDefault="005E47E5" w:rsidP="00A54892">
            <w:pPr>
              <w:pStyle w:val="ACMATableHeading"/>
            </w:pPr>
          </w:p>
        </w:tc>
      </w:tr>
      <w:bookmarkEnd w:id="1"/>
      <w:tr w:rsidR="005E47E5" w:rsidRPr="0073149F" w14:paraId="622B404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C4AB6CB" w14:textId="7FAE23FE" w:rsidR="005E47E5" w:rsidRPr="0073149F" w:rsidRDefault="008B5905" w:rsidP="0033104B">
            <w:pPr>
              <w:pStyle w:val="ACMATableBody"/>
              <w:rPr>
                <w:b/>
              </w:rPr>
            </w:pPr>
            <w:r w:rsidRPr="0073149F">
              <w:rPr>
                <w:b/>
              </w:rPr>
              <w:t>Broadcaster</w:t>
            </w:r>
          </w:p>
        </w:tc>
        <w:tc>
          <w:tcPr>
            <w:tcW w:w="5724" w:type="dxa"/>
            <w:tcBorders>
              <w:top w:val="single" w:sz="4" w:space="0" w:color="auto"/>
              <w:left w:val="single" w:sz="4" w:space="0" w:color="auto"/>
              <w:bottom w:val="single" w:sz="4" w:space="0" w:color="auto"/>
            </w:tcBorders>
            <w:shd w:val="clear" w:color="auto" w:fill="auto"/>
          </w:tcPr>
          <w:p w14:paraId="095377E5" w14:textId="39913A77" w:rsidR="005E47E5" w:rsidRPr="0073149F" w:rsidRDefault="008B5905" w:rsidP="0033104B">
            <w:pPr>
              <w:pStyle w:val="ACMATableBody"/>
            </w:pPr>
            <w:r w:rsidRPr="0073149F">
              <w:t>Australian Broadcasting Corporation</w:t>
            </w:r>
          </w:p>
        </w:tc>
      </w:tr>
      <w:tr w:rsidR="005E47E5" w:rsidRPr="0073149F" w14:paraId="2316939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04D53C2" w14:textId="77777777" w:rsidR="005E47E5" w:rsidRPr="0073149F" w:rsidRDefault="005E47E5" w:rsidP="0033104B">
            <w:pPr>
              <w:pStyle w:val="ACMATableBody"/>
              <w:rPr>
                <w:b/>
              </w:rPr>
            </w:pPr>
            <w:r w:rsidRPr="0073149F">
              <w:rPr>
                <w:b/>
              </w:rPr>
              <w:t>Station</w:t>
            </w:r>
          </w:p>
        </w:tc>
        <w:tc>
          <w:tcPr>
            <w:tcW w:w="5724" w:type="dxa"/>
            <w:tcBorders>
              <w:top w:val="single" w:sz="4" w:space="0" w:color="auto"/>
              <w:left w:val="single" w:sz="4" w:space="0" w:color="auto"/>
              <w:bottom w:val="single" w:sz="4" w:space="0" w:color="auto"/>
            </w:tcBorders>
            <w:shd w:val="clear" w:color="auto" w:fill="auto"/>
          </w:tcPr>
          <w:p w14:paraId="21931843" w14:textId="219F689D" w:rsidR="005E47E5" w:rsidRPr="0073149F" w:rsidRDefault="008B5905" w:rsidP="0033104B">
            <w:pPr>
              <w:pStyle w:val="ACMATableBody"/>
            </w:pPr>
            <w:r w:rsidRPr="0073149F">
              <w:t>ABC</w:t>
            </w:r>
          </w:p>
        </w:tc>
      </w:tr>
      <w:tr w:rsidR="005E47E5" w:rsidRPr="0073149F" w14:paraId="1644312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427D142" w14:textId="77777777" w:rsidR="005E47E5" w:rsidRPr="0073149F" w:rsidRDefault="00A04A54" w:rsidP="0033104B">
            <w:pPr>
              <w:pStyle w:val="ACMATableBody"/>
              <w:rPr>
                <w:b/>
              </w:rPr>
            </w:pPr>
            <w:r w:rsidRPr="0073149F">
              <w:rPr>
                <w:b/>
              </w:rPr>
              <w:t>Type of s</w:t>
            </w:r>
            <w:r w:rsidR="005E47E5" w:rsidRPr="0073149F">
              <w:rPr>
                <w:b/>
              </w:rPr>
              <w:t>ervice</w:t>
            </w:r>
          </w:p>
        </w:tc>
        <w:tc>
          <w:tcPr>
            <w:tcW w:w="5724" w:type="dxa"/>
            <w:tcBorders>
              <w:top w:val="single" w:sz="4" w:space="0" w:color="auto"/>
              <w:left w:val="single" w:sz="4" w:space="0" w:color="auto"/>
              <w:bottom w:val="single" w:sz="4" w:space="0" w:color="auto"/>
            </w:tcBorders>
            <w:shd w:val="clear" w:color="auto" w:fill="auto"/>
          </w:tcPr>
          <w:p w14:paraId="76939190" w14:textId="188CF317" w:rsidR="005E47E5" w:rsidRPr="0073149F" w:rsidRDefault="00B30A6C" w:rsidP="000F12E8">
            <w:pPr>
              <w:pStyle w:val="ACMATableBody"/>
            </w:pPr>
            <w:r w:rsidRPr="0073149F">
              <w:t>National broadcasting</w:t>
            </w:r>
            <w:r w:rsidR="0079419E" w:rsidRPr="0073149F">
              <w:t>—</w:t>
            </w:r>
            <w:r w:rsidR="001B7E7F" w:rsidRPr="0073149F">
              <w:t>t</w:t>
            </w:r>
            <w:r w:rsidR="008B5905" w:rsidRPr="0073149F">
              <w:t>elevision</w:t>
            </w:r>
          </w:p>
        </w:tc>
      </w:tr>
      <w:tr w:rsidR="005E47E5" w:rsidRPr="0073149F" w14:paraId="67C7C0D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11F92E4" w14:textId="2C91190B" w:rsidR="005E47E5" w:rsidRPr="0073149F" w:rsidRDefault="00A04A54" w:rsidP="0033104B">
            <w:pPr>
              <w:pStyle w:val="ACMATableBody"/>
              <w:rPr>
                <w:b/>
              </w:rPr>
            </w:pPr>
            <w:r w:rsidRPr="0073149F">
              <w:rPr>
                <w:b/>
              </w:rPr>
              <w:t>Name of p</w:t>
            </w:r>
            <w:r w:rsidR="008B5905" w:rsidRPr="0073149F">
              <w:rPr>
                <w:b/>
              </w:rPr>
              <w:t>rogram</w:t>
            </w:r>
          </w:p>
        </w:tc>
        <w:tc>
          <w:tcPr>
            <w:tcW w:w="5724" w:type="dxa"/>
            <w:tcBorders>
              <w:top w:val="single" w:sz="4" w:space="0" w:color="auto"/>
              <w:left w:val="single" w:sz="4" w:space="0" w:color="auto"/>
              <w:bottom w:val="single" w:sz="4" w:space="0" w:color="auto"/>
            </w:tcBorders>
            <w:shd w:val="clear" w:color="auto" w:fill="auto"/>
          </w:tcPr>
          <w:p w14:paraId="43532538" w14:textId="772C8564" w:rsidR="005E47E5" w:rsidRPr="0035552E" w:rsidRDefault="0035552E" w:rsidP="0033104B">
            <w:pPr>
              <w:pStyle w:val="ACMATableBody"/>
              <w:rPr>
                <w:i/>
              </w:rPr>
            </w:pPr>
            <w:r w:rsidRPr="0035552E">
              <w:rPr>
                <w:i/>
              </w:rPr>
              <w:t>Insiders</w:t>
            </w:r>
          </w:p>
        </w:tc>
      </w:tr>
      <w:tr w:rsidR="005E47E5" w:rsidRPr="0073149F" w14:paraId="00074F7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53ED139" w14:textId="6EFA6FE9" w:rsidR="005E47E5" w:rsidRPr="0073149F" w:rsidRDefault="00747CC0" w:rsidP="00747CC0">
            <w:pPr>
              <w:pStyle w:val="ACMATableBody"/>
              <w:rPr>
                <w:b/>
              </w:rPr>
            </w:pPr>
            <w:r w:rsidRPr="0073149F">
              <w:rPr>
                <w:b/>
              </w:rPr>
              <w:t xml:space="preserve">Date </w:t>
            </w:r>
            <w:r w:rsidR="00B30A6C" w:rsidRPr="0073149F">
              <w:rPr>
                <w:b/>
              </w:rPr>
              <w:t>of broadcast</w:t>
            </w:r>
          </w:p>
        </w:tc>
        <w:tc>
          <w:tcPr>
            <w:tcW w:w="5724" w:type="dxa"/>
            <w:tcBorders>
              <w:top w:val="single" w:sz="4" w:space="0" w:color="auto"/>
              <w:left w:val="single" w:sz="4" w:space="0" w:color="auto"/>
              <w:bottom w:val="single" w:sz="4" w:space="0" w:color="auto"/>
            </w:tcBorders>
            <w:shd w:val="clear" w:color="auto" w:fill="auto"/>
          </w:tcPr>
          <w:p w14:paraId="05ED69FA" w14:textId="1A08BA44" w:rsidR="005E47E5" w:rsidRPr="0073149F" w:rsidRDefault="005E53C3" w:rsidP="00747CC0">
            <w:pPr>
              <w:pStyle w:val="ACMATableBody"/>
            </w:pPr>
            <w:r w:rsidRPr="0073149F">
              <w:t>2</w:t>
            </w:r>
            <w:r w:rsidR="0035552E">
              <w:t>8 Octo</w:t>
            </w:r>
            <w:r w:rsidRPr="0073149F">
              <w:t>ber 201</w:t>
            </w:r>
            <w:r w:rsidR="0035552E">
              <w:t>8</w:t>
            </w:r>
          </w:p>
        </w:tc>
      </w:tr>
      <w:tr w:rsidR="005E47E5" w:rsidRPr="0073149F" w14:paraId="7E81D62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37FA806" w14:textId="197D7C76" w:rsidR="005E47E5" w:rsidRPr="0073149F" w:rsidRDefault="001F5D45" w:rsidP="0033104B">
            <w:pPr>
              <w:pStyle w:val="ACMATableBody"/>
              <w:rPr>
                <w:b/>
              </w:rPr>
            </w:pPr>
            <w:r>
              <w:rPr>
                <w:b/>
              </w:rPr>
              <w:t xml:space="preserve">Relevant </w:t>
            </w:r>
            <w:r w:rsidR="00F63F4C" w:rsidRPr="0073149F">
              <w:rPr>
                <w:b/>
              </w:rPr>
              <w:t>code</w:t>
            </w:r>
          </w:p>
        </w:tc>
        <w:tc>
          <w:tcPr>
            <w:tcW w:w="5724" w:type="dxa"/>
            <w:tcBorders>
              <w:top w:val="single" w:sz="4" w:space="0" w:color="auto"/>
              <w:left w:val="single" w:sz="4" w:space="0" w:color="auto"/>
              <w:bottom w:val="single" w:sz="4" w:space="0" w:color="auto"/>
            </w:tcBorders>
            <w:shd w:val="clear" w:color="auto" w:fill="auto"/>
          </w:tcPr>
          <w:p w14:paraId="435DBF54" w14:textId="2CAC9256" w:rsidR="005E47E5" w:rsidRPr="0073149F" w:rsidRDefault="00F63F4C" w:rsidP="00747CC0">
            <w:pPr>
              <w:pStyle w:val="ACMATableBody"/>
            </w:pPr>
            <w:r w:rsidRPr="0073149F">
              <w:t>ABC Code of Practice 2011 (revised in 2016)</w:t>
            </w:r>
          </w:p>
        </w:tc>
      </w:tr>
      <w:tr w:rsidR="00494770" w:rsidRPr="0073149F" w14:paraId="5D3BFA41" w14:textId="77777777" w:rsidTr="0049477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7E71D80" w14:textId="50C8D44E" w:rsidR="00494770" w:rsidRDefault="00494770" w:rsidP="0033104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386386ED" w14:textId="34763CCF" w:rsidR="00494770" w:rsidRPr="0073149F" w:rsidRDefault="00494770" w:rsidP="00747CC0">
            <w:pPr>
              <w:pStyle w:val="ACMATableBody"/>
            </w:pPr>
            <w:r>
              <w:t>6 March 2019</w:t>
            </w:r>
          </w:p>
        </w:tc>
      </w:tr>
      <w:tr w:rsidR="00684B32" w14:paraId="28C103B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60076F2" w14:textId="3530FB55" w:rsidR="00684B32" w:rsidRPr="0073149F" w:rsidRDefault="0088427E" w:rsidP="00754C70">
            <w:pPr>
              <w:pStyle w:val="ACMATableBody"/>
              <w:rPr>
                <w:b/>
              </w:rPr>
            </w:pPr>
            <w:r w:rsidRPr="0073149F">
              <w:rPr>
                <w:b/>
              </w:rPr>
              <w:t>Decision</w:t>
            </w:r>
          </w:p>
        </w:tc>
        <w:tc>
          <w:tcPr>
            <w:tcW w:w="5724" w:type="dxa"/>
            <w:tcBorders>
              <w:top w:val="single" w:sz="4" w:space="0" w:color="auto"/>
              <w:left w:val="single" w:sz="4" w:space="0" w:color="auto"/>
              <w:bottom w:val="single" w:sz="4" w:space="0" w:color="auto"/>
            </w:tcBorders>
            <w:shd w:val="clear" w:color="auto" w:fill="auto"/>
          </w:tcPr>
          <w:p w14:paraId="7CE9BFDA" w14:textId="6AE9CAE0" w:rsidR="00C34E14" w:rsidRPr="0073149F" w:rsidRDefault="00D52793" w:rsidP="005C5292">
            <w:pPr>
              <w:pStyle w:val="ACMATableBody"/>
              <w:rPr>
                <w:rFonts w:cs="Arial"/>
              </w:rPr>
            </w:pPr>
            <w:r>
              <w:rPr>
                <w:rFonts w:cs="Arial"/>
              </w:rPr>
              <w:t xml:space="preserve">No </w:t>
            </w:r>
            <w:r w:rsidR="0088427E" w:rsidRPr="0073149F">
              <w:rPr>
                <w:rFonts w:cs="Arial"/>
              </w:rPr>
              <w:t xml:space="preserve">Breach of </w:t>
            </w:r>
            <w:r w:rsidR="005C5292" w:rsidRPr="0073149F">
              <w:rPr>
                <w:rFonts w:cs="Arial"/>
              </w:rPr>
              <w:t>Standard 7</w:t>
            </w:r>
            <w:r w:rsidR="00C34E14" w:rsidRPr="0073149F">
              <w:rPr>
                <w:rFonts w:cs="Arial"/>
              </w:rPr>
              <w:t>.1</w:t>
            </w:r>
            <w:r w:rsidR="005C5292" w:rsidRPr="0073149F">
              <w:rPr>
                <w:rFonts w:cs="Arial"/>
              </w:rPr>
              <w:t xml:space="preserve"> [harm and offence]</w:t>
            </w:r>
          </w:p>
          <w:p w14:paraId="2DE0EBC1" w14:textId="6C0314FE" w:rsidR="00684B32" w:rsidRPr="0073149F" w:rsidRDefault="00C34E14" w:rsidP="001330AB">
            <w:pPr>
              <w:pStyle w:val="ACMATableBody"/>
              <w:rPr>
                <w:rFonts w:cs="Arial"/>
              </w:rPr>
            </w:pPr>
            <w:r w:rsidRPr="0073149F">
              <w:rPr>
                <w:rFonts w:cs="Arial"/>
              </w:rPr>
              <w:t>No Breach of Standard 7.7 [</w:t>
            </w:r>
            <w:r w:rsidR="009003B5">
              <w:rPr>
                <w:rFonts w:cs="Arial"/>
              </w:rPr>
              <w:t>condon</w:t>
            </w:r>
            <w:r w:rsidR="001330AB">
              <w:rPr>
                <w:rFonts w:cs="Arial"/>
              </w:rPr>
              <w:t>e</w:t>
            </w:r>
            <w:r w:rsidR="009003B5">
              <w:rPr>
                <w:rFonts w:cs="Arial"/>
              </w:rPr>
              <w:t xml:space="preserve"> or encourag</w:t>
            </w:r>
            <w:r w:rsidR="001330AB">
              <w:rPr>
                <w:rFonts w:cs="Arial"/>
              </w:rPr>
              <w:t xml:space="preserve">e </w:t>
            </w:r>
            <w:r w:rsidR="009003B5">
              <w:rPr>
                <w:rFonts w:cs="Arial"/>
              </w:rPr>
              <w:t>prejudice</w:t>
            </w:r>
            <w:r w:rsidRPr="0073149F">
              <w:rPr>
                <w:rFonts w:cs="Arial"/>
              </w:rPr>
              <w:t>]</w:t>
            </w:r>
          </w:p>
        </w:tc>
      </w:tr>
    </w:tbl>
    <w:p w14:paraId="0FB72FBD" w14:textId="77777777" w:rsidR="001C6546" w:rsidRPr="00972DB3" w:rsidRDefault="00D668E3" w:rsidP="00972DB3">
      <w:pPr>
        <w:pStyle w:val="ACMABodyText"/>
        <w:rPr>
          <w:rFonts w:eastAsiaTheme="minorHAnsi"/>
          <w:i/>
        </w:rPr>
      </w:pPr>
      <w:r>
        <w:br w:type="page"/>
      </w:r>
    </w:p>
    <w:p w14:paraId="01AF0D00" w14:textId="77777777" w:rsidR="001C6546" w:rsidRPr="007A7C97" w:rsidRDefault="007B047A" w:rsidP="002E3F8C">
      <w:pPr>
        <w:pStyle w:val="ACMAHeading2"/>
        <w:spacing w:before="0" w:after="240" w:line="240" w:lineRule="atLeast"/>
      </w:pPr>
      <w:r>
        <w:lastRenderedPageBreak/>
        <w:t>Background</w:t>
      </w:r>
    </w:p>
    <w:p w14:paraId="33927A57" w14:textId="793BEE48" w:rsidR="00281F78" w:rsidRDefault="00AE3318" w:rsidP="001C6546">
      <w:pPr>
        <w:pStyle w:val="ACMABodyText"/>
        <w:rPr>
          <w:highlight w:val="yellow"/>
        </w:rPr>
      </w:pPr>
      <w:r>
        <w:t>In January 201</w:t>
      </w:r>
      <w:r w:rsidR="0035552E">
        <w:t>9</w:t>
      </w:r>
      <w:r w:rsidR="001C6546">
        <w:t xml:space="preserve">, the Australian Communications and Media Authority (the ACMA) commenced an investigation </w:t>
      </w:r>
      <w:r w:rsidR="00205CDE">
        <w:t>under</w:t>
      </w:r>
      <w:r w:rsidR="00205CDE" w:rsidRPr="00CD2711">
        <w:t xml:space="preserve"> the </w:t>
      </w:r>
      <w:r w:rsidR="00205CDE" w:rsidRPr="00CD2711">
        <w:rPr>
          <w:i/>
        </w:rPr>
        <w:t>Broadcasting Services Act 1992</w:t>
      </w:r>
      <w:r w:rsidR="00205CDE">
        <w:rPr>
          <w:i/>
        </w:rPr>
        <w:t xml:space="preserve"> </w:t>
      </w:r>
      <w:r w:rsidR="00205CDE" w:rsidRPr="00F42D92">
        <w:t xml:space="preserve">(the BSA) </w:t>
      </w:r>
      <w:r w:rsidR="00550001" w:rsidRPr="00AE3318">
        <w:t>into</w:t>
      </w:r>
      <w:r w:rsidR="00213AFF" w:rsidRPr="00AE3318">
        <w:t xml:space="preserve"> </w:t>
      </w:r>
      <w:r w:rsidR="002E7AD0">
        <w:rPr>
          <w:i/>
        </w:rPr>
        <w:t>Insiders</w:t>
      </w:r>
      <w:r w:rsidRPr="00AE3318">
        <w:rPr>
          <w:i/>
        </w:rPr>
        <w:t xml:space="preserve"> </w:t>
      </w:r>
      <w:r w:rsidRPr="00AE3318">
        <w:t>(the program)</w:t>
      </w:r>
      <w:r w:rsidR="00281F78" w:rsidRPr="00AE3318">
        <w:t>.</w:t>
      </w:r>
    </w:p>
    <w:p w14:paraId="156C1E12" w14:textId="6564E9AC" w:rsidR="001C6546" w:rsidRPr="00E37B3D" w:rsidRDefault="00281F78" w:rsidP="001C6546">
      <w:pPr>
        <w:pStyle w:val="ACMABodyText"/>
      </w:pPr>
      <w:r w:rsidRPr="00D864A7">
        <w:t>The</w:t>
      </w:r>
      <w:r w:rsidR="00D864A7" w:rsidRPr="00D864A7">
        <w:t xml:space="preserve"> program</w:t>
      </w:r>
      <w:r w:rsidRPr="00D864A7">
        <w:t xml:space="preserve"> was</w:t>
      </w:r>
      <w:r w:rsidR="001C6546" w:rsidRPr="00D864A7">
        <w:t xml:space="preserve"> broadcast on </w:t>
      </w:r>
      <w:r w:rsidR="00D864A7" w:rsidRPr="00D864A7">
        <w:t>ABC</w:t>
      </w:r>
      <w:r w:rsidR="001C6546" w:rsidRPr="00D864A7">
        <w:t xml:space="preserve"> by </w:t>
      </w:r>
      <w:r w:rsidR="00AF0D57" w:rsidRPr="00D864A7">
        <w:t xml:space="preserve">the </w:t>
      </w:r>
      <w:r w:rsidR="00E46959" w:rsidRPr="00D864A7">
        <w:t xml:space="preserve">Australian Broadcasting Corporation </w:t>
      </w:r>
      <w:r w:rsidR="00D864A7" w:rsidRPr="00D864A7">
        <w:t>(ABC)</w:t>
      </w:r>
      <w:r w:rsidR="001C6546">
        <w:t xml:space="preserve"> on </w:t>
      </w:r>
      <w:r w:rsidR="001330AB">
        <w:br/>
      </w:r>
      <w:r w:rsidR="002E7AD0" w:rsidRPr="0073149F">
        <w:t>2</w:t>
      </w:r>
      <w:r w:rsidR="002E7AD0">
        <w:t>8 Octo</w:t>
      </w:r>
      <w:r w:rsidR="002E7AD0" w:rsidRPr="0073149F">
        <w:t>ber 201</w:t>
      </w:r>
      <w:r w:rsidR="002E7AD0">
        <w:t>8</w:t>
      </w:r>
      <w:r w:rsidR="00CB2EE0" w:rsidRPr="00E37B3D">
        <w:t>.</w:t>
      </w:r>
    </w:p>
    <w:p w14:paraId="6FCA6770" w14:textId="58A32C09" w:rsidR="006162E4" w:rsidRPr="00E37B3D" w:rsidRDefault="00205CDE" w:rsidP="00F03742">
      <w:pPr>
        <w:pStyle w:val="ACMABodyText"/>
        <w:rPr>
          <w:sz w:val="18"/>
          <w:szCs w:val="18"/>
        </w:rPr>
      </w:pPr>
      <w:r w:rsidRPr="00E37B3D">
        <w:t xml:space="preserve">The </w:t>
      </w:r>
      <w:r w:rsidR="00213AFF" w:rsidRPr="00E37B3D">
        <w:t xml:space="preserve">ACMA received a </w:t>
      </w:r>
      <w:r w:rsidR="000825BA" w:rsidRPr="00E37B3D">
        <w:t>complaint</w:t>
      </w:r>
      <w:r w:rsidR="00213AFF" w:rsidRPr="00E37B3D">
        <w:t xml:space="preserve"> alleging</w:t>
      </w:r>
      <w:r w:rsidR="00F059CE">
        <w:t xml:space="preserve"> that</w:t>
      </w:r>
      <w:r w:rsidR="00F03742" w:rsidRPr="00E37B3D">
        <w:rPr>
          <w:sz w:val="18"/>
          <w:szCs w:val="18"/>
        </w:rPr>
        <w:t xml:space="preserve"> </w:t>
      </w:r>
      <w:r w:rsidR="00EA51AB" w:rsidRPr="00E37B3D">
        <w:t xml:space="preserve">the </w:t>
      </w:r>
      <w:r w:rsidR="00D85930">
        <w:t xml:space="preserve">program contained </w:t>
      </w:r>
      <w:r w:rsidR="00D33430">
        <w:t xml:space="preserve">statements by a panellist </w:t>
      </w:r>
      <w:r w:rsidR="00C02EE1">
        <w:t xml:space="preserve"> </w:t>
      </w:r>
      <w:r w:rsidR="00D85930">
        <w:t xml:space="preserve">which </w:t>
      </w:r>
      <w:r w:rsidR="00EA51AB" w:rsidRPr="00E37B3D">
        <w:t>w</w:t>
      </w:r>
      <w:r w:rsidR="00D33430">
        <w:t xml:space="preserve">ere </w:t>
      </w:r>
      <w:r w:rsidR="00B3526D" w:rsidRPr="00B3526D">
        <w:t xml:space="preserve">‘discriminatory’ </w:t>
      </w:r>
      <w:r w:rsidR="00E16946">
        <w:t>and</w:t>
      </w:r>
      <w:r w:rsidR="00B3526D" w:rsidRPr="00B3526D">
        <w:t xml:space="preserve"> amounted to an accusation that gay teachers were paedophiles</w:t>
      </w:r>
      <w:r w:rsidR="0058779F">
        <w:t>.</w:t>
      </w:r>
    </w:p>
    <w:p w14:paraId="42EF17CB" w14:textId="3A8D7753" w:rsidR="009D3591" w:rsidRDefault="009D3591" w:rsidP="00681FE8">
      <w:pPr>
        <w:pStyle w:val="ACMABodyText"/>
      </w:pPr>
      <w:r>
        <w:t xml:space="preserve">The </w:t>
      </w:r>
      <w:r w:rsidRPr="008764C7">
        <w:t xml:space="preserve">ACMA </w:t>
      </w:r>
      <w:r w:rsidRPr="00CB39B3">
        <w:t>has</w:t>
      </w:r>
      <w:r w:rsidR="00AF0D57" w:rsidRPr="00CB39B3">
        <w:t xml:space="preserve"> </w:t>
      </w:r>
      <w:r w:rsidRPr="000825BA">
        <w:t>investigate</w:t>
      </w:r>
      <w:r w:rsidR="00F03742" w:rsidRPr="000825BA">
        <w:t>d</w:t>
      </w:r>
      <w:r w:rsidR="006526F9" w:rsidRPr="000825BA">
        <w:t xml:space="preserve"> </w:t>
      </w:r>
      <w:r w:rsidR="000825BA" w:rsidRPr="000825BA">
        <w:t>the ABC’s</w:t>
      </w:r>
      <w:r w:rsidRPr="000825BA">
        <w:t xml:space="preserve"> compliance </w:t>
      </w:r>
      <w:r w:rsidR="00013EAC" w:rsidRPr="000825BA">
        <w:t xml:space="preserve">with </w:t>
      </w:r>
      <w:r w:rsidR="00C03DE1" w:rsidRPr="000825BA">
        <w:t>S</w:t>
      </w:r>
      <w:r w:rsidRPr="000825BA">
        <w:t>tandard</w:t>
      </w:r>
      <w:r w:rsidR="00AB1500">
        <w:t>s</w:t>
      </w:r>
      <w:r w:rsidR="000825BA" w:rsidRPr="000825BA">
        <w:t xml:space="preserve"> 7</w:t>
      </w:r>
      <w:r w:rsidR="00AB1500">
        <w:t>.1 and 7.7</w:t>
      </w:r>
      <w:r w:rsidRPr="000825BA">
        <w:t xml:space="preserve"> of</w:t>
      </w:r>
      <w:r>
        <w:t xml:space="preserve"> the </w:t>
      </w:r>
      <w:r w:rsidR="000825BA">
        <w:t>ABC Code of Practice 2011</w:t>
      </w:r>
      <w:r w:rsidR="00AB1500">
        <w:t xml:space="preserve"> (revised in 2016)</w:t>
      </w:r>
      <w:r>
        <w:t xml:space="preserve"> (</w:t>
      </w:r>
      <w:r w:rsidRPr="00CB2EE0">
        <w:t xml:space="preserve">the </w:t>
      </w:r>
      <w:r w:rsidR="00CB2EE0" w:rsidRPr="00CB2EE0">
        <w:t>Code</w:t>
      </w:r>
      <w:r>
        <w:t>)</w:t>
      </w:r>
      <w:r w:rsidR="00AB1500">
        <w:t>.</w:t>
      </w:r>
    </w:p>
    <w:p w14:paraId="697093FF" w14:textId="77777777" w:rsidR="001C6546" w:rsidRPr="00DB7708" w:rsidRDefault="001C6546" w:rsidP="00681FE8">
      <w:pPr>
        <w:pStyle w:val="ACMAHeading2"/>
        <w:spacing w:before="0" w:after="240" w:line="240" w:lineRule="atLeast"/>
      </w:pPr>
      <w:r w:rsidRPr="00DB7708">
        <w:t>The program</w:t>
      </w:r>
    </w:p>
    <w:p w14:paraId="257D7817" w14:textId="77777777" w:rsidR="00330BBF" w:rsidRPr="00330BBF" w:rsidRDefault="00330BBF" w:rsidP="00330BBF">
      <w:pPr>
        <w:pStyle w:val="ACMABodyText"/>
      </w:pPr>
      <w:r w:rsidRPr="00330BBF">
        <w:rPr>
          <w:i/>
        </w:rPr>
        <w:t xml:space="preserve">Insiders </w:t>
      </w:r>
      <w:r w:rsidRPr="00330BBF">
        <w:t>is a current affairs program broadcast live on ABC on Sundays at 9.00 am. It is described on the ABC website as:</w:t>
      </w:r>
    </w:p>
    <w:p w14:paraId="5974BDE8" w14:textId="77777777" w:rsidR="00330BBF" w:rsidRPr="00330BBF" w:rsidRDefault="00330BBF" w:rsidP="00330BBF">
      <w:pPr>
        <w:pStyle w:val="ACMABodyText"/>
        <w:ind w:left="720"/>
        <w:rPr>
          <w:sz w:val="18"/>
          <w:szCs w:val="18"/>
        </w:rPr>
      </w:pPr>
      <w:r w:rsidRPr="00330BBF">
        <w:rPr>
          <w:sz w:val="18"/>
          <w:szCs w:val="18"/>
        </w:rPr>
        <w:t>Australia's must-watch political program. Let one of Australia's best political analysts Barrie Cassidy and the nation's top political commentators take you to the heart of the action every Sunday morning, with a unique mix of news, interviews, analysis and plenty of laughs.</w:t>
      </w:r>
    </w:p>
    <w:p w14:paraId="08D3BB14" w14:textId="03DAB6CE" w:rsidR="00224B40" w:rsidRDefault="00053D1F" w:rsidP="005E4E5D">
      <w:pPr>
        <w:pStyle w:val="ACMABodyText"/>
      </w:pPr>
      <w:r>
        <w:t xml:space="preserve">In the program of 28 October 2018, one of the issues discussed was a proposed bill on religious freedoms, which had generated news coverage during the preceding week. </w:t>
      </w:r>
      <w:r w:rsidR="00224B40">
        <w:t>During that segment one of the panellists</w:t>
      </w:r>
      <w:r w:rsidR="00D95A70">
        <w:t xml:space="preserve"> (MR)</w:t>
      </w:r>
      <w:r w:rsidR="00224B40">
        <w:t xml:space="preserve"> said:</w:t>
      </w:r>
    </w:p>
    <w:p w14:paraId="7B8462CA" w14:textId="57082DAF" w:rsidR="00CF2246" w:rsidRPr="00CF2246" w:rsidRDefault="00224B40" w:rsidP="00224B40">
      <w:pPr>
        <w:pStyle w:val="ACMABodyText"/>
        <w:ind w:left="720"/>
        <w:rPr>
          <w:sz w:val="18"/>
          <w:szCs w:val="18"/>
        </w:rPr>
      </w:pPr>
      <w:r>
        <w:rPr>
          <w:sz w:val="18"/>
          <w:szCs w:val="18"/>
        </w:rPr>
        <w:t xml:space="preserve">… </w:t>
      </w:r>
      <w:r w:rsidRPr="00224B40">
        <w:rPr>
          <w:sz w:val="18"/>
          <w:szCs w:val="18"/>
        </w:rPr>
        <w:t>there were plenty of gay teachers there when I was at school in the Catholic system, they just didn't admit it and they wore the holy orders to hide it and then they abused children.</w:t>
      </w:r>
    </w:p>
    <w:p w14:paraId="1A166D2C" w14:textId="5C4BEA4A" w:rsidR="001C6546" w:rsidRDefault="001C6546" w:rsidP="00681FE8">
      <w:pPr>
        <w:pStyle w:val="ACMABodyText"/>
      </w:pPr>
      <w:r w:rsidRPr="00FC32A9">
        <w:t>A transcript of the</w:t>
      </w:r>
      <w:r w:rsidR="00783189">
        <w:t xml:space="preserve"> </w:t>
      </w:r>
      <w:r w:rsidR="00791D6A" w:rsidRPr="005F65C8">
        <w:t xml:space="preserve">relevant </w:t>
      </w:r>
      <w:r w:rsidR="00FB19AD">
        <w:t>comments</w:t>
      </w:r>
      <w:r w:rsidRPr="005F65C8">
        <w:t xml:space="preserve"> </w:t>
      </w:r>
      <w:r w:rsidR="00C162D9">
        <w:t xml:space="preserve">is </w:t>
      </w:r>
      <w:r w:rsidRPr="00FC32A9">
        <w:t xml:space="preserve">at </w:t>
      </w:r>
      <w:r w:rsidRPr="00FC32A9">
        <w:rPr>
          <w:b/>
        </w:rPr>
        <w:t>Attachment A</w:t>
      </w:r>
      <w:r w:rsidR="00FC32A9" w:rsidRPr="00FC32A9">
        <w:t>.</w:t>
      </w:r>
    </w:p>
    <w:p w14:paraId="6966DF96" w14:textId="31CA4E6A" w:rsidR="00733663" w:rsidRDefault="001C6546" w:rsidP="00681FE8">
      <w:pPr>
        <w:pStyle w:val="ACMAHeading2"/>
        <w:spacing w:before="0" w:after="240" w:line="240" w:lineRule="atLeast"/>
      </w:pPr>
      <w:r>
        <w:t>Assessment</w:t>
      </w:r>
      <w:r w:rsidR="00001254">
        <w:t xml:space="preserve"> </w:t>
      </w:r>
      <w:r w:rsidR="00733663">
        <w:t>and submissions</w:t>
      </w:r>
    </w:p>
    <w:p w14:paraId="2A9C7CF2" w14:textId="72872E98" w:rsidR="00D80CCA" w:rsidRPr="0024000F" w:rsidRDefault="00D80CCA" w:rsidP="00CF5DA0">
      <w:pPr>
        <w:pStyle w:val="ACMABodyText"/>
      </w:pPr>
      <w:r w:rsidRPr="0024000F">
        <w:t xml:space="preserve">When assessing content, the ACMA considers the meaning conveyed by the material, including the natural, ordinary meaning of the language, context, tenor, </w:t>
      </w:r>
      <w:r w:rsidRPr="003B0B47">
        <w:t>tone</w:t>
      </w:r>
      <w:r w:rsidR="003B0B47" w:rsidRPr="003B0B47">
        <w:t xml:space="preserve">, </w:t>
      </w:r>
      <w:r w:rsidR="0024000F" w:rsidRPr="003B0B47">
        <w:t>images</w:t>
      </w:r>
      <w:r w:rsidR="003B0B47" w:rsidRPr="003B0B47">
        <w:t xml:space="preserve"> </w:t>
      </w:r>
      <w:r w:rsidRPr="003B0B47">
        <w:t>and</w:t>
      </w:r>
      <w:r w:rsidRPr="0024000F">
        <w:t xml:space="preserve"> any inferences that may be drawn. This is assessed according to the understanding of a</w:t>
      </w:r>
      <w:r w:rsidR="00F46B9C">
        <w:t>n ‘ordinary reasonable’</w:t>
      </w:r>
      <w:r w:rsidR="006F6CA7" w:rsidRPr="0024000F">
        <w:t xml:space="preserve"> </w:t>
      </w:r>
      <w:r w:rsidR="003C0345" w:rsidRPr="0024000F">
        <w:t>viewer</w:t>
      </w:r>
      <w:r w:rsidRPr="0024000F">
        <w:t>.</w:t>
      </w:r>
    </w:p>
    <w:p w14:paraId="507228A1" w14:textId="6E8E93F5" w:rsidR="00D80CCA" w:rsidRPr="0024000F" w:rsidRDefault="00D80CCA" w:rsidP="002E3F8C">
      <w:pPr>
        <w:pStyle w:val="ACMABodyText"/>
      </w:pPr>
      <w:r w:rsidRPr="0024000F">
        <w:t>Australian courts have considered a</w:t>
      </w:r>
      <w:r w:rsidR="003B0B47">
        <w:t>n ‘ordinary reasonable’</w:t>
      </w:r>
      <w:r w:rsidR="006F6CA7" w:rsidRPr="0024000F">
        <w:t xml:space="preserve"> </w:t>
      </w:r>
      <w:r w:rsidR="003C0345" w:rsidRPr="0024000F">
        <w:t>viewer</w:t>
      </w:r>
      <w:r w:rsidRPr="0024000F">
        <w:t xml:space="preserve"> to be:</w:t>
      </w:r>
    </w:p>
    <w:p w14:paraId="468D84BA" w14:textId="77777777" w:rsidR="00D80CCA" w:rsidRPr="0024000F" w:rsidRDefault="00D80CCA" w:rsidP="00681FE8">
      <w:pPr>
        <w:pStyle w:val="ACMABodyText"/>
        <w:ind w:left="567"/>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1"/>
      </w:r>
    </w:p>
    <w:p w14:paraId="3E299E0D" w14:textId="3EAC7BCA" w:rsidR="0024000F" w:rsidRDefault="00D80CCA" w:rsidP="00681FE8">
      <w:pPr>
        <w:pStyle w:val="ACMABodyText"/>
      </w:pPr>
      <w:r w:rsidRPr="0024000F">
        <w:t>Once the ACMA has ascertain</w:t>
      </w:r>
      <w:r w:rsidR="003C0345" w:rsidRPr="0024000F">
        <w:t>ed</w:t>
      </w:r>
      <w:r w:rsidRPr="0024000F">
        <w:t xml:space="preserve"> the meaning of the material that was broadcast, it then assesses compliance with the Code.</w:t>
      </w:r>
    </w:p>
    <w:p w14:paraId="5DA12154" w14:textId="7E3D19EE" w:rsidR="00D80CCA" w:rsidRPr="00D80CCA" w:rsidRDefault="0024000F" w:rsidP="00681FE8">
      <w:pPr>
        <w:pStyle w:val="ACMABodyText"/>
        <w:rPr>
          <w:highlight w:val="magenta"/>
        </w:rPr>
      </w:pPr>
      <w:r>
        <w:lastRenderedPageBreak/>
        <w:t>Th</w:t>
      </w:r>
      <w:r w:rsidR="00845F36">
        <w:t>is</w:t>
      </w:r>
      <w:r>
        <w:t xml:space="preserve"> investigation </w:t>
      </w:r>
      <w:r w:rsidR="00C0320D">
        <w:t xml:space="preserve">has taken </w:t>
      </w:r>
      <w:r>
        <w:t xml:space="preserve">into account the complaint (at </w:t>
      </w:r>
      <w:r w:rsidRPr="000F4D14">
        <w:rPr>
          <w:b/>
        </w:rPr>
        <w:t xml:space="preserve">Attachment </w:t>
      </w:r>
      <w:r w:rsidRPr="00605E62">
        <w:rPr>
          <w:b/>
        </w:rPr>
        <w:t>B</w:t>
      </w:r>
      <w:r>
        <w:t>) and</w:t>
      </w:r>
      <w:r w:rsidR="000A0747">
        <w:t xml:space="preserve"> submissions from</w:t>
      </w:r>
      <w:r>
        <w:t xml:space="preserve"> the broadcaster (at </w:t>
      </w:r>
      <w:r w:rsidRPr="000F4D14">
        <w:rPr>
          <w:b/>
        </w:rPr>
        <w:t xml:space="preserve">Attachment </w:t>
      </w:r>
      <w:r w:rsidRPr="00605E62">
        <w:rPr>
          <w:b/>
        </w:rPr>
        <w:t>C</w:t>
      </w:r>
      <w:r>
        <w:t xml:space="preserve">). Other sources are identified </w:t>
      </w:r>
      <w:r w:rsidR="00094589">
        <w:t>in this report where</w:t>
      </w:r>
      <w:r w:rsidR="006162E4">
        <w:t xml:space="preserve"> relevant.</w:t>
      </w:r>
    </w:p>
    <w:p w14:paraId="09886DBC" w14:textId="614EC1E0" w:rsidR="001C6546" w:rsidRDefault="00CC27C9" w:rsidP="00681FE8">
      <w:pPr>
        <w:pStyle w:val="ACMAHeading2"/>
        <w:spacing w:before="0" w:after="240" w:line="240" w:lineRule="atLeast"/>
      </w:pPr>
      <w:r w:rsidRPr="00CC27C9">
        <w:t>Issue</w:t>
      </w:r>
      <w:r w:rsidR="001C6546" w:rsidRPr="00CC27C9">
        <w:t xml:space="preserve">: </w:t>
      </w:r>
      <w:r w:rsidRPr="00CC27C9">
        <w:t>Harm and offence</w:t>
      </w:r>
    </w:p>
    <w:p w14:paraId="51E66D15" w14:textId="726763F4" w:rsidR="001C6546" w:rsidRPr="00951990" w:rsidRDefault="007A0F0A" w:rsidP="00681FE8">
      <w:pPr>
        <w:pStyle w:val="ACMAHeading3"/>
        <w:spacing w:before="0" w:after="240" w:line="240" w:lineRule="atLeast"/>
        <w:rPr>
          <w:sz w:val="28"/>
          <w:szCs w:val="28"/>
        </w:rPr>
      </w:pPr>
      <w:r>
        <w:rPr>
          <w:sz w:val="28"/>
          <w:szCs w:val="28"/>
        </w:rPr>
        <w:t>Relevant Code provisions</w:t>
      </w:r>
    </w:p>
    <w:p w14:paraId="3529FA06" w14:textId="536FEC72" w:rsidR="00CC27C9" w:rsidRDefault="007A0F0A" w:rsidP="00681FE8">
      <w:pPr>
        <w:pStyle w:val="ACMABodyText"/>
        <w:rPr>
          <w:b/>
        </w:rPr>
      </w:pPr>
      <w:r>
        <w:rPr>
          <w:b/>
        </w:rPr>
        <w:t>Standards:</w:t>
      </w:r>
    </w:p>
    <w:p w14:paraId="5091F957" w14:textId="328E3471" w:rsidR="00CC27C9" w:rsidRDefault="00CC27C9" w:rsidP="00681FE8">
      <w:pPr>
        <w:pStyle w:val="ACMAQuoteindented"/>
      </w:pPr>
      <w:r w:rsidRPr="00CC27C9">
        <w:rPr>
          <w:b/>
        </w:rPr>
        <w:t>7.1</w:t>
      </w:r>
      <w:r>
        <w:t xml:space="preserve"> Content that is likely to cause harm or offence must be justified by the editorial context.</w:t>
      </w:r>
    </w:p>
    <w:p w14:paraId="147E9823" w14:textId="6DEB0EFF" w:rsidR="00CC27C9" w:rsidRPr="003B0B47" w:rsidRDefault="00CC27C9" w:rsidP="00681FE8">
      <w:pPr>
        <w:pStyle w:val="ACMAQuoteindented"/>
      </w:pPr>
      <w:r w:rsidRPr="003B0B47">
        <w:t>[…]</w:t>
      </w:r>
    </w:p>
    <w:p w14:paraId="15C627A1" w14:textId="0A4E7ADC" w:rsidR="00CC27C9" w:rsidRPr="003F20E2" w:rsidRDefault="00CC27C9" w:rsidP="00681FE8">
      <w:pPr>
        <w:pStyle w:val="ACMAQuoteindented"/>
      </w:pPr>
      <w:r w:rsidRPr="00CC27C9">
        <w:rPr>
          <w:b/>
        </w:rPr>
        <w:t>7.7</w:t>
      </w:r>
      <w:r>
        <w:t xml:space="preserve"> Avoid the unjustified use of stereotypes or discriminatory content that could </w:t>
      </w:r>
      <w:r w:rsidR="007A0F0A">
        <w:t xml:space="preserve">reasonably be </w:t>
      </w:r>
      <w:r>
        <w:t>interpreted as condoning or encouraging prejudice.</w:t>
      </w:r>
    </w:p>
    <w:p w14:paraId="30F222B9" w14:textId="6233F255" w:rsidR="003D275F" w:rsidRDefault="003D275F" w:rsidP="00681FE8">
      <w:pPr>
        <w:pStyle w:val="ACMAQuoteindented"/>
        <w:ind w:left="0"/>
        <w:rPr>
          <w:sz w:val="20"/>
        </w:rPr>
      </w:pPr>
      <w:r w:rsidRPr="003D275F">
        <w:rPr>
          <w:sz w:val="20"/>
        </w:rPr>
        <w:t xml:space="preserve">The </w:t>
      </w:r>
      <w:r w:rsidR="00A76DDC">
        <w:rPr>
          <w:sz w:val="20"/>
        </w:rPr>
        <w:t>ACMA also takes account of the relevant Principles set out in the Code</w:t>
      </w:r>
      <w:r w:rsidRPr="003D275F">
        <w:rPr>
          <w:sz w:val="20"/>
        </w:rPr>
        <w:t>:</w:t>
      </w:r>
    </w:p>
    <w:p w14:paraId="26CA8592" w14:textId="77777777" w:rsidR="00D019B7" w:rsidRPr="0024313F" w:rsidRDefault="00CA6F99" w:rsidP="00DB22D1">
      <w:pPr>
        <w:spacing w:before="0" w:line="240" w:lineRule="atLeast"/>
        <w:ind w:left="567"/>
        <w:rPr>
          <w:i w:val="0"/>
          <w:sz w:val="18"/>
          <w:szCs w:val="18"/>
        </w:rPr>
      </w:pPr>
      <w:r w:rsidRPr="0024313F">
        <w:rPr>
          <w:i w:val="0"/>
          <w:sz w:val="18"/>
          <w:szCs w:val="18"/>
        </w:rPr>
        <w:t>The ABC broadcasts comprehensive and innovative content that aims to inform, entertain and educate diverse audiences. This involves a willingness to take risks, invent and experiment with new ideas. It can result in challenging content which may offend some of the audience some of the time. But it also contributes to diversity of content in the media and to fulfilling the ABC’s function to encourage and promote the musical, dramatic and other performing arts. The ABC acknowledges that a public broadcaster should never gratuitously harm or offend and accordingly any content which is likely to harm or offend must</w:t>
      </w:r>
      <w:r w:rsidR="00D019B7" w:rsidRPr="0024313F">
        <w:rPr>
          <w:i w:val="0"/>
          <w:sz w:val="18"/>
          <w:szCs w:val="18"/>
        </w:rPr>
        <w:t xml:space="preserve"> have a clear editorial purpose.</w:t>
      </w:r>
    </w:p>
    <w:p w14:paraId="679C9E85" w14:textId="4272ED28" w:rsidR="00CA6F99" w:rsidRPr="0024313F" w:rsidRDefault="00CA6F99" w:rsidP="00DB22D1">
      <w:pPr>
        <w:spacing w:before="0" w:line="240" w:lineRule="atLeast"/>
        <w:ind w:left="567"/>
        <w:rPr>
          <w:i w:val="0"/>
          <w:sz w:val="18"/>
          <w:szCs w:val="18"/>
        </w:rPr>
      </w:pPr>
      <w:r w:rsidRPr="0024313F">
        <w:rPr>
          <w:i w:val="0"/>
          <w:sz w:val="18"/>
          <w:szCs w:val="18"/>
        </w:rPr>
        <w:t>The ABC potentially reaches the whole community, so it must take into account community standards. However, the community recognises that what is and is not acceptable in ABC content largely depends upon the particular context, including the nature of the content, its target audience, and any signposting that equips audiences to make informed choices about what they see, hear or read. Applying the harm and offence standard, therefore, requires careful judgement. What may be inappropriate and unacceptable in one context may be appropriate and acceptable in another. Coarse language, disturbing images or unconventional situations may form a legitimate part of reportage, debate, documentaries or a humorous, satirical, dramatic or other artistic work.</w:t>
      </w:r>
    </w:p>
    <w:p w14:paraId="041DC07E" w14:textId="54FCED4E" w:rsidR="001C6546" w:rsidRPr="00491FE2" w:rsidRDefault="00D9593A" w:rsidP="00681FE8">
      <w:pPr>
        <w:pStyle w:val="ACMAHeading2"/>
        <w:spacing w:before="0" w:after="240" w:line="240" w:lineRule="atLeast"/>
      </w:pPr>
      <w:r w:rsidRPr="00491FE2">
        <w:t>Finding</w:t>
      </w:r>
    </w:p>
    <w:p w14:paraId="64153DD0" w14:textId="1D79A77D" w:rsidR="00395C44" w:rsidRDefault="001C6546" w:rsidP="00681FE8">
      <w:pPr>
        <w:pStyle w:val="ACMABodyText"/>
      </w:pPr>
      <w:r w:rsidRPr="00491FE2">
        <w:t xml:space="preserve">The </w:t>
      </w:r>
      <w:r w:rsidR="00616DFD" w:rsidRPr="009003B5">
        <w:t>ABC</w:t>
      </w:r>
      <w:r w:rsidRPr="009003B5">
        <w:t xml:space="preserve"> </w:t>
      </w:r>
      <w:r w:rsidR="00D52793">
        <w:t xml:space="preserve">did not </w:t>
      </w:r>
      <w:r w:rsidR="00491FE2" w:rsidRPr="009003B5">
        <w:t>breach</w:t>
      </w:r>
      <w:r w:rsidRPr="009003B5">
        <w:t xml:space="preserve"> </w:t>
      </w:r>
      <w:r w:rsidR="00616DFD" w:rsidRPr="009003B5">
        <w:t>Standard</w:t>
      </w:r>
      <w:r w:rsidR="00960A0C">
        <w:t>s</w:t>
      </w:r>
      <w:r w:rsidR="00616DFD" w:rsidRPr="00491FE2">
        <w:t xml:space="preserve"> 7</w:t>
      </w:r>
      <w:r w:rsidR="00491FE2" w:rsidRPr="00491FE2">
        <w:t>.1</w:t>
      </w:r>
      <w:r w:rsidR="00616DFD" w:rsidRPr="00491FE2">
        <w:t xml:space="preserve"> </w:t>
      </w:r>
      <w:r w:rsidR="00960A0C">
        <w:t>or 7.</w:t>
      </w:r>
      <w:r w:rsidR="00F81398">
        <w:t>7</w:t>
      </w:r>
      <w:r w:rsidR="00960A0C">
        <w:t xml:space="preserve"> </w:t>
      </w:r>
      <w:r w:rsidRPr="00491FE2">
        <w:t xml:space="preserve">of the </w:t>
      </w:r>
      <w:r w:rsidR="00616DFD" w:rsidRPr="00491FE2">
        <w:t>Code</w:t>
      </w:r>
      <w:r w:rsidRPr="00491FE2">
        <w:t xml:space="preserve">. </w:t>
      </w:r>
    </w:p>
    <w:p w14:paraId="15148918" w14:textId="77777777" w:rsidR="001C6546" w:rsidRDefault="001C6546" w:rsidP="009423F4">
      <w:pPr>
        <w:pStyle w:val="ACMAHeading2"/>
        <w:spacing w:before="0" w:after="240" w:line="240" w:lineRule="atLeast"/>
      </w:pPr>
      <w:r>
        <w:t>Reasons</w:t>
      </w:r>
    </w:p>
    <w:p w14:paraId="2B43F0F5" w14:textId="50E3EBBF" w:rsidR="00FE1BB4" w:rsidRDefault="00437E04" w:rsidP="009423F4">
      <w:pPr>
        <w:pStyle w:val="ACMABodyText"/>
      </w:pPr>
      <w:r>
        <w:t>The complainant submitted</w:t>
      </w:r>
      <w:r w:rsidR="00E76A72">
        <w:t xml:space="preserve"> to the ABC</w:t>
      </w:r>
      <w:r w:rsidR="00FE1BB4">
        <w:t>:</w:t>
      </w:r>
    </w:p>
    <w:p w14:paraId="2928048B" w14:textId="162A7C18" w:rsidR="00E76A72" w:rsidRPr="00AC0128" w:rsidRDefault="00A424E2" w:rsidP="00AC58F9">
      <w:pPr>
        <w:pStyle w:val="ACMABodyText"/>
        <w:spacing w:before="120" w:after="120"/>
        <w:ind w:left="567"/>
        <w:rPr>
          <w:sz w:val="18"/>
          <w:szCs w:val="18"/>
        </w:rPr>
      </w:pPr>
      <w:r>
        <w:rPr>
          <w:sz w:val="18"/>
          <w:szCs w:val="18"/>
        </w:rPr>
        <w:t xml:space="preserve">He accused </w:t>
      </w:r>
      <w:r w:rsidR="007D298C">
        <w:rPr>
          <w:sz w:val="18"/>
          <w:szCs w:val="18"/>
        </w:rPr>
        <w:t>Gay Teachers of being Pedophiles.</w:t>
      </w:r>
    </w:p>
    <w:p w14:paraId="250C3D66" w14:textId="239B1067" w:rsidR="00E76A72" w:rsidRPr="00AC0128" w:rsidRDefault="00E76A72" w:rsidP="00AC58F9">
      <w:pPr>
        <w:pStyle w:val="ACMABodyText"/>
        <w:spacing w:before="120" w:after="120"/>
        <w:ind w:left="567"/>
        <w:rPr>
          <w:sz w:val="18"/>
          <w:szCs w:val="18"/>
        </w:rPr>
      </w:pPr>
      <w:r w:rsidRPr="00AC0128">
        <w:rPr>
          <w:sz w:val="18"/>
          <w:szCs w:val="18"/>
        </w:rPr>
        <w:t>[…]</w:t>
      </w:r>
    </w:p>
    <w:p w14:paraId="234B2BDB" w14:textId="5E0ED2EB" w:rsidR="00025990" w:rsidRDefault="00405657" w:rsidP="00AC58F9">
      <w:pPr>
        <w:pStyle w:val="ACMABodyText"/>
        <w:spacing w:before="120" w:after="120"/>
        <w:ind w:left="567"/>
        <w:rPr>
          <w:sz w:val="18"/>
          <w:szCs w:val="18"/>
        </w:rPr>
      </w:pPr>
      <w:r>
        <w:rPr>
          <w:sz w:val="18"/>
          <w:szCs w:val="18"/>
        </w:rPr>
        <w:t>[MR]</w:t>
      </w:r>
      <w:r w:rsidR="007D298C">
        <w:rPr>
          <w:sz w:val="18"/>
          <w:szCs w:val="18"/>
        </w:rPr>
        <w:t xml:space="preserve"> clearly states</w:t>
      </w:r>
      <w:r w:rsidR="00636941">
        <w:rPr>
          <w:sz w:val="18"/>
          <w:szCs w:val="18"/>
        </w:rPr>
        <w:t xml:space="preserve">. In relation to Gay Teachers, ‘They just did not </w:t>
      </w:r>
      <w:r w:rsidR="00974075">
        <w:rPr>
          <w:sz w:val="18"/>
          <w:szCs w:val="18"/>
        </w:rPr>
        <w:t>admit it, and they abused children’.</w:t>
      </w:r>
    </w:p>
    <w:p w14:paraId="779A57C2" w14:textId="5CCD40D4" w:rsidR="0050161A" w:rsidRPr="00EB7619" w:rsidRDefault="00FE1BB4" w:rsidP="00EB7619">
      <w:pPr>
        <w:pStyle w:val="ACMABodyText"/>
        <w:rPr>
          <w:sz w:val="18"/>
          <w:szCs w:val="18"/>
        </w:rPr>
      </w:pPr>
      <w:r w:rsidRPr="006B318F">
        <w:t xml:space="preserve">The </w:t>
      </w:r>
      <w:r w:rsidR="006D45D3">
        <w:t>ABC responded:</w:t>
      </w:r>
    </w:p>
    <w:p w14:paraId="73E17D9C" w14:textId="74E6C9D3" w:rsidR="00AC58F9" w:rsidRDefault="0050161A" w:rsidP="00AC58F9">
      <w:pPr>
        <w:pStyle w:val="ACMABodyText"/>
        <w:spacing w:before="120" w:after="120"/>
        <w:ind w:left="567"/>
        <w:rPr>
          <w:sz w:val="18"/>
          <w:szCs w:val="18"/>
        </w:rPr>
      </w:pPr>
      <w:r w:rsidRPr="00AC58F9">
        <w:rPr>
          <w:sz w:val="18"/>
          <w:szCs w:val="18"/>
        </w:rPr>
        <w:t xml:space="preserve">In response to concerns raised, </w:t>
      </w:r>
      <w:r w:rsidR="00405657">
        <w:rPr>
          <w:sz w:val="18"/>
          <w:szCs w:val="18"/>
        </w:rPr>
        <w:t>[MR]</w:t>
      </w:r>
      <w:r w:rsidRPr="00AC58F9">
        <w:rPr>
          <w:sz w:val="18"/>
          <w:szCs w:val="18"/>
        </w:rPr>
        <w:t xml:space="preserve"> has explained: </w:t>
      </w:r>
    </w:p>
    <w:p w14:paraId="430A1FBD" w14:textId="0FEE1049" w:rsidR="0050161A" w:rsidRPr="00AC58F9" w:rsidRDefault="0050161A" w:rsidP="00AC58F9">
      <w:pPr>
        <w:pStyle w:val="ACMABodyText"/>
        <w:spacing w:before="120" w:after="120"/>
        <w:ind w:left="567"/>
        <w:rPr>
          <w:i/>
          <w:sz w:val="18"/>
          <w:szCs w:val="18"/>
        </w:rPr>
      </w:pPr>
      <w:r w:rsidRPr="00AC58F9">
        <w:rPr>
          <w:i/>
          <w:sz w:val="18"/>
          <w:szCs w:val="18"/>
        </w:rPr>
        <w:lastRenderedPageBreak/>
        <w:t xml:space="preserve">I understand this is a very sensitive area of discussion, but I in no way suggested that </w:t>
      </w:r>
      <w:r w:rsidR="00AC58F9" w:rsidRPr="00AC58F9">
        <w:rPr>
          <w:i/>
          <w:sz w:val="18"/>
          <w:szCs w:val="18"/>
        </w:rPr>
        <w:t>‘</w:t>
      </w:r>
      <w:r w:rsidRPr="00AC58F9">
        <w:rPr>
          <w:i/>
          <w:sz w:val="18"/>
          <w:szCs w:val="18"/>
        </w:rPr>
        <w:t>all gays are potential child abusers</w:t>
      </w:r>
      <w:r w:rsidR="00AC58F9" w:rsidRPr="00AC58F9">
        <w:rPr>
          <w:i/>
          <w:sz w:val="18"/>
          <w:szCs w:val="18"/>
        </w:rPr>
        <w:t>’</w:t>
      </w:r>
      <w:r w:rsidRPr="00AC58F9">
        <w:rPr>
          <w:i/>
          <w:sz w:val="18"/>
          <w:szCs w:val="18"/>
        </w:rPr>
        <w:t>. Quite to the contrary, I was arguing in favour of the rights of gay teachers to be employed in faith-based schools and against the school's demand to retain the discriminatory power to sack them on the basis of their sexuality.</w:t>
      </w:r>
      <w:r w:rsidR="00AC58F9" w:rsidRPr="00AC58F9">
        <w:rPr>
          <w:i/>
          <w:sz w:val="18"/>
          <w:szCs w:val="18"/>
        </w:rPr>
        <w:t xml:space="preserve"> </w:t>
      </w:r>
      <w:r w:rsidRPr="00AC58F9">
        <w:rPr>
          <w:i/>
          <w:sz w:val="18"/>
          <w:szCs w:val="18"/>
        </w:rPr>
        <w:t xml:space="preserve">My point, perhaps inelegantly made, was that it was hypocritical of religious schools to demand they be allowed to take a moral stand against gay teachers when they have harboured and protected paedophiles, ceding all rights to any moral authority. Importantly, I also clearly spoke </w:t>
      </w:r>
      <w:r w:rsidR="00AC58F9">
        <w:rPr>
          <w:i/>
          <w:sz w:val="18"/>
          <w:szCs w:val="18"/>
        </w:rPr>
        <w:t>‘</w:t>
      </w:r>
      <w:r w:rsidRPr="00AC58F9">
        <w:rPr>
          <w:i/>
          <w:sz w:val="18"/>
          <w:szCs w:val="18"/>
        </w:rPr>
        <w:t>in my experience in the Catholic school system</w:t>
      </w:r>
      <w:r w:rsidR="00AC58F9" w:rsidRPr="00AC58F9">
        <w:rPr>
          <w:i/>
          <w:sz w:val="18"/>
          <w:szCs w:val="18"/>
        </w:rPr>
        <w:t>’</w:t>
      </w:r>
      <w:r w:rsidRPr="00AC58F9">
        <w:rPr>
          <w:i/>
          <w:sz w:val="18"/>
          <w:szCs w:val="18"/>
        </w:rPr>
        <w:t>.</w:t>
      </w:r>
    </w:p>
    <w:p w14:paraId="4914F78A" w14:textId="77777777" w:rsidR="00EB7619" w:rsidRPr="00842C06" w:rsidRDefault="00EB7619" w:rsidP="00AC58F9">
      <w:pPr>
        <w:pStyle w:val="ListParagraph"/>
        <w:suppressAutoHyphens/>
        <w:spacing w:before="120" w:after="120" w:line="240" w:lineRule="atLeast"/>
        <w:ind w:left="567"/>
        <w:contextualSpacing w:val="0"/>
        <w:rPr>
          <w:i w:val="0"/>
          <w:sz w:val="18"/>
          <w:szCs w:val="18"/>
        </w:rPr>
      </w:pPr>
      <w:r w:rsidRPr="00842C06">
        <w:rPr>
          <w:i w:val="0"/>
          <w:sz w:val="18"/>
          <w:szCs w:val="18"/>
        </w:rPr>
        <w:t>[…]</w:t>
      </w:r>
      <w:r w:rsidR="0050161A" w:rsidRPr="00842C06">
        <w:rPr>
          <w:i w:val="0"/>
          <w:sz w:val="18"/>
          <w:szCs w:val="18"/>
        </w:rPr>
        <w:t xml:space="preserve"> </w:t>
      </w:r>
    </w:p>
    <w:p w14:paraId="3168DC56" w14:textId="4BAA1A7D" w:rsidR="009A0C13" w:rsidRPr="00AC58F9" w:rsidRDefault="0050161A" w:rsidP="00AC58F9">
      <w:pPr>
        <w:suppressAutoHyphens/>
        <w:spacing w:before="120" w:after="120" w:line="240" w:lineRule="atLeast"/>
        <w:ind w:left="567"/>
        <w:rPr>
          <w:i w:val="0"/>
          <w:sz w:val="18"/>
          <w:szCs w:val="18"/>
        </w:rPr>
      </w:pPr>
      <w:r w:rsidRPr="00AC58F9">
        <w:rPr>
          <w:i w:val="0"/>
          <w:snapToGrid w:val="0"/>
          <w:sz w:val="18"/>
          <w:szCs w:val="18"/>
        </w:rPr>
        <w:t xml:space="preserve">The comment about </w:t>
      </w:r>
      <w:r w:rsidR="00AC58F9" w:rsidRPr="00AC58F9">
        <w:rPr>
          <w:i w:val="0"/>
          <w:snapToGrid w:val="0"/>
          <w:sz w:val="18"/>
          <w:szCs w:val="18"/>
        </w:rPr>
        <w:t>‘</w:t>
      </w:r>
      <w:r w:rsidRPr="00AC58F9">
        <w:rPr>
          <w:i w:val="0"/>
          <w:snapToGrid w:val="0"/>
          <w:sz w:val="18"/>
          <w:szCs w:val="18"/>
        </w:rPr>
        <w:t>gay teachers</w:t>
      </w:r>
      <w:r w:rsidR="00AC58F9" w:rsidRPr="00AC58F9">
        <w:rPr>
          <w:i w:val="0"/>
          <w:snapToGrid w:val="0"/>
          <w:sz w:val="18"/>
          <w:szCs w:val="18"/>
        </w:rPr>
        <w:t>’</w:t>
      </w:r>
      <w:r w:rsidRPr="00AC58F9">
        <w:rPr>
          <w:i w:val="0"/>
          <w:snapToGrid w:val="0"/>
          <w:sz w:val="18"/>
          <w:szCs w:val="18"/>
        </w:rPr>
        <w:t xml:space="preserve"> is clearly framed as his own personal experience of the Catholic school system</w:t>
      </w:r>
      <w:r w:rsidR="009A0C13" w:rsidRPr="00AC58F9">
        <w:rPr>
          <w:i w:val="0"/>
          <w:sz w:val="18"/>
          <w:szCs w:val="18"/>
        </w:rPr>
        <w:t xml:space="preserve">. </w:t>
      </w:r>
      <w:r w:rsidR="00BC4F78" w:rsidRPr="00AC58F9">
        <w:rPr>
          <w:i w:val="0"/>
          <w:sz w:val="18"/>
          <w:szCs w:val="18"/>
        </w:rPr>
        <w:t xml:space="preserve">While </w:t>
      </w:r>
      <w:r w:rsidR="00405657">
        <w:rPr>
          <w:i w:val="0"/>
          <w:sz w:val="18"/>
          <w:szCs w:val="18"/>
        </w:rPr>
        <w:t>[MR]</w:t>
      </w:r>
      <w:r w:rsidR="009A0C13" w:rsidRPr="00AC58F9">
        <w:rPr>
          <w:i w:val="0"/>
          <w:sz w:val="18"/>
          <w:szCs w:val="18"/>
        </w:rPr>
        <w:t xml:space="preserve"> states in his response that he was trying to make a point about the hypocrisy of faith-based schools […] this is not clear from a review of the broadcast. Insiders is broadcast live and at times panellists do not always make their points clearly.</w:t>
      </w:r>
    </w:p>
    <w:p w14:paraId="29972D09" w14:textId="77777777" w:rsidR="00AC58F9" w:rsidRDefault="00EB7619" w:rsidP="00AC58F9">
      <w:pPr>
        <w:pStyle w:val="ListParagraph"/>
        <w:suppressAutoHyphens/>
        <w:spacing w:before="120" w:after="120" w:line="240" w:lineRule="atLeast"/>
        <w:ind w:left="567"/>
        <w:contextualSpacing w:val="0"/>
        <w:rPr>
          <w:i w:val="0"/>
          <w:sz w:val="18"/>
          <w:szCs w:val="18"/>
        </w:rPr>
      </w:pPr>
      <w:r w:rsidRPr="00842C06">
        <w:rPr>
          <w:i w:val="0"/>
          <w:sz w:val="18"/>
          <w:szCs w:val="18"/>
        </w:rPr>
        <w:t xml:space="preserve">[…] </w:t>
      </w:r>
    </w:p>
    <w:p w14:paraId="368C665B" w14:textId="797CD8A5" w:rsidR="0050161A" w:rsidRPr="00842C06" w:rsidRDefault="00AC58F9" w:rsidP="00AC58F9">
      <w:pPr>
        <w:pStyle w:val="ListParagraph"/>
        <w:suppressAutoHyphens/>
        <w:spacing w:before="120" w:after="120" w:line="240" w:lineRule="atLeast"/>
        <w:ind w:left="567"/>
        <w:contextualSpacing w:val="0"/>
        <w:rPr>
          <w:i w:val="0"/>
          <w:sz w:val="18"/>
          <w:szCs w:val="18"/>
        </w:rPr>
      </w:pPr>
      <w:r>
        <w:rPr>
          <w:i w:val="0"/>
          <w:sz w:val="18"/>
          <w:szCs w:val="18"/>
        </w:rPr>
        <w:t xml:space="preserve">… </w:t>
      </w:r>
      <w:r w:rsidR="0050161A" w:rsidRPr="00842C06">
        <w:rPr>
          <w:i w:val="0"/>
          <w:sz w:val="18"/>
          <w:szCs w:val="18"/>
        </w:rPr>
        <w:t>we are satisfied that the broadcast did not have the effect of condoning or encouraging prejudice, and was therefore not in contravention of the ABC's editorial standards. It is the case that the ABC's editorial standards necessarily allow for a broad range of views and comments to be put to air; by broadcasting such content the ABC is not endorsing the views expressed […]</w:t>
      </w:r>
    </w:p>
    <w:p w14:paraId="307E035A" w14:textId="126FA4E1" w:rsidR="006C2347" w:rsidRPr="00550F7A" w:rsidRDefault="006C2347" w:rsidP="00AC58F9">
      <w:pPr>
        <w:pStyle w:val="ACMABodyText"/>
        <w:spacing w:before="360"/>
        <w:rPr>
          <w:i/>
          <w:iCs/>
          <w:sz w:val="18"/>
          <w:szCs w:val="18"/>
        </w:rPr>
      </w:pPr>
      <w:r w:rsidRPr="006C2347">
        <w:rPr>
          <w:b/>
          <w:i/>
        </w:rPr>
        <w:t xml:space="preserve">Compliance with Standard 7.1 [harm and offence </w:t>
      </w:r>
      <w:r w:rsidR="00744F31">
        <w:rPr>
          <w:b/>
          <w:i/>
        </w:rPr>
        <w:t>must be</w:t>
      </w:r>
      <w:r w:rsidRPr="006C2347">
        <w:rPr>
          <w:b/>
          <w:i/>
        </w:rPr>
        <w:t xml:space="preserve"> justified by editorial context]</w:t>
      </w:r>
    </w:p>
    <w:p w14:paraId="7D0AE930" w14:textId="7E061D44" w:rsidR="00114546" w:rsidRDefault="00114546" w:rsidP="003D47AB">
      <w:pPr>
        <w:pStyle w:val="ACMABodyText"/>
      </w:pPr>
      <w:r w:rsidRPr="00D0675A">
        <w:t xml:space="preserve">The Principles </w:t>
      </w:r>
      <w:r>
        <w:t xml:space="preserve">in the Code </w:t>
      </w:r>
      <w:r w:rsidRPr="00D0675A">
        <w:t xml:space="preserve">note that </w:t>
      </w:r>
      <w:r>
        <w:t>ABC content may at times be offensive to some</w:t>
      </w:r>
      <w:r w:rsidR="008317DF">
        <w:t xml:space="preserve"> people</w:t>
      </w:r>
      <w:r>
        <w:t>. Any content which is likely to harm or offend should have a clear editorial purpose.</w:t>
      </w:r>
    </w:p>
    <w:p w14:paraId="0AFFBDEF" w14:textId="77777777" w:rsidR="00D8682B" w:rsidRPr="00C14A61" w:rsidRDefault="00D8682B" w:rsidP="00D8682B">
      <w:pPr>
        <w:pStyle w:val="ACMABodyText0"/>
        <w:spacing w:before="0" w:after="240" w:line="240" w:lineRule="atLeast"/>
        <w:rPr>
          <w:rFonts w:ascii="Arial" w:hAnsi="Arial" w:cs="Arial"/>
          <w:sz w:val="20"/>
        </w:rPr>
      </w:pPr>
      <w:r w:rsidRPr="00C14A61">
        <w:rPr>
          <w:rFonts w:ascii="Arial" w:hAnsi="Arial" w:cs="Arial"/>
          <w:sz w:val="20"/>
        </w:rPr>
        <w:t>To assess compliance with Standard 7.1, the ACMA asks the following questions:</w:t>
      </w:r>
    </w:p>
    <w:p w14:paraId="102639D1" w14:textId="77777777" w:rsidR="00D8682B" w:rsidRPr="00C14A61" w:rsidRDefault="00D8682B" w:rsidP="00D8682B">
      <w:pPr>
        <w:pStyle w:val="ACMABodyText0"/>
        <w:spacing w:before="0" w:after="240" w:line="240" w:lineRule="atLeast"/>
        <w:ind w:left="284"/>
        <w:rPr>
          <w:rFonts w:ascii="Arial" w:hAnsi="Arial" w:cs="Arial"/>
          <w:sz w:val="20"/>
        </w:rPr>
      </w:pPr>
      <w:r w:rsidRPr="00C14A61">
        <w:rPr>
          <w:rFonts w:ascii="Arial" w:hAnsi="Arial" w:cs="Arial"/>
          <w:sz w:val="20"/>
        </w:rPr>
        <w:t>1.</w:t>
      </w:r>
      <w:r w:rsidRPr="00C14A61">
        <w:rPr>
          <w:rFonts w:ascii="Arial" w:hAnsi="Arial" w:cs="Arial"/>
          <w:sz w:val="20"/>
        </w:rPr>
        <w:tab/>
        <w:t>D</w:t>
      </w:r>
      <w:r>
        <w:rPr>
          <w:rFonts w:ascii="Arial" w:hAnsi="Arial" w:cs="Arial"/>
          <w:sz w:val="20"/>
        </w:rPr>
        <w:t>id</w:t>
      </w:r>
      <w:r w:rsidRPr="00C14A61">
        <w:rPr>
          <w:rFonts w:ascii="Arial" w:hAnsi="Arial" w:cs="Arial"/>
          <w:sz w:val="20"/>
        </w:rPr>
        <w:t xml:space="preserve"> the material have the intrinsic capacity to be likely to cause harm or offence?</w:t>
      </w:r>
    </w:p>
    <w:p w14:paraId="2584BF0D" w14:textId="77777777" w:rsidR="00D8682B" w:rsidRPr="00C14A61" w:rsidRDefault="00D8682B" w:rsidP="00D8682B">
      <w:pPr>
        <w:spacing w:before="0" w:line="240" w:lineRule="atLeast"/>
        <w:rPr>
          <w:rFonts w:cs="Arial"/>
          <w:i w:val="0"/>
          <w:szCs w:val="20"/>
        </w:rPr>
      </w:pPr>
      <w:r w:rsidRPr="00C14A61">
        <w:rPr>
          <w:rFonts w:cs="Arial"/>
          <w:i w:val="0"/>
          <w:szCs w:val="20"/>
        </w:rPr>
        <w:t>If it ha</w:t>
      </w:r>
      <w:r>
        <w:rPr>
          <w:rFonts w:cs="Arial"/>
          <w:i w:val="0"/>
          <w:szCs w:val="20"/>
        </w:rPr>
        <w:t>d</w:t>
      </w:r>
      <w:r w:rsidRPr="00C14A61">
        <w:rPr>
          <w:rFonts w:cs="Arial"/>
          <w:i w:val="0"/>
          <w:szCs w:val="20"/>
        </w:rPr>
        <w:t xml:space="preserve"> no capacity to be likely to cause harm or offence, then the matter ends there. If the answer to question 1 is ‘yes’, then the following further questions arise:</w:t>
      </w:r>
    </w:p>
    <w:p w14:paraId="70A20B12" w14:textId="77777777" w:rsidR="00D8682B" w:rsidRPr="00C14A61" w:rsidRDefault="00D8682B" w:rsidP="00D8682B">
      <w:pPr>
        <w:pStyle w:val="ACMABodyText0"/>
        <w:spacing w:before="0" w:after="240" w:line="240" w:lineRule="atLeast"/>
        <w:ind w:left="360"/>
        <w:rPr>
          <w:rFonts w:ascii="Arial" w:hAnsi="Arial" w:cs="Arial"/>
          <w:sz w:val="20"/>
        </w:rPr>
      </w:pPr>
      <w:r w:rsidRPr="00C14A61">
        <w:rPr>
          <w:rFonts w:ascii="Arial" w:hAnsi="Arial" w:cs="Arial"/>
          <w:sz w:val="20"/>
        </w:rPr>
        <w:t>2.</w:t>
      </w:r>
      <w:r w:rsidRPr="00C14A61">
        <w:rPr>
          <w:rFonts w:ascii="Arial" w:hAnsi="Arial" w:cs="Arial"/>
          <w:sz w:val="20"/>
        </w:rPr>
        <w:tab/>
        <w:t xml:space="preserve">What factors </w:t>
      </w:r>
      <w:r>
        <w:rPr>
          <w:rFonts w:ascii="Arial" w:hAnsi="Arial" w:cs="Arial"/>
          <w:sz w:val="20"/>
        </w:rPr>
        <w:t>we</w:t>
      </w:r>
      <w:r w:rsidRPr="00C14A61">
        <w:rPr>
          <w:rFonts w:ascii="Arial" w:hAnsi="Arial" w:cs="Arial"/>
          <w:sz w:val="20"/>
        </w:rPr>
        <w:t>re there moderating any harm or offence?</w:t>
      </w:r>
    </w:p>
    <w:p w14:paraId="138F97F8" w14:textId="77777777" w:rsidR="00D8682B" w:rsidRPr="00C14A61" w:rsidRDefault="00D8682B" w:rsidP="00D8682B">
      <w:pPr>
        <w:pStyle w:val="ACMABodyText0"/>
        <w:spacing w:before="0" w:after="240" w:line="240" w:lineRule="atLeast"/>
        <w:ind w:left="360"/>
        <w:rPr>
          <w:rFonts w:ascii="Arial" w:hAnsi="Arial" w:cs="Arial"/>
          <w:sz w:val="20"/>
        </w:rPr>
      </w:pPr>
      <w:r w:rsidRPr="00C14A61">
        <w:rPr>
          <w:rFonts w:ascii="Arial" w:hAnsi="Arial" w:cs="Arial"/>
          <w:sz w:val="20"/>
        </w:rPr>
        <w:t>3.</w:t>
      </w:r>
      <w:r w:rsidRPr="00C14A61">
        <w:rPr>
          <w:rFonts w:ascii="Arial" w:hAnsi="Arial" w:cs="Arial"/>
          <w:sz w:val="20"/>
        </w:rPr>
        <w:tab/>
        <w:t xml:space="preserve">What </w:t>
      </w:r>
      <w:r>
        <w:rPr>
          <w:rFonts w:ascii="Arial" w:hAnsi="Arial" w:cs="Arial"/>
          <w:sz w:val="20"/>
        </w:rPr>
        <w:t>wa</w:t>
      </w:r>
      <w:r w:rsidRPr="00C14A61">
        <w:rPr>
          <w:rFonts w:ascii="Arial" w:hAnsi="Arial" w:cs="Arial"/>
          <w:sz w:val="20"/>
        </w:rPr>
        <w:t>s the editorial context?</w:t>
      </w:r>
    </w:p>
    <w:p w14:paraId="06C5C443" w14:textId="77777777" w:rsidR="00D8682B" w:rsidRDefault="00D8682B" w:rsidP="00D8682B">
      <w:pPr>
        <w:pStyle w:val="ACMABodyText0"/>
        <w:spacing w:before="0" w:after="240" w:line="240" w:lineRule="atLeast"/>
        <w:ind w:left="357"/>
        <w:rPr>
          <w:rFonts w:ascii="Arial" w:hAnsi="Arial" w:cs="Arial"/>
          <w:sz w:val="20"/>
        </w:rPr>
      </w:pPr>
      <w:r w:rsidRPr="00C14A61">
        <w:rPr>
          <w:rFonts w:ascii="Arial" w:hAnsi="Arial" w:cs="Arial"/>
          <w:sz w:val="20"/>
        </w:rPr>
        <w:t xml:space="preserve">4. </w:t>
      </w:r>
      <w:r w:rsidRPr="00C14A61">
        <w:rPr>
          <w:rFonts w:ascii="Arial" w:hAnsi="Arial" w:cs="Arial"/>
          <w:sz w:val="20"/>
        </w:rPr>
        <w:tab/>
        <w:t>D</w:t>
      </w:r>
      <w:r>
        <w:rPr>
          <w:rFonts w:ascii="Arial" w:hAnsi="Arial" w:cs="Arial"/>
          <w:sz w:val="20"/>
        </w:rPr>
        <w:t>id</w:t>
      </w:r>
      <w:r w:rsidRPr="00C14A61">
        <w:rPr>
          <w:rFonts w:ascii="Arial" w:hAnsi="Arial" w:cs="Arial"/>
          <w:sz w:val="20"/>
        </w:rPr>
        <w:t xml:space="preserve"> the editorial context justify the likely harm or offence?</w:t>
      </w:r>
    </w:p>
    <w:p w14:paraId="39FB289D" w14:textId="715AD16C" w:rsidR="006C2347" w:rsidRPr="00C14A61" w:rsidRDefault="006C2347" w:rsidP="009423F4">
      <w:pPr>
        <w:pStyle w:val="ACMABodyText"/>
        <w:numPr>
          <w:ilvl w:val="0"/>
          <w:numId w:val="19"/>
        </w:numPr>
        <w:ind w:left="284" w:hanging="284"/>
        <w:rPr>
          <w:i/>
        </w:rPr>
      </w:pPr>
      <w:r w:rsidRPr="00C14A61">
        <w:rPr>
          <w:i/>
        </w:rPr>
        <w:t>D</w:t>
      </w:r>
      <w:r w:rsidR="002514DB">
        <w:rPr>
          <w:i/>
        </w:rPr>
        <w:t>id</w:t>
      </w:r>
      <w:r w:rsidRPr="00C14A61">
        <w:rPr>
          <w:i/>
        </w:rPr>
        <w:t xml:space="preserve"> the material have the intrinsic capacity to be likely to cause harm or offence?</w:t>
      </w:r>
    </w:p>
    <w:p w14:paraId="13E48889" w14:textId="027F8D0E" w:rsidR="00EF0D1B" w:rsidRDefault="008B6C5C" w:rsidP="00E22235">
      <w:pPr>
        <w:pStyle w:val="ACMABodyText"/>
      </w:pPr>
      <w:r>
        <w:t>The host introduced the discussion by referring to a proposed Bill on religious freedom</w:t>
      </w:r>
      <w:r w:rsidR="00420AC0">
        <w:t>s</w:t>
      </w:r>
      <w:r w:rsidR="00B000B0">
        <w:t>. He indicated the issue had</w:t>
      </w:r>
      <w:r w:rsidR="00224B40">
        <w:t xml:space="preserve"> recently</w:t>
      </w:r>
      <w:r w:rsidR="00B000B0">
        <w:t xml:space="preserve"> become confused </w:t>
      </w:r>
      <w:r w:rsidR="00224B40">
        <w:t xml:space="preserve">and </w:t>
      </w:r>
      <w:r w:rsidR="00E86514">
        <w:t xml:space="preserve">played </w:t>
      </w:r>
      <w:r w:rsidR="00E22235">
        <w:t>a video clip of a</w:t>
      </w:r>
      <w:r>
        <w:t>n interview with the</w:t>
      </w:r>
      <w:r w:rsidR="00E22235">
        <w:t xml:space="preserve"> Federal Attorney-General,</w:t>
      </w:r>
      <w:r w:rsidR="00420AC0">
        <w:t xml:space="preserve"> the </w:t>
      </w:r>
      <w:r w:rsidR="00E22235">
        <w:t>Hon. Christian Porter MP</w:t>
      </w:r>
      <w:r w:rsidR="00E86514">
        <w:t>.</w:t>
      </w:r>
      <w:r w:rsidR="00EF0D1B">
        <w:t xml:space="preserve"> The </w:t>
      </w:r>
      <w:r w:rsidR="00E22235">
        <w:t xml:space="preserve">host </w:t>
      </w:r>
      <w:r w:rsidR="00EF0D1B">
        <w:t xml:space="preserve">then </w:t>
      </w:r>
      <w:r w:rsidR="00E22235">
        <w:t>invit</w:t>
      </w:r>
      <w:r w:rsidR="00EF0D1B">
        <w:t>ed</w:t>
      </w:r>
      <w:r w:rsidR="00E22235">
        <w:t xml:space="preserve"> comments from the panel</w:t>
      </w:r>
      <w:r w:rsidR="00EF0D1B">
        <w:t xml:space="preserve"> </w:t>
      </w:r>
      <w:r w:rsidR="00B000B0">
        <w:t>to clarify the issue, saying ‘</w:t>
      </w:r>
      <w:r w:rsidR="00224B40">
        <w:t>h</w:t>
      </w:r>
      <w:r w:rsidR="00B000B0">
        <w:t>elp me out here’</w:t>
      </w:r>
      <w:r w:rsidR="00E22235">
        <w:t xml:space="preserve">. </w:t>
      </w:r>
    </w:p>
    <w:p w14:paraId="06315AA1" w14:textId="32AD5679" w:rsidR="00224B40" w:rsidRDefault="00405657" w:rsidP="00E22235">
      <w:pPr>
        <w:pStyle w:val="ACMABodyText"/>
      </w:pPr>
      <w:r>
        <w:t>MR</w:t>
      </w:r>
      <w:r w:rsidR="00E22235">
        <w:t xml:space="preserve"> </w:t>
      </w:r>
      <w:r w:rsidR="00224B40">
        <w:t>responded:</w:t>
      </w:r>
    </w:p>
    <w:p w14:paraId="1959D324" w14:textId="11DC78F6" w:rsidR="00224B40" w:rsidRPr="00271CE2" w:rsidRDefault="00224B40" w:rsidP="00271CE2">
      <w:pPr>
        <w:pStyle w:val="ListParagraph"/>
        <w:suppressAutoHyphens/>
        <w:spacing w:before="120" w:after="120" w:line="240" w:lineRule="atLeast"/>
        <w:ind w:left="567"/>
        <w:contextualSpacing w:val="0"/>
        <w:rPr>
          <w:i w:val="0"/>
          <w:sz w:val="18"/>
          <w:szCs w:val="18"/>
        </w:rPr>
      </w:pPr>
      <w:r w:rsidRPr="00271CE2">
        <w:rPr>
          <w:i w:val="0"/>
          <w:sz w:val="18"/>
          <w:szCs w:val="18"/>
        </w:rPr>
        <w:t xml:space="preserve">… </w:t>
      </w:r>
      <w:r w:rsidR="00B000B0" w:rsidRPr="00271CE2">
        <w:rPr>
          <w:i w:val="0"/>
          <w:sz w:val="18"/>
          <w:szCs w:val="18"/>
        </w:rPr>
        <w:t xml:space="preserve">the real issue is teachers, whether this legislation will apply to the rights of gay and lesbian teachers to be employed by faith-based, religious schools. And the schools have said, Barry, on the record, that this is a line in the sand for them — they want to have the right to hire and fire whomever they like on whatever basis they like. Well, that's not the way the discrimination laws work. </w:t>
      </w:r>
    </w:p>
    <w:p w14:paraId="52193CA0" w14:textId="2896C817" w:rsidR="00224B40" w:rsidRPr="00224B40" w:rsidRDefault="00224B40" w:rsidP="00224B40">
      <w:pPr>
        <w:pStyle w:val="ACMABodyText"/>
      </w:pPr>
      <w:r w:rsidRPr="00224B40">
        <w:t xml:space="preserve">This was directly followed by the statement that is the subject </w:t>
      </w:r>
      <w:r>
        <w:t>of</w:t>
      </w:r>
      <w:r w:rsidRPr="00224B40">
        <w:t xml:space="preserve"> the complaint</w:t>
      </w:r>
      <w:r>
        <w:t>:</w:t>
      </w:r>
    </w:p>
    <w:p w14:paraId="03849E3A" w14:textId="1D852E9C" w:rsidR="00B000B0" w:rsidRPr="00271CE2" w:rsidRDefault="00B000B0" w:rsidP="0042742F">
      <w:pPr>
        <w:pStyle w:val="ListParagraph"/>
        <w:suppressAutoHyphens/>
        <w:spacing w:before="120" w:line="240" w:lineRule="atLeast"/>
        <w:ind w:left="567"/>
        <w:contextualSpacing w:val="0"/>
        <w:rPr>
          <w:i w:val="0"/>
          <w:sz w:val="18"/>
          <w:szCs w:val="18"/>
        </w:rPr>
      </w:pPr>
      <w:r w:rsidRPr="00271CE2">
        <w:rPr>
          <w:i w:val="0"/>
          <w:sz w:val="18"/>
          <w:szCs w:val="18"/>
        </w:rPr>
        <w:lastRenderedPageBreak/>
        <w:t>And my experience with the Catholic school system is, there were plenty of gay teachers there when I was at school in the Catholic system, they just didn't admit it and they wore the holy orders to hide it and then they abused children. I mean, get real.</w:t>
      </w:r>
    </w:p>
    <w:p w14:paraId="769EE4E4" w14:textId="2FBBDD19" w:rsidR="006244D8" w:rsidRDefault="007B3B94" w:rsidP="006D45D3">
      <w:pPr>
        <w:pStyle w:val="ACMABodyText"/>
      </w:pPr>
      <w:r>
        <w:t xml:space="preserve">The statement by </w:t>
      </w:r>
      <w:r w:rsidR="00405657">
        <w:t>MR</w:t>
      </w:r>
      <w:r>
        <w:t xml:space="preserve"> </w:t>
      </w:r>
      <w:r w:rsidR="00671977">
        <w:t>wa</w:t>
      </w:r>
      <w:r>
        <w:t xml:space="preserve">s </w:t>
      </w:r>
      <w:r w:rsidR="00E22235">
        <w:t xml:space="preserve">partly </w:t>
      </w:r>
      <w:r>
        <w:t xml:space="preserve">framed in generalised terms. This </w:t>
      </w:r>
      <w:r w:rsidR="00671977">
        <w:t>wa</w:t>
      </w:r>
      <w:r>
        <w:t>s indicated by the repeated use of the term ‘they’, referring to ‘gay teachers</w:t>
      </w:r>
      <w:r w:rsidR="00E22235">
        <w:t xml:space="preserve">’ </w:t>
      </w:r>
      <w:r>
        <w:t xml:space="preserve">in the </w:t>
      </w:r>
      <w:r w:rsidR="00E22235">
        <w:t>‘</w:t>
      </w:r>
      <w:r>
        <w:t xml:space="preserve">Catholic system’. </w:t>
      </w:r>
      <w:r w:rsidR="00E22235">
        <w:t xml:space="preserve">The ACMA considers </w:t>
      </w:r>
      <w:r w:rsidR="006244D8">
        <w:t xml:space="preserve"> an ordinary reasonable viewer </w:t>
      </w:r>
      <w:r w:rsidR="00E66FD1">
        <w:t xml:space="preserve">would </w:t>
      </w:r>
      <w:r w:rsidR="006630AD">
        <w:t xml:space="preserve">have </w:t>
      </w:r>
      <w:r w:rsidR="006244D8">
        <w:t>underst</w:t>
      </w:r>
      <w:r w:rsidR="006630AD">
        <w:t>ood</w:t>
      </w:r>
      <w:r w:rsidR="006244D8">
        <w:t xml:space="preserve"> </w:t>
      </w:r>
      <w:r w:rsidR="00405657">
        <w:t>MR</w:t>
      </w:r>
      <w:r w:rsidR="006244D8">
        <w:t xml:space="preserve">’s comments </w:t>
      </w:r>
      <w:r w:rsidR="00E66FD1">
        <w:t xml:space="preserve">to indicate that it was his </w:t>
      </w:r>
      <w:r w:rsidR="006244D8">
        <w:t>personal experience that gay teachers in Catholic s</w:t>
      </w:r>
      <w:r w:rsidR="004109A3">
        <w:t>chools</w:t>
      </w:r>
      <w:r w:rsidR="006244D8">
        <w:t xml:space="preserve"> a</w:t>
      </w:r>
      <w:r w:rsidR="004109A3">
        <w:t>bused children</w:t>
      </w:r>
      <w:r w:rsidR="006244D8">
        <w:t xml:space="preserve">. </w:t>
      </w:r>
    </w:p>
    <w:p w14:paraId="5883BD8B" w14:textId="3DB4314B" w:rsidR="00D20E0D" w:rsidRDefault="00D20E0D" w:rsidP="00FE1BB4">
      <w:pPr>
        <w:pStyle w:val="ACMABodyText"/>
      </w:pPr>
      <w:r>
        <w:t xml:space="preserve">The ACMA </w:t>
      </w:r>
      <w:r w:rsidR="006244D8">
        <w:t xml:space="preserve">considers that equating sexual preference with child abuse is </w:t>
      </w:r>
      <w:r w:rsidR="00BC4F78">
        <w:t xml:space="preserve">deeply </w:t>
      </w:r>
      <w:r w:rsidR="006244D8">
        <w:t xml:space="preserve">offensive, and given the potential for </w:t>
      </w:r>
      <w:r w:rsidR="00405657">
        <w:t>MR</w:t>
      </w:r>
      <w:r w:rsidR="006244D8">
        <w:t xml:space="preserve">’s comments to be understood in these terms, the material </w:t>
      </w:r>
      <w:r w:rsidR="00BC4F78">
        <w:t>ha</w:t>
      </w:r>
      <w:r w:rsidR="00671977">
        <w:t>d</w:t>
      </w:r>
      <w:r w:rsidR="006244D8">
        <w:t xml:space="preserve"> the intrinsic capacity to </w:t>
      </w:r>
      <w:r w:rsidR="00BC4F78">
        <w:t xml:space="preserve">be likely to </w:t>
      </w:r>
      <w:r w:rsidR="006244D8">
        <w:t>cause harm or offence</w:t>
      </w:r>
      <w:r w:rsidRPr="00D20E0D">
        <w:t>.</w:t>
      </w:r>
    </w:p>
    <w:p w14:paraId="7886BC9D" w14:textId="1F188633" w:rsidR="00357A67" w:rsidRDefault="00357A67" w:rsidP="00FE1BB4">
      <w:pPr>
        <w:pStyle w:val="ACMABodyText"/>
      </w:pPr>
      <w:r>
        <w:t>As the answer to this question is ‘yes’, the ACMA then asks the following further questions.</w:t>
      </w:r>
    </w:p>
    <w:p w14:paraId="755B8B41" w14:textId="2DBFE822" w:rsidR="00FE1BB4" w:rsidRDefault="00FE1BB4" w:rsidP="00FE1BB4">
      <w:pPr>
        <w:pStyle w:val="ACMABodyText"/>
        <w:rPr>
          <w:i/>
        </w:rPr>
      </w:pPr>
      <w:r w:rsidRPr="0088555F">
        <w:rPr>
          <w:i/>
        </w:rPr>
        <w:t xml:space="preserve">2. What factors </w:t>
      </w:r>
      <w:r w:rsidR="002514DB">
        <w:rPr>
          <w:i/>
        </w:rPr>
        <w:t>we</w:t>
      </w:r>
      <w:r w:rsidRPr="0088555F">
        <w:rPr>
          <w:i/>
        </w:rPr>
        <w:t>re there moderating any harm or offence?</w:t>
      </w:r>
    </w:p>
    <w:p w14:paraId="6C6CFAE2" w14:textId="5E6435C5" w:rsidR="00894717" w:rsidRDefault="00894717" w:rsidP="009423F4">
      <w:pPr>
        <w:pStyle w:val="ACMABodyText"/>
      </w:pPr>
      <w:r>
        <w:t xml:space="preserve">The offence in the comments was partially moderated by the qualification that this was </w:t>
      </w:r>
      <w:r w:rsidR="00405657">
        <w:t>MR</w:t>
      </w:r>
      <w:r>
        <w:t xml:space="preserve">’s personal experience and opinion. </w:t>
      </w:r>
    </w:p>
    <w:p w14:paraId="78DE546B" w14:textId="7FB20B6B" w:rsidR="00DA07C5" w:rsidRDefault="00DA07C5" w:rsidP="009423F4">
      <w:pPr>
        <w:pStyle w:val="ACMABodyText"/>
      </w:pPr>
      <w:r>
        <w:t>The ABC submitted:</w:t>
      </w:r>
    </w:p>
    <w:p w14:paraId="3A54E990" w14:textId="12DD81DB" w:rsidR="00DA07C5" w:rsidRPr="00842C06" w:rsidRDefault="005D73DB" w:rsidP="00842C06">
      <w:pPr>
        <w:pStyle w:val="ACMABodyText"/>
        <w:ind w:left="567"/>
        <w:rPr>
          <w:sz w:val="18"/>
          <w:szCs w:val="18"/>
        </w:rPr>
      </w:pPr>
      <w:r w:rsidRPr="00842C06">
        <w:rPr>
          <w:sz w:val="18"/>
          <w:szCs w:val="18"/>
        </w:rPr>
        <w:t xml:space="preserve">The comment about </w:t>
      </w:r>
      <w:r w:rsidR="00B856C9">
        <w:rPr>
          <w:sz w:val="18"/>
          <w:szCs w:val="18"/>
        </w:rPr>
        <w:t>‘</w:t>
      </w:r>
      <w:r w:rsidRPr="00842C06">
        <w:rPr>
          <w:sz w:val="18"/>
          <w:szCs w:val="18"/>
        </w:rPr>
        <w:t>gay teachers</w:t>
      </w:r>
      <w:r w:rsidR="00B856C9">
        <w:rPr>
          <w:sz w:val="18"/>
          <w:szCs w:val="18"/>
        </w:rPr>
        <w:t>’</w:t>
      </w:r>
      <w:r w:rsidRPr="00842C06">
        <w:rPr>
          <w:sz w:val="18"/>
          <w:szCs w:val="18"/>
        </w:rPr>
        <w:t xml:space="preserve"> is clearly framed as his own personal experience of the Catholic school system</w:t>
      </w:r>
      <w:r w:rsidRPr="005D73DB">
        <w:rPr>
          <w:sz w:val="18"/>
          <w:szCs w:val="18"/>
        </w:rPr>
        <w:t xml:space="preserve"> </w:t>
      </w:r>
      <w:r>
        <w:rPr>
          <w:sz w:val="18"/>
          <w:szCs w:val="18"/>
        </w:rPr>
        <w:t xml:space="preserve">[…] </w:t>
      </w:r>
      <w:r w:rsidR="00DA07C5" w:rsidRPr="00842C06">
        <w:rPr>
          <w:sz w:val="18"/>
          <w:szCs w:val="18"/>
        </w:rPr>
        <w:t xml:space="preserve">We accept </w:t>
      </w:r>
      <w:r w:rsidR="00405657">
        <w:rPr>
          <w:sz w:val="18"/>
          <w:szCs w:val="18"/>
        </w:rPr>
        <w:t>[MR]</w:t>
      </w:r>
      <w:r w:rsidR="00DA07C5" w:rsidRPr="00842C06">
        <w:rPr>
          <w:sz w:val="18"/>
          <w:szCs w:val="18"/>
        </w:rPr>
        <w:t>'s explanation that at no time did he state or imply in the broadcast that all gay people are paedophiles; and that his comments about Catholic school teachers were clearly framed as an account of his lived experience.</w:t>
      </w:r>
    </w:p>
    <w:p w14:paraId="28828F24" w14:textId="741EE1AD" w:rsidR="006C72C5" w:rsidRDefault="006C72C5" w:rsidP="009423F4">
      <w:pPr>
        <w:pStyle w:val="ACMABodyText"/>
      </w:pPr>
      <w:r>
        <w:t xml:space="preserve">The statement </w:t>
      </w:r>
      <w:r w:rsidR="002514DB">
        <w:t>wa</w:t>
      </w:r>
      <w:r>
        <w:t>s prefaced</w:t>
      </w:r>
      <w:r w:rsidR="001B0167">
        <w:t xml:space="preserve"> by</w:t>
      </w:r>
      <w:r>
        <w:t xml:space="preserve"> </w:t>
      </w:r>
      <w:r w:rsidR="00405657">
        <w:t>MR</w:t>
      </w:r>
      <w:r w:rsidR="00397D87">
        <w:t xml:space="preserve"> </w:t>
      </w:r>
      <w:r w:rsidR="009F6F74">
        <w:t xml:space="preserve">saying </w:t>
      </w:r>
      <w:r>
        <w:t xml:space="preserve">‘my experience </w:t>
      </w:r>
      <w:r w:rsidR="00B139FA">
        <w:t xml:space="preserve">with the Catholic school system’, followed shortly after </w:t>
      </w:r>
      <w:r w:rsidR="00556C1B">
        <w:t>by</w:t>
      </w:r>
      <w:r w:rsidR="00B139FA">
        <w:t xml:space="preserve"> ‘when I was at school in the Catholic system’. These two phrases</w:t>
      </w:r>
      <w:r w:rsidR="008A21CD">
        <w:t>, to a degree,</w:t>
      </w:r>
      <w:r w:rsidR="00B139FA">
        <w:t xml:space="preserve"> qualif</w:t>
      </w:r>
      <w:r w:rsidR="002514DB">
        <w:t>ied</w:t>
      </w:r>
      <w:r w:rsidR="00B139FA">
        <w:t xml:space="preserve"> and confine</w:t>
      </w:r>
      <w:r w:rsidR="002514DB">
        <w:t>d</w:t>
      </w:r>
      <w:r w:rsidR="00B139FA">
        <w:t xml:space="preserve"> the statement to the speaker’s personal experience and to a limited context in the past, rather than impl</w:t>
      </w:r>
      <w:r w:rsidR="002514DB">
        <w:t>ied</w:t>
      </w:r>
      <w:r w:rsidR="00B139FA">
        <w:t xml:space="preserve"> a generalisation </w:t>
      </w:r>
      <w:r w:rsidR="001F6FB3">
        <w:t>that</w:t>
      </w:r>
      <w:r w:rsidR="00B139FA">
        <w:t xml:space="preserve"> still appl</w:t>
      </w:r>
      <w:r w:rsidR="001F6FB3">
        <w:t>ied</w:t>
      </w:r>
      <w:r w:rsidR="00B139FA">
        <w:t xml:space="preserve"> in the present. </w:t>
      </w:r>
    </w:p>
    <w:p w14:paraId="06B55276" w14:textId="7003776D" w:rsidR="00894717" w:rsidRDefault="00894717" w:rsidP="00894717">
      <w:pPr>
        <w:pStyle w:val="ACMABodyText"/>
      </w:pPr>
      <w:r w:rsidRPr="001D0419">
        <w:t>The statement was</w:t>
      </w:r>
      <w:r>
        <w:t xml:space="preserve"> further moderated by the</w:t>
      </w:r>
      <w:r w:rsidR="00A8548F">
        <w:t xml:space="preserve"> other commentary provided by </w:t>
      </w:r>
      <w:r w:rsidR="00405657">
        <w:t>MR</w:t>
      </w:r>
      <w:r w:rsidR="00A8548F">
        <w:t xml:space="preserve">. He started by </w:t>
      </w:r>
      <w:r w:rsidRPr="00BC4F78">
        <w:t>point</w:t>
      </w:r>
      <w:r w:rsidR="00A8548F">
        <w:t>ing</w:t>
      </w:r>
      <w:r w:rsidRPr="00BC4F78">
        <w:t xml:space="preserve"> out</w:t>
      </w:r>
      <w:r w:rsidRPr="00063221">
        <w:t xml:space="preserve"> what he described as </w:t>
      </w:r>
      <w:r w:rsidRPr="00BE75E2">
        <w:t xml:space="preserve">‘the real issue in this debate’ </w:t>
      </w:r>
      <w:r w:rsidR="00A8548F">
        <w:t>–</w:t>
      </w:r>
      <w:r w:rsidRPr="00BE75E2">
        <w:t xml:space="preserve"> </w:t>
      </w:r>
      <w:r w:rsidR="00A8548F">
        <w:t xml:space="preserve">the ‘discrimination’ inherent in </w:t>
      </w:r>
      <w:r w:rsidRPr="00BE75E2">
        <w:t>religious schools demanding to be able to reject or fire ‘gay teachers’</w:t>
      </w:r>
      <w:r w:rsidRPr="0037105E">
        <w:t xml:space="preserve">. </w:t>
      </w:r>
      <w:r>
        <w:t>The ABC submitted that:</w:t>
      </w:r>
    </w:p>
    <w:p w14:paraId="75293016" w14:textId="3717F304" w:rsidR="00894717" w:rsidRPr="002A71AF" w:rsidRDefault="00405657" w:rsidP="002A71AF">
      <w:pPr>
        <w:pStyle w:val="ACMABodyText"/>
        <w:ind w:left="567"/>
        <w:rPr>
          <w:sz w:val="18"/>
          <w:szCs w:val="18"/>
        </w:rPr>
      </w:pPr>
      <w:r w:rsidRPr="002A71AF">
        <w:rPr>
          <w:sz w:val="18"/>
          <w:szCs w:val="18"/>
        </w:rPr>
        <w:t>[MR]</w:t>
      </w:r>
      <w:r w:rsidR="00894717" w:rsidRPr="002A71AF">
        <w:rPr>
          <w:sz w:val="18"/>
          <w:szCs w:val="18"/>
        </w:rPr>
        <w:t xml:space="preserve"> states in his response that he was trying to make a point about the hypocrisy of faith-based schools […] this is not clear from a review of the broadcast. Insiders is broadcast live and at times panellists do not always make their points clearly.</w:t>
      </w:r>
    </w:p>
    <w:p w14:paraId="4DE734BE" w14:textId="2403EE6B" w:rsidR="00390C64" w:rsidRDefault="00894717" w:rsidP="009423F4">
      <w:pPr>
        <w:pStyle w:val="ACMABodyText"/>
      </w:pPr>
      <w:r w:rsidRPr="002516D2">
        <w:t xml:space="preserve">The ACMA </w:t>
      </w:r>
      <w:r w:rsidR="00A8548F">
        <w:t xml:space="preserve">agrees </w:t>
      </w:r>
      <w:r w:rsidR="00397D87">
        <w:t xml:space="preserve">that </w:t>
      </w:r>
      <w:r w:rsidR="00405657">
        <w:t>MR</w:t>
      </w:r>
      <w:r w:rsidR="00487277">
        <w:t>’s position was not clear</w:t>
      </w:r>
      <w:r w:rsidR="00D95EDA">
        <w:t>ly expressed</w:t>
      </w:r>
      <w:r w:rsidR="00487277">
        <w:t xml:space="preserve"> because his</w:t>
      </w:r>
      <w:r w:rsidR="00A8548F">
        <w:t xml:space="preserve"> overall commentary </w:t>
      </w:r>
      <w:r w:rsidR="00702EE6">
        <w:t>conflated discrimination of teachers with sexual abuse in faith-based schools</w:t>
      </w:r>
      <w:r w:rsidR="00476D17">
        <w:t xml:space="preserve"> in an undifferentiated manner</w:t>
      </w:r>
      <w:r w:rsidR="00A8548F">
        <w:t xml:space="preserve">. </w:t>
      </w:r>
      <w:r w:rsidR="00487277">
        <w:t>T</w:t>
      </w:r>
      <w:r w:rsidRPr="002516D2">
        <w:t xml:space="preserve">he statement about gay teachers, immediately following </w:t>
      </w:r>
      <w:r w:rsidR="000828B7">
        <w:t>the</w:t>
      </w:r>
      <w:r w:rsidRPr="002516D2">
        <w:t xml:space="preserve"> assertion</w:t>
      </w:r>
      <w:r w:rsidR="000828B7">
        <w:t xml:space="preserve"> about discrimination</w:t>
      </w:r>
      <w:r w:rsidRPr="002516D2">
        <w:t>, was poorly worded and only tangentially relevant to the subject of the discussion.</w:t>
      </w:r>
    </w:p>
    <w:p w14:paraId="499E8A78" w14:textId="67FFDEDF" w:rsidR="00FE1BB4" w:rsidRDefault="00FE1BB4" w:rsidP="009423F4">
      <w:pPr>
        <w:pStyle w:val="ACMABodyText"/>
        <w:rPr>
          <w:i/>
        </w:rPr>
      </w:pPr>
      <w:r w:rsidRPr="0088555F">
        <w:rPr>
          <w:i/>
        </w:rPr>
        <w:t xml:space="preserve">3. What </w:t>
      </w:r>
      <w:r w:rsidR="002514DB">
        <w:rPr>
          <w:i/>
        </w:rPr>
        <w:t>wa</w:t>
      </w:r>
      <w:r w:rsidRPr="0088555F">
        <w:rPr>
          <w:i/>
        </w:rPr>
        <w:t>s the editorial context?</w:t>
      </w:r>
    </w:p>
    <w:p w14:paraId="387183C1" w14:textId="1ED16665" w:rsidR="00391526" w:rsidRPr="007B2507" w:rsidRDefault="00DA00EF" w:rsidP="007B2507">
      <w:pPr>
        <w:pStyle w:val="ACMABodyText"/>
        <w:rPr>
          <w:rFonts w:cs="Arial"/>
          <w:i/>
        </w:rPr>
      </w:pPr>
      <w:r w:rsidRPr="0005069E">
        <w:rPr>
          <w:i/>
        </w:rPr>
        <w:t>Insiders</w:t>
      </w:r>
      <w:r>
        <w:t xml:space="preserve"> is a weekly</w:t>
      </w:r>
      <w:r w:rsidR="005F4746">
        <w:t>,</w:t>
      </w:r>
      <w:r>
        <w:t xml:space="preserve"> live-to-air</w:t>
      </w:r>
      <w:r w:rsidR="005F4746">
        <w:t>,</w:t>
      </w:r>
      <w:r>
        <w:t xml:space="preserve"> political current affairs program</w:t>
      </w:r>
      <w:r w:rsidR="00893A34">
        <w:t>, which</w:t>
      </w:r>
      <w:r>
        <w:t xml:space="preserve"> </w:t>
      </w:r>
      <w:r w:rsidR="005D74EB">
        <w:t xml:space="preserve">provides analysis and </w:t>
      </w:r>
      <w:r>
        <w:t>discuss</w:t>
      </w:r>
      <w:r w:rsidR="005D74EB">
        <w:t>ion on</w:t>
      </w:r>
      <w:r>
        <w:t xml:space="preserve"> a range of political </w:t>
      </w:r>
      <w:r w:rsidR="009F6F74">
        <w:t>issues that have been prominent in</w:t>
      </w:r>
      <w:r>
        <w:t xml:space="preserve"> the preceding week. </w:t>
      </w:r>
      <w:r w:rsidR="007B2507">
        <w:rPr>
          <w:rFonts w:cs="Arial"/>
          <w:i/>
        </w:rPr>
        <w:t xml:space="preserve"> </w:t>
      </w:r>
    </w:p>
    <w:p w14:paraId="1EA26495" w14:textId="29DD96D7" w:rsidR="00114546" w:rsidRDefault="007B2507" w:rsidP="00842C06">
      <w:pPr>
        <w:pStyle w:val="ACMABodyText0"/>
        <w:spacing w:before="0" w:after="240" w:line="240" w:lineRule="atLeast"/>
        <w:rPr>
          <w:rFonts w:ascii="Arial" w:hAnsi="Arial" w:cs="Arial"/>
          <w:sz w:val="20"/>
        </w:rPr>
      </w:pPr>
      <w:r>
        <w:rPr>
          <w:rFonts w:ascii="Arial" w:hAnsi="Arial" w:cs="Arial"/>
          <w:sz w:val="20"/>
        </w:rPr>
        <w:t>The</w:t>
      </w:r>
      <w:r w:rsidR="00D95EDA">
        <w:rPr>
          <w:rFonts w:ascii="Arial" w:hAnsi="Arial" w:cs="Arial"/>
          <w:sz w:val="20"/>
        </w:rPr>
        <w:t xml:space="preserve"> </w:t>
      </w:r>
      <w:r w:rsidR="00791429">
        <w:rPr>
          <w:rFonts w:ascii="Arial" w:hAnsi="Arial" w:cs="Arial"/>
          <w:sz w:val="20"/>
        </w:rPr>
        <w:t xml:space="preserve">editorial </w:t>
      </w:r>
      <w:r w:rsidR="00D95EDA">
        <w:rPr>
          <w:rFonts w:ascii="Arial" w:hAnsi="Arial" w:cs="Arial"/>
          <w:sz w:val="20"/>
        </w:rPr>
        <w:t>context at the time of the panel discussion</w:t>
      </w:r>
      <w:r w:rsidR="00791429">
        <w:rPr>
          <w:rFonts w:ascii="Arial" w:hAnsi="Arial" w:cs="Arial"/>
          <w:sz w:val="20"/>
        </w:rPr>
        <w:t xml:space="preserve"> was a proposed </w:t>
      </w:r>
      <w:r w:rsidR="0031398C">
        <w:rPr>
          <w:rFonts w:ascii="Arial" w:hAnsi="Arial" w:cs="Arial"/>
          <w:sz w:val="20"/>
        </w:rPr>
        <w:t>B</w:t>
      </w:r>
      <w:r w:rsidR="00791429">
        <w:rPr>
          <w:rFonts w:ascii="Arial" w:hAnsi="Arial" w:cs="Arial"/>
          <w:sz w:val="20"/>
        </w:rPr>
        <w:t>ill on religious freedoms, which had generated significant public debate about the rights of gay students and teachers.</w:t>
      </w:r>
    </w:p>
    <w:p w14:paraId="0E852AB1" w14:textId="0D941431" w:rsidR="003A7386" w:rsidRDefault="00FE1BB4" w:rsidP="009423F4">
      <w:pPr>
        <w:pStyle w:val="ACMABodyText"/>
        <w:rPr>
          <w:i/>
        </w:rPr>
      </w:pPr>
      <w:r w:rsidRPr="0088555F">
        <w:rPr>
          <w:i/>
        </w:rPr>
        <w:lastRenderedPageBreak/>
        <w:t>4. D</w:t>
      </w:r>
      <w:r w:rsidR="002514DB">
        <w:rPr>
          <w:i/>
        </w:rPr>
        <w:t>id</w:t>
      </w:r>
      <w:r w:rsidRPr="0088555F">
        <w:rPr>
          <w:i/>
        </w:rPr>
        <w:t xml:space="preserve"> the editorial context justify the likely harm or offence?</w:t>
      </w:r>
    </w:p>
    <w:p w14:paraId="70618E66" w14:textId="34F0768B" w:rsidR="00D95EDA" w:rsidRDefault="00D95EDA" w:rsidP="00D95EDA">
      <w:pPr>
        <w:pStyle w:val="ACMABodyText"/>
      </w:pPr>
      <w:r>
        <w:t xml:space="preserve">In considering whether the material </w:t>
      </w:r>
      <w:r w:rsidR="0031398C">
        <w:t>wa</w:t>
      </w:r>
      <w:r>
        <w:t xml:space="preserve">s justified by its editorial context within the meaning of the Code, the ACMA is required to have regard to the general </w:t>
      </w:r>
      <w:r>
        <w:rPr>
          <w:rFonts w:cs="Arial"/>
        </w:rPr>
        <w:t>framing and latitude of the Code provisions for offensive material. This requires careful judgement and the weighing-up of a number of interrelated factors</w:t>
      </w:r>
      <w:r>
        <w:t>.</w:t>
      </w:r>
    </w:p>
    <w:p w14:paraId="40777687" w14:textId="6A5D203E" w:rsidR="001654E6" w:rsidRDefault="00D95EDA" w:rsidP="001654E6">
      <w:pPr>
        <w:pStyle w:val="ACMABodyText"/>
      </w:pPr>
      <w:r>
        <w:t>G</w:t>
      </w:r>
      <w:r w:rsidR="00E71300">
        <w:t xml:space="preserve">iven the moderating </w:t>
      </w:r>
      <w:r w:rsidR="00DA07C5">
        <w:t>effect of framing the statement as the panellist’s personal experience</w:t>
      </w:r>
      <w:r w:rsidR="00C16979">
        <w:t>,</w:t>
      </w:r>
      <w:r w:rsidR="00F825A1">
        <w:t xml:space="preserve"> </w:t>
      </w:r>
      <w:r w:rsidR="00FE7CE5">
        <w:t xml:space="preserve">the </w:t>
      </w:r>
      <w:r w:rsidR="00B71708">
        <w:t xml:space="preserve">tangential </w:t>
      </w:r>
      <w:r w:rsidR="00FE7CE5">
        <w:t xml:space="preserve">relevance of the statement to the topic of discussion, </w:t>
      </w:r>
      <w:r w:rsidR="00E71300">
        <w:t xml:space="preserve">and taking into account that </w:t>
      </w:r>
      <w:r w:rsidR="00DA07C5">
        <w:t xml:space="preserve">it was </w:t>
      </w:r>
      <w:r w:rsidR="00E71300">
        <w:t xml:space="preserve">made </w:t>
      </w:r>
      <w:r w:rsidR="00DA07C5">
        <w:t xml:space="preserve">during </w:t>
      </w:r>
      <w:r w:rsidR="00E71300">
        <w:t xml:space="preserve">a live-to-air </w:t>
      </w:r>
      <w:r w:rsidR="00C16979">
        <w:t xml:space="preserve">political </w:t>
      </w:r>
      <w:r w:rsidR="00E71300">
        <w:t>discussion</w:t>
      </w:r>
      <w:r w:rsidR="00FE7CE5">
        <w:t xml:space="preserve"> where panellists are invited to comment frankly on a range of issues</w:t>
      </w:r>
      <w:r w:rsidR="00E71300">
        <w:t xml:space="preserve">, the ACMA </w:t>
      </w:r>
      <w:r w:rsidR="00F825A1">
        <w:t>is of the view</w:t>
      </w:r>
      <w:r w:rsidR="00E71300">
        <w:t xml:space="preserve"> that</w:t>
      </w:r>
      <w:r w:rsidR="00653195">
        <w:t>, on balance,</w:t>
      </w:r>
      <w:r w:rsidR="00E71300">
        <w:t xml:space="preserve"> any potential harm or offence was justified by the editorial context. </w:t>
      </w:r>
    </w:p>
    <w:p w14:paraId="738F6421" w14:textId="5E3427F2" w:rsidR="00D875D7" w:rsidRDefault="00F825A1" w:rsidP="009423F4">
      <w:pPr>
        <w:pStyle w:val="ACMABodyText"/>
      </w:pPr>
      <w:r>
        <w:t>Accordingly, t</w:t>
      </w:r>
      <w:r w:rsidR="00223E28">
        <w:t xml:space="preserve">he ACMA </w:t>
      </w:r>
      <w:r w:rsidR="00C82C5E">
        <w:t xml:space="preserve">did not breach </w:t>
      </w:r>
      <w:r w:rsidR="00D875D7">
        <w:t>Standard 7.1</w:t>
      </w:r>
      <w:r w:rsidR="00C82C5E">
        <w:t xml:space="preserve"> of the Code.</w:t>
      </w:r>
    </w:p>
    <w:p w14:paraId="073036D6" w14:textId="35CF3F0B" w:rsidR="00B2529B" w:rsidRPr="00B2529B" w:rsidRDefault="00822DFB" w:rsidP="00AC58F9">
      <w:pPr>
        <w:pStyle w:val="ACMABodyText"/>
        <w:spacing w:before="360"/>
        <w:rPr>
          <w:b/>
          <w:i/>
        </w:rPr>
      </w:pPr>
      <w:r>
        <w:rPr>
          <w:b/>
          <w:i/>
        </w:rPr>
        <w:t>Compliance with Standard 7.7</w:t>
      </w:r>
      <w:r w:rsidR="00B2529B" w:rsidRPr="00B2529B">
        <w:rPr>
          <w:b/>
          <w:i/>
        </w:rPr>
        <w:t xml:space="preserve"> [</w:t>
      </w:r>
      <w:r w:rsidR="00B2529B">
        <w:rPr>
          <w:b/>
          <w:i/>
        </w:rPr>
        <w:t>condoning or encouraging prejudice</w:t>
      </w:r>
      <w:r w:rsidR="00B2529B" w:rsidRPr="00B2529B">
        <w:rPr>
          <w:b/>
          <w:i/>
        </w:rPr>
        <w:t>]</w:t>
      </w:r>
    </w:p>
    <w:p w14:paraId="3BA5FB46" w14:textId="77777777" w:rsidR="0069297F" w:rsidRDefault="0069297F" w:rsidP="0069297F">
      <w:pPr>
        <w:pStyle w:val="ACMABodyText0"/>
        <w:spacing w:before="0" w:after="240" w:line="240" w:lineRule="atLeast"/>
        <w:rPr>
          <w:rFonts w:ascii="Arial" w:hAnsi="Arial" w:cs="Arial"/>
          <w:sz w:val="20"/>
        </w:rPr>
      </w:pPr>
      <w:r w:rsidRPr="00D0675A">
        <w:rPr>
          <w:rFonts w:ascii="Arial" w:hAnsi="Arial" w:cs="Arial"/>
          <w:sz w:val="20"/>
        </w:rPr>
        <w:t>To ass</w:t>
      </w:r>
      <w:r>
        <w:rPr>
          <w:rFonts w:ascii="Arial" w:hAnsi="Arial" w:cs="Arial"/>
          <w:sz w:val="20"/>
        </w:rPr>
        <w:t>ess compliance with Standard 7.7</w:t>
      </w:r>
      <w:r w:rsidRPr="00D0675A">
        <w:rPr>
          <w:rFonts w:ascii="Arial" w:hAnsi="Arial" w:cs="Arial"/>
          <w:sz w:val="20"/>
        </w:rPr>
        <w:t>, the ACMA asks the following questions:</w:t>
      </w:r>
    </w:p>
    <w:p w14:paraId="69A57C27" w14:textId="77777777" w:rsidR="0069297F" w:rsidRPr="002F0404" w:rsidRDefault="0069297F" w:rsidP="0069297F">
      <w:pPr>
        <w:pStyle w:val="ACMABodyText0"/>
        <w:numPr>
          <w:ilvl w:val="0"/>
          <w:numId w:val="23"/>
        </w:numPr>
        <w:spacing w:before="0" w:after="240" w:line="240" w:lineRule="atLeast"/>
        <w:rPr>
          <w:rFonts w:ascii="Arial" w:hAnsi="Arial" w:cs="Arial"/>
          <w:sz w:val="20"/>
        </w:rPr>
      </w:pPr>
      <w:r>
        <w:rPr>
          <w:rFonts w:ascii="Arial" w:hAnsi="Arial" w:cs="Arial"/>
          <w:sz w:val="20"/>
        </w:rPr>
        <w:t>Did</w:t>
      </w:r>
      <w:r w:rsidRPr="002F0404">
        <w:rPr>
          <w:rFonts w:ascii="Arial" w:hAnsi="Arial" w:cs="Arial"/>
          <w:sz w:val="20"/>
        </w:rPr>
        <w:t xml:space="preserve"> the material include the use of stereotypes or discriminatory content?</w:t>
      </w:r>
    </w:p>
    <w:p w14:paraId="0C98C833" w14:textId="77777777" w:rsidR="0069297F" w:rsidRPr="008550FE" w:rsidRDefault="0069297F" w:rsidP="009423F4">
      <w:pPr>
        <w:spacing w:before="0" w:line="240" w:lineRule="atLeast"/>
        <w:rPr>
          <w:rFonts w:cs="Arial"/>
          <w:i w:val="0"/>
          <w:szCs w:val="20"/>
        </w:rPr>
      </w:pPr>
      <w:r>
        <w:rPr>
          <w:rFonts w:cs="Arial"/>
          <w:i w:val="0"/>
          <w:szCs w:val="20"/>
        </w:rPr>
        <w:t>If it did not</w:t>
      </w:r>
      <w:r w:rsidRPr="008550FE">
        <w:rPr>
          <w:rFonts w:cs="Arial"/>
          <w:i w:val="0"/>
          <w:szCs w:val="20"/>
        </w:rPr>
        <w:t>, then the matter ends there. If the answer to question 1 is ‘yes’, then the following further questions arise:</w:t>
      </w:r>
    </w:p>
    <w:p w14:paraId="5C4512CF" w14:textId="6E6A9FE9" w:rsidR="0069297F" w:rsidRPr="002F0404" w:rsidRDefault="002514DB" w:rsidP="0069297F">
      <w:pPr>
        <w:pStyle w:val="ACMABodyText0"/>
        <w:numPr>
          <w:ilvl w:val="0"/>
          <w:numId w:val="23"/>
        </w:numPr>
        <w:spacing w:before="0" w:after="240" w:line="240" w:lineRule="atLeast"/>
        <w:rPr>
          <w:rFonts w:ascii="Arial" w:hAnsi="Arial" w:cs="Arial"/>
          <w:sz w:val="20"/>
        </w:rPr>
      </w:pPr>
      <w:r>
        <w:rPr>
          <w:rFonts w:ascii="Arial" w:hAnsi="Arial" w:cs="Arial"/>
          <w:sz w:val="20"/>
        </w:rPr>
        <w:t>Wa</w:t>
      </w:r>
      <w:r w:rsidR="0069297F" w:rsidRPr="002F0404">
        <w:rPr>
          <w:rFonts w:ascii="Arial" w:hAnsi="Arial" w:cs="Arial"/>
          <w:sz w:val="20"/>
        </w:rPr>
        <w:t>s that use justified?</w:t>
      </w:r>
    </w:p>
    <w:p w14:paraId="756E2BD4" w14:textId="0B85A0D0" w:rsidR="00DC5C2A" w:rsidRPr="00251E23" w:rsidRDefault="0069297F" w:rsidP="00251E23">
      <w:pPr>
        <w:pStyle w:val="ACMABodyText0"/>
        <w:numPr>
          <w:ilvl w:val="0"/>
          <w:numId w:val="23"/>
        </w:numPr>
        <w:spacing w:after="240" w:line="240" w:lineRule="atLeast"/>
        <w:rPr>
          <w:rFonts w:ascii="Arial" w:hAnsi="Arial" w:cs="Arial"/>
          <w:sz w:val="20"/>
        </w:rPr>
      </w:pPr>
      <w:r>
        <w:rPr>
          <w:rFonts w:ascii="Arial" w:hAnsi="Arial" w:cs="Arial"/>
          <w:sz w:val="20"/>
        </w:rPr>
        <w:t xml:space="preserve">If it </w:t>
      </w:r>
      <w:r w:rsidR="002514DB">
        <w:rPr>
          <w:rFonts w:ascii="Arial" w:hAnsi="Arial" w:cs="Arial"/>
          <w:sz w:val="20"/>
        </w:rPr>
        <w:t>wa</w:t>
      </w:r>
      <w:r>
        <w:rPr>
          <w:rFonts w:ascii="Arial" w:hAnsi="Arial" w:cs="Arial"/>
          <w:sz w:val="20"/>
        </w:rPr>
        <w:t>s unjustified, could the use reasonably be interpreted as condoning or encouraging prejudice?</w:t>
      </w:r>
    </w:p>
    <w:p w14:paraId="15C0595D" w14:textId="77777777" w:rsidR="00FE1BB4" w:rsidRPr="002F0404" w:rsidRDefault="00FE1BB4" w:rsidP="009423F4">
      <w:pPr>
        <w:pStyle w:val="ListParagraph"/>
        <w:numPr>
          <w:ilvl w:val="0"/>
          <w:numId w:val="24"/>
        </w:numPr>
        <w:spacing w:before="0"/>
        <w:ind w:left="357" w:hanging="357"/>
        <w:rPr>
          <w:rFonts w:cs="Arial"/>
          <w:snapToGrid w:val="0"/>
          <w:szCs w:val="20"/>
        </w:rPr>
      </w:pPr>
      <w:r w:rsidRPr="002F0404">
        <w:rPr>
          <w:rFonts w:cs="Arial"/>
          <w:snapToGrid w:val="0"/>
          <w:szCs w:val="20"/>
        </w:rPr>
        <w:t>Did the material include the use of stereotypes or discriminatory content?</w:t>
      </w:r>
    </w:p>
    <w:p w14:paraId="0F3100CE" w14:textId="17326D95" w:rsidR="00FE1BB4" w:rsidRDefault="00723D92" w:rsidP="009423F4">
      <w:pPr>
        <w:pStyle w:val="ACMABodyText"/>
      </w:pPr>
      <w:r>
        <w:t>The compl</w:t>
      </w:r>
      <w:r w:rsidR="0069297F">
        <w:t xml:space="preserve">aint is that </w:t>
      </w:r>
      <w:r w:rsidR="00C16979">
        <w:t>‘</w:t>
      </w:r>
      <w:r w:rsidR="00405657">
        <w:t>[MR]</w:t>
      </w:r>
      <w:r w:rsidR="00C16979">
        <w:t xml:space="preserve"> accused Gay Teachers of being Pedophiles’</w:t>
      </w:r>
      <w:r>
        <w:t>.</w:t>
      </w:r>
    </w:p>
    <w:p w14:paraId="05AF9029" w14:textId="1201C90C" w:rsidR="00E63554" w:rsidRDefault="00653195" w:rsidP="009423F4">
      <w:pPr>
        <w:pStyle w:val="ACMABodyText"/>
      </w:pPr>
      <w:r>
        <w:t xml:space="preserve">In the broadcast, </w:t>
      </w:r>
      <w:r w:rsidR="00405657">
        <w:t>[MR]</w:t>
      </w:r>
      <w:r w:rsidR="00C16979">
        <w:t xml:space="preserve"> clearly refer</w:t>
      </w:r>
      <w:r>
        <w:t>red</w:t>
      </w:r>
      <w:r w:rsidR="00C16979">
        <w:t xml:space="preserve"> to ‘gay teachers’ when he </w:t>
      </w:r>
      <w:r w:rsidR="00C854A7">
        <w:t>says,</w:t>
      </w:r>
      <w:r w:rsidR="00C16979">
        <w:t xml:space="preserve"> ‘they abused children’</w:t>
      </w:r>
      <w:r>
        <w:t>.</w:t>
      </w:r>
      <w:r w:rsidR="00C16979">
        <w:t xml:space="preserve"> </w:t>
      </w:r>
      <w:r w:rsidR="00BE75E2">
        <w:t xml:space="preserve">Despite </w:t>
      </w:r>
      <w:r w:rsidR="00C16979">
        <w:t xml:space="preserve">the qualification </w:t>
      </w:r>
      <w:r w:rsidR="005D73DB">
        <w:t>of the statement as the speaker’s personal experience</w:t>
      </w:r>
      <w:r w:rsidR="00C16979">
        <w:t xml:space="preserve">, </w:t>
      </w:r>
      <w:r w:rsidR="00B35039">
        <w:t>stating ‘gay teachers […] abused children’</w:t>
      </w:r>
      <w:r w:rsidR="0031398C">
        <w:t xml:space="preserve"> is potentially discriminatory because</w:t>
      </w:r>
      <w:r w:rsidR="00F9368C">
        <w:t>,</w:t>
      </w:r>
      <w:r w:rsidR="00C16979">
        <w:t xml:space="preserve"> </w:t>
      </w:r>
      <w:r w:rsidR="00B35039">
        <w:t xml:space="preserve">if understood in generalised terms, </w:t>
      </w:r>
      <w:r w:rsidR="0031398C">
        <w:t xml:space="preserve">it </w:t>
      </w:r>
      <w:r w:rsidR="00B95CD8">
        <w:t>engage</w:t>
      </w:r>
      <w:r w:rsidR="0031398C">
        <w:t>s</w:t>
      </w:r>
      <w:r w:rsidR="00B95CD8">
        <w:t xml:space="preserve"> with</w:t>
      </w:r>
      <w:r w:rsidR="00C16979">
        <w:t xml:space="preserve"> a </w:t>
      </w:r>
      <w:r w:rsidR="00DB135D">
        <w:t xml:space="preserve">strongly </w:t>
      </w:r>
      <w:r w:rsidR="001A3AE2">
        <w:t xml:space="preserve">negative </w:t>
      </w:r>
      <w:r w:rsidR="00C16979">
        <w:t xml:space="preserve">stereotype </w:t>
      </w:r>
      <w:r w:rsidR="001A3AE2">
        <w:t>that</w:t>
      </w:r>
      <w:r w:rsidR="00C16979">
        <w:t xml:space="preserve"> equat</w:t>
      </w:r>
      <w:r w:rsidR="001A3AE2">
        <w:t>es</w:t>
      </w:r>
      <w:r w:rsidR="00C16979">
        <w:t xml:space="preserve"> homosexuality with </w:t>
      </w:r>
      <w:r w:rsidR="001A3AE2">
        <w:t>predatory</w:t>
      </w:r>
      <w:r w:rsidR="00C16979">
        <w:t xml:space="preserve"> child abuse</w:t>
      </w:r>
      <w:r w:rsidR="008D5983">
        <w:t>.</w:t>
      </w:r>
    </w:p>
    <w:p w14:paraId="602DA250" w14:textId="530379DB" w:rsidR="008D5983" w:rsidRPr="008D0680" w:rsidRDefault="002514DB" w:rsidP="008D0680">
      <w:pPr>
        <w:pStyle w:val="ListParagraph"/>
        <w:numPr>
          <w:ilvl w:val="0"/>
          <w:numId w:val="24"/>
        </w:numPr>
        <w:spacing w:before="0"/>
        <w:ind w:left="357" w:hanging="357"/>
        <w:rPr>
          <w:rFonts w:cs="Arial"/>
          <w:snapToGrid w:val="0"/>
          <w:szCs w:val="20"/>
        </w:rPr>
      </w:pPr>
      <w:r>
        <w:rPr>
          <w:rFonts w:cs="Arial"/>
          <w:snapToGrid w:val="0"/>
          <w:szCs w:val="20"/>
        </w:rPr>
        <w:t>Wa</w:t>
      </w:r>
      <w:r w:rsidR="008D5983" w:rsidRPr="008D0680">
        <w:rPr>
          <w:rFonts w:cs="Arial"/>
          <w:snapToGrid w:val="0"/>
          <w:szCs w:val="20"/>
        </w:rPr>
        <w:t>s that use justified?</w:t>
      </w:r>
    </w:p>
    <w:p w14:paraId="3AE7C767" w14:textId="70854284" w:rsidR="008D5983" w:rsidRPr="002F0404" w:rsidRDefault="007D1103" w:rsidP="008D5983">
      <w:pPr>
        <w:pStyle w:val="ACMABodyText0"/>
        <w:spacing w:before="0" w:after="240" w:line="240" w:lineRule="atLeast"/>
        <w:rPr>
          <w:rFonts w:ascii="Arial" w:hAnsi="Arial" w:cs="Arial"/>
          <w:sz w:val="20"/>
        </w:rPr>
      </w:pPr>
      <w:r>
        <w:rPr>
          <w:rFonts w:ascii="Arial" w:hAnsi="Arial" w:cs="Arial"/>
          <w:sz w:val="20"/>
        </w:rPr>
        <w:t xml:space="preserve">Given </w:t>
      </w:r>
      <w:r w:rsidR="00AC2F30">
        <w:rPr>
          <w:rFonts w:ascii="Arial" w:hAnsi="Arial" w:cs="Arial"/>
          <w:sz w:val="20"/>
        </w:rPr>
        <w:t xml:space="preserve">the </w:t>
      </w:r>
      <w:r w:rsidR="008D0680">
        <w:rPr>
          <w:rFonts w:ascii="Arial" w:hAnsi="Arial" w:cs="Arial"/>
          <w:sz w:val="20"/>
        </w:rPr>
        <w:t>abhorrence with which child abuse is held in the community</w:t>
      </w:r>
      <w:r w:rsidR="00B95CD8">
        <w:rPr>
          <w:rFonts w:ascii="Arial" w:hAnsi="Arial" w:cs="Arial"/>
          <w:sz w:val="20"/>
        </w:rPr>
        <w:t xml:space="preserve"> and its marginal relevance to the topic under discussion</w:t>
      </w:r>
      <w:r w:rsidR="008D0680">
        <w:rPr>
          <w:rFonts w:ascii="Arial" w:hAnsi="Arial" w:cs="Arial"/>
          <w:sz w:val="20"/>
        </w:rPr>
        <w:t xml:space="preserve">, </w:t>
      </w:r>
      <w:r w:rsidR="00A20890">
        <w:rPr>
          <w:rFonts w:ascii="Arial" w:hAnsi="Arial" w:cs="Arial"/>
          <w:sz w:val="20"/>
        </w:rPr>
        <w:t xml:space="preserve">the ACMA considers that </w:t>
      </w:r>
      <w:r w:rsidR="00B95CD8">
        <w:rPr>
          <w:rFonts w:ascii="Arial" w:hAnsi="Arial" w:cs="Arial"/>
          <w:sz w:val="20"/>
        </w:rPr>
        <w:t xml:space="preserve">its use </w:t>
      </w:r>
      <w:r w:rsidR="00E834B7">
        <w:rPr>
          <w:rFonts w:ascii="Arial" w:hAnsi="Arial" w:cs="Arial"/>
          <w:sz w:val="20"/>
        </w:rPr>
        <w:t>wa</w:t>
      </w:r>
      <w:r w:rsidR="008D0680">
        <w:rPr>
          <w:rFonts w:ascii="Arial" w:hAnsi="Arial" w:cs="Arial"/>
          <w:sz w:val="20"/>
        </w:rPr>
        <w:t>s</w:t>
      </w:r>
      <w:r w:rsidR="00A20890">
        <w:rPr>
          <w:rFonts w:ascii="Arial" w:hAnsi="Arial" w:cs="Arial"/>
          <w:sz w:val="20"/>
        </w:rPr>
        <w:t xml:space="preserve"> not justified.</w:t>
      </w:r>
    </w:p>
    <w:p w14:paraId="51B8C07C" w14:textId="4729FA78" w:rsidR="008D5983" w:rsidRPr="008D0680" w:rsidRDefault="008D5983" w:rsidP="008D0680">
      <w:pPr>
        <w:pStyle w:val="ListParagraph"/>
        <w:numPr>
          <w:ilvl w:val="0"/>
          <w:numId w:val="24"/>
        </w:numPr>
        <w:spacing w:before="0"/>
        <w:ind w:left="357" w:hanging="357"/>
        <w:rPr>
          <w:rFonts w:cs="Arial"/>
          <w:snapToGrid w:val="0"/>
          <w:szCs w:val="20"/>
        </w:rPr>
      </w:pPr>
      <w:r w:rsidRPr="008D0680">
        <w:rPr>
          <w:rFonts w:cs="Arial"/>
          <w:snapToGrid w:val="0"/>
          <w:szCs w:val="20"/>
        </w:rPr>
        <w:t xml:space="preserve">If it </w:t>
      </w:r>
      <w:r w:rsidR="001A3AE2">
        <w:rPr>
          <w:rFonts w:cs="Arial"/>
          <w:snapToGrid w:val="0"/>
          <w:szCs w:val="20"/>
        </w:rPr>
        <w:t>wa</w:t>
      </w:r>
      <w:r w:rsidRPr="008D0680">
        <w:rPr>
          <w:rFonts w:cs="Arial"/>
          <w:snapToGrid w:val="0"/>
          <w:szCs w:val="20"/>
        </w:rPr>
        <w:t>s unjustified, could the use reasonably be interpreted as condoning or encouraging prejudice?</w:t>
      </w:r>
    </w:p>
    <w:p w14:paraId="6A3DE95C" w14:textId="27A2528D" w:rsidR="00ED0979" w:rsidRDefault="00311569" w:rsidP="00ED0979">
      <w:pPr>
        <w:pStyle w:val="ACMABodyText"/>
      </w:pPr>
      <w:r>
        <w:t xml:space="preserve">The ACMA agrees with the ABC’s submission that the </w:t>
      </w:r>
      <w:r w:rsidR="00C379F3">
        <w:t xml:space="preserve">statement </w:t>
      </w:r>
      <w:r>
        <w:t xml:space="preserve">lacked clarity and ‘would have benefited from further explanation or context’. </w:t>
      </w:r>
      <w:r w:rsidR="00ED0979">
        <w:t xml:space="preserve">As </w:t>
      </w:r>
      <w:r>
        <w:t>no</w:t>
      </w:r>
      <w:r w:rsidR="00ED0979">
        <w:t>ted above, the statement was moderated by it referencing the speaker’s personal experience</w:t>
      </w:r>
      <w:r>
        <w:t xml:space="preserve"> and </w:t>
      </w:r>
      <w:r w:rsidR="00ED0979">
        <w:t>did not contain language that urged or invited the viewer to share in or agree with the negative stereotype and the prejudice that flows from it.</w:t>
      </w:r>
    </w:p>
    <w:p w14:paraId="13731FA2" w14:textId="3791F97E" w:rsidR="009860EF" w:rsidRDefault="00ED0979">
      <w:pPr>
        <w:pStyle w:val="ACMABodyText"/>
      </w:pPr>
      <w:r>
        <w:t xml:space="preserve">The ACMA considers that the </w:t>
      </w:r>
      <w:r w:rsidR="00620D00">
        <w:t>lack of clarity</w:t>
      </w:r>
      <w:r>
        <w:t>, the absence of encouraging language and</w:t>
      </w:r>
      <w:r w:rsidR="00620D00">
        <w:t xml:space="preserve"> </w:t>
      </w:r>
      <w:r>
        <w:t xml:space="preserve">its framing as personal experience means </w:t>
      </w:r>
      <w:r w:rsidR="00430274">
        <w:t>that</w:t>
      </w:r>
      <w:r w:rsidR="00430274" w:rsidRPr="00430274">
        <w:t xml:space="preserve"> </w:t>
      </w:r>
      <w:r w:rsidR="00430274">
        <w:t>the statement</w:t>
      </w:r>
      <w:r w:rsidR="000C6011">
        <w:t xml:space="preserve">, </w:t>
      </w:r>
      <w:r w:rsidR="00677503">
        <w:t xml:space="preserve">although </w:t>
      </w:r>
      <w:r w:rsidR="005149DC">
        <w:t>referenc</w:t>
      </w:r>
      <w:r w:rsidR="002118B1">
        <w:t xml:space="preserve">ing a highly </w:t>
      </w:r>
      <w:r w:rsidR="002118B1">
        <w:lastRenderedPageBreak/>
        <w:t>offensive stereo</w:t>
      </w:r>
      <w:r w:rsidR="00677503">
        <w:t>type</w:t>
      </w:r>
      <w:r w:rsidR="002118B1">
        <w:t>,</w:t>
      </w:r>
      <w:r w:rsidR="00430274">
        <w:t xml:space="preserve"> </w:t>
      </w:r>
      <w:r w:rsidR="00B95CD8">
        <w:t>could not</w:t>
      </w:r>
      <w:r>
        <w:t xml:space="preserve"> be reasonably</w:t>
      </w:r>
      <w:r w:rsidR="00430274">
        <w:t xml:space="preserve"> interpreted as condoning or encouraging prejudice</w:t>
      </w:r>
      <w:r w:rsidR="00E724D7">
        <w:t xml:space="preserve">. </w:t>
      </w:r>
    </w:p>
    <w:p w14:paraId="76D6882E" w14:textId="77777777" w:rsidR="00F57857" w:rsidRDefault="003E121A" w:rsidP="0009013B">
      <w:pPr>
        <w:pStyle w:val="ACMABodyText"/>
      </w:pPr>
      <w:r>
        <w:t>Accordingly, t</w:t>
      </w:r>
      <w:r w:rsidR="001C6546" w:rsidRPr="009003B5">
        <w:t xml:space="preserve">he </w:t>
      </w:r>
      <w:r w:rsidR="007059E7" w:rsidRPr="009003B5">
        <w:t>ABC</w:t>
      </w:r>
      <w:r w:rsidR="006958B4" w:rsidRPr="009003B5" w:rsidDel="006958B4">
        <w:t xml:space="preserve"> </w:t>
      </w:r>
      <w:r w:rsidR="00335334">
        <w:t xml:space="preserve">did not </w:t>
      </w:r>
      <w:r w:rsidR="00337FE9" w:rsidRPr="009003B5">
        <w:t>breach</w:t>
      </w:r>
      <w:r w:rsidR="001C6546" w:rsidRPr="009003B5">
        <w:t xml:space="preserve"> </w:t>
      </w:r>
      <w:r w:rsidR="00A82615" w:rsidRPr="009003B5">
        <w:t>Standard</w:t>
      </w:r>
      <w:r w:rsidR="00F24EF0">
        <w:t xml:space="preserve"> </w:t>
      </w:r>
      <w:r w:rsidR="00337FE9">
        <w:t xml:space="preserve">7.7 of </w:t>
      </w:r>
      <w:r w:rsidR="00337FE9" w:rsidRPr="00A82615">
        <w:t>the Code.</w:t>
      </w:r>
    </w:p>
    <w:p w14:paraId="47EF9EA2" w14:textId="77777777" w:rsidR="00F57857" w:rsidRDefault="00F57857" w:rsidP="0009013B">
      <w:pPr>
        <w:pStyle w:val="ACMABodyText"/>
      </w:pPr>
    </w:p>
    <w:p w14:paraId="41911969" w14:textId="676AB64A" w:rsidR="00F57857" w:rsidRDefault="00F57857" w:rsidP="005B6DD3">
      <w:pPr>
        <w:pStyle w:val="ACMABodyText"/>
      </w:pPr>
    </w:p>
    <w:p w14:paraId="5D101A0C" w14:textId="3DBE95C8" w:rsidR="001C6546" w:rsidRDefault="001C6546">
      <w:pPr>
        <w:pStyle w:val="ACMABodyText"/>
        <w:numPr>
          <w:ilvl w:val="0"/>
          <w:numId w:val="46"/>
        </w:numPr>
      </w:pPr>
      <w:r>
        <w:br w:type="page"/>
      </w:r>
    </w:p>
    <w:p w14:paraId="4589D096" w14:textId="77777777" w:rsidR="00934ECC" w:rsidRDefault="00934ECC" w:rsidP="00075F5D">
      <w:pPr>
        <w:pStyle w:val="ACMAHeading2"/>
        <w:pageBreakBefore/>
        <w:spacing w:after="240"/>
        <w:jc w:val="right"/>
      </w:pPr>
      <w:bookmarkStart w:id="2" w:name="_Hlk2605203"/>
      <w:r w:rsidRPr="00934ECC">
        <w:lastRenderedPageBreak/>
        <w:t>Attachment</w:t>
      </w:r>
      <w:r>
        <w:t xml:space="preserve"> A</w:t>
      </w:r>
    </w:p>
    <w:p w14:paraId="01D759F8" w14:textId="60592FE0" w:rsidR="00702EE6" w:rsidRDefault="007E70E9" w:rsidP="00BF3B4F">
      <w:pPr>
        <w:pStyle w:val="ACMABodyTextBold"/>
        <w:spacing w:line="240" w:lineRule="atLeast"/>
      </w:pPr>
      <w:r>
        <w:t xml:space="preserve">Transcript of </w:t>
      </w:r>
      <w:r w:rsidR="00E72F3F">
        <w:t xml:space="preserve">the relevant </w:t>
      </w:r>
      <w:r w:rsidR="00F35217">
        <w:t>discussion</w:t>
      </w:r>
      <w:r w:rsidR="00E72F3F">
        <w:t xml:space="preserve"> of </w:t>
      </w:r>
      <w:bookmarkStart w:id="3" w:name="_Hlk535240962"/>
      <w:r w:rsidR="00E305E2">
        <w:t>Insiders</w:t>
      </w:r>
      <w:r w:rsidR="00934ECC" w:rsidRPr="006A02B1">
        <w:t xml:space="preserve">, broadcast on </w:t>
      </w:r>
      <w:r>
        <w:t>the ABC</w:t>
      </w:r>
      <w:r w:rsidR="00934ECC" w:rsidRPr="006A02B1">
        <w:t xml:space="preserve"> on </w:t>
      </w:r>
      <w:r w:rsidRPr="007E70E9">
        <w:t>2</w:t>
      </w:r>
      <w:r w:rsidR="00E305E2">
        <w:t>8 October</w:t>
      </w:r>
      <w:r w:rsidRPr="007E70E9">
        <w:t xml:space="preserve"> 201</w:t>
      </w:r>
      <w:r w:rsidR="00E72F3F">
        <w:t>8</w:t>
      </w:r>
      <w:bookmarkEnd w:id="3"/>
      <w:r w:rsidR="003F7D8F">
        <w:t xml:space="preserve"> at around 4</w:t>
      </w:r>
      <w:r w:rsidR="00B000B0">
        <w:t>1</w:t>
      </w:r>
      <w:r w:rsidR="003F7D8F">
        <w:t xml:space="preserve"> minutes</w:t>
      </w:r>
    </w:p>
    <w:p w14:paraId="488CC744" w14:textId="0F7E700A" w:rsidR="002C53B0" w:rsidRDefault="002C53B0" w:rsidP="002C53B0">
      <w:pPr>
        <w:autoSpaceDE w:val="0"/>
        <w:autoSpaceDN w:val="0"/>
        <w:adjustRightInd w:val="0"/>
        <w:spacing w:before="0" w:after="0" w:line="240" w:lineRule="auto"/>
        <w:rPr>
          <w:rFonts w:cs="Arial"/>
          <w:i w:val="0"/>
          <w:snapToGrid w:val="0"/>
          <w:szCs w:val="20"/>
        </w:rPr>
      </w:pPr>
      <w:r>
        <w:rPr>
          <w:rFonts w:cs="Arial"/>
          <w:i w:val="0"/>
          <w:snapToGrid w:val="0"/>
          <w:szCs w:val="20"/>
        </w:rPr>
        <w:t>HOST [BARRIE CASSIDY]</w:t>
      </w:r>
      <w:r w:rsidRPr="00FB19AD">
        <w:rPr>
          <w:rFonts w:cs="Arial"/>
          <w:i w:val="0"/>
          <w:snapToGrid w:val="0"/>
          <w:szCs w:val="20"/>
        </w:rPr>
        <w:t>:</w:t>
      </w:r>
      <w:r w:rsidR="006274A8">
        <w:rPr>
          <w:rFonts w:cs="Arial"/>
          <w:i w:val="0"/>
          <w:snapToGrid w:val="0"/>
          <w:szCs w:val="20"/>
        </w:rPr>
        <w:t xml:space="preserve"> All right, look, we’ll</w:t>
      </w:r>
      <w:r>
        <w:rPr>
          <w:rFonts w:cs="Arial"/>
          <w:i w:val="0"/>
          <w:snapToGrid w:val="0"/>
          <w:szCs w:val="20"/>
        </w:rPr>
        <w:t xml:space="preserve"> move on now to another issue that will be subject to legislation and again, they don’t seem to be</w:t>
      </w:r>
      <w:r w:rsidR="0048554C">
        <w:rPr>
          <w:rFonts w:cs="Arial"/>
          <w:i w:val="0"/>
          <w:snapToGrid w:val="0"/>
          <w:szCs w:val="20"/>
        </w:rPr>
        <w:t xml:space="preserve"> .</w:t>
      </w:r>
      <w:r w:rsidR="006274A8">
        <w:rPr>
          <w:rFonts w:cs="Arial"/>
          <w:i w:val="0"/>
          <w:snapToGrid w:val="0"/>
          <w:szCs w:val="20"/>
        </w:rPr>
        <w:t>..</w:t>
      </w:r>
      <w:r>
        <w:rPr>
          <w:rFonts w:cs="Arial"/>
          <w:i w:val="0"/>
          <w:snapToGrid w:val="0"/>
          <w:szCs w:val="20"/>
        </w:rPr>
        <w:t xml:space="preserve"> all sorts of promising signs before Wentworth and now not so much after</w:t>
      </w:r>
      <w:r w:rsidR="006274A8">
        <w:rPr>
          <w:rFonts w:cs="Arial"/>
          <w:i w:val="0"/>
          <w:snapToGrid w:val="0"/>
          <w:szCs w:val="20"/>
        </w:rPr>
        <w:t>wards</w:t>
      </w:r>
      <w:r>
        <w:rPr>
          <w:rFonts w:cs="Arial"/>
          <w:i w:val="0"/>
          <w:snapToGrid w:val="0"/>
          <w:szCs w:val="20"/>
        </w:rPr>
        <w:t>, and that’s religious freedom. Christian Porter, the Attorney General</w:t>
      </w:r>
      <w:r w:rsidR="006274A8">
        <w:rPr>
          <w:rFonts w:cs="Arial"/>
          <w:i w:val="0"/>
          <w:snapToGrid w:val="0"/>
          <w:szCs w:val="20"/>
        </w:rPr>
        <w:t>, though,</w:t>
      </w:r>
      <w:r>
        <w:rPr>
          <w:rFonts w:cs="Arial"/>
          <w:i w:val="0"/>
          <w:snapToGrid w:val="0"/>
          <w:szCs w:val="20"/>
        </w:rPr>
        <w:t xml:space="preserve"> threw a new concern into the mix around that this week. </w:t>
      </w:r>
    </w:p>
    <w:p w14:paraId="7AB9E5C1" w14:textId="77777777" w:rsidR="002C53B0" w:rsidRDefault="002C53B0" w:rsidP="002C53B0">
      <w:pPr>
        <w:autoSpaceDE w:val="0"/>
        <w:autoSpaceDN w:val="0"/>
        <w:adjustRightInd w:val="0"/>
        <w:spacing w:before="0" w:after="0" w:line="240" w:lineRule="auto"/>
        <w:rPr>
          <w:rFonts w:cs="Arial"/>
          <w:i w:val="0"/>
          <w:snapToGrid w:val="0"/>
          <w:szCs w:val="20"/>
        </w:rPr>
      </w:pPr>
    </w:p>
    <w:p w14:paraId="3B55EAD8" w14:textId="11562F21" w:rsidR="002C53B0" w:rsidRDefault="002C53B0" w:rsidP="002C53B0">
      <w:pPr>
        <w:autoSpaceDE w:val="0"/>
        <w:autoSpaceDN w:val="0"/>
        <w:adjustRightInd w:val="0"/>
        <w:spacing w:before="0" w:after="0" w:line="240" w:lineRule="auto"/>
        <w:rPr>
          <w:rFonts w:cs="Arial"/>
          <w:i w:val="0"/>
          <w:snapToGrid w:val="0"/>
          <w:szCs w:val="20"/>
        </w:rPr>
      </w:pPr>
      <w:r>
        <w:rPr>
          <w:rFonts w:cs="Arial"/>
          <w:i w:val="0"/>
          <w:snapToGrid w:val="0"/>
          <w:szCs w:val="20"/>
        </w:rPr>
        <w:t xml:space="preserve">CHRISTIAN PORTER: Whether or not it would still be reasonable for say, for instance, a religious school, a catholic school, to have a school rule of general application that required all students to attend Chapel regularly. Now, whether or not the Act copes with that </w:t>
      </w:r>
      <w:r w:rsidR="006274A8">
        <w:rPr>
          <w:rFonts w:cs="Arial"/>
          <w:i w:val="0"/>
          <w:snapToGrid w:val="0"/>
          <w:szCs w:val="20"/>
        </w:rPr>
        <w:t xml:space="preserve">type of </w:t>
      </w:r>
      <w:r>
        <w:rPr>
          <w:rFonts w:cs="Arial"/>
          <w:i w:val="0"/>
          <w:snapToGrid w:val="0"/>
          <w:szCs w:val="20"/>
        </w:rPr>
        <w:t xml:space="preserve">situation in its present form is the nature of the negotiations that we are having with Labor at the moment and I don’t think that’s an unreasonable thing to ensure is clear. </w:t>
      </w:r>
    </w:p>
    <w:p w14:paraId="4DF58900" w14:textId="77777777" w:rsidR="002C53B0" w:rsidRDefault="002C53B0" w:rsidP="002C53B0">
      <w:pPr>
        <w:autoSpaceDE w:val="0"/>
        <w:autoSpaceDN w:val="0"/>
        <w:adjustRightInd w:val="0"/>
        <w:spacing w:before="0" w:after="0" w:line="240" w:lineRule="auto"/>
        <w:rPr>
          <w:rFonts w:cs="Arial"/>
          <w:i w:val="0"/>
          <w:snapToGrid w:val="0"/>
          <w:szCs w:val="20"/>
        </w:rPr>
      </w:pPr>
    </w:p>
    <w:p w14:paraId="4497FFB5" w14:textId="325AC2CE" w:rsidR="00FB19AD" w:rsidRDefault="00FB19AD" w:rsidP="002C53B0">
      <w:pPr>
        <w:autoSpaceDE w:val="0"/>
        <w:autoSpaceDN w:val="0"/>
        <w:adjustRightInd w:val="0"/>
        <w:spacing w:before="0" w:after="0" w:line="240" w:lineRule="auto"/>
        <w:rPr>
          <w:rFonts w:cs="Arial"/>
          <w:i w:val="0"/>
          <w:snapToGrid w:val="0"/>
          <w:szCs w:val="20"/>
        </w:rPr>
      </w:pPr>
      <w:r>
        <w:rPr>
          <w:rFonts w:cs="Arial"/>
          <w:i w:val="0"/>
          <w:snapToGrid w:val="0"/>
          <w:szCs w:val="20"/>
        </w:rPr>
        <w:t>HOST</w:t>
      </w:r>
      <w:r w:rsidRPr="00FB19AD">
        <w:rPr>
          <w:rFonts w:cs="Arial"/>
          <w:i w:val="0"/>
          <w:snapToGrid w:val="0"/>
          <w:szCs w:val="20"/>
        </w:rPr>
        <w:t xml:space="preserve">: </w:t>
      </w:r>
      <w:r w:rsidR="006274A8">
        <w:rPr>
          <w:rFonts w:cs="Arial"/>
          <w:i w:val="0"/>
          <w:snapToGrid w:val="0"/>
          <w:szCs w:val="20"/>
        </w:rPr>
        <w:t>Now, h</w:t>
      </w:r>
      <w:r w:rsidRPr="00FB19AD">
        <w:rPr>
          <w:rFonts w:cs="Arial"/>
          <w:i w:val="0"/>
          <w:snapToGrid w:val="0"/>
          <w:szCs w:val="20"/>
        </w:rPr>
        <w:t>elp me out here if anybody can, this was supposed to</w:t>
      </w:r>
      <w:r w:rsidR="00A90702">
        <w:rPr>
          <w:rFonts w:cs="Arial"/>
          <w:i w:val="0"/>
          <w:snapToGrid w:val="0"/>
          <w:szCs w:val="20"/>
        </w:rPr>
        <w:t xml:space="preserve"> </w:t>
      </w:r>
      <w:r w:rsidRPr="00FB19AD">
        <w:rPr>
          <w:rFonts w:cs="Arial"/>
          <w:i w:val="0"/>
          <w:snapToGrid w:val="0"/>
          <w:szCs w:val="20"/>
        </w:rPr>
        <w:t>be about gay students and discrimination against them and now part of</w:t>
      </w:r>
      <w:r w:rsidR="00A90702">
        <w:rPr>
          <w:rFonts w:cs="Arial"/>
          <w:i w:val="0"/>
          <w:snapToGrid w:val="0"/>
          <w:szCs w:val="20"/>
        </w:rPr>
        <w:t xml:space="preserve"> </w:t>
      </w:r>
      <w:r w:rsidRPr="00FB19AD">
        <w:rPr>
          <w:rFonts w:cs="Arial"/>
          <w:i w:val="0"/>
          <w:snapToGrid w:val="0"/>
          <w:szCs w:val="20"/>
        </w:rPr>
        <w:t xml:space="preserve">the issue seems to be </w:t>
      </w:r>
      <w:r w:rsidR="00CA2D0C">
        <w:rPr>
          <w:rFonts w:cs="Arial"/>
          <w:i w:val="0"/>
          <w:snapToGrid w:val="0"/>
          <w:szCs w:val="20"/>
        </w:rPr>
        <w:t>all</w:t>
      </w:r>
      <w:r w:rsidR="00A90702">
        <w:rPr>
          <w:rFonts w:cs="Arial"/>
          <w:i w:val="0"/>
          <w:snapToGrid w:val="0"/>
          <w:szCs w:val="20"/>
        </w:rPr>
        <w:t xml:space="preserve"> </w:t>
      </w:r>
      <w:r w:rsidRPr="00FB19AD">
        <w:rPr>
          <w:rFonts w:cs="Arial"/>
          <w:i w:val="0"/>
          <w:snapToGrid w:val="0"/>
          <w:szCs w:val="20"/>
        </w:rPr>
        <w:t>students and whether or not they should be</w:t>
      </w:r>
      <w:r w:rsidR="00A90702">
        <w:rPr>
          <w:rFonts w:cs="Arial"/>
          <w:i w:val="0"/>
          <w:snapToGrid w:val="0"/>
          <w:szCs w:val="20"/>
        </w:rPr>
        <w:t xml:space="preserve"> </w:t>
      </w:r>
      <w:r w:rsidRPr="00FB19AD">
        <w:rPr>
          <w:rFonts w:cs="Arial"/>
          <w:i w:val="0"/>
          <w:snapToGrid w:val="0"/>
          <w:szCs w:val="20"/>
        </w:rPr>
        <w:t xml:space="preserve">compelled to go to chapel ... </w:t>
      </w:r>
    </w:p>
    <w:p w14:paraId="2B1D9787" w14:textId="77777777" w:rsidR="002C53B0" w:rsidRDefault="002C53B0" w:rsidP="002C53B0">
      <w:pPr>
        <w:autoSpaceDE w:val="0"/>
        <w:autoSpaceDN w:val="0"/>
        <w:adjustRightInd w:val="0"/>
        <w:spacing w:before="0" w:after="0" w:line="240" w:lineRule="auto"/>
        <w:rPr>
          <w:rFonts w:cs="Arial"/>
          <w:i w:val="0"/>
          <w:snapToGrid w:val="0"/>
          <w:szCs w:val="20"/>
        </w:rPr>
      </w:pPr>
    </w:p>
    <w:p w14:paraId="6ABF2307" w14:textId="166AF995" w:rsidR="00A74E76" w:rsidRDefault="00405657" w:rsidP="002C53B0">
      <w:pPr>
        <w:autoSpaceDE w:val="0"/>
        <w:autoSpaceDN w:val="0"/>
        <w:adjustRightInd w:val="0"/>
        <w:spacing w:before="0" w:after="0" w:line="240" w:lineRule="auto"/>
        <w:rPr>
          <w:rFonts w:cs="Arial"/>
          <w:i w:val="0"/>
          <w:snapToGrid w:val="0"/>
          <w:szCs w:val="20"/>
        </w:rPr>
      </w:pPr>
      <w:r>
        <w:rPr>
          <w:rFonts w:cs="Arial"/>
          <w:i w:val="0"/>
          <w:snapToGrid w:val="0"/>
          <w:szCs w:val="20"/>
        </w:rPr>
        <w:t>[MR]</w:t>
      </w:r>
      <w:r w:rsidR="00323A0F" w:rsidRPr="00FB19AD">
        <w:rPr>
          <w:rFonts w:cs="Arial"/>
          <w:i w:val="0"/>
          <w:snapToGrid w:val="0"/>
          <w:szCs w:val="20"/>
        </w:rPr>
        <w:t>:</w:t>
      </w:r>
      <w:r w:rsidR="00A90702">
        <w:rPr>
          <w:rFonts w:cs="Arial"/>
          <w:i w:val="0"/>
          <w:snapToGrid w:val="0"/>
          <w:szCs w:val="20"/>
        </w:rPr>
        <w:t xml:space="preserve"> Y</w:t>
      </w:r>
      <w:r w:rsidR="00A90702" w:rsidRPr="00A90702">
        <w:rPr>
          <w:rFonts w:cs="Arial"/>
          <w:i w:val="0"/>
          <w:snapToGrid w:val="0"/>
          <w:szCs w:val="20"/>
        </w:rPr>
        <w:t>e</w:t>
      </w:r>
      <w:r w:rsidR="00CA2D0C">
        <w:rPr>
          <w:rFonts w:cs="Arial"/>
          <w:i w:val="0"/>
          <w:snapToGrid w:val="0"/>
          <w:szCs w:val="20"/>
        </w:rPr>
        <w:t>ah</w:t>
      </w:r>
      <w:r w:rsidR="00A90702" w:rsidRPr="00A90702">
        <w:rPr>
          <w:rFonts w:cs="Arial"/>
          <w:i w:val="0"/>
          <w:snapToGrid w:val="0"/>
          <w:szCs w:val="20"/>
        </w:rPr>
        <w:t>, it's a bogus argument. Again, the real issue here isn't</w:t>
      </w:r>
      <w:r w:rsidR="00A90702">
        <w:rPr>
          <w:rFonts w:cs="Arial"/>
          <w:i w:val="0"/>
          <w:snapToGrid w:val="0"/>
          <w:szCs w:val="20"/>
        </w:rPr>
        <w:t xml:space="preserve"> </w:t>
      </w:r>
      <w:r w:rsidR="00A90702" w:rsidRPr="00A90702">
        <w:rPr>
          <w:rFonts w:cs="Arial"/>
          <w:i w:val="0"/>
          <w:snapToGrid w:val="0"/>
          <w:szCs w:val="20"/>
        </w:rPr>
        <w:t>that</w:t>
      </w:r>
      <w:r w:rsidR="00CA2D0C">
        <w:rPr>
          <w:rFonts w:cs="Arial"/>
          <w:i w:val="0"/>
          <w:snapToGrid w:val="0"/>
          <w:szCs w:val="20"/>
        </w:rPr>
        <w:t xml:space="preserve"> </w:t>
      </w:r>
      <w:r w:rsidR="00487463">
        <w:rPr>
          <w:rFonts w:cs="Arial"/>
          <w:i w:val="0"/>
          <w:snapToGrid w:val="0"/>
          <w:szCs w:val="20"/>
        </w:rPr>
        <w:t>.</w:t>
      </w:r>
      <w:r w:rsidR="00CA2D0C">
        <w:rPr>
          <w:rFonts w:cs="Arial"/>
          <w:i w:val="0"/>
          <w:snapToGrid w:val="0"/>
          <w:szCs w:val="20"/>
        </w:rPr>
        <w:t>..</w:t>
      </w:r>
      <w:r w:rsidR="00487463">
        <w:rPr>
          <w:rFonts w:cs="Arial"/>
          <w:i w:val="0"/>
          <w:snapToGrid w:val="0"/>
          <w:szCs w:val="20"/>
        </w:rPr>
        <w:t xml:space="preserve"> </w:t>
      </w:r>
      <w:r w:rsidR="00A90702" w:rsidRPr="00A90702">
        <w:rPr>
          <w:rFonts w:cs="Arial"/>
          <w:i w:val="0"/>
          <w:snapToGrid w:val="0"/>
          <w:szCs w:val="20"/>
        </w:rPr>
        <w:t>unintended consequences aren't unusual in legislation and perhaps,</w:t>
      </w:r>
      <w:r w:rsidR="00A90702">
        <w:rPr>
          <w:rFonts w:cs="Arial"/>
          <w:i w:val="0"/>
          <w:snapToGrid w:val="0"/>
          <w:szCs w:val="20"/>
        </w:rPr>
        <w:t xml:space="preserve"> </w:t>
      </w:r>
      <w:r w:rsidR="00A90702" w:rsidRPr="00A90702">
        <w:rPr>
          <w:rFonts w:cs="Arial"/>
          <w:i w:val="0"/>
          <w:snapToGrid w:val="0"/>
          <w:szCs w:val="20"/>
        </w:rPr>
        <w:t>well, you can clea</w:t>
      </w:r>
      <w:r w:rsidR="007328C2">
        <w:rPr>
          <w:rFonts w:cs="Arial"/>
          <w:i w:val="0"/>
          <w:snapToGrid w:val="0"/>
          <w:szCs w:val="20"/>
        </w:rPr>
        <w:t>n</w:t>
      </w:r>
      <w:r w:rsidR="00A90702" w:rsidRPr="00A90702">
        <w:rPr>
          <w:rFonts w:cs="Arial"/>
          <w:i w:val="0"/>
          <w:snapToGrid w:val="0"/>
          <w:szCs w:val="20"/>
        </w:rPr>
        <w:t xml:space="preserve"> that up, you're Attorney General</w:t>
      </w:r>
      <w:r w:rsidR="00A90702">
        <w:rPr>
          <w:rFonts w:cs="Arial"/>
          <w:i w:val="0"/>
          <w:snapToGrid w:val="0"/>
          <w:szCs w:val="20"/>
        </w:rPr>
        <w:t>,</w:t>
      </w:r>
      <w:r w:rsidR="00A90702" w:rsidRPr="00A90702">
        <w:rPr>
          <w:rFonts w:cs="Arial"/>
          <w:i w:val="0"/>
          <w:snapToGrid w:val="0"/>
          <w:szCs w:val="20"/>
        </w:rPr>
        <w:t xml:space="preserve"> you can do that. </w:t>
      </w:r>
    </w:p>
    <w:p w14:paraId="791DEEE4" w14:textId="77777777" w:rsidR="002C53B0" w:rsidRDefault="002C53B0" w:rsidP="002C53B0">
      <w:pPr>
        <w:autoSpaceDE w:val="0"/>
        <w:autoSpaceDN w:val="0"/>
        <w:adjustRightInd w:val="0"/>
        <w:spacing w:before="0" w:after="0" w:line="240" w:lineRule="auto"/>
        <w:rPr>
          <w:rFonts w:cs="Arial"/>
          <w:i w:val="0"/>
          <w:snapToGrid w:val="0"/>
          <w:szCs w:val="20"/>
        </w:rPr>
      </w:pPr>
    </w:p>
    <w:p w14:paraId="65740274" w14:textId="5688AD7E" w:rsidR="00A74E76" w:rsidRDefault="00A90702" w:rsidP="002C53B0">
      <w:pPr>
        <w:autoSpaceDE w:val="0"/>
        <w:autoSpaceDN w:val="0"/>
        <w:adjustRightInd w:val="0"/>
        <w:spacing w:before="0" w:after="0" w:line="240" w:lineRule="auto"/>
        <w:rPr>
          <w:rFonts w:cs="Arial"/>
          <w:i w:val="0"/>
          <w:snapToGrid w:val="0"/>
          <w:szCs w:val="20"/>
        </w:rPr>
      </w:pPr>
      <w:r w:rsidRPr="00A90702">
        <w:rPr>
          <w:rFonts w:cs="Arial"/>
          <w:i w:val="0"/>
          <w:snapToGrid w:val="0"/>
          <w:szCs w:val="20"/>
        </w:rPr>
        <w:t>But</w:t>
      </w:r>
      <w:r w:rsidR="00323A0F" w:rsidRPr="00FB19AD">
        <w:rPr>
          <w:rFonts w:cs="Arial"/>
          <w:i w:val="0"/>
          <w:snapToGrid w:val="0"/>
          <w:szCs w:val="20"/>
        </w:rPr>
        <w:t xml:space="preserve"> </w:t>
      </w:r>
      <w:r w:rsidR="00FB19AD" w:rsidRPr="00FB19AD">
        <w:rPr>
          <w:rFonts w:cs="Arial"/>
          <w:i w:val="0"/>
          <w:snapToGrid w:val="0"/>
          <w:szCs w:val="20"/>
        </w:rPr>
        <w:t>the real issue is teachers, whether this legislation will apply to the</w:t>
      </w:r>
      <w:r>
        <w:rPr>
          <w:rFonts w:cs="Arial"/>
          <w:i w:val="0"/>
          <w:snapToGrid w:val="0"/>
          <w:szCs w:val="20"/>
        </w:rPr>
        <w:t xml:space="preserve"> </w:t>
      </w:r>
      <w:r w:rsidR="00FB19AD" w:rsidRPr="00FB19AD">
        <w:rPr>
          <w:rFonts w:cs="Arial"/>
          <w:i w:val="0"/>
          <w:snapToGrid w:val="0"/>
          <w:szCs w:val="20"/>
        </w:rPr>
        <w:t>rights of</w:t>
      </w:r>
      <w:r>
        <w:rPr>
          <w:rFonts w:cs="Arial"/>
          <w:i w:val="0"/>
          <w:snapToGrid w:val="0"/>
          <w:szCs w:val="20"/>
        </w:rPr>
        <w:t xml:space="preserve"> </w:t>
      </w:r>
      <w:r w:rsidR="00FB19AD" w:rsidRPr="00FB19AD">
        <w:rPr>
          <w:rFonts w:cs="Arial"/>
          <w:i w:val="0"/>
          <w:snapToGrid w:val="0"/>
          <w:szCs w:val="20"/>
        </w:rPr>
        <w:t>gay and lesbian teachers to be employed by faith-based,</w:t>
      </w:r>
      <w:r>
        <w:rPr>
          <w:rFonts w:cs="Arial"/>
          <w:i w:val="0"/>
          <w:snapToGrid w:val="0"/>
          <w:szCs w:val="20"/>
        </w:rPr>
        <w:t xml:space="preserve"> </w:t>
      </w:r>
      <w:r w:rsidR="00FB19AD" w:rsidRPr="00FB19AD">
        <w:rPr>
          <w:rFonts w:cs="Arial"/>
          <w:i w:val="0"/>
          <w:snapToGrid w:val="0"/>
          <w:szCs w:val="20"/>
        </w:rPr>
        <w:t>religious schools. And the schools have said</w:t>
      </w:r>
      <w:r w:rsidR="00A4701C">
        <w:rPr>
          <w:rFonts w:cs="Arial"/>
          <w:i w:val="0"/>
          <w:snapToGrid w:val="0"/>
          <w:szCs w:val="20"/>
        </w:rPr>
        <w:t>,</w:t>
      </w:r>
      <w:r w:rsidR="00FB19AD" w:rsidRPr="00FB19AD">
        <w:rPr>
          <w:rFonts w:cs="Arial"/>
          <w:i w:val="0"/>
          <w:snapToGrid w:val="0"/>
          <w:szCs w:val="20"/>
        </w:rPr>
        <w:t xml:space="preserve"> Barry</w:t>
      </w:r>
      <w:r w:rsidR="00A4701C">
        <w:rPr>
          <w:rFonts w:cs="Arial"/>
          <w:i w:val="0"/>
          <w:snapToGrid w:val="0"/>
          <w:szCs w:val="20"/>
        </w:rPr>
        <w:t>,</w:t>
      </w:r>
      <w:r w:rsidR="00FB19AD" w:rsidRPr="00FB19AD">
        <w:rPr>
          <w:rFonts w:cs="Arial"/>
          <w:i w:val="0"/>
          <w:snapToGrid w:val="0"/>
          <w:szCs w:val="20"/>
        </w:rPr>
        <w:t xml:space="preserve"> on the record</w:t>
      </w:r>
      <w:r w:rsidR="00A4701C">
        <w:rPr>
          <w:rFonts w:cs="Arial"/>
          <w:i w:val="0"/>
          <w:snapToGrid w:val="0"/>
          <w:szCs w:val="20"/>
        </w:rPr>
        <w:t>,</w:t>
      </w:r>
      <w:r w:rsidR="00FB19AD" w:rsidRPr="00FB19AD">
        <w:rPr>
          <w:rFonts w:cs="Arial"/>
          <w:i w:val="0"/>
          <w:snapToGrid w:val="0"/>
          <w:szCs w:val="20"/>
        </w:rPr>
        <w:t xml:space="preserve"> that</w:t>
      </w:r>
      <w:r>
        <w:rPr>
          <w:rFonts w:cs="Arial"/>
          <w:i w:val="0"/>
          <w:snapToGrid w:val="0"/>
          <w:szCs w:val="20"/>
        </w:rPr>
        <w:t xml:space="preserve"> </w:t>
      </w:r>
      <w:r w:rsidR="00FB19AD" w:rsidRPr="00FB19AD">
        <w:rPr>
          <w:rFonts w:cs="Arial"/>
          <w:i w:val="0"/>
          <w:snapToGrid w:val="0"/>
          <w:szCs w:val="20"/>
        </w:rPr>
        <w:t>this is a line in the sand for them — they want to have the right to hire and</w:t>
      </w:r>
      <w:r>
        <w:rPr>
          <w:rFonts w:cs="Arial"/>
          <w:i w:val="0"/>
          <w:snapToGrid w:val="0"/>
          <w:szCs w:val="20"/>
        </w:rPr>
        <w:t xml:space="preserve"> </w:t>
      </w:r>
      <w:r w:rsidR="00FB19AD" w:rsidRPr="00FB19AD">
        <w:rPr>
          <w:rFonts w:cs="Arial"/>
          <w:i w:val="0"/>
          <w:snapToGrid w:val="0"/>
          <w:szCs w:val="20"/>
        </w:rPr>
        <w:t>fire whomever they like on whatever basis they like. Well, that's not the</w:t>
      </w:r>
      <w:r>
        <w:rPr>
          <w:rFonts w:cs="Arial"/>
          <w:i w:val="0"/>
          <w:snapToGrid w:val="0"/>
          <w:szCs w:val="20"/>
        </w:rPr>
        <w:t xml:space="preserve"> </w:t>
      </w:r>
      <w:r w:rsidR="00FB19AD" w:rsidRPr="00A90702">
        <w:rPr>
          <w:rFonts w:cs="Arial"/>
          <w:i w:val="0"/>
          <w:snapToGrid w:val="0"/>
          <w:szCs w:val="20"/>
        </w:rPr>
        <w:t xml:space="preserve">way the discrimination laws work. </w:t>
      </w:r>
    </w:p>
    <w:p w14:paraId="54749669" w14:textId="77777777" w:rsidR="002C53B0" w:rsidRDefault="002C53B0" w:rsidP="002C53B0">
      <w:pPr>
        <w:autoSpaceDE w:val="0"/>
        <w:autoSpaceDN w:val="0"/>
        <w:adjustRightInd w:val="0"/>
        <w:spacing w:before="0" w:after="0" w:line="240" w:lineRule="auto"/>
        <w:rPr>
          <w:rFonts w:cs="Arial"/>
          <w:i w:val="0"/>
          <w:snapToGrid w:val="0"/>
          <w:szCs w:val="20"/>
        </w:rPr>
      </w:pPr>
    </w:p>
    <w:p w14:paraId="3F1BA777" w14:textId="19C60D91" w:rsidR="007E70E9" w:rsidRPr="00A90702" w:rsidRDefault="00323A0F" w:rsidP="002C53B0">
      <w:pPr>
        <w:autoSpaceDE w:val="0"/>
        <w:autoSpaceDN w:val="0"/>
        <w:adjustRightInd w:val="0"/>
        <w:spacing w:before="0" w:after="0" w:line="240" w:lineRule="auto"/>
        <w:rPr>
          <w:rFonts w:cs="Arial"/>
          <w:i w:val="0"/>
          <w:snapToGrid w:val="0"/>
          <w:szCs w:val="20"/>
        </w:rPr>
      </w:pPr>
      <w:r w:rsidRPr="00A90702">
        <w:rPr>
          <w:rFonts w:cs="Arial"/>
          <w:i w:val="0"/>
          <w:snapToGrid w:val="0"/>
          <w:szCs w:val="20"/>
        </w:rPr>
        <w:t xml:space="preserve">And my experience </w:t>
      </w:r>
      <w:r w:rsidR="00CA2D0C">
        <w:rPr>
          <w:rFonts w:cs="Arial"/>
          <w:i w:val="0"/>
          <w:snapToGrid w:val="0"/>
          <w:szCs w:val="20"/>
        </w:rPr>
        <w:t>with</w:t>
      </w:r>
      <w:r w:rsidRPr="00A90702">
        <w:rPr>
          <w:rFonts w:cs="Arial"/>
          <w:i w:val="0"/>
          <w:snapToGrid w:val="0"/>
          <w:szCs w:val="20"/>
        </w:rPr>
        <w:t xml:space="preserve"> the Catholic school system is</w:t>
      </w:r>
      <w:r w:rsidR="00FC3165">
        <w:rPr>
          <w:rFonts w:cs="Arial"/>
          <w:i w:val="0"/>
          <w:snapToGrid w:val="0"/>
          <w:szCs w:val="20"/>
        </w:rPr>
        <w:t>,</w:t>
      </w:r>
      <w:r w:rsidRPr="00A90702">
        <w:rPr>
          <w:rFonts w:cs="Arial"/>
          <w:i w:val="0"/>
          <w:snapToGrid w:val="0"/>
          <w:szCs w:val="20"/>
        </w:rPr>
        <w:t xml:space="preserve"> there were plenty of gay teachers there when I was at school in the Catholic system, they just didn't admit it and they wore the holy orders to hide it and</w:t>
      </w:r>
      <w:r w:rsidR="007328C2">
        <w:rPr>
          <w:rFonts w:cs="Arial"/>
          <w:i w:val="0"/>
          <w:snapToGrid w:val="0"/>
          <w:szCs w:val="20"/>
        </w:rPr>
        <w:t xml:space="preserve"> then</w:t>
      </w:r>
      <w:r w:rsidRPr="00A90702">
        <w:rPr>
          <w:rFonts w:cs="Arial"/>
          <w:i w:val="0"/>
          <w:snapToGrid w:val="0"/>
          <w:szCs w:val="20"/>
        </w:rPr>
        <w:t xml:space="preserve"> they abused children. I mean, get real.</w:t>
      </w:r>
    </w:p>
    <w:bookmarkEnd w:id="2"/>
    <w:p w14:paraId="3EDA8F27" w14:textId="77777777" w:rsidR="006A02B1" w:rsidRPr="00153F9D" w:rsidRDefault="006A02B1" w:rsidP="00075F5D">
      <w:pPr>
        <w:pStyle w:val="ACMAHeading2"/>
        <w:pageBreakBefore/>
        <w:spacing w:after="240"/>
        <w:jc w:val="right"/>
      </w:pPr>
      <w:r w:rsidRPr="00153F9D">
        <w:lastRenderedPageBreak/>
        <w:t>Attachment B</w:t>
      </w:r>
    </w:p>
    <w:p w14:paraId="61B2A036" w14:textId="77777777" w:rsidR="006A02B1" w:rsidRDefault="006A02B1" w:rsidP="00BF3B4F">
      <w:pPr>
        <w:pStyle w:val="ACMABodyTextBold"/>
        <w:spacing w:line="240" w:lineRule="atLeast"/>
      </w:pPr>
      <w:r>
        <w:t xml:space="preserve">Complaint </w:t>
      </w:r>
    </w:p>
    <w:p w14:paraId="6F6C5C64" w14:textId="3D194358" w:rsidR="00E41BE6" w:rsidRDefault="00CE2DC3" w:rsidP="00E72F3F">
      <w:pPr>
        <w:pStyle w:val="ACMABodyText"/>
        <w:rPr>
          <w:b/>
          <w:i/>
        </w:rPr>
      </w:pPr>
      <w:r w:rsidRPr="00160831">
        <w:rPr>
          <w:b/>
          <w:i/>
        </w:rPr>
        <w:t>Com</w:t>
      </w:r>
      <w:r w:rsidR="0027366A" w:rsidRPr="00160831">
        <w:rPr>
          <w:b/>
          <w:i/>
        </w:rPr>
        <w:t>pl</w:t>
      </w:r>
      <w:r w:rsidRPr="00160831">
        <w:rPr>
          <w:b/>
          <w:i/>
        </w:rPr>
        <w:t>a</w:t>
      </w:r>
      <w:r w:rsidR="0027366A" w:rsidRPr="00160831">
        <w:rPr>
          <w:b/>
          <w:i/>
        </w:rPr>
        <w:t>i</w:t>
      </w:r>
      <w:r w:rsidR="00664D1A">
        <w:rPr>
          <w:b/>
          <w:i/>
        </w:rPr>
        <w:t xml:space="preserve">nt to the </w:t>
      </w:r>
      <w:r w:rsidR="00664D1A" w:rsidRPr="00664D1A">
        <w:rPr>
          <w:b/>
          <w:i/>
        </w:rPr>
        <w:t>b</w:t>
      </w:r>
      <w:r w:rsidRPr="00664D1A">
        <w:rPr>
          <w:b/>
          <w:i/>
        </w:rPr>
        <w:t xml:space="preserve">roadcaster dated </w:t>
      </w:r>
      <w:r w:rsidR="00EC30FF">
        <w:rPr>
          <w:b/>
          <w:i/>
        </w:rPr>
        <w:t>28 October 2018</w:t>
      </w:r>
    </w:p>
    <w:p w14:paraId="25D264D1" w14:textId="7A05D8BF" w:rsidR="00290274" w:rsidRDefault="00EC30FF" w:rsidP="00290274">
      <w:pPr>
        <w:autoSpaceDE w:val="0"/>
        <w:autoSpaceDN w:val="0"/>
        <w:adjustRightInd w:val="0"/>
        <w:spacing w:before="0" w:after="0" w:line="240" w:lineRule="auto"/>
        <w:rPr>
          <w:rFonts w:cs="Arial"/>
          <w:i w:val="0"/>
          <w:szCs w:val="20"/>
          <w:lang w:eastAsia="en-AU"/>
        </w:rPr>
      </w:pPr>
      <w:r w:rsidRPr="00EC30FF">
        <w:rPr>
          <w:rFonts w:cs="Arial"/>
          <w:i w:val="0"/>
          <w:szCs w:val="20"/>
          <w:lang w:eastAsia="en-AU"/>
        </w:rPr>
        <w:t xml:space="preserve">Not only was </w:t>
      </w:r>
      <w:r w:rsidR="00405657">
        <w:rPr>
          <w:rFonts w:cs="Arial"/>
          <w:i w:val="0"/>
          <w:szCs w:val="20"/>
          <w:lang w:eastAsia="en-AU"/>
        </w:rPr>
        <w:t>[MR’s]</w:t>
      </w:r>
      <w:r w:rsidRPr="00EC30FF">
        <w:rPr>
          <w:rFonts w:cs="Arial"/>
          <w:i w:val="0"/>
          <w:szCs w:val="20"/>
          <w:lang w:eastAsia="en-AU"/>
        </w:rPr>
        <w:t xml:space="preserve"> comment </w:t>
      </w:r>
      <w:r w:rsidR="00294032">
        <w:rPr>
          <w:rFonts w:cs="Arial"/>
          <w:i w:val="0"/>
          <w:szCs w:val="20"/>
          <w:lang w:eastAsia="en-AU"/>
        </w:rPr>
        <w:t>u</w:t>
      </w:r>
      <w:r w:rsidRPr="00EC30FF">
        <w:rPr>
          <w:rFonts w:cs="Arial"/>
          <w:i w:val="0"/>
          <w:szCs w:val="20"/>
          <w:lang w:eastAsia="en-AU"/>
        </w:rPr>
        <w:t>nforgivably,</w:t>
      </w:r>
      <w:r>
        <w:rPr>
          <w:rFonts w:cs="Arial"/>
          <w:i w:val="0"/>
          <w:szCs w:val="20"/>
          <w:lang w:eastAsia="en-AU"/>
        </w:rPr>
        <w:t xml:space="preserve"> </w:t>
      </w:r>
      <w:r w:rsidR="00294032">
        <w:rPr>
          <w:rFonts w:cs="Arial"/>
          <w:i w:val="0"/>
          <w:szCs w:val="20"/>
          <w:lang w:eastAsia="en-AU"/>
        </w:rPr>
        <w:t>d</w:t>
      </w:r>
      <w:r w:rsidRPr="00EC30FF">
        <w:rPr>
          <w:rFonts w:cs="Arial"/>
          <w:i w:val="0"/>
          <w:szCs w:val="20"/>
          <w:lang w:eastAsia="en-AU"/>
        </w:rPr>
        <w:t>escriptively as well untrue. To make it harder to take was the absolute</w:t>
      </w:r>
      <w:r>
        <w:rPr>
          <w:rFonts w:cs="Arial"/>
          <w:i w:val="0"/>
          <w:szCs w:val="20"/>
          <w:lang w:eastAsia="en-AU"/>
        </w:rPr>
        <w:t xml:space="preserve"> </w:t>
      </w:r>
      <w:r w:rsidRPr="00EC30FF">
        <w:rPr>
          <w:rFonts w:cs="Arial"/>
          <w:i w:val="0"/>
          <w:szCs w:val="20"/>
          <w:lang w:eastAsia="en-AU"/>
        </w:rPr>
        <w:t>dis</w:t>
      </w:r>
      <w:r w:rsidR="00294032">
        <w:rPr>
          <w:rFonts w:cs="Arial"/>
          <w:i w:val="0"/>
          <w:szCs w:val="20"/>
          <w:lang w:eastAsia="en-AU"/>
        </w:rPr>
        <w:t>g</w:t>
      </w:r>
      <w:r w:rsidRPr="00EC30FF">
        <w:rPr>
          <w:rFonts w:cs="Arial"/>
          <w:i w:val="0"/>
          <w:szCs w:val="20"/>
          <w:lang w:eastAsia="en-AU"/>
        </w:rPr>
        <w:t xml:space="preserve">usting witness of three other </w:t>
      </w:r>
      <w:r w:rsidR="00294032">
        <w:rPr>
          <w:rFonts w:cs="Arial"/>
          <w:i w:val="0"/>
          <w:szCs w:val="20"/>
          <w:lang w:eastAsia="en-AU"/>
        </w:rPr>
        <w:t>p</w:t>
      </w:r>
      <w:r w:rsidRPr="00EC30FF">
        <w:rPr>
          <w:rFonts w:cs="Arial"/>
          <w:i w:val="0"/>
          <w:szCs w:val="20"/>
          <w:lang w:eastAsia="en-AU"/>
        </w:rPr>
        <w:t>athetic individuals in the room who sat</w:t>
      </w:r>
      <w:r w:rsidR="005C6C7B">
        <w:rPr>
          <w:rFonts w:cs="Arial"/>
          <w:i w:val="0"/>
          <w:szCs w:val="20"/>
          <w:lang w:eastAsia="en-AU"/>
        </w:rPr>
        <w:t xml:space="preserve"> </w:t>
      </w:r>
      <w:r w:rsidRPr="00EC30FF">
        <w:rPr>
          <w:rFonts w:cs="Arial"/>
          <w:i w:val="0"/>
          <w:szCs w:val="20"/>
          <w:lang w:eastAsia="en-AU"/>
        </w:rPr>
        <w:t>and said nothin</w:t>
      </w:r>
      <w:r w:rsidR="00294032">
        <w:rPr>
          <w:rFonts w:cs="Arial"/>
          <w:i w:val="0"/>
          <w:szCs w:val="20"/>
          <w:lang w:eastAsia="en-AU"/>
        </w:rPr>
        <w:t>g</w:t>
      </w:r>
      <w:r w:rsidRPr="00EC30FF">
        <w:rPr>
          <w:rFonts w:cs="Arial"/>
          <w:i w:val="0"/>
          <w:szCs w:val="20"/>
          <w:lang w:eastAsia="en-AU"/>
        </w:rPr>
        <w:t xml:space="preserve"> as he smirked on over his comment</w:t>
      </w:r>
      <w:r w:rsidR="00290274">
        <w:rPr>
          <w:rFonts w:cs="Arial"/>
          <w:i w:val="0"/>
          <w:szCs w:val="20"/>
          <w:lang w:eastAsia="en-AU"/>
        </w:rPr>
        <w:t xml:space="preserve"> […]</w:t>
      </w:r>
    </w:p>
    <w:p w14:paraId="05D61C0E" w14:textId="12C4FFB0" w:rsidR="001426BF" w:rsidRDefault="004F6814" w:rsidP="00290274">
      <w:pPr>
        <w:autoSpaceDE w:val="0"/>
        <w:autoSpaceDN w:val="0"/>
        <w:adjustRightInd w:val="0"/>
        <w:spacing w:before="0" w:after="0" w:line="240" w:lineRule="auto"/>
        <w:rPr>
          <w:b/>
        </w:rPr>
      </w:pPr>
      <w:r>
        <w:rPr>
          <w:b/>
        </w:rPr>
        <w:br/>
      </w:r>
      <w:r w:rsidR="001426BF">
        <w:rPr>
          <w:b/>
        </w:rPr>
        <w:t xml:space="preserve">Further correspondence from </w:t>
      </w:r>
      <w:r w:rsidR="00290274">
        <w:rPr>
          <w:b/>
        </w:rPr>
        <w:t xml:space="preserve">the </w:t>
      </w:r>
      <w:r w:rsidR="001426BF">
        <w:rPr>
          <w:b/>
        </w:rPr>
        <w:t>complainant to the broadcaster dated 25 and 27 November 2018</w:t>
      </w:r>
    </w:p>
    <w:p w14:paraId="2A91BD29" w14:textId="77777777" w:rsidR="00B51C04" w:rsidRPr="00290274" w:rsidRDefault="00B51C04" w:rsidP="00290274">
      <w:pPr>
        <w:autoSpaceDE w:val="0"/>
        <w:autoSpaceDN w:val="0"/>
        <w:adjustRightInd w:val="0"/>
        <w:spacing w:before="0" w:after="0" w:line="240" w:lineRule="auto"/>
        <w:rPr>
          <w:rFonts w:cs="Arial"/>
          <w:i w:val="0"/>
          <w:szCs w:val="20"/>
          <w:lang w:eastAsia="en-AU"/>
        </w:rPr>
      </w:pPr>
    </w:p>
    <w:p w14:paraId="089166B9" w14:textId="77777777" w:rsidR="003A152D" w:rsidRDefault="003A152D" w:rsidP="001426BF">
      <w:pPr>
        <w:autoSpaceDE w:val="0"/>
        <w:autoSpaceDN w:val="0"/>
        <w:adjustRightInd w:val="0"/>
        <w:spacing w:before="0" w:after="0" w:line="240" w:lineRule="auto"/>
        <w:rPr>
          <w:rFonts w:cs="Arial"/>
          <w:i w:val="0"/>
          <w:szCs w:val="20"/>
          <w:lang w:eastAsia="en-AU"/>
        </w:rPr>
      </w:pPr>
      <w:r>
        <w:rPr>
          <w:rFonts w:cs="Arial"/>
          <w:i w:val="0"/>
          <w:szCs w:val="20"/>
          <w:lang w:eastAsia="en-AU"/>
        </w:rPr>
        <w:t>[…]</w:t>
      </w:r>
    </w:p>
    <w:p w14:paraId="10B40B8A" w14:textId="77777777" w:rsidR="003A152D" w:rsidRDefault="003A152D" w:rsidP="001426BF">
      <w:pPr>
        <w:autoSpaceDE w:val="0"/>
        <w:autoSpaceDN w:val="0"/>
        <w:adjustRightInd w:val="0"/>
        <w:spacing w:before="0" w:after="0" w:line="240" w:lineRule="auto"/>
        <w:rPr>
          <w:rFonts w:cs="Arial"/>
          <w:i w:val="0"/>
          <w:szCs w:val="20"/>
          <w:lang w:eastAsia="en-AU"/>
        </w:rPr>
      </w:pPr>
    </w:p>
    <w:p w14:paraId="19E7D215" w14:textId="390BB1E2" w:rsidR="001426BF" w:rsidRPr="001426BF" w:rsidRDefault="001426BF" w:rsidP="001426BF">
      <w:pPr>
        <w:autoSpaceDE w:val="0"/>
        <w:autoSpaceDN w:val="0"/>
        <w:adjustRightInd w:val="0"/>
        <w:spacing w:before="0" w:after="0" w:line="240" w:lineRule="auto"/>
        <w:rPr>
          <w:rFonts w:cs="Arial"/>
          <w:i w:val="0"/>
          <w:szCs w:val="20"/>
          <w:lang w:eastAsia="en-AU"/>
        </w:rPr>
      </w:pPr>
      <w:r w:rsidRPr="001426BF">
        <w:rPr>
          <w:rFonts w:cs="Arial"/>
          <w:i w:val="0"/>
          <w:szCs w:val="20"/>
          <w:lang w:eastAsia="en-AU"/>
        </w:rPr>
        <w:t>There should have been one subject discussion,</w:t>
      </w:r>
      <w:r>
        <w:rPr>
          <w:rFonts w:cs="Arial"/>
          <w:i w:val="0"/>
          <w:szCs w:val="20"/>
          <w:lang w:eastAsia="en-AU"/>
        </w:rPr>
        <w:t xml:space="preserve"> </w:t>
      </w:r>
      <w:r w:rsidRPr="001426BF">
        <w:rPr>
          <w:rFonts w:cs="Arial"/>
          <w:i w:val="0"/>
          <w:szCs w:val="20"/>
          <w:lang w:eastAsia="en-AU"/>
        </w:rPr>
        <w:t>the right of Gay Teachers.</w:t>
      </w:r>
    </w:p>
    <w:p w14:paraId="74F41608" w14:textId="0216E2BF" w:rsidR="001426BF" w:rsidRPr="001426BF" w:rsidRDefault="001426BF" w:rsidP="001426BF">
      <w:pPr>
        <w:autoSpaceDE w:val="0"/>
        <w:autoSpaceDN w:val="0"/>
        <w:adjustRightInd w:val="0"/>
        <w:spacing w:before="0" w:after="0" w:line="240" w:lineRule="auto"/>
        <w:rPr>
          <w:rFonts w:cs="Arial"/>
          <w:i w:val="0"/>
          <w:szCs w:val="20"/>
          <w:lang w:eastAsia="en-AU"/>
        </w:rPr>
      </w:pPr>
      <w:r w:rsidRPr="001426BF">
        <w:rPr>
          <w:rFonts w:cs="Arial"/>
          <w:i w:val="0"/>
          <w:szCs w:val="20"/>
          <w:lang w:eastAsia="en-AU"/>
        </w:rPr>
        <w:t xml:space="preserve">There are a few subject matters here he </w:t>
      </w:r>
      <w:r w:rsidR="00405657">
        <w:rPr>
          <w:rFonts w:cs="Arial"/>
          <w:i w:val="0"/>
          <w:szCs w:val="20"/>
          <w:lang w:eastAsia="en-AU"/>
        </w:rPr>
        <w:t>[MR]</w:t>
      </w:r>
      <w:r w:rsidRPr="001426BF">
        <w:rPr>
          <w:rFonts w:cs="Arial"/>
          <w:i w:val="0"/>
          <w:szCs w:val="20"/>
          <w:lang w:eastAsia="en-AU"/>
        </w:rPr>
        <w:t xml:space="preserve"> rolled into one. Without the appropriate</w:t>
      </w:r>
    </w:p>
    <w:p w14:paraId="52FE1589" w14:textId="5147594E" w:rsidR="001426BF" w:rsidRDefault="001426BF" w:rsidP="001426BF">
      <w:pPr>
        <w:autoSpaceDE w:val="0"/>
        <w:autoSpaceDN w:val="0"/>
        <w:adjustRightInd w:val="0"/>
        <w:spacing w:before="0" w:after="0" w:line="240" w:lineRule="auto"/>
        <w:rPr>
          <w:rFonts w:cs="Arial"/>
          <w:i w:val="0"/>
          <w:szCs w:val="20"/>
          <w:lang w:eastAsia="en-AU"/>
        </w:rPr>
      </w:pPr>
      <w:r w:rsidRPr="001426BF">
        <w:rPr>
          <w:rFonts w:cs="Arial"/>
          <w:i w:val="0"/>
          <w:szCs w:val="20"/>
          <w:lang w:eastAsia="en-AU"/>
        </w:rPr>
        <w:t>time to explore.</w:t>
      </w:r>
    </w:p>
    <w:p w14:paraId="3939E133" w14:textId="77777777" w:rsidR="00B51C04" w:rsidRPr="001426BF" w:rsidRDefault="00B51C04" w:rsidP="001426BF">
      <w:pPr>
        <w:autoSpaceDE w:val="0"/>
        <w:autoSpaceDN w:val="0"/>
        <w:adjustRightInd w:val="0"/>
        <w:spacing w:before="0" w:after="0" w:line="240" w:lineRule="auto"/>
        <w:rPr>
          <w:rFonts w:cs="Arial"/>
          <w:i w:val="0"/>
          <w:szCs w:val="20"/>
          <w:lang w:eastAsia="en-AU"/>
        </w:rPr>
      </w:pPr>
    </w:p>
    <w:p w14:paraId="770A75D9" w14:textId="190BA134" w:rsidR="00B51C04" w:rsidRDefault="001426BF" w:rsidP="001426BF">
      <w:pPr>
        <w:autoSpaceDE w:val="0"/>
        <w:autoSpaceDN w:val="0"/>
        <w:adjustRightInd w:val="0"/>
        <w:spacing w:before="0" w:after="0" w:line="240" w:lineRule="auto"/>
        <w:rPr>
          <w:rFonts w:cs="Arial"/>
          <w:i w:val="0"/>
          <w:szCs w:val="20"/>
          <w:lang w:eastAsia="en-AU"/>
        </w:rPr>
      </w:pPr>
      <w:r w:rsidRPr="001426BF">
        <w:rPr>
          <w:rFonts w:cs="Arial"/>
          <w:i w:val="0"/>
          <w:szCs w:val="20"/>
          <w:lang w:eastAsia="en-AU"/>
        </w:rPr>
        <w:t>One: Gay Teachers.</w:t>
      </w:r>
    </w:p>
    <w:p w14:paraId="74EAE0A7" w14:textId="77777777" w:rsidR="00B51C04" w:rsidRPr="001426BF" w:rsidRDefault="00B51C04" w:rsidP="001426BF">
      <w:pPr>
        <w:autoSpaceDE w:val="0"/>
        <w:autoSpaceDN w:val="0"/>
        <w:adjustRightInd w:val="0"/>
        <w:spacing w:before="0" w:after="0" w:line="240" w:lineRule="auto"/>
        <w:rPr>
          <w:rFonts w:cs="Arial"/>
          <w:i w:val="0"/>
          <w:szCs w:val="20"/>
          <w:lang w:eastAsia="en-AU"/>
        </w:rPr>
      </w:pPr>
    </w:p>
    <w:p w14:paraId="06293093" w14:textId="26E587BA" w:rsidR="001426BF" w:rsidRDefault="001426BF" w:rsidP="001426BF">
      <w:pPr>
        <w:autoSpaceDE w:val="0"/>
        <w:autoSpaceDN w:val="0"/>
        <w:adjustRightInd w:val="0"/>
        <w:spacing w:before="0" w:after="0" w:line="240" w:lineRule="auto"/>
        <w:rPr>
          <w:rFonts w:cs="Arial"/>
          <w:i w:val="0"/>
          <w:szCs w:val="20"/>
          <w:lang w:eastAsia="en-AU"/>
        </w:rPr>
      </w:pPr>
      <w:r w:rsidRPr="001426BF">
        <w:rPr>
          <w:rFonts w:cs="Arial"/>
          <w:i w:val="0"/>
          <w:szCs w:val="20"/>
          <w:lang w:eastAsia="en-AU"/>
        </w:rPr>
        <w:t>Two: The Coverup of Abuse in Religions</w:t>
      </w:r>
      <w:r>
        <w:rPr>
          <w:rFonts w:cs="Arial"/>
          <w:i w:val="0"/>
          <w:szCs w:val="20"/>
          <w:lang w:eastAsia="en-AU"/>
        </w:rPr>
        <w:t xml:space="preserve"> </w:t>
      </w:r>
      <w:r w:rsidRPr="001426BF">
        <w:rPr>
          <w:rFonts w:cs="Arial"/>
          <w:i w:val="0"/>
          <w:szCs w:val="20"/>
          <w:lang w:eastAsia="en-AU"/>
        </w:rPr>
        <w:t>institutes and Pedophiles.</w:t>
      </w:r>
    </w:p>
    <w:p w14:paraId="4E94A2EA" w14:textId="77777777" w:rsidR="00B51C04" w:rsidRPr="001426BF" w:rsidRDefault="00B51C04" w:rsidP="001426BF">
      <w:pPr>
        <w:autoSpaceDE w:val="0"/>
        <w:autoSpaceDN w:val="0"/>
        <w:adjustRightInd w:val="0"/>
        <w:spacing w:before="0" w:after="0" w:line="240" w:lineRule="auto"/>
        <w:rPr>
          <w:rFonts w:cs="Arial"/>
          <w:i w:val="0"/>
          <w:szCs w:val="20"/>
          <w:lang w:eastAsia="en-AU"/>
        </w:rPr>
      </w:pPr>
    </w:p>
    <w:p w14:paraId="2BF57982" w14:textId="38224627" w:rsidR="001426BF" w:rsidRDefault="001426BF" w:rsidP="001426BF">
      <w:pPr>
        <w:autoSpaceDE w:val="0"/>
        <w:autoSpaceDN w:val="0"/>
        <w:adjustRightInd w:val="0"/>
        <w:spacing w:before="0" w:after="0" w:line="240" w:lineRule="auto"/>
        <w:rPr>
          <w:rFonts w:cs="Arial"/>
          <w:i w:val="0"/>
          <w:szCs w:val="20"/>
          <w:lang w:eastAsia="en-AU"/>
        </w:rPr>
      </w:pPr>
      <w:r w:rsidRPr="001426BF">
        <w:rPr>
          <w:rFonts w:cs="Arial"/>
          <w:i w:val="0"/>
          <w:szCs w:val="20"/>
          <w:lang w:eastAsia="en-AU"/>
        </w:rPr>
        <w:t>Three: Pedophillia infiltration into Private</w:t>
      </w:r>
      <w:r>
        <w:rPr>
          <w:rFonts w:cs="Arial"/>
          <w:i w:val="0"/>
          <w:szCs w:val="20"/>
          <w:lang w:eastAsia="en-AU"/>
        </w:rPr>
        <w:t xml:space="preserve"> </w:t>
      </w:r>
      <w:r w:rsidRPr="001426BF">
        <w:rPr>
          <w:rFonts w:cs="Arial"/>
          <w:i w:val="0"/>
          <w:szCs w:val="20"/>
          <w:lang w:eastAsia="en-AU"/>
        </w:rPr>
        <w:t>Schools / Churches</w:t>
      </w:r>
    </w:p>
    <w:p w14:paraId="15EA2508" w14:textId="77777777" w:rsidR="00B51C04" w:rsidRPr="001426BF" w:rsidRDefault="00B51C04" w:rsidP="001426BF">
      <w:pPr>
        <w:autoSpaceDE w:val="0"/>
        <w:autoSpaceDN w:val="0"/>
        <w:adjustRightInd w:val="0"/>
        <w:spacing w:before="0" w:after="0" w:line="240" w:lineRule="auto"/>
        <w:rPr>
          <w:rFonts w:cs="Arial"/>
          <w:i w:val="0"/>
          <w:szCs w:val="20"/>
          <w:lang w:eastAsia="en-AU"/>
        </w:rPr>
      </w:pPr>
    </w:p>
    <w:p w14:paraId="45C293C4" w14:textId="48215978" w:rsidR="001426BF" w:rsidRDefault="001426BF" w:rsidP="001426BF">
      <w:pPr>
        <w:autoSpaceDE w:val="0"/>
        <w:autoSpaceDN w:val="0"/>
        <w:adjustRightInd w:val="0"/>
        <w:spacing w:before="0" w:after="0" w:line="240" w:lineRule="auto"/>
        <w:rPr>
          <w:rFonts w:cs="Arial"/>
          <w:i w:val="0"/>
          <w:szCs w:val="20"/>
          <w:lang w:eastAsia="en-AU"/>
        </w:rPr>
      </w:pPr>
      <w:r w:rsidRPr="001426BF">
        <w:rPr>
          <w:rFonts w:cs="Arial"/>
          <w:i w:val="0"/>
          <w:szCs w:val="20"/>
          <w:lang w:eastAsia="en-AU"/>
        </w:rPr>
        <w:t>Four: False accusation and Discrimination on</w:t>
      </w:r>
      <w:r>
        <w:rPr>
          <w:rFonts w:cs="Arial"/>
          <w:i w:val="0"/>
          <w:szCs w:val="20"/>
          <w:lang w:eastAsia="en-AU"/>
        </w:rPr>
        <w:t xml:space="preserve"> </w:t>
      </w:r>
      <w:r w:rsidRPr="001426BF">
        <w:rPr>
          <w:rFonts w:cs="Arial"/>
          <w:i w:val="0"/>
          <w:szCs w:val="20"/>
          <w:lang w:eastAsia="en-AU"/>
        </w:rPr>
        <w:t>the grounds of Gender, Sexuality.</w:t>
      </w:r>
    </w:p>
    <w:p w14:paraId="4272287C" w14:textId="77777777" w:rsidR="00B51C04" w:rsidRPr="001426BF" w:rsidRDefault="00B51C04" w:rsidP="001426BF">
      <w:pPr>
        <w:autoSpaceDE w:val="0"/>
        <w:autoSpaceDN w:val="0"/>
        <w:adjustRightInd w:val="0"/>
        <w:spacing w:before="0" w:after="0" w:line="240" w:lineRule="auto"/>
        <w:rPr>
          <w:rFonts w:cs="Arial"/>
          <w:i w:val="0"/>
          <w:szCs w:val="20"/>
          <w:lang w:eastAsia="en-AU"/>
        </w:rPr>
      </w:pPr>
    </w:p>
    <w:p w14:paraId="6F44BFEC" w14:textId="4FD526F1" w:rsidR="001426BF" w:rsidRPr="001426BF" w:rsidRDefault="001426BF" w:rsidP="001426BF">
      <w:pPr>
        <w:autoSpaceDE w:val="0"/>
        <w:autoSpaceDN w:val="0"/>
        <w:adjustRightInd w:val="0"/>
        <w:spacing w:before="0" w:after="0" w:line="240" w:lineRule="auto"/>
        <w:rPr>
          <w:rFonts w:cs="Arial"/>
          <w:i w:val="0"/>
          <w:szCs w:val="20"/>
          <w:lang w:eastAsia="en-AU"/>
        </w:rPr>
      </w:pPr>
      <w:r w:rsidRPr="001426BF">
        <w:rPr>
          <w:rFonts w:cs="Arial"/>
          <w:i w:val="0"/>
          <w:szCs w:val="20"/>
          <w:lang w:eastAsia="en-AU"/>
        </w:rPr>
        <w:t>The one we are addressing.</w:t>
      </w:r>
      <w:r>
        <w:rPr>
          <w:rFonts w:cs="Arial"/>
          <w:i w:val="0"/>
          <w:szCs w:val="20"/>
          <w:lang w:eastAsia="en-AU"/>
        </w:rPr>
        <w:t xml:space="preserve"> </w:t>
      </w:r>
      <w:r w:rsidR="00405657">
        <w:rPr>
          <w:rFonts w:cs="Arial"/>
          <w:i w:val="0"/>
          <w:szCs w:val="20"/>
          <w:lang w:eastAsia="en-AU"/>
        </w:rPr>
        <w:t>[MR]</w:t>
      </w:r>
      <w:r w:rsidRPr="001426BF">
        <w:rPr>
          <w:rFonts w:cs="Arial"/>
          <w:i w:val="0"/>
          <w:szCs w:val="20"/>
          <w:lang w:eastAsia="en-AU"/>
        </w:rPr>
        <w:t xml:space="preserve"> is a trained Journalist, a well</w:t>
      </w:r>
      <w:r>
        <w:rPr>
          <w:rFonts w:cs="Arial"/>
          <w:i w:val="0"/>
          <w:szCs w:val="20"/>
          <w:lang w:eastAsia="en-AU"/>
        </w:rPr>
        <w:t xml:space="preserve"> </w:t>
      </w:r>
      <w:r w:rsidRPr="001426BF">
        <w:rPr>
          <w:rFonts w:cs="Arial"/>
          <w:i w:val="0"/>
          <w:szCs w:val="20"/>
          <w:lang w:eastAsia="en-AU"/>
        </w:rPr>
        <w:t>educated person.</w:t>
      </w:r>
      <w:r>
        <w:rPr>
          <w:rFonts w:cs="Arial"/>
          <w:i w:val="0"/>
          <w:szCs w:val="20"/>
          <w:lang w:eastAsia="en-AU"/>
        </w:rPr>
        <w:t xml:space="preserve"> </w:t>
      </w:r>
      <w:r w:rsidRPr="001426BF">
        <w:rPr>
          <w:rFonts w:cs="Arial"/>
          <w:i w:val="0"/>
          <w:szCs w:val="20"/>
          <w:lang w:eastAsia="en-AU"/>
        </w:rPr>
        <w:t>He</w:t>
      </w:r>
      <w:r>
        <w:rPr>
          <w:rFonts w:cs="Arial"/>
          <w:i w:val="0"/>
          <w:szCs w:val="20"/>
          <w:lang w:eastAsia="en-AU"/>
        </w:rPr>
        <w:t xml:space="preserve"> </w:t>
      </w:r>
      <w:r w:rsidRPr="001426BF">
        <w:rPr>
          <w:rFonts w:cs="Arial"/>
          <w:i w:val="0"/>
          <w:szCs w:val="20"/>
          <w:lang w:eastAsia="en-AU"/>
        </w:rPr>
        <w:t>would know there was a Pedophillia ring in</w:t>
      </w:r>
      <w:r>
        <w:rPr>
          <w:rFonts w:cs="Arial"/>
          <w:i w:val="0"/>
          <w:szCs w:val="20"/>
          <w:lang w:eastAsia="en-AU"/>
        </w:rPr>
        <w:t xml:space="preserve"> </w:t>
      </w:r>
      <w:r w:rsidRPr="001426BF">
        <w:rPr>
          <w:rFonts w:cs="Arial"/>
          <w:i w:val="0"/>
          <w:szCs w:val="20"/>
          <w:lang w:eastAsia="en-AU"/>
        </w:rPr>
        <w:t>Catholic Schools had nothing to do with being</w:t>
      </w:r>
      <w:r>
        <w:rPr>
          <w:rFonts w:cs="Arial"/>
          <w:i w:val="0"/>
          <w:szCs w:val="20"/>
          <w:lang w:eastAsia="en-AU"/>
        </w:rPr>
        <w:t xml:space="preserve"> </w:t>
      </w:r>
      <w:r w:rsidRPr="001426BF">
        <w:rPr>
          <w:rFonts w:cs="Arial"/>
          <w:i w:val="0"/>
          <w:szCs w:val="20"/>
          <w:lang w:eastAsia="en-AU"/>
        </w:rPr>
        <w:t>Gay</w:t>
      </w:r>
      <w:r w:rsidR="006832E7">
        <w:rPr>
          <w:rFonts w:cs="Arial"/>
          <w:i w:val="0"/>
          <w:szCs w:val="20"/>
          <w:lang w:eastAsia="en-AU"/>
        </w:rPr>
        <w:t xml:space="preserve"> </w:t>
      </w:r>
      <w:r>
        <w:rPr>
          <w:rFonts w:cs="Arial"/>
          <w:i w:val="0"/>
          <w:szCs w:val="20"/>
          <w:lang w:eastAsia="en-AU"/>
        </w:rPr>
        <w:t>[…]</w:t>
      </w:r>
    </w:p>
    <w:p w14:paraId="4D3F2A67" w14:textId="0293C194" w:rsidR="001426BF" w:rsidRPr="001426BF" w:rsidRDefault="001426BF" w:rsidP="001426BF">
      <w:pPr>
        <w:autoSpaceDE w:val="0"/>
        <w:autoSpaceDN w:val="0"/>
        <w:adjustRightInd w:val="0"/>
        <w:spacing w:before="0" w:after="0" w:line="240" w:lineRule="auto"/>
        <w:rPr>
          <w:rFonts w:cs="Arial"/>
          <w:i w:val="0"/>
          <w:szCs w:val="20"/>
          <w:lang w:eastAsia="en-AU"/>
        </w:rPr>
      </w:pPr>
      <w:r w:rsidRPr="001426BF">
        <w:rPr>
          <w:rFonts w:cs="Arial"/>
          <w:i w:val="0"/>
          <w:szCs w:val="20"/>
          <w:lang w:eastAsia="en-AU"/>
        </w:rPr>
        <w:t>He accused Gay Teachers of being Pedophiles</w:t>
      </w:r>
      <w:r>
        <w:rPr>
          <w:rFonts w:cs="Arial"/>
          <w:i w:val="0"/>
          <w:szCs w:val="20"/>
          <w:lang w:eastAsia="en-AU"/>
        </w:rPr>
        <w:t xml:space="preserve"> […]</w:t>
      </w:r>
    </w:p>
    <w:p w14:paraId="2CD3AFDA" w14:textId="2887C184" w:rsidR="001426BF" w:rsidRPr="001426BF" w:rsidRDefault="00405657" w:rsidP="001426BF">
      <w:pPr>
        <w:autoSpaceDE w:val="0"/>
        <w:autoSpaceDN w:val="0"/>
        <w:adjustRightInd w:val="0"/>
        <w:spacing w:before="0" w:after="0" w:line="240" w:lineRule="auto"/>
        <w:rPr>
          <w:rFonts w:cs="Arial"/>
          <w:i w:val="0"/>
          <w:szCs w:val="20"/>
          <w:lang w:eastAsia="en-AU"/>
        </w:rPr>
      </w:pPr>
      <w:r>
        <w:rPr>
          <w:rFonts w:cs="Arial"/>
          <w:i w:val="0"/>
          <w:szCs w:val="20"/>
          <w:lang w:eastAsia="en-AU"/>
        </w:rPr>
        <w:t>[MR]</w:t>
      </w:r>
      <w:r w:rsidR="001426BF" w:rsidRPr="001426BF">
        <w:rPr>
          <w:rFonts w:cs="Arial"/>
          <w:i w:val="0"/>
          <w:szCs w:val="20"/>
          <w:lang w:eastAsia="en-AU"/>
        </w:rPr>
        <w:t xml:space="preserve"> clearly states.</w:t>
      </w:r>
      <w:r w:rsidR="001426BF">
        <w:rPr>
          <w:rFonts w:cs="Arial"/>
          <w:i w:val="0"/>
          <w:szCs w:val="20"/>
          <w:lang w:eastAsia="en-AU"/>
        </w:rPr>
        <w:t xml:space="preserve"> </w:t>
      </w:r>
      <w:r w:rsidR="001426BF" w:rsidRPr="001426BF">
        <w:rPr>
          <w:rFonts w:cs="Arial"/>
          <w:i w:val="0"/>
          <w:szCs w:val="20"/>
          <w:lang w:eastAsia="en-AU"/>
        </w:rPr>
        <w:t>In relation to Gay teachers, `They just did not</w:t>
      </w:r>
      <w:r w:rsidR="001426BF">
        <w:rPr>
          <w:rFonts w:cs="Arial"/>
          <w:i w:val="0"/>
          <w:szCs w:val="20"/>
          <w:lang w:eastAsia="en-AU"/>
        </w:rPr>
        <w:t xml:space="preserve"> </w:t>
      </w:r>
      <w:r w:rsidR="001426BF" w:rsidRPr="001426BF">
        <w:rPr>
          <w:rFonts w:cs="Arial"/>
          <w:i w:val="0"/>
          <w:szCs w:val="20"/>
          <w:lang w:eastAsia="en-AU"/>
        </w:rPr>
        <w:t>admit it, and they abused children' […]</w:t>
      </w:r>
    </w:p>
    <w:p w14:paraId="3E273F69" w14:textId="3A3BD99E" w:rsidR="004F6814" w:rsidRDefault="004F6814" w:rsidP="001426BF">
      <w:pPr>
        <w:pStyle w:val="ACMABodyText"/>
        <w:rPr>
          <w:b/>
        </w:rPr>
      </w:pPr>
      <w:r>
        <w:rPr>
          <w:b/>
        </w:rPr>
        <w:br w:type="page"/>
      </w:r>
    </w:p>
    <w:p w14:paraId="6C9AFBB6" w14:textId="77777777" w:rsidR="006A02B1" w:rsidRPr="00153F9D" w:rsidRDefault="006A02B1" w:rsidP="00075F5D">
      <w:pPr>
        <w:pStyle w:val="ACMAHeading2"/>
        <w:pageBreakBefore/>
        <w:spacing w:after="240"/>
        <w:jc w:val="right"/>
      </w:pPr>
      <w:r w:rsidRPr="00153F9D">
        <w:lastRenderedPageBreak/>
        <w:t>Attachment C</w:t>
      </w:r>
    </w:p>
    <w:p w14:paraId="10B775D9" w14:textId="3E926647" w:rsidR="006A02B1" w:rsidRPr="00C472FA" w:rsidRDefault="00716925" w:rsidP="00BF3B4F">
      <w:pPr>
        <w:pStyle w:val="ACMABodyTextBold"/>
        <w:spacing w:line="240" w:lineRule="atLeast"/>
      </w:pPr>
      <w:r w:rsidRPr="00C472FA">
        <w:t>Broadcaster’s response</w:t>
      </w:r>
    </w:p>
    <w:p w14:paraId="6930BBB4" w14:textId="54D41A89" w:rsidR="00322C79" w:rsidRDefault="00716925" w:rsidP="00BF3B4F">
      <w:pPr>
        <w:pStyle w:val="ACMABodyText"/>
        <w:rPr>
          <w:b/>
          <w:i/>
        </w:rPr>
      </w:pPr>
      <w:r w:rsidRPr="00C472FA">
        <w:rPr>
          <w:b/>
          <w:i/>
        </w:rPr>
        <w:t>ABC</w:t>
      </w:r>
      <w:r w:rsidR="00322C79" w:rsidRPr="00C472FA">
        <w:rPr>
          <w:b/>
          <w:i/>
        </w:rPr>
        <w:t xml:space="preserve"> response to the complainant dated </w:t>
      </w:r>
      <w:r w:rsidR="00AA5FFC">
        <w:rPr>
          <w:b/>
          <w:i/>
        </w:rPr>
        <w:t>23 November 2018</w:t>
      </w:r>
    </w:p>
    <w:p w14:paraId="258F7061" w14:textId="77777777" w:rsidR="003A152D" w:rsidRDefault="003A152D" w:rsidP="00AA5FFC">
      <w:pPr>
        <w:spacing w:before="0" w:after="0" w:line="240" w:lineRule="atLeast"/>
        <w:ind w:right="-51"/>
        <w:rPr>
          <w:i w:val="0"/>
          <w:szCs w:val="20"/>
        </w:rPr>
      </w:pPr>
      <w:r>
        <w:rPr>
          <w:i w:val="0"/>
          <w:szCs w:val="20"/>
        </w:rPr>
        <w:t>[…]</w:t>
      </w:r>
    </w:p>
    <w:p w14:paraId="6AB714E0" w14:textId="77777777" w:rsidR="003A152D" w:rsidRDefault="003A152D" w:rsidP="00AA5FFC">
      <w:pPr>
        <w:spacing w:before="0" w:after="0" w:line="240" w:lineRule="atLeast"/>
        <w:ind w:right="-51"/>
        <w:rPr>
          <w:i w:val="0"/>
          <w:szCs w:val="20"/>
        </w:rPr>
      </w:pPr>
    </w:p>
    <w:p w14:paraId="183486B1" w14:textId="5A683D6E" w:rsidR="00AA5FFC" w:rsidRPr="00AA5FFC" w:rsidRDefault="00AA5FFC" w:rsidP="006F69F8">
      <w:pPr>
        <w:spacing w:before="0" w:after="0" w:line="240" w:lineRule="atLeast"/>
        <w:ind w:right="-51"/>
        <w:rPr>
          <w:i w:val="0"/>
          <w:szCs w:val="20"/>
        </w:rPr>
      </w:pPr>
      <w:r w:rsidRPr="00AA5FFC">
        <w:rPr>
          <w:i w:val="0"/>
          <w:szCs w:val="20"/>
        </w:rPr>
        <w:t xml:space="preserve">The comments from </w:t>
      </w:r>
      <w:r w:rsidR="00405657">
        <w:rPr>
          <w:i w:val="0"/>
          <w:szCs w:val="20"/>
        </w:rPr>
        <w:t>[MR]</w:t>
      </w:r>
      <w:r w:rsidRPr="00AA5FFC">
        <w:rPr>
          <w:i w:val="0"/>
          <w:szCs w:val="20"/>
        </w:rPr>
        <w:t xml:space="preserve"> which you refer to were in the context of a discussion on proposed legislation on religious freedoms. Comments from Attorney General Christian Porter were presented in which he explained that the legislation had been delayed in</w:t>
      </w:r>
      <w:r w:rsidR="006F69F8">
        <w:rPr>
          <w:i w:val="0"/>
          <w:szCs w:val="20"/>
        </w:rPr>
        <w:t xml:space="preserve"> </w:t>
      </w:r>
      <w:r w:rsidRPr="00AA5FFC">
        <w:rPr>
          <w:i w:val="0"/>
          <w:szCs w:val="20"/>
        </w:rPr>
        <w:t>part by questions such as whether it would be reasonable for a religious school to require all students to attend chapel regularly</w:t>
      </w:r>
      <w:r w:rsidR="00561B14">
        <w:rPr>
          <w:i w:val="0"/>
          <w:szCs w:val="20"/>
        </w:rPr>
        <w:t xml:space="preserve"> </w:t>
      </w:r>
      <w:r w:rsidRPr="00AA5FFC">
        <w:rPr>
          <w:i w:val="0"/>
          <w:szCs w:val="20"/>
        </w:rPr>
        <w:t>[…]</w:t>
      </w:r>
    </w:p>
    <w:p w14:paraId="3624F63B" w14:textId="77777777" w:rsidR="00561B14" w:rsidRDefault="00561B14" w:rsidP="002F23A9">
      <w:pPr>
        <w:spacing w:before="0" w:after="0" w:line="240" w:lineRule="atLeast"/>
        <w:ind w:right="-49"/>
        <w:rPr>
          <w:i w:val="0"/>
          <w:szCs w:val="20"/>
        </w:rPr>
      </w:pPr>
    </w:p>
    <w:p w14:paraId="15EC7975" w14:textId="0289D23F" w:rsidR="002F23A9" w:rsidRPr="002F23A9" w:rsidRDefault="00AA5FFC" w:rsidP="002F23A9">
      <w:pPr>
        <w:spacing w:before="0" w:after="0" w:line="240" w:lineRule="atLeast"/>
        <w:ind w:right="-49"/>
        <w:rPr>
          <w:i w:val="0"/>
          <w:szCs w:val="20"/>
        </w:rPr>
      </w:pPr>
      <w:r w:rsidRPr="00AA5FFC">
        <w:rPr>
          <w:i w:val="0"/>
          <w:szCs w:val="20"/>
        </w:rPr>
        <w:t xml:space="preserve">In response to concerns raised, </w:t>
      </w:r>
      <w:r w:rsidR="00405657">
        <w:rPr>
          <w:i w:val="0"/>
          <w:szCs w:val="20"/>
        </w:rPr>
        <w:t>[MR]</w:t>
      </w:r>
      <w:r w:rsidRPr="00AA5FFC">
        <w:rPr>
          <w:i w:val="0"/>
          <w:szCs w:val="20"/>
        </w:rPr>
        <w:t xml:space="preserve"> has explained: </w:t>
      </w:r>
    </w:p>
    <w:p w14:paraId="2377DBBF" w14:textId="77777777" w:rsidR="002F23A9" w:rsidRDefault="002F23A9" w:rsidP="00AA5FFC">
      <w:pPr>
        <w:spacing w:before="0" w:after="0" w:line="240" w:lineRule="atLeast"/>
        <w:ind w:right="-49"/>
        <w:rPr>
          <w:i w:val="0"/>
          <w:szCs w:val="20"/>
        </w:rPr>
      </w:pPr>
    </w:p>
    <w:p w14:paraId="0D1CCE31" w14:textId="397A4A0E" w:rsidR="00AA5FFC" w:rsidRPr="002F23A9" w:rsidRDefault="00AA5FFC" w:rsidP="00AA5FFC">
      <w:pPr>
        <w:spacing w:before="0" w:after="0" w:line="240" w:lineRule="atLeast"/>
        <w:ind w:right="-49"/>
        <w:rPr>
          <w:szCs w:val="20"/>
        </w:rPr>
      </w:pPr>
      <w:r w:rsidRPr="002F23A9">
        <w:rPr>
          <w:szCs w:val="20"/>
        </w:rPr>
        <w:t>"I understand this is a very sensitive area of discussion, but I in no way suggested that "all gays are potential child abusers ". Quite to the</w:t>
      </w:r>
      <w:r w:rsidR="002F23A9" w:rsidRPr="002F23A9">
        <w:rPr>
          <w:szCs w:val="20"/>
        </w:rPr>
        <w:t xml:space="preserve"> </w:t>
      </w:r>
      <w:r w:rsidRPr="002F23A9">
        <w:rPr>
          <w:szCs w:val="20"/>
        </w:rPr>
        <w:t>contrary, I was arguing in favour of the rights of gay teachers to be employed in faith-based schools and against the school's demand to retain the discriminatory power to sack them on the basis of their sexuality.</w:t>
      </w:r>
    </w:p>
    <w:p w14:paraId="170F5AC0" w14:textId="3E33B7F1" w:rsidR="002F23A9" w:rsidRPr="002F23A9" w:rsidRDefault="00AA5FFC" w:rsidP="002F23A9">
      <w:pPr>
        <w:spacing w:before="0" w:after="0" w:line="240" w:lineRule="atLeast"/>
        <w:ind w:right="-49"/>
        <w:rPr>
          <w:szCs w:val="20"/>
        </w:rPr>
      </w:pPr>
      <w:r w:rsidRPr="002F23A9">
        <w:rPr>
          <w:szCs w:val="20"/>
        </w:rPr>
        <w:t>My point, perhaps inelegantly made, was that it was hypocritical of religious schools to demand they be allowed to take a moral stand against gay teachers when they have harboured and protected paedophiles, ceding all rights to any moral authority. Importantly, I also clearly spoke "in my experience in the Catholic school system"".</w:t>
      </w:r>
    </w:p>
    <w:p w14:paraId="1F51B10A" w14:textId="77777777" w:rsidR="002F23A9" w:rsidRDefault="002F23A9" w:rsidP="00AA5FFC">
      <w:pPr>
        <w:spacing w:before="0" w:after="0" w:line="240" w:lineRule="atLeast"/>
        <w:ind w:right="-49"/>
        <w:rPr>
          <w:i w:val="0"/>
          <w:szCs w:val="20"/>
        </w:rPr>
      </w:pPr>
    </w:p>
    <w:p w14:paraId="2EAF1BB4" w14:textId="25F78BE5" w:rsidR="00AA5FFC" w:rsidRPr="00AA5FFC" w:rsidRDefault="00AA5FFC" w:rsidP="00AA5FFC">
      <w:pPr>
        <w:spacing w:before="0" w:after="0" w:line="240" w:lineRule="atLeast"/>
        <w:ind w:right="-49"/>
        <w:rPr>
          <w:i w:val="0"/>
          <w:szCs w:val="20"/>
        </w:rPr>
      </w:pPr>
      <w:r w:rsidRPr="00AA5FFC">
        <w:rPr>
          <w:i w:val="0"/>
          <w:szCs w:val="20"/>
        </w:rPr>
        <w:t xml:space="preserve">Specifically in response to concerns raised that </w:t>
      </w:r>
      <w:r w:rsidR="00405657">
        <w:rPr>
          <w:i w:val="0"/>
          <w:szCs w:val="20"/>
        </w:rPr>
        <w:t>[MR]</w:t>
      </w:r>
      <w:r w:rsidRPr="00AA5FFC">
        <w:rPr>
          <w:i w:val="0"/>
          <w:szCs w:val="20"/>
        </w:rPr>
        <w:t xml:space="preserve"> described offenders as gay men, when it would have been more accurate to describe them as paedophiles, he has explained again that his comment did not suggest that </w:t>
      </w:r>
      <w:r w:rsidRPr="002F23A9">
        <w:rPr>
          <w:szCs w:val="20"/>
        </w:rPr>
        <w:t>"child abusers are gay ",</w:t>
      </w:r>
      <w:r w:rsidRPr="00AA5FFC">
        <w:rPr>
          <w:i w:val="0"/>
          <w:szCs w:val="20"/>
        </w:rPr>
        <w:t xml:space="preserve"> but rather </w:t>
      </w:r>
      <w:r w:rsidRPr="002F23A9">
        <w:rPr>
          <w:szCs w:val="20"/>
        </w:rPr>
        <w:t>"suggests exactly what I said, that "in my experience " in the "catholic education system " gay men operated as pederasts, protecting themselves beneath their holy orders. I did not say there was a "connection between the crime of violence that is child abuse and sexual identity"."</w:t>
      </w:r>
    </w:p>
    <w:p w14:paraId="3C499C77" w14:textId="77777777" w:rsidR="002F23A9" w:rsidRDefault="002F23A9" w:rsidP="00AA5FFC">
      <w:pPr>
        <w:spacing w:before="0" w:after="0" w:line="240" w:lineRule="atLeast"/>
        <w:ind w:right="-49"/>
        <w:rPr>
          <w:i w:val="0"/>
          <w:szCs w:val="20"/>
        </w:rPr>
      </w:pPr>
    </w:p>
    <w:p w14:paraId="75C33DAC" w14:textId="248EA057" w:rsidR="00AA5FFC" w:rsidRPr="00AA5FFC" w:rsidRDefault="00AA5FFC" w:rsidP="00AA5FFC">
      <w:pPr>
        <w:spacing w:before="0" w:after="0" w:line="240" w:lineRule="atLeast"/>
        <w:ind w:right="-49"/>
        <w:rPr>
          <w:i w:val="0"/>
          <w:szCs w:val="20"/>
        </w:rPr>
      </w:pPr>
      <w:r w:rsidRPr="00AA5FFC">
        <w:rPr>
          <w:i w:val="0"/>
          <w:szCs w:val="20"/>
        </w:rPr>
        <w:t xml:space="preserve">On review of the broadcast, it is apparent that </w:t>
      </w:r>
      <w:r w:rsidR="00405657">
        <w:rPr>
          <w:i w:val="0"/>
          <w:szCs w:val="20"/>
        </w:rPr>
        <w:t>[MR]</w:t>
      </w:r>
      <w:r w:rsidRPr="00AA5FFC">
        <w:rPr>
          <w:i w:val="0"/>
          <w:szCs w:val="20"/>
        </w:rPr>
        <w:t xml:space="preserve"> takes issue with religious schools wanting to "have the right to hire and fire whomever they like "; he points out "that's not the way the discrimination laws work". The comment about "gay teachers" is clearly framed as his own</w:t>
      </w:r>
      <w:r>
        <w:rPr>
          <w:i w:val="0"/>
          <w:szCs w:val="20"/>
        </w:rPr>
        <w:t xml:space="preserve"> </w:t>
      </w:r>
      <w:r w:rsidRPr="00AA5FFC">
        <w:rPr>
          <w:i w:val="0"/>
          <w:szCs w:val="20"/>
        </w:rPr>
        <w:t xml:space="preserve">personal experience of the Catholic school system. While </w:t>
      </w:r>
      <w:r w:rsidR="00405657">
        <w:rPr>
          <w:i w:val="0"/>
          <w:szCs w:val="20"/>
        </w:rPr>
        <w:t>[MR]</w:t>
      </w:r>
      <w:r w:rsidRPr="00AA5FFC">
        <w:rPr>
          <w:i w:val="0"/>
          <w:szCs w:val="20"/>
        </w:rPr>
        <w:t xml:space="preserve"> states in his response that he was trying to make a point about the hypocrisy of faith-based schools, in Audience and Consumer Affairs view this is not clear from a review of the broadcast. </w:t>
      </w:r>
      <w:r w:rsidRPr="00AA5FFC">
        <w:rPr>
          <w:szCs w:val="20"/>
        </w:rPr>
        <w:t>Insiders</w:t>
      </w:r>
      <w:r w:rsidRPr="00AA5FFC">
        <w:rPr>
          <w:i w:val="0"/>
          <w:szCs w:val="20"/>
        </w:rPr>
        <w:t xml:space="preserve"> is broadcast live and at times panellists do not always make their points clearly.</w:t>
      </w:r>
    </w:p>
    <w:p w14:paraId="384624CA" w14:textId="77777777" w:rsidR="002F23A9" w:rsidRDefault="002F23A9" w:rsidP="00AA5FFC">
      <w:pPr>
        <w:spacing w:before="0" w:after="0" w:line="240" w:lineRule="atLeast"/>
        <w:ind w:right="-49"/>
        <w:rPr>
          <w:i w:val="0"/>
          <w:szCs w:val="20"/>
        </w:rPr>
      </w:pPr>
    </w:p>
    <w:p w14:paraId="53F2A758" w14:textId="1DA664F5" w:rsidR="00AA5FFC" w:rsidRPr="00AA5FFC" w:rsidRDefault="00AA5FFC" w:rsidP="00AA5FFC">
      <w:pPr>
        <w:spacing w:before="0" w:after="0" w:line="240" w:lineRule="atLeast"/>
        <w:ind w:right="-49"/>
        <w:rPr>
          <w:i w:val="0"/>
          <w:szCs w:val="20"/>
        </w:rPr>
      </w:pPr>
      <w:r w:rsidRPr="00AA5FFC">
        <w:rPr>
          <w:i w:val="0"/>
          <w:szCs w:val="20"/>
        </w:rPr>
        <w:t xml:space="preserve">It is Audience and Consumer Affairs remit to review whether this broadcast was in keeping with the ABC's editorial standards, not whether a point or view was well made. We accept </w:t>
      </w:r>
      <w:r w:rsidR="00405657">
        <w:rPr>
          <w:i w:val="0"/>
          <w:szCs w:val="20"/>
        </w:rPr>
        <w:t>[MR]</w:t>
      </w:r>
      <w:r w:rsidRPr="00AA5FFC">
        <w:rPr>
          <w:i w:val="0"/>
          <w:szCs w:val="20"/>
        </w:rPr>
        <w:t>'s</w:t>
      </w:r>
      <w:r w:rsidR="002F23A9">
        <w:rPr>
          <w:i w:val="0"/>
          <w:szCs w:val="20"/>
        </w:rPr>
        <w:t xml:space="preserve"> </w:t>
      </w:r>
      <w:r w:rsidRPr="00AA5FFC">
        <w:rPr>
          <w:i w:val="0"/>
          <w:szCs w:val="20"/>
        </w:rPr>
        <w:t xml:space="preserve">explanation that at no time did he state or imply in the broadcast that all gay people are paedophiles; and that his comments about Catholic school teachers were clearly framed as an account of his lived experience. In Audience and Consumer Affairs view, </w:t>
      </w:r>
      <w:r w:rsidR="00405657">
        <w:rPr>
          <w:i w:val="0"/>
          <w:szCs w:val="20"/>
        </w:rPr>
        <w:t>[MR</w:t>
      </w:r>
      <w:r w:rsidRPr="00AA5FFC">
        <w:rPr>
          <w:i w:val="0"/>
          <w:szCs w:val="20"/>
        </w:rPr>
        <w:t>'s</w:t>
      </w:r>
      <w:r w:rsidR="00A66C00">
        <w:rPr>
          <w:i w:val="0"/>
          <w:szCs w:val="20"/>
        </w:rPr>
        <w:t>]</w:t>
      </w:r>
      <w:r w:rsidRPr="00AA5FFC">
        <w:rPr>
          <w:i w:val="0"/>
          <w:szCs w:val="20"/>
        </w:rPr>
        <w:t xml:space="preserve"> comments would have benefitted from further explanation or context, however, we are satisfied that the broadcast did not have the effect of condoning or encouraging prejudice, and was therefore not in contravention of the ABC's editorial standards. It is the case that the ABC's editorial standards necessarily allow for a broad range of views and comments to be put to air; by broadcasting such content the ABC is not endorsing the views expressed […]</w:t>
      </w:r>
    </w:p>
    <w:p w14:paraId="74D93F66" w14:textId="77777777" w:rsidR="00AA5FFC" w:rsidRPr="00160831" w:rsidRDefault="00AA5FFC" w:rsidP="00BF3B4F">
      <w:pPr>
        <w:pStyle w:val="ACMABodyText"/>
        <w:rPr>
          <w:b/>
          <w:i/>
        </w:rPr>
      </w:pPr>
    </w:p>
    <w:p w14:paraId="5F5D69FD" w14:textId="039247E6" w:rsidR="00716925" w:rsidRPr="00716925" w:rsidRDefault="00716925" w:rsidP="00916F31">
      <w:pPr>
        <w:pStyle w:val="ACMABodyText"/>
      </w:pPr>
    </w:p>
    <w:sectPr w:rsidR="00716925" w:rsidRPr="00716925" w:rsidSect="0033104B">
      <w:headerReference w:type="even" r:id="rId11"/>
      <w:headerReference w:type="default"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D081C7" w14:textId="77777777" w:rsidR="00396F44" w:rsidRDefault="00396F44">
      <w:r>
        <w:separator/>
      </w:r>
    </w:p>
  </w:endnote>
  <w:endnote w:type="continuationSeparator" w:id="0">
    <w:p w14:paraId="281E4545" w14:textId="77777777" w:rsidR="00396F44" w:rsidRDefault="00396F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NeueLT Std Lt">
    <w:altName w:val="Malgun Gothic"/>
    <w:panose1 w:val="00000000000000000000"/>
    <w:charset w:val="00"/>
    <w:family w:val="swiss"/>
    <w:notTrueType/>
    <w:pitch w:val="variable"/>
    <w:sig w:usb0="800000AF" w:usb1="40002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A9AA0F" w14:textId="77777777" w:rsidR="00D95EDA" w:rsidRDefault="00D95EDA">
    <w:pPr>
      <w:framePr w:wrap="around" w:vAnchor="text" w:hAnchor="margin" w:xAlign="right" w:y="1"/>
    </w:pPr>
    <w:r>
      <w:fldChar w:fldCharType="begin"/>
    </w:r>
    <w:r>
      <w:instrText xml:space="preserve">PAGE  </w:instrText>
    </w:r>
    <w:r>
      <w:fldChar w:fldCharType="end"/>
    </w:r>
  </w:p>
  <w:p w14:paraId="01EDC81C" w14:textId="77777777" w:rsidR="00D95EDA" w:rsidRDefault="00D95EDA">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4777F8" w14:textId="47DFF197" w:rsidR="00D95EDA" w:rsidRPr="00816ADF" w:rsidRDefault="00D95EDA"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00D95A70">
      <w:rPr>
        <w:sz w:val="16"/>
        <w:szCs w:val="16"/>
      </w:rPr>
      <w:t xml:space="preserve"> </w:t>
    </w:r>
    <w:r w:rsidRPr="00816ADF">
      <w:rPr>
        <w:sz w:val="16"/>
        <w:szCs w:val="16"/>
      </w:rPr>
      <w:t>—</w:t>
    </w:r>
    <w:r w:rsidRPr="00E72F3F">
      <w:rPr>
        <w:szCs w:val="24"/>
      </w:rPr>
      <w:t xml:space="preserve"> </w:t>
    </w:r>
    <w:bookmarkStart w:id="4" w:name="_Hlk535241396"/>
    <w:r w:rsidRPr="00E72F3F">
      <w:rPr>
        <w:i/>
        <w:sz w:val="16"/>
        <w:szCs w:val="16"/>
      </w:rPr>
      <w:t>Insiders</w:t>
    </w:r>
    <w:r w:rsidRPr="00E72F3F">
      <w:rPr>
        <w:sz w:val="16"/>
        <w:szCs w:val="16"/>
      </w:rPr>
      <w:t>, broadcast on the ABC on 28 October 2018</w:t>
    </w:r>
    <w:bookmarkEnd w:id="4"/>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21</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A13275">
      <w:rPr>
        <w:noProof/>
        <w:sz w:val="16"/>
        <w:szCs w:val="16"/>
      </w:rPr>
      <w:t>10</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ACC5D1" w14:textId="77777777" w:rsidR="00D95EDA" w:rsidRPr="00211185" w:rsidRDefault="00D95EDA" w:rsidP="009B461B">
    <w:pPr>
      <w:pStyle w:val="Footer"/>
    </w:pPr>
    <w:r>
      <w:rPr>
        <w:noProof/>
        <w:lang w:eastAsia="en-AU"/>
      </w:rPr>
      <w:drawing>
        <wp:inline distT="0" distB="0" distL="0" distR="0" wp14:anchorId="5F671443" wp14:editId="10812B2E">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B1B063" w14:textId="77777777" w:rsidR="00396F44" w:rsidRDefault="00396F44">
      <w:r>
        <w:separator/>
      </w:r>
    </w:p>
  </w:footnote>
  <w:footnote w:type="continuationSeparator" w:id="0">
    <w:p w14:paraId="21B55055" w14:textId="77777777" w:rsidR="00396F44" w:rsidRDefault="00396F44">
      <w:r>
        <w:continuationSeparator/>
      </w:r>
    </w:p>
  </w:footnote>
  <w:footnote w:id="1">
    <w:p w14:paraId="41399A9E" w14:textId="77777777" w:rsidR="00D95EDA" w:rsidRPr="005A03BF" w:rsidRDefault="00D95EDA"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06711F" w14:textId="61DF641D" w:rsidR="00D95EDA" w:rsidRDefault="00D95EDA">
    <w:r>
      <w:fldChar w:fldCharType="begin"/>
    </w:r>
    <w:r>
      <w:instrText xml:space="preserve"> REF ReportTitle \h </w:instrText>
    </w:r>
    <w:r>
      <w:fldChar w:fldCharType="separate"/>
    </w:r>
    <w:r w:rsidR="00420AC0">
      <w:rPr>
        <w:b/>
        <w:bCs/>
        <w:lang w:val="en-US"/>
      </w:rPr>
      <w:t>Error! Reference source not found.</w:t>
    </w:r>
    <w:r>
      <w:fldChar w:fldCharType="end"/>
    </w:r>
  </w:p>
  <w:p w14:paraId="162E84E9" w14:textId="77777777" w:rsidR="00D95EDA" w:rsidRDefault="00D95ED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B3CE3F" w14:textId="31AF6FD5" w:rsidR="004D2099" w:rsidRDefault="004D2099" w:rsidP="004D2099">
    <w:pPr>
      <w:pStyle w:val="ACMAInConfidence"/>
    </w:pPr>
  </w:p>
  <w:p w14:paraId="71E60B51" w14:textId="77777777" w:rsidR="004D2099" w:rsidRDefault="004D209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545A72" w14:textId="77777777" w:rsidR="00D95EDA" w:rsidRPr="005F22AA" w:rsidRDefault="00D95EDA" w:rsidP="005F22AA">
    <w:pPr>
      <w:pStyle w:val="ACMAHeaderGraphicSpace"/>
    </w:pPr>
    <w:r>
      <w:rPr>
        <w:noProof/>
        <w:snapToGrid/>
        <w:lang w:eastAsia="en-AU"/>
      </w:rPr>
      <w:drawing>
        <wp:inline distT="0" distB="0" distL="0" distR="0" wp14:anchorId="4B907565" wp14:editId="7FF46F84">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BDC48228"/>
    <w:lvl w:ilvl="0">
      <w:start w:val="1"/>
      <w:numFmt w:val="bullet"/>
      <w:pStyle w:val="ListBullet"/>
      <w:lvlText w:val="&gt;"/>
      <w:lvlJc w:val="left"/>
      <w:pPr>
        <w:tabs>
          <w:tab w:val="num" w:pos="5682"/>
        </w:tabs>
        <w:ind w:left="5682" w:hanging="295"/>
      </w:pPr>
      <w:rPr>
        <w:rFonts w:ascii="HelveticaNeueLT Std Lt" w:hAnsi="HelveticaNeueLT Std Lt" w:hint="default"/>
        <w:sz w:val="20"/>
      </w:rPr>
    </w:lvl>
  </w:abstractNum>
  <w:abstractNum w:abstractNumId="1" w15:restartNumberingAfterBreak="0">
    <w:nsid w:val="01111B81"/>
    <w:multiLevelType w:val="hybridMultilevel"/>
    <w:tmpl w:val="B72EE1E0"/>
    <w:lvl w:ilvl="0" w:tplc="BCEE891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95B2892"/>
    <w:multiLevelType w:val="hybridMultilevel"/>
    <w:tmpl w:val="1FE85CB2"/>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09634258"/>
    <w:multiLevelType w:val="hybridMultilevel"/>
    <w:tmpl w:val="830A8AF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A2F580B"/>
    <w:multiLevelType w:val="hybridMultilevel"/>
    <w:tmpl w:val="BFD6059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1D42141"/>
    <w:multiLevelType w:val="hybridMultilevel"/>
    <w:tmpl w:val="CC3CA7A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291743F"/>
    <w:multiLevelType w:val="hybridMultilevel"/>
    <w:tmpl w:val="44BA1A20"/>
    <w:lvl w:ilvl="0" w:tplc="B412A20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A3D5C78"/>
    <w:multiLevelType w:val="hybridMultilevel"/>
    <w:tmpl w:val="6EC030A0"/>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E346149"/>
    <w:multiLevelType w:val="hybridMultilevel"/>
    <w:tmpl w:val="F92E076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1A459A6"/>
    <w:multiLevelType w:val="hybridMultilevel"/>
    <w:tmpl w:val="E814DBC4"/>
    <w:lvl w:ilvl="0" w:tplc="74041966">
      <w:start w:val="1"/>
      <w:numFmt w:val="decimal"/>
      <w:lvlText w:val="%1."/>
      <w:lvlJc w:val="left"/>
      <w:pPr>
        <w:ind w:left="2140" w:hanging="360"/>
      </w:pPr>
      <w:rPr>
        <w:rFonts w:hint="default"/>
        <w:b w:val="0"/>
      </w:rPr>
    </w:lvl>
    <w:lvl w:ilvl="1" w:tplc="0C090019" w:tentative="1">
      <w:start w:val="1"/>
      <w:numFmt w:val="lowerLetter"/>
      <w:lvlText w:val="%2."/>
      <w:lvlJc w:val="left"/>
      <w:pPr>
        <w:ind w:left="2860" w:hanging="360"/>
      </w:pPr>
    </w:lvl>
    <w:lvl w:ilvl="2" w:tplc="0C09001B" w:tentative="1">
      <w:start w:val="1"/>
      <w:numFmt w:val="lowerRoman"/>
      <w:lvlText w:val="%3."/>
      <w:lvlJc w:val="right"/>
      <w:pPr>
        <w:ind w:left="3580" w:hanging="180"/>
      </w:pPr>
    </w:lvl>
    <w:lvl w:ilvl="3" w:tplc="0C09000F" w:tentative="1">
      <w:start w:val="1"/>
      <w:numFmt w:val="decimal"/>
      <w:lvlText w:val="%4."/>
      <w:lvlJc w:val="left"/>
      <w:pPr>
        <w:ind w:left="4300" w:hanging="360"/>
      </w:pPr>
    </w:lvl>
    <w:lvl w:ilvl="4" w:tplc="0C090019" w:tentative="1">
      <w:start w:val="1"/>
      <w:numFmt w:val="lowerLetter"/>
      <w:lvlText w:val="%5."/>
      <w:lvlJc w:val="left"/>
      <w:pPr>
        <w:ind w:left="5020" w:hanging="360"/>
      </w:pPr>
    </w:lvl>
    <w:lvl w:ilvl="5" w:tplc="0C09001B" w:tentative="1">
      <w:start w:val="1"/>
      <w:numFmt w:val="lowerRoman"/>
      <w:lvlText w:val="%6."/>
      <w:lvlJc w:val="right"/>
      <w:pPr>
        <w:ind w:left="5740" w:hanging="180"/>
      </w:pPr>
    </w:lvl>
    <w:lvl w:ilvl="6" w:tplc="0C09000F" w:tentative="1">
      <w:start w:val="1"/>
      <w:numFmt w:val="decimal"/>
      <w:lvlText w:val="%7."/>
      <w:lvlJc w:val="left"/>
      <w:pPr>
        <w:ind w:left="6460" w:hanging="360"/>
      </w:pPr>
    </w:lvl>
    <w:lvl w:ilvl="7" w:tplc="0C090019" w:tentative="1">
      <w:start w:val="1"/>
      <w:numFmt w:val="lowerLetter"/>
      <w:lvlText w:val="%8."/>
      <w:lvlJc w:val="left"/>
      <w:pPr>
        <w:ind w:left="7180" w:hanging="360"/>
      </w:pPr>
    </w:lvl>
    <w:lvl w:ilvl="8" w:tplc="0C09001B" w:tentative="1">
      <w:start w:val="1"/>
      <w:numFmt w:val="lowerRoman"/>
      <w:lvlText w:val="%9."/>
      <w:lvlJc w:val="right"/>
      <w:pPr>
        <w:ind w:left="7900" w:hanging="180"/>
      </w:pPr>
    </w:lvl>
  </w:abstractNum>
  <w:abstractNum w:abstractNumId="13" w15:restartNumberingAfterBreak="0">
    <w:nsid w:val="24E9328B"/>
    <w:multiLevelType w:val="hybridMultilevel"/>
    <w:tmpl w:val="830A8AF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7" w15:restartNumberingAfterBreak="0">
    <w:nsid w:val="34AE2F40"/>
    <w:multiLevelType w:val="hybridMultilevel"/>
    <w:tmpl w:val="AAD41F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7D94B8A"/>
    <w:multiLevelType w:val="hybridMultilevel"/>
    <w:tmpl w:val="80F49032"/>
    <w:lvl w:ilvl="0" w:tplc="B412A20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20" w15:restartNumberingAfterBreak="0">
    <w:nsid w:val="3B265340"/>
    <w:multiLevelType w:val="hybridMultilevel"/>
    <w:tmpl w:val="E814DBC4"/>
    <w:lvl w:ilvl="0" w:tplc="74041966">
      <w:start w:val="1"/>
      <w:numFmt w:val="decimal"/>
      <w:lvlText w:val="%1."/>
      <w:lvlJc w:val="left"/>
      <w:pPr>
        <w:ind w:left="2140" w:hanging="360"/>
      </w:pPr>
      <w:rPr>
        <w:rFonts w:hint="default"/>
        <w:b w:val="0"/>
      </w:rPr>
    </w:lvl>
    <w:lvl w:ilvl="1" w:tplc="0C090019" w:tentative="1">
      <w:start w:val="1"/>
      <w:numFmt w:val="lowerLetter"/>
      <w:lvlText w:val="%2."/>
      <w:lvlJc w:val="left"/>
      <w:pPr>
        <w:ind w:left="2860" w:hanging="360"/>
      </w:pPr>
    </w:lvl>
    <w:lvl w:ilvl="2" w:tplc="0C09001B" w:tentative="1">
      <w:start w:val="1"/>
      <w:numFmt w:val="lowerRoman"/>
      <w:lvlText w:val="%3."/>
      <w:lvlJc w:val="right"/>
      <w:pPr>
        <w:ind w:left="3580" w:hanging="180"/>
      </w:pPr>
    </w:lvl>
    <w:lvl w:ilvl="3" w:tplc="0C09000F" w:tentative="1">
      <w:start w:val="1"/>
      <w:numFmt w:val="decimal"/>
      <w:lvlText w:val="%4."/>
      <w:lvlJc w:val="left"/>
      <w:pPr>
        <w:ind w:left="4300" w:hanging="360"/>
      </w:pPr>
    </w:lvl>
    <w:lvl w:ilvl="4" w:tplc="0C090019" w:tentative="1">
      <w:start w:val="1"/>
      <w:numFmt w:val="lowerLetter"/>
      <w:lvlText w:val="%5."/>
      <w:lvlJc w:val="left"/>
      <w:pPr>
        <w:ind w:left="5020" w:hanging="360"/>
      </w:pPr>
    </w:lvl>
    <w:lvl w:ilvl="5" w:tplc="0C09001B" w:tentative="1">
      <w:start w:val="1"/>
      <w:numFmt w:val="lowerRoman"/>
      <w:lvlText w:val="%6."/>
      <w:lvlJc w:val="right"/>
      <w:pPr>
        <w:ind w:left="5740" w:hanging="180"/>
      </w:pPr>
    </w:lvl>
    <w:lvl w:ilvl="6" w:tplc="0C09000F" w:tentative="1">
      <w:start w:val="1"/>
      <w:numFmt w:val="decimal"/>
      <w:lvlText w:val="%7."/>
      <w:lvlJc w:val="left"/>
      <w:pPr>
        <w:ind w:left="6460" w:hanging="360"/>
      </w:pPr>
    </w:lvl>
    <w:lvl w:ilvl="7" w:tplc="0C090019" w:tentative="1">
      <w:start w:val="1"/>
      <w:numFmt w:val="lowerLetter"/>
      <w:lvlText w:val="%8."/>
      <w:lvlJc w:val="left"/>
      <w:pPr>
        <w:ind w:left="7180" w:hanging="360"/>
      </w:pPr>
    </w:lvl>
    <w:lvl w:ilvl="8" w:tplc="0C09001B" w:tentative="1">
      <w:start w:val="1"/>
      <w:numFmt w:val="lowerRoman"/>
      <w:lvlText w:val="%9."/>
      <w:lvlJc w:val="right"/>
      <w:pPr>
        <w:ind w:left="7900" w:hanging="180"/>
      </w:pPr>
    </w:lvl>
  </w:abstractNum>
  <w:abstractNum w:abstractNumId="21" w15:restartNumberingAfterBreak="0">
    <w:nsid w:val="3DF05F0D"/>
    <w:multiLevelType w:val="hybridMultilevel"/>
    <w:tmpl w:val="830A8AFC"/>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42AF0895"/>
    <w:multiLevelType w:val="hybridMultilevel"/>
    <w:tmpl w:val="71D80084"/>
    <w:lvl w:ilvl="0" w:tplc="FDA68EB6">
      <w:start w:val="1"/>
      <w:numFmt w:val="bullet"/>
      <w:lvlText w:val="&gt;"/>
      <w:lvlJc w:val="left"/>
      <w:pPr>
        <w:ind w:left="360" w:hanging="360"/>
      </w:pPr>
      <w:rPr>
        <w:rFonts w:ascii="Arial" w:hAnsi="Arial" w:hint="default"/>
        <w:sz w:val="20"/>
      </w:rPr>
    </w:lvl>
    <w:lvl w:ilvl="1" w:tplc="4E6297F0">
      <w:start w:val="1"/>
      <w:numFmt w:val="bullet"/>
      <w:lvlText w:val="o"/>
      <w:lvlJc w:val="left"/>
      <w:pPr>
        <w:ind w:left="1080" w:hanging="360"/>
      </w:pPr>
      <w:rPr>
        <w:rFonts w:ascii="Courier New" w:hAnsi="Courier New" w:cs="Courier New" w:hint="default"/>
      </w:rPr>
    </w:lvl>
    <w:lvl w:ilvl="2" w:tplc="3A009642" w:tentative="1">
      <w:start w:val="1"/>
      <w:numFmt w:val="bullet"/>
      <w:lvlText w:val=""/>
      <w:lvlJc w:val="left"/>
      <w:pPr>
        <w:ind w:left="1800" w:hanging="360"/>
      </w:pPr>
      <w:rPr>
        <w:rFonts w:ascii="Wingdings" w:hAnsi="Wingdings" w:hint="default"/>
      </w:rPr>
    </w:lvl>
    <w:lvl w:ilvl="3" w:tplc="EC30828E" w:tentative="1">
      <w:start w:val="1"/>
      <w:numFmt w:val="bullet"/>
      <w:lvlText w:val=""/>
      <w:lvlJc w:val="left"/>
      <w:pPr>
        <w:ind w:left="2520" w:hanging="360"/>
      </w:pPr>
      <w:rPr>
        <w:rFonts w:ascii="Symbol" w:hAnsi="Symbol" w:hint="default"/>
      </w:rPr>
    </w:lvl>
    <w:lvl w:ilvl="4" w:tplc="FD7AE330" w:tentative="1">
      <w:start w:val="1"/>
      <w:numFmt w:val="bullet"/>
      <w:lvlText w:val="o"/>
      <w:lvlJc w:val="left"/>
      <w:pPr>
        <w:ind w:left="3240" w:hanging="360"/>
      </w:pPr>
      <w:rPr>
        <w:rFonts w:ascii="Courier New" w:hAnsi="Courier New" w:cs="Courier New" w:hint="default"/>
      </w:rPr>
    </w:lvl>
    <w:lvl w:ilvl="5" w:tplc="529200A0" w:tentative="1">
      <w:start w:val="1"/>
      <w:numFmt w:val="bullet"/>
      <w:lvlText w:val=""/>
      <w:lvlJc w:val="left"/>
      <w:pPr>
        <w:ind w:left="3960" w:hanging="360"/>
      </w:pPr>
      <w:rPr>
        <w:rFonts w:ascii="Wingdings" w:hAnsi="Wingdings" w:hint="default"/>
      </w:rPr>
    </w:lvl>
    <w:lvl w:ilvl="6" w:tplc="76FC384E" w:tentative="1">
      <w:start w:val="1"/>
      <w:numFmt w:val="bullet"/>
      <w:lvlText w:val=""/>
      <w:lvlJc w:val="left"/>
      <w:pPr>
        <w:ind w:left="4680" w:hanging="360"/>
      </w:pPr>
      <w:rPr>
        <w:rFonts w:ascii="Symbol" w:hAnsi="Symbol" w:hint="default"/>
      </w:rPr>
    </w:lvl>
    <w:lvl w:ilvl="7" w:tplc="75F839DC" w:tentative="1">
      <w:start w:val="1"/>
      <w:numFmt w:val="bullet"/>
      <w:lvlText w:val="o"/>
      <w:lvlJc w:val="left"/>
      <w:pPr>
        <w:ind w:left="5400" w:hanging="360"/>
      </w:pPr>
      <w:rPr>
        <w:rFonts w:ascii="Courier New" w:hAnsi="Courier New" w:cs="Courier New" w:hint="default"/>
      </w:rPr>
    </w:lvl>
    <w:lvl w:ilvl="8" w:tplc="127A4000" w:tentative="1">
      <w:start w:val="1"/>
      <w:numFmt w:val="bullet"/>
      <w:lvlText w:val=""/>
      <w:lvlJc w:val="left"/>
      <w:pPr>
        <w:ind w:left="6120" w:hanging="360"/>
      </w:pPr>
      <w:rPr>
        <w:rFonts w:ascii="Wingdings" w:hAnsi="Wingdings" w:hint="default"/>
      </w:rPr>
    </w:lvl>
  </w:abstractNum>
  <w:abstractNum w:abstractNumId="23"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4B0248D5"/>
    <w:multiLevelType w:val="hybridMultilevel"/>
    <w:tmpl w:val="9CF61B0A"/>
    <w:lvl w:ilvl="0" w:tplc="BCEE891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BED0156"/>
    <w:multiLevelType w:val="hybridMultilevel"/>
    <w:tmpl w:val="BA18D546"/>
    <w:lvl w:ilvl="0" w:tplc="BCEE8910">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6"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50E76937"/>
    <w:multiLevelType w:val="hybridMultilevel"/>
    <w:tmpl w:val="5AB64C50"/>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16C5379"/>
    <w:multiLevelType w:val="hybridMultilevel"/>
    <w:tmpl w:val="2E7259D8"/>
    <w:lvl w:ilvl="0" w:tplc="755CB2F4">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7023D3B"/>
    <w:multiLevelType w:val="hybridMultilevel"/>
    <w:tmpl w:val="E814DBC4"/>
    <w:lvl w:ilvl="0" w:tplc="74041966">
      <w:start w:val="1"/>
      <w:numFmt w:val="decimal"/>
      <w:lvlText w:val="%1."/>
      <w:lvlJc w:val="left"/>
      <w:pPr>
        <w:ind w:left="360" w:hanging="360"/>
      </w:pPr>
      <w:rPr>
        <w:rFonts w:hint="default"/>
        <w:b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0" w15:restartNumberingAfterBreak="0">
    <w:nsid w:val="57B90C76"/>
    <w:multiLevelType w:val="hybridMultilevel"/>
    <w:tmpl w:val="596E2510"/>
    <w:lvl w:ilvl="0" w:tplc="755CB2F4">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8784983"/>
    <w:multiLevelType w:val="hybridMultilevel"/>
    <w:tmpl w:val="C160134E"/>
    <w:lvl w:ilvl="0" w:tplc="3E5468C4">
      <w:start w:val="4"/>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591C436F"/>
    <w:multiLevelType w:val="hybridMultilevel"/>
    <w:tmpl w:val="8008480A"/>
    <w:lvl w:ilvl="0" w:tplc="BCEE891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5"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9192F55"/>
    <w:multiLevelType w:val="hybridMultilevel"/>
    <w:tmpl w:val="3A30C6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A047620"/>
    <w:multiLevelType w:val="hybridMultilevel"/>
    <w:tmpl w:val="FE84BC38"/>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15:restartNumberingAfterBreak="0">
    <w:nsid w:val="6C512441"/>
    <w:multiLevelType w:val="hybridMultilevel"/>
    <w:tmpl w:val="F168C95A"/>
    <w:lvl w:ilvl="0" w:tplc="755CB2F4">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6F990237"/>
    <w:multiLevelType w:val="hybridMultilevel"/>
    <w:tmpl w:val="830A8AF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2D358EF"/>
    <w:multiLevelType w:val="hybridMultilevel"/>
    <w:tmpl w:val="FFCE4508"/>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7D50790"/>
    <w:multiLevelType w:val="hybridMultilevel"/>
    <w:tmpl w:val="68E47DA6"/>
    <w:lvl w:ilvl="0" w:tplc="5B58D582">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44" w15:restartNumberingAfterBreak="0">
    <w:nsid w:val="781168EF"/>
    <w:multiLevelType w:val="hybridMultilevel"/>
    <w:tmpl w:val="BE38EA8A"/>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FD97CF4"/>
    <w:multiLevelType w:val="hybridMultilevel"/>
    <w:tmpl w:val="8BAE29B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16"/>
  </w:num>
  <w:num w:numId="2">
    <w:abstractNumId w:val="3"/>
  </w:num>
  <w:num w:numId="3">
    <w:abstractNumId w:val="19"/>
  </w:num>
  <w:num w:numId="4">
    <w:abstractNumId w:val="38"/>
  </w:num>
  <w:num w:numId="5">
    <w:abstractNumId w:val="33"/>
  </w:num>
  <w:num w:numId="6">
    <w:abstractNumId w:val="23"/>
  </w:num>
  <w:num w:numId="7">
    <w:abstractNumId w:val="15"/>
  </w:num>
  <w:num w:numId="8">
    <w:abstractNumId w:val="7"/>
  </w:num>
  <w:num w:numId="9">
    <w:abstractNumId w:val="2"/>
  </w:num>
  <w:num w:numId="10">
    <w:abstractNumId w:val="34"/>
  </w:num>
  <w:num w:numId="11">
    <w:abstractNumId w:val="39"/>
  </w:num>
  <w:num w:numId="12">
    <w:abstractNumId w:val="26"/>
  </w:num>
  <w:num w:numId="13">
    <w:abstractNumId w:val="14"/>
  </w:num>
  <w:num w:numId="14">
    <w:abstractNumId w:val="45"/>
  </w:num>
  <w:num w:numId="15">
    <w:abstractNumId w:val="35"/>
  </w:num>
  <w:num w:numId="16">
    <w:abstractNumId w:val="46"/>
  </w:num>
  <w:num w:numId="17">
    <w:abstractNumId w:val="10"/>
  </w:num>
  <w:num w:numId="18">
    <w:abstractNumId w:val="17"/>
  </w:num>
  <w:num w:numId="19">
    <w:abstractNumId w:val="12"/>
  </w:num>
  <w:num w:numId="20">
    <w:abstractNumId w:val="29"/>
  </w:num>
  <w:num w:numId="21">
    <w:abstractNumId w:val="37"/>
  </w:num>
  <w:num w:numId="22">
    <w:abstractNumId w:val="27"/>
  </w:num>
  <w:num w:numId="23">
    <w:abstractNumId w:val="13"/>
  </w:num>
  <w:num w:numId="24">
    <w:abstractNumId w:val="47"/>
  </w:num>
  <w:num w:numId="25">
    <w:abstractNumId w:val="21"/>
  </w:num>
  <w:num w:numId="26">
    <w:abstractNumId w:val="28"/>
  </w:num>
  <w:num w:numId="27">
    <w:abstractNumId w:val="4"/>
  </w:num>
  <w:num w:numId="28">
    <w:abstractNumId w:val="41"/>
  </w:num>
  <w:num w:numId="29">
    <w:abstractNumId w:val="11"/>
  </w:num>
  <w:num w:numId="30">
    <w:abstractNumId w:val="6"/>
  </w:num>
  <w:num w:numId="31">
    <w:abstractNumId w:val="20"/>
  </w:num>
  <w:num w:numId="32">
    <w:abstractNumId w:val="1"/>
  </w:num>
  <w:num w:numId="33">
    <w:abstractNumId w:val="9"/>
  </w:num>
  <w:num w:numId="34">
    <w:abstractNumId w:val="18"/>
  </w:num>
  <w:num w:numId="35">
    <w:abstractNumId w:val="32"/>
  </w:num>
  <w:num w:numId="36">
    <w:abstractNumId w:val="24"/>
  </w:num>
  <w:num w:numId="37">
    <w:abstractNumId w:val="25"/>
  </w:num>
  <w:num w:numId="38">
    <w:abstractNumId w:val="0"/>
  </w:num>
  <w:num w:numId="39">
    <w:abstractNumId w:val="30"/>
  </w:num>
  <w:num w:numId="40">
    <w:abstractNumId w:val="31"/>
  </w:num>
  <w:num w:numId="41">
    <w:abstractNumId w:val="40"/>
  </w:num>
  <w:num w:numId="42">
    <w:abstractNumId w:val="22"/>
  </w:num>
  <w:num w:numId="43">
    <w:abstractNumId w:val="5"/>
  </w:num>
  <w:num w:numId="44">
    <w:abstractNumId w:val="44"/>
  </w:num>
  <w:num w:numId="45">
    <w:abstractNumId w:val="42"/>
  </w:num>
  <w:num w:numId="46">
    <w:abstractNumId w:val="36"/>
  </w:num>
  <w:num w:numId="47">
    <w:abstractNumId w:val="43"/>
  </w:num>
  <w:num w:numId="48">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o0AcwCbGu5MHYAPns8JOWRAGlqrusg9eUOKY2FvGcRc=" w:saltValue="vUfa/utaK/WU32KoNt6mmQ==" w:algorithmName="SHA-256"/>
  <w:defaultTabStop w:val="72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4EB"/>
    <w:rsid w:val="00000ABE"/>
    <w:rsid w:val="00000DFC"/>
    <w:rsid w:val="00000E99"/>
    <w:rsid w:val="00001023"/>
    <w:rsid w:val="00001254"/>
    <w:rsid w:val="000017FB"/>
    <w:rsid w:val="0000443D"/>
    <w:rsid w:val="00004A0E"/>
    <w:rsid w:val="0000588E"/>
    <w:rsid w:val="00005EA6"/>
    <w:rsid w:val="0000661F"/>
    <w:rsid w:val="00007075"/>
    <w:rsid w:val="000101EF"/>
    <w:rsid w:val="00011313"/>
    <w:rsid w:val="00012291"/>
    <w:rsid w:val="00013EAC"/>
    <w:rsid w:val="0001425A"/>
    <w:rsid w:val="00014524"/>
    <w:rsid w:val="00014905"/>
    <w:rsid w:val="00015405"/>
    <w:rsid w:val="0001779E"/>
    <w:rsid w:val="00024D30"/>
    <w:rsid w:val="00025990"/>
    <w:rsid w:val="00025E0E"/>
    <w:rsid w:val="000307EE"/>
    <w:rsid w:val="00030A80"/>
    <w:rsid w:val="00032601"/>
    <w:rsid w:val="000332CF"/>
    <w:rsid w:val="000370C8"/>
    <w:rsid w:val="00043817"/>
    <w:rsid w:val="00043DE2"/>
    <w:rsid w:val="00045DB3"/>
    <w:rsid w:val="0005069E"/>
    <w:rsid w:val="0005127D"/>
    <w:rsid w:val="000529B3"/>
    <w:rsid w:val="00053457"/>
    <w:rsid w:val="00053D1F"/>
    <w:rsid w:val="000555E2"/>
    <w:rsid w:val="00056EE9"/>
    <w:rsid w:val="00057AF7"/>
    <w:rsid w:val="000604F8"/>
    <w:rsid w:val="000630BC"/>
    <w:rsid w:val="00063221"/>
    <w:rsid w:val="0006361C"/>
    <w:rsid w:val="000653A3"/>
    <w:rsid w:val="00065ADC"/>
    <w:rsid w:val="00072CD9"/>
    <w:rsid w:val="00074103"/>
    <w:rsid w:val="00075F5D"/>
    <w:rsid w:val="00076CB6"/>
    <w:rsid w:val="000773DB"/>
    <w:rsid w:val="00077413"/>
    <w:rsid w:val="00081043"/>
    <w:rsid w:val="0008252C"/>
    <w:rsid w:val="000825BA"/>
    <w:rsid w:val="00082808"/>
    <w:rsid w:val="000828B7"/>
    <w:rsid w:val="000845A8"/>
    <w:rsid w:val="00084627"/>
    <w:rsid w:val="00085AA7"/>
    <w:rsid w:val="000863A0"/>
    <w:rsid w:val="0009013B"/>
    <w:rsid w:val="00091586"/>
    <w:rsid w:val="00094589"/>
    <w:rsid w:val="000964DF"/>
    <w:rsid w:val="0009717D"/>
    <w:rsid w:val="000A0747"/>
    <w:rsid w:val="000A431F"/>
    <w:rsid w:val="000B1E84"/>
    <w:rsid w:val="000B3229"/>
    <w:rsid w:val="000B6C63"/>
    <w:rsid w:val="000B6D1D"/>
    <w:rsid w:val="000C275F"/>
    <w:rsid w:val="000C31CB"/>
    <w:rsid w:val="000C4D29"/>
    <w:rsid w:val="000C599F"/>
    <w:rsid w:val="000C6011"/>
    <w:rsid w:val="000C7380"/>
    <w:rsid w:val="000D0502"/>
    <w:rsid w:val="000D139E"/>
    <w:rsid w:val="000D153C"/>
    <w:rsid w:val="000D2858"/>
    <w:rsid w:val="000D3154"/>
    <w:rsid w:val="000D3579"/>
    <w:rsid w:val="000D4908"/>
    <w:rsid w:val="000D5BAF"/>
    <w:rsid w:val="000E0C29"/>
    <w:rsid w:val="000E103F"/>
    <w:rsid w:val="000E1CA2"/>
    <w:rsid w:val="000E2C1B"/>
    <w:rsid w:val="000E3ACD"/>
    <w:rsid w:val="000E3CA4"/>
    <w:rsid w:val="000E44EB"/>
    <w:rsid w:val="000E4F0D"/>
    <w:rsid w:val="000E7A6D"/>
    <w:rsid w:val="000F12E8"/>
    <w:rsid w:val="000F24A8"/>
    <w:rsid w:val="000F26DA"/>
    <w:rsid w:val="000F3189"/>
    <w:rsid w:val="000F6622"/>
    <w:rsid w:val="00100DDF"/>
    <w:rsid w:val="00101B69"/>
    <w:rsid w:val="00102AB2"/>
    <w:rsid w:val="00103E65"/>
    <w:rsid w:val="00105C54"/>
    <w:rsid w:val="00106AF6"/>
    <w:rsid w:val="001072EC"/>
    <w:rsid w:val="001076EE"/>
    <w:rsid w:val="0011012B"/>
    <w:rsid w:val="001120C5"/>
    <w:rsid w:val="00113573"/>
    <w:rsid w:val="00114546"/>
    <w:rsid w:val="001164DF"/>
    <w:rsid w:val="00116910"/>
    <w:rsid w:val="0011733F"/>
    <w:rsid w:val="0012229B"/>
    <w:rsid w:val="001251CC"/>
    <w:rsid w:val="001262BD"/>
    <w:rsid w:val="001271A4"/>
    <w:rsid w:val="00127740"/>
    <w:rsid w:val="00131277"/>
    <w:rsid w:val="0013198F"/>
    <w:rsid w:val="00131C60"/>
    <w:rsid w:val="0013275A"/>
    <w:rsid w:val="001327F1"/>
    <w:rsid w:val="00132F8D"/>
    <w:rsid w:val="001330AB"/>
    <w:rsid w:val="00133327"/>
    <w:rsid w:val="001340C8"/>
    <w:rsid w:val="00135749"/>
    <w:rsid w:val="00135A64"/>
    <w:rsid w:val="00140538"/>
    <w:rsid w:val="0014085B"/>
    <w:rsid w:val="00141793"/>
    <w:rsid w:val="001426BF"/>
    <w:rsid w:val="001427D5"/>
    <w:rsid w:val="00143C8F"/>
    <w:rsid w:val="00144E6B"/>
    <w:rsid w:val="00146895"/>
    <w:rsid w:val="00146E30"/>
    <w:rsid w:val="00151B34"/>
    <w:rsid w:val="001528B2"/>
    <w:rsid w:val="00153AF2"/>
    <w:rsid w:val="001573E1"/>
    <w:rsid w:val="00157E30"/>
    <w:rsid w:val="00160831"/>
    <w:rsid w:val="00161490"/>
    <w:rsid w:val="00161F35"/>
    <w:rsid w:val="00162121"/>
    <w:rsid w:val="00162381"/>
    <w:rsid w:val="00164D24"/>
    <w:rsid w:val="00165000"/>
    <w:rsid w:val="001654E6"/>
    <w:rsid w:val="00167489"/>
    <w:rsid w:val="00171839"/>
    <w:rsid w:val="00174162"/>
    <w:rsid w:val="00175DB4"/>
    <w:rsid w:val="0017623A"/>
    <w:rsid w:val="00176450"/>
    <w:rsid w:val="00176728"/>
    <w:rsid w:val="00187224"/>
    <w:rsid w:val="00187E47"/>
    <w:rsid w:val="00190422"/>
    <w:rsid w:val="00191BDE"/>
    <w:rsid w:val="00191E26"/>
    <w:rsid w:val="00193093"/>
    <w:rsid w:val="0019327A"/>
    <w:rsid w:val="00193D2B"/>
    <w:rsid w:val="00197E2F"/>
    <w:rsid w:val="001A0974"/>
    <w:rsid w:val="001A1BEE"/>
    <w:rsid w:val="001A1BF4"/>
    <w:rsid w:val="001A351C"/>
    <w:rsid w:val="001A375C"/>
    <w:rsid w:val="001A3AE2"/>
    <w:rsid w:val="001A4E78"/>
    <w:rsid w:val="001A79DC"/>
    <w:rsid w:val="001B0167"/>
    <w:rsid w:val="001B0355"/>
    <w:rsid w:val="001B0CCB"/>
    <w:rsid w:val="001B2524"/>
    <w:rsid w:val="001B2EA7"/>
    <w:rsid w:val="001B5482"/>
    <w:rsid w:val="001B6206"/>
    <w:rsid w:val="001B7B29"/>
    <w:rsid w:val="001B7E7F"/>
    <w:rsid w:val="001C0C78"/>
    <w:rsid w:val="001C285C"/>
    <w:rsid w:val="001C4FAF"/>
    <w:rsid w:val="001C6546"/>
    <w:rsid w:val="001D0419"/>
    <w:rsid w:val="001D1878"/>
    <w:rsid w:val="001D3197"/>
    <w:rsid w:val="001D355B"/>
    <w:rsid w:val="001D42D4"/>
    <w:rsid w:val="001D430E"/>
    <w:rsid w:val="001D5D4A"/>
    <w:rsid w:val="001E03D4"/>
    <w:rsid w:val="001E11EC"/>
    <w:rsid w:val="001E1B63"/>
    <w:rsid w:val="001E22C3"/>
    <w:rsid w:val="001E2A72"/>
    <w:rsid w:val="001E2D6A"/>
    <w:rsid w:val="001E3098"/>
    <w:rsid w:val="001E39CD"/>
    <w:rsid w:val="001E58A3"/>
    <w:rsid w:val="001E633E"/>
    <w:rsid w:val="001E63DF"/>
    <w:rsid w:val="001F2D5B"/>
    <w:rsid w:val="001F423C"/>
    <w:rsid w:val="001F4642"/>
    <w:rsid w:val="001F5D45"/>
    <w:rsid w:val="001F6FB3"/>
    <w:rsid w:val="001F74E2"/>
    <w:rsid w:val="001F79B3"/>
    <w:rsid w:val="002016B8"/>
    <w:rsid w:val="00204CDC"/>
    <w:rsid w:val="00205CDE"/>
    <w:rsid w:val="00210199"/>
    <w:rsid w:val="00211185"/>
    <w:rsid w:val="002114D9"/>
    <w:rsid w:val="002118B1"/>
    <w:rsid w:val="0021377B"/>
    <w:rsid w:val="00213864"/>
    <w:rsid w:val="00213AFF"/>
    <w:rsid w:val="00214950"/>
    <w:rsid w:val="00220105"/>
    <w:rsid w:val="00220590"/>
    <w:rsid w:val="002216B0"/>
    <w:rsid w:val="00223AFD"/>
    <w:rsid w:val="00223E28"/>
    <w:rsid w:val="002243C5"/>
    <w:rsid w:val="00224A1D"/>
    <w:rsid w:val="00224A5E"/>
    <w:rsid w:val="00224B40"/>
    <w:rsid w:val="002264E6"/>
    <w:rsid w:val="00227302"/>
    <w:rsid w:val="00227744"/>
    <w:rsid w:val="002277FD"/>
    <w:rsid w:val="00230D12"/>
    <w:rsid w:val="00231105"/>
    <w:rsid w:val="002325DB"/>
    <w:rsid w:val="002342F4"/>
    <w:rsid w:val="00235363"/>
    <w:rsid w:val="0024000F"/>
    <w:rsid w:val="00240217"/>
    <w:rsid w:val="0024060D"/>
    <w:rsid w:val="002421EF"/>
    <w:rsid w:val="0024244B"/>
    <w:rsid w:val="0024313F"/>
    <w:rsid w:val="0024322F"/>
    <w:rsid w:val="002459A8"/>
    <w:rsid w:val="00245CE7"/>
    <w:rsid w:val="002514DB"/>
    <w:rsid w:val="002516D2"/>
    <w:rsid w:val="00251E23"/>
    <w:rsid w:val="00252E7C"/>
    <w:rsid w:val="00253814"/>
    <w:rsid w:val="00254E4F"/>
    <w:rsid w:val="00257BB1"/>
    <w:rsid w:val="00257F0B"/>
    <w:rsid w:val="00257F8F"/>
    <w:rsid w:val="00262990"/>
    <w:rsid w:val="00266AE6"/>
    <w:rsid w:val="00267125"/>
    <w:rsid w:val="00267CE5"/>
    <w:rsid w:val="00270105"/>
    <w:rsid w:val="00270182"/>
    <w:rsid w:val="00271CE2"/>
    <w:rsid w:val="00271F42"/>
    <w:rsid w:val="002727D1"/>
    <w:rsid w:val="00273201"/>
    <w:rsid w:val="0027366A"/>
    <w:rsid w:val="00273DA1"/>
    <w:rsid w:val="00274092"/>
    <w:rsid w:val="002748A1"/>
    <w:rsid w:val="00275F06"/>
    <w:rsid w:val="0027717E"/>
    <w:rsid w:val="002819B1"/>
    <w:rsid w:val="00281F78"/>
    <w:rsid w:val="00286AFC"/>
    <w:rsid w:val="0028781C"/>
    <w:rsid w:val="00290274"/>
    <w:rsid w:val="00290505"/>
    <w:rsid w:val="00294032"/>
    <w:rsid w:val="002973A9"/>
    <w:rsid w:val="00297F11"/>
    <w:rsid w:val="002A29F7"/>
    <w:rsid w:val="002A2B1E"/>
    <w:rsid w:val="002A2CB9"/>
    <w:rsid w:val="002A5408"/>
    <w:rsid w:val="002A6F34"/>
    <w:rsid w:val="002A71AF"/>
    <w:rsid w:val="002B06AC"/>
    <w:rsid w:val="002B0831"/>
    <w:rsid w:val="002B1843"/>
    <w:rsid w:val="002B2ADE"/>
    <w:rsid w:val="002B5149"/>
    <w:rsid w:val="002C31E0"/>
    <w:rsid w:val="002C3721"/>
    <w:rsid w:val="002C3B2E"/>
    <w:rsid w:val="002C4CBA"/>
    <w:rsid w:val="002C53B0"/>
    <w:rsid w:val="002C6235"/>
    <w:rsid w:val="002C673B"/>
    <w:rsid w:val="002D06A4"/>
    <w:rsid w:val="002D1DF0"/>
    <w:rsid w:val="002D1F99"/>
    <w:rsid w:val="002D3179"/>
    <w:rsid w:val="002D4051"/>
    <w:rsid w:val="002D4096"/>
    <w:rsid w:val="002D5C3D"/>
    <w:rsid w:val="002D7B02"/>
    <w:rsid w:val="002D7E3D"/>
    <w:rsid w:val="002E0F98"/>
    <w:rsid w:val="002E1A33"/>
    <w:rsid w:val="002E20D6"/>
    <w:rsid w:val="002E231D"/>
    <w:rsid w:val="002E3B76"/>
    <w:rsid w:val="002E3F8C"/>
    <w:rsid w:val="002E4EB8"/>
    <w:rsid w:val="002E57D5"/>
    <w:rsid w:val="002E64F5"/>
    <w:rsid w:val="002E7AD0"/>
    <w:rsid w:val="002F0404"/>
    <w:rsid w:val="002F1908"/>
    <w:rsid w:val="002F23A9"/>
    <w:rsid w:val="002F2B75"/>
    <w:rsid w:val="002F36DF"/>
    <w:rsid w:val="002F3B30"/>
    <w:rsid w:val="002F753A"/>
    <w:rsid w:val="0030220A"/>
    <w:rsid w:val="00302701"/>
    <w:rsid w:val="00302792"/>
    <w:rsid w:val="003040A7"/>
    <w:rsid w:val="00304275"/>
    <w:rsid w:val="00304CCF"/>
    <w:rsid w:val="00306DC2"/>
    <w:rsid w:val="00311569"/>
    <w:rsid w:val="0031233E"/>
    <w:rsid w:val="0031398C"/>
    <w:rsid w:val="00313AED"/>
    <w:rsid w:val="00313B02"/>
    <w:rsid w:val="00316236"/>
    <w:rsid w:val="003163A9"/>
    <w:rsid w:val="003169B0"/>
    <w:rsid w:val="00320122"/>
    <w:rsid w:val="00321716"/>
    <w:rsid w:val="00321A85"/>
    <w:rsid w:val="00322C79"/>
    <w:rsid w:val="00323A0F"/>
    <w:rsid w:val="0032493E"/>
    <w:rsid w:val="00325250"/>
    <w:rsid w:val="0032676D"/>
    <w:rsid w:val="0032791D"/>
    <w:rsid w:val="00330BBF"/>
    <w:rsid w:val="0033104B"/>
    <w:rsid w:val="003329A6"/>
    <w:rsid w:val="00333583"/>
    <w:rsid w:val="00335334"/>
    <w:rsid w:val="0033574D"/>
    <w:rsid w:val="003361D2"/>
    <w:rsid w:val="003364DB"/>
    <w:rsid w:val="00336C25"/>
    <w:rsid w:val="00337FE9"/>
    <w:rsid w:val="003416C2"/>
    <w:rsid w:val="0034557E"/>
    <w:rsid w:val="00346A8C"/>
    <w:rsid w:val="003476E5"/>
    <w:rsid w:val="00347833"/>
    <w:rsid w:val="003505C0"/>
    <w:rsid w:val="00353AAD"/>
    <w:rsid w:val="00353CCB"/>
    <w:rsid w:val="00354627"/>
    <w:rsid w:val="00354F71"/>
    <w:rsid w:val="0035552E"/>
    <w:rsid w:val="00356166"/>
    <w:rsid w:val="003572ED"/>
    <w:rsid w:val="0035735E"/>
    <w:rsid w:val="00357507"/>
    <w:rsid w:val="00357A67"/>
    <w:rsid w:val="00360469"/>
    <w:rsid w:val="00360603"/>
    <w:rsid w:val="003615D1"/>
    <w:rsid w:val="003617F1"/>
    <w:rsid w:val="00363026"/>
    <w:rsid w:val="003634AA"/>
    <w:rsid w:val="00363E4C"/>
    <w:rsid w:val="00366E05"/>
    <w:rsid w:val="003701A9"/>
    <w:rsid w:val="00370CF2"/>
    <w:rsid w:val="00370FC9"/>
    <w:rsid w:val="0037105E"/>
    <w:rsid w:val="00371957"/>
    <w:rsid w:val="00373120"/>
    <w:rsid w:val="003742CA"/>
    <w:rsid w:val="00374AD7"/>
    <w:rsid w:val="00374D06"/>
    <w:rsid w:val="003754E0"/>
    <w:rsid w:val="00376AC8"/>
    <w:rsid w:val="00377221"/>
    <w:rsid w:val="00380D04"/>
    <w:rsid w:val="0038280C"/>
    <w:rsid w:val="00382846"/>
    <w:rsid w:val="003832F2"/>
    <w:rsid w:val="0038691A"/>
    <w:rsid w:val="00386E96"/>
    <w:rsid w:val="00387C61"/>
    <w:rsid w:val="00390C64"/>
    <w:rsid w:val="00390F57"/>
    <w:rsid w:val="00391526"/>
    <w:rsid w:val="00391DC3"/>
    <w:rsid w:val="00391DFD"/>
    <w:rsid w:val="0039406A"/>
    <w:rsid w:val="00394AC9"/>
    <w:rsid w:val="00395815"/>
    <w:rsid w:val="00395C44"/>
    <w:rsid w:val="00396200"/>
    <w:rsid w:val="00396F44"/>
    <w:rsid w:val="00397D87"/>
    <w:rsid w:val="003A1268"/>
    <w:rsid w:val="003A152D"/>
    <w:rsid w:val="003A1695"/>
    <w:rsid w:val="003A17B6"/>
    <w:rsid w:val="003A17BF"/>
    <w:rsid w:val="003A1FF5"/>
    <w:rsid w:val="003A22C0"/>
    <w:rsid w:val="003A2A3E"/>
    <w:rsid w:val="003A3C7B"/>
    <w:rsid w:val="003A4C94"/>
    <w:rsid w:val="003A6799"/>
    <w:rsid w:val="003A7386"/>
    <w:rsid w:val="003B0B47"/>
    <w:rsid w:val="003B134F"/>
    <w:rsid w:val="003B1977"/>
    <w:rsid w:val="003B1B5B"/>
    <w:rsid w:val="003B3B6A"/>
    <w:rsid w:val="003B58D0"/>
    <w:rsid w:val="003B6843"/>
    <w:rsid w:val="003C00CB"/>
    <w:rsid w:val="003C0345"/>
    <w:rsid w:val="003C1096"/>
    <w:rsid w:val="003C1E41"/>
    <w:rsid w:val="003C2573"/>
    <w:rsid w:val="003C332E"/>
    <w:rsid w:val="003C3437"/>
    <w:rsid w:val="003C42DB"/>
    <w:rsid w:val="003C5368"/>
    <w:rsid w:val="003D275F"/>
    <w:rsid w:val="003D2917"/>
    <w:rsid w:val="003D44C5"/>
    <w:rsid w:val="003D47AB"/>
    <w:rsid w:val="003D62FB"/>
    <w:rsid w:val="003D7A22"/>
    <w:rsid w:val="003E08A5"/>
    <w:rsid w:val="003E121A"/>
    <w:rsid w:val="003E2E52"/>
    <w:rsid w:val="003E409C"/>
    <w:rsid w:val="003E4A92"/>
    <w:rsid w:val="003E65BF"/>
    <w:rsid w:val="003F36A6"/>
    <w:rsid w:val="003F3CF9"/>
    <w:rsid w:val="003F43B7"/>
    <w:rsid w:val="003F5810"/>
    <w:rsid w:val="003F5C63"/>
    <w:rsid w:val="003F7773"/>
    <w:rsid w:val="003F7D8F"/>
    <w:rsid w:val="00401149"/>
    <w:rsid w:val="00402913"/>
    <w:rsid w:val="00402EB4"/>
    <w:rsid w:val="0040418C"/>
    <w:rsid w:val="0040424F"/>
    <w:rsid w:val="0040529A"/>
    <w:rsid w:val="004052C9"/>
    <w:rsid w:val="004054CE"/>
    <w:rsid w:val="00405657"/>
    <w:rsid w:val="00410156"/>
    <w:rsid w:val="004109A3"/>
    <w:rsid w:val="00411858"/>
    <w:rsid w:val="004118A6"/>
    <w:rsid w:val="004128A9"/>
    <w:rsid w:val="00412EC7"/>
    <w:rsid w:val="004132DE"/>
    <w:rsid w:val="004161DA"/>
    <w:rsid w:val="0041747B"/>
    <w:rsid w:val="00420254"/>
    <w:rsid w:val="004208DE"/>
    <w:rsid w:val="00420AC0"/>
    <w:rsid w:val="00420BA9"/>
    <w:rsid w:val="00420DF9"/>
    <w:rsid w:val="00420F9B"/>
    <w:rsid w:val="00421101"/>
    <w:rsid w:val="004212BB"/>
    <w:rsid w:val="00421558"/>
    <w:rsid w:val="004217F5"/>
    <w:rsid w:val="00424B74"/>
    <w:rsid w:val="00424F0D"/>
    <w:rsid w:val="00425077"/>
    <w:rsid w:val="00426267"/>
    <w:rsid w:val="004264CE"/>
    <w:rsid w:val="004266E1"/>
    <w:rsid w:val="00426A3E"/>
    <w:rsid w:val="0042742F"/>
    <w:rsid w:val="00430274"/>
    <w:rsid w:val="00430814"/>
    <w:rsid w:val="004309E6"/>
    <w:rsid w:val="004317FA"/>
    <w:rsid w:val="00431E14"/>
    <w:rsid w:val="004340C2"/>
    <w:rsid w:val="004355F2"/>
    <w:rsid w:val="004357DB"/>
    <w:rsid w:val="004365AC"/>
    <w:rsid w:val="00437E04"/>
    <w:rsid w:val="004400DE"/>
    <w:rsid w:val="004413F1"/>
    <w:rsid w:val="00441634"/>
    <w:rsid w:val="00441B06"/>
    <w:rsid w:val="00443DAF"/>
    <w:rsid w:val="00444600"/>
    <w:rsid w:val="004446C8"/>
    <w:rsid w:val="0044476E"/>
    <w:rsid w:val="00444C27"/>
    <w:rsid w:val="00447AEF"/>
    <w:rsid w:val="0045005E"/>
    <w:rsid w:val="004503F0"/>
    <w:rsid w:val="00455255"/>
    <w:rsid w:val="00456F87"/>
    <w:rsid w:val="004571E3"/>
    <w:rsid w:val="00462152"/>
    <w:rsid w:val="00466671"/>
    <w:rsid w:val="00466CD4"/>
    <w:rsid w:val="004721DE"/>
    <w:rsid w:val="004740F5"/>
    <w:rsid w:val="00474132"/>
    <w:rsid w:val="00476D17"/>
    <w:rsid w:val="00477A4C"/>
    <w:rsid w:val="00477DE0"/>
    <w:rsid w:val="00482854"/>
    <w:rsid w:val="00484B71"/>
    <w:rsid w:val="0048554C"/>
    <w:rsid w:val="00485ADF"/>
    <w:rsid w:val="00487277"/>
    <w:rsid w:val="00487463"/>
    <w:rsid w:val="00491FE2"/>
    <w:rsid w:val="0049234A"/>
    <w:rsid w:val="00492C9B"/>
    <w:rsid w:val="00494770"/>
    <w:rsid w:val="00494CD1"/>
    <w:rsid w:val="004957AC"/>
    <w:rsid w:val="0049754C"/>
    <w:rsid w:val="004A1703"/>
    <w:rsid w:val="004A5770"/>
    <w:rsid w:val="004A6A1E"/>
    <w:rsid w:val="004B6572"/>
    <w:rsid w:val="004C08C8"/>
    <w:rsid w:val="004C08E9"/>
    <w:rsid w:val="004C0AFA"/>
    <w:rsid w:val="004C2F72"/>
    <w:rsid w:val="004C3A71"/>
    <w:rsid w:val="004D0BAB"/>
    <w:rsid w:val="004D1505"/>
    <w:rsid w:val="004D2099"/>
    <w:rsid w:val="004D2E42"/>
    <w:rsid w:val="004D536C"/>
    <w:rsid w:val="004D6C6A"/>
    <w:rsid w:val="004E08CB"/>
    <w:rsid w:val="004E0BCF"/>
    <w:rsid w:val="004E0E8B"/>
    <w:rsid w:val="004E1601"/>
    <w:rsid w:val="004E2A31"/>
    <w:rsid w:val="004E573D"/>
    <w:rsid w:val="004E5AC7"/>
    <w:rsid w:val="004E6BB3"/>
    <w:rsid w:val="004E6CA7"/>
    <w:rsid w:val="004E7647"/>
    <w:rsid w:val="004F0B94"/>
    <w:rsid w:val="004F0D9E"/>
    <w:rsid w:val="004F212C"/>
    <w:rsid w:val="004F2ADC"/>
    <w:rsid w:val="004F330E"/>
    <w:rsid w:val="004F391B"/>
    <w:rsid w:val="004F3DB3"/>
    <w:rsid w:val="004F53B0"/>
    <w:rsid w:val="004F6814"/>
    <w:rsid w:val="0050049F"/>
    <w:rsid w:val="0050161A"/>
    <w:rsid w:val="0050343A"/>
    <w:rsid w:val="005057E9"/>
    <w:rsid w:val="00507982"/>
    <w:rsid w:val="005122AF"/>
    <w:rsid w:val="00512B27"/>
    <w:rsid w:val="00514275"/>
    <w:rsid w:val="005149DC"/>
    <w:rsid w:val="005156C7"/>
    <w:rsid w:val="00515794"/>
    <w:rsid w:val="005158CB"/>
    <w:rsid w:val="00517626"/>
    <w:rsid w:val="0051768D"/>
    <w:rsid w:val="00521BCF"/>
    <w:rsid w:val="00522026"/>
    <w:rsid w:val="005246E4"/>
    <w:rsid w:val="00525BDB"/>
    <w:rsid w:val="00526A8F"/>
    <w:rsid w:val="00527A4F"/>
    <w:rsid w:val="00535423"/>
    <w:rsid w:val="00535EE2"/>
    <w:rsid w:val="00536AC9"/>
    <w:rsid w:val="00536F5F"/>
    <w:rsid w:val="00542315"/>
    <w:rsid w:val="0054627E"/>
    <w:rsid w:val="005474E2"/>
    <w:rsid w:val="00550001"/>
    <w:rsid w:val="00550CF8"/>
    <w:rsid w:val="00550F7A"/>
    <w:rsid w:val="00550F87"/>
    <w:rsid w:val="005519C7"/>
    <w:rsid w:val="00552D7E"/>
    <w:rsid w:val="00553E14"/>
    <w:rsid w:val="00554574"/>
    <w:rsid w:val="00554755"/>
    <w:rsid w:val="00554949"/>
    <w:rsid w:val="00554E5F"/>
    <w:rsid w:val="005561DA"/>
    <w:rsid w:val="005566FE"/>
    <w:rsid w:val="00556C1B"/>
    <w:rsid w:val="00557147"/>
    <w:rsid w:val="005607F1"/>
    <w:rsid w:val="005610A6"/>
    <w:rsid w:val="00561B14"/>
    <w:rsid w:val="005631C9"/>
    <w:rsid w:val="005631CB"/>
    <w:rsid w:val="005640DC"/>
    <w:rsid w:val="00565785"/>
    <w:rsid w:val="005703E5"/>
    <w:rsid w:val="0057205A"/>
    <w:rsid w:val="00572D91"/>
    <w:rsid w:val="00575265"/>
    <w:rsid w:val="00575C28"/>
    <w:rsid w:val="0057648F"/>
    <w:rsid w:val="00577AF7"/>
    <w:rsid w:val="00577D7E"/>
    <w:rsid w:val="00581321"/>
    <w:rsid w:val="005843C2"/>
    <w:rsid w:val="00584A46"/>
    <w:rsid w:val="00586E25"/>
    <w:rsid w:val="005870C1"/>
    <w:rsid w:val="0058779F"/>
    <w:rsid w:val="00587F50"/>
    <w:rsid w:val="005929DF"/>
    <w:rsid w:val="005942E9"/>
    <w:rsid w:val="00594312"/>
    <w:rsid w:val="00594BBB"/>
    <w:rsid w:val="00595474"/>
    <w:rsid w:val="00597002"/>
    <w:rsid w:val="005A0438"/>
    <w:rsid w:val="005A0A7C"/>
    <w:rsid w:val="005A1C6D"/>
    <w:rsid w:val="005A227A"/>
    <w:rsid w:val="005A2628"/>
    <w:rsid w:val="005A4044"/>
    <w:rsid w:val="005A50D7"/>
    <w:rsid w:val="005A51F1"/>
    <w:rsid w:val="005A58D4"/>
    <w:rsid w:val="005A5AE5"/>
    <w:rsid w:val="005A5AFB"/>
    <w:rsid w:val="005A613B"/>
    <w:rsid w:val="005A7468"/>
    <w:rsid w:val="005B146E"/>
    <w:rsid w:val="005B3B69"/>
    <w:rsid w:val="005B6DD3"/>
    <w:rsid w:val="005C3280"/>
    <w:rsid w:val="005C3922"/>
    <w:rsid w:val="005C45C8"/>
    <w:rsid w:val="005C5292"/>
    <w:rsid w:val="005C52AC"/>
    <w:rsid w:val="005C5EB3"/>
    <w:rsid w:val="005C6C7B"/>
    <w:rsid w:val="005D07DB"/>
    <w:rsid w:val="005D0A26"/>
    <w:rsid w:val="005D16BF"/>
    <w:rsid w:val="005D267B"/>
    <w:rsid w:val="005D334B"/>
    <w:rsid w:val="005D3E77"/>
    <w:rsid w:val="005D4074"/>
    <w:rsid w:val="005D44C0"/>
    <w:rsid w:val="005D4E12"/>
    <w:rsid w:val="005D73DB"/>
    <w:rsid w:val="005D74EB"/>
    <w:rsid w:val="005D75DB"/>
    <w:rsid w:val="005E47E5"/>
    <w:rsid w:val="005E4E5D"/>
    <w:rsid w:val="005E519D"/>
    <w:rsid w:val="005E53C3"/>
    <w:rsid w:val="005F06B5"/>
    <w:rsid w:val="005F22AA"/>
    <w:rsid w:val="005F2B88"/>
    <w:rsid w:val="005F4746"/>
    <w:rsid w:val="005F65C8"/>
    <w:rsid w:val="005F699B"/>
    <w:rsid w:val="00603D7F"/>
    <w:rsid w:val="00605E62"/>
    <w:rsid w:val="00606FCF"/>
    <w:rsid w:val="00607322"/>
    <w:rsid w:val="00613B98"/>
    <w:rsid w:val="00614008"/>
    <w:rsid w:val="006146F8"/>
    <w:rsid w:val="0061569D"/>
    <w:rsid w:val="006161AE"/>
    <w:rsid w:val="006162E4"/>
    <w:rsid w:val="00616DFD"/>
    <w:rsid w:val="00616EAD"/>
    <w:rsid w:val="00617830"/>
    <w:rsid w:val="00620C7F"/>
    <w:rsid w:val="00620D00"/>
    <w:rsid w:val="006217AA"/>
    <w:rsid w:val="00621A44"/>
    <w:rsid w:val="00622D38"/>
    <w:rsid w:val="00622FD5"/>
    <w:rsid w:val="006240C2"/>
    <w:rsid w:val="006244D8"/>
    <w:rsid w:val="00625E1E"/>
    <w:rsid w:val="006274A8"/>
    <w:rsid w:val="006308A9"/>
    <w:rsid w:val="006333D5"/>
    <w:rsid w:val="00633494"/>
    <w:rsid w:val="0063473D"/>
    <w:rsid w:val="006353A2"/>
    <w:rsid w:val="00636290"/>
    <w:rsid w:val="00636941"/>
    <w:rsid w:val="00637492"/>
    <w:rsid w:val="006426A9"/>
    <w:rsid w:val="00642B62"/>
    <w:rsid w:val="00642B6D"/>
    <w:rsid w:val="00643DF0"/>
    <w:rsid w:val="00645F94"/>
    <w:rsid w:val="00646DEF"/>
    <w:rsid w:val="006473DA"/>
    <w:rsid w:val="006479BA"/>
    <w:rsid w:val="00647DD3"/>
    <w:rsid w:val="00647FA2"/>
    <w:rsid w:val="006526F9"/>
    <w:rsid w:val="00653195"/>
    <w:rsid w:val="00654472"/>
    <w:rsid w:val="00654AC9"/>
    <w:rsid w:val="0065633C"/>
    <w:rsid w:val="00656E9A"/>
    <w:rsid w:val="006601D3"/>
    <w:rsid w:val="00661F5A"/>
    <w:rsid w:val="006630AD"/>
    <w:rsid w:val="006632A9"/>
    <w:rsid w:val="00664612"/>
    <w:rsid w:val="00664D1A"/>
    <w:rsid w:val="00664F9A"/>
    <w:rsid w:val="006667F9"/>
    <w:rsid w:val="006678C8"/>
    <w:rsid w:val="00667F7E"/>
    <w:rsid w:val="006708CE"/>
    <w:rsid w:val="00671977"/>
    <w:rsid w:val="00672E23"/>
    <w:rsid w:val="006730AB"/>
    <w:rsid w:val="00673AEA"/>
    <w:rsid w:val="0067494F"/>
    <w:rsid w:val="0067735B"/>
    <w:rsid w:val="00677503"/>
    <w:rsid w:val="00680476"/>
    <w:rsid w:val="00681FE8"/>
    <w:rsid w:val="00682655"/>
    <w:rsid w:val="0068307E"/>
    <w:rsid w:val="00683112"/>
    <w:rsid w:val="006832E7"/>
    <w:rsid w:val="00684B32"/>
    <w:rsid w:val="00685340"/>
    <w:rsid w:val="006877FC"/>
    <w:rsid w:val="00687D34"/>
    <w:rsid w:val="0069043F"/>
    <w:rsid w:val="006907FF"/>
    <w:rsid w:val="006928A5"/>
    <w:rsid w:val="0069297F"/>
    <w:rsid w:val="00692EB9"/>
    <w:rsid w:val="00694EEA"/>
    <w:rsid w:val="00695339"/>
    <w:rsid w:val="006958B4"/>
    <w:rsid w:val="0069604A"/>
    <w:rsid w:val="006968D2"/>
    <w:rsid w:val="006A02B1"/>
    <w:rsid w:val="006A1697"/>
    <w:rsid w:val="006A2848"/>
    <w:rsid w:val="006A3287"/>
    <w:rsid w:val="006A3698"/>
    <w:rsid w:val="006A40B9"/>
    <w:rsid w:val="006A5437"/>
    <w:rsid w:val="006B0603"/>
    <w:rsid w:val="006B1781"/>
    <w:rsid w:val="006B342D"/>
    <w:rsid w:val="006B5D5E"/>
    <w:rsid w:val="006B6E15"/>
    <w:rsid w:val="006B7982"/>
    <w:rsid w:val="006C0B60"/>
    <w:rsid w:val="006C127B"/>
    <w:rsid w:val="006C2347"/>
    <w:rsid w:val="006C5583"/>
    <w:rsid w:val="006C66BB"/>
    <w:rsid w:val="006C72C5"/>
    <w:rsid w:val="006C78D0"/>
    <w:rsid w:val="006D0E36"/>
    <w:rsid w:val="006D178B"/>
    <w:rsid w:val="006D452E"/>
    <w:rsid w:val="006D45D3"/>
    <w:rsid w:val="006D4A1A"/>
    <w:rsid w:val="006D63E7"/>
    <w:rsid w:val="006D678A"/>
    <w:rsid w:val="006D6D67"/>
    <w:rsid w:val="006D6E6F"/>
    <w:rsid w:val="006D7450"/>
    <w:rsid w:val="006D7DB1"/>
    <w:rsid w:val="006E1969"/>
    <w:rsid w:val="006E1C68"/>
    <w:rsid w:val="006E2405"/>
    <w:rsid w:val="006E2D96"/>
    <w:rsid w:val="006E340C"/>
    <w:rsid w:val="006E3EF2"/>
    <w:rsid w:val="006E790F"/>
    <w:rsid w:val="006F0746"/>
    <w:rsid w:val="006F1AF0"/>
    <w:rsid w:val="006F24EE"/>
    <w:rsid w:val="006F3066"/>
    <w:rsid w:val="006F30B7"/>
    <w:rsid w:val="006F3BB2"/>
    <w:rsid w:val="006F50AF"/>
    <w:rsid w:val="006F69F8"/>
    <w:rsid w:val="006F6CA7"/>
    <w:rsid w:val="006F731D"/>
    <w:rsid w:val="00701E0D"/>
    <w:rsid w:val="00702EE6"/>
    <w:rsid w:val="007037C9"/>
    <w:rsid w:val="007052D6"/>
    <w:rsid w:val="007059E7"/>
    <w:rsid w:val="00705D11"/>
    <w:rsid w:val="0070673E"/>
    <w:rsid w:val="007136DC"/>
    <w:rsid w:val="00713916"/>
    <w:rsid w:val="00714AD5"/>
    <w:rsid w:val="00714B62"/>
    <w:rsid w:val="00715297"/>
    <w:rsid w:val="00715C35"/>
    <w:rsid w:val="00716925"/>
    <w:rsid w:val="00716FFA"/>
    <w:rsid w:val="007175EF"/>
    <w:rsid w:val="00720220"/>
    <w:rsid w:val="00720CC7"/>
    <w:rsid w:val="0072120E"/>
    <w:rsid w:val="00722498"/>
    <w:rsid w:val="00722A6B"/>
    <w:rsid w:val="007232C6"/>
    <w:rsid w:val="00723D92"/>
    <w:rsid w:val="00725313"/>
    <w:rsid w:val="00725D8A"/>
    <w:rsid w:val="007269C4"/>
    <w:rsid w:val="007276C5"/>
    <w:rsid w:val="0073149F"/>
    <w:rsid w:val="007328C2"/>
    <w:rsid w:val="007335E8"/>
    <w:rsid w:val="00733663"/>
    <w:rsid w:val="00733774"/>
    <w:rsid w:val="00733F89"/>
    <w:rsid w:val="00734881"/>
    <w:rsid w:val="007354ED"/>
    <w:rsid w:val="00735AC7"/>
    <w:rsid w:val="007379F4"/>
    <w:rsid w:val="00740C7E"/>
    <w:rsid w:val="007411F1"/>
    <w:rsid w:val="00741721"/>
    <w:rsid w:val="00744F31"/>
    <w:rsid w:val="007451C5"/>
    <w:rsid w:val="00747CC0"/>
    <w:rsid w:val="00750D40"/>
    <w:rsid w:val="00751159"/>
    <w:rsid w:val="00752D2B"/>
    <w:rsid w:val="0075465B"/>
    <w:rsid w:val="00754C70"/>
    <w:rsid w:val="00755B0C"/>
    <w:rsid w:val="007566CE"/>
    <w:rsid w:val="007579B1"/>
    <w:rsid w:val="007611E6"/>
    <w:rsid w:val="00761D62"/>
    <w:rsid w:val="00763714"/>
    <w:rsid w:val="00764A62"/>
    <w:rsid w:val="007665AC"/>
    <w:rsid w:val="00766D75"/>
    <w:rsid w:val="00770513"/>
    <w:rsid w:val="00772E29"/>
    <w:rsid w:val="007735B3"/>
    <w:rsid w:val="00775052"/>
    <w:rsid w:val="007762AB"/>
    <w:rsid w:val="00781F44"/>
    <w:rsid w:val="0078272B"/>
    <w:rsid w:val="00783189"/>
    <w:rsid w:val="00784127"/>
    <w:rsid w:val="00785D9B"/>
    <w:rsid w:val="00785DDD"/>
    <w:rsid w:val="007862EB"/>
    <w:rsid w:val="007873B8"/>
    <w:rsid w:val="007873FE"/>
    <w:rsid w:val="007903B0"/>
    <w:rsid w:val="007912CB"/>
    <w:rsid w:val="00791429"/>
    <w:rsid w:val="00791980"/>
    <w:rsid w:val="00791D6A"/>
    <w:rsid w:val="0079221C"/>
    <w:rsid w:val="007930A6"/>
    <w:rsid w:val="00793C68"/>
    <w:rsid w:val="00793C6B"/>
    <w:rsid w:val="0079419E"/>
    <w:rsid w:val="00794DF3"/>
    <w:rsid w:val="00795539"/>
    <w:rsid w:val="00797552"/>
    <w:rsid w:val="00797DAA"/>
    <w:rsid w:val="007A0F0A"/>
    <w:rsid w:val="007A2CA5"/>
    <w:rsid w:val="007A3FE6"/>
    <w:rsid w:val="007A4A1A"/>
    <w:rsid w:val="007A56F7"/>
    <w:rsid w:val="007B047A"/>
    <w:rsid w:val="007B0870"/>
    <w:rsid w:val="007B1015"/>
    <w:rsid w:val="007B2507"/>
    <w:rsid w:val="007B27AF"/>
    <w:rsid w:val="007B34F3"/>
    <w:rsid w:val="007B3567"/>
    <w:rsid w:val="007B368E"/>
    <w:rsid w:val="007B3B94"/>
    <w:rsid w:val="007B4828"/>
    <w:rsid w:val="007B51AC"/>
    <w:rsid w:val="007B5323"/>
    <w:rsid w:val="007B5997"/>
    <w:rsid w:val="007B652F"/>
    <w:rsid w:val="007C3D2A"/>
    <w:rsid w:val="007C43F5"/>
    <w:rsid w:val="007C50C6"/>
    <w:rsid w:val="007C5C4D"/>
    <w:rsid w:val="007C686D"/>
    <w:rsid w:val="007C7249"/>
    <w:rsid w:val="007C7D95"/>
    <w:rsid w:val="007D0DDB"/>
    <w:rsid w:val="007D1103"/>
    <w:rsid w:val="007D1E0F"/>
    <w:rsid w:val="007D1E53"/>
    <w:rsid w:val="007D298C"/>
    <w:rsid w:val="007D3248"/>
    <w:rsid w:val="007D6B6D"/>
    <w:rsid w:val="007E01FA"/>
    <w:rsid w:val="007E1EAA"/>
    <w:rsid w:val="007E70E9"/>
    <w:rsid w:val="007F617B"/>
    <w:rsid w:val="007F7CF2"/>
    <w:rsid w:val="00800B7C"/>
    <w:rsid w:val="00804D47"/>
    <w:rsid w:val="00805F13"/>
    <w:rsid w:val="0080696E"/>
    <w:rsid w:val="00807F1C"/>
    <w:rsid w:val="00810E33"/>
    <w:rsid w:val="0081181E"/>
    <w:rsid w:val="00812E85"/>
    <w:rsid w:val="00813D8F"/>
    <w:rsid w:val="00814E8E"/>
    <w:rsid w:val="00815D4B"/>
    <w:rsid w:val="0081646E"/>
    <w:rsid w:val="00816ADF"/>
    <w:rsid w:val="00817040"/>
    <w:rsid w:val="0082027D"/>
    <w:rsid w:val="00822DFB"/>
    <w:rsid w:val="008238FE"/>
    <w:rsid w:val="0082395C"/>
    <w:rsid w:val="00825DBF"/>
    <w:rsid w:val="00827523"/>
    <w:rsid w:val="008278C9"/>
    <w:rsid w:val="00827ACD"/>
    <w:rsid w:val="00831070"/>
    <w:rsid w:val="008317DF"/>
    <w:rsid w:val="0083494E"/>
    <w:rsid w:val="00842C06"/>
    <w:rsid w:val="00844F3E"/>
    <w:rsid w:val="00845F36"/>
    <w:rsid w:val="008505DE"/>
    <w:rsid w:val="0085074F"/>
    <w:rsid w:val="00851813"/>
    <w:rsid w:val="00851F1C"/>
    <w:rsid w:val="008531F9"/>
    <w:rsid w:val="00854325"/>
    <w:rsid w:val="0085498B"/>
    <w:rsid w:val="008550FE"/>
    <w:rsid w:val="00861F68"/>
    <w:rsid w:val="00862964"/>
    <w:rsid w:val="008634AC"/>
    <w:rsid w:val="00865844"/>
    <w:rsid w:val="00865AA0"/>
    <w:rsid w:val="00867EF1"/>
    <w:rsid w:val="008708BB"/>
    <w:rsid w:val="00870BEB"/>
    <w:rsid w:val="0087290A"/>
    <w:rsid w:val="00872E04"/>
    <w:rsid w:val="0087321F"/>
    <w:rsid w:val="0087360D"/>
    <w:rsid w:val="00874227"/>
    <w:rsid w:val="008743D2"/>
    <w:rsid w:val="008746E9"/>
    <w:rsid w:val="00874CB9"/>
    <w:rsid w:val="008764C7"/>
    <w:rsid w:val="00877D9B"/>
    <w:rsid w:val="00880246"/>
    <w:rsid w:val="00882218"/>
    <w:rsid w:val="00883556"/>
    <w:rsid w:val="008837B5"/>
    <w:rsid w:val="0088427E"/>
    <w:rsid w:val="0088555F"/>
    <w:rsid w:val="008858B9"/>
    <w:rsid w:val="008860CD"/>
    <w:rsid w:val="00886DA1"/>
    <w:rsid w:val="00887E35"/>
    <w:rsid w:val="00890944"/>
    <w:rsid w:val="00893A34"/>
    <w:rsid w:val="008946C0"/>
    <w:rsid w:val="00894717"/>
    <w:rsid w:val="00896865"/>
    <w:rsid w:val="008969AA"/>
    <w:rsid w:val="00896BEA"/>
    <w:rsid w:val="008A0BFD"/>
    <w:rsid w:val="008A21CD"/>
    <w:rsid w:val="008A3092"/>
    <w:rsid w:val="008A4B4C"/>
    <w:rsid w:val="008A7415"/>
    <w:rsid w:val="008B0505"/>
    <w:rsid w:val="008B1960"/>
    <w:rsid w:val="008B26F8"/>
    <w:rsid w:val="008B42DA"/>
    <w:rsid w:val="008B4571"/>
    <w:rsid w:val="008B49F2"/>
    <w:rsid w:val="008B5341"/>
    <w:rsid w:val="008B5905"/>
    <w:rsid w:val="008B59E1"/>
    <w:rsid w:val="008B68FC"/>
    <w:rsid w:val="008B6C5C"/>
    <w:rsid w:val="008C01E6"/>
    <w:rsid w:val="008C048C"/>
    <w:rsid w:val="008C1455"/>
    <w:rsid w:val="008C6F0F"/>
    <w:rsid w:val="008C71EA"/>
    <w:rsid w:val="008D02B6"/>
    <w:rsid w:val="008D0680"/>
    <w:rsid w:val="008D08DF"/>
    <w:rsid w:val="008D1173"/>
    <w:rsid w:val="008D4100"/>
    <w:rsid w:val="008D5983"/>
    <w:rsid w:val="008D6261"/>
    <w:rsid w:val="008D7F7A"/>
    <w:rsid w:val="008E0AE4"/>
    <w:rsid w:val="008E292B"/>
    <w:rsid w:val="008E4AEE"/>
    <w:rsid w:val="008E586F"/>
    <w:rsid w:val="008E752F"/>
    <w:rsid w:val="008F0E8E"/>
    <w:rsid w:val="008F24AB"/>
    <w:rsid w:val="008F2BA5"/>
    <w:rsid w:val="008F2CB6"/>
    <w:rsid w:val="008F2EEF"/>
    <w:rsid w:val="008F3FC9"/>
    <w:rsid w:val="008F4B7B"/>
    <w:rsid w:val="008F4BF5"/>
    <w:rsid w:val="008F7019"/>
    <w:rsid w:val="008F7C86"/>
    <w:rsid w:val="009003B5"/>
    <w:rsid w:val="00900545"/>
    <w:rsid w:val="009014BC"/>
    <w:rsid w:val="00902493"/>
    <w:rsid w:val="00903100"/>
    <w:rsid w:val="00904371"/>
    <w:rsid w:val="00904F4D"/>
    <w:rsid w:val="009053A3"/>
    <w:rsid w:val="00906284"/>
    <w:rsid w:val="00910102"/>
    <w:rsid w:val="0091127E"/>
    <w:rsid w:val="00913557"/>
    <w:rsid w:val="00913D30"/>
    <w:rsid w:val="00914945"/>
    <w:rsid w:val="00916F31"/>
    <w:rsid w:val="009179A4"/>
    <w:rsid w:val="00920322"/>
    <w:rsid w:val="00925928"/>
    <w:rsid w:val="00926E01"/>
    <w:rsid w:val="0093042F"/>
    <w:rsid w:val="00934ECC"/>
    <w:rsid w:val="009359FA"/>
    <w:rsid w:val="00936A7A"/>
    <w:rsid w:val="00937C1F"/>
    <w:rsid w:val="009404E8"/>
    <w:rsid w:val="0094145E"/>
    <w:rsid w:val="00942388"/>
    <w:rsid w:val="009423F4"/>
    <w:rsid w:val="00942802"/>
    <w:rsid w:val="009464A0"/>
    <w:rsid w:val="00947985"/>
    <w:rsid w:val="00950D94"/>
    <w:rsid w:val="00951605"/>
    <w:rsid w:val="00951990"/>
    <w:rsid w:val="00953269"/>
    <w:rsid w:val="0095427A"/>
    <w:rsid w:val="00956A78"/>
    <w:rsid w:val="00956AE4"/>
    <w:rsid w:val="00960A0C"/>
    <w:rsid w:val="00961F40"/>
    <w:rsid w:val="00962A0A"/>
    <w:rsid w:val="009631F4"/>
    <w:rsid w:val="00963260"/>
    <w:rsid w:val="0096459C"/>
    <w:rsid w:val="009654F2"/>
    <w:rsid w:val="00967B28"/>
    <w:rsid w:val="00971479"/>
    <w:rsid w:val="0097163B"/>
    <w:rsid w:val="00971CE4"/>
    <w:rsid w:val="00972DB3"/>
    <w:rsid w:val="00974075"/>
    <w:rsid w:val="00977175"/>
    <w:rsid w:val="0098083C"/>
    <w:rsid w:val="009822A1"/>
    <w:rsid w:val="009860EF"/>
    <w:rsid w:val="00986ABD"/>
    <w:rsid w:val="00987D46"/>
    <w:rsid w:val="00991240"/>
    <w:rsid w:val="00997930"/>
    <w:rsid w:val="00997E79"/>
    <w:rsid w:val="009A03AB"/>
    <w:rsid w:val="009A0C13"/>
    <w:rsid w:val="009A1C2B"/>
    <w:rsid w:val="009A35E5"/>
    <w:rsid w:val="009A4C94"/>
    <w:rsid w:val="009A5AC7"/>
    <w:rsid w:val="009A7144"/>
    <w:rsid w:val="009A7181"/>
    <w:rsid w:val="009A7B23"/>
    <w:rsid w:val="009B02C8"/>
    <w:rsid w:val="009B092D"/>
    <w:rsid w:val="009B15F8"/>
    <w:rsid w:val="009B23BC"/>
    <w:rsid w:val="009B25E1"/>
    <w:rsid w:val="009B2B79"/>
    <w:rsid w:val="009B3072"/>
    <w:rsid w:val="009B3BB9"/>
    <w:rsid w:val="009B4468"/>
    <w:rsid w:val="009B461B"/>
    <w:rsid w:val="009B4B54"/>
    <w:rsid w:val="009B789D"/>
    <w:rsid w:val="009C4C78"/>
    <w:rsid w:val="009D0EFF"/>
    <w:rsid w:val="009D20FC"/>
    <w:rsid w:val="009D2BA3"/>
    <w:rsid w:val="009D3591"/>
    <w:rsid w:val="009D4132"/>
    <w:rsid w:val="009D42BD"/>
    <w:rsid w:val="009D4D30"/>
    <w:rsid w:val="009D58C5"/>
    <w:rsid w:val="009D594F"/>
    <w:rsid w:val="009D6A8A"/>
    <w:rsid w:val="009E12C7"/>
    <w:rsid w:val="009E1B44"/>
    <w:rsid w:val="009E1F57"/>
    <w:rsid w:val="009E4332"/>
    <w:rsid w:val="009E64BB"/>
    <w:rsid w:val="009E6A9F"/>
    <w:rsid w:val="009E6D4E"/>
    <w:rsid w:val="009E7701"/>
    <w:rsid w:val="009E7D8C"/>
    <w:rsid w:val="009E7E53"/>
    <w:rsid w:val="009F239F"/>
    <w:rsid w:val="009F4AB1"/>
    <w:rsid w:val="009F4F38"/>
    <w:rsid w:val="009F5D03"/>
    <w:rsid w:val="009F6F74"/>
    <w:rsid w:val="00A00C6A"/>
    <w:rsid w:val="00A01EC7"/>
    <w:rsid w:val="00A03F9B"/>
    <w:rsid w:val="00A04A54"/>
    <w:rsid w:val="00A05AF4"/>
    <w:rsid w:val="00A10BF0"/>
    <w:rsid w:val="00A1181F"/>
    <w:rsid w:val="00A11CB2"/>
    <w:rsid w:val="00A13275"/>
    <w:rsid w:val="00A15205"/>
    <w:rsid w:val="00A20890"/>
    <w:rsid w:val="00A21FAC"/>
    <w:rsid w:val="00A22221"/>
    <w:rsid w:val="00A2236D"/>
    <w:rsid w:val="00A2302D"/>
    <w:rsid w:val="00A23B40"/>
    <w:rsid w:val="00A2443C"/>
    <w:rsid w:val="00A25D2F"/>
    <w:rsid w:val="00A2623E"/>
    <w:rsid w:val="00A26989"/>
    <w:rsid w:val="00A26B03"/>
    <w:rsid w:val="00A27B82"/>
    <w:rsid w:val="00A31B1A"/>
    <w:rsid w:val="00A32F29"/>
    <w:rsid w:val="00A33D8F"/>
    <w:rsid w:val="00A342F5"/>
    <w:rsid w:val="00A413C2"/>
    <w:rsid w:val="00A41CF7"/>
    <w:rsid w:val="00A424E2"/>
    <w:rsid w:val="00A43C96"/>
    <w:rsid w:val="00A44ED8"/>
    <w:rsid w:val="00A4701C"/>
    <w:rsid w:val="00A47E02"/>
    <w:rsid w:val="00A5055A"/>
    <w:rsid w:val="00A50BF0"/>
    <w:rsid w:val="00A5424D"/>
    <w:rsid w:val="00A54892"/>
    <w:rsid w:val="00A55519"/>
    <w:rsid w:val="00A56C90"/>
    <w:rsid w:val="00A570F0"/>
    <w:rsid w:val="00A57D5D"/>
    <w:rsid w:val="00A6362A"/>
    <w:rsid w:val="00A6499B"/>
    <w:rsid w:val="00A65C16"/>
    <w:rsid w:val="00A66C00"/>
    <w:rsid w:val="00A6762C"/>
    <w:rsid w:val="00A7236D"/>
    <w:rsid w:val="00A72BE6"/>
    <w:rsid w:val="00A7391E"/>
    <w:rsid w:val="00A74034"/>
    <w:rsid w:val="00A74E76"/>
    <w:rsid w:val="00A76D71"/>
    <w:rsid w:val="00A76DDC"/>
    <w:rsid w:val="00A80C31"/>
    <w:rsid w:val="00A82615"/>
    <w:rsid w:val="00A83121"/>
    <w:rsid w:val="00A8372F"/>
    <w:rsid w:val="00A8548F"/>
    <w:rsid w:val="00A85940"/>
    <w:rsid w:val="00A90702"/>
    <w:rsid w:val="00A93CBE"/>
    <w:rsid w:val="00A945CD"/>
    <w:rsid w:val="00A96F5E"/>
    <w:rsid w:val="00A97F39"/>
    <w:rsid w:val="00AA0EEA"/>
    <w:rsid w:val="00AA3D14"/>
    <w:rsid w:val="00AA4C6F"/>
    <w:rsid w:val="00AA5690"/>
    <w:rsid w:val="00AA5CF0"/>
    <w:rsid w:val="00AA5FFC"/>
    <w:rsid w:val="00AA6F3C"/>
    <w:rsid w:val="00AA6F47"/>
    <w:rsid w:val="00AB01E8"/>
    <w:rsid w:val="00AB1500"/>
    <w:rsid w:val="00AB4566"/>
    <w:rsid w:val="00AB5F7D"/>
    <w:rsid w:val="00AC0128"/>
    <w:rsid w:val="00AC22AF"/>
    <w:rsid w:val="00AC2F30"/>
    <w:rsid w:val="00AC3015"/>
    <w:rsid w:val="00AC39CA"/>
    <w:rsid w:val="00AC4AF1"/>
    <w:rsid w:val="00AC5010"/>
    <w:rsid w:val="00AC58F9"/>
    <w:rsid w:val="00AC7B36"/>
    <w:rsid w:val="00AD0377"/>
    <w:rsid w:val="00AD163A"/>
    <w:rsid w:val="00AD198A"/>
    <w:rsid w:val="00AD1C18"/>
    <w:rsid w:val="00AD2B67"/>
    <w:rsid w:val="00AD535F"/>
    <w:rsid w:val="00AD7CFD"/>
    <w:rsid w:val="00AE0FBE"/>
    <w:rsid w:val="00AE20DD"/>
    <w:rsid w:val="00AE3318"/>
    <w:rsid w:val="00AE6645"/>
    <w:rsid w:val="00AF056F"/>
    <w:rsid w:val="00AF0D57"/>
    <w:rsid w:val="00AF27CD"/>
    <w:rsid w:val="00AF52F1"/>
    <w:rsid w:val="00B000B0"/>
    <w:rsid w:val="00B00883"/>
    <w:rsid w:val="00B00E4D"/>
    <w:rsid w:val="00B021DF"/>
    <w:rsid w:val="00B02698"/>
    <w:rsid w:val="00B0310E"/>
    <w:rsid w:val="00B036EE"/>
    <w:rsid w:val="00B065A4"/>
    <w:rsid w:val="00B070C5"/>
    <w:rsid w:val="00B07D45"/>
    <w:rsid w:val="00B104B8"/>
    <w:rsid w:val="00B120B5"/>
    <w:rsid w:val="00B13723"/>
    <w:rsid w:val="00B13821"/>
    <w:rsid w:val="00B139FA"/>
    <w:rsid w:val="00B163D6"/>
    <w:rsid w:val="00B163DB"/>
    <w:rsid w:val="00B201B6"/>
    <w:rsid w:val="00B227AF"/>
    <w:rsid w:val="00B24F9D"/>
    <w:rsid w:val="00B2529B"/>
    <w:rsid w:val="00B261E9"/>
    <w:rsid w:val="00B2713B"/>
    <w:rsid w:val="00B27EE1"/>
    <w:rsid w:val="00B30325"/>
    <w:rsid w:val="00B30A6C"/>
    <w:rsid w:val="00B3342F"/>
    <w:rsid w:val="00B34E36"/>
    <w:rsid w:val="00B35039"/>
    <w:rsid w:val="00B3526D"/>
    <w:rsid w:val="00B411BE"/>
    <w:rsid w:val="00B424B5"/>
    <w:rsid w:val="00B47221"/>
    <w:rsid w:val="00B47F0E"/>
    <w:rsid w:val="00B507BE"/>
    <w:rsid w:val="00B517FC"/>
    <w:rsid w:val="00B51AE2"/>
    <w:rsid w:val="00B51C04"/>
    <w:rsid w:val="00B53DC5"/>
    <w:rsid w:val="00B558B2"/>
    <w:rsid w:val="00B56B9B"/>
    <w:rsid w:val="00B57815"/>
    <w:rsid w:val="00B57E73"/>
    <w:rsid w:val="00B62BDB"/>
    <w:rsid w:val="00B65AD8"/>
    <w:rsid w:val="00B665FE"/>
    <w:rsid w:val="00B667A4"/>
    <w:rsid w:val="00B66835"/>
    <w:rsid w:val="00B674D9"/>
    <w:rsid w:val="00B709DD"/>
    <w:rsid w:val="00B71708"/>
    <w:rsid w:val="00B7272F"/>
    <w:rsid w:val="00B7354B"/>
    <w:rsid w:val="00B73A7D"/>
    <w:rsid w:val="00B743B3"/>
    <w:rsid w:val="00B7699F"/>
    <w:rsid w:val="00B8072C"/>
    <w:rsid w:val="00B8145B"/>
    <w:rsid w:val="00B8176A"/>
    <w:rsid w:val="00B81A9D"/>
    <w:rsid w:val="00B84BC2"/>
    <w:rsid w:val="00B856C9"/>
    <w:rsid w:val="00B86A58"/>
    <w:rsid w:val="00B86F06"/>
    <w:rsid w:val="00B87C04"/>
    <w:rsid w:val="00B92C3F"/>
    <w:rsid w:val="00B94DC3"/>
    <w:rsid w:val="00B95CD8"/>
    <w:rsid w:val="00B96B40"/>
    <w:rsid w:val="00BA0C67"/>
    <w:rsid w:val="00BA1E50"/>
    <w:rsid w:val="00BA3809"/>
    <w:rsid w:val="00BA3BBA"/>
    <w:rsid w:val="00BA54FE"/>
    <w:rsid w:val="00BA5786"/>
    <w:rsid w:val="00BB5171"/>
    <w:rsid w:val="00BC0EB6"/>
    <w:rsid w:val="00BC10A7"/>
    <w:rsid w:val="00BC12C0"/>
    <w:rsid w:val="00BC4728"/>
    <w:rsid w:val="00BC4F78"/>
    <w:rsid w:val="00BC713D"/>
    <w:rsid w:val="00BD1CD3"/>
    <w:rsid w:val="00BD4DED"/>
    <w:rsid w:val="00BE2365"/>
    <w:rsid w:val="00BE2A3C"/>
    <w:rsid w:val="00BE2E03"/>
    <w:rsid w:val="00BE3EBD"/>
    <w:rsid w:val="00BE459D"/>
    <w:rsid w:val="00BE5007"/>
    <w:rsid w:val="00BE54BE"/>
    <w:rsid w:val="00BE6C11"/>
    <w:rsid w:val="00BE6E3F"/>
    <w:rsid w:val="00BE75E2"/>
    <w:rsid w:val="00BF2902"/>
    <w:rsid w:val="00BF3110"/>
    <w:rsid w:val="00BF3486"/>
    <w:rsid w:val="00BF3B4F"/>
    <w:rsid w:val="00BF3CC8"/>
    <w:rsid w:val="00BF554B"/>
    <w:rsid w:val="00C0205F"/>
    <w:rsid w:val="00C027DB"/>
    <w:rsid w:val="00C02EE1"/>
    <w:rsid w:val="00C0320D"/>
    <w:rsid w:val="00C038E9"/>
    <w:rsid w:val="00C03DE1"/>
    <w:rsid w:val="00C042B4"/>
    <w:rsid w:val="00C04AF0"/>
    <w:rsid w:val="00C05671"/>
    <w:rsid w:val="00C05790"/>
    <w:rsid w:val="00C06C7E"/>
    <w:rsid w:val="00C07073"/>
    <w:rsid w:val="00C07828"/>
    <w:rsid w:val="00C07B88"/>
    <w:rsid w:val="00C11CE2"/>
    <w:rsid w:val="00C12208"/>
    <w:rsid w:val="00C136E7"/>
    <w:rsid w:val="00C13A3D"/>
    <w:rsid w:val="00C162D9"/>
    <w:rsid w:val="00C1638F"/>
    <w:rsid w:val="00C16979"/>
    <w:rsid w:val="00C16AA1"/>
    <w:rsid w:val="00C16B0F"/>
    <w:rsid w:val="00C16B5D"/>
    <w:rsid w:val="00C201F2"/>
    <w:rsid w:val="00C20239"/>
    <w:rsid w:val="00C2144D"/>
    <w:rsid w:val="00C2160C"/>
    <w:rsid w:val="00C22B6B"/>
    <w:rsid w:val="00C24A4C"/>
    <w:rsid w:val="00C24A9A"/>
    <w:rsid w:val="00C24B21"/>
    <w:rsid w:val="00C2537D"/>
    <w:rsid w:val="00C25F80"/>
    <w:rsid w:val="00C26E32"/>
    <w:rsid w:val="00C30843"/>
    <w:rsid w:val="00C30E51"/>
    <w:rsid w:val="00C32188"/>
    <w:rsid w:val="00C3399F"/>
    <w:rsid w:val="00C33E60"/>
    <w:rsid w:val="00C34616"/>
    <w:rsid w:val="00C34B4D"/>
    <w:rsid w:val="00C34E14"/>
    <w:rsid w:val="00C34F7D"/>
    <w:rsid w:val="00C35B8B"/>
    <w:rsid w:val="00C36525"/>
    <w:rsid w:val="00C37673"/>
    <w:rsid w:val="00C379F3"/>
    <w:rsid w:val="00C37DDE"/>
    <w:rsid w:val="00C40428"/>
    <w:rsid w:val="00C42179"/>
    <w:rsid w:val="00C445E7"/>
    <w:rsid w:val="00C44CC1"/>
    <w:rsid w:val="00C46222"/>
    <w:rsid w:val="00C472FA"/>
    <w:rsid w:val="00C507C5"/>
    <w:rsid w:val="00C50856"/>
    <w:rsid w:val="00C51614"/>
    <w:rsid w:val="00C5346A"/>
    <w:rsid w:val="00C53923"/>
    <w:rsid w:val="00C53E5D"/>
    <w:rsid w:val="00C5672B"/>
    <w:rsid w:val="00C5781C"/>
    <w:rsid w:val="00C60135"/>
    <w:rsid w:val="00C6025E"/>
    <w:rsid w:val="00C60547"/>
    <w:rsid w:val="00C62F31"/>
    <w:rsid w:val="00C62F93"/>
    <w:rsid w:val="00C64137"/>
    <w:rsid w:val="00C6446E"/>
    <w:rsid w:val="00C655BB"/>
    <w:rsid w:val="00C65EB0"/>
    <w:rsid w:val="00C65EC5"/>
    <w:rsid w:val="00C6633B"/>
    <w:rsid w:val="00C66930"/>
    <w:rsid w:val="00C66F3C"/>
    <w:rsid w:val="00C7173B"/>
    <w:rsid w:val="00C746FC"/>
    <w:rsid w:val="00C7476E"/>
    <w:rsid w:val="00C76341"/>
    <w:rsid w:val="00C76906"/>
    <w:rsid w:val="00C76A64"/>
    <w:rsid w:val="00C76D75"/>
    <w:rsid w:val="00C772C2"/>
    <w:rsid w:val="00C77737"/>
    <w:rsid w:val="00C82C5E"/>
    <w:rsid w:val="00C83220"/>
    <w:rsid w:val="00C83D88"/>
    <w:rsid w:val="00C854A7"/>
    <w:rsid w:val="00C85776"/>
    <w:rsid w:val="00C857F8"/>
    <w:rsid w:val="00C86C43"/>
    <w:rsid w:val="00C86DD0"/>
    <w:rsid w:val="00C873A9"/>
    <w:rsid w:val="00C921E6"/>
    <w:rsid w:val="00C9302C"/>
    <w:rsid w:val="00C947E2"/>
    <w:rsid w:val="00C95C93"/>
    <w:rsid w:val="00CA21DE"/>
    <w:rsid w:val="00CA2D0C"/>
    <w:rsid w:val="00CA37CB"/>
    <w:rsid w:val="00CA3AA6"/>
    <w:rsid w:val="00CA3BF0"/>
    <w:rsid w:val="00CA6B36"/>
    <w:rsid w:val="00CA6DFC"/>
    <w:rsid w:val="00CA6F99"/>
    <w:rsid w:val="00CA798A"/>
    <w:rsid w:val="00CB2EE0"/>
    <w:rsid w:val="00CB39B3"/>
    <w:rsid w:val="00CB4782"/>
    <w:rsid w:val="00CB4DEC"/>
    <w:rsid w:val="00CB77D4"/>
    <w:rsid w:val="00CC0B75"/>
    <w:rsid w:val="00CC16BE"/>
    <w:rsid w:val="00CC27C9"/>
    <w:rsid w:val="00CC2D48"/>
    <w:rsid w:val="00CC3722"/>
    <w:rsid w:val="00CC4392"/>
    <w:rsid w:val="00CC597A"/>
    <w:rsid w:val="00CC7A32"/>
    <w:rsid w:val="00CD0FC8"/>
    <w:rsid w:val="00CD2711"/>
    <w:rsid w:val="00CD3452"/>
    <w:rsid w:val="00CD6A55"/>
    <w:rsid w:val="00CE057B"/>
    <w:rsid w:val="00CE1970"/>
    <w:rsid w:val="00CE2DC3"/>
    <w:rsid w:val="00CE2E83"/>
    <w:rsid w:val="00CE4BA0"/>
    <w:rsid w:val="00CF06C5"/>
    <w:rsid w:val="00CF0DDB"/>
    <w:rsid w:val="00CF2246"/>
    <w:rsid w:val="00CF246A"/>
    <w:rsid w:val="00CF3E93"/>
    <w:rsid w:val="00CF40D3"/>
    <w:rsid w:val="00CF5789"/>
    <w:rsid w:val="00CF5DA0"/>
    <w:rsid w:val="00CF5EB3"/>
    <w:rsid w:val="00D01406"/>
    <w:rsid w:val="00D019B7"/>
    <w:rsid w:val="00D04AE0"/>
    <w:rsid w:val="00D04F16"/>
    <w:rsid w:val="00D05A3A"/>
    <w:rsid w:val="00D078A2"/>
    <w:rsid w:val="00D11455"/>
    <w:rsid w:val="00D12219"/>
    <w:rsid w:val="00D12EAD"/>
    <w:rsid w:val="00D13336"/>
    <w:rsid w:val="00D13D21"/>
    <w:rsid w:val="00D13F08"/>
    <w:rsid w:val="00D1637C"/>
    <w:rsid w:val="00D171F2"/>
    <w:rsid w:val="00D20E0D"/>
    <w:rsid w:val="00D2194C"/>
    <w:rsid w:val="00D2288C"/>
    <w:rsid w:val="00D23E6E"/>
    <w:rsid w:val="00D24D99"/>
    <w:rsid w:val="00D3020F"/>
    <w:rsid w:val="00D3071B"/>
    <w:rsid w:val="00D325B0"/>
    <w:rsid w:val="00D33430"/>
    <w:rsid w:val="00D34083"/>
    <w:rsid w:val="00D34CD9"/>
    <w:rsid w:val="00D36446"/>
    <w:rsid w:val="00D400B9"/>
    <w:rsid w:val="00D4294B"/>
    <w:rsid w:val="00D43672"/>
    <w:rsid w:val="00D43E17"/>
    <w:rsid w:val="00D457D5"/>
    <w:rsid w:val="00D46F22"/>
    <w:rsid w:val="00D50244"/>
    <w:rsid w:val="00D50DDB"/>
    <w:rsid w:val="00D523AB"/>
    <w:rsid w:val="00D52793"/>
    <w:rsid w:val="00D530A5"/>
    <w:rsid w:val="00D57184"/>
    <w:rsid w:val="00D5741F"/>
    <w:rsid w:val="00D57E48"/>
    <w:rsid w:val="00D6266E"/>
    <w:rsid w:val="00D62F1F"/>
    <w:rsid w:val="00D63E1E"/>
    <w:rsid w:val="00D648FE"/>
    <w:rsid w:val="00D668E3"/>
    <w:rsid w:val="00D66D2E"/>
    <w:rsid w:val="00D6705E"/>
    <w:rsid w:val="00D6718B"/>
    <w:rsid w:val="00D72A1C"/>
    <w:rsid w:val="00D73490"/>
    <w:rsid w:val="00D73882"/>
    <w:rsid w:val="00D74DE3"/>
    <w:rsid w:val="00D771BC"/>
    <w:rsid w:val="00D77EF2"/>
    <w:rsid w:val="00D80CCA"/>
    <w:rsid w:val="00D81A33"/>
    <w:rsid w:val="00D837F8"/>
    <w:rsid w:val="00D840AC"/>
    <w:rsid w:val="00D85930"/>
    <w:rsid w:val="00D864A7"/>
    <w:rsid w:val="00D8682B"/>
    <w:rsid w:val="00D875D7"/>
    <w:rsid w:val="00D918BE"/>
    <w:rsid w:val="00D919E5"/>
    <w:rsid w:val="00D9593A"/>
    <w:rsid w:val="00D9598D"/>
    <w:rsid w:val="00D95A70"/>
    <w:rsid w:val="00D95EDA"/>
    <w:rsid w:val="00D97F87"/>
    <w:rsid w:val="00DA00D0"/>
    <w:rsid w:val="00DA00EF"/>
    <w:rsid w:val="00DA07C5"/>
    <w:rsid w:val="00DA21C5"/>
    <w:rsid w:val="00DA4B9A"/>
    <w:rsid w:val="00DB135D"/>
    <w:rsid w:val="00DB22D1"/>
    <w:rsid w:val="00DB34DB"/>
    <w:rsid w:val="00DB389C"/>
    <w:rsid w:val="00DB67B4"/>
    <w:rsid w:val="00DB7708"/>
    <w:rsid w:val="00DB7C08"/>
    <w:rsid w:val="00DC099F"/>
    <w:rsid w:val="00DC0BF7"/>
    <w:rsid w:val="00DC2B4D"/>
    <w:rsid w:val="00DC2DE8"/>
    <w:rsid w:val="00DC3F5D"/>
    <w:rsid w:val="00DC4A6C"/>
    <w:rsid w:val="00DC5C2A"/>
    <w:rsid w:val="00DC719B"/>
    <w:rsid w:val="00DC7B20"/>
    <w:rsid w:val="00DD00B9"/>
    <w:rsid w:val="00DD0BF2"/>
    <w:rsid w:val="00DD192F"/>
    <w:rsid w:val="00DD37FE"/>
    <w:rsid w:val="00DD5404"/>
    <w:rsid w:val="00DD58F8"/>
    <w:rsid w:val="00DD6BF9"/>
    <w:rsid w:val="00DD7EB6"/>
    <w:rsid w:val="00DE1C79"/>
    <w:rsid w:val="00DE2DDD"/>
    <w:rsid w:val="00DE50C1"/>
    <w:rsid w:val="00DE588B"/>
    <w:rsid w:val="00DE619D"/>
    <w:rsid w:val="00DF0C59"/>
    <w:rsid w:val="00DF0E89"/>
    <w:rsid w:val="00DF2C12"/>
    <w:rsid w:val="00DF3CFE"/>
    <w:rsid w:val="00DF3DE3"/>
    <w:rsid w:val="00DF5321"/>
    <w:rsid w:val="00E02E25"/>
    <w:rsid w:val="00E03FF6"/>
    <w:rsid w:val="00E063E8"/>
    <w:rsid w:val="00E066CA"/>
    <w:rsid w:val="00E06BF1"/>
    <w:rsid w:val="00E06E0F"/>
    <w:rsid w:val="00E1003F"/>
    <w:rsid w:val="00E104BD"/>
    <w:rsid w:val="00E114A1"/>
    <w:rsid w:val="00E11692"/>
    <w:rsid w:val="00E12FE0"/>
    <w:rsid w:val="00E16946"/>
    <w:rsid w:val="00E16B46"/>
    <w:rsid w:val="00E16C74"/>
    <w:rsid w:val="00E17E3D"/>
    <w:rsid w:val="00E2068A"/>
    <w:rsid w:val="00E20C85"/>
    <w:rsid w:val="00E21505"/>
    <w:rsid w:val="00E22235"/>
    <w:rsid w:val="00E22836"/>
    <w:rsid w:val="00E25C8F"/>
    <w:rsid w:val="00E27E12"/>
    <w:rsid w:val="00E30230"/>
    <w:rsid w:val="00E305E2"/>
    <w:rsid w:val="00E30777"/>
    <w:rsid w:val="00E316ED"/>
    <w:rsid w:val="00E3281C"/>
    <w:rsid w:val="00E35210"/>
    <w:rsid w:val="00E357C1"/>
    <w:rsid w:val="00E35F98"/>
    <w:rsid w:val="00E37B3D"/>
    <w:rsid w:val="00E416C9"/>
    <w:rsid w:val="00E41BE6"/>
    <w:rsid w:val="00E43202"/>
    <w:rsid w:val="00E437A9"/>
    <w:rsid w:val="00E44705"/>
    <w:rsid w:val="00E45BED"/>
    <w:rsid w:val="00E46944"/>
    <w:rsid w:val="00E46959"/>
    <w:rsid w:val="00E47416"/>
    <w:rsid w:val="00E5207E"/>
    <w:rsid w:val="00E52144"/>
    <w:rsid w:val="00E52BEF"/>
    <w:rsid w:val="00E53480"/>
    <w:rsid w:val="00E536EE"/>
    <w:rsid w:val="00E53F5E"/>
    <w:rsid w:val="00E54F06"/>
    <w:rsid w:val="00E55CD3"/>
    <w:rsid w:val="00E56857"/>
    <w:rsid w:val="00E574DE"/>
    <w:rsid w:val="00E57B30"/>
    <w:rsid w:val="00E60F77"/>
    <w:rsid w:val="00E61BF6"/>
    <w:rsid w:val="00E62250"/>
    <w:rsid w:val="00E62758"/>
    <w:rsid w:val="00E63554"/>
    <w:rsid w:val="00E64144"/>
    <w:rsid w:val="00E66AF5"/>
    <w:rsid w:val="00E66FD1"/>
    <w:rsid w:val="00E67D3D"/>
    <w:rsid w:val="00E71217"/>
    <w:rsid w:val="00E71300"/>
    <w:rsid w:val="00E715D9"/>
    <w:rsid w:val="00E724D7"/>
    <w:rsid w:val="00E72723"/>
    <w:rsid w:val="00E72B88"/>
    <w:rsid w:val="00E72F3F"/>
    <w:rsid w:val="00E735BC"/>
    <w:rsid w:val="00E738AF"/>
    <w:rsid w:val="00E73BC0"/>
    <w:rsid w:val="00E7638D"/>
    <w:rsid w:val="00E76669"/>
    <w:rsid w:val="00E76A72"/>
    <w:rsid w:val="00E76DFD"/>
    <w:rsid w:val="00E8055B"/>
    <w:rsid w:val="00E805F8"/>
    <w:rsid w:val="00E80D8F"/>
    <w:rsid w:val="00E8172B"/>
    <w:rsid w:val="00E8195D"/>
    <w:rsid w:val="00E829F9"/>
    <w:rsid w:val="00E8312E"/>
    <w:rsid w:val="00E834B7"/>
    <w:rsid w:val="00E86514"/>
    <w:rsid w:val="00E8776C"/>
    <w:rsid w:val="00E90E2A"/>
    <w:rsid w:val="00E917EA"/>
    <w:rsid w:val="00E92A4F"/>
    <w:rsid w:val="00E931BC"/>
    <w:rsid w:val="00E932F3"/>
    <w:rsid w:val="00E93534"/>
    <w:rsid w:val="00E93F29"/>
    <w:rsid w:val="00E9665F"/>
    <w:rsid w:val="00EA0369"/>
    <w:rsid w:val="00EA1728"/>
    <w:rsid w:val="00EA51AB"/>
    <w:rsid w:val="00EA5529"/>
    <w:rsid w:val="00EA63FC"/>
    <w:rsid w:val="00EB2126"/>
    <w:rsid w:val="00EB2458"/>
    <w:rsid w:val="00EB7302"/>
    <w:rsid w:val="00EB7619"/>
    <w:rsid w:val="00EB7881"/>
    <w:rsid w:val="00EC04E6"/>
    <w:rsid w:val="00EC0FC0"/>
    <w:rsid w:val="00EC21F3"/>
    <w:rsid w:val="00EC30FF"/>
    <w:rsid w:val="00EC491A"/>
    <w:rsid w:val="00EC6C3A"/>
    <w:rsid w:val="00EC6D6F"/>
    <w:rsid w:val="00EC7793"/>
    <w:rsid w:val="00ED079E"/>
    <w:rsid w:val="00ED0979"/>
    <w:rsid w:val="00ED1611"/>
    <w:rsid w:val="00ED616B"/>
    <w:rsid w:val="00ED6C26"/>
    <w:rsid w:val="00ED7B2A"/>
    <w:rsid w:val="00ED7E71"/>
    <w:rsid w:val="00EE10AF"/>
    <w:rsid w:val="00EE20DA"/>
    <w:rsid w:val="00EE217F"/>
    <w:rsid w:val="00EE26E2"/>
    <w:rsid w:val="00EE3496"/>
    <w:rsid w:val="00EE536F"/>
    <w:rsid w:val="00EE6A79"/>
    <w:rsid w:val="00EE6EFD"/>
    <w:rsid w:val="00EF0D1B"/>
    <w:rsid w:val="00EF1D52"/>
    <w:rsid w:val="00EF2072"/>
    <w:rsid w:val="00EF3A77"/>
    <w:rsid w:val="00EF41B0"/>
    <w:rsid w:val="00EF7032"/>
    <w:rsid w:val="00EF70C6"/>
    <w:rsid w:val="00EF7A2A"/>
    <w:rsid w:val="00F00438"/>
    <w:rsid w:val="00F01B51"/>
    <w:rsid w:val="00F01C81"/>
    <w:rsid w:val="00F028BF"/>
    <w:rsid w:val="00F03742"/>
    <w:rsid w:val="00F0504F"/>
    <w:rsid w:val="00F053B1"/>
    <w:rsid w:val="00F059CE"/>
    <w:rsid w:val="00F10407"/>
    <w:rsid w:val="00F1226B"/>
    <w:rsid w:val="00F12ABB"/>
    <w:rsid w:val="00F134F6"/>
    <w:rsid w:val="00F1388F"/>
    <w:rsid w:val="00F138DE"/>
    <w:rsid w:val="00F13AF3"/>
    <w:rsid w:val="00F13ED1"/>
    <w:rsid w:val="00F15660"/>
    <w:rsid w:val="00F15765"/>
    <w:rsid w:val="00F169A2"/>
    <w:rsid w:val="00F17C8D"/>
    <w:rsid w:val="00F214A5"/>
    <w:rsid w:val="00F224F5"/>
    <w:rsid w:val="00F22F41"/>
    <w:rsid w:val="00F2457D"/>
    <w:rsid w:val="00F24EF0"/>
    <w:rsid w:val="00F2503F"/>
    <w:rsid w:val="00F2575C"/>
    <w:rsid w:val="00F270A8"/>
    <w:rsid w:val="00F302C7"/>
    <w:rsid w:val="00F305D1"/>
    <w:rsid w:val="00F325E8"/>
    <w:rsid w:val="00F3319C"/>
    <w:rsid w:val="00F334F5"/>
    <w:rsid w:val="00F35217"/>
    <w:rsid w:val="00F354B4"/>
    <w:rsid w:val="00F35B96"/>
    <w:rsid w:val="00F3749C"/>
    <w:rsid w:val="00F40323"/>
    <w:rsid w:val="00F40511"/>
    <w:rsid w:val="00F40B7D"/>
    <w:rsid w:val="00F40E2A"/>
    <w:rsid w:val="00F414E6"/>
    <w:rsid w:val="00F41D18"/>
    <w:rsid w:val="00F42D92"/>
    <w:rsid w:val="00F45C76"/>
    <w:rsid w:val="00F45CB9"/>
    <w:rsid w:val="00F46B9C"/>
    <w:rsid w:val="00F4702E"/>
    <w:rsid w:val="00F5139C"/>
    <w:rsid w:val="00F51580"/>
    <w:rsid w:val="00F56232"/>
    <w:rsid w:val="00F5673C"/>
    <w:rsid w:val="00F56960"/>
    <w:rsid w:val="00F57654"/>
    <w:rsid w:val="00F57857"/>
    <w:rsid w:val="00F621FB"/>
    <w:rsid w:val="00F63813"/>
    <w:rsid w:val="00F63F4C"/>
    <w:rsid w:val="00F64864"/>
    <w:rsid w:val="00F67200"/>
    <w:rsid w:val="00F71E5D"/>
    <w:rsid w:val="00F72A8A"/>
    <w:rsid w:val="00F7326E"/>
    <w:rsid w:val="00F7406F"/>
    <w:rsid w:val="00F74097"/>
    <w:rsid w:val="00F74340"/>
    <w:rsid w:val="00F7439E"/>
    <w:rsid w:val="00F74B8A"/>
    <w:rsid w:val="00F80519"/>
    <w:rsid w:val="00F80927"/>
    <w:rsid w:val="00F81398"/>
    <w:rsid w:val="00F820E8"/>
    <w:rsid w:val="00F825A1"/>
    <w:rsid w:val="00F82933"/>
    <w:rsid w:val="00F85363"/>
    <w:rsid w:val="00F87291"/>
    <w:rsid w:val="00F87CF3"/>
    <w:rsid w:val="00F9368C"/>
    <w:rsid w:val="00FA20DC"/>
    <w:rsid w:val="00FA3448"/>
    <w:rsid w:val="00FA38DA"/>
    <w:rsid w:val="00FA5996"/>
    <w:rsid w:val="00FB19AD"/>
    <w:rsid w:val="00FB2017"/>
    <w:rsid w:val="00FB71F4"/>
    <w:rsid w:val="00FC0457"/>
    <w:rsid w:val="00FC0A5C"/>
    <w:rsid w:val="00FC0DE9"/>
    <w:rsid w:val="00FC30CA"/>
    <w:rsid w:val="00FC3165"/>
    <w:rsid w:val="00FC32A9"/>
    <w:rsid w:val="00FC43B2"/>
    <w:rsid w:val="00FD1459"/>
    <w:rsid w:val="00FD177F"/>
    <w:rsid w:val="00FD2389"/>
    <w:rsid w:val="00FD2D31"/>
    <w:rsid w:val="00FD2E96"/>
    <w:rsid w:val="00FD3843"/>
    <w:rsid w:val="00FD4482"/>
    <w:rsid w:val="00FD5BFC"/>
    <w:rsid w:val="00FD6149"/>
    <w:rsid w:val="00FD6639"/>
    <w:rsid w:val="00FD6BC8"/>
    <w:rsid w:val="00FD78BE"/>
    <w:rsid w:val="00FD7D9A"/>
    <w:rsid w:val="00FE0E85"/>
    <w:rsid w:val="00FE1BB4"/>
    <w:rsid w:val="00FE254E"/>
    <w:rsid w:val="00FE2762"/>
    <w:rsid w:val="00FE43C9"/>
    <w:rsid w:val="00FE5622"/>
    <w:rsid w:val="00FE5C98"/>
    <w:rsid w:val="00FE75F2"/>
    <w:rsid w:val="00FE7CE5"/>
    <w:rsid w:val="00FF1406"/>
    <w:rsid w:val="00FF184B"/>
    <w:rsid w:val="00FF1BC3"/>
    <w:rsid w:val="00FF31C1"/>
    <w:rsid w:val="00FF4B39"/>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oNotEmbedSmartTags/>
  <w:decimalSymbol w:val="."/>
  <w:listSeparator w:val=","/>
  <w14:docId w14:val="3F61B0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qFormat/>
    <w:rsid w:val="0050161A"/>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uiPriority w:val="99"/>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table" w:styleId="TableGridLight">
    <w:name w:val="Grid Table Light"/>
    <w:basedOn w:val="TableNormal"/>
    <w:rsid w:val="007E70E9"/>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rsid w:val="00DB7C08"/>
    <w:pPr>
      <w:ind w:left="720"/>
      <w:contextualSpacing/>
    </w:pPr>
  </w:style>
  <w:style w:type="paragraph" w:styleId="BodyText">
    <w:name w:val="Body Text"/>
    <w:basedOn w:val="Normal"/>
    <w:link w:val="BodyTextChar"/>
    <w:uiPriority w:val="1"/>
    <w:qFormat/>
    <w:rsid w:val="000F26DA"/>
    <w:pPr>
      <w:widowControl w:val="0"/>
      <w:autoSpaceDE w:val="0"/>
      <w:autoSpaceDN w:val="0"/>
      <w:spacing w:before="0" w:after="0" w:line="240" w:lineRule="auto"/>
    </w:pPr>
    <w:rPr>
      <w:rFonts w:eastAsia="Arial" w:cs="Arial"/>
      <w:i w:val="0"/>
      <w:szCs w:val="20"/>
      <w:lang w:val="en-US"/>
    </w:rPr>
  </w:style>
  <w:style w:type="character" w:customStyle="1" w:styleId="BodyTextChar">
    <w:name w:val="Body Text Char"/>
    <w:basedOn w:val="DefaultParagraphFont"/>
    <w:link w:val="BodyText"/>
    <w:uiPriority w:val="1"/>
    <w:rsid w:val="000F26DA"/>
    <w:rPr>
      <w:rFonts w:ascii="Arial" w:eastAsia="Arial" w:hAnsi="Arial" w:cs="Arial"/>
      <w:lang w:val="en-US" w:eastAsia="en-US"/>
    </w:rPr>
  </w:style>
  <w:style w:type="paragraph" w:styleId="ListBullet">
    <w:name w:val="List Bullet"/>
    <w:basedOn w:val="Normal"/>
    <w:qFormat/>
    <w:rsid w:val="00313B02"/>
    <w:pPr>
      <w:numPr>
        <w:numId w:val="38"/>
      </w:numPr>
      <w:tabs>
        <w:tab w:val="clear" w:pos="5682"/>
        <w:tab w:val="num" w:pos="295"/>
      </w:tabs>
      <w:spacing w:before="0" w:after="80" w:line="240" w:lineRule="atLeast"/>
      <w:ind w:left="295"/>
    </w:pPr>
    <w:rPr>
      <w:i w:val="0"/>
      <w:lang w:eastAsia="en-AU"/>
    </w:rPr>
  </w:style>
  <w:style w:type="paragraph" w:customStyle="1" w:styleId="ListBulletLast">
    <w:name w:val="List Bullet Last"/>
    <w:basedOn w:val="ListBullet"/>
    <w:qFormat/>
    <w:rsid w:val="00313B02"/>
    <w:pPr>
      <w:spacing w:after="240"/>
    </w:pPr>
    <w:rPr>
      <w:rFonts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9602700">
      <w:bodyDiv w:val="1"/>
      <w:marLeft w:val="0"/>
      <w:marRight w:val="0"/>
      <w:marTop w:val="0"/>
      <w:marBottom w:val="0"/>
      <w:divBdr>
        <w:top w:val="none" w:sz="0" w:space="0" w:color="auto"/>
        <w:left w:val="none" w:sz="0" w:space="0" w:color="auto"/>
        <w:bottom w:val="none" w:sz="0" w:space="0" w:color="auto"/>
        <w:right w:val="none" w:sz="0" w:space="0" w:color="auto"/>
      </w:divBdr>
    </w:div>
    <w:div w:id="354621310">
      <w:bodyDiv w:val="1"/>
      <w:marLeft w:val="0"/>
      <w:marRight w:val="0"/>
      <w:marTop w:val="0"/>
      <w:marBottom w:val="0"/>
      <w:divBdr>
        <w:top w:val="none" w:sz="0" w:space="0" w:color="auto"/>
        <w:left w:val="none" w:sz="0" w:space="0" w:color="auto"/>
        <w:bottom w:val="none" w:sz="0" w:space="0" w:color="auto"/>
        <w:right w:val="none" w:sz="0" w:space="0" w:color="auto"/>
      </w:divBdr>
    </w:div>
    <w:div w:id="74581021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E92129-3C68-4665-BCBB-3B8FAA4F3E83}">
  <ds:schemaRefs>
    <ds:schemaRef ds:uri="http://schemas.microsoft.com/office/2006/documentManagement/types"/>
    <ds:schemaRef ds:uri="http://schemas.microsoft.com/office/2006/metadata/properties"/>
    <ds:schemaRef ds:uri="ed7d9cf6-3f11-49f0-89bc-89075fac8e8a"/>
    <ds:schemaRef ds:uri="http://purl.org/dc/terms/"/>
    <ds:schemaRef ds:uri="http://schemas.openxmlformats.org/package/2006/metadata/core-properties"/>
    <ds:schemaRef ds:uri="http://purl.org/dc/dcmitype/"/>
    <ds:schemaRef ds:uri="http://schemas.microsoft.com/office/infopath/2007/PartnerControls"/>
    <ds:schemaRef ds:uri="http://www.w3.org/XML/1998/namespace"/>
    <ds:schemaRef ds:uri="http://purl.org/dc/elements/1.1/"/>
  </ds:schemaRefs>
</ds:datastoreItem>
</file>

<file path=customXml/itemProps2.xml><?xml version="1.0" encoding="utf-8"?>
<ds:datastoreItem xmlns:ds="http://schemas.openxmlformats.org/officeDocument/2006/customXml" ds:itemID="{C2D93B45-7ED6-4606-8117-7D923765597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4.xml><?xml version="1.0" encoding="utf-8"?>
<ds:datastoreItem xmlns:ds="http://schemas.openxmlformats.org/officeDocument/2006/customXml" ds:itemID="{98E5B028-0367-4F66-AA8D-F6E096AE21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3412</Words>
  <Characters>17409</Characters>
  <Application>Microsoft Office Word</Application>
  <DocSecurity>12</DocSecurity>
  <Lines>145</Lines>
  <Paragraphs>41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20780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2019-04-29T04:50:00Z</dcterms:created>
  <dcterms:modified xsi:type="dcterms:W3CDTF">2019-04-29T04:50:00Z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y fmtid="{D5CDD505-2E9C-101B-9397-08002B2CF9AE}" pid="3" name="Order">
    <vt:r8>985200</vt:r8>
  </property>
</Properties>
</file>