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F29962" w14:textId="66DBF990" w:rsidR="00BE459D" w:rsidRDefault="00885693" w:rsidP="0033104B">
      <w:pPr>
        <w:pStyle w:val="ACMAHeading1"/>
        <w:spacing w:before="960" w:after="240"/>
      </w:pPr>
      <w:r>
        <w:t>232</w:t>
      </w:r>
      <w:r w:rsidR="00C6073E">
        <w:t>I</w:t>
      </w:r>
      <w:r w:rsidR="00B30A6C" w:rsidRPr="002B0831">
        <w:t>nvestigation</w:t>
      </w:r>
      <w:r w:rsidR="00B30A6C">
        <w:t xml:space="preserve"> </w:t>
      </w:r>
      <w:r w:rsidR="0079419E">
        <w:t>r</w:t>
      </w:r>
      <w:r w:rsidR="00B30A6C">
        <w:t xml:space="preserve">eport </w:t>
      </w:r>
      <w:r w:rsidR="0079419E">
        <w:t>n</w:t>
      </w:r>
      <w:r w:rsidR="00B30A6C">
        <w:t xml:space="preserve">o. </w:t>
      </w:r>
      <w:r w:rsidR="00D92120">
        <w:t>BI-447</w:t>
      </w:r>
    </w:p>
    <w:tbl>
      <w:tblPr>
        <w:tblStyle w:val="TableGrid"/>
        <w:tblW w:w="9101"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6489"/>
      </w:tblGrid>
      <w:tr w:rsidR="005E47E5" w14:paraId="75ACA2EC"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Pr>
          <w:p w14:paraId="2BF31E38" w14:textId="77777777" w:rsidR="005E47E5" w:rsidRPr="0033104B" w:rsidRDefault="003E08A5" w:rsidP="0033104B">
            <w:pPr>
              <w:pStyle w:val="ACMATableHeading"/>
            </w:pPr>
            <w:bookmarkStart w:id="0" w:name="ColumnTitle"/>
            <w:r w:rsidRPr="0033104B">
              <w:t>Summary</w:t>
            </w:r>
          </w:p>
        </w:tc>
        <w:tc>
          <w:tcPr>
            <w:tcW w:w="6489" w:type="dxa"/>
          </w:tcPr>
          <w:p w14:paraId="28DB071D" w14:textId="77777777" w:rsidR="005E47E5" w:rsidRPr="00B261EE" w:rsidRDefault="005E47E5" w:rsidP="00DE059B">
            <w:pPr>
              <w:pStyle w:val="ACMATableHeading"/>
            </w:pPr>
          </w:p>
        </w:tc>
      </w:tr>
      <w:bookmarkEnd w:id="0"/>
      <w:tr w:rsidR="005E47E5" w14:paraId="206836D9"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F32B32" w14:textId="3F49F2B4" w:rsidR="005E47E5" w:rsidRPr="00DD7CA4" w:rsidRDefault="00B30A6C" w:rsidP="0033104B">
            <w:pPr>
              <w:pStyle w:val="ACMATableBody"/>
              <w:rPr>
                <w:b/>
              </w:rPr>
            </w:pPr>
            <w:r w:rsidRPr="00DD7CA4">
              <w:rPr>
                <w:b/>
              </w:rPr>
              <w:t>Licensee</w:t>
            </w:r>
          </w:p>
        </w:tc>
        <w:tc>
          <w:tcPr>
            <w:tcW w:w="6489" w:type="dxa"/>
            <w:tcBorders>
              <w:top w:val="single" w:sz="4" w:space="0" w:color="auto"/>
              <w:left w:val="single" w:sz="4" w:space="0" w:color="auto"/>
              <w:bottom w:val="single" w:sz="4" w:space="0" w:color="auto"/>
            </w:tcBorders>
            <w:shd w:val="clear" w:color="auto" w:fill="auto"/>
          </w:tcPr>
          <w:p w14:paraId="5DCD19EB" w14:textId="0D6CDD6B" w:rsidR="005E47E5" w:rsidRPr="00DD7CA4" w:rsidRDefault="00D92120" w:rsidP="0033104B">
            <w:pPr>
              <w:pStyle w:val="ACMATableBody"/>
            </w:pPr>
            <w:r w:rsidRPr="00DD7CA4">
              <w:t>Yarra Valley FM Inc</w:t>
            </w:r>
          </w:p>
        </w:tc>
      </w:tr>
      <w:tr w:rsidR="005E47E5" w14:paraId="38BFB7AB"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0CDA94" w14:textId="77777777" w:rsidR="005E47E5" w:rsidRPr="00DD7CA4" w:rsidRDefault="005E47E5" w:rsidP="0033104B">
            <w:pPr>
              <w:pStyle w:val="ACMATableBody"/>
              <w:rPr>
                <w:b/>
              </w:rPr>
            </w:pPr>
            <w:r w:rsidRPr="00DD7CA4">
              <w:rPr>
                <w:b/>
              </w:rPr>
              <w:t>Station</w:t>
            </w:r>
          </w:p>
        </w:tc>
        <w:tc>
          <w:tcPr>
            <w:tcW w:w="6489" w:type="dxa"/>
            <w:tcBorders>
              <w:top w:val="single" w:sz="4" w:space="0" w:color="auto"/>
              <w:left w:val="single" w:sz="4" w:space="0" w:color="auto"/>
              <w:bottom w:val="single" w:sz="4" w:space="0" w:color="auto"/>
            </w:tcBorders>
            <w:shd w:val="clear" w:color="auto" w:fill="auto"/>
          </w:tcPr>
          <w:p w14:paraId="5D2A3EFF" w14:textId="5D0C8A49" w:rsidR="005E47E5" w:rsidRPr="00DD7CA4" w:rsidRDefault="00D92120" w:rsidP="0033104B">
            <w:pPr>
              <w:pStyle w:val="ACMATableBody"/>
            </w:pPr>
            <w:r w:rsidRPr="00DD7CA4">
              <w:t>3VYV</w:t>
            </w:r>
          </w:p>
        </w:tc>
      </w:tr>
      <w:tr w:rsidR="005E47E5" w14:paraId="131745D0"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F5FEB4" w14:textId="77777777" w:rsidR="005E47E5" w:rsidRPr="00DD7CA4" w:rsidRDefault="00A04A54" w:rsidP="0033104B">
            <w:pPr>
              <w:pStyle w:val="ACMATableBody"/>
              <w:rPr>
                <w:b/>
              </w:rPr>
            </w:pPr>
            <w:r w:rsidRPr="00DD7CA4">
              <w:rPr>
                <w:b/>
              </w:rPr>
              <w:t>Type of s</w:t>
            </w:r>
            <w:r w:rsidR="005E47E5" w:rsidRPr="00DD7CA4">
              <w:rPr>
                <w:b/>
              </w:rPr>
              <w:t>ervice</w:t>
            </w:r>
          </w:p>
        </w:tc>
        <w:tc>
          <w:tcPr>
            <w:tcW w:w="6489" w:type="dxa"/>
            <w:tcBorders>
              <w:top w:val="single" w:sz="4" w:space="0" w:color="auto"/>
              <w:left w:val="single" w:sz="4" w:space="0" w:color="auto"/>
              <w:bottom w:val="single" w:sz="4" w:space="0" w:color="auto"/>
            </w:tcBorders>
            <w:shd w:val="clear" w:color="auto" w:fill="auto"/>
          </w:tcPr>
          <w:p w14:paraId="5139023A" w14:textId="33246821" w:rsidR="005E47E5" w:rsidRPr="00DD7CA4" w:rsidRDefault="00B30A6C" w:rsidP="000F12E8">
            <w:pPr>
              <w:pStyle w:val="ACMATableBody"/>
            </w:pPr>
            <w:r w:rsidRPr="00DD7CA4">
              <w:t>C</w:t>
            </w:r>
            <w:r w:rsidR="00193093" w:rsidRPr="00DD7CA4">
              <w:t>ommunity</w:t>
            </w:r>
            <w:r w:rsidRPr="00DD7CA4">
              <w:t xml:space="preserve"> broadcasting</w:t>
            </w:r>
            <w:r w:rsidR="0079419E" w:rsidRPr="00DD7CA4">
              <w:t>—</w:t>
            </w:r>
            <w:r w:rsidR="00193093" w:rsidRPr="00DD7CA4">
              <w:t>radio</w:t>
            </w:r>
          </w:p>
        </w:tc>
      </w:tr>
      <w:tr w:rsidR="005E47E5" w14:paraId="43165EA9"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DDEEC3" w14:textId="20D59A54" w:rsidR="005E47E5" w:rsidRPr="00DD7CA4" w:rsidRDefault="00A04A54" w:rsidP="0033104B">
            <w:pPr>
              <w:pStyle w:val="ACMATableBody"/>
              <w:rPr>
                <w:b/>
              </w:rPr>
            </w:pPr>
            <w:r w:rsidRPr="00DD7CA4">
              <w:rPr>
                <w:b/>
              </w:rPr>
              <w:t>Name of p</w:t>
            </w:r>
            <w:r w:rsidR="005E47E5" w:rsidRPr="00DD7CA4">
              <w:rPr>
                <w:b/>
              </w:rPr>
              <w:t>rogram</w:t>
            </w:r>
          </w:p>
        </w:tc>
        <w:tc>
          <w:tcPr>
            <w:tcW w:w="6489" w:type="dxa"/>
            <w:tcBorders>
              <w:top w:val="single" w:sz="4" w:space="0" w:color="auto"/>
              <w:left w:val="single" w:sz="4" w:space="0" w:color="auto"/>
              <w:bottom w:val="single" w:sz="4" w:space="0" w:color="auto"/>
            </w:tcBorders>
            <w:shd w:val="clear" w:color="auto" w:fill="auto"/>
          </w:tcPr>
          <w:p w14:paraId="231DA381" w14:textId="684B3339" w:rsidR="005E47E5" w:rsidRPr="00DD7CA4" w:rsidRDefault="00D92120" w:rsidP="0033104B">
            <w:pPr>
              <w:pStyle w:val="ACMATableBody"/>
            </w:pPr>
            <w:r w:rsidRPr="00DD7CA4">
              <w:t>N/A</w:t>
            </w:r>
          </w:p>
        </w:tc>
      </w:tr>
      <w:tr w:rsidR="005E47E5" w14:paraId="3268650F"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3A4838" w14:textId="30F847C2" w:rsidR="005E47E5" w:rsidRPr="00DD7CA4" w:rsidRDefault="00747CC0" w:rsidP="00747CC0">
            <w:pPr>
              <w:pStyle w:val="ACMATableBody"/>
              <w:rPr>
                <w:b/>
              </w:rPr>
            </w:pPr>
            <w:r w:rsidRPr="00DD7CA4">
              <w:rPr>
                <w:b/>
              </w:rPr>
              <w:t xml:space="preserve">Dates </w:t>
            </w:r>
            <w:r w:rsidR="00B30A6C" w:rsidRPr="00DD7CA4">
              <w:rPr>
                <w:b/>
              </w:rPr>
              <w:t>of broadcast</w:t>
            </w:r>
            <w:r w:rsidRPr="00DD7CA4">
              <w:rPr>
                <w:b/>
              </w:rPr>
              <w:t>s</w:t>
            </w:r>
          </w:p>
        </w:tc>
        <w:tc>
          <w:tcPr>
            <w:tcW w:w="6489" w:type="dxa"/>
            <w:tcBorders>
              <w:top w:val="single" w:sz="4" w:space="0" w:color="auto"/>
              <w:left w:val="single" w:sz="4" w:space="0" w:color="auto"/>
              <w:bottom w:val="single" w:sz="4" w:space="0" w:color="auto"/>
            </w:tcBorders>
            <w:shd w:val="clear" w:color="auto" w:fill="auto"/>
          </w:tcPr>
          <w:p w14:paraId="72F1697A" w14:textId="4F519D9E" w:rsidR="005E47E5" w:rsidRPr="00DD7CA4" w:rsidRDefault="00D92120" w:rsidP="00747CC0">
            <w:pPr>
              <w:pStyle w:val="ACMATableBody"/>
            </w:pPr>
            <w:r w:rsidRPr="00DD7CA4">
              <w:t>10 to 24 November 2018</w:t>
            </w:r>
          </w:p>
        </w:tc>
      </w:tr>
      <w:tr w:rsidR="005E47E5" w14:paraId="5D177C16"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F9AE1D" w14:textId="3C94794E" w:rsidR="005E47E5" w:rsidRPr="00DD7CA4" w:rsidRDefault="00B30A6C" w:rsidP="0033104B">
            <w:pPr>
              <w:pStyle w:val="ACMATableBody"/>
              <w:rPr>
                <w:b/>
              </w:rPr>
            </w:pPr>
            <w:r w:rsidRPr="00DD7CA4">
              <w:rPr>
                <w:b/>
              </w:rPr>
              <w:t>Relevant legislation</w:t>
            </w:r>
          </w:p>
        </w:tc>
        <w:tc>
          <w:tcPr>
            <w:tcW w:w="6489" w:type="dxa"/>
            <w:tcBorders>
              <w:top w:val="single" w:sz="4" w:space="0" w:color="auto"/>
              <w:left w:val="single" w:sz="4" w:space="0" w:color="auto"/>
              <w:bottom w:val="single" w:sz="4" w:space="0" w:color="auto"/>
            </w:tcBorders>
            <w:shd w:val="clear" w:color="auto" w:fill="auto"/>
          </w:tcPr>
          <w:p w14:paraId="4E777FED" w14:textId="2960D029" w:rsidR="000672CC" w:rsidRPr="00DD7CA4" w:rsidRDefault="00D92120" w:rsidP="00747CC0">
            <w:pPr>
              <w:pStyle w:val="ACMATableBody"/>
              <w:rPr>
                <w:rFonts w:cs="Arial"/>
              </w:rPr>
            </w:pPr>
            <w:r w:rsidRPr="00DD7CA4">
              <w:rPr>
                <w:rFonts w:cs="Arial"/>
              </w:rPr>
              <w:t xml:space="preserve">Schedule 2 of the </w:t>
            </w:r>
            <w:r w:rsidRPr="00DD7CA4">
              <w:rPr>
                <w:rFonts w:cs="Arial"/>
                <w:i/>
              </w:rPr>
              <w:t>Broadcasting Services Act 1992</w:t>
            </w:r>
            <w:r w:rsidR="00737C9C">
              <w:rPr>
                <w:rFonts w:cs="Arial"/>
                <w:i/>
              </w:rPr>
              <w:t>:</w:t>
            </w:r>
          </w:p>
          <w:p w14:paraId="49B34CD5" w14:textId="77777777" w:rsidR="0065139B" w:rsidRPr="00DD7CA4" w:rsidRDefault="0065139B" w:rsidP="0065139B">
            <w:pPr>
              <w:pStyle w:val="ACMATableBody"/>
              <w:numPr>
                <w:ilvl w:val="0"/>
                <w:numId w:val="17"/>
              </w:numPr>
              <w:rPr>
                <w:rFonts w:cs="Arial"/>
              </w:rPr>
            </w:pPr>
            <w:r w:rsidRPr="00DD7CA4">
              <w:rPr>
                <w:rFonts w:cs="Arial"/>
              </w:rPr>
              <w:t>Subclause 4(2) [</w:t>
            </w:r>
            <w:r>
              <w:rPr>
                <w:rFonts w:cs="Arial"/>
              </w:rPr>
              <w:t xml:space="preserve">licensee must </w:t>
            </w:r>
            <w:r w:rsidRPr="00DD7CA4">
              <w:rPr>
                <w:rFonts w:cs="Arial"/>
              </w:rPr>
              <w:t xml:space="preserve">announce required particulars </w:t>
            </w:r>
            <w:r>
              <w:rPr>
                <w:rFonts w:cs="Arial"/>
              </w:rPr>
              <w:t>in relation to</w:t>
            </w:r>
            <w:r w:rsidRPr="00DD7CA4">
              <w:rPr>
                <w:rFonts w:cs="Arial"/>
              </w:rPr>
              <w:t xml:space="preserve"> political matter broadcast]</w:t>
            </w:r>
          </w:p>
          <w:p w14:paraId="7E9776B8" w14:textId="77777777" w:rsidR="0065139B" w:rsidRPr="00DD7CA4" w:rsidDel="009C1AA6" w:rsidRDefault="0065139B" w:rsidP="0065139B">
            <w:pPr>
              <w:pStyle w:val="ACMATableBody"/>
              <w:numPr>
                <w:ilvl w:val="0"/>
                <w:numId w:val="17"/>
              </w:numPr>
              <w:rPr>
                <w:rFonts w:cs="Arial"/>
              </w:rPr>
            </w:pPr>
            <w:r w:rsidRPr="00DD7CA4" w:rsidDel="009C1AA6">
              <w:rPr>
                <w:rFonts w:cs="Arial"/>
              </w:rPr>
              <w:t>Subclause 3A(2) [</w:t>
            </w:r>
            <w:r>
              <w:rPr>
                <w:rFonts w:cs="Arial"/>
              </w:rPr>
              <w:t xml:space="preserve">licensee must </w:t>
            </w:r>
            <w:r w:rsidRPr="00DD7CA4" w:rsidDel="009C1AA6">
              <w:rPr>
                <w:rFonts w:cs="Arial"/>
              </w:rPr>
              <w:t>not broadcast election advertisements during the blackout period</w:t>
            </w:r>
            <w:r>
              <w:rPr>
                <w:rFonts w:cs="Arial"/>
              </w:rPr>
              <w:t xml:space="preserve"> before an election</w:t>
            </w:r>
            <w:r w:rsidRPr="00DD7CA4" w:rsidDel="009C1AA6">
              <w:rPr>
                <w:rFonts w:cs="Arial"/>
              </w:rPr>
              <w:t>]</w:t>
            </w:r>
          </w:p>
          <w:p w14:paraId="6EA1695A" w14:textId="77777777" w:rsidR="00431E17" w:rsidRPr="00741244" w:rsidRDefault="00431E17" w:rsidP="00431E17">
            <w:pPr>
              <w:pStyle w:val="ACMATableBody"/>
              <w:numPr>
                <w:ilvl w:val="0"/>
                <w:numId w:val="17"/>
              </w:numPr>
            </w:pPr>
            <w:r w:rsidRPr="00741244">
              <w:rPr>
                <w:rFonts w:cs="Arial"/>
              </w:rPr>
              <w:t>Paragraph 9(1)(i) [requirement to comply with clauses 3</w:t>
            </w:r>
            <w:r>
              <w:rPr>
                <w:rFonts w:cs="Arial"/>
              </w:rPr>
              <w:t>A</w:t>
            </w:r>
            <w:r w:rsidRPr="00741244">
              <w:rPr>
                <w:rFonts w:cs="Arial"/>
              </w:rPr>
              <w:t xml:space="preserve"> and 4]</w:t>
            </w:r>
          </w:p>
          <w:p w14:paraId="13B26DE7" w14:textId="77777777" w:rsidR="0065139B" w:rsidRPr="00DD7CA4" w:rsidRDefault="0065139B" w:rsidP="0065139B">
            <w:pPr>
              <w:pStyle w:val="ACMATableBody"/>
              <w:numPr>
                <w:ilvl w:val="0"/>
                <w:numId w:val="17"/>
              </w:numPr>
              <w:rPr>
                <w:rFonts w:cs="Arial"/>
              </w:rPr>
            </w:pPr>
            <w:r w:rsidRPr="00DD7CA4">
              <w:rPr>
                <w:rFonts w:cs="Arial"/>
              </w:rPr>
              <w:t>Paragraph 9(1)(b) [prohibition on broadcast of advertisements</w:t>
            </w:r>
            <w:r>
              <w:rPr>
                <w:rFonts w:cs="Arial"/>
              </w:rPr>
              <w:t xml:space="preserve"> by a community broadcasting licensee</w:t>
            </w:r>
            <w:r w:rsidRPr="00DD7CA4">
              <w:rPr>
                <w:rFonts w:cs="Arial"/>
              </w:rPr>
              <w:t xml:space="preserve">] </w:t>
            </w:r>
          </w:p>
          <w:p w14:paraId="2A997B2F" w14:textId="0695D1F6" w:rsidR="00130195" w:rsidRPr="00DD7CA4" w:rsidRDefault="0065139B" w:rsidP="00737C9C">
            <w:pPr>
              <w:pStyle w:val="ACMATableBody"/>
              <w:numPr>
                <w:ilvl w:val="0"/>
                <w:numId w:val="17"/>
              </w:numPr>
            </w:pPr>
            <w:r w:rsidRPr="00DD7CA4">
              <w:t>Paragraph 9(3)(b) [</w:t>
            </w:r>
            <w:r>
              <w:t xml:space="preserve">limit of </w:t>
            </w:r>
            <w:r w:rsidRPr="00DD7CA4">
              <w:t>5 minutes per hour for sponsorship announcements</w:t>
            </w:r>
            <w:r>
              <w:t>]</w:t>
            </w:r>
          </w:p>
        </w:tc>
      </w:tr>
      <w:tr w:rsidR="00684B32" w14:paraId="438BAF65"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0032CE" w14:textId="540C6AE7" w:rsidR="00684B32" w:rsidRPr="00D4280D" w:rsidRDefault="00FA0BD2" w:rsidP="00754C70">
            <w:pPr>
              <w:pStyle w:val="ACMATableBody"/>
              <w:rPr>
                <w:b/>
              </w:rPr>
            </w:pPr>
            <w:r>
              <w:rPr>
                <w:b/>
              </w:rPr>
              <w:t>Decision</w:t>
            </w:r>
          </w:p>
        </w:tc>
        <w:tc>
          <w:tcPr>
            <w:tcW w:w="6489" w:type="dxa"/>
            <w:tcBorders>
              <w:top w:val="single" w:sz="4" w:space="0" w:color="auto"/>
              <w:left w:val="single" w:sz="4" w:space="0" w:color="auto"/>
              <w:bottom w:val="single" w:sz="4" w:space="0" w:color="auto"/>
            </w:tcBorders>
            <w:shd w:val="clear" w:color="auto" w:fill="auto"/>
          </w:tcPr>
          <w:p w14:paraId="01BB343B" w14:textId="48B5C2EC" w:rsidR="00060D3C" w:rsidRDefault="00060D3C" w:rsidP="00060D3C">
            <w:pPr>
              <w:pStyle w:val="ACMATableBody"/>
              <w:rPr>
                <w:rFonts w:cs="Arial"/>
              </w:rPr>
            </w:pPr>
            <w:r>
              <w:rPr>
                <w:rFonts w:cs="Arial"/>
              </w:rPr>
              <w:t xml:space="preserve">Regarding </w:t>
            </w:r>
            <w:r w:rsidRPr="00DD7CA4">
              <w:rPr>
                <w:rFonts w:cs="Arial"/>
              </w:rPr>
              <w:t xml:space="preserve">Schedule 2 of the </w:t>
            </w:r>
            <w:r w:rsidRPr="00DD7CA4">
              <w:rPr>
                <w:rFonts w:cs="Arial"/>
                <w:i/>
              </w:rPr>
              <w:t>Broadcasting Services Act 1992</w:t>
            </w:r>
            <w:r>
              <w:rPr>
                <w:rFonts w:cs="Arial"/>
                <w:i/>
              </w:rPr>
              <w:t>:</w:t>
            </w:r>
          </w:p>
          <w:p w14:paraId="4B5B0440" w14:textId="6C96CAB0" w:rsidR="0065139B" w:rsidRPr="00DD7CA4" w:rsidRDefault="0065139B" w:rsidP="0065139B">
            <w:pPr>
              <w:pStyle w:val="ACMATableBody"/>
              <w:numPr>
                <w:ilvl w:val="0"/>
                <w:numId w:val="17"/>
              </w:numPr>
              <w:rPr>
                <w:rFonts w:cs="Arial"/>
              </w:rPr>
            </w:pPr>
            <w:r w:rsidRPr="00D4280D">
              <w:rPr>
                <w:rFonts w:cs="Arial"/>
              </w:rPr>
              <w:t xml:space="preserve">Breach of subclause </w:t>
            </w:r>
            <w:r w:rsidRPr="00DD7CA4">
              <w:rPr>
                <w:rFonts w:cs="Arial"/>
              </w:rPr>
              <w:t>4(2) [</w:t>
            </w:r>
            <w:r>
              <w:rPr>
                <w:rFonts w:cs="Arial"/>
              </w:rPr>
              <w:t xml:space="preserve">licensee must </w:t>
            </w:r>
            <w:r w:rsidRPr="00DD7CA4">
              <w:rPr>
                <w:rFonts w:cs="Arial"/>
              </w:rPr>
              <w:t xml:space="preserve">announce required particulars </w:t>
            </w:r>
            <w:r>
              <w:rPr>
                <w:rFonts w:cs="Arial"/>
              </w:rPr>
              <w:t>in relation to</w:t>
            </w:r>
            <w:r w:rsidRPr="00DD7CA4">
              <w:rPr>
                <w:rFonts w:cs="Arial"/>
              </w:rPr>
              <w:t xml:space="preserve"> political matter broadcast]</w:t>
            </w:r>
          </w:p>
          <w:p w14:paraId="7DBEE815" w14:textId="39FB785D" w:rsidR="0065139B" w:rsidRPr="00DD7CA4" w:rsidDel="009C1AA6" w:rsidRDefault="0065139B" w:rsidP="0065139B">
            <w:pPr>
              <w:pStyle w:val="ACMATableBody"/>
              <w:numPr>
                <w:ilvl w:val="0"/>
                <w:numId w:val="17"/>
              </w:numPr>
              <w:rPr>
                <w:rFonts w:cs="Arial"/>
              </w:rPr>
            </w:pPr>
            <w:r w:rsidRPr="00D4280D">
              <w:rPr>
                <w:rFonts w:cs="Arial"/>
              </w:rPr>
              <w:t xml:space="preserve">Breach </w:t>
            </w:r>
            <w:r>
              <w:rPr>
                <w:rFonts w:cs="Arial"/>
              </w:rPr>
              <w:t xml:space="preserve">of </w:t>
            </w:r>
            <w:r w:rsidRPr="00D4280D">
              <w:rPr>
                <w:rFonts w:cs="Arial"/>
              </w:rPr>
              <w:t xml:space="preserve">subclause </w:t>
            </w:r>
            <w:r w:rsidRPr="00DD7CA4" w:rsidDel="009C1AA6">
              <w:rPr>
                <w:rFonts w:cs="Arial"/>
              </w:rPr>
              <w:t>3A(2) [</w:t>
            </w:r>
            <w:r>
              <w:rPr>
                <w:rFonts w:cs="Arial"/>
              </w:rPr>
              <w:t xml:space="preserve">licensee must </w:t>
            </w:r>
            <w:r w:rsidRPr="00DD7CA4" w:rsidDel="009C1AA6">
              <w:rPr>
                <w:rFonts w:cs="Arial"/>
              </w:rPr>
              <w:t>not broadcast election advertisements during the blackout period</w:t>
            </w:r>
            <w:r>
              <w:rPr>
                <w:rFonts w:cs="Arial"/>
              </w:rPr>
              <w:t xml:space="preserve"> before an election</w:t>
            </w:r>
            <w:r w:rsidRPr="00DD7CA4" w:rsidDel="009C1AA6">
              <w:rPr>
                <w:rFonts w:cs="Arial"/>
              </w:rPr>
              <w:t>]</w:t>
            </w:r>
          </w:p>
          <w:p w14:paraId="04E9699B" w14:textId="77777777" w:rsidR="00431E17" w:rsidRPr="00741244" w:rsidRDefault="00431E17" w:rsidP="00431E17">
            <w:pPr>
              <w:pStyle w:val="ACMATableBody"/>
              <w:numPr>
                <w:ilvl w:val="0"/>
                <w:numId w:val="17"/>
              </w:numPr>
            </w:pPr>
            <w:r w:rsidRPr="00D4280D">
              <w:rPr>
                <w:rFonts w:cs="Arial"/>
              </w:rPr>
              <w:t xml:space="preserve">Breach of paragraph </w:t>
            </w:r>
            <w:r w:rsidRPr="00741244">
              <w:rPr>
                <w:rFonts w:cs="Arial"/>
              </w:rPr>
              <w:t>9(1)(i) [requirement to comply with clauses 3</w:t>
            </w:r>
            <w:r>
              <w:rPr>
                <w:rFonts w:cs="Arial"/>
              </w:rPr>
              <w:t>A</w:t>
            </w:r>
            <w:r w:rsidRPr="00741244">
              <w:rPr>
                <w:rFonts w:cs="Arial"/>
              </w:rPr>
              <w:t xml:space="preserve"> and 4]</w:t>
            </w:r>
          </w:p>
          <w:p w14:paraId="1FDA6FDB" w14:textId="3F1790CD" w:rsidR="0065139B" w:rsidRPr="00DD7CA4" w:rsidRDefault="0065139B" w:rsidP="0065139B">
            <w:pPr>
              <w:pStyle w:val="ACMATableBody"/>
              <w:numPr>
                <w:ilvl w:val="0"/>
                <w:numId w:val="17"/>
              </w:numPr>
              <w:rPr>
                <w:rFonts w:cs="Arial"/>
              </w:rPr>
            </w:pPr>
            <w:r w:rsidRPr="00D4280D">
              <w:rPr>
                <w:rFonts w:cs="Arial"/>
              </w:rPr>
              <w:t xml:space="preserve">No breach of paragraph </w:t>
            </w:r>
            <w:r w:rsidRPr="00DD7CA4">
              <w:rPr>
                <w:rFonts w:cs="Arial"/>
              </w:rPr>
              <w:t>9(1)(b) [prohibition on broadcast of advertisements</w:t>
            </w:r>
            <w:r>
              <w:rPr>
                <w:rFonts w:cs="Arial"/>
              </w:rPr>
              <w:t xml:space="preserve"> by a community broadcasting licensee</w:t>
            </w:r>
            <w:r w:rsidRPr="00DD7CA4">
              <w:rPr>
                <w:rFonts w:cs="Arial"/>
              </w:rPr>
              <w:t xml:space="preserve">] </w:t>
            </w:r>
          </w:p>
          <w:p w14:paraId="5C444EB0" w14:textId="6A67E2DC" w:rsidR="00684B32" w:rsidRPr="0065139B" w:rsidRDefault="0065139B" w:rsidP="0065139B">
            <w:pPr>
              <w:pStyle w:val="ACMATableBody"/>
              <w:numPr>
                <w:ilvl w:val="0"/>
                <w:numId w:val="17"/>
              </w:numPr>
              <w:rPr>
                <w:rFonts w:cs="Arial"/>
              </w:rPr>
            </w:pPr>
            <w:r w:rsidRPr="00D4280D">
              <w:t xml:space="preserve">No breach of paragraph </w:t>
            </w:r>
            <w:r w:rsidRPr="00DD7CA4">
              <w:t>9(3)(b) [</w:t>
            </w:r>
            <w:r>
              <w:t xml:space="preserve">limit of </w:t>
            </w:r>
            <w:r w:rsidRPr="00DD7CA4">
              <w:t>5 minutes per hour for sponsorship announcements</w:t>
            </w:r>
            <w:r>
              <w:t>]</w:t>
            </w:r>
          </w:p>
        </w:tc>
      </w:tr>
    </w:tbl>
    <w:p w14:paraId="5819E8FB" w14:textId="49D1DC1A" w:rsidR="001C6546" w:rsidRPr="007A7C97" w:rsidRDefault="007B047A" w:rsidP="001C6546">
      <w:pPr>
        <w:pStyle w:val="ACMAHeading2"/>
      </w:pPr>
      <w:r>
        <w:lastRenderedPageBreak/>
        <w:t>Background</w:t>
      </w:r>
    </w:p>
    <w:p w14:paraId="7DCF9E97" w14:textId="28A46425" w:rsidR="00E36FBE" w:rsidRDefault="00DE059B" w:rsidP="00F03742">
      <w:pPr>
        <w:pStyle w:val="ACMABodyText"/>
      </w:pPr>
      <w:bookmarkStart w:id="1" w:name="_GoBack"/>
      <w:r>
        <w:t>On 1 December 2018, t</w:t>
      </w:r>
      <w:r w:rsidR="00205CDE">
        <w:t xml:space="preserve">he </w:t>
      </w:r>
      <w:r w:rsidR="00C344F3">
        <w:t xml:space="preserve">Australian Communications and Media Authority (the ACMA) </w:t>
      </w:r>
      <w:r w:rsidR="00213AFF">
        <w:t>received a</w:t>
      </w:r>
      <w:r>
        <w:t xml:space="preserve"> complaint alleging </w:t>
      </w:r>
      <w:r w:rsidR="00B328F9">
        <w:t>Yarra Valley FM Inc (YVFM)</w:t>
      </w:r>
      <w:r>
        <w:t xml:space="preserve"> had, on at least 20 occasions</w:t>
      </w:r>
      <w:r w:rsidR="004E2B24">
        <w:t xml:space="preserve"> between 10 and 13 November 2018</w:t>
      </w:r>
      <w:r>
        <w:t xml:space="preserve">, broadcast a political advertisement without announcing the required particulars </w:t>
      </w:r>
      <w:r w:rsidR="004E2B24">
        <w:t>in relation to</w:t>
      </w:r>
      <w:r>
        <w:t xml:space="preserve"> the political matter. </w:t>
      </w:r>
    </w:p>
    <w:bookmarkEnd w:id="1"/>
    <w:p w14:paraId="1FC220D0" w14:textId="0B0C9C2A" w:rsidR="00DE059B" w:rsidRDefault="00DE059B" w:rsidP="00F03742">
      <w:pPr>
        <w:pStyle w:val="ACMABodyText"/>
      </w:pPr>
      <w:r>
        <w:t xml:space="preserve">The complaint also alleged YVFM had, on at least 15 occasions, broadcast an election </w:t>
      </w:r>
      <w:r w:rsidR="001325E6">
        <w:t xml:space="preserve">advertisement </w:t>
      </w:r>
      <w:r>
        <w:t xml:space="preserve">during </w:t>
      </w:r>
      <w:r w:rsidR="001325E6">
        <w:t xml:space="preserve">an election </w:t>
      </w:r>
      <w:r>
        <w:t>‘blackout period’</w:t>
      </w:r>
      <w:r w:rsidR="001325E6">
        <w:t>, 22 to 24 November 2018</w:t>
      </w:r>
      <w:r>
        <w:t xml:space="preserve"> – the period </w:t>
      </w:r>
      <w:r w:rsidR="001325E6">
        <w:t>immediately</w:t>
      </w:r>
      <w:r>
        <w:t xml:space="preserve"> before an election to a Parliament in the licence area.</w:t>
      </w:r>
    </w:p>
    <w:p w14:paraId="2E236AE6" w14:textId="692F976D" w:rsidR="00885C0C" w:rsidRDefault="001325E6" w:rsidP="00627676">
      <w:pPr>
        <w:pStyle w:val="ACMABodyText"/>
        <w:rPr>
          <w:rFonts w:cs="Arial"/>
        </w:rPr>
      </w:pPr>
      <w:r>
        <w:t xml:space="preserve">On 4 December 2018, the ACMA received a second complaint alleging YVFM had exceeded </w:t>
      </w:r>
      <w:r w:rsidR="00627676">
        <w:rPr>
          <w:rFonts w:cs="Arial"/>
        </w:rPr>
        <w:t>the</w:t>
      </w:r>
      <w:r w:rsidR="00627676" w:rsidRPr="009D7316">
        <w:rPr>
          <w:rFonts w:cs="Arial"/>
        </w:rPr>
        <w:t xml:space="preserve"> </w:t>
      </w:r>
      <w:r w:rsidR="00627676">
        <w:rPr>
          <w:rFonts w:cs="Arial"/>
        </w:rPr>
        <w:t>five minutes per hour permitted for sponsorship announcements</w:t>
      </w:r>
      <w:r w:rsidR="00833736">
        <w:rPr>
          <w:rFonts w:cs="Arial"/>
        </w:rPr>
        <w:t xml:space="preserve"> </w:t>
      </w:r>
      <w:r w:rsidR="00627676" w:rsidRPr="00C173CF">
        <w:rPr>
          <w:rFonts w:cs="Arial"/>
        </w:rPr>
        <w:t xml:space="preserve">on </w:t>
      </w:r>
      <w:r w:rsidR="009312AE">
        <w:rPr>
          <w:rFonts w:cs="Arial"/>
        </w:rPr>
        <w:t>17</w:t>
      </w:r>
      <w:r w:rsidR="00627676">
        <w:rPr>
          <w:rFonts w:cs="Arial"/>
        </w:rPr>
        <w:t xml:space="preserve"> </w:t>
      </w:r>
      <w:r w:rsidR="00885C0C">
        <w:rPr>
          <w:rFonts w:cs="Arial"/>
        </w:rPr>
        <w:t>November 2018</w:t>
      </w:r>
      <w:r w:rsidR="00E45E83">
        <w:rPr>
          <w:rFonts w:cs="Arial"/>
        </w:rPr>
        <w:t xml:space="preserve"> </w:t>
      </w:r>
      <w:r w:rsidR="001F4EDC">
        <w:rPr>
          <w:rFonts w:cs="Arial"/>
        </w:rPr>
        <w:t>during its outside broadcast of a local C</w:t>
      </w:r>
      <w:r w:rsidR="008F07D3">
        <w:rPr>
          <w:rFonts w:cs="Arial"/>
        </w:rPr>
        <w:t>ountry Fire Authority event</w:t>
      </w:r>
      <w:r w:rsidR="00C90046">
        <w:rPr>
          <w:rFonts w:cs="Arial"/>
        </w:rPr>
        <w:t xml:space="preserve"> between 10am and 4pm</w:t>
      </w:r>
      <w:r w:rsidR="006C6058">
        <w:rPr>
          <w:rFonts w:cs="Arial"/>
        </w:rPr>
        <w:t>.</w:t>
      </w:r>
      <w:r w:rsidR="00591341">
        <w:rPr>
          <w:rFonts w:cs="Arial"/>
        </w:rPr>
        <w:t xml:space="preserve"> The compla</w:t>
      </w:r>
      <w:r w:rsidR="00A342F4">
        <w:rPr>
          <w:rFonts w:cs="Arial"/>
        </w:rPr>
        <w:t>i</w:t>
      </w:r>
      <w:r w:rsidR="00591341">
        <w:rPr>
          <w:rFonts w:cs="Arial"/>
        </w:rPr>
        <w:t>nt stated:</w:t>
      </w:r>
    </w:p>
    <w:p w14:paraId="16B8C060" w14:textId="067ABA1C" w:rsidR="00591341" w:rsidRPr="00591341" w:rsidRDefault="00591341" w:rsidP="00591341">
      <w:pPr>
        <w:pStyle w:val="ACMABodyText"/>
        <w:ind w:left="720"/>
        <w:rPr>
          <w:rFonts w:cs="Arial"/>
          <w:sz w:val="18"/>
          <w:szCs w:val="18"/>
        </w:rPr>
      </w:pPr>
      <w:r w:rsidRPr="00591341">
        <w:rPr>
          <w:sz w:val="18"/>
          <w:szCs w:val="18"/>
        </w:rPr>
        <w:t>While the event gate sales were for the local CFA, the broadcast was recorded as a sponsor and much of the content was about what is on at the event, which was paid for by the sponsor. Much of the conversation was promoting stalls and holders who had paid for a space, soaps and perfumes and the wares that were available for sale</w:t>
      </w:r>
      <w:r w:rsidR="00032159">
        <w:rPr>
          <w:sz w:val="18"/>
          <w:szCs w:val="18"/>
        </w:rPr>
        <w:t>.</w:t>
      </w:r>
    </w:p>
    <w:p w14:paraId="4343BF11" w14:textId="4ADBF3E6" w:rsidR="00C344F3" w:rsidRDefault="00C344F3" w:rsidP="00857641">
      <w:pPr>
        <w:pStyle w:val="ACMABodyText"/>
        <w:spacing w:line="240" w:lineRule="auto"/>
      </w:pPr>
      <w:r>
        <w:t xml:space="preserve">On </w:t>
      </w:r>
      <w:r w:rsidR="00AC057F">
        <w:t>11</w:t>
      </w:r>
      <w:r>
        <w:t xml:space="preserve"> December 2018, the</w:t>
      </w:r>
      <w:r w:rsidRPr="00C344F3">
        <w:t xml:space="preserve"> </w:t>
      </w:r>
      <w:r>
        <w:t xml:space="preserve">ACMA commenced an investigation </w:t>
      </w:r>
      <w:r w:rsidRPr="00C50070">
        <w:t xml:space="preserve">under </w:t>
      </w:r>
      <w:r>
        <w:t xml:space="preserve">section 170 of </w:t>
      </w:r>
      <w:r w:rsidRPr="00CD2711">
        <w:t xml:space="preserve">the </w:t>
      </w:r>
      <w:r w:rsidRPr="00CD2711">
        <w:rPr>
          <w:i/>
        </w:rPr>
        <w:t>Broadcasting Services Act 1992</w:t>
      </w:r>
      <w:r>
        <w:rPr>
          <w:i/>
        </w:rPr>
        <w:t xml:space="preserve"> </w:t>
      </w:r>
      <w:r w:rsidRPr="00F42D92">
        <w:t xml:space="preserve">(the </w:t>
      </w:r>
      <w:r>
        <w:t>BSA</w:t>
      </w:r>
      <w:r w:rsidRPr="00F42D92">
        <w:t xml:space="preserve">) </w:t>
      </w:r>
      <w:r>
        <w:t>into</w:t>
      </w:r>
      <w:r w:rsidRPr="003A01B7">
        <w:t xml:space="preserve"> </w:t>
      </w:r>
      <w:r>
        <w:t xml:space="preserve">complaints about content broadcast by </w:t>
      </w:r>
      <w:r w:rsidR="00B328F9">
        <w:t>YVFM</w:t>
      </w:r>
      <w:r>
        <w:t xml:space="preserve"> at various times between 10 November 2018 and 24 November 2018.</w:t>
      </w:r>
    </w:p>
    <w:p w14:paraId="59CDCEE6" w14:textId="70B3F826" w:rsidR="00741244" w:rsidRPr="00DD7CA4" w:rsidRDefault="00A342F4" w:rsidP="00857641">
      <w:pPr>
        <w:pStyle w:val="ACMABodyText"/>
        <w:spacing w:line="240" w:lineRule="auto"/>
        <w:rPr>
          <w:rFonts w:cs="Arial"/>
        </w:rPr>
      </w:pPr>
      <w:r>
        <w:rPr>
          <w:rFonts w:cs="Arial"/>
        </w:rPr>
        <w:t>T</w:t>
      </w:r>
      <w:r w:rsidR="00627676">
        <w:rPr>
          <w:rFonts w:cs="Arial"/>
        </w:rPr>
        <w:t>he ACMA</w:t>
      </w:r>
      <w:r w:rsidR="00330DC4">
        <w:rPr>
          <w:rFonts w:cs="Arial"/>
        </w:rPr>
        <w:t xml:space="preserve"> </w:t>
      </w:r>
      <w:r w:rsidR="00627676" w:rsidRPr="009B33D7">
        <w:rPr>
          <w:rFonts w:cs="Arial"/>
        </w:rPr>
        <w:t>investigat</w:t>
      </w:r>
      <w:r w:rsidR="00330DC4">
        <w:rPr>
          <w:rFonts w:cs="Arial"/>
        </w:rPr>
        <w:t>ed</w:t>
      </w:r>
      <w:r w:rsidR="00627676" w:rsidRPr="009B33D7">
        <w:rPr>
          <w:rFonts w:cs="Arial"/>
        </w:rPr>
        <w:t xml:space="preserve"> </w:t>
      </w:r>
      <w:r w:rsidR="00627676">
        <w:rPr>
          <w:rFonts w:cs="Arial"/>
        </w:rPr>
        <w:t xml:space="preserve">the licensee’s compliance with the </w:t>
      </w:r>
      <w:r>
        <w:rPr>
          <w:rFonts w:cs="Arial"/>
        </w:rPr>
        <w:t xml:space="preserve">following </w:t>
      </w:r>
      <w:r w:rsidR="00627676">
        <w:rPr>
          <w:rFonts w:cs="Arial"/>
        </w:rPr>
        <w:t>licence condition</w:t>
      </w:r>
      <w:r w:rsidR="00857641">
        <w:rPr>
          <w:rFonts w:cs="Arial"/>
        </w:rPr>
        <w:t>s</w:t>
      </w:r>
      <w:r w:rsidR="00627676" w:rsidRPr="00C173CF">
        <w:t xml:space="preserve"> </w:t>
      </w:r>
      <w:r>
        <w:t>imposed by</w:t>
      </w:r>
      <w:r w:rsidR="00627676" w:rsidRPr="00C173CF">
        <w:t xml:space="preserve"> Schedule 2 to the BSA</w:t>
      </w:r>
      <w:r w:rsidR="00857641">
        <w:t>:</w:t>
      </w:r>
      <w:r w:rsidR="00627676" w:rsidRPr="00C173CF">
        <w:t xml:space="preserve"> </w:t>
      </w:r>
    </w:p>
    <w:p w14:paraId="47872452" w14:textId="14B5F041" w:rsidR="00741244" w:rsidRPr="00DD7CA4" w:rsidRDefault="00741244" w:rsidP="00741244">
      <w:pPr>
        <w:pStyle w:val="ACMATableBody"/>
        <w:numPr>
          <w:ilvl w:val="0"/>
          <w:numId w:val="17"/>
        </w:numPr>
        <w:rPr>
          <w:rFonts w:cs="Arial"/>
        </w:rPr>
      </w:pPr>
      <w:r w:rsidRPr="00DD7CA4">
        <w:rPr>
          <w:rFonts w:cs="Arial"/>
        </w:rPr>
        <w:t>Subclause 4(2) [</w:t>
      </w:r>
      <w:r w:rsidR="00330DC4">
        <w:rPr>
          <w:rFonts w:cs="Arial"/>
        </w:rPr>
        <w:t xml:space="preserve">licensee must </w:t>
      </w:r>
      <w:r w:rsidRPr="00DD7CA4">
        <w:rPr>
          <w:rFonts w:cs="Arial"/>
        </w:rPr>
        <w:t xml:space="preserve">announce required particulars </w:t>
      </w:r>
      <w:r w:rsidR="00330DC4">
        <w:rPr>
          <w:rFonts w:cs="Arial"/>
        </w:rPr>
        <w:t>in relation to</w:t>
      </w:r>
      <w:r w:rsidRPr="00DD7CA4">
        <w:rPr>
          <w:rFonts w:cs="Arial"/>
        </w:rPr>
        <w:t xml:space="preserve"> political matter broadcast]</w:t>
      </w:r>
    </w:p>
    <w:p w14:paraId="268944AB" w14:textId="1F0EF690" w:rsidR="00741244" w:rsidRDefault="00741244" w:rsidP="00741244">
      <w:pPr>
        <w:pStyle w:val="ACMATableBody"/>
        <w:numPr>
          <w:ilvl w:val="0"/>
          <w:numId w:val="17"/>
        </w:numPr>
        <w:rPr>
          <w:rFonts w:cs="Arial"/>
        </w:rPr>
      </w:pPr>
      <w:r w:rsidRPr="00DD7CA4" w:rsidDel="009C1AA6">
        <w:rPr>
          <w:rFonts w:cs="Arial"/>
        </w:rPr>
        <w:t>Subclause 3A(2) [</w:t>
      </w:r>
      <w:r w:rsidR="00330DC4">
        <w:rPr>
          <w:rFonts w:cs="Arial"/>
        </w:rPr>
        <w:t xml:space="preserve">licensee must </w:t>
      </w:r>
      <w:r w:rsidRPr="00DD7CA4" w:rsidDel="009C1AA6">
        <w:rPr>
          <w:rFonts w:cs="Arial"/>
        </w:rPr>
        <w:t>not broadcast election advertisements during the blackout period</w:t>
      </w:r>
      <w:r w:rsidR="00330DC4">
        <w:rPr>
          <w:rFonts w:cs="Arial"/>
        </w:rPr>
        <w:t xml:space="preserve"> before an election</w:t>
      </w:r>
      <w:r w:rsidRPr="00DD7CA4" w:rsidDel="009C1AA6">
        <w:rPr>
          <w:rFonts w:cs="Arial"/>
        </w:rPr>
        <w:t>]</w:t>
      </w:r>
    </w:p>
    <w:p w14:paraId="1C15C2B7" w14:textId="576603D1" w:rsidR="00BE18E2" w:rsidRPr="00BE18E2" w:rsidDel="009C1AA6" w:rsidRDefault="00BE18E2" w:rsidP="00BE18E2">
      <w:pPr>
        <w:pStyle w:val="ACMATableBody"/>
        <w:numPr>
          <w:ilvl w:val="0"/>
          <w:numId w:val="17"/>
        </w:numPr>
        <w:rPr>
          <w:rFonts w:cs="Arial"/>
        </w:rPr>
      </w:pPr>
      <w:r w:rsidRPr="00741244">
        <w:rPr>
          <w:rFonts w:cs="Arial"/>
        </w:rPr>
        <w:t>Paragraph 9(1)(i) [requirement to comply with clauses 3</w:t>
      </w:r>
      <w:r>
        <w:rPr>
          <w:rFonts w:cs="Arial"/>
        </w:rPr>
        <w:t>A</w:t>
      </w:r>
      <w:r w:rsidRPr="00741244">
        <w:rPr>
          <w:rFonts w:cs="Arial"/>
        </w:rPr>
        <w:t xml:space="preserve"> and 4]</w:t>
      </w:r>
    </w:p>
    <w:p w14:paraId="7B1C16A7" w14:textId="4D516B52" w:rsidR="00741244" w:rsidRPr="00DD7CA4" w:rsidRDefault="00741244" w:rsidP="00741244">
      <w:pPr>
        <w:pStyle w:val="ACMATableBody"/>
        <w:numPr>
          <w:ilvl w:val="0"/>
          <w:numId w:val="17"/>
        </w:numPr>
        <w:rPr>
          <w:rFonts w:cs="Arial"/>
        </w:rPr>
      </w:pPr>
      <w:r w:rsidRPr="00DD7CA4">
        <w:rPr>
          <w:rFonts w:cs="Arial"/>
        </w:rPr>
        <w:t>Paragraph 9(1)(b) [prohibition on broadcast of advertisements</w:t>
      </w:r>
      <w:r w:rsidR="00330DC4">
        <w:rPr>
          <w:rFonts w:cs="Arial"/>
        </w:rPr>
        <w:t xml:space="preserve"> by a community broadcasting licensee</w:t>
      </w:r>
      <w:r w:rsidRPr="00DD7CA4">
        <w:rPr>
          <w:rFonts w:cs="Arial"/>
        </w:rPr>
        <w:t xml:space="preserve">] </w:t>
      </w:r>
    </w:p>
    <w:p w14:paraId="4EA06418" w14:textId="67ED106D" w:rsidR="00DE059B" w:rsidRDefault="00741244" w:rsidP="00741244">
      <w:pPr>
        <w:pStyle w:val="ACMATableBody"/>
        <w:numPr>
          <w:ilvl w:val="0"/>
          <w:numId w:val="17"/>
        </w:numPr>
      </w:pPr>
      <w:r w:rsidRPr="00DD7CA4">
        <w:t>Paragraph 9(3)(b) [</w:t>
      </w:r>
      <w:r w:rsidR="00A342F4">
        <w:t>limit of</w:t>
      </w:r>
      <w:r w:rsidR="000E3A61">
        <w:t xml:space="preserve"> </w:t>
      </w:r>
      <w:r w:rsidRPr="00DD7CA4">
        <w:t>5 minutes per hour for sponsorship announcements</w:t>
      </w:r>
      <w:r w:rsidR="00F93B63">
        <w:t>]</w:t>
      </w:r>
      <w:r w:rsidR="00E467F1">
        <w:t>.</w:t>
      </w:r>
    </w:p>
    <w:p w14:paraId="3B5E3DC1" w14:textId="6E9E9888" w:rsidR="00E0413B" w:rsidRDefault="00E0413B" w:rsidP="001F2E73">
      <w:pPr>
        <w:pStyle w:val="ACMAHeading2"/>
      </w:pPr>
      <w:r w:rsidRPr="00D96AE1">
        <w:t xml:space="preserve">The </w:t>
      </w:r>
      <w:r>
        <w:t>licensee</w:t>
      </w:r>
    </w:p>
    <w:p w14:paraId="2973ED75" w14:textId="147A3FE8" w:rsidR="00E0413B" w:rsidRDefault="0082519E" w:rsidP="00E0413B">
      <w:pPr>
        <w:pStyle w:val="ACMABodyText"/>
      </w:pPr>
      <w:r>
        <w:t xml:space="preserve">YVFM </w:t>
      </w:r>
      <w:r w:rsidR="00E0413B">
        <w:t xml:space="preserve">is a long-term community broadcasting licensee, representing the </w:t>
      </w:r>
      <w:r w:rsidR="00D76893">
        <w:t xml:space="preserve">general geographic community interest </w:t>
      </w:r>
      <w:r w:rsidR="00E0413B">
        <w:t xml:space="preserve">in the </w:t>
      </w:r>
      <w:r w:rsidR="00D76893">
        <w:t xml:space="preserve">Yarra Valley RA1 </w:t>
      </w:r>
      <w:r w:rsidR="00E0413B">
        <w:t xml:space="preserve">licence area in </w:t>
      </w:r>
      <w:r w:rsidR="00D76893">
        <w:t>Victoria</w:t>
      </w:r>
      <w:r w:rsidR="00E0413B">
        <w:t>. The current licence</w:t>
      </w:r>
      <w:r w:rsidR="00867A77">
        <w:t xml:space="preserve"> expires </w:t>
      </w:r>
      <w:r w:rsidR="002178F8">
        <w:t>in March 2021</w:t>
      </w:r>
      <w:r w:rsidR="00E0413B">
        <w:t>.</w:t>
      </w:r>
    </w:p>
    <w:p w14:paraId="5087D913" w14:textId="77777777" w:rsidR="00733663" w:rsidRDefault="001C6546" w:rsidP="0024000F">
      <w:pPr>
        <w:pStyle w:val="ACMAHeading2"/>
      </w:pPr>
      <w:r>
        <w:t>Assessment</w:t>
      </w:r>
      <w:r w:rsidR="00001254">
        <w:t xml:space="preserve"> </w:t>
      </w:r>
      <w:r w:rsidR="00733663">
        <w:t>and submissions</w:t>
      </w:r>
    </w:p>
    <w:p w14:paraId="069FA09F" w14:textId="22CEA968" w:rsidR="00D80CCA" w:rsidRPr="0024000F" w:rsidRDefault="00D80CCA" w:rsidP="00D80CCA">
      <w:pPr>
        <w:pStyle w:val="ACMABodyText"/>
      </w:pPr>
      <w:r w:rsidRPr="0024000F">
        <w:t>When assessing content, the ACMA considers the meaning conveyed by the material</w:t>
      </w:r>
      <w:r w:rsidR="00330DC4">
        <w:t xml:space="preserve"> which is</w:t>
      </w:r>
      <w:r w:rsidRPr="0024000F">
        <w:t xml:space="preserve"> </w:t>
      </w:r>
      <w:r w:rsidR="0078435F">
        <w:t>the subject of the complaint,</w:t>
      </w:r>
      <w:r w:rsidR="008B78D6">
        <w:t xml:space="preserve"> </w:t>
      </w:r>
      <w:r w:rsidRPr="0024000F">
        <w:t>including the natural, ordinary meaning of the language, context, tenor, tone</w:t>
      </w:r>
      <w:r w:rsidR="006C6058">
        <w:t xml:space="preserve"> </w:t>
      </w:r>
      <w:r w:rsidRPr="0024000F">
        <w:t>and any inferences that may be drawn. This is assessed according to the understanding of an ‘ordinary reasonable’ listener</w:t>
      </w:r>
      <w:r w:rsidR="006F6CA7" w:rsidRPr="0024000F">
        <w:t xml:space="preserve"> or </w:t>
      </w:r>
      <w:r w:rsidR="003C0345" w:rsidRPr="0024000F">
        <w:t>viewer</w:t>
      </w:r>
      <w:r w:rsidRPr="0024000F">
        <w:t>.</w:t>
      </w:r>
    </w:p>
    <w:p w14:paraId="34E1AAC3" w14:textId="77777777" w:rsidR="00D80CCA" w:rsidRPr="0024000F" w:rsidRDefault="00D80CCA" w:rsidP="00075F5D">
      <w:pPr>
        <w:pStyle w:val="ACMABodyText"/>
        <w:spacing w:after="120"/>
      </w:pPr>
      <w:r w:rsidRPr="0024000F">
        <w:t>Australian courts have considered an ‘ordinary reasonable’ listener</w:t>
      </w:r>
      <w:r w:rsidR="006F6CA7" w:rsidRPr="0024000F">
        <w:t xml:space="preserve"> or </w:t>
      </w:r>
      <w:r w:rsidR="003C0345" w:rsidRPr="0024000F">
        <w:t>viewer</w:t>
      </w:r>
      <w:r w:rsidRPr="0024000F">
        <w:t xml:space="preserve"> to be:</w:t>
      </w:r>
    </w:p>
    <w:p w14:paraId="5060BAC1" w14:textId="77777777" w:rsidR="00D80CCA" w:rsidRPr="0024000F" w:rsidRDefault="00D80CCA" w:rsidP="00D80CCA">
      <w:pPr>
        <w:pStyle w:val="ACMABodyText"/>
        <w:ind w:left="720"/>
        <w:rPr>
          <w:sz w:val="18"/>
          <w:szCs w:val="18"/>
        </w:rPr>
      </w:pPr>
      <w:r w:rsidRPr="0024000F">
        <w:rPr>
          <w:sz w:val="18"/>
          <w:szCs w:val="18"/>
        </w:rPr>
        <w:lastRenderedPageBreak/>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56FE18CC" w14:textId="53231C6F" w:rsidR="006E675E" w:rsidRDefault="006E675E" w:rsidP="007E03B0">
      <w:pPr>
        <w:pStyle w:val="ACMABodyText"/>
      </w:pPr>
      <w:r w:rsidRPr="00FA4554">
        <w:t xml:space="preserve">Once the ACMA has ascertained the meaning of the material that was broadcast, it then assesses compliance with the </w:t>
      </w:r>
      <w:r>
        <w:t>relevant licence obligations</w:t>
      </w:r>
      <w:r w:rsidR="008B78D6">
        <w:t>.</w:t>
      </w:r>
    </w:p>
    <w:p w14:paraId="7D1C523D" w14:textId="7504DF79" w:rsidR="007E03B0" w:rsidRDefault="007E03B0" w:rsidP="007E03B0">
      <w:pPr>
        <w:pStyle w:val="ACMABodyText"/>
      </w:pPr>
      <w:r w:rsidRPr="00FA4554">
        <w:t xml:space="preserve">This investigation has taken into account the </w:t>
      </w:r>
      <w:r>
        <w:t>following material:</w:t>
      </w:r>
    </w:p>
    <w:p w14:paraId="428BECCB" w14:textId="18D642AF" w:rsidR="007E03B0" w:rsidRPr="004A6858" w:rsidRDefault="007E03B0" w:rsidP="007E03B0">
      <w:pPr>
        <w:pStyle w:val="ACMABodyText0"/>
        <w:numPr>
          <w:ilvl w:val="0"/>
          <w:numId w:val="18"/>
        </w:numPr>
        <w:spacing w:before="0" w:after="0" w:line="240" w:lineRule="atLeast"/>
        <w:ind w:left="714" w:right="658" w:hanging="357"/>
        <w:rPr>
          <w:rFonts w:ascii="Arial" w:hAnsi="Arial"/>
          <w:sz w:val="20"/>
        </w:rPr>
      </w:pPr>
      <w:r w:rsidRPr="004A6858">
        <w:rPr>
          <w:rFonts w:ascii="Arial" w:hAnsi="Arial"/>
          <w:sz w:val="20"/>
        </w:rPr>
        <w:t>complaint</w:t>
      </w:r>
      <w:r w:rsidR="00A96183">
        <w:rPr>
          <w:rFonts w:ascii="Arial" w:hAnsi="Arial"/>
          <w:sz w:val="20"/>
        </w:rPr>
        <w:t>s</w:t>
      </w:r>
      <w:r w:rsidRPr="004A6858">
        <w:rPr>
          <w:rFonts w:ascii="Arial" w:hAnsi="Arial"/>
          <w:sz w:val="20"/>
        </w:rPr>
        <w:t xml:space="preserve"> received by the ACMA on </w:t>
      </w:r>
      <w:r w:rsidR="00A96183">
        <w:rPr>
          <w:rFonts w:ascii="Arial" w:hAnsi="Arial"/>
          <w:sz w:val="20"/>
        </w:rPr>
        <w:t>1 and 4 December 2</w:t>
      </w:r>
      <w:r w:rsidRPr="004A6858">
        <w:rPr>
          <w:rFonts w:ascii="Arial" w:hAnsi="Arial"/>
          <w:sz w:val="20"/>
        </w:rPr>
        <w:t>018</w:t>
      </w:r>
    </w:p>
    <w:p w14:paraId="3E8EEE69" w14:textId="1E1AAAC3" w:rsidR="00A96183" w:rsidRPr="00465F34" w:rsidRDefault="00A96183" w:rsidP="00A96183">
      <w:pPr>
        <w:pStyle w:val="ACMABodyText0"/>
        <w:numPr>
          <w:ilvl w:val="0"/>
          <w:numId w:val="18"/>
        </w:numPr>
        <w:spacing w:before="0" w:after="0" w:line="240" w:lineRule="atLeast"/>
        <w:ind w:left="714" w:right="658" w:hanging="357"/>
        <w:rPr>
          <w:rFonts w:ascii="Arial" w:hAnsi="Arial"/>
          <w:sz w:val="20"/>
        </w:rPr>
      </w:pPr>
      <w:r>
        <w:rPr>
          <w:rFonts w:ascii="Arial" w:hAnsi="Arial"/>
          <w:sz w:val="20"/>
        </w:rPr>
        <w:t>34</w:t>
      </w:r>
      <w:r w:rsidR="00E7426A">
        <w:rPr>
          <w:rFonts w:ascii="Arial" w:hAnsi="Arial"/>
          <w:sz w:val="20"/>
        </w:rPr>
        <w:t xml:space="preserve"> audio records </w:t>
      </w:r>
      <w:r w:rsidR="000165A7">
        <w:rPr>
          <w:rFonts w:ascii="Arial" w:hAnsi="Arial"/>
          <w:sz w:val="20"/>
        </w:rPr>
        <w:t xml:space="preserve">of </w:t>
      </w:r>
      <w:r>
        <w:rPr>
          <w:rFonts w:ascii="Arial" w:hAnsi="Arial"/>
          <w:sz w:val="20"/>
        </w:rPr>
        <w:t xml:space="preserve">broadcast </w:t>
      </w:r>
      <w:r w:rsidR="001F2E73">
        <w:rPr>
          <w:rFonts w:ascii="Arial" w:hAnsi="Arial"/>
          <w:sz w:val="20"/>
        </w:rPr>
        <w:t>material</w:t>
      </w:r>
      <w:r>
        <w:rPr>
          <w:rFonts w:ascii="Arial" w:hAnsi="Arial"/>
          <w:sz w:val="20"/>
        </w:rPr>
        <w:t xml:space="preserve"> </w:t>
      </w:r>
      <w:r w:rsidR="000165A7" w:rsidRPr="004A6858">
        <w:rPr>
          <w:rFonts w:ascii="Arial" w:hAnsi="Arial"/>
          <w:sz w:val="20"/>
        </w:rPr>
        <w:t xml:space="preserve">provided by the licensee to the ACMA on </w:t>
      </w:r>
      <w:r w:rsidR="00DE37EB">
        <w:rPr>
          <w:rFonts w:ascii="Arial" w:hAnsi="Arial"/>
          <w:sz w:val="20"/>
        </w:rPr>
        <w:t xml:space="preserve">21 December </w:t>
      </w:r>
      <w:r w:rsidR="000165A7" w:rsidRPr="004A6858">
        <w:rPr>
          <w:rFonts w:ascii="Arial" w:hAnsi="Arial"/>
          <w:sz w:val="20"/>
        </w:rPr>
        <w:t>2018</w:t>
      </w:r>
      <w:r w:rsidR="0071465A">
        <w:rPr>
          <w:rFonts w:ascii="Arial" w:hAnsi="Arial"/>
          <w:sz w:val="20"/>
        </w:rPr>
        <w:t xml:space="preserve"> (transcripts at </w:t>
      </w:r>
      <w:r w:rsidR="0071465A" w:rsidRPr="00A91623">
        <w:rPr>
          <w:rFonts w:ascii="Arial" w:hAnsi="Arial"/>
          <w:b/>
          <w:sz w:val="20"/>
        </w:rPr>
        <w:t xml:space="preserve">Attachment </w:t>
      </w:r>
      <w:r w:rsidR="0071465A">
        <w:rPr>
          <w:rFonts w:ascii="Arial" w:hAnsi="Arial"/>
          <w:b/>
          <w:sz w:val="20"/>
        </w:rPr>
        <w:t xml:space="preserve">A </w:t>
      </w:r>
      <w:r w:rsidR="0071465A" w:rsidRPr="0071465A">
        <w:rPr>
          <w:rFonts w:ascii="Arial" w:hAnsi="Arial"/>
          <w:sz w:val="20"/>
        </w:rPr>
        <w:t>and</w:t>
      </w:r>
      <w:r w:rsidR="0071465A">
        <w:rPr>
          <w:rFonts w:ascii="Arial" w:hAnsi="Arial"/>
          <w:b/>
          <w:sz w:val="20"/>
        </w:rPr>
        <w:t xml:space="preserve"> B</w:t>
      </w:r>
      <w:r w:rsidR="0071465A">
        <w:rPr>
          <w:rFonts w:ascii="Arial" w:hAnsi="Arial"/>
          <w:sz w:val="20"/>
        </w:rPr>
        <w:t>)</w:t>
      </w:r>
      <w:r w:rsidR="0071465A" w:rsidRPr="00E172ED">
        <w:rPr>
          <w:rFonts w:ascii="Arial" w:hAnsi="Arial"/>
          <w:sz w:val="20"/>
        </w:rPr>
        <w:t>.</w:t>
      </w:r>
    </w:p>
    <w:p w14:paraId="4D70DA54" w14:textId="1C1FC9AA" w:rsidR="001F2E73" w:rsidRPr="00465F34" w:rsidRDefault="00A96183" w:rsidP="001F2E73">
      <w:pPr>
        <w:pStyle w:val="ACMABodyText0"/>
        <w:numPr>
          <w:ilvl w:val="0"/>
          <w:numId w:val="18"/>
        </w:numPr>
        <w:spacing w:before="0" w:after="0" w:line="240" w:lineRule="atLeast"/>
        <w:ind w:left="714" w:right="658" w:hanging="357"/>
        <w:rPr>
          <w:rFonts w:ascii="Arial" w:hAnsi="Arial"/>
          <w:sz w:val="20"/>
        </w:rPr>
      </w:pPr>
      <w:r w:rsidRPr="00E172ED">
        <w:rPr>
          <w:rFonts w:ascii="Arial" w:hAnsi="Arial"/>
          <w:sz w:val="20"/>
        </w:rPr>
        <w:t>a copy of the licensee</w:t>
      </w:r>
      <w:r w:rsidR="00D61D27">
        <w:rPr>
          <w:rFonts w:ascii="Arial" w:hAnsi="Arial"/>
          <w:sz w:val="20"/>
        </w:rPr>
        <w:t>’s</w:t>
      </w:r>
      <w:r w:rsidRPr="00E172ED">
        <w:rPr>
          <w:rFonts w:ascii="Arial" w:hAnsi="Arial"/>
          <w:sz w:val="20"/>
        </w:rPr>
        <w:t xml:space="preserve"> playout log</w:t>
      </w:r>
      <w:r w:rsidR="001F2E73" w:rsidRPr="001F2E73">
        <w:rPr>
          <w:rFonts w:ascii="Arial" w:hAnsi="Arial"/>
          <w:sz w:val="20"/>
        </w:rPr>
        <w:t xml:space="preserve"> </w:t>
      </w:r>
      <w:r w:rsidR="001F2E73" w:rsidRPr="004A6858">
        <w:rPr>
          <w:rFonts w:ascii="Arial" w:hAnsi="Arial"/>
          <w:sz w:val="20"/>
        </w:rPr>
        <w:t xml:space="preserve">provided by the licensee to the ACMA on </w:t>
      </w:r>
      <w:r w:rsidR="001F2E73">
        <w:rPr>
          <w:rFonts w:ascii="Arial" w:hAnsi="Arial"/>
          <w:sz w:val="20"/>
        </w:rPr>
        <w:t xml:space="preserve">21 December </w:t>
      </w:r>
      <w:r w:rsidR="001F2E73" w:rsidRPr="004A6858">
        <w:rPr>
          <w:rFonts w:ascii="Arial" w:hAnsi="Arial"/>
          <w:sz w:val="20"/>
        </w:rPr>
        <w:t>2018</w:t>
      </w:r>
    </w:p>
    <w:p w14:paraId="0C5CFC8D" w14:textId="168271C0" w:rsidR="00A96183" w:rsidRPr="00E172ED" w:rsidRDefault="00E172ED" w:rsidP="00E172ED">
      <w:pPr>
        <w:pStyle w:val="ACMABodyText0"/>
        <w:numPr>
          <w:ilvl w:val="0"/>
          <w:numId w:val="18"/>
        </w:numPr>
        <w:spacing w:before="0" w:after="0" w:line="240" w:lineRule="atLeast"/>
        <w:ind w:left="714" w:right="658" w:hanging="357"/>
        <w:rPr>
          <w:rFonts w:ascii="Arial" w:hAnsi="Arial"/>
          <w:sz w:val="20"/>
        </w:rPr>
      </w:pPr>
      <w:r w:rsidRPr="00E172ED">
        <w:rPr>
          <w:rFonts w:ascii="Arial" w:hAnsi="Arial"/>
          <w:sz w:val="20"/>
        </w:rPr>
        <w:t>written response</w:t>
      </w:r>
      <w:r w:rsidR="00266D63">
        <w:rPr>
          <w:rFonts w:ascii="Arial" w:hAnsi="Arial"/>
          <w:sz w:val="20"/>
        </w:rPr>
        <w:t>s</w:t>
      </w:r>
      <w:r w:rsidRPr="00E172ED">
        <w:rPr>
          <w:rFonts w:ascii="Arial" w:hAnsi="Arial"/>
          <w:sz w:val="20"/>
        </w:rPr>
        <w:t xml:space="preserve"> from the licensee received by the ACMA on </w:t>
      </w:r>
      <w:r w:rsidR="00063C2A">
        <w:rPr>
          <w:rFonts w:ascii="Arial" w:hAnsi="Arial"/>
          <w:sz w:val="20"/>
        </w:rPr>
        <w:t xml:space="preserve">22 February </w:t>
      </w:r>
      <w:r w:rsidR="00266D63">
        <w:rPr>
          <w:rFonts w:ascii="Arial" w:hAnsi="Arial"/>
          <w:sz w:val="20"/>
        </w:rPr>
        <w:t xml:space="preserve">and 29 March </w:t>
      </w:r>
      <w:r w:rsidR="00063C2A">
        <w:rPr>
          <w:rFonts w:ascii="Arial" w:hAnsi="Arial"/>
          <w:sz w:val="20"/>
        </w:rPr>
        <w:t>2019</w:t>
      </w:r>
      <w:r w:rsidR="00A91623">
        <w:rPr>
          <w:rFonts w:ascii="Arial" w:hAnsi="Arial"/>
          <w:sz w:val="20"/>
        </w:rPr>
        <w:t xml:space="preserve"> (</w:t>
      </w:r>
      <w:r w:rsidR="00A91623" w:rsidRPr="00A91623">
        <w:rPr>
          <w:rFonts w:ascii="Arial" w:hAnsi="Arial"/>
          <w:b/>
          <w:sz w:val="20"/>
        </w:rPr>
        <w:t>Attachment C</w:t>
      </w:r>
      <w:r w:rsidR="00A91623">
        <w:rPr>
          <w:rFonts w:ascii="Arial" w:hAnsi="Arial"/>
          <w:sz w:val="20"/>
        </w:rPr>
        <w:t>)</w:t>
      </w:r>
      <w:r w:rsidR="00A96183" w:rsidRPr="00E172ED">
        <w:rPr>
          <w:rFonts w:ascii="Arial" w:hAnsi="Arial"/>
          <w:sz w:val="20"/>
        </w:rPr>
        <w:t>.</w:t>
      </w:r>
    </w:p>
    <w:p w14:paraId="2F3D5D7C" w14:textId="76584DB3" w:rsidR="007E03B0" w:rsidRPr="00FA4554" w:rsidRDefault="00E172ED" w:rsidP="007E03B0">
      <w:pPr>
        <w:pStyle w:val="ACMABodyText"/>
      </w:pPr>
      <w:r>
        <w:br/>
      </w:r>
      <w:r w:rsidR="007E03B0">
        <w:t>S</w:t>
      </w:r>
      <w:r w:rsidR="007E03B0" w:rsidRPr="00FA4554">
        <w:t xml:space="preserve">ources </w:t>
      </w:r>
      <w:r w:rsidR="007E03B0">
        <w:t xml:space="preserve">of other material used in this investigation </w:t>
      </w:r>
      <w:r w:rsidR="007E03B0" w:rsidRPr="00FA4554">
        <w:t>are identified</w:t>
      </w:r>
      <w:r w:rsidR="007E03B0">
        <w:t>,</w:t>
      </w:r>
      <w:r w:rsidR="007E03B0" w:rsidRPr="00FA4554">
        <w:t xml:space="preserve"> where relevant.</w:t>
      </w:r>
    </w:p>
    <w:p w14:paraId="529437F0" w14:textId="6E324AEA" w:rsidR="00861554" w:rsidRDefault="001C6546" w:rsidP="00861554">
      <w:pPr>
        <w:pStyle w:val="ACMAHeading2"/>
      </w:pPr>
      <w:r w:rsidRPr="00861554">
        <w:t xml:space="preserve">Issue 1: </w:t>
      </w:r>
      <w:r w:rsidR="008B78D6">
        <w:t>Broadcast o</w:t>
      </w:r>
      <w:r w:rsidR="00861554" w:rsidRPr="00F22B91">
        <w:t>f political matter</w:t>
      </w:r>
      <w:r w:rsidR="008B78D6">
        <w:t xml:space="preserve"> without the required particulars</w:t>
      </w:r>
    </w:p>
    <w:p w14:paraId="1B32D7B8" w14:textId="77777777" w:rsidR="00861554" w:rsidRPr="007B61A1" w:rsidRDefault="00861554" w:rsidP="00861554">
      <w:pPr>
        <w:pStyle w:val="ACMAHeading3"/>
        <w:spacing w:after="120"/>
        <w:rPr>
          <w:sz w:val="28"/>
          <w:szCs w:val="28"/>
        </w:rPr>
      </w:pPr>
      <w:r w:rsidRPr="00951990">
        <w:rPr>
          <w:sz w:val="28"/>
          <w:szCs w:val="28"/>
        </w:rPr>
        <w:t xml:space="preserve">Relevant </w:t>
      </w:r>
      <w:r>
        <w:rPr>
          <w:sz w:val="28"/>
          <w:szCs w:val="28"/>
        </w:rPr>
        <w:t>legislation</w:t>
      </w:r>
    </w:p>
    <w:p w14:paraId="088A660B" w14:textId="77777777" w:rsidR="00861554" w:rsidRPr="00B64249" w:rsidRDefault="00861554" w:rsidP="00861554">
      <w:pPr>
        <w:pStyle w:val="ACMABodyText0"/>
        <w:spacing w:before="0" w:after="240" w:line="240" w:lineRule="atLeast"/>
        <w:ind w:right="660"/>
        <w:rPr>
          <w:rFonts w:ascii="Arial" w:hAnsi="Arial" w:cs="Arial"/>
          <w:b/>
          <w:sz w:val="22"/>
        </w:rPr>
      </w:pPr>
      <w:r w:rsidRPr="00B64249">
        <w:rPr>
          <w:rFonts w:ascii="Arial" w:hAnsi="Arial" w:cs="Arial"/>
          <w:b/>
          <w:sz w:val="22"/>
        </w:rPr>
        <w:t xml:space="preserve">Schedule 2 to the BSA: Standard conditions </w:t>
      </w:r>
    </w:p>
    <w:p w14:paraId="40797050" w14:textId="77777777" w:rsidR="00861554" w:rsidRPr="00FF02D3" w:rsidRDefault="00861554" w:rsidP="00861554">
      <w:pPr>
        <w:pStyle w:val="ACMABodyText0"/>
        <w:tabs>
          <w:tab w:val="left" w:pos="284"/>
          <w:tab w:val="left" w:pos="567"/>
        </w:tabs>
        <w:spacing w:before="0" w:after="240" w:line="240" w:lineRule="atLeast"/>
        <w:ind w:left="284" w:right="660"/>
        <w:rPr>
          <w:rFonts w:ascii="Arial" w:hAnsi="Arial" w:cs="Arial"/>
          <w:b/>
          <w:sz w:val="20"/>
        </w:rPr>
      </w:pPr>
      <w:r w:rsidRPr="00FF02D3">
        <w:rPr>
          <w:rFonts w:ascii="Arial" w:hAnsi="Arial" w:cs="Arial"/>
          <w:b/>
          <w:sz w:val="20"/>
        </w:rPr>
        <w:t>4</w:t>
      </w:r>
      <w:r w:rsidRPr="00FF02D3">
        <w:rPr>
          <w:rFonts w:ascii="Arial" w:hAnsi="Arial" w:cs="Arial"/>
          <w:b/>
          <w:sz w:val="20"/>
        </w:rPr>
        <w:tab/>
      </w:r>
      <w:r>
        <w:rPr>
          <w:rFonts w:ascii="Arial" w:hAnsi="Arial" w:cs="Arial"/>
          <w:b/>
          <w:sz w:val="20"/>
        </w:rPr>
        <w:tab/>
      </w:r>
      <w:r w:rsidRPr="00FF02D3">
        <w:rPr>
          <w:rFonts w:ascii="Arial" w:hAnsi="Arial" w:cs="Arial"/>
          <w:b/>
          <w:sz w:val="20"/>
        </w:rPr>
        <w:t>Identification of certain political matter</w:t>
      </w:r>
    </w:p>
    <w:p w14:paraId="6B138837" w14:textId="0AD0D3EE" w:rsidR="008B78D6" w:rsidRPr="008B78D6" w:rsidRDefault="00861554" w:rsidP="00861554">
      <w:pPr>
        <w:pStyle w:val="ACMABodyText0"/>
        <w:spacing w:before="0" w:after="240" w:line="240" w:lineRule="atLeast"/>
        <w:ind w:left="1276" w:right="660" w:hanging="567"/>
        <w:rPr>
          <w:rFonts w:ascii="Arial" w:hAnsi="Arial" w:cs="Arial"/>
          <w:color w:val="000000"/>
          <w:sz w:val="18"/>
          <w:szCs w:val="18"/>
          <w:shd w:val="clear" w:color="auto" w:fill="FFFFFF"/>
        </w:rPr>
      </w:pPr>
      <w:r w:rsidRPr="008B78D6">
        <w:rPr>
          <w:rFonts w:ascii="Arial" w:hAnsi="Arial" w:cs="Arial"/>
          <w:sz w:val="18"/>
          <w:szCs w:val="18"/>
        </w:rPr>
        <w:t xml:space="preserve"> (2)</w:t>
      </w:r>
      <w:r w:rsidRPr="008B78D6">
        <w:rPr>
          <w:rFonts w:ascii="Arial" w:hAnsi="Arial" w:cs="Arial"/>
          <w:sz w:val="18"/>
          <w:szCs w:val="18"/>
        </w:rPr>
        <w:tab/>
        <w:t xml:space="preserve">If </w:t>
      </w:r>
      <w:r w:rsidR="008B78D6" w:rsidRPr="008B78D6">
        <w:rPr>
          <w:rFonts w:ascii="Arial" w:hAnsi="Arial" w:cs="Arial"/>
          <w:color w:val="000000"/>
          <w:sz w:val="18"/>
          <w:szCs w:val="18"/>
          <w:shd w:val="clear" w:color="auto" w:fill="FFFFFF"/>
        </w:rPr>
        <w:t>a broadcaster broadcasts political matter at the request of another person, the broadcaster must ensure that the required particulars in relation to the matter are announced in accordance with any requirements determined under subsection</w:t>
      </w:r>
      <w:r w:rsidR="008B78D6">
        <w:rPr>
          <w:rFonts w:ascii="Arial" w:hAnsi="Arial" w:cs="Arial"/>
          <w:color w:val="000000"/>
          <w:sz w:val="18"/>
          <w:szCs w:val="18"/>
          <w:shd w:val="clear" w:color="auto" w:fill="FFFFFF"/>
        </w:rPr>
        <w:t xml:space="preserve"> </w:t>
      </w:r>
      <w:r w:rsidR="008B78D6" w:rsidRPr="008B78D6">
        <w:rPr>
          <w:rFonts w:ascii="Arial" w:hAnsi="Arial" w:cs="Arial"/>
          <w:color w:val="000000"/>
          <w:sz w:val="18"/>
          <w:szCs w:val="18"/>
          <w:shd w:val="clear" w:color="auto" w:fill="FFFFFF"/>
        </w:rPr>
        <w:t>321D(7) of the </w:t>
      </w:r>
      <w:r w:rsidR="008B78D6" w:rsidRPr="008B78D6">
        <w:rPr>
          <w:rFonts w:ascii="Arial" w:hAnsi="Arial" w:cs="Arial"/>
          <w:i/>
          <w:iCs/>
          <w:color w:val="000000"/>
          <w:sz w:val="18"/>
          <w:szCs w:val="18"/>
          <w:shd w:val="clear" w:color="auto" w:fill="FFFFFF"/>
        </w:rPr>
        <w:t>Commonwealth Electoral Act 1918</w:t>
      </w:r>
      <w:r w:rsidR="008B78D6" w:rsidRPr="008B78D6">
        <w:rPr>
          <w:rFonts w:ascii="Arial" w:hAnsi="Arial" w:cs="Arial"/>
          <w:color w:val="000000"/>
          <w:sz w:val="18"/>
          <w:szCs w:val="18"/>
          <w:shd w:val="clear" w:color="auto" w:fill="FFFFFF"/>
        </w:rPr>
        <w:t> for the purposes of this subclause.</w:t>
      </w:r>
    </w:p>
    <w:p w14:paraId="0BED83E7" w14:textId="1D0EF568" w:rsidR="008B78D6" w:rsidRDefault="00694953" w:rsidP="00861554">
      <w:pPr>
        <w:pStyle w:val="ACMABodyText0"/>
        <w:spacing w:before="0" w:after="240" w:line="240" w:lineRule="atLeast"/>
        <w:ind w:right="660"/>
        <w:rPr>
          <w:rFonts w:ascii="Arial" w:hAnsi="Arial" w:cs="Arial"/>
          <w:sz w:val="18"/>
        </w:rPr>
      </w:pPr>
      <w:r>
        <w:rPr>
          <w:rFonts w:ascii="Arial" w:hAnsi="Arial" w:cs="Arial"/>
          <w:sz w:val="18"/>
        </w:rPr>
        <w:t xml:space="preserve">Item 1 in section 10 of the </w:t>
      </w:r>
      <w:r w:rsidRPr="00694953">
        <w:rPr>
          <w:rFonts w:ascii="Arial" w:hAnsi="Arial" w:cs="Arial"/>
          <w:i/>
          <w:sz w:val="18"/>
        </w:rPr>
        <w:t>Commonwealth Electoral (Authorisation of Voter Communication) Determination 2018</w:t>
      </w:r>
      <w:r>
        <w:rPr>
          <w:rFonts w:ascii="Arial" w:hAnsi="Arial" w:cs="Arial"/>
          <w:sz w:val="18"/>
        </w:rPr>
        <w:t xml:space="preserve"> provides, for the purposes of subclause 4(2) of Schedule 2 to the BSA, that if the communication (of pollical matter) is a broadcast by radio, the required particulars must be announced at the end of the communication in the language used for the rest of the communication.</w:t>
      </w:r>
    </w:p>
    <w:p w14:paraId="7B46EEF9" w14:textId="348275CA" w:rsidR="00861554" w:rsidRPr="00FF02D3" w:rsidRDefault="00861554" w:rsidP="00861554">
      <w:pPr>
        <w:pStyle w:val="ACMABodyText0"/>
        <w:spacing w:before="0" w:after="240" w:line="240" w:lineRule="atLeast"/>
        <w:ind w:right="660"/>
        <w:rPr>
          <w:rFonts w:ascii="Arial" w:hAnsi="Arial" w:cs="Arial"/>
          <w:sz w:val="20"/>
        </w:rPr>
      </w:pPr>
      <w:r w:rsidRPr="00FF02D3">
        <w:rPr>
          <w:rFonts w:ascii="Arial" w:hAnsi="Arial" w:cs="Arial"/>
          <w:sz w:val="20"/>
        </w:rPr>
        <w:t>Clause 1 provides definitions of ‘person’, ‘political matter’ and ‘required particulars’</w:t>
      </w:r>
      <w:r>
        <w:rPr>
          <w:rFonts w:ascii="Arial" w:hAnsi="Arial" w:cs="Arial"/>
          <w:sz w:val="20"/>
        </w:rPr>
        <w:t>, as follows</w:t>
      </w:r>
      <w:r w:rsidRPr="00FF02D3">
        <w:rPr>
          <w:rFonts w:ascii="Arial" w:hAnsi="Arial" w:cs="Arial"/>
          <w:sz w:val="20"/>
        </w:rPr>
        <w:t>:</w:t>
      </w:r>
    </w:p>
    <w:p w14:paraId="6B4AC0E3" w14:textId="77777777" w:rsidR="00861554" w:rsidRPr="00FF02D3" w:rsidRDefault="00861554" w:rsidP="00861554">
      <w:pPr>
        <w:pStyle w:val="ACMABodyText0"/>
        <w:spacing w:before="0" w:after="240" w:line="240" w:lineRule="atLeast"/>
        <w:ind w:left="709" w:right="658"/>
        <w:rPr>
          <w:rFonts w:ascii="Arial" w:hAnsi="Arial" w:cs="Arial"/>
          <w:sz w:val="18"/>
        </w:rPr>
      </w:pPr>
      <w:r w:rsidRPr="00FF02D3">
        <w:rPr>
          <w:rFonts w:ascii="Arial" w:hAnsi="Arial" w:cs="Arial"/>
          <w:b/>
          <w:i/>
          <w:sz w:val="18"/>
        </w:rPr>
        <w:t>person</w:t>
      </w:r>
      <w:r w:rsidRPr="00FF02D3">
        <w:rPr>
          <w:rFonts w:ascii="Arial" w:hAnsi="Arial" w:cs="Arial"/>
          <w:sz w:val="18"/>
        </w:rPr>
        <w:t xml:space="preserve"> includes a political party, a corporation and any other association (whether </w:t>
      </w:r>
      <w:r>
        <w:rPr>
          <w:rFonts w:ascii="Arial" w:hAnsi="Arial" w:cs="Arial"/>
          <w:sz w:val="18"/>
        </w:rPr>
        <w:t>incorporated or unincorporated).</w:t>
      </w:r>
    </w:p>
    <w:p w14:paraId="2DD6BD2D" w14:textId="77777777" w:rsidR="00861554" w:rsidRPr="00FF02D3" w:rsidRDefault="00861554" w:rsidP="00861554">
      <w:pPr>
        <w:pStyle w:val="ACMABodyText0"/>
        <w:spacing w:before="0" w:after="240" w:line="240" w:lineRule="atLeast"/>
        <w:ind w:left="709" w:right="658"/>
        <w:rPr>
          <w:rFonts w:ascii="Arial" w:hAnsi="Arial" w:cs="Arial"/>
          <w:sz w:val="18"/>
        </w:rPr>
      </w:pPr>
      <w:r w:rsidRPr="00FF02D3">
        <w:rPr>
          <w:rFonts w:ascii="Arial" w:hAnsi="Arial" w:cs="Arial"/>
          <w:b/>
          <w:i/>
          <w:sz w:val="18"/>
        </w:rPr>
        <w:t>political matter</w:t>
      </w:r>
      <w:r w:rsidRPr="00FF02D3">
        <w:rPr>
          <w:rFonts w:ascii="Arial" w:hAnsi="Arial" w:cs="Arial"/>
          <w:sz w:val="18"/>
        </w:rPr>
        <w:t xml:space="preserve"> means any political matter, including the pol</w:t>
      </w:r>
      <w:r>
        <w:rPr>
          <w:rFonts w:ascii="Arial" w:hAnsi="Arial" w:cs="Arial"/>
          <w:sz w:val="18"/>
        </w:rPr>
        <w:t>icy launch of a political party.</w:t>
      </w:r>
    </w:p>
    <w:p w14:paraId="222432CD" w14:textId="3E156DB8" w:rsidR="00861554" w:rsidRPr="00FF02D3" w:rsidRDefault="00330DC4" w:rsidP="00861554">
      <w:pPr>
        <w:pStyle w:val="ACMABodyText0"/>
        <w:spacing w:before="0" w:after="240" w:line="240" w:lineRule="atLeast"/>
        <w:ind w:left="709" w:right="658"/>
        <w:rPr>
          <w:rFonts w:ascii="Arial" w:hAnsi="Arial" w:cs="Arial"/>
          <w:sz w:val="18"/>
        </w:rPr>
      </w:pPr>
      <w:r>
        <w:rPr>
          <w:rFonts w:ascii="Arial" w:hAnsi="Arial" w:cs="Arial"/>
          <w:sz w:val="18"/>
        </w:rPr>
        <w:t xml:space="preserve">The </w:t>
      </w:r>
      <w:r w:rsidR="00861554" w:rsidRPr="00FF02D3">
        <w:rPr>
          <w:rFonts w:ascii="Arial" w:hAnsi="Arial" w:cs="Arial"/>
          <w:b/>
          <w:i/>
          <w:sz w:val="18"/>
        </w:rPr>
        <w:t>required particulars</w:t>
      </w:r>
      <w:r>
        <w:rPr>
          <w:rFonts w:ascii="Arial" w:hAnsi="Arial" w:cs="Arial"/>
          <w:sz w:val="18"/>
        </w:rPr>
        <w:t xml:space="preserve"> are</w:t>
      </w:r>
      <w:r w:rsidR="00861554" w:rsidRPr="00FF02D3">
        <w:rPr>
          <w:rFonts w:ascii="Arial" w:hAnsi="Arial" w:cs="Arial"/>
          <w:sz w:val="18"/>
        </w:rPr>
        <w:t>:</w:t>
      </w:r>
    </w:p>
    <w:p w14:paraId="31DBEA6E" w14:textId="3F3B272E" w:rsidR="00861554" w:rsidRDefault="00630D9C" w:rsidP="00AB7F91">
      <w:pPr>
        <w:pStyle w:val="ACMABodyText0"/>
        <w:numPr>
          <w:ilvl w:val="0"/>
          <w:numId w:val="38"/>
        </w:numPr>
        <w:tabs>
          <w:tab w:val="left" w:pos="993"/>
          <w:tab w:val="left" w:pos="1701"/>
          <w:tab w:val="left" w:pos="2127"/>
        </w:tabs>
        <w:spacing w:before="0" w:after="0" w:line="240" w:lineRule="atLeast"/>
        <w:ind w:right="658"/>
        <w:rPr>
          <w:rFonts w:ascii="Arial" w:hAnsi="Arial" w:cs="Arial"/>
          <w:sz w:val="18"/>
        </w:rPr>
      </w:pPr>
      <w:r>
        <w:rPr>
          <w:rFonts w:ascii="Arial" w:hAnsi="Arial" w:cs="Arial"/>
          <w:sz w:val="18"/>
        </w:rPr>
        <w:t>the particulars set out in the following table; ...</w:t>
      </w:r>
    </w:p>
    <w:p w14:paraId="516B70BB" w14:textId="061FCDFE" w:rsidR="009D5DCF" w:rsidRPr="009D5DCF" w:rsidRDefault="009D5DCF" w:rsidP="009D5DCF">
      <w:pPr>
        <w:shd w:val="clear" w:color="auto" w:fill="FFFFFF"/>
        <w:spacing w:before="60" w:after="0" w:line="240" w:lineRule="atLeast"/>
        <w:rPr>
          <w:rFonts w:ascii="Times New Roman" w:hAnsi="Times New Roman"/>
          <w:i w:val="0"/>
          <w:color w:val="000000"/>
          <w:szCs w:val="20"/>
          <w:lang w:eastAsia="en-AU"/>
        </w:rPr>
      </w:pPr>
    </w:p>
    <w:tbl>
      <w:tblPr>
        <w:tblW w:w="0" w:type="auto"/>
        <w:tblInd w:w="113" w:type="dxa"/>
        <w:shd w:val="clear" w:color="auto" w:fill="FFFFFF"/>
        <w:tblCellMar>
          <w:left w:w="0" w:type="dxa"/>
          <w:right w:w="0" w:type="dxa"/>
        </w:tblCellMar>
        <w:tblLook w:val="04A0" w:firstRow="1" w:lastRow="0" w:firstColumn="1" w:lastColumn="0" w:noHBand="0" w:noVBand="1"/>
      </w:tblPr>
      <w:tblGrid>
        <w:gridCol w:w="714"/>
        <w:gridCol w:w="3187"/>
        <w:gridCol w:w="3187"/>
      </w:tblGrid>
      <w:tr w:rsidR="009D5DCF" w:rsidRPr="009D5DCF" w14:paraId="5AF45BE8" w14:textId="77777777" w:rsidTr="009D5DCF">
        <w:trPr>
          <w:tblHeader/>
        </w:trPr>
        <w:tc>
          <w:tcPr>
            <w:tcW w:w="7088" w:type="dxa"/>
            <w:gridSpan w:val="3"/>
            <w:tcBorders>
              <w:top w:val="single" w:sz="12" w:space="0" w:color="auto"/>
              <w:left w:val="nil"/>
              <w:bottom w:val="single" w:sz="8" w:space="0" w:color="auto"/>
              <w:right w:val="nil"/>
            </w:tcBorders>
            <w:shd w:val="clear" w:color="auto" w:fill="FFFFFF"/>
            <w:tcMar>
              <w:top w:w="0" w:type="dxa"/>
              <w:left w:w="108" w:type="dxa"/>
              <w:bottom w:w="0" w:type="dxa"/>
              <w:right w:w="108" w:type="dxa"/>
            </w:tcMar>
            <w:hideMark/>
          </w:tcPr>
          <w:p w14:paraId="21D09BC3" w14:textId="77777777" w:rsidR="009D5DCF" w:rsidRPr="00AD3AE6" w:rsidRDefault="009D5DCF" w:rsidP="009D5DCF">
            <w:pPr>
              <w:spacing w:before="60" w:after="0" w:line="240" w:lineRule="atLeast"/>
              <w:rPr>
                <w:rFonts w:cs="Arial"/>
                <w:b/>
                <w:bCs/>
                <w:i w:val="0"/>
                <w:color w:val="000000"/>
                <w:sz w:val="18"/>
                <w:szCs w:val="18"/>
                <w:lang w:eastAsia="en-AU"/>
              </w:rPr>
            </w:pPr>
            <w:r w:rsidRPr="00AD3AE6">
              <w:rPr>
                <w:rFonts w:cs="Arial"/>
                <w:b/>
                <w:bCs/>
                <w:i w:val="0"/>
                <w:color w:val="000000"/>
                <w:sz w:val="18"/>
                <w:szCs w:val="18"/>
                <w:lang w:eastAsia="en-AU"/>
              </w:rPr>
              <w:t>Required particulars</w:t>
            </w:r>
          </w:p>
        </w:tc>
      </w:tr>
      <w:tr w:rsidR="009D5DCF" w:rsidRPr="009D5DCF" w14:paraId="13844858" w14:textId="77777777" w:rsidTr="009D5DCF">
        <w:trPr>
          <w:tblHeader/>
        </w:trPr>
        <w:tc>
          <w:tcPr>
            <w:tcW w:w="714"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6B76CBD7" w14:textId="77777777" w:rsidR="009D5DCF" w:rsidRPr="00AD3AE6" w:rsidRDefault="009D5DCF" w:rsidP="009D5DCF">
            <w:pPr>
              <w:spacing w:before="60" w:after="0" w:line="240" w:lineRule="atLeast"/>
              <w:rPr>
                <w:rFonts w:cs="Arial"/>
                <w:b/>
                <w:bCs/>
                <w:i w:val="0"/>
                <w:color w:val="000000"/>
                <w:sz w:val="18"/>
                <w:szCs w:val="18"/>
                <w:lang w:eastAsia="en-AU"/>
              </w:rPr>
            </w:pPr>
            <w:r w:rsidRPr="00AD3AE6">
              <w:rPr>
                <w:rFonts w:cs="Arial"/>
                <w:b/>
                <w:bCs/>
                <w:i w:val="0"/>
                <w:color w:val="000000"/>
                <w:sz w:val="18"/>
                <w:szCs w:val="18"/>
                <w:lang w:eastAsia="en-AU"/>
              </w:rPr>
              <w:t>Item</w:t>
            </w:r>
          </w:p>
        </w:tc>
        <w:tc>
          <w:tcPr>
            <w:tcW w:w="3187"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4776DAE9" w14:textId="77777777" w:rsidR="009D5DCF" w:rsidRPr="00AD3AE6" w:rsidRDefault="009D5DCF" w:rsidP="009D5DCF">
            <w:pPr>
              <w:spacing w:before="60" w:after="0" w:line="240" w:lineRule="atLeast"/>
              <w:rPr>
                <w:rFonts w:cs="Arial"/>
                <w:b/>
                <w:bCs/>
                <w:i w:val="0"/>
                <w:color w:val="000000"/>
                <w:sz w:val="18"/>
                <w:szCs w:val="18"/>
                <w:lang w:eastAsia="en-AU"/>
              </w:rPr>
            </w:pPr>
            <w:r w:rsidRPr="00AD3AE6">
              <w:rPr>
                <w:rFonts w:cs="Arial"/>
                <w:b/>
                <w:bCs/>
                <w:i w:val="0"/>
                <w:color w:val="000000"/>
                <w:sz w:val="18"/>
                <w:szCs w:val="18"/>
                <w:lang w:eastAsia="en-AU"/>
              </w:rPr>
              <w:t>If …</w:t>
            </w:r>
          </w:p>
        </w:tc>
        <w:tc>
          <w:tcPr>
            <w:tcW w:w="3187"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35B8F463" w14:textId="77777777" w:rsidR="009D5DCF" w:rsidRPr="00AD3AE6" w:rsidRDefault="009D5DCF" w:rsidP="009D5DCF">
            <w:pPr>
              <w:spacing w:before="60" w:after="0" w:line="240" w:lineRule="atLeast"/>
              <w:rPr>
                <w:rFonts w:cs="Arial"/>
                <w:b/>
                <w:bCs/>
                <w:i w:val="0"/>
                <w:color w:val="000000"/>
                <w:sz w:val="18"/>
                <w:szCs w:val="18"/>
                <w:lang w:eastAsia="en-AU"/>
              </w:rPr>
            </w:pPr>
            <w:r w:rsidRPr="00AD3AE6">
              <w:rPr>
                <w:rFonts w:cs="Arial"/>
                <w:b/>
                <w:bCs/>
                <w:i w:val="0"/>
                <w:color w:val="000000"/>
                <w:sz w:val="18"/>
                <w:szCs w:val="18"/>
                <w:lang w:eastAsia="en-AU"/>
              </w:rPr>
              <w:t>the </w:t>
            </w:r>
            <w:r w:rsidRPr="00AD3AE6">
              <w:rPr>
                <w:rFonts w:cs="Arial"/>
                <w:b/>
                <w:bCs/>
                <w:iCs/>
                <w:color w:val="000000"/>
                <w:sz w:val="18"/>
                <w:szCs w:val="18"/>
                <w:lang w:eastAsia="en-AU"/>
              </w:rPr>
              <w:t>required particulars</w:t>
            </w:r>
            <w:r w:rsidRPr="00AD3AE6">
              <w:rPr>
                <w:rFonts w:cs="Arial"/>
                <w:b/>
                <w:bCs/>
                <w:i w:val="0"/>
                <w:color w:val="000000"/>
                <w:sz w:val="18"/>
                <w:szCs w:val="18"/>
                <w:lang w:eastAsia="en-AU"/>
              </w:rPr>
              <w:t> are the following …</w:t>
            </w:r>
          </w:p>
        </w:tc>
      </w:tr>
      <w:tr w:rsidR="009D5DCF" w:rsidRPr="009D5DCF" w14:paraId="28BC29A0" w14:textId="77777777" w:rsidTr="009D5DCF">
        <w:tc>
          <w:tcPr>
            <w:tcW w:w="714"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4D80B4B"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1</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F362657"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the broadcast is authorised by a disclosure entity that is not a natural person</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B69DF99"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(a) the name of the entity (as included in the most recent return given in relation to the entity under Part XX of the </w:t>
            </w:r>
            <w:r w:rsidRPr="00AD3AE6">
              <w:rPr>
                <w:rFonts w:cs="Arial"/>
                <w:iCs/>
                <w:color w:val="000000"/>
                <w:sz w:val="18"/>
                <w:szCs w:val="18"/>
                <w:lang w:eastAsia="en-AU"/>
              </w:rPr>
              <w:t>Commonwealth Electoral Act 1918</w:t>
            </w:r>
            <w:r w:rsidRPr="00AD3AE6">
              <w:rPr>
                <w:rFonts w:cs="Arial"/>
                <w:i w:val="0"/>
                <w:color w:val="000000"/>
                <w:sz w:val="18"/>
                <w:szCs w:val="18"/>
                <w:lang w:eastAsia="en-AU"/>
              </w:rPr>
              <w:t>, if a return has been given in relation to the entity under that Part);</w:t>
            </w:r>
          </w:p>
          <w:p w14:paraId="07B3E480"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(b) the relevant town or city of the entity;</w:t>
            </w:r>
          </w:p>
          <w:p w14:paraId="1B51B5E7"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(c) the name of the natural person responsible for giving effect to the authorisation</w:t>
            </w:r>
          </w:p>
        </w:tc>
      </w:tr>
      <w:tr w:rsidR="009D5DCF" w:rsidRPr="009D5DCF" w14:paraId="02762D96" w14:textId="77777777" w:rsidTr="009D5DCF">
        <w:tc>
          <w:tcPr>
            <w:tcW w:w="714"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5959645"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2</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6B2C947"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the broadcast is authorised by a disclosure entity who is a natural person</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73E09E6D"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(a) the name of the person;</w:t>
            </w:r>
          </w:p>
          <w:p w14:paraId="0B2AC28C"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(b) the town or city in which the person lives</w:t>
            </w:r>
          </w:p>
        </w:tc>
      </w:tr>
      <w:tr w:rsidR="009D5DCF" w:rsidRPr="009D5DCF" w14:paraId="2772BB31" w14:textId="77777777" w:rsidTr="009D5DCF">
        <w:tc>
          <w:tcPr>
            <w:tcW w:w="714" w:type="dxa"/>
            <w:tcBorders>
              <w:top w:val="nil"/>
              <w:left w:val="nil"/>
              <w:bottom w:val="single" w:sz="8" w:space="0" w:color="auto"/>
              <w:right w:val="nil"/>
            </w:tcBorders>
            <w:shd w:val="clear" w:color="auto" w:fill="FFFFFF"/>
            <w:tcMar>
              <w:top w:w="0" w:type="dxa"/>
              <w:left w:w="108" w:type="dxa"/>
              <w:bottom w:w="0" w:type="dxa"/>
              <w:right w:w="108" w:type="dxa"/>
            </w:tcMar>
            <w:hideMark/>
          </w:tcPr>
          <w:p w14:paraId="0ABF73DD"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3</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6DCCAABE"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the broadcast is authorised by an entity that is not a disclosure entity or a natural person</w:t>
            </w:r>
          </w:p>
        </w:tc>
        <w:tc>
          <w:tcPr>
            <w:tcW w:w="3187" w:type="dxa"/>
            <w:tcBorders>
              <w:top w:val="nil"/>
              <w:left w:val="nil"/>
              <w:bottom w:val="single" w:sz="8" w:space="0" w:color="auto"/>
              <w:right w:val="nil"/>
            </w:tcBorders>
            <w:shd w:val="clear" w:color="auto" w:fill="FFFFFF"/>
            <w:tcMar>
              <w:top w:w="0" w:type="dxa"/>
              <w:left w:w="108" w:type="dxa"/>
              <w:bottom w:w="0" w:type="dxa"/>
              <w:right w:w="108" w:type="dxa"/>
            </w:tcMar>
            <w:hideMark/>
          </w:tcPr>
          <w:p w14:paraId="5FBF3A77"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(a) the name of the entity;</w:t>
            </w:r>
          </w:p>
          <w:p w14:paraId="4632D719"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(b) the relevant town or city of the entity</w:t>
            </w:r>
          </w:p>
        </w:tc>
      </w:tr>
      <w:tr w:rsidR="009D5DCF" w:rsidRPr="009D5DCF" w14:paraId="20620433" w14:textId="77777777" w:rsidTr="009D5DCF">
        <w:tc>
          <w:tcPr>
            <w:tcW w:w="714"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778409DC"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4</w:t>
            </w:r>
          </w:p>
        </w:tc>
        <w:tc>
          <w:tcPr>
            <w:tcW w:w="3187"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1F7B2C91" w14:textId="77777777" w:rsidR="009D5DCF" w:rsidRPr="00AD3AE6" w:rsidRDefault="009D5DCF" w:rsidP="009D5DCF">
            <w:pPr>
              <w:spacing w:before="60" w:after="0" w:line="240" w:lineRule="atLeast"/>
              <w:rPr>
                <w:rFonts w:cs="Arial"/>
                <w:i w:val="0"/>
                <w:color w:val="000000"/>
                <w:sz w:val="18"/>
                <w:szCs w:val="18"/>
                <w:lang w:eastAsia="en-AU"/>
              </w:rPr>
            </w:pPr>
            <w:r w:rsidRPr="00AD3AE6">
              <w:rPr>
                <w:rFonts w:cs="Arial"/>
                <w:i w:val="0"/>
                <w:color w:val="000000"/>
                <w:sz w:val="18"/>
                <w:szCs w:val="18"/>
                <w:lang w:eastAsia="en-AU"/>
              </w:rPr>
              <w:t>the broadcast is authorised by a natural person who is not a disclosure entity</w:t>
            </w:r>
          </w:p>
        </w:tc>
        <w:tc>
          <w:tcPr>
            <w:tcW w:w="3187" w:type="dxa"/>
            <w:tcBorders>
              <w:top w:val="nil"/>
              <w:left w:val="nil"/>
              <w:bottom w:val="single" w:sz="12" w:space="0" w:color="auto"/>
              <w:right w:val="nil"/>
            </w:tcBorders>
            <w:shd w:val="clear" w:color="auto" w:fill="FFFFFF"/>
            <w:tcMar>
              <w:top w:w="0" w:type="dxa"/>
              <w:left w:w="108" w:type="dxa"/>
              <w:bottom w:w="0" w:type="dxa"/>
              <w:right w:w="108" w:type="dxa"/>
            </w:tcMar>
            <w:hideMark/>
          </w:tcPr>
          <w:p w14:paraId="53698307"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(a) the name of the person;</w:t>
            </w:r>
          </w:p>
          <w:p w14:paraId="11D480E8" w14:textId="77777777" w:rsidR="009D5DCF" w:rsidRPr="00AD3AE6" w:rsidRDefault="009D5DCF" w:rsidP="009D5DCF">
            <w:pPr>
              <w:spacing w:before="60" w:after="0" w:line="240" w:lineRule="auto"/>
              <w:ind w:left="284" w:hanging="284"/>
              <w:rPr>
                <w:rFonts w:cs="Arial"/>
                <w:i w:val="0"/>
                <w:color w:val="000000"/>
                <w:sz w:val="18"/>
                <w:szCs w:val="18"/>
                <w:lang w:eastAsia="en-AU"/>
              </w:rPr>
            </w:pPr>
            <w:r w:rsidRPr="00AD3AE6">
              <w:rPr>
                <w:rFonts w:cs="Arial"/>
                <w:i w:val="0"/>
                <w:color w:val="000000"/>
                <w:sz w:val="18"/>
                <w:szCs w:val="18"/>
                <w:lang w:eastAsia="en-AU"/>
              </w:rPr>
              <w:t>(b) the town or city in which the person lives</w:t>
            </w:r>
          </w:p>
        </w:tc>
      </w:tr>
    </w:tbl>
    <w:p w14:paraId="6DCE68BA" w14:textId="77777777" w:rsidR="009D5DCF" w:rsidRPr="00FF02D3" w:rsidRDefault="009D5DCF" w:rsidP="009D5DCF">
      <w:pPr>
        <w:pStyle w:val="ACMABodyText0"/>
        <w:tabs>
          <w:tab w:val="left" w:pos="993"/>
          <w:tab w:val="left" w:pos="1701"/>
          <w:tab w:val="left" w:pos="2127"/>
        </w:tabs>
        <w:spacing w:before="0" w:after="0" w:line="240" w:lineRule="atLeast"/>
        <w:ind w:right="658"/>
        <w:rPr>
          <w:rFonts w:ascii="Arial" w:hAnsi="Arial" w:cs="Arial"/>
          <w:sz w:val="18"/>
        </w:rPr>
      </w:pPr>
    </w:p>
    <w:p w14:paraId="5CBD4DD5" w14:textId="77777777" w:rsidR="00861554" w:rsidRPr="00FF02D3" w:rsidRDefault="00861554" w:rsidP="00861554">
      <w:pPr>
        <w:pStyle w:val="ACMABodyText0"/>
        <w:tabs>
          <w:tab w:val="left" w:pos="284"/>
        </w:tabs>
        <w:spacing w:before="0" w:after="240" w:line="240" w:lineRule="atLeast"/>
        <w:ind w:left="719" w:right="658" w:hanging="435"/>
        <w:rPr>
          <w:rFonts w:ascii="Arial" w:hAnsi="Arial" w:cs="Arial"/>
          <w:b/>
          <w:sz w:val="20"/>
        </w:rPr>
      </w:pPr>
      <w:r>
        <w:rPr>
          <w:rFonts w:ascii="Arial" w:hAnsi="Arial" w:cs="Arial"/>
          <w:b/>
          <w:sz w:val="20"/>
        </w:rPr>
        <w:t>9</w:t>
      </w:r>
      <w:r w:rsidRPr="00FF02D3">
        <w:rPr>
          <w:rFonts w:ascii="Arial" w:hAnsi="Arial" w:cs="Arial"/>
          <w:b/>
          <w:sz w:val="20"/>
        </w:rPr>
        <w:tab/>
      </w:r>
      <w:r>
        <w:rPr>
          <w:rFonts w:ascii="Arial" w:hAnsi="Arial" w:cs="Arial"/>
          <w:b/>
          <w:sz w:val="20"/>
        </w:rPr>
        <w:t>Conditions applicable to services provided under community broadcasting licenc</w:t>
      </w:r>
      <w:r w:rsidRPr="00FF02D3">
        <w:rPr>
          <w:rFonts w:ascii="Arial" w:hAnsi="Arial" w:cs="Arial"/>
          <w:b/>
          <w:sz w:val="20"/>
        </w:rPr>
        <w:t xml:space="preserve">es </w:t>
      </w:r>
    </w:p>
    <w:p w14:paraId="655FD658" w14:textId="77777777" w:rsidR="00861554" w:rsidRPr="00FF02D3" w:rsidRDefault="00861554" w:rsidP="00861554">
      <w:pPr>
        <w:pStyle w:val="ACMABodyText0"/>
        <w:spacing w:before="0" w:after="240" w:line="240" w:lineRule="atLeast"/>
        <w:ind w:left="1276" w:right="658" w:hanging="556"/>
        <w:rPr>
          <w:rFonts w:ascii="Arial" w:hAnsi="Arial" w:cs="Arial"/>
          <w:sz w:val="18"/>
        </w:rPr>
      </w:pPr>
      <w:r w:rsidRPr="00FF02D3">
        <w:rPr>
          <w:rFonts w:ascii="Arial" w:hAnsi="Arial" w:cs="Arial"/>
          <w:sz w:val="18"/>
        </w:rPr>
        <w:t xml:space="preserve">(1) </w:t>
      </w:r>
      <w:r>
        <w:rPr>
          <w:rFonts w:ascii="Arial" w:hAnsi="Arial" w:cs="Arial"/>
          <w:sz w:val="18"/>
        </w:rPr>
        <w:tab/>
      </w:r>
      <w:r w:rsidRPr="00FF02D3">
        <w:rPr>
          <w:rFonts w:ascii="Arial" w:hAnsi="Arial" w:cs="Arial"/>
          <w:sz w:val="18"/>
        </w:rPr>
        <w:t>Each</w:t>
      </w:r>
      <w:r>
        <w:rPr>
          <w:rFonts w:ascii="Arial" w:hAnsi="Arial" w:cs="Arial"/>
          <w:sz w:val="18"/>
        </w:rPr>
        <w:t xml:space="preserve"> community</w:t>
      </w:r>
      <w:r w:rsidRPr="00FF02D3">
        <w:rPr>
          <w:rFonts w:ascii="Arial" w:hAnsi="Arial" w:cs="Arial"/>
          <w:sz w:val="18"/>
        </w:rPr>
        <w:t xml:space="preserve"> broadcasting licence is subject to the following conditions: </w:t>
      </w:r>
    </w:p>
    <w:p w14:paraId="28AED260" w14:textId="77777777" w:rsidR="00861554" w:rsidRPr="00FF02D3" w:rsidRDefault="00861554" w:rsidP="00861554">
      <w:pPr>
        <w:pStyle w:val="ACMABodyText0"/>
        <w:spacing w:before="0" w:after="240" w:line="240" w:lineRule="atLeast"/>
        <w:ind w:left="993" w:right="658" w:firstLine="283"/>
        <w:rPr>
          <w:rFonts w:ascii="Arial" w:hAnsi="Arial" w:cs="Arial"/>
          <w:sz w:val="18"/>
        </w:rPr>
      </w:pPr>
      <w:r w:rsidRPr="00FF02D3">
        <w:rPr>
          <w:rFonts w:ascii="Arial" w:hAnsi="Arial" w:cs="Arial"/>
          <w:sz w:val="18"/>
        </w:rPr>
        <w:t xml:space="preserve">[…] </w:t>
      </w:r>
    </w:p>
    <w:p w14:paraId="55C96FA3" w14:textId="77777777" w:rsidR="00861554" w:rsidRPr="00FF02D3" w:rsidRDefault="00861554" w:rsidP="00861554">
      <w:pPr>
        <w:pStyle w:val="ACMABodyText0"/>
        <w:tabs>
          <w:tab w:val="left" w:pos="993"/>
          <w:tab w:val="left" w:pos="1701"/>
        </w:tabs>
        <w:spacing w:before="0" w:after="240" w:line="240" w:lineRule="atLeast"/>
        <w:ind w:left="284" w:right="658" w:firstLine="992"/>
        <w:rPr>
          <w:rFonts w:ascii="Arial" w:hAnsi="Arial" w:cs="Arial"/>
          <w:sz w:val="18"/>
        </w:rPr>
      </w:pPr>
      <w:r>
        <w:rPr>
          <w:rFonts w:ascii="Arial" w:hAnsi="Arial" w:cs="Arial"/>
          <w:sz w:val="18"/>
        </w:rPr>
        <w:t>(i</w:t>
      </w:r>
      <w:r w:rsidRPr="00FF02D3">
        <w:rPr>
          <w:rFonts w:ascii="Arial" w:hAnsi="Arial" w:cs="Arial"/>
          <w:sz w:val="18"/>
        </w:rPr>
        <w:t xml:space="preserve">) </w:t>
      </w:r>
      <w:r>
        <w:rPr>
          <w:rFonts w:ascii="Arial" w:hAnsi="Arial" w:cs="Arial"/>
          <w:sz w:val="18"/>
        </w:rPr>
        <w:tab/>
      </w:r>
      <w:r w:rsidRPr="00FF02D3">
        <w:rPr>
          <w:rFonts w:ascii="Arial" w:hAnsi="Arial" w:cs="Arial"/>
          <w:sz w:val="18"/>
        </w:rPr>
        <w:t>the licensee will comply with the requireme</w:t>
      </w:r>
      <w:r>
        <w:rPr>
          <w:rFonts w:ascii="Arial" w:hAnsi="Arial" w:cs="Arial"/>
          <w:sz w:val="18"/>
        </w:rPr>
        <w:t>nts of clauses 3, 3A, 4, 5 and 6</w:t>
      </w:r>
      <w:r w:rsidRPr="00FF02D3">
        <w:rPr>
          <w:rFonts w:ascii="Arial" w:hAnsi="Arial" w:cs="Arial"/>
          <w:sz w:val="18"/>
        </w:rPr>
        <w:t xml:space="preserve">; </w:t>
      </w:r>
    </w:p>
    <w:p w14:paraId="2BCC93FC" w14:textId="6E18A086" w:rsidR="00861554" w:rsidRPr="00D6416F" w:rsidRDefault="009A612E" w:rsidP="00861554">
      <w:pPr>
        <w:pStyle w:val="ACMAHeading2"/>
      </w:pPr>
      <w:r>
        <w:t>F</w:t>
      </w:r>
      <w:r w:rsidR="00861554" w:rsidRPr="00D6416F">
        <w:t>inding</w:t>
      </w:r>
    </w:p>
    <w:p w14:paraId="6256073B" w14:textId="153D9623" w:rsidR="00861554" w:rsidRPr="00D6416F" w:rsidRDefault="007E70E5" w:rsidP="00861554">
      <w:pPr>
        <w:pStyle w:val="ACMABodyText"/>
      </w:pPr>
      <w:r>
        <w:t>T</w:t>
      </w:r>
      <w:r w:rsidR="00861554" w:rsidRPr="00D6416F">
        <w:t>he</w:t>
      </w:r>
      <w:r w:rsidR="009C78B5">
        <w:t xml:space="preserve"> licensee</w:t>
      </w:r>
      <w:r w:rsidR="00861554" w:rsidRPr="00D6416F">
        <w:t xml:space="preserve"> </w:t>
      </w:r>
      <w:r w:rsidR="00861554">
        <w:t>breach</w:t>
      </w:r>
      <w:r>
        <w:t>ed</w:t>
      </w:r>
      <w:r w:rsidR="00861554">
        <w:t xml:space="preserve"> </w:t>
      </w:r>
      <w:r w:rsidR="00861554" w:rsidRPr="00D6416F">
        <w:t>subclause 4(2) of Schedule 2 to the BSA</w:t>
      </w:r>
      <w:r w:rsidR="00861554">
        <w:t xml:space="preserve">. </w:t>
      </w:r>
      <w:r w:rsidR="00FC3979">
        <w:t>As a consequence</w:t>
      </w:r>
      <w:r w:rsidR="007D7363">
        <w:t xml:space="preserve">, </w:t>
      </w:r>
      <w:r w:rsidR="00861554">
        <w:t xml:space="preserve">the licensee </w:t>
      </w:r>
      <w:r w:rsidR="00FC3979">
        <w:t>breached</w:t>
      </w:r>
      <w:r w:rsidR="00861554">
        <w:t xml:space="preserve"> </w:t>
      </w:r>
      <w:r w:rsidR="0037701B">
        <w:t xml:space="preserve">the licence condition imposed by </w:t>
      </w:r>
      <w:r w:rsidR="00861554" w:rsidRPr="00D6416F">
        <w:t>paragraph 9(1)(i) of Schedule 2 to the BSA.</w:t>
      </w:r>
    </w:p>
    <w:p w14:paraId="0DA9BA42" w14:textId="77777777" w:rsidR="004F150C" w:rsidRDefault="004F150C" w:rsidP="004F150C">
      <w:pPr>
        <w:pStyle w:val="ACMAHeading2"/>
        <w:spacing w:before="0" w:after="240" w:line="240" w:lineRule="atLeast"/>
      </w:pPr>
      <w:r>
        <w:t>Reasons</w:t>
      </w:r>
    </w:p>
    <w:p w14:paraId="435B2DCC" w14:textId="77777777" w:rsidR="004F150C" w:rsidRPr="00FF02D3" w:rsidRDefault="004F150C" w:rsidP="004F150C">
      <w:pPr>
        <w:pStyle w:val="ACMABodyText0"/>
        <w:spacing w:before="0" w:after="240" w:line="240" w:lineRule="atLeast"/>
        <w:rPr>
          <w:rFonts w:ascii="Arial" w:hAnsi="Arial" w:cs="Arial"/>
          <w:sz w:val="20"/>
        </w:rPr>
      </w:pPr>
      <w:r w:rsidRPr="00FF02D3">
        <w:rPr>
          <w:rFonts w:ascii="Arial" w:hAnsi="Arial" w:cs="Arial"/>
          <w:sz w:val="20"/>
        </w:rPr>
        <w:t>In assessing compliance with subclause 4(2) of Schedule 2, the ACMA considers:</w:t>
      </w:r>
    </w:p>
    <w:p w14:paraId="1BF8D150" w14:textId="58E61BDD" w:rsidR="004F150C" w:rsidRPr="0066049C" w:rsidRDefault="004F150C" w:rsidP="004F150C">
      <w:pPr>
        <w:pStyle w:val="ACMABodyText0"/>
        <w:numPr>
          <w:ilvl w:val="0"/>
          <w:numId w:val="18"/>
        </w:numPr>
        <w:spacing w:before="0" w:after="0" w:line="240" w:lineRule="atLeast"/>
        <w:ind w:left="714" w:right="658" w:hanging="357"/>
        <w:rPr>
          <w:rFonts w:ascii="Arial" w:hAnsi="Arial"/>
          <w:sz w:val="20"/>
        </w:rPr>
      </w:pPr>
      <w:r w:rsidRPr="0066049C">
        <w:rPr>
          <w:rFonts w:ascii="Arial" w:hAnsi="Arial"/>
          <w:sz w:val="20"/>
        </w:rPr>
        <w:t>was the material</w:t>
      </w:r>
      <w:r w:rsidR="0037701B">
        <w:rPr>
          <w:rFonts w:ascii="Arial" w:hAnsi="Arial"/>
          <w:sz w:val="20"/>
        </w:rPr>
        <w:t xml:space="preserve"> that was</w:t>
      </w:r>
      <w:r w:rsidRPr="0066049C">
        <w:rPr>
          <w:rFonts w:ascii="Arial" w:hAnsi="Arial"/>
          <w:sz w:val="20"/>
        </w:rPr>
        <w:t xml:space="preserve"> broadcast ‘political matter’</w:t>
      </w:r>
      <w:r w:rsidR="00C54C69">
        <w:rPr>
          <w:rFonts w:ascii="Arial" w:hAnsi="Arial"/>
          <w:sz w:val="20"/>
        </w:rPr>
        <w:t>; and, if so</w:t>
      </w:r>
    </w:p>
    <w:p w14:paraId="3382BA9D" w14:textId="7F2C53B4" w:rsidR="004F150C" w:rsidRPr="0066049C" w:rsidRDefault="004F150C" w:rsidP="004F150C">
      <w:pPr>
        <w:pStyle w:val="ACMABodyText0"/>
        <w:numPr>
          <w:ilvl w:val="0"/>
          <w:numId w:val="18"/>
        </w:numPr>
        <w:spacing w:before="0" w:after="0" w:line="240" w:lineRule="atLeast"/>
        <w:ind w:left="714" w:right="658" w:hanging="357"/>
        <w:rPr>
          <w:rFonts w:ascii="Arial" w:hAnsi="Arial"/>
          <w:sz w:val="20"/>
        </w:rPr>
      </w:pPr>
      <w:r w:rsidRPr="0066049C">
        <w:rPr>
          <w:rFonts w:ascii="Arial" w:hAnsi="Arial"/>
          <w:sz w:val="20"/>
        </w:rPr>
        <w:t>was it broadcast at the request of another person</w:t>
      </w:r>
      <w:r w:rsidR="00DB042B">
        <w:rPr>
          <w:rFonts w:ascii="Arial" w:hAnsi="Arial"/>
          <w:sz w:val="20"/>
        </w:rPr>
        <w:t>; and if so</w:t>
      </w:r>
    </w:p>
    <w:p w14:paraId="393DD6A1" w14:textId="76A0B974" w:rsidR="004F150C" w:rsidRPr="0066049C" w:rsidRDefault="00DB042B" w:rsidP="004F150C">
      <w:pPr>
        <w:pStyle w:val="ACMABodyText0"/>
        <w:numPr>
          <w:ilvl w:val="0"/>
          <w:numId w:val="18"/>
        </w:numPr>
        <w:spacing w:before="0" w:after="240" w:line="240" w:lineRule="atLeast"/>
        <w:ind w:left="714" w:right="658" w:hanging="357"/>
        <w:rPr>
          <w:rFonts w:ascii="Arial" w:hAnsi="Arial"/>
          <w:sz w:val="20"/>
        </w:rPr>
      </w:pPr>
      <w:r>
        <w:rPr>
          <w:rFonts w:ascii="Arial" w:hAnsi="Arial"/>
          <w:sz w:val="20"/>
        </w:rPr>
        <w:t>did</w:t>
      </w:r>
      <w:r w:rsidR="004F150C" w:rsidRPr="00A16EDA">
        <w:rPr>
          <w:rFonts w:ascii="Arial" w:hAnsi="Arial"/>
          <w:sz w:val="20"/>
        </w:rPr>
        <w:t xml:space="preserve"> the licensee </w:t>
      </w:r>
      <w:r w:rsidR="003D760D" w:rsidRPr="00A16EDA">
        <w:rPr>
          <w:rFonts w:ascii="Arial" w:hAnsi="Arial"/>
          <w:sz w:val="20"/>
        </w:rPr>
        <w:t xml:space="preserve">ensure that </w:t>
      </w:r>
      <w:r w:rsidR="004F150C" w:rsidRPr="00A16EDA">
        <w:rPr>
          <w:rFonts w:ascii="Arial" w:hAnsi="Arial"/>
          <w:sz w:val="20"/>
        </w:rPr>
        <w:t>the required particulars</w:t>
      </w:r>
      <w:r w:rsidR="003D760D" w:rsidRPr="00A16EDA">
        <w:rPr>
          <w:rFonts w:ascii="Arial" w:hAnsi="Arial"/>
          <w:sz w:val="20"/>
        </w:rPr>
        <w:t xml:space="preserve"> were announced in accordance with the requirements determined by the Electoral Commissioner in section 10 of the </w:t>
      </w:r>
      <w:r w:rsidR="003D760D" w:rsidRPr="00A16EDA">
        <w:rPr>
          <w:rFonts w:ascii="Arial" w:hAnsi="Arial" w:cs="Arial"/>
          <w:i/>
          <w:sz w:val="20"/>
        </w:rPr>
        <w:t>Commonwealth Electoral (Authorisation of Voter Communication) Determination 2018</w:t>
      </w:r>
      <w:r w:rsidR="004F150C" w:rsidRPr="00A16EDA">
        <w:rPr>
          <w:rFonts w:ascii="Arial" w:hAnsi="Arial"/>
          <w:sz w:val="20"/>
        </w:rPr>
        <w:t>?</w:t>
      </w:r>
    </w:p>
    <w:p w14:paraId="145F9DCE" w14:textId="77777777" w:rsidR="004F150C" w:rsidRDefault="004F150C" w:rsidP="004F150C">
      <w:pPr>
        <w:pStyle w:val="ACMABodyText"/>
      </w:pPr>
      <w:r>
        <w:t>The complainant submitted that:</w:t>
      </w:r>
    </w:p>
    <w:p w14:paraId="5A538BD8" w14:textId="68273D2C" w:rsidR="00011BE9" w:rsidRDefault="00011BE9" w:rsidP="004F150C">
      <w:pPr>
        <w:pStyle w:val="ACMAQuoteindented"/>
      </w:pPr>
      <w:r>
        <w:lastRenderedPageBreak/>
        <w:t xml:space="preserve">The incorrect flagging of an announcement was heard between the period of 10 November and 20 November and at a considerable number of times </w:t>
      </w:r>
      <w:r w:rsidR="00813040">
        <w:t>[other than the 20 occasions provided].</w:t>
      </w:r>
      <w:r>
        <w:t xml:space="preserve"> The ad was for the Liberal party.</w:t>
      </w:r>
    </w:p>
    <w:p w14:paraId="51C28D76" w14:textId="407A76BD" w:rsidR="004F150C" w:rsidRPr="007C4842" w:rsidRDefault="00D61D27" w:rsidP="004F150C">
      <w:pPr>
        <w:pStyle w:val="ACMAQuoteindented"/>
        <w:ind w:left="0"/>
        <w:rPr>
          <w:sz w:val="20"/>
        </w:rPr>
      </w:pPr>
      <w:r>
        <w:rPr>
          <w:rFonts w:cs="Times New Roman"/>
          <w:sz w:val="20"/>
        </w:rPr>
        <w:t xml:space="preserve">A review of the broadcast material </w:t>
      </w:r>
      <w:r w:rsidR="00A50538">
        <w:rPr>
          <w:rFonts w:cs="Times New Roman"/>
          <w:sz w:val="20"/>
        </w:rPr>
        <w:t>identified the</w:t>
      </w:r>
      <w:r w:rsidR="00BC76D5" w:rsidRPr="007C4842">
        <w:rPr>
          <w:rFonts w:cs="Times New Roman"/>
          <w:sz w:val="20"/>
        </w:rPr>
        <w:t xml:space="preserve"> </w:t>
      </w:r>
      <w:r>
        <w:rPr>
          <w:rFonts w:cs="Times New Roman"/>
          <w:sz w:val="20"/>
        </w:rPr>
        <w:t xml:space="preserve">relevant announcement </w:t>
      </w:r>
      <w:r w:rsidR="00BC76D5" w:rsidRPr="007C4842">
        <w:rPr>
          <w:rFonts w:cs="Times New Roman"/>
          <w:sz w:val="20"/>
        </w:rPr>
        <w:t xml:space="preserve">as </w:t>
      </w:r>
      <w:r w:rsidR="0071324C">
        <w:rPr>
          <w:rFonts w:cs="Times New Roman"/>
          <w:sz w:val="20"/>
        </w:rPr>
        <w:t>a</w:t>
      </w:r>
      <w:r w:rsidR="0071324C" w:rsidRPr="007C4842">
        <w:rPr>
          <w:rFonts w:cs="Times New Roman"/>
          <w:sz w:val="20"/>
        </w:rPr>
        <w:t xml:space="preserve"> </w:t>
      </w:r>
      <w:r w:rsidR="00152486" w:rsidRPr="007C4842">
        <w:rPr>
          <w:rFonts w:cs="Times New Roman"/>
          <w:sz w:val="20"/>
        </w:rPr>
        <w:t xml:space="preserve">30-second </w:t>
      </w:r>
      <w:r w:rsidR="0069334B" w:rsidRPr="007C4842">
        <w:rPr>
          <w:rFonts w:cs="Times New Roman"/>
          <w:sz w:val="20"/>
        </w:rPr>
        <w:t xml:space="preserve">sponsorship announcement for Ms </w:t>
      </w:r>
      <w:r w:rsidR="0069334B" w:rsidRPr="007C4842">
        <w:rPr>
          <w:sz w:val="20"/>
        </w:rPr>
        <w:t xml:space="preserve">Cindy McLeish, </w:t>
      </w:r>
      <w:r w:rsidR="004C0756" w:rsidRPr="007C4842">
        <w:rPr>
          <w:sz w:val="20"/>
        </w:rPr>
        <w:t>S</w:t>
      </w:r>
      <w:r w:rsidR="0069334B" w:rsidRPr="007C4842">
        <w:rPr>
          <w:sz w:val="20"/>
        </w:rPr>
        <w:t xml:space="preserve">tate </w:t>
      </w:r>
      <w:r w:rsidR="004C0756" w:rsidRPr="007C4842">
        <w:rPr>
          <w:sz w:val="20"/>
        </w:rPr>
        <w:t>M</w:t>
      </w:r>
      <w:r w:rsidR="0069334B" w:rsidRPr="007C4842">
        <w:rPr>
          <w:sz w:val="20"/>
        </w:rPr>
        <w:t>ember for Eildon.</w:t>
      </w:r>
      <w:r w:rsidR="009C4DE9" w:rsidRPr="007C4842">
        <w:rPr>
          <w:sz w:val="20"/>
        </w:rPr>
        <w:t xml:space="preserve"> A transcript of this announcement is provided below:</w:t>
      </w:r>
    </w:p>
    <w:p w14:paraId="796BDC63" w14:textId="4DAC2929" w:rsidR="00AF3730" w:rsidRDefault="00812A3B" w:rsidP="00765D64">
      <w:pPr>
        <w:pStyle w:val="ACMAQuoteindented"/>
        <w:ind w:left="720"/>
        <w:rPr>
          <w:rFonts w:cs="Times New Roman"/>
          <w:szCs w:val="18"/>
        </w:rPr>
      </w:pPr>
      <w:r>
        <w:rPr>
          <w:rFonts w:cs="Times New Roman"/>
          <w:szCs w:val="18"/>
        </w:rPr>
        <w:t>I</w:t>
      </w:r>
      <w:r w:rsidR="003E5ADF" w:rsidRPr="00765D64">
        <w:rPr>
          <w:rFonts w:cs="Times New Roman"/>
          <w:szCs w:val="18"/>
        </w:rPr>
        <w:t xml:space="preserve">’m </w:t>
      </w:r>
      <w:r w:rsidR="003E5ADF" w:rsidRPr="00765D64">
        <w:rPr>
          <w:szCs w:val="18"/>
        </w:rPr>
        <w:t>Cindy McLeish, State Member for Eildon.</w:t>
      </w:r>
      <w:r w:rsidR="003E5ADF" w:rsidRPr="00765D64">
        <w:rPr>
          <w:rFonts w:cs="Times New Roman"/>
          <w:szCs w:val="18"/>
        </w:rPr>
        <w:t xml:space="preserve"> </w:t>
      </w:r>
      <w:r w:rsidR="0088183F" w:rsidRPr="00765D64">
        <w:rPr>
          <w:rFonts w:cs="Times New Roman"/>
          <w:szCs w:val="18"/>
        </w:rPr>
        <w:t>A</w:t>
      </w:r>
      <w:r w:rsidR="003E5ADF" w:rsidRPr="00765D64">
        <w:rPr>
          <w:rFonts w:cs="Times New Roman"/>
          <w:szCs w:val="18"/>
        </w:rPr>
        <w:t>s</w:t>
      </w:r>
      <w:r w:rsidR="0088183F" w:rsidRPr="00765D64">
        <w:rPr>
          <w:rFonts w:cs="Times New Roman"/>
          <w:szCs w:val="18"/>
        </w:rPr>
        <w:t xml:space="preserve"> your voice in the Victorian Parliament, I am working </w:t>
      </w:r>
      <w:r w:rsidR="002F32C9" w:rsidRPr="00765D64">
        <w:rPr>
          <w:rFonts w:cs="Times New Roman"/>
          <w:szCs w:val="18"/>
        </w:rPr>
        <w:t>hard to ensure we get the local services we need, like better</w:t>
      </w:r>
      <w:r w:rsidR="009C37A0" w:rsidRPr="00765D64">
        <w:rPr>
          <w:rFonts w:cs="Times New Roman"/>
          <w:szCs w:val="18"/>
        </w:rPr>
        <w:t xml:space="preserve"> schools, better health services and better roads.  And I am proud to </w:t>
      </w:r>
      <w:r w:rsidR="00B07D88" w:rsidRPr="00765D64">
        <w:rPr>
          <w:rFonts w:cs="Times New Roman"/>
          <w:szCs w:val="18"/>
        </w:rPr>
        <w:t>be supporting local sporting clubs throughout the Yarra Valley.</w:t>
      </w:r>
      <w:r w:rsidR="003E5ADF" w:rsidRPr="00765D64">
        <w:rPr>
          <w:rFonts w:cs="Times New Roman"/>
          <w:szCs w:val="18"/>
        </w:rPr>
        <w:t xml:space="preserve"> I am always happy to hear your ideas </w:t>
      </w:r>
      <w:r w:rsidR="007462F4" w:rsidRPr="00765D64">
        <w:rPr>
          <w:rFonts w:cs="Times New Roman"/>
          <w:szCs w:val="18"/>
        </w:rPr>
        <w:t>and</w:t>
      </w:r>
      <w:r w:rsidR="003E5ADF" w:rsidRPr="00765D64">
        <w:rPr>
          <w:rFonts w:cs="Times New Roman"/>
          <w:szCs w:val="18"/>
        </w:rPr>
        <w:t xml:space="preserve"> suggestions</w:t>
      </w:r>
      <w:r w:rsidR="007462F4" w:rsidRPr="00765D64">
        <w:rPr>
          <w:rFonts w:cs="Times New Roman"/>
          <w:szCs w:val="18"/>
        </w:rPr>
        <w:t xml:space="preserve"> </w:t>
      </w:r>
      <w:r w:rsidR="00AF3730" w:rsidRPr="00765D64">
        <w:rPr>
          <w:rFonts w:cs="Times New Roman"/>
          <w:szCs w:val="18"/>
        </w:rPr>
        <w:t xml:space="preserve">or to support </w:t>
      </w:r>
      <w:r w:rsidR="007462F4" w:rsidRPr="00765D64">
        <w:rPr>
          <w:rFonts w:cs="Times New Roman"/>
          <w:szCs w:val="18"/>
        </w:rPr>
        <w:t>your</w:t>
      </w:r>
      <w:r w:rsidR="00765D64" w:rsidRPr="00765D64">
        <w:rPr>
          <w:rFonts w:cs="Times New Roman"/>
          <w:szCs w:val="18"/>
        </w:rPr>
        <w:t xml:space="preserve"> </w:t>
      </w:r>
      <w:r w:rsidR="007462F4" w:rsidRPr="00765D64">
        <w:rPr>
          <w:rFonts w:cs="Times New Roman"/>
          <w:szCs w:val="18"/>
        </w:rPr>
        <w:t>community organisation</w:t>
      </w:r>
      <w:r w:rsidR="003E5ADF" w:rsidRPr="00765D64">
        <w:rPr>
          <w:rFonts w:cs="Times New Roman"/>
          <w:szCs w:val="18"/>
        </w:rPr>
        <w:t xml:space="preserve">. </w:t>
      </w:r>
      <w:r w:rsidR="00873768" w:rsidRPr="00765D64">
        <w:rPr>
          <w:rFonts w:cs="Times New Roman"/>
          <w:szCs w:val="18"/>
        </w:rPr>
        <w:t xml:space="preserve"> </w:t>
      </w:r>
      <w:r w:rsidR="003E5ADF" w:rsidRPr="00765D64">
        <w:rPr>
          <w:rFonts w:cs="Times New Roman"/>
          <w:szCs w:val="18"/>
        </w:rPr>
        <w:t xml:space="preserve">Stay up to date with my work </w:t>
      </w:r>
      <w:r w:rsidR="00AF3730" w:rsidRPr="00765D64">
        <w:rPr>
          <w:rFonts w:cs="Times New Roman"/>
          <w:szCs w:val="18"/>
        </w:rPr>
        <w:t xml:space="preserve">or </w:t>
      </w:r>
      <w:r w:rsidR="00873768" w:rsidRPr="00765D64">
        <w:rPr>
          <w:rFonts w:cs="Times New Roman"/>
          <w:szCs w:val="18"/>
        </w:rPr>
        <w:t xml:space="preserve">get in touch with me by </w:t>
      </w:r>
      <w:r w:rsidR="00AF3730" w:rsidRPr="00765D64">
        <w:rPr>
          <w:rFonts w:cs="Times New Roman"/>
          <w:szCs w:val="18"/>
        </w:rPr>
        <w:t xml:space="preserve">following me on </w:t>
      </w:r>
      <w:r w:rsidR="007462F4" w:rsidRPr="00765D64">
        <w:rPr>
          <w:rFonts w:cs="Times New Roman"/>
          <w:szCs w:val="18"/>
        </w:rPr>
        <w:t>Facebook</w:t>
      </w:r>
      <w:r w:rsidR="00AF3730" w:rsidRPr="00765D64">
        <w:rPr>
          <w:rFonts w:cs="Times New Roman"/>
          <w:szCs w:val="18"/>
        </w:rPr>
        <w:t xml:space="preserve"> </w:t>
      </w:r>
      <w:r w:rsidR="00765D64" w:rsidRPr="00765D64">
        <w:rPr>
          <w:rFonts w:cs="Times New Roman"/>
          <w:szCs w:val="18"/>
        </w:rPr>
        <w:t xml:space="preserve">or visiting </w:t>
      </w:r>
      <w:r w:rsidR="00AF3730" w:rsidRPr="00765D64">
        <w:rPr>
          <w:rFonts w:cs="Times New Roman"/>
          <w:szCs w:val="18"/>
        </w:rPr>
        <w:t>cindymcleish.com</w:t>
      </w:r>
      <w:r w:rsidR="00765D64" w:rsidRPr="00765D64">
        <w:rPr>
          <w:rFonts w:cs="Times New Roman"/>
          <w:szCs w:val="18"/>
        </w:rPr>
        <w:t>.au</w:t>
      </w:r>
      <w:r w:rsidR="00AF3730" w:rsidRPr="00765D64">
        <w:rPr>
          <w:rFonts w:cs="Times New Roman"/>
          <w:szCs w:val="18"/>
        </w:rPr>
        <w:t>. A proud sponsor of Yarra Valley FM.</w:t>
      </w:r>
    </w:p>
    <w:p w14:paraId="401D38CB" w14:textId="4A9B7842" w:rsidR="00CB0F81" w:rsidRPr="007C4842" w:rsidRDefault="006F06F3" w:rsidP="002757CA">
      <w:pPr>
        <w:pStyle w:val="ACMAQuoteindented"/>
        <w:ind w:left="0"/>
        <w:rPr>
          <w:rFonts w:cs="Times New Roman"/>
          <w:sz w:val="20"/>
        </w:rPr>
      </w:pPr>
      <w:r w:rsidRPr="007C4842">
        <w:rPr>
          <w:rFonts w:cs="Times New Roman"/>
          <w:sz w:val="20"/>
        </w:rPr>
        <w:t>T</w:t>
      </w:r>
      <w:r w:rsidR="00813040" w:rsidRPr="007C4842">
        <w:rPr>
          <w:rFonts w:cs="Times New Roman"/>
          <w:sz w:val="20"/>
        </w:rPr>
        <w:t xml:space="preserve">he </w:t>
      </w:r>
      <w:r w:rsidR="001D6E48" w:rsidRPr="007C4842">
        <w:rPr>
          <w:rFonts w:cs="Times New Roman"/>
          <w:sz w:val="20"/>
        </w:rPr>
        <w:t>ACMA</w:t>
      </w:r>
      <w:r w:rsidR="0071324C">
        <w:rPr>
          <w:rFonts w:cs="Times New Roman"/>
          <w:sz w:val="20"/>
        </w:rPr>
        <w:t xml:space="preserve">’s review identified that </w:t>
      </w:r>
      <w:r w:rsidR="00D61D27">
        <w:rPr>
          <w:rFonts w:cs="Times New Roman"/>
          <w:sz w:val="20"/>
        </w:rPr>
        <w:t xml:space="preserve">the announcement was broadcast </w:t>
      </w:r>
      <w:r w:rsidR="00A81194">
        <w:rPr>
          <w:rFonts w:cs="Times New Roman"/>
          <w:sz w:val="20"/>
        </w:rPr>
        <w:t xml:space="preserve">on five occasions: </w:t>
      </w:r>
    </w:p>
    <w:p w14:paraId="087152B2" w14:textId="59A2468F" w:rsidR="00CB0F81" w:rsidRPr="007C4842" w:rsidRDefault="00C11D8C" w:rsidP="00CB0F81">
      <w:pPr>
        <w:pStyle w:val="ACMAQuoteindented"/>
        <w:numPr>
          <w:ilvl w:val="0"/>
          <w:numId w:val="20"/>
        </w:numPr>
        <w:rPr>
          <w:rFonts w:cs="Times New Roman"/>
          <w:sz w:val="20"/>
        </w:rPr>
      </w:pPr>
      <w:r w:rsidRPr="007C4842">
        <w:rPr>
          <w:rFonts w:cs="Times New Roman"/>
          <w:sz w:val="20"/>
        </w:rPr>
        <w:t>10 November 2018 at 5.20 am</w:t>
      </w:r>
    </w:p>
    <w:p w14:paraId="4E5A7DBA" w14:textId="3BDCC76B" w:rsidR="00C11D8C" w:rsidRPr="007C4842" w:rsidRDefault="00C11D8C" w:rsidP="00C11D8C">
      <w:pPr>
        <w:pStyle w:val="ACMAQuoteindented"/>
        <w:numPr>
          <w:ilvl w:val="0"/>
          <w:numId w:val="20"/>
        </w:numPr>
        <w:rPr>
          <w:rFonts w:cs="Times New Roman"/>
          <w:sz w:val="20"/>
        </w:rPr>
      </w:pPr>
      <w:r w:rsidRPr="007C4842">
        <w:rPr>
          <w:rFonts w:cs="Times New Roman"/>
          <w:sz w:val="20"/>
        </w:rPr>
        <w:t>10 November 2018 at 3.35 pm</w:t>
      </w:r>
    </w:p>
    <w:p w14:paraId="66182C3B" w14:textId="237B1198" w:rsidR="00C11D8C" w:rsidRPr="007C4842" w:rsidRDefault="00C11D8C" w:rsidP="00C11D8C">
      <w:pPr>
        <w:pStyle w:val="ACMAQuoteindented"/>
        <w:numPr>
          <w:ilvl w:val="0"/>
          <w:numId w:val="20"/>
        </w:numPr>
        <w:rPr>
          <w:rFonts w:cs="Times New Roman"/>
          <w:sz w:val="20"/>
        </w:rPr>
      </w:pPr>
      <w:r w:rsidRPr="007C4842">
        <w:rPr>
          <w:rFonts w:cs="Times New Roman"/>
          <w:sz w:val="20"/>
        </w:rPr>
        <w:t xml:space="preserve">10 November 2018 at </w:t>
      </w:r>
      <w:r w:rsidR="00CA3940" w:rsidRPr="007C4842">
        <w:rPr>
          <w:rFonts w:cs="Times New Roman"/>
          <w:sz w:val="20"/>
        </w:rPr>
        <w:t>11.35 pm</w:t>
      </w:r>
    </w:p>
    <w:p w14:paraId="7F217947" w14:textId="5449358B" w:rsidR="00CA3940" w:rsidRPr="007C4842" w:rsidRDefault="00CA3940" w:rsidP="00CA3940">
      <w:pPr>
        <w:pStyle w:val="ACMAQuoteindented"/>
        <w:numPr>
          <w:ilvl w:val="0"/>
          <w:numId w:val="20"/>
        </w:numPr>
        <w:rPr>
          <w:rFonts w:cs="Times New Roman"/>
          <w:sz w:val="20"/>
        </w:rPr>
      </w:pPr>
      <w:r w:rsidRPr="007C4842">
        <w:rPr>
          <w:rFonts w:cs="Times New Roman"/>
          <w:sz w:val="20"/>
        </w:rPr>
        <w:t>12 November 2018 at 8.00 am</w:t>
      </w:r>
    </w:p>
    <w:p w14:paraId="038D7CCD" w14:textId="52104FC9" w:rsidR="007F71C6" w:rsidRPr="007C4842" w:rsidRDefault="007F71C6" w:rsidP="007F71C6">
      <w:pPr>
        <w:pStyle w:val="ACMAQuoteindented"/>
        <w:numPr>
          <w:ilvl w:val="0"/>
          <w:numId w:val="20"/>
        </w:numPr>
        <w:rPr>
          <w:rFonts w:cs="Times New Roman"/>
          <w:sz w:val="20"/>
        </w:rPr>
      </w:pPr>
      <w:r w:rsidRPr="007C4842">
        <w:rPr>
          <w:rFonts w:cs="Times New Roman"/>
          <w:sz w:val="20"/>
        </w:rPr>
        <w:t>12 November 2018 at 2.25 pm</w:t>
      </w:r>
      <w:r w:rsidR="00FB6CCB">
        <w:rPr>
          <w:rFonts w:cs="Times New Roman"/>
          <w:sz w:val="20"/>
        </w:rPr>
        <w:t>.</w:t>
      </w:r>
    </w:p>
    <w:p w14:paraId="61FF1984" w14:textId="174D0D1D" w:rsidR="004F150C" w:rsidRDefault="004F150C" w:rsidP="004F150C">
      <w:pPr>
        <w:pStyle w:val="ACMABodyText"/>
        <w:rPr>
          <w:b/>
          <w:i/>
        </w:rPr>
      </w:pPr>
      <w:r w:rsidRPr="0072705B">
        <w:rPr>
          <w:b/>
          <w:i/>
        </w:rPr>
        <w:t xml:space="preserve">Was the broadcast </w:t>
      </w:r>
      <w:r w:rsidR="00DB042B">
        <w:rPr>
          <w:b/>
          <w:i/>
        </w:rPr>
        <w:t xml:space="preserve">material </w:t>
      </w:r>
      <w:r w:rsidRPr="0072705B">
        <w:rPr>
          <w:b/>
          <w:i/>
        </w:rPr>
        <w:t>‘political matter’?</w:t>
      </w:r>
    </w:p>
    <w:p w14:paraId="3EFE3523" w14:textId="7E10853F" w:rsidR="004F150C" w:rsidRPr="00443B30" w:rsidRDefault="004F150C" w:rsidP="004F150C">
      <w:pPr>
        <w:spacing w:before="0" w:line="240" w:lineRule="atLeast"/>
        <w:rPr>
          <w:i w:val="0"/>
        </w:rPr>
      </w:pPr>
      <w:r w:rsidRPr="00443B30">
        <w:rPr>
          <w:i w:val="0"/>
        </w:rPr>
        <w:t>‘</w:t>
      </w:r>
      <w:r w:rsidRPr="00FF02D3">
        <w:rPr>
          <w:i w:val="0"/>
        </w:rPr>
        <w:t xml:space="preserve">Political matter' is defined in </w:t>
      </w:r>
      <w:r w:rsidR="007D7F69">
        <w:rPr>
          <w:i w:val="0"/>
        </w:rPr>
        <w:t>C</w:t>
      </w:r>
      <w:r w:rsidRPr="00FF02D3">
        <w:rPr>
          <w:i w:val="0"/>
        </w:rPr>
        <w:t>lause 1 of Schedule 2 to mean ‘any political matter, including the policy launch of a political party’. What is or is not political matter is an objective test and must be determined on a case</w:t>
      </w:r>
      <w:r>
        <w:rPr>
          <w:i w:val="0"/>
        </w:rPr>
        <w:t>-</w:t>
      </w:r>
      <w:r w:rsidRPr="00FF02D3">
        <w:rPr>
          <w:i w:val="0"/>
        </w:rPr>
        <w:t>by</w:t>
      </w:r>
      <w:r>
        <w:rPr>
          <w:i w:val="0"/>
        </w:rPr>
        <w:t>-case basis.</w:t>
      </w:r>
    </w:p>
    <w:p w14:paraId="394960E6" w14:textId="77777777" w:rsidR="004F150C" w:rsidRPr="00986A9A" w:rsidRDefault="004F150C" w:rsidP="004F150C">
      <w:pPr>
        <w:spacing w:before="0" w:line="240" w:lineRule="atLeast"/>
        <w:rPr>
          <w:i w:val="0"/>
          <w:u w:val="single"/>
        </w:rPr>
      </w:pPr>
      <w:r w:rsidRPr="00986A9A">
        <w:rPr>
          <w:i w:val="0"/>
          <w:u w:val="single"/>
        </w:rPr>
        <w:t>Context of the material broadcast</w:t>
      </w:r>
    </w:p>
    <w:p w14:paraId="1ED508C3" w14:textId="07A02D4E" w:rsidR="007F7BD0" w:rsidRPr="00986A9A" w:rsidRDefault="0016628E" w:rsidP="004F150C">
      <w:pPr>
        <w:pStyle w:val="ACMABodyText"/>
      </w:pPr>
      <w:r w:rsidRPr="00986A9A">
        <w:t>On</w:t>
      </w:r>
      <w:r w:rsidR="00860FF6" w:rsidRPr="00986A9A">
        <w:t xml:space="preserve"> Saturday 24 November 2018, </w:t>
      </w:r>
      <w:r w:rsidR="0013202D" w:rsidRPr="00986A9A">
        <w:t>the Vic</w:t>
      </w:r>
      <w:r w:rsidR="00860FF6" w:rsidRPr="00986A9A">
        <w:t>toria</w:t>
      </w:r>
      <w:r w:rsidR="0013202D" w:rsidRPr="00986A9A">
        <w:t>n state election was</w:t>
      </w:r>
      <w:r w:rsidR="00860FF6" w:rsidRPr="00986A9A">
        <w:t xml:space="preserve"> </w:t>
      </w:r>
      <w:r w:rsidR="00A95121" w:rsidRPr="00986A9A">
        <w:t xml:space="preserve">held </w:t>
      </w:r>
      <w:r w:rsidR="0013202D" w:rsidRPr="00986A9A">
        <w:t xml:space="preserve">to elect the </w:t>
      </w:r>
      <w:r w:rsidR="00A95121" w:rsidRPr="00986A9A">
        <w:t>59</w:t>
      </w:r>
      <w:r w:rsidR="00A95121" w:rsidRPr="00986A9A">
        <w:rPr>
          <w:vertAlign w:val="superscript"/>
        </w:rPr>
        <w:t>th</w:t>
      </w:r>
      <w:r w:rsidRPr="00986A9A">
        <w:t xml:space="preserve"> </w:t>
      </w:r>
      <w:r w:rsidR="00A95121" w:rsidRPr="00986A9A">
        <w:t xml:space="preserve">Parliament of Victoria. </w:t>
      </w:r>
      <w:r w:rsidR="00871709" w:rsidRPr="00986A9A">
        <w:t xml:space="preserve">The </w:t>
      </w:r>
      <w:r w:rsidR="00636C38" w:rsidRPr="00986A9A">
        <w:t xml:space="preserve">Victorian </w:t>
      </w:r>
      <w:r w:rsidR="002C7261" w:rsidRPr="00986A9A">
        <w:t>seat o</w:t>
      </w:r>
      <w:r w:rsidR="00636C38" w:rsidRPr="00986A9A">
        <w:t>f</w:t>
      </w:r>
      <w:r w:rsidR="002C7261" w:rsidRPr="00986A9A">
        <w:t xml:space="preserve"> Eildon was contested</w:t>
      </w:r>
      <w:r w:rsidR="00636C38" w:rsidRPr="00986A9A">
        <w:t xml:space="preserve"> by four candidates, including Ms M</w:t>
      </w:r>
      <w:r w:rsidR="005A2F37" w:rsidRPr="00986A9A">
        <w:t>cLeish.</w:t>
      </w:r>
      <w:r w:rsidR="00CB3285">
        <w:t xml:space="preserve"> </w:t>
      </w:r>
      <w:r w:rsidR="008A48F9">
        <w:t xml:space="preserve">Yarra Valley FM’s broadcast licence area forms part of the </w:t>
      </w:r>
      <w:r w:rsidR="00561AF8">
        <w:t xml:space="preserve">Eildon electorate. </w:t>
      </w:r>
      <w:r w:rsidR="00443F5D" w:rsidRPr="00986A9A">
        <w:t xml:space="preserve"> </w:t>
      </w:r>
    </w:p>
    <w:p w14:paraId="0EDD2D2A" w14:textId="3AC7445B" w:rsidR="003E2DA5" w:rsidRPr="00684A02" w:rsidRDefault="00A16EDA" w:rsidP="003E2DA5">
      <w:pPr>
        <w:pStyle w:val="ACMABodyText"/>
        <w:rPr>
          <w:u w:val="single"/>
        </w:rPr>
      </w:pPr>
      <w:r>
        <w:rPr>
          <w:u w:val="single"/>
        </w:rPr>
        <w:t>Content of m</w:t>
      </w:r>
      <w:r w:rsidR="003E2DA5">
        <w:rPr>
          <w:u w:val="single"/>
        </w:rPr>
        <w:t>aterial broadcast</w:t>
      </w:r>
    </w:p>
    <w:p w14:paraId="5441472A" w14:textId="193E0C32" w:rsidR="005A2F37" w:rsidRPr="00986A9A" w:rsidRDefault="00443F5D" w:rsidP="004F150C">
      <w:pPr>
        <w:pStyle w:val="ACMABodyText"/>
      </w:pPr>
      <w:r w:rsidRPr="00986A9A">
        <w:t xml:space="preserve">The </w:t>
      </w:r>
      <w:r w:rsidR="007F6070" w:rsidRPr="00986A9A">
        <w:t xml:space="preserve">broadcast material </w:t>
      </w:r>
      <w:r w:rsidR="007F7BD0" w:rsidRPr="00986A9A">
        <w:t xml:space="preserve">clearly </w:t>
      </w:r>
      <w:r w:rsidR="00065A12" w:rsidRPr="00986A9A">
        <w:t>identif</w:t>
      </w:r>
      <w:r w:rsidR="00DB042B">
        <w:t>ies</w:t>
      </w:r>
      <w:r w:rsidR="00065A12" w:rsidRPr="00986A9A">
        <w:t xml:space="preserve"> Ms McLeish </w:t>
      </w:r>
      <w:r w:rsidR="003D760D">
        <w:t>as a Member of the Victorian Parl</w:t>
      </w:r>
      <w:r w:rsidR="0008203E">
        <w:t>i</w:t>
      </w:r>
      <w:r w:rsidR="003D760D">
        <w:t>ament for the seat of Eildon</w:t>
      </w:r>
      <w:r w:rsidR="00630D9C">
        <w:t>,</w:t>
      </w:r>
      <w:r w:rsidR="00065A12" w:rsidRPr="00986A9A">
        <w:t xml:space="preserve"> and </w:t>
      </w:r>
      <w:r w:rsidR="00214E5F">
        <w:t>include</w:t>
      </w:r>
      <w:r w:rsidR="000B4091">
        <w:t>s</w:t>
      </w:r>
      <w:r w:rsidR="0020016C" w:rsidRPr="00986A9A">
        <w:t xml:space="preserve"> statements </w:t>
      </w:r>
      <w:r w:rsidR="0034707A" w:rsidRPr="00986A9A">
        <w:t xml:space="preserve">related to </w:t>
      </w:r>
      <w:r w:rsidR="00986A9A" w:rsidRPr="00986A9A">
        <w:t>her political platform.</w:t>
      </w:r>
    </w:p>
    <w:p w14:paraId="62F9FEFD" w14:textId="000A7DE8" w:rsidR="004F150C" w:rsidRPr="00684A02" w:rsidRDefault="004F150C" w:rsidP="0082656D">
      <w:pPr>
        <w:pStyle w:val="ACMABodyText"/>
        <w:rPr>
          <w:u w:val="single"/>
        </w:rPr>
      </w:pPr>
      <w:r w:rsidRPr="00684A02">
        <w:rPr>
          <w:u w:val="single"/>
        </w:rPr>
        <w:t>Conclusion</w:t>
      </w:r>
    </w:p>
    <w:p w14:paraId="57E6EE50" w14:textId="6C1D923B" w:rsidR="009A4F08" w:rsidRDefault="00D23330" w:rsidP="009A4F08">
      <w:pPr>
        <w:pStyle w:val="ACMABodyText"/>
        <w:spacing w:after="200"/>
      </w:pPr>
      <w:r>
        <w:t>T</w:t>
      </w:r>
      <w:r w:rsidR="004F150C" w:rsidRPr="0079776D">
        <w:t xml:space="preserve">he </w:t>
      </w:r>
      <w:r w:rsidR="00EA111A">
        <w:t xml:space="preserve">ACMA considers that the relevant </w:t>
      </w:r>
      <w:r w:rsidR="00156166">
        <w:t xml:space="preserve">material </w:t>
      </w:r>
      <w:r>
        <w:t xml:space="preserve">is </w:t>
      </w:r>
      <w:r w:rsidR="004F150C">
        <w:t xml:space="preserve">political matter, as </w:t>
      </w:r>
      <w:r w:rsidR="00156166">
        <w:t xml:space="preserve">it contains </w:t>
      </w:r>
      <w:r w:rsidR="00151DFF">
        <w:t xml:space="preserve">statements which identify </w:t>
      </w:r>
      <w:r w:rsidR="009A19B5">
        <w:t>the speaker</w:t>
      </w:r>
      <w:r w:rsidR="00A16EDA">
        <w:t xml:space="preserve"> and</w:t>
      </w:r>
      <w:r w:rsidR="00151DFF">
        <w:t xml:space="preserve"> her </w:t>
      </w:r>
      <w:r w:rsidR="00AD2238">
        <w:t>elected position,</w:t>
      </w:r>
      <w:r w:rsidR="00A16EDA">
        <w:t xml:space="preserve"> </w:t>
      </w:r>
      <w:r w:rsidR="00AD3B02">
        <w:t xml:space="preserve">and </w:t>
      </w:r>
      <w:r w:rsidR="00A16EDA">
        <w:t xml:space="preserve">comment on </w:t>
      </w:r>
      <w:r w:rsidR="00BE2280">
        <w:t>S</w:t>
      </w:r>
      <w:r w:rsidR="00AD3B02">
        <w:t xml:space="preserve">tate </w:t>
      </w:r>
      <w:r w:rsidR="00BE2280">
        <w:t>political</w:t>
      </w:r>
      <w:r w:rsidR="00AD3B02">
        <w:t xml:space="preserve"> issues (</w:t>
      </w:r>
      <w:r w:rsidR="00BE2280">
        <w:t xml:space="preserve">education, </w:t>
      </w:r>
      <w:r w:rsidR="00AD3B02">
        <w:t>health</w:t>
      </w:r>
      <w:r w:rsidR="00BE2280">
        <w:t xml:space="preserve"> services and</w:t>
      </w:r>
      <w:r w:rsidR="00AD3B02">
        <w:t xml:space="preserve"> infrastructure</w:t>
      </w:r>
      <w:r w:rsidR="00BE2280">
        <w:t>)</w:t>
      </w:r>
      <w:r w:rsidR="004F150C" w:rsidRPr="0079776D">
        <w:t>.</w:t>
      </w:r>
    </w:p>
    <w:p w14:paraId="4EF8F54F" w14:textId="23958874" w:rsidR="004F150C" w:rsidRPr="00684A02" w:rsidRDefault="00DB042B" w:rsidP="009A4F08">
      <w:pPr>
        <w:pStyle w:val="ACMABodyText"/>
        <w:spacing w:after="200"/>
        <w:rPr>
          <w:b/>
          <w:i/>
        </w:rPr>
      </w:pPr>
      <w:r>
        <w:rPr>
          <w:b/>
          <w:i/>
        </w:rPr>
        <w:t>W</w:t>
      </w:r>
      <w:r w:rsidR="004F150C" w:rsidRPr="00684A02">
        <w:rPr>
          <w:b/>
          <w:i/>
        </w:rPr>
        <w:t>as</w:t>
      </w:r>
      <w:r>
        <w:rPr>
          <w:b/>
          <w:i/>
        </w:rPr>
        <w:t xml:space="preserve"> the material </w:t>
      </w:r>
      <w:r w:rsidR="004F150C" w:rsidRPr="00684A02">
        <w:rPr>
          <w:b/>
          <w:i/>
        </w:rPr>
        <w:t>broadcast at the request of another person?</w:t>
      </w:r>
    </w:p>
    <w:p w14:paraId="3FE7B49C" w14:textId="21B36515" w:rsidR="004F150C" w:rsidRDefault="004F150C" w:rsidP="004F150C">
      <w:pPr>
        <w:spacing w:before="0" w:line="240" w:lineRule="atLeast"/>
        <w:rPr>
          <w:i w:val="0"/>
        </w:rPr>
      </w:pPr>
      <w:r w:rsidRPr="00443B30">
        <w:rPr>
          <w:i w:val="0"/>
        </w:rPr>
        <w:t>‘</w:t>
      </w:r>
      <w:r>
        <w:rPr>
          <w:i w:val="0"/>
        </w:rPr>
        <w:t xml:space="preserve">Person’ </w:t>
      </w:r>
      <w:r w:rsidRPr="00FF02D3">
        <w:rPr>
          <w:i w:val="0"/>
        </w:rPr>
        <w:t xml:space="preserve">is defined in clause 1 of Schedule 2 to </w:t>
      </w:r>
      <w:r w:rsidRPr="00D745F8">
        <w:rPr>
          <w:i w:val="0"/>
        </w:rPr>
        <w:t xml:space="preserve">include </w:t>
      </w:r>
      <w:r>
        <w:rPr>
          <w:i w:val="0"/>
        </w:rPr>
        <w:t>‘</w:t>
      </w:r>
      <w:r w:rsidRPr="00D745F8">
        <w:rPr>
          <w:i w:val="0"/>
        </w:rPr>
        <w:t>a political party, a corporation and any other association (whether incorporated or unincorporated)</w:t>
      </w:r>
      <w:r>
        <w:rPr>
          <w:i w:val="0"/>
        </w:rPr>
        <w:t>’</w:t>
      </w:r>
      <w:r w:rsidR="00A16EDA">
        <w:rPr>
          <w:i w:val="0"/>
        </w:rPr>
        <w:t>,</w:t>
      </w:r>
      <w:r>
        <w:rPr>
          <w:i w:val="0"/>
        </w:rPr>
        <w:t xml:space="preserve"> </w:t>
      </w:r>
      <w:r w:rsidR="00A16EDA">
        <w:rPr>
          <w:i w:val="0"/>
        </w:rPr>
        <w:t xml:space="preserve">and the natural meaning of the word </w:t>
      </w:r>
      <w:r>
        <w:rPr>
          <w:i w:val="0"/>
        </w:rPr>
        <w:t>encompass</w:t>
      </w:r>
      <w:r w:rsidR="00A16EDA">
        <w:rPr>
          <w:i w:val="0"/>
        </w:rPr>
        <w:t>es</w:t>
      </w:r>
      <w:r>
        <w:rPr>
          <w:i w:val="0"/>
        </w:rPr>
        <w:t xml:space="preserve"> a natural person.</w:t>
      </w:r>
    </w:p>
    <w:p w14:paraId="3708A781" w14:textId="5AD34FEB" w:rsidR="003E6EBB" w:rsidRPr="00D745F8" w:rsidRDefault="00063C2A" w:rsidP="003E6EBB">
      <w:pPr>
        <w:pStyle w:val="ACMABodyText"/>
        <w:rPr>
          <w:i/>
        </w:rPr>
      </w:pPr>
      <w:r>
        <w:rPr>
          <w:rFonts w:cs="Arial"/>
          <w:snapToGrid/>
          <w:color w:val="000000"/>
          <w:lang w:eastAsia="en-AU"/>
        </w:rPr>
        <w:lastRenderedPageBreak/>
        <w:t xml:space="preserve">On 22 February 2019, the licensee confirmed the political matter was ‘broadcast at the request of Cindy McLeish’. </w:t>
      </w:r>
      <w:r w:rsidR="00D23330">
        <w:rPr>
          <w:rFonts w:cs="Arial"/>
          <w:snapToGrid/>
          <w:color w:val="000000"/>
          <w:lang w:eastAsia="en-AU"/>
        </w:rPr>
        <w:t>T</w:t>
      </w:r>
      <w:r>
        <w:rPr>
          <w:rFonts w:cs="Arial"/>
          <w:snapToGrid/>
          <w:color w:val="000000"/>
          <w:lang w:eastAsia="en-AU"/>
        </w:rPr>
        <w:t xml:space="preserve">he ACMA is satisfied </w:t>
      </w:r>
      <w:r w:rsidR="00D21E92">
        <w:t xml:space="preserve">the licensee </w:t>
      </w:r>
      <w:r w:rsidR="00820F9F">
        <w:t xml:space="preserve">broadcast the material </w:t>
      </w:r>
      <w:r w:rsidR="00820F9F" w:rsidRPr="00D745F8">
        <w:t>at the request of another person</w:t>
      </w:r>
      <w:r w:rsidR="00DF6B66">
        <w:t>.</w:t>
      </w:r>
    </w:p>
    <w:p w14:paraId="5263989E" w14:textId="2239551E" w:rsidR="00A16EDA" w:rsidRPr="00A16EDA" w:rsidRDefault="00DB042B" w:rsidP="00A16EDA">
      <w:pPr>
        <w:pStyle w:val="ACMABodyText"/>
        <w:rPr>
          <w:b/>
          <w:i/>
        </w:rPr>
      </w:pPr>
      <w:r>
        <w:rPr>
          <w:b/>
          <w:i/>
        </w:rPr>
        <w:t>D</w:t>
      </w:r>
      <w:r w:rsidR="00A16EDA" w:rsidRPr="00A16EDA">
        <w:rPr>
          <w:b/>
          <w:i/>
        </w:rPr>
        <w:t>id the licensee ensure that the required particulars were announced in accordance with the requirements determined by the Electoral Commissioner in section 10 of the Commonwealth Electoral (Authorisation of Voter Communication) Determination 2018?</w:t>
      </w:r>
    </w:p>
    <w:p w14:paraId="25DE6ECC" w14:textId="3DDB8D09" w:rsidR="004F150C" w:rsidRDefault="004F150C" w:rsidP="004F150C">
      <w:pPr>
        <w:pStyle w:val="ACMABodyText"/>
      </w:pPr>
      <w:r>
        <w:t xml:space="preserve">Having established that the </w:t>
      </w:r>
      <w:r w:rsidR="000A30EC">
        <w:t>content</w:t>
      </w:r>
      <w:r>
        <w:t xml:space="preserve"> is political matter that was broadcast at the request of another person, the next step is to establish whether </w:t>
      </w:r>
      <w:r w:rsidR="00DE557A">
        <w:t xml:space="preserve">there was </w:t>
      </w:r>
      <w:r>
        <w:t>an announcement of the required particulars</w:t>
      </w:r>
      <w:r w:rsidR="00DE557A">
        <w:t>, at the end of the communication of the political matter,</w:t>
      </w:r>
      <w:r w:rsidR="00A16EDA">
        <w:t xml:space="preserve"> in the same language used for the communication of the political matter</w:t>
      </w:r>
      <w:r>
        <w:t>.</w:t>
      </w:r>
    </w:p>
    <w:p w14:paraId="614D4300" w14:textId="4DE9B7FE" w:rsidR="004F150C" w:rsidRDefault="00DF6B66" w:rsidP="004F150C">
      <w:pPr>
        <w:pStyle w:val="ACMABodyText"/>
      </w:pPr>
      <w:r>
        <w:t>T</w:t>
      </w:r>
      <w:r w:rsidR="004F150C">
        <w:t xml:space="preserve">he required particulars that </w:t>
      </w:r>
      <w:r w:rsidR="00DE557A">
        <w:t>must be announced at the end of the communication of the</w:t>
      </w:r>
      <w:r w:rsidR="004F150C">
        <w:t xml:space="preserve"> </w:t>
      </w:r>
      <w:r w:rsidR="00D23330">
        <w:t>political matter</w:t>
      </w:r>
      <w:r w:rsidR="00671FC2">
        <w:t xml:space="preserve"> </w:t>
      </w:r>
      <w:r w:rsidR="004F150C">
        <w:t>are</w:t>
      </w:r>
      <w:r w:rsidR="00D23330">
        <w:t xml:space="preserve"> </w:t>
      </w:r>
      <w:r w:rsidR="004F150C">
        <w:t>:</w:t>
      </w:r>
    </w:p>
    <w:p w14:paraId="176D7AE8" w14:textId="70A6E61C" w:rsidR="00671FC2" w:rsidRDefault="00671FC2" w:rsidP="00671FC2">
      <w:pPr>
        <w:pStyle w:val="ACMABodyText"/>
        <w:numPr>
          <w:ilvl w:val="0"/>
          <w:numId w:val="19"/>
        </w:numPr>
        <w:snapToGrid w:val="0"/>
      </w:pPr>
      <w:r>
        <w:t>the name of the person who authorised the broadcasting of the political matter</w:t>
      </w:r>
      <w:r w:rsidR="007A3053">
        <w:t>; and</w:t>
      </w:r>
    </w:p>
    <w:p w14:paraId="7E61999A" w14:textId="533A46CE" w:rsidR="004F150C" w:rsidRPr="00270169" w:rsidRDefault="00671FC2" w:rsidP="00D61D27">
      <w:pPr>
        <w:pStyle w:val="ACMABodyText"/>
        <w:numPr>
          <w:ilvl w:val="0"/>
          <w:numId w:val="19"/>
        </w:numPr>
        <w:snapToGrid w:val="0"/>
      </w:pPr>
      <w:r>
        <w:t>the town</w:t>
      </w:r>
      <w:r w:rsidR="007A3053">
        <w:t xml:space="preserve"> or </w:t>
      </w:r>
      <w:r>
        <w:t>city</w:t>
      </w:r>
      <w:r w:rsidR="00F625B5">
        <w:t xml:space="preserve"> in which the person lives</w:t>
      </w:r>
      <w:r w:rsidR="004F150C" w:rsidRPr="00270169">
        <w:t>.</w:t>
      </w:r>
    </w:p>
    <w:p w14:paraId="014E97B2" w14:textId="35834917" w:rsidR="004F150C" w:rsidRPr="00747CCF" w:rsidRDefault="00E65312" w:rsidP="004F150C">
      <w:pPr>
        <w:pStyle w:val="ACMABodyText"/>
      </w:pPr>
      <w:r>
        <w:t>The</w:t>
      </w:r>
      <w:r w:rsidR="00A16EDA">
        <w:t xml:space="preserve"> ACMA’s </w:t>
      </w:r>
      <w:r w:rsidR="004F150C" w:rsidRPr="00747CCF">
        <w:t xml:space="preserve">review of the broadcast </w:t>
      </w:r>
      <w:r w:rsidR="008C5BB7">
        <w:t>material</w:t>
      </w:r>
      <w:r w:rsidR="00372CF7">
        <w:t xml:space="preserve"> indicates</w:t>
      </w:r>
      <w:r w:rsidR="008C5BB7">
        <w:t xml:space="preserve"> </w:t>
      </w:r>
      <w:r w:rsidR="00A16EDA">
        <w:t xml:space="preserve">that </w:t>
      </w:r>
      <w:r w:rsidR="008C5BB7">
        <w:t>t</w:t>
      </w:r>
      <w:r w:rsidR="004F150C" w:rsidRPr="00747CCF">
        <w:t xml:space="preserve">he licensee did not </w:t>
      </w:r>
      <w:r w:rsidR="00A16EDA">
        <w:t>broadcast</w:t>
      </w:r>
      <w:r w:rsidR="004F150C" w:rsidRPr="00747CCF">
        <w:t xml:space="preserve"> the required particulars.</w:t>
      </w:r>
    </w:p>
    <w:p w14:paraId="75A198EA" w14:textId="65209EF8" w:rsidR="00F35D91" w:rsidRDefault="00F35D91" w:rsidP="00F35D91">
      <w:pPr>
        <w:pStyle w:val="ACMABodyText"/>
      </w:pPr>
      <w:r>
        <w:t>The ACMA</w:t>
      </w:r>
      <w:r w:rsidR="00D23330">
        <w:t xml:space="preserve"> </w:t>
      </w:r>
      <w:r w:rsidR="004F111D">
        <w:t xml:space="preserve">considers </w:t>
      </w:r>
      <w:r w:rsidR="00D23330">
        <w:t>that, on all five occasions on which the relevant political matter was broadcast (as particularised above),</w:t>
      </w:r>
      <w:r>
        <w:t xml:space="preserve"> the licensee breached subclause 4(2) of Schedule 2 to the BSA</w:t>
      </w:r>
      <w:r w:rsidR="00D23330">
        <w:t>,</w:t>
      </w:r>
      <w:r>
        <w:t xml:space="preserve"> and consequently also breached the licence condition set out in </w:t>
      </w:r>
      <w:r w:rsidR="00307E40" w:rsidRPr="00D6416F">
        <w:t xml:space="preserve">paragraph 9(1)(i) </w:t>
      </w:r>
      <w:r>
        <w:t xml:space="preserve">of Schedule 2 to the BSA, which requires compliance </w:t>
      </w:r>
      <w:r w:rsidR="00A16EDA">
        <w:t xml:space="preserve">with </w:t>
      </w:r>
      <w:r>
        <w:t>subclause</w:t>
      </w:r>
      <w:r w:rsidR="00A16EDA">
        <w:t xml:space="preserve"> 4(2)</w:t>
      </w:r>
      <w:r>
        <w:t>.</w:t>
      </w:r>
    </w:p>
    <w:p w14:paraId="3430F26F" w14:textId="642021AE" w:rsidR="00171FF3" w:rsidRDefault="00171FF3" w:rsidP="00171FF3">
      <w:pPr>
        <w:pStyle w:val="ACMAHeading2"/>
      </w:pPr>
      <w:r w:rsidRPr="00861554">
        <w:t xml:space="preserve">Issue </w:t>
      </w:r>
      <w:r>
        <w:t>2</w:t>
      </w:r>
      <w:r w:rsidRPr="00861554">
        <w:t xml:space="preserve">: </w:t>
      </w:r>
      <w:r w:rsidR="000551B8">
        <w:t>Broadcast of</w:t>
      </w:r>
      <w:r w:rsidRPr="00F22B91">
        <w:t xml:space="preserve"> </w:t>
      </w:r>
      <w:r w:rsidR="00A16EDA">
        <w:t xml:space="preserve">an election advertisement </w:t>
      </w:r>
      <w:r w:rsidR="000551B8">
        <w:t xml:space="preserve">during </w:t>
      </w:r>
      <w:r w:rsidR="001D6CF0">
        <w:t>the ‘blackout’</w:t>
      </w:r>
      <w:r w:rsidR="000551B8">
        <w:t xml:space="preserve"> period</w:t>
      </w:r>
      <w:r w:rsidR="001D6CF0">
        <w:t xml:space="preserve"> before an election</w:t>
      </w:r>
    </w:p>
    <w:p w14:paraId="3A736919" w14:textId="77777777" w:rsidR="007D1B7F" w:rsidRDefault="007D1B7F" w:rsidP="007D1B7F">
      <w:pPr>
        <w:pStyle w:val="ACMAHeading20"/>
      </w:pPr>
      <w:r>
        <w:t>Relevant legislation</w:t>
      </w:r>
    </w:p>
    <w:p w14:paraId="3728363B" w14:textId="18C02E3F" w:rsidR="00310DE6" w:rsidRPr="00B64249" w:rsidRDefault="00310DE6" w:rsidP="00310DE6">
      <w:pPr>
        <w:pStyle w:val="ACMABodyText0"/>
        <w:spacing w:before="0" w:after="240" w:line="240" w:lineRule="atLeast"/>
        <w:ind w:right="660"/>
        <w:rPr>
          <w:rFonts w:ascii="Arial" w:hAnsi="Arial" w:cs="Arial"/>
          <w:b/>
          <w:sz w:val="22"/>
        </w:rPr>
      </w:pPr>
      <w:r>
        <w:rPr>
          <w:rFonts w:ascii="Arial" w:hAnsi="Arial" w:cs="Arial"/>
          <w:b/>
          <w:sz w:val="22"/>
        </w:rPr>
        <w:br/>
      </w:r>
      <w:r w:rsidRPr="00B64249">
        <w:rPr>
          <w:rFonts w:ascii="Arial" w:hAnsi="Arial" w:cs="Arial"/>
          <w:b/>
          <w:sz w:val="22"/>
        </w:rPr>
        <w:t xml:space="preserve">Schedule 2 to the BSA: Standard conditions </w:t>
      </w:r>
    </w:p>
    <w:p w14:paraId="57CA0E51" w14:textId="77777777" w:rsidR="007D1B7F" w:rsidRDefault="007D1B7F" w:rsidP="007D1B7F">
      <w:pPr>
        <w:pStyle w:val="ActHead5"/>
        <w:ind w:hanging="414"/>
        <w:rPr>
          <w:rFonts w:ascii="Arial" w:hAnsi="Arial" w:cs="Arial"/>
          <w:sz w:val="18"/>
          <w:szCs w:val="18"/>
        </w:rPr>
      </w:pPr>
      <w:bookmarkStart w:id="2" w:name="_Toc281916778"/>
      <w:r>
        <w:rPr>
          <w:rStyle w:val="CharSectno"/>
          <w:rFonts w:ascii="Arial" w:hAnsi="Arial" w:cs="Arial"/>
          <w:sz w:val="18"/>
          <w:szCs w:val="18"/>
        </w:rPr>
        <w:t>3A</w:t>
      </w:r>
      <w:r>
        <w:rPr>
          <w:rFonts w:ascii="Arial" w:hAnsi="Arial" w:cs="Arial"/>
          <w:sz w:val="18"/>
          <w:szCs w:val="18"/>
        </w:rPr>
        <w:t xml:space="preserve">  Broadcasting of election advertisements</w:t>
      </w:r>
      <w:bookmarkEnd w:id="2"/>
    </w:p>
    <w:p w14:paraId="7D942AA4" w14:textId="77777777" w:rsidR="007D1B7F" w:rsidRDefault="007D1B7F" w:rsidP="007D1B7F">
      <w:pPr>
        <w:pStyle w:val="subsection"/>
        <w:spacing w:before="80" w:after="120" w:line="280" w:lineRule="atLeast"/>
        <w:rPr>
          <w:rFonts w:ascii="Arial" w:hAnsi="Arial" w:cs="Arial"/>
          <w:sz w:val="18"/>
          <w:szCs w:val="18"/>
        </w:rPr>
      </w:pPr>
      <w:r>
        <w:rPr>
          <w:rFonts w:ascii="Arial" w:hAnsi="Arial" w:cs="Arial"/>
          <w:sz w:val="18"/>
          <w:szCs w:val="18"/>
        </w:rPr>
        <w:tab/>
        <w:t>(1)</w:t>
      </w:r>
      <w:r>
        <w:rPr>
          <w:rFonts w:ascii="Arial" w:hAnsi="Arial" w:cs="Arial"/>
          <w:sz w:val="18"/>
          <w:szCs w:val="18"/>
        </w:rPr>
        <w:tab/>
        <w:t xml:space="preserve">In this clause, </w:t>
      </w:r>
      <w:r>
        <w:rPr>
          <w:rFonts w:ascii="Arial" w:hAnsi="Arial" w:cs="Arial"/>
          <w:i/>
          <w:sz w:val="18"/>
          <w:szCs w:val="18"/>
        </w:rPr>
        <w:t>broadcaster</w:t>
      </w:r>
      <w:r>
        <w:rPr>
          <w:rFonts w:ascii="Arial" w:hAnsi="Arial" w:cs="Arial"/>
          <w:sz w:val="18"/>
          <w:szCs w:val="18"/>
        </w:rPr>
        <w:t xml:space="preserve"> means:</w:t>
      </w:r>
    </w:p>
    <w:p w14:paraId="3834C107"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(a)</w:t>
      </w:r>
      <w:r>
        <w:rPr>
          <w:rFonts w:ascii="Arial" w:hAnsi="Arial" w:cs="Arial"/>
          <w:sz w:val="18"/>
          <w:szCs w:val="18"/>
        </w:rPr>
        <w:tab/>
        <w:t>a commercial television broadcasting licensee; or</w:t>
      </w:r>
    </w:p>
    <w:p w14:paraId="5ADDEF4D"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(b)</w:t>
      </w:r>
      <w:r>
        <w:rPr>
          <w:rFonts w:ascii="Arial" w:hAnsi="Arial" w:cs="Arial"/>
          <w:sz w:val="18"/>
          <w:szCs w:val="18"/>
        </w:rPr>
        <w:tab/>
        <w:t>a commercial radio broadcasting licensee; or</w:t>
      </w:r>
    </w:p>
    <w:p w14:paraId="0F323AF0"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(c)</w:t>
      </w:r>
      <w:r>
        <w:rPr>
          <w:rFonts w:ascii="Arial" w:hAnsi="Arial" w:cs="Arial"/>
          <w:sz w:val="18"/>
          <w:szCs w:val="18"/>
        </w:rPr>
        <w:tab/>
        <w:t>a community broadcasting licensee; or</w:t>
      </w:r>
    </w:p>
    <w:p w14:paraId="150BB420"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(d)</w:t>
      </w:r>
      <w:r>
        <w:rPr>
          <w:rFonts w:ascii="Arial" w:hAnsi="Arial" w:cs="Arial"/>
          <w:sz w:val="18"/>
          <w:szCs w:val="18"/>
        </w:rPr>
        <w:tab/>
        <w:t>a subscription television broadcasting licensee; or</w:t>
      </w:r>
    </w:p>
    <w:p w14:paraId="7D09E62B"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(e)</w:t>
      </w:r>
      <w:r>
        <w:rPr>
          <w:rFonts w:ascii="Arial" w:hAnsi="Arial" w:cs="Arial"/>
          <w:sz w:val="18"/>
          <w:szCs w:val="18"/>
        </w:rPr>
        <w:tab/>
        <w:t>a person providing broadcasting services under a class licence.</w:t>
      </w:r>
    </w:p>
    <w:p w14:paraId="7FD008D0" w14:textId="77777777" w:rsidR="007D1B7F" w:rsidRDefault="007D1B7F" w:rsidP="007D1B7F">
      <w:pPr>
        <w:pStyle w:val="subsection"/>
        <w:spacing w:before="80" w:after="120" w:line="280" w:lineRule="atLeast"/>
        <w:rPr>
          <w:rFonts w:ascii="Arial" w:hAnsi="Arial" w:cs="Arial"/>
          <w:sz w:val="18"/>
          <w:szCs w:val="18"/>
        </w:rPr>
      </w:pPr>
      <w:r>
        <w:rPr>
          <w:rFonts w:ascii="Arial" w:hAnsi="Arial" w:cs="Arial"/>
          <w:sz w:val="18"/>
          <w:szCs w:val="18"/>
        </w:rPr>
        <w:tab/>
        <w:t>(2)</w:t>
      </w:r>
      <w:r>
        <w:rPr>
          <w:rFonts w:ascii="Arial" w:hAnsi="Arial" w:cs="Arial"/>
          <w:sz w:val="18"/>
          <w:szCs w:val="18"/>
        </w:rPr>
        <w:tab/>
        <w:t>If:</w:t>
      </w:r>
    </w:p>
    <w:p w14:paraId="6AEF03E1"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(a)</w:t>
      </w:r>
      <w:r>
        <w:rPr>
          <w:rFonts w:ascii="Arial" w:hAnsi="Arial" w:cs="Arial"/>
          <w:sz w:val="18"/>
          <w:szCs w:val="18"/>
        </w:rPr>
        <w:tab/>
        <w:t>a broadcaster has a licence that has a licence area; and</w:t>
      </w:r>
    </w:p>
    <w:p w14:paraId="6E74B35D" w14:textId="77777777" w:rsidR="007D1B7F" w:rsidRDefault="007D1B7F" w:rsidP="007D1B7F">
      <w:pPr>
        <w:pStyle w:val="paragraph"/>
        <w:spacing w:before="80" w:after="120" w:line="280" w:lineRule="atLeast"/>
        <w:rPr>
          <w:rFonts w:ascii="Arial" w:hAnsi="Arial" w:cs="Arial"/>
          <w:sz w:val="18"/>
          <w:szCs w:val="18"/>
        </w:rPr>
      </w:pPr>
      <w:r>
        <w:rPr>
          <w:rFonts w:ascii="Arial" w:hAnsi="Arial" w:cs="Arial"/>
          <w:sz w:val="18"/>
          <w:szCs w:val="18"/>
        </w:rPr>
        <w:tab/>
        <w:t>(b)</w:t>
      </w:r>
      <w:r>
        <w:rPr>
          <w:rFonts w:ascii="Arial" w:hAnsi="Arial" w:cs="Arial"/>
          <w:sz w:val="18"/>
          <w:szCs w:val="18"/>
        </w:rPr>
        <w:tab/>
        <w:t>an election to a Parliament is to be held; and</w:t>
      </w:r>
    </w:p>
    <w:p w14:paraId="0E11F4E5" w14:textId="77777777" w:rsidR="007D1B7F" w:rsidRDefault="007D1B7F" w:rsidP="007D1B7F">
      <w:pPr>
        <w:pStyle w:val="paragraph"/>
        <w:keepNext/>
        <w:spacing w:before="80" w:after="120" w:line="280" w:lineRule="atLeast"/>
        <w:rPr>
          <w:rFonts w:ascii="Arial" w:hAnsi="Arial" w:cs="Arial"/>
          <w:sz w:val="18"/>
          <w:szCs w:val="18"/>
        </w:rPr>
      </w:pPr>
      <w:r>
        <w:rPr>
          <w:rFonts w:ascii="Arial" w:hAnsi="Arial" w:cs="Arial"/>
          <w:sz w:val="18"/>
          <w:szCs w:val="18"/>
        </w:rPr>
        <w:lastRenderedPageBreak/>
        <w:tab/>
        <w:t>(c)</w:t>
      </w:r>
      <w:r>
        <w:rPr>
          <w:rFonts w:ascii="Arial" w:hAnsi="Arial" w:cs="Arial"/>
          <w:sz w:val="18"/>
          <w:szCs w:val="18"/>
        </w:rPr>
        <w:tab/>
        <w:t>the licence area overlaps, contains or is contained in the area of Australia to which the election relates;</w:t>
      </w:r>
    </w:p>
    <w:p w14:paraId="61EC9D47" w14:textId="77777777" w:rsidR="007D1B7F" w:rsidRDefault="007D1B7F" w:rsidP="007D1B7F">
      <w:pPr>
        <w:pStyle w:val="subsection2"/>
        <w:spacing w:before="80" w:after="120" w:line="280" w:lineRule="atLeast"/>
        <w:rPr>
          <w:rFonts w:ascii="Arial" w:hAnsi="Arial" w:cs="Arial"/>
          <w:sz w:val="18"/>
          <w:szCs w:val="18"/>
        </w:rPr>
      </w:pPr>
      <w:r>
        <w:rPr>
          <w:rFonts w:ascii="Arial" w:hAnsi="Arial" w:cs="Arial"/>
          <w:sz w:val="18"/>
          <w:szCs w:val="18"/>
        </w:rPr>
        <w:t>the broadcaster must not broadcast under the licence an election advertisement in relation to the election during the relevant period.</w:t>
      </w:r>
    </w:p>
    <w:p w14:paraId="4D5A8D73" w14:textId="477E27A5" w:rsidR="007D1B7F" w:rsidRPr="00310DE6" w:rsidRDefault="00662A9F" w:rsidP="005B11D9">
      <w:pPr>
        <w:pStyle w:val="ACMABodyText0"/>
        <w:spacing w:before="0" w:after="240" w:line="240" w:lineRule="atLeast"/>
        <w:ind w:right="660"/>
        <w:rPr>
          <w:rFonts w:cs="Arial"/>
          <w:i/>
          <w:snapToGrid/>
        </w:rPr>
      </w:pPr>
      <w:r>
        <w:rPr>
          <w:rFonts w:ascii="Arial" w:hAnsi="Arial" w:cs="Arial"/>
          <w:sz w:val="20"/>
        </w:rPr>
        <w:br/>
      </w:r>
      <w:r w:rsidR="005B11D9" w:rsidRPr="00FF02D3">
        <w:rPr>
          <w:rFonts w:ascii="Arial" w:hAnsi="Arial" w:cs="Arial"/>
          <w:sz w:val="20"/>
        </w:rPr>
        <w:t xml:space="preserve">Clause 1 provides </w:t>
      </w:r>
      <w:r w:rsidR="005B11D9">
        <w:rPr>
          <w:rFonts w:ascii="Arial" w:hAnsi="Arial" w:cs="Arial"/>
          <w:sz w:val="20"/>
        </w:rPr>
        <w:t xml:space="preserve">relevant </w:t>
      </w:r>
      <w:r w:rsidR="005B11D9" w:rsidRPr="00FF02D3">
        <w:rPr>
          <w:rFonts w:ascii="Arial" w:hAnsi="Arial" w:cs="Arial"/>
          <w:sz w:val="20"/>
        </w:rPr>
        <w:t>definitions</w:t>
      </w:r>
      <w:r w:rsidR="007D1B7F" w:rsidRPr="00310DE6">
        <w:rPr>
          <w:rFonts w:cs="Arial"/>
          <w:i/>
          <w:snapToGrid/>
        </w:rPr>
        <w:t>:</w:t>
      </w:r>
    </w:p>
    <w:p w14:paraId="25F15AC2" w14:textId="77777777" w:rsidR="007D1B7F" w:rsidRPr="00662A9F" w:rsidRDefault="007D1B7F" w:rsidP="007D1B7F">
      <w:pPr>
        <w:ind w:left="709" w:right="941"/>
        <w:rPr>
          <w:i w:val="0"/>
          <w:sz w:val="18"/>
          <w:szCs w:val="18"/>
        </w:rPr>
      </w:pPr>
      <w:r w:rsidRPr="00662A9F">
        <w:rPr>
          <w:sz w:val="18"/>
          <w:szCs w:val="18"/>
        </w:rPr>
        <w:t xml:space="preserve">election </w:t>
      </w:r>
      <w:r w:rsidRPr="00662A9F">
        <w:rPr>
          <w:i w:val="0"/>
          <w:sz w:val="18"/>
          <w:szCs w:val="18"/>
        </w:rPr>
        <w:t>means an election to a Parliament or a local government authority of a State or Territory.</w:t>
      </w:r>
    </w:p>
    <w:p w14:paraId="3733801F" w14:textId="77777777" w:rsidR="007D1B7F" w:rsidRDefault="007D1B7F" w:rsidP="007D1B7F">
      <w:pPr>
        <w:ind w:left="709" w:right="941"/>
        <w:rPr>
          <w:sz w:val="18"/>
          <w:szCs w:val="18"/>
        </w:rPr>
      </w:pPr>
      <w:r w:rsidRPr="00662A9F">
        <w:rPr>
          <w:sz w:val="18"/>
          <w:szCs w:val="18"/>
        </w:rPr>
        <w:t>election advertisement</w:t>
      </w:r>
      <w:r w:rsidRPr="00662A9F">
        <w:rPr>
          <w:i w:val="0"/>
          <w:sz w:val="18"/>
          <w:szCs w:val="18"/>
        </w:rPr>
        <w:t>, in relation to an election, means:</w:t>
      </w:r>
    </w:p>
    <w:p w14:paraId="4DC6EF37"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(a)</w:t>
      </w:r>
      <w:r>
        <w:rPr>
          <w:rFonts w:ascii="Arial" w:hAnsi="Arial" w:cs="Arial"/>
          <w:sz w:val="18"/>
          <w:szCs w:val="18"/>
        </w:rPr>
        <w:tab/>
        <w:t>an advertisement:</w:t>
      </w:r>
    </w:p>
    <w:p w14:paraId="63D3F588" w14:textId="77777777" w:rsidR="007D1B7F" w:rsidRDefault="007D1B7F" w:rsidP="007D1B7F">
      <w:pPr>
        <w:pStyle w:val="paragraphsub"/>
        <w:spacing w:before="80" w:after="120" w:line="280" w:lineRule="atLeast"/>
        <w:ind w:right="941"/>
        <w:rPr>
          <w:rFonts w:ascii="Arial" w:hAnsi="Arial" w:cs="Arial"/>
          <w:sz w:val="18"/>
          <w:szCs w:val="18"/>
        </w:rPr>
      </w:pPr>
      <w:r>
        <w:rPr>
          <w:rFonts w:ascii="Arial" w:hAnsi="Arial" w:cs="Arial"/>
          <w:sz w:val="18"/>
          <w:szCs w:val="18"/>
        </w:rPr>
        <w:tab/>
        <w:t>(i)</w:t>
      </w:r>
      <w:r>
        <w:rPr>
          <w:rFonts w:ascii="Arial" w:hAnsi="Arial" w:cs="Arial"/>
          <w:sz w:val="18"/>
          <w:szCs w:val="18"/>
        </w:rPr>
        <w:tab/>
        <w:t>that contains election matter that relates to that election; and</w:t>
      </w:r>
    </w:p>
    <w:p w14:paraId="557F5977" w14:textId="77777777" w:rsidR="007D1B7F" w:rsidRDefault="007D1B7F" w:rsidP="007D1B7F">
      <w:pPr>
        <w:pStyle w:val="paragraphsub"/>
        <w:spacing w:before="80" w:after="120" w:line="280" w:lineRule="atLeast"/>
        <w:ind w:right="941"/>
        <w:rPr>
          <w:rFonts w:ascii="Arial" w:hAnsi="Arial" w:cs="Arial"/>
          <w:sz w:val="18"/>
          <w:szCs w:val="18"/>
        </w:rPr>
      </w:pPr>
      <w:r>
        <w:rPr>
          <w:rFonts w:ascii="Arial" w:hAnsi="Arial" w:cs="Arial"/>
          <w:sz w:val="18"/>
          <w:szCs w:val="18"/>
        </w:rPr>
        <w:tab/>
        <w:t>(ii)</w:t>
      </w:r>
      <w:r>
        <w:rPr>
          <w:rFonts w:ascii="Arial" w:hAnsi="Arial" w:cs="Arial"/>
          <w:sz w:val="18"/>
          <w:szCs w:val="18"/>
        </w:rPr>
        <w:tab/>
        <w:t xml:space="preserve">in respect of the broadcasting of which the relevant licensee has </w:t>
      </w:r>
      <w:bookmarkStart w:id="3" w:name="_Hlk1403797"/>
      <w:r>
        <w:rPr>
          <w:rFonts w:ascii="Arial" w:hAnsi="Arial" w:cs="Arial"/>
          <w:sz w:val="18"/>
          <w:szCs w:val="18"/>
        </w:rPr>
        <w:t xml:space="preserve">received or is to receive, directly or indirectly, any money or other consideration; </w:t>
      </w:r>
      <w:bookmarkEnd w:id="3"/>
      <w:r>
        <w:rPr>
          <w:rFonts w:ascii="Arial" w:hAnsi="Arial" w:cs="Arial"/>
          <w:sz w:val="18"/>
          <w:szCs w:val="18"/>
        </w:rPr>
        <w:t>or</w:t>
      </w:r>
    </w:p>
    <w:p w14:paraId="11981C20"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(b)</w:t>
      </w:r>
      <w:r>
        <w:rPr>
          <w:rFonts w:ascii="Arial" w:hAnsi="Arial" w:cs="Arial"/>
          <w:sz w:val="18"/>
          <w:szCs w:val="18"/>
        </w:rPr>
        <w:tab/>
        <w:t>an announcement containing a statement to the effect that a program that is to be or has been broadcast is or was sponsored by a person or persons and indicating that the person is a candidate, or one or more of the persons is or are candidates, at the election; or</w:t>
      </w:r>
    </w:p>
    <w:p w14:paraId="137BAEB3"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(c)</w:t>
      </w:r>
      <w:r>
        <w:rPr>
          <w:rFonts w:ascii="Arial" w:hAnsi="Arial" w:cs="Arial"/>
          <w:sz w:val="18"/>
          <w:szCs w:val="18"/>
        </w:rPr>
        <w:tab/>
        <w:t>an announcement containing a statement to the effect that a program that is to be or has been broadcast is or was sponsored by a particular political party where a candidate at the election belongs to that party.</w:t>
      </w:r>
    </w:p>
    <w:p w14:paraId="0AE9CFEA" w14:textId="77777777" w:rsidR="007D1B7F" w:rsidRPr="00662A9F" w:rsidRDefault="007D1B7F" w:rsidP="007D1B7F">
      <w:pPr>
        <w:ind w:left="709" w:right="941"/>
        <w:rPr>
          <w:i w:val="0"/>
          <w:sz w:val="18"/>
          <w:szCs w:val="18"/>
        </w:rPr>
      </w:pPr>
      <w:r w:rsidRPr="00662A9F">
        <w:rPr>
          <w:sz w:val="18"/>
          <w:szCs w:val="18"/>
        </w:rPr>
        <w:t>election matter</w:t>
      </w:r>
      <w:r w:rsidRPr="00662A9F">
        <w:rPr>
          <w:i w:val="0"/>
          <w:sz w:val="18"/>
          <w:szCs w:val="18"/>
        </w:rPr>
        <w:t>, in relation to an election, means matter of any of the following kinds:</w:t>
      </w:r>
    </w:p>
    <w:p w14:paraId="46D9F10A"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(a)</w:t>
      </w:r>
      <w:r>
        <w:rPr>
          <w:rFonts w:ascii="Arial" w:hAnsi="Arial" w:cs="Arial"/>
          <w:sz w:val="18"/>
          <w:szCs w:val="18"/>
        </w:rPr>
        <w:tab/>
        <w:t>matter commenting on, or soliciting votes for, a candidate at the election;</w:t>
      </w:r>
    </w:p>
    <w:p w14:paraId="3200ECD8"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(b)</w:t>
      </w:r>
      <w:r>
        <w:rPr>
          <w:rFonts w:ascii="Arial" w:hAnsi="Arial" w:cs="Arial"/>
          <w:sz w:val="18"/>
          <w:szCs w:val="18"/>
        </w:rPr>
        <w:tab/>
        <w:t>matter commenting on, or advocating support of, a political party to which a candidate at the election belongs;</w:t>
      </w:r>
    </w:p>
    <w:p w14:paraId="688AD6A2"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(c)</w:t>
      </w:r>
      <w:r>
        <w:rPr>
          <w:rFonts w:ascii="Arial" w:hAnsi="Arial" w:cs="Arial"/>
          <w:sz w:val="18"/>
          <w:szCs w:val="18"/>
        </w:rPr>
        <w:tab/>
        <w:t>matter commenting on, stating or indicating any of the matters being submitted to the electors at the election or any part of the policy of a candidate at the election or of the political party to which a candidate at the election belongs;</w:t>
      </w:r>
    </w:p>
    <w:p w14:paraId="3158FF96" w14:textId="77777777" w:rsidR="007D1B7F" w:rsidRDefault="007D1B7F" w:rsidP="007D1B7F">
      <w:pPr>
        <w:pStyle w:val="paragraph"/>
        <w:spacing w:before="80" w:after="120" w:line="280" w:lineRule="atLeast"/>
        <w:ind w:right="941"/>
        <w:rPr>
          <w:rFonts w:ascii="Arial" w:hAnsi="Arial" w:cs="Arial"/>
          <w:sz w:val="18"/>
          <w:szCs w:val="18"/>
        </w:rPr>
      </w:pPr>
      <w:r>
        <w:rPr>
          <w:rFonts w:ascii="Arial" w:hAnsi="Arial" w:cs="Arial"/>
          <w:sz w:val="18"/>
          <w:szCs w:val="18"/>
        </w:rPr>
        <w:tab/>
        <w:t>(d)</w:t>
      </w:r>
      <w:r>
        <w:rPr>
          <w:rFonts w:ascii="Arial" w:hAnsi="Arial" w:cs="Arial"/>
          <w:sz w:val="18"/>
          <w:szCs w:val="18"/>
        </w:rPr>
        <w:tab/>
        <w:t>matter referring to a meeting held or to be held in connection with the election.</w:t>
      </w:r>
    </w:p>
    <w:p w14:paraId="3E51E533" w14:textId="0530CE8D" w:rsidR="007D1B7F" w:rsidRDefault="007D1B7F" w:rsidP="007D1B7F">
      <w:pPr>
        <w:ind w:left="709" w:right="941"/>
        <w:rPr>
          <w:i w:val="0"/>
          <w:sz w:val="18"/>
          <w:szCs w:val="18"/>
        </w:rPr>
      </w:pPr>
      <w:r w:rsidRPr="00662A9F">
        <w:rPr>
          <w:sz w:val="18"/>
          <w:szCs w:val="18"/>
        </w:rPr>
        <w:t>relevant period</w:t>
      </w:r>
      <w:r w:rsidRPr="00662A9F">
        <w:rPr>
          <w:i w:val="0"/>
          <w:sz w:val="18"/>
          <w:szCs w:val="18"/>
        </w:rPr>
        <w:t>, in relation to an election, means the period that commences at the end of the Wednesday before the polling day for the election and ends at the close of the poll on that polling day.</w:t>
      </w:r>
    </w:p>
    <w:p w14:paraId="786A6B7F" w14:textId="77777777" w:rsidR="00D47405" w:rsidRPr="00FF02D3" w:rsidRDefault="00D47405" w:rsidP="00D47405">
      <w:pPr>
        <w:pStyle w:val="ACMABodyText0"/>
        <w:tabs>
          <w:tab w:val="left" w:pos="284"/>
        </w:tabs>
        <w:spacing w:before="0" w:after="240" w:line="240" w:lineRule="atLeast"/>
        <w:ind w:left="719" w:right="658" w:hanging="435"/>
        <w:rPr>
          <w:rFonts w:ascii="Arial" w:hAnsi="Arial" w:cs="Arial"/>
          <w:b/>
          <w:sz w:val="20"/>
        </w:rPr>
      </w:pPr>
      <w:r>
        <w:rPr>
          <w:rFonts w:ascii="Arial" w:hAnsi="Arial" w:cs="Arial"/>
          <w:b/>
          <w:sz w:val="20"/>
        </w:rPr>
        <w:t>9</w:t>
      </w:r>
      <w:r w:rsidRPr="00FF02D3">
        <w:rPr>
          <w:rFonts w:ascii="Arial" w:hAnsi="Arial" w:cs="Arial"/>
          <w:b/>
          <w:sz w:val="20"/>
        </w:rPr>
        <w:tab/>
      </w:r>
      <w:r>
        <w:rPr>
          <w:rFonts w:ascii="Arial" w:hAnsi="Arial" w:cs="Arial"/>
          <w:b/>
          <w:sz w:val="20"/>
        </w:rPr>
        <w:t>Conditions applicable to services provided under community broadcasting licenc</w:t>
      </w:r>
      <w:r w:rsidRPr="00FF02D3">
        <w:rPr>
          <w:rFonts w:ascii="Arial" w:hAnsi="Arial" w:cs="Arial"/>
          <w:b/>
          <w:sz w:val="20"/>
        </w:rPr>
        <w:t xml:space="preserve">es </w:t>
      </w:r>
    </w:p>
    <w:p w14:paraId="25AAD4E9" w14:textId="77777777" w:rsidR="00D47405" w:rsidRPr="00FF02D3" w:rsidRDefault="00D47405" w:rsidP="00D47405">
      <w:pPr>
        <w:pStyle w:val="ACMABodyText0"/>
        <w:spacing w:before="0" w:after="240" w:line="240" w:lineRule="atLeast"/>
        <w:ind w:left="1276" w:right="658" w:hanging="556"/>
        <w:rPr>
          <w:rFonts w:ascii="Arial" w:hAnsi="Arial" w:cs="Arial"/>
          <w:sz w:val="18"/>
        </w:rPr>
      </w:pPr>
      <w:r w:rsidRPr="00FF02D3">
        <w:rPr>
          <w:rFonts w:ascii="Arial" w:hAnsi="Arial" w:cs="Arial"/>
          <w:sz w:val="18"/>
        </w:rPr>
        <w:t xml:space="preserve">(1) </w:t>
      </w:r>
      <w:r>
        <w:rPr>
          <w:rFonts w:ascii="Arial" w:hAnsi="Arial" w:cs="Arial"/>
          <w:sz w:val="18"/>
        </w:rPr>
        <w:tab/>
      </w:r>
      <w:r w:rsidRPr="00FF02D3">
        <w:rPr>
          <w:rFonts w:ascii="Arial" w:hAnsi="Arial" w:cs="Arial"/>
          <w:sz w:val="18"/>
        </w:rPr>
        <w:t>Each</w:t>
      </w:r>
      <w:r>
        <w:rPr>
          <w:rFonts w:ascii="Arial" w:hAnsi="Arial" w:cs="Arial"/>
          <w:sz w:val="18"/>
        </w:rPr>
        <w:t xml:space="preserve"> community</w:t>
      </w:r>
      <w:r w:rsidRPr="00FF02D3">
        <w:rPr>
          <w:rFonts w:ascii="Arial" w:hAnsi="Arial" w:cs="Arial"/>
          <w:sz w:val="18"/>
        </w:rPr>
        <w:t xml:space="preserve"> broadcasting licence is subject to the following conditions: </w:t>
      </w:r>
    </w:p>
    <w:p w14:paraId="25B6A62B" w14:textId="77777777" w:rsidR="00D47405" w:rsidRPr="00FF02D3" w:rsidRDefault="00D47405" w:rsidP="00D47405">
      <w:pPr>
        <w:pStyle w:val="ACMABodyText0"/>
        <w:spacing w:before="0" w:after="240" w:line="240" w:lineRule="atLeast"/>
        <w:ind w:left="993" w:right="658" w:firstLine="283"/>
        <w:rPr>
          <w:rFonts w:ascii="Arial" w:hAnsi="Arial" w:cs="Arial"/>
          <w:sz w:val="18"/>
        </w:rPr>
      </w:pPr>
      <w:r w:rsidRPr="00FF02D3">
        <w:rPr>
          <w:rFonts w:ascii="Arial" w:hAnsi="Arial" w:cs="Arial"/>
          <w:sz w:val="18"/>
        </w:rPr>
        <w:t xml:space="preserve">[…] </w:t>
      </w:r>
    </w:p>
    <w:p w14:paraId="6B1189F3" w14:textId="77777777" w:rsidR="00D47405" w:rsidRPr="00FF02D3" w:rsidRDefault="00D47405" w:rsidP="00D47405">
      <w:pPr>
        <w:pStyle w:val="ACMABodyText0"/>
        <w:tabs>
          <w:tab w:val="left" w:pos="993"/>
          <w:tab w:val="left" w:pos="1701"/>
        </w:tabs>
        <w:spacing w:before="0" w:after="240" w:line="240" w:lineRule="atLeast"/>
        <w:ind w:left="284" w:right="658" w:firstLine="992"/>
        <w:rPr>
          <w:rFonts w:ascii="Arial" w:hAnsi="Arial" w:cs="Arial"/>
          <w:sz w:val="18"/>
        </w:rPr>
      </w:pPr>
      <w:r>
        <w:rPr>
          <w:rFonts w:ascii="Arial" w:hAnsi="Arial" w:cs="Arial"/>
          <w:sz w:val="18"/>
        </w:rPr>
        <w:lastRenderedPageBreak/>
        <w:t>(i</w:t>
      </w:r>
      <w:r w:rsidRPr="00FF02D3">
        <w:rPr>
          <w:rFonts w:ascii="Arial" w:hAnsi="Arial" w:cs="Arial"/>
          <w:sz w:val="18"/>
        </w:rPr>
        <w:t xml:space="preserve">) </w:t>
      </w:r>
      <w:r>
        <w:rPr>
          <w:rFonts w:ascii="Arial" w:hAnsi="Arial" w:cs="Arial"/>
          <w:sz w:val="18"/>
        </w:rPr>
        <w:tab/>
      </w:r>
      <w:r w:rsidRPr="00FF02D3">
        <w:rPr>
          <w:rFonts w:ascii="Arial" w:hAnsi="Arial" w:cs="Arial"/>
          <w:sz w:val="18"/>
        </w:rPr>
        <w:t>the licensee will comply with the requireme</w:t>
      </w:r>
      <w:r>
        <w:rPr>
          <w:rFonts w:ascii="Arial" w:hAnsi="Arial" w:cs="Arial"/>
          <w:sz w:val="18"/>
        </w:rPr>
        <w:t>nts of clauses 3, 3A, 4, 5 and 6</w:t>
      </w:r>
      <w:r w:rsidRPr="00FF02D3">
        <w:rPr>
          <w:rFonts w:ascii="Arial" w:hAnsi="Arial" w:cs="Arial"/>
          <w:sz w:val="18"/>
        </w:rPr>
        <w:t xml:space="preserve">; </w:t>
      </w:r>
    </w:p>
    <w:p w14:paraId="39F7B93C" w14:textId="599D8BC7" w:rsidR="007D1B7F" w:rsidRPr="00D6416F" w:rsidRDefault="004F111D" w:rsidP="007D1B7F">
      <w:pPr>
        <w:pStyle w:val="ACMAHeading2"/>
      </w:pPr>
      <w:r>
        <w:t>F</w:t>
      </w:r>
      <w:r w:rsidR="007D1B7F" w:rsidRPr="00D6416F">
        <w:t>inding</w:t>
      </w:r>
    </w:p>
    <w:p w14:paraId="6F89FC86" w14:textId="24C74601" w:rsidR="007D1B7F" w:rsidRDefault="00595E3A" w:rsidP="007D1B7F">
      <w:pPr>
        <w:pStyle w:val="ACMABodyText"/>
      </w:pPr>
      <w:r>
        <w:t xml:space="preserve">The licensee </w:t>
      </w:r>
      <w:r w:rsidR="007D1B7F">
        <w:t>breach</w:t>
      </w:r>
      <w:r>
        <w:t>ed</w:t>
      </w:r>
      <w:r w:rsidR="007D1B7F">
        <w:t xml:space="preserve"> </w:t>
      </w:r>
      <w:r w:rsidR="007D1B7F" w:rsidRPr="00D6416F">
        <w:t xml:space="preserve">subclause </w:t>
      </w:r>
      <w:r w:rsidR="006D0440">
        <w:t>3A</w:t>
      </w:r>
      <w:r w:rsidR="007D1B7F" w:rsidRPr="00D6416F">
        <w:t>(2) of Schedule 2 to the BSA</w:t>
      </w:r>
      <w:r w:rsidR="007D1B7F">
        <w:t xml:space="preserve">. </w:t>
      </w:r>
      <w:r w:rsidR="00CA24C6">
        <w:t>As a consequence</w:t>
      </w:r>
      <w:r w:rsidR="00F7090D">
        <w:t>,</w:t>
      </w:r>
      <w:r w:rsidR="007D1B7F">
        <w:t xml:space="preserve"> the licensee </w:t>
      </w:r>
      <w:r w:rsidR="00CA24C6">
        <w:t>breac</w:t>
      </w:r>
      <w:r w:rsidR="003831E7">
        <w:t>hed</w:t>
      </w:r>
      <w:r w:rsidR="007D1B7F">
        <w:t xml:space="preserve"> </w:t>
      </w:r>
      <w:r w:rsidR="001D6CF0">
        <w:t xml:space="preserve">the licence condition imposed by </w:t>
      </w:r>
      <w:r w:rsidR="007D1B7F" w:rsidRPr="00D6416F">
        <w:t>paragraph 9(1)(i) of Schedule 2 to the BSA.</w:t>
      </w:r>
    </w:p>
    <w:p w14:paraId="37C22472" w14:textId="77777777" w:rsidR="00642AC8" w:rsidRDefault="00642AC8" w:rsidP="00642AC8">
      <w:pPr>
        <w:pStyle w:val="ACMAHeading2"/>
        <w:spacing w:before="0" w:after="240" w:line="240" w:lineRule="atLeast"/>
      </w:pPr>
      <w:r>
        <w:t>Reasons</w:t>
      </w:r>
    </w:p>
    <w:p w14:paraId="46746582" w14:textId="77777777" w:rsidR="00D472E3" w:rsidRDefault="00D472E3" w:rsidP="00D472E3">
      <w:pPr>
        <w:pStyle w:val="ACMABodyText"/>
      </w:pPr>
      <w:r>
        <w:t>The complainant submitted that:</w:t>
      </w:r>
    </w:p>
    <w:p w14:paraId="7A670CF5" w14:textId="4F4608B3" w:rsidR="00D472E3" w:rsidRDefault="00501227" w:rsidP="00D472E3">
      <w:pPr>
        <w:pStyle w:val="ACMAQuoteindented"/>
      </w:pPr>
      <w:r>
        <w:t>During the blackout period, a new ad for the Liberal Party was broadcast, however this was during the blackout period.</w:t>
      </w:r>
    </w:p>
    <w:p w14:paraId="3EBF2634" w14:textId="52E10089" w:rsidR="001F489E" w:rsidRPr="00F93D51" w:rsidRDefault="000019E8" w:rsidP="00767A63">
      <w:pPr>
        <w:pStyle w:val="ACMAQuoteindented"/>
        <w:ind w:left="0"/>
        <w:rPr>
          <w:rFonts w:cs="Times New Roman"/>
          <w:sz w:val="20"/>
        </w:rPr>
      </w:pPr>
      <w:r>
        <w:rPr>
          <w:rFonts w:cs="Times New Roman"/>
          <w:sz w:val="20"/>
        </w:rPr>
        <w:t xml:space="preserve">The complainant </w:t>
      </w:r>
      <w:r w:rsidR="00792B9D">
        <w:rPr>
          <w:rFonts w:cs="Times New Roman"/>
          <w:sz w:val="20"/>
        </w:rPr>
        <w:t xml:space="preserve">listed 15 occasions </w:t>
      </w:r>
      <w:r w:rsidR="00CB6796">
        <w:rPr>
          <w:rFonts w:cs="Times New Roman"/>
          <w:sz w:val="20"/>
        </w:rPr>
        <w:t xml:space="preserve">on </w:t>
      </w:r>
      <w:r w:rsidR="001F489E">
        <w:rPr>
          <w:rFonts w:cs="Times New Roman"/>
          <w:sz w:val="20"/>
        </w:rPr>
        <w:t>which the announcements were</w:t>
      </w:r>
      <w:r w:rsidR="00D23330">
        <w:rPr>
          <w:rFonts w:cs="Times New Roman"/>
          <w:sz w:val="20"/>
        </w:rPr>
        <w:t xml:space="preserve"> claimed to have been</w:t>
      </w:r>
      <w:r w:rsidR="001F489E">
        <w:rPr>
          <w:rFonts w:cs="Times New Roman"/>
          <w:sz w:val="20"/>
        </w:rPr>
        <w:t xml:space="preserve"> broadcast on </w:t>
      </w:r>
      <w:r w:rsidR="00CB6796">
        <w:rPr>
          <w:rFonts w:cs="Times New Roman"/>
          <w:sz w:val="20"/>
        </w:rPr>
        <w:t>Thursday 22</w:t>
      </w:r>
      <w:r w:rsidR="00CB6796" w:rsidRPr="00CB6796">
        <w:rPr>
          <w:rFonts w:cs="Times New Roman"/>
          <w:sz w:val="20"/>
          <w:vertAlign w:val="superscript"/>
        </w:rPr>
        <w:t>nd</w:t>
      </w:r>
      <w:r w:rsidR="00CB6796">
        <w:rPr>
          <w:rFonts w:cs="Times New Roman"/>
          <w:sz w:val="20"/>
        </w:rPr>
        <w:t>, Friday 23</w:t>
      </w:r>
      <w:r w:rsidR="00CB6796" w:rsidRPr="00CB6796">
        <w:rPr>
          <w:rFonts w:cs="Times New Roman"/>
          <w:sz w:val="20"/>
          <w:vertAlign w:val="superscript"/>
        </w:rPr>
        <w:t>rd</w:t>
      </w:r>
      <w:r w:rsidR="00CB6796">
        <w:rPr>
          <w:rFonts w:cs="Times New Roman"/>
          <w:sz w:val="20"/>
        </w:rPr>
        <w:t xml:space="preserve"> and Saturday 24</w:t>
      </w:r>
      <w:r w:rsidR="00CB6796" w:rsidRPr="00CB6796">
        <w:rPr>
          <w:rFonts w:cs="Times New Roman"/>
          <w:sz w:val="20"/>
          <w:vertAlign w:val="superscript"/>
        </w:rPr>
        <w:t>th</w:t>
      </w:r>
      <w:r w:rsidR="00CB6796">
        <w:rPr>
          <w:rFonts w:cs="Times New Roman"/>
          <w:sz w:val="20"/>
        </w:rPr>
        <w:t xml:space="preserve"> November</w:t>
      </w:r>
      <w:r w:rsidR="00D2587D">
        <w:rPr>
          <w:rFonts w:cs="Times New Roman"/>
          <w:sz w:val="20"/>
        </w:rPr>
        <w:t xml:space="preserve"> 2018</w:t>
      </w:r>
      <w:r w:rsidR="001F489E">
        <w:rPr>
          <w:rFonts w:cs="Times New Roman"/>
          <w:sz w:val="20"/>
        </w:rPr>
        <w:t xml:space="preserve">. </w:t>
      </w:r>
      <w:r w:rsidR="006A5282">
        <w:rPr>
          <w:rFonts w:cs="Times New Roman"/>
          <w:sz w:val="20"/>
        </w:rPr>
        <w:t xml:space="preserve">A review of the broadcast material confirms that </w:t>
      </w:r>
      <w:r w:rsidR="00767A63" w:rsidRPr="00767A63">
        <w:rPr>
          <w:rFonts w:cs="Times New Roman"/>
          <w:sz w:val="20"/>
        </w:rPr>
        <w:t xml:space="preserve">the </w:t>
      </w:r>
      <w:r w:rsidR="007407F9">
        <w:rPr>
          <w:rFonts w:cs="Times New Roman"/>
          <w:sz w:val="20"/>
        </w:rPr>
        <w:t>complaint relates to</w:t>
      </w:r>
      <w:r w:rsidR="00767A63" w:rsidRPr="00767A63">
        <w:rPr>
          <w:rFonts w:cs="Times New Roman"/>
          <w:sz w:val="20"/>
        </w:rPr>
        <w:t xml:space="preserve"> sponsorship announcements for Ms </w:t>
      </w:r>
      <w:r w:rsidR="00767A63" w:rsidRPr="00767A63">
        <w:rPr>
          <w:sz w:val="20"/>
        </w:rPr>
        <w:t>Cindy McLeish, State Member for Eildon</w:t>
      </w:r>
      <w:r w:rsidR="001D6CF0">
        <w:rPr>
          <w:sz w:val="20"/>
        </w:rPr>
        <w:t>,</w:t>
      </w:r>
      <w:r w:rsidR="001F489E">
        <w:rPr>
          <w:sz w:val="20"/>
        </w:rPr>
        <w:t xml:space="preserve"> which were broadcast on at least 12 of the occasions identified in the complaint. </w:t>
      </w:r>
    </w:p>
    <w:p w14:paraId="50181C20" w14:textId="56E5047A" w:rsidR="00767A63" w:rsidRPr="00767A63" w:rsidRDefault="00D23330" w:rsidP="00767A63">
      <w:pPr>
        <w:pStyle w:val="ACMAQuoteindented"/>
        <w:ind w:left="0"/>
        <w:rPr>
          <w:sz w:val="20"/>
        </w:rPr>
      </w:pPr>
      <w:r>
        <w:rPr>
          <w:sz w:val="20"/>
        </w:rPr>
        <w:t>The following</w:t>
      </w:r>
      <w:r w:rsidR="00A018DA">
        <w:rPr>
          <w:sz w:val="20"/>
        </w:rPr>
        <w:t xml:space="preserve"> example of </w:t>
      </w:r>
      <w:r>
        <w:rPr>
          <w:sz w:val="20"/>
        </w:rPr>
        <w:t xml:space="preserve">the </w:t>
      </w:r>
      <w:r w:rsidR="00A018DA">
        <w:rPr>
          <w:sz w:val="20"/>
        </w:rPr>
        <w:t>material</w:t>
      </w:r>
      <w:r>
        <w:rPr>
          <w:sz w:val="20"/>
        </w:rPr>
        <w:t xml:space="preserve"> complained about was</w:t>
      </w:r>
      <w:r w:rsidR="00A018DA">
        <w:rPr>
          <w:sz w:val="20"/>
        </w:rPr>
        <w:t xml:space="preserve"> broadcast on 22 November </w:t>
      </w:r>
      <w:r w:rsidR="007B6970">
        <w:rPr>
          <w:sz w:val="20"/>
        </w:rPr>
        <w:t xml:space="preserve">2018 at </w:t>
      </w:r>
      <w:r w:rsidR="00A018DA">
        <w:rPr>
          <w:sz w:val="20"/>
        </w:rPr>
        <w:t>5.20am:</w:t>
      </w:r>
    </w:p>
    <w:p w14:paraId="2C0F4122" w14:textId="29CC86B8" w:rsidR="00532DE5" w:rsidRPr="0090465F" w:rsidRDefault="00532DE5" w:rsidP="00532DE5">
      <w:pPr>
        <w:pStyle w:val="ACMAQuoteindented"/>
        <w:ind w:left="720"/>
        <w:rPr>
          <w:rFonts w:cs="Times New Roman"/>
          <w:szCs w:val="18"/>
        </w:rPr>
      </w:pPr>
      <w:r>
        <w:rPr>
          <w:rFonts w:cs="Times New Roman"/>
          <w:szCs w:val="18"/>
        </w:rPr>
        <w:t>I</w:t>
      </w:r>
      <w:r w:rsidRPr="00765D64">
        <w:rPr>
          <w:rFonts w:cs="Times New Roman"/>
          <w:szCs w:val="18"/>
        </w:rPr>
        <w:t xml:space="preserve">’m </w:t>
      </w:r>
      <w:r w:rsidRPr="00765D64">
        <w:rPr>
          <w:szCs w:val="18"/>
        </w:rPr>
        <w:t xml:space="preserve">Cindy McLeish, </w:t>
      </w:r>
      <w:r>
        <w:rPr>
          <w:szCs w:val="18"/>
        </w:rPr>
        <w:t>your Liberal</w:t>
      </w:r>
      <w:r w:rsidRPr="00765D64">
        <w:rPr>
          <w:szCs w:val="18"/>
        </w:rPr>
        <w:t xml:space="preserve"> Member for Eildon</w:t>
      </w:r>
      <w:r>
        <w:rPr>
          <w:szCs w:val="18"/>
        </w:rPr>
        <w:t xml:space="preserve"> and </w:t>
      </w:r>
      <w:r>
        <w:rPr>
          <w:rFonts w:cs="Times New Roman"/>
          <w:szCs w:val="18"/>
        </w:rPr>
        <w:t>station sponsor. Across our region pests and weeds are out of control. The Liberal Nationals will invest in weed management on farms, tackle wild dogs and allow deer meat to be used in pet food. We’ll stand up for our farmers and protect our environment. Written, spoken and authorised by Cindy McLeish, 38 Bell Street</w:t>
      </w:r>
      <w:r w:rsidR="001D6CF0">
        <w:rPr>
          <w:rFonts w:cs="Times New Roman"/>
          <w:szCs w:val="18"/>
        </w:rPr>
        <w:t>,</w:t>
      </w:r>
      <w:r>
        <w:rPr>
          <w:rFonts w:cs="Times New Roman"/>
          <w:szCs w:val="18"/>
        </w:rPr>
        <w:t xml:space="preserve"> Yarra Glen</w:t>
      </w:r>
      <w:r w:rsidR="001D6CF0">
        <w:rPr>
          <w:rFonts w:cs="Times New Roman"/>
          <w:szCs w:val="18"/>
        </w:rPr>
        <w:t>.</w:t>
      </w:r>
      <w:r>
        <w:rPr>
          <w:rFonts w:cs="Times New Roman"/>
          <w:szCs w:val="18"/>
        </w:rPr>
        <w:t xml:space="preserve"> </w:t>
      </w:r>
    </w:p>
    <w:p w14:paraId="2E521297" w14:textId="14942966" w:rsidR="00EE37B0" w:rsidRPr="00765D64" w:rsidRDefault="001F489E" w:rsidP="00EE37B0">
      <w:pPr>
        <w:pStyle w:val="ACMAQuoteindented"/>
        <w:ind w:left="0"/>
        <w:rPr>
          <w:rFonts w:cs="Times New Roman"/>
          <w:szCs w:val="18"/>
        </w:rPr>
      </w:pPr>
      <w:r>
        <w:rPr>
          <w:sz w:val="20"/>
        </w:rPr>
        <w:t xml:space="preserve">There were four </w:t>
      </w:r>
      <w:r w:rsidR="00D23330">
        <w:rPr>
          <w:sz w:val="20"/>
        </w:rPr>
        <w:t>different</w:t>
      </w:r>
      <w:r>
        <w:rPr>
          <w:sz w:val="20"/>
        </w:rPr>
        <w:t xml:space="preserve"> announcements</w:t>
      </w:r>
      <w:r w:rsidR="00D23330">
        <w:rPr>
          <w:sz w:val="20"/>
        </w:rPr>
        <w:t xml:space="preserve"> of this kind.</w:t>
      </w:r>
      <w:r>
        <w:rPr>
          <w:sz w:val="20"/>
        </w:rPr>
        <w:t xml:space="preserve"> </w:t>
      </w:r>
      <w:r w:rsidR="00D23330">
        <w:rPr>
          <w:sz w:val="20"/>
        </w:rPr>
        <w:t>A</w:t>
      </w:r>
      <w:r w:rsidR="00FE12EE">
        <w:rPr>
          <w:sz w:val="20"/>
        </w:rPr>
        <w:t xml:space="preserve"> </w:t>
      </w:r>
      <w:r w:rsidR="00532DE5" w:rsidRPr="00767A63">
        <w:rPr>
          <w:sz w:val="20"/>
        </w:rPr>
        <w:t xml:space="preserve">transcript of </w:t>
      </w:r>
      <w:r>
        <w:rPr>
          <w:sz w:val="20"/>
        </w:rPr>
        <w:t>each</w:t>
      </w:r>
      <w:r w:rsidR="00A018DA">
        <w:rPr>
          <w:sz w:val="20"/>
        </w:rPr>
        <w:t xml:space="preserve"> </w:t>
      </w:r>
      <w:r w:rsidR="00FE12EE">
        <w:rPr>
          <w:sz w:val="20"/>
        </w:rPr>
        <w:t>is</w:t>
      </w:r>
      <w:r w:rsidR="00532DE5">
        <w:rPr>
          <w:sz w:val="20"/>
        </w:rPr>
        <w:t xml:space="preserve"> at </w:t>
      </w:r>
      <w:r w:rsidR="00532DE5" w:rsidRPr="007407F9">
        <w:rPr>
          <w:b/>
          <w:sz w:val="20"/>
        </w:rPr>
        <w:t>Attachment A</w:t>
      </w:r>
      <w:r w:rsidR="00532DE5">
        <w:rPr>
          <w:sz w:val="20"/>
        </w:rPr>
        <w:t>.</w:t>
      </w:r>
    </w:p>
    <w:p w14:paraId="7720004C" w14:textId="6CF4FFB2" w:rsidR="00CC14B1" w:rsidRDefault="00A04567" w:rsidP="00CC14B1">
      <w:pPr>
        <w:rPr>
          <w:i w:val="0"/>
        </w:rPr>
      </w:pPr>
      <w:r>
        <w:rPr>
          <w:i w:val="0"/>
        </w:rPr>
        <w:t>I</w:t>
      </w:r>
      <w:r w:rsidR="00CC14B1" w:rsidRPr="00036AA6">
        <w:rPr>
          <w:i w:val="0"/>
        </w:rPr>
        <w:t xml:space="preserve">n assessing the licensee’s compliance with subclause 3A(2) of Schedule 2 to the </w:t>
      </w:r>
      <w:r w:rsidR="00F93D51">
        <w:rPr>
          <w:i w:val="0"/>
        </w:rPr>
        <w:t>BSA</w:t>
      </w:r>
      <w:r w:rsidR="00CC14B1" w:rsidRPr="00036AA6">
        <w:rPr>
          <w:i w:val="0"/>
        </w:rPr>
        <w:t xml:space="preserve">, </w:t>
      </w:r>
      <w:r w:rsidR="00B86C0B">
        <w:rPr>
          <w:i w:val="0"/>
        </w:rPr>
        <w:t>the following facts are noted</w:t>
      </w:r>
      <w:r w:rsidR="0005050B">
        <w:rPr>
          <w:i w:val="0"/>
        </w:rPr>
        <w:t>:</w:t>
      </w:r>
    </w:p>
    <w:p w14:paraId="4942CC6D" w14:textId="74D96C85" w:rsidR="0005050B" w:rsidRDefault="0005050B" w:rsidP="00D61D27">
      <w:pPr>
        <w:pStyle w:val="paragraph"/>
        <w:numPr>
          <w:ilvl w:val="0"/>
          <w:numId w:val="22"/>
        </w:numPr>
        <w:spacing w:before="80" w:after="120" w:line="280" w:lineRule="atLeast"/>
        <w:rPr>
          <w:rFonts w:ascii="Arial" w:hAnsi="Arial" w:cs="Arial"/>
          <w:sz w:val="20"/>
          <w:szCs w:val="20"/>
        </w:rPr>
      </w:pPr>
      <w:r w:rsidRPr="0005050B">
        <w:rPr>
          <w:rFonts w:ascii="Arial" w:hAnsi="Arial" w:cs="Arial"/>
          <w:sz w:val="20"/>
          <w:szCs w:val="20"/>
        </w:rPr>
        <w:t>t</w:t>
      </w:r>
      <w:r w:rsidR="00956285" w:rsidRPr="0005050B">
        <w:rPr>
          <w:rFonts w:ascii="Arial" w:hAnsi="Arial" w:cs="Arial"/>
          <w:sz w:val="20"/>
          <w:szCs w:val="20"/>
        </w:rPr>
        <w:t xml:space="preserve">he </w:t>
      </w:r>
      <w:r w:rsidR="00CC14B1" w:rsidRPr="0005050B">
        <w:rPr>
          <w:rFonts w:ascii="Arial" w:hAnsi="Arial" w:cs="Arial"/>
          <w:sz w:val="20"/>
          <w:szCs w:val="20"/>
        </w:rPr>
        <w:t>broadcaster has a licence that has a licence area</w:t>
      </w:r>
      <w:r w:rsidR="001D6CF0">
        <w:rPr>
          <w:rFonts w:ascii="Arial" w:hAnsi="Arial" w:cs="Arial"/>
          <w:sz w:val="20"/>
          <w:szCs w:val="20"/>
        </w:rPr>
        <w:t>:</w:t>
      </w:r>
      <w:r w:rsidR="006A5282">
        <w:rPr>
          <w:rFonts w:ascii="Arial" w:hAnsi="Arial" w:cs="Arial"/>
          <w:sz w:val="20"/>
          <w:szCs w:val="20"/>
        </w:rPr>
        <w:t xml:space="preserve"> YVFM holds community broadcasting licence SL5185, to broadcast in the Yarra Valley RA1 licence area</w:t>
      </w:r>
      <w:r w:rsidR="00CC14B1" w:rsidRPr="0005050B">
        <w:rPr>
          <w:rFonts w:ascii="Arial" w:hAnsi="Arial" w:cs="Arial"/>
          <w:sz w:val="20"/>
          <w:szCs w:val="20"/>
        </w:rPr>
        <w:t>; and</w:t>
      </w:r>
    </w:p>
    <w:p w14:paraId="1F75B262" w14:textId="4A2D47E7" w:rsidR="0005050B" w:rsidRDefault="00CC14B1" w:rsidP="0005050B">
      <w:pPr>
        <w:pStyle w:val="paragraph"/>
        <w:numPr>
          <w:ilvl w:val="0"/>
          <w:numId w:val="22"/>
        </w:numPr>
        <w:spacing w:before="80" w:after="120" w:line="280" w:lineRule="atLeast"/>
        <w:rPr>
          <w:rFonts w:ascii="Arial" w:hAnsi="Arial" w:cs="Arial"/>
          <w:sz w:val="20"/>
          <w:szCs w:val="20"/>
        </w:rPr>
      </w:pPr>
      <w:r w:rsidRPr="0005050B">
        <w:rPr>
          <w:rFonts w:ascii="Arial" w:hAnsi="Arial" w:cs="Arial"/>
          <w:sz w:val="20"/>
          <w:szCs w:val="20"/>
        </w:rPr>
        <w:tab/>
        <w:t xml:space="preserve">an election to a Parliament </w:t>
      </w:r>
      <w:r w:rsidR="001D6CF0">
        <w:rPr>
          <w:rFonts w:ascii="Arial" w:hAnsi="Arial" w:cs="Arial"/>
          <w:sz w:val="20"/>
          <w:szCs w:val="20"/>
        </w:rPr>
        <w:t>wa</w:t>
      </w:r>
      <w:r w:rsidRPr="0005050B">
        <w:rPr>
          <w:rFonts w:ascii="Arial" w:hAnsi="Arial" w:cs="Arial"/>
          <w:sz w:val="20"/>
          <w:szCs w:val="20"/>
        </w:rPr>
        <w:t>s to be held</w:t>
      </w:r>
      <w:r w:rsidR="001D6CF0">
        <w:rPr>
          <w:rFonts w:ascii="Arial" w:hAnsi="Arial" w:cs="Arial"/>
          <w:sz w:val="20"/>
          <w:szCs w:val="20"/>
        </w:rPr>
        <w:t>:</w:t>
      </w:r>
      <w:r w:rsidR="006A5282">
        <w:rPr>
          <w:rFonts w:ascii="Arial" w:hAnsi="Arial" w:cs="Arial"/>
          <w:sz w:val="20"/>
          <w:szCs w:val="20"/>
        </w:rPr>
        <w:t xml:space="preserve"> </w:t>
      </w:r>
      <w:r w:rsidR="006A5282" w:rsidRPr="006A5282">
        <w:rPr>
          <w:rFonts w:ascii="Arial" w:hAnsi="Arial" w:cs="Arial"/>
          <w:sz w:val="20"/>
          <w:szCs w:val="20"/>
        </w:rPr>
        <w:t>on Saturday 24 November 2018, the Victorian state election was held to elect the 59th Parliament of Victoria</w:t>
      </w:r>
      <w:r w:rsidRPr="0005050B">
        <w:rPr>
          <w:rFonts w:ascii="Arial" w:hAnsi="Arial" w:cs="Arial"/>
          <w:sz w:val="20"/>
          <w:szCs w:val="20"/>
        </w:rPr>
        <w:t>; and</w:t>
      </w:r>
    </w:p>
    <w:p w14:paraId="7DCF1D22" w14:textId="60FBAA35" w:rsidR="00CC14B1" w:rsidRPr="005B79AA" w:rsidRDefault="00CC14B1" w:rsidP="0005050B">
      <w:pPr>
        <w:pStyle w:val="paragraph"/>
        <w:numPr>
          <w:ilvl w:val="0"/>
          <w:numId w:val="22"/>
        </w:numPr>
        <w:spacing w:before="80" w:after="120" w:line="280" w:lineRule="atLeast"/>
        <w:rPr>
          <w:rFonts w:ascii="Arial" w:hAnsi="Arial" w:cs="Arial"/>
          <w:sz w:val="20"/>
          <w:szCs w:val="20"/>
        </w:rPr>
      </w:pPr>
      <w:r w:rsidRPr="005B79AA">
        <w:rPr>
          <w:rFonts w:ascii="Arial" w:hAnsi="Arial" w:cs="Arial"/>
          <w:sz w:val="20"/>
          <w:szCs w:val="20"/>
        </w:rPr>
        <w:t>the licence area overlaps, contains or is contained in the area of Australia to which the election relates</w:t>
      </w:r>
      <w:r w:rsidR="001D6CF0">
        <w:rPr>
          <w:rFonts w:ascii="Arial" w:hAnsi="Arial" w:cs="Arial"/>
          <w:sz w:val="20"/>
          <w:szCs w:val="20"/>
        </w:rPr>
        <w:t>:</w:t>
      </w:r>
      <w:r w:rsidR="006A5282">
        <w:rPr>
          <w:rFonts w:ascii="Arial" w:hAnsi="Arial" w:cs="Arial"/>
          <w:sz w:val="20"/>
          <w:szCs w:val="20"/>
        </w:rPr>
        <w:t xml:space="preserve"> Yarra Valley RA1 is wholly contained in Victoria</w:t>
      </w:r>
      <w:r w:rsidR="0005050B" w:rsidRPr="005B79AA">
        <w:rPr>
          <w:rFonts w:ascii="Arial" w:hAnsi="Arial" w:cs="Arial"/>
          <w:sz w:val="20"/>
          <w:szCs w:val="20"/>
        </w:rPr>
        <w:t>.</w:t>
      </w:r>
    </w:p>
    <w:p w14:paraId="3C48B57F" w14:textId="0DE25E40" w:rsidR="00565A42" w:rsidRDefault="00D63148" w:rsidP="00565A42">
      <w:pPr>
        <w:rPr>
          <w:rFonts w:cs="Arial"/>
          <w:i w:val="0"/>
          <w:szCs w:val="20"/>
        </w:rPr>
      </w:pPr>
      <w:r w:rsidRPr="00565A42">
        <w:rPr>
          <w:rFonts w:cs="Arial"/>
          <w:i w:val="0"/>
          <w:szCs w:val="20"/>
        </w:rPr>
        <w:t xml:space="preserve">The </w:t>
      </w:r>
      <w:r w:rsidR="001D6CF0">
        <w:rPr>
          <w:rFonts w:cs="Arial"/>
          <w:i w:val="0"/>
          <w:szCs w:val="20"/>
        </w:rPr>
        <w:t xml:space="preserve">conditions for </w:t>
      </w:r>
      <w:r w:rsidRPr="00565A42">
        <w:rPr>
          <w:rFonts w:cs="Arial"/>
          <w:i w:val="0"/>
          <w:szCs w:val="20"/>
        </w:rPr>
        <w:t xml:space="preserve">subclause 3A(2) of Schedule 2 to the </w:t>
      </w:r>
      <w:r w:rsidR="00444328">
        <w:rPr>
          <w:rFonts w:cs="Arial"/>
          <w:i w:val="0"/>
          <w:szCs w:val="20"/>
        </w:rPr>
        <w:t>BSA</w:t>
      </w:r>
      <w:r w:rsidR="00444328" w:rsidRPr="00565A42">
        <w:rPr>
          <w:rFonts w:cs="Arial"/>
          <w:i w:val="0"/>
          <w:szCs w:val="20"/>
        </w:rPr>
        <w:t xml:space="preserve"> </w:t>
      </w:r>
      <w:r w:rsidR="001D6CF0">
        <w:rPr>
          <w:rFonts w:cs="Arial"/>
          <w:i w:val="0"/>
          <w:szCs w:val="20"/>
        </w:rPr>
        <w:t xml:space="preserve">to apply were </w:t>
      </w:r>
      <w:r w:rsidR="00175D38">
        <w:rPr>
          <w:rFonts w:cs="Arial"/>
          <w:i w:val="0"/>
          <w:szCs w:val="20"/>
        </w:rPr>
        <w:t>met</w:t>
      </w:r>
      <w:r w:rsidR="001D6CF0">
        <w:rPr>
          <w:rFonts w:cs="Arial"/>
          <w:i w:val="0"/>
          <w:szCs w:val="20"/>
        </w:rPr>
        <w:t xml:space="preserve">, </w:t>
      </w:r>
      <w:r w:rsidR="00175D38">
        <w:rPr>
          <w:rFonts w:cs="Arial"/>
          <w:i w:val="0"/>
          <w:szCs w:val="20"/>
        </w:rPr>
        <w:t>thus the licensee was pr</w:t>
      </w:r>
      <w:r w:rsidR="001D6CF0">
        <w:rPr>
          <w:rFonts w:cs="Arial"/>
          <w:i w:val="0"/>
          <w:szCs w:val="20"/>
        </w:rPr>
        <w:t xml:space="preserve">ohibited from </w:t>
      </w:r>
      <w:r w:rsidR="00F20B21" w:rsidRPr="00565A42">
        <w:rPr>
          <w:rFonts w:cs="Arial"/>
          <w:i w:val="0"/>
          <w:szCs w:val="20"/>
        </w:rPr>
        <w:t>broadcast</w:t>
      </w:r>
      <w:r w:rsidR="001D6CF0">
        <w:rPr>
          <w:rFonts w:cs="Arial"/>
          <w:i w:val="0"/>
          <w:szCs w:val="20"/>
        </w:rPr>
        <w:t>ing</w:t>
      </w:r>
      <w:r w:rsidR="00F20B21" w:rsidRPr="00565A42">
        <w:rPr>
          <w:rFonts w:cs="Arial"/>
          <w:i w:val="0"/>
          <w:szCs w:val="20"/>
        </w:rPr>
        <w:t xml:space="preserve"> an election advertisement during the relevant period</w:t>
      </w:r>
      <w:r w:rsidR="00175D38">
        <w:rPr>
          <w:rFonts w:cs="Arial"/>
          <w:i w:val="0"/>
          <w:szCs w:val="20"/>
        </w:rPr>
        <w:t xml:space="preserve"> – that is</w:t>
      </w:r>
      <w:r w:rsidR="008624A6">
        <w:rPr>
          <w:rFonts w:cs="Arial"/>
          <w:i w:val="0"/>
          <w:szCs w:val="20"/>
        </w:rPr>
        <w:t>, from</w:t>
      </w:r>
      <w:r w:rsidR="00175D38">
        <w:rPr>
          <w:rFonts w:cs="Arial"/>
          <w:i w:val="0"/>
          <w:szCs w:val="20"/>
        </w:rPr>
        <w:t xml:space="preserve"> midnight Wednesday 21 November</w:t>
      </w:r>
      <w:r w:rsidR="008624A6">
        <w:rPr>
          <w:rFonts w:cs="Arial"/>
          <w:i w:val="0"/>
          <w:szCs w:val="20"/>
        </w:rPr>
        <w:t xml:space="preserve"> 2018</w:t>
      </w:r>
      <w:r w:rsidR="00175D38">
        <w:rPr>
          <w:rFonts w:cs="Arial"/>
          <w:i w:val="0"/>
          <w:szCs w:val="20"/>
        </w:rPr>
        <w:t xml:space="preserve"> to</w:t>
      </w:r>
      <w:r w:rsidR="008624A6">
        <w:rPr>
          <w:rFonts w:cs="Arial"/>
          <w:i w:val="0"/>
          <w:szCs w:val="20"/>
        </w:rPr>
        <w:t xml:space="preserve"> the</w:t>
      </w:r>
      <w:r w:rsidR="00175D38">
        <w:rPr>
          <w:rFonts w:cs="Arial"/>
          <w:i w:val="0"/>
          <w:szCs w:val="20"/>
        </w:rPr>
        <w:t xml:space="preserve"> close of the polls on Saturday 24 November 2018.</w:t>
      </w:r>
    </w:p>
    <w:p w14:paraId="651ACCE6" w14:textId="4921B28F" w:rsidR="002A43FB" w:rsidRPr="0008203E" w:rsidRDefault="002A43FB" w:rsidP="00FF2294">
      <w:pPr>
        <w:pStyle w:val="ACMABodyText"/>
      </w:pPr>
      <w:r w:rsidRPr="0008203E">
        <w:t xml:space="preserve">In </w:t>
      </w:r>
      <w:r w:rsidR="00946834">
        <w:t>reviewing</w:t>
      </w:r>
      <w:r w:rsidRPr="0008203E">
        <w:t xml:space="preserve"> the material broadcast, the ACMA considers the announcements contain:</w:t>
      </w:r>
    </w:p>
    <w:p w14:paraId="72A9DC6C" w14:textId="67AF34B1" w:rsidR="002A43FB" w:rsidRPr="0008203E" w:rsidRDefault="002A43FB" w:rsidP="002A43FB">
      <w:pPr>
        <w:pStyle w:val="ACMABodyText"/>
        <w:numPr>
          <w:ilvl w:val="0"/>
          <w:numId w:val="34"/>
        </w:numPr>
      </w:pPr>
      <w:r w:rsidRPr="0008203E">
        <w:t>election matter that relates to th</w:t>
      </w:r>
      <w:r w:rsidR="0008203E" w:rsidRPr="0008203E">
        <w:t>e Victorian state</w:t>
      </w:r>
      <w:r w:rsidRPr="0008203E">
        <w:t xml:space="preserve"> election: </w:t>
      </w:r>
      <w:r w:rsidR="0008203E" w:rsidRPr="0008203E">
        <w:t>the broadcast material clearly identif</w:t>
      </w:r>
      <w:r w:rsidR="00946834">
        <w:t>ies</w:t>
      </w:r>
      <w:r w:rsidR="0008203E" w:rsidRPr="0008203E">
        <w:t xml:space="preserve"> Ms McLeish</w:t>
      </w:r>
      <w:r w:rsidR="008624A6">
        <w:t xml:space="preserve"> and</w:t>
      </w:r>
      <w:r w:rsidR="0008203E" w:rsidRPr="0008203E">
        <w:t xml:space="preserve"> her position as the Liberal Member for Eildon, and </w:t>
      </w:r>
      <w:r w:rsidR="008624A6">
        <w:t>makes</w:t>
      </w:r>
      <w:r w:rsidR="0008203E" w:rsidRPr="0008203E">
        <w:t xml:space="preserve"> statements </w:t>
      </w:r>
      <w:r w:rsidR="008624A6">
        <w:t>promoting</w:t>
      </w:r>
      <w:r w:rsidR="0008203E" w:rsidRPr="0008203E">
        <w:t xml:space="preserve"> her political platform</w:t>
      </w:r>
      <w:r w:rsidRPr="0008203E">
        <w:t>; and</w:t>
      </w:r>
    </w:p>
    <w:p w14:paraId="67D9EEC7" w14:textId="6CC057CD" w:rsidR="00FF2294" w:rsidRPr="00FF2294" w:rsidRDefault="002A43FB" w:rsidP="0008203E">
      <w:pPr>
        <w:pStyle w:val="ACMABodyText"/>
        <w:numPr>
          <w:ilvl w:val="0"/>
          <w:numId w:val="34"/>
        </w:numPr>
      </w:pPr>
      <w:r w:rsidRPr="0008203E">
        <w:lastRenderedPageBreak/>
        <w:t xml:space="preserve">in respect of the broadcasting of </w:t>
      </w:r>
      <w:r w:rsidR="00403904">
        <w:t>that material</w:t>
      </w:r>
      <w:r w:rsidRPr="0008203E">
        <w:t>, the licensee received monetary consideration</w:t>
      </w:r>
      <w:r w:rsidR="0008203E" w:rsidRPr="0008203E">
        <w:t>: on 22 February 2019, the licensee confirmed the broadcast of</w:t>
      </w:r>
      <w:r w:rsidR="008624A6">
        <w:t xml:space="preserve"> the</w:t>
      </w:r>
      <w:r w:rsidR="0008203E" w:rsidRPr="0008203E">
        <w:t xml:space="preserve"> announcements w</w:t>
      </w:r>
      <w:r w:rsidR="008624A6">
        <w:t>as</w:t>
      </w:r>
      <w:r w:rsidR="0008203E" w:rsidRPr="0008203E">
        <w:t xml:space="preserve"> ‘paid for by Ms Cindy McLeish’.</w:t>
      </w:r>
    </w:p>
    <w:p w14:paraId="6C1EAA2B" w14:textId="3D4CDBAC" w:rsidR="00100BEF" w:rsidRDefault="00100BEF" w:rsidP="00565A42">
      <w:pPr>
        <w:rPr>
          <w:i w:val="0"/>
        </w:rPr>
      </w:pPr>
      <w:r>
        <w:rPr>
          <w:i w:val="0"/>
        </w:rPr>
        <w:t>The ACMA is satisfied that the announcements were:</w:t>
      </w:r>
    </w:p>
    <w:p w14:paraId="11081F87" w14:textId="5167247F" w:rsidR="00100BEF" w:rsidRPr="00100BEF" w:rsidRDefault="00EA74B0" w:rsidP="00100BEF">
      <w:pPr>
        <w:pStyle w:val="paragraph"/>
        <w:numPr>
          <w:ilvl w:val="0"/>
          <w:numId w:val="22"/>
        </w:numPr>
        <w:spacing w:before="80" w:after="120" w:line="280" w:lineRule="atLeast"/>
        <w:rPr>
          <w:rFonts w:ascii="Arial" w:hAnsi="Arial" w:cs="Arial"/>
          <w:sz w:val="20"/>
          <w:szCs w:val="20"/>
        </w:rPr>
      </w:pPr>
      <w:r w:rsidRPr="00100BEF">
        <w:rPr>
          <w:rFonts w:ascii="Arial" w:hAnsi="Arial" w:cs="Arial"/>
          <w:sz w:val="20"/>
          <w:szCs w:val="20"/>
        </w:rPr>
        <w:t>election advertis</w:t>
      </w:r>
      <w:r w:rsidR="001D6CF0">
        <w:rPr>
          <w:rFonts w:ascii="Arial" w:hAnsi="Arial" w:cs="Arial"/>
          <w:sz w:val="20"/>
          <w:szCs w:val="20"/>
        </w:rPr>
        <w:t xml:space="preserve">ements as defined for the purposes of Schedule 2 to </w:t>
      </w:r>
      <w:r w:rsidR="00100BEF" w:rsidRPr="00100BEF">
        <w:rPr>
          <w:rFonts w:ascii="Arial" w:hAnsi="Arial" w:cs="Arial"/>
          <w:sz w:val="20"/>
          <w:szCs w:val="20"/>
        </w:rPr>
        <w:t xml:space="preserve">the </w:t>
      </w:r>
      <w:r w:rsidR="00444328">
        <w:rPr>
          <w:rFonts w:ascii="Arial" w:hAnsi="Arial" w:cs="Arial"/>
          <w:sz w:val="20"/>
          <w:szCs w:val="20"/>
        </w:rPr>
        <w:t>BSA</w:t>
      </w:r>
    </w:p>
    <w:p w14:paraId="6C551A8E" w14:textId="0CE212AA" w:rsidR="00D63148" w:rsidRDefault="003447BF" w:rsidP="00100BEF">
      <w:pPr>
        <w:pStyle w:val="paragraph"/>
        <w:numPr>
          <w:ilvl w:val="0"/>
          <w:numId w:val="22"/>
        </w:numPr>
        <w:spacing w:before="80" w:after="120" w:line="280" w:lineRule="atLeast"/>
        <w:rPr>
          <w:i/>
        </w:rPr>
      </w:pPr>
      <w:r w:rsidRPr="00100BEF">
        <w:rPr>
          <w:rFonts w:ascii="Arial" w:hAnsi="Arial" w:cs="Arial"/>
          <w:sz w:val="20"/>
          <w:szCs w:val="20"/>
        </w:rPr>
        <w:t xml:space="preserve">broadcast on at least 12 occasions </w:t>
      </w:r>
      <w:r w:rsidR="00237209" w:rsidRPr="00100BEF">
        <w:rPr>
          <w:rFonts w:ascii="Arial" w:hAnsi="Arial" w:cs="Arial"/>
          <w:sz w:val="20"/>
          <w:szCs w:val="20"/>
        </w:rPr>
        <w:t xml:space="preserve">during </w:t>
      </w:r>
      <w:r w:rsidR="00823EE7" w:rsidRPr="00100BEF">
        <w:rPr>
          <w:rFonts w:ascii="Arial" w:hAnsi="Arial" w:cs="Arial"/>
          <w:sz w:val="20"/>
          <w:szCs w:val="20"/>
        </w:rPr>
        <w:t xml:space="preserve">the </w:t>
      </w:r>
      <w:r w:rsidR="00100BEF" w:rsidRPr="00100BEF">
        <w:rPr>
          <w:rFonts w:ascii="Arial" w:hAnsi="Arial" w:cs="Arial"/>
          <w:sz w:val="20"/>
          <w:szCs w:val="20"/>
        </w:rPr>
        <w:t xml:space="preserve">relevant </w:t>
      </w:r>
      <w:r w:rsidR="00CF1C3C" w:rsidRPr="00100BEF">
        <w:rPr>
          <w:rFonts w:ascii="Arial" w:hAnsi="Arial" w:cs="Arial"/>
          <w:sz w:val="20"/>
          <w:szCs w:val="20"/>
        </w:rPr>
        <w:t xml:space="preserve">period </w:t>
      </w:r>
      <w:r w:rsidR="00100BEF" w:rsidRPr="00100BEF">
        <w:rPr>
          <w:rFonts w:ascii="Arial" w:hAnsi="Arial" w:cs="Arial"/>
          <w:sz w:val="20"/>
          <w:szCs w:val="20"/>
        </w:rPr>
        <w:t xml:space="preserve">as defined in Schedule 2 to the </w:t>
      </w:r>
      <w:r w:rsidR="00444328">
        <w:rPr>
          <w:rFonts w:ascii="Arial" w:hAnsi="Arial" w:cs="Arial"/>
          <w:sz w:val="20"/>
          <w:szCs w:val="20"/>
        </w:rPr>
        <w:t>BSA</w:t>
      </w:r>
      <w:r w:rsidR="00100BEF" w:rsidRPr="00100BEF">
        <w:rPr>
          <w:rFonts w:ascii="Arial" w:hAnsi="Arial" w:cs="Arial"/>
          <w:sz w:val="20"/>
          <w:szCs w:val="20"/>
        </w:rPr>
        <w:t xml:space="preserve">, that is, the period </w:t>
      </w:r>
      <w:r w:rsidR="00CF1C3C" w:rsidRPr="00100BEF">
        <w:rPr>
          <w:rFonts w:ascii="Arial" w:hAnsi="Arial" w:cs="Arial"/>
          <w:sz w:val="20"/>
          <w:szCs w:val="20"/>
        </w:rPr>
        <w:t xml:space="preserve">that commenced at the end of the Wednesday before the polling day and </w:t>
      </w:r>
      <w:r w:rsidR="0015142E" w:rsidRPr="00100BEF">
        <w:rPr>
          <w:rFonts w:ascii="Arial" w:hAnsi="Arial" w:cs="Arial"/>
          <w:sz w:val="20"/>
          <w:szCs w:val="20"/>
        </w:rPr>
        <w:t xml:space="preserve">ended </w:t>
      </w:r>
      <w:r w:rsidR="00CF1C3C" w:rsidRPr="00100BEF">
        <w:rPr>
          <w:rFonts w:ascii="Arial" w:hAnsi="Arial" w:cs="Arial"/>
          <w:sz w:val="20"/>
          <w:szCs w:val="20"/>
        </w:rPr>
        <w:t>at the close of the poll on that polling day</w:t>
      </w:r>
      <w:r w:rsidR="00CF1C3C" w:rsidRPr="00565A42">
        <w:rPr>
          <w:i/>
        </w:rPr>
        <w:t>.</w:t>
      </w:r>
      <w:r w:rsidR="00D63148" w:rsidRPr="00565A42">
        <w:rPr>
          <w:i/>
        </w:rPr>
        <w:t xml:space="preserve">  </w:t>
      </w:r>
    </w:p>
    <w:p w14:paraId="0278F39C" w14:textId="36F7F269" w:rsidR="008E0484" w:rsidRDefault="00100BEF" w:rsidP="008E0484">
      <w:pPr>
        <w:pStyle w:val="ACMABodyText"/>
      </w:pPr>
      <w:r>
        <w:t xml:space="preserve">Accordingly, the </w:t>
      </w:r>
      <w:r w:rsidR="008E0484">
        <w:t>ACMA</w:t>
      </w:r>
      <w:r>
        <w:t xml:space="preserve"> </w:t>
      </w:r>
      <w:r w:rsidR="004F111D">
        <w:t>considers</w:t>
      </w:r>
      <w:r w:rsidR="008E0484">
        <w:t xml:space="preserve"> the licensee breached subclause 3A(2) of Schedule 2 to the BSA and</w:t>
      </w:r>
      <w:r>
        <w:t>,</w:t>
      </w:r>
      <w:r w:rsidR="008E0484">
        <w:t xml:space="preserve"> consequently</w:t>
      </w:r>
      <w:r>
        <w:t>,</w:t>
      </w:r>
      <w:r w:rsidR="008E0484">
        <w:t xml:space="preserve"> breached the licence condition </w:t>
      </w:r>
      <w:r w:rsidR="001D6CF0">
        <w:t>imposed by</w:t>
      </w:r>
      <w:r w:rsidR="008E0484">
        <w:t xml:space="preserve"> </w:t>
      </w:r>
      <w:r w:rsidR="008E0484" w:rsidRPr="00D6416F">
        <w:t xml:space="preserve">paragraph 9(1)(i) </w:t>
      </w:r>
      <w:r w:rsidR="008E0484">
        <w:t>of Schedule 2 to the BSA, which requires compliance with subclause</w:t>
      </w:r>
      <w:r w:rsidR="001D6CF0">
        <w:t xml:space="preserve"> 3A</w:t>
      </w:r>
      <w:r w:rsidR="008E0484">
        <w:t>.</w:t>
      </w:r>
    </w:p>
    <w:p w14:paraId="7175EAD0" w14:textId="77777777" w:rsidR="00F93D51" w:rsidRDefault="00F93D51" w:rsidP="008E0484">
      <w:pPr>
        <w:pStyle w:val="ACMABodyText"/>
      </w:pPr>
    </w:p>
    <w:p w14:paraId="7008A889" w14:textId="77777777" w:rsidR="008B5D20" w:rsidRDefault="00662A9F" w:rsidP="008B5D20">
      <w:pPr>
        <w:pStyle w:val="ACMAHeading2"/>
        <w:spacing w:before="0" w:after="240"/>
        <w:ind w:left="1134" w:hanging="1134"/>
      </w:pPr>
      <w:r w:rsidRPr="00861554">
        <w:t xml:space="preserve">Issue </w:t>
      </w:r>
      <w:r>
        <w:t>3</w:t>
      </w:r>
      <w:r w:rsidRPr="00861554">
        <w:t xml:space="preserve">: </w:t>
      </w:r>
      <w:r w:rsidR="008B5D20">
        <w:rPr>
          <w:rFonts w:cs="Arial"/>
          <w:szCs w:val="28"/>
        </w:rPr>
        <w:t>Did the licensee exceed the time limit for sponsorship announcements?</w:t>
      </w:r>
    </w:p>
    <w:p w14:paraId="17369046" w14:textId="77777777" w:rsidR="008B5D20" w:rsidRDefault="008B5D20" w:rsidP="008B5D20">
      <w:pPr>
        <w:pStyle w:val="ACMAHeading3"/>
        <w:spacing w:before="0" w:after="240"/>
      </w:pPr>
      <w:r>
        <w:t xml:space="preserve">Relevant provisions of the </w:t>
      </w:r>
      <w:r>
        <w:rPr>
          <w:i/>
        </w:rPr>
        <w:t>Broadcasting Services Act 1992</w:t>
      </w:r>
    </w:p>
    <w:p w14:paraId="234994B0" w14:textId="77777777" w:rsidR="008B5D20" w:rsidRDefault="008B5D20" w:rsidP="008B5D20">
      <w:pPr>
        <w:pStyle w:val="acthead50"/>
        <w:spacing w:before="0" w:beforeAutospacing="0" w:after="240" w:afterAutospacing="0"/>
        <w:ind w:left="567"/>
        <w:rPr>
          <w:rStyle w:val="charsectno0"/>
          <w:rFonts w:ascii="Arial" w:hAnsi="Arial" w:cs="Arial"/>
          <w:b/>
          <w:sz w:val="18"/>
          <w:szCs w:val="18"/>
        </w:rPr>
      </w:pPr>
      <w:r>
        <w:rPr>
          <w:rStyle w:val="charsectno0"/>
          <w:rFonts w:ascii="Arial" w:hAnsi="Arial" w:cs="Arial"/>
          <w:b/>
          <w:sz w:val="18"/>
          <w:szCs w:val="18"/>
        </w:rPr>
        <w:t>9 Conditions applicable to services provided under community broadcasting licences</w:t>
      </w:r>
    </w:p>
    <w:p w14:paraId="58D9F3CF" w14:textId="77777777" w:rsidR="008B5D20" w:rsidRDefault="008B5D20" w:rsidP="008B5D20">
      <w:pPr>
        <w:pStyle w:val="ACMABodyText"/>
        <w:ind w:left="987"/>
      </w:pPr>
      <w:r>
        <w:rPr>
          <w:rFonts w:cs="Arial"/>
          <w:sz w:val="18"/>
        </w:rPr>
        <w:t>[…]</w:t>
      </w:r>
    </w:p>
    <w:p w14:paraId="3C6B3E2A" w14:textId="77777777" w:rsidR="008B5D20" w:rsidRDefault="008B5D20" w:rsidP="008B5D20">
      <w:pPr>
        <w:pStyle w:val="ACMABodyText"/>
        <w:numPr>
          <w:ilvl w:val="0"/>
          <w:numId w:val="23"/>
        </w:numPr>
        <w:snapToGrid w:val="0"/>
        <w:rPr>
          <w:rFonts w:cs="Arial"/>
          <w:sz w:val="18"/>
          <w:szCs w:val="18"/>
        </w:rPr>
      </w:pPr>
      <w:r>
        <w:rPr>
          <w:rFonts w:cs="Arial"/>
          <w:sz w:val="18"/>
          <w:szCs w:val="18"/>
        </w:rPr>
        <w:t>A community broadcasting licensee may broadcast sponsorship announcements on a particular community broadcasting service. However, they must not run in total for more than:</w:t>
      </w:r>
    </w:p>
    <w:p w14:paraId="793CB5A9" w14:textId="77777777" w:rsidR="008B5D20" w:rsidRDefault="008B5D20" w:rsidP="008B5D20">
      <w:pPr>
        <w:pStyle w:val="ACMABodyText"/>
        <w:ind w:left="987"/>
        <w:rPr>
          <w:rFonts w:cs="Arial"/>
          <w:sz w:val="18"/>
        </w:rPr>
      </w:pPr>
      <w:r>
        <w:rPr>
          <w:rFonts w:cs="Arial"/>
          <w:sz w:val="18"/>
        </w:rPr>
        <w:t>[…]</w:t>
      </w:r>
    </w:p>
    <w:p w14:paraId="2911FD85" w14:textId="77777777" w:rsidR="008B5D20" w:rsidRDefault="008B5D20" w:rsidP="008B5D20">
      <w:pPr>
        <w:pStyle w:val="ACMABodyText"/>
        <w:ind w:left="987"/>
        <w:rPr>
          <w:rFonts w:cs="Arial"/>
          <w:sz w:val="18"/>
        </w:rPr>
      </w:pPr>
      <w:r>
        <w:rPr>
          <w:rFonts w:cs="Arial"/>
          <w:sz w:val="18"/>
          <w:szCs w:val="18"/>
        </w:rPr>
        <w:t>(b)</w:t>
      </w:r>
      <w:r>
        <w:rPr>
          <w:rFonts w:cs="Arial"/>
          <w:sz w:val="18"/>
          <w:szCs w:val="18"/>
        </w:rPr>
        <w:tab/>
        <w:t>[…] 5</w:t>
      </w:r>
      <w:r>
        <w:rPr>
          <w:rFonts w:cs="Arial"/>
          <w:sz w:val="18"/>
        </w:rPr>
        <w:t xml:space="preserve"> minutes in any hour of broadcasting on that service.</w:t>
      </w:r>
    </w:p>
    <w:p w14:paraId="3237AB2A" w14:textId="77777777" w:rsidR="008B5D20" w:rsidRDefault="008B5D20" w:rsidP="008B5D20">
      <w:pPr>
        <w:pStyle w:val="ACMABodyText"/>
        <w:ind w:left="987"/>
        <w:rPr>
          <w:rFonts w:cs="Arial"/>
          <w:sz w:val="18"/>
        </w:rPr>
      </w:pPr>
      <w:r>
        <w:rPr>
          <w:rFonts w:cs="Arial"/>
          <w:sz w:val="18"/>
        </w:rPr>
        <w:t>[…]</w:t>
      </w:r>
    </w:p>
    <w:p w14:paraId="1CAE278D" w14:textId="77777777" w:rsidR="008B5D20" w:rsidRDefault="008B5D20" w:rsidP="008B5D20">
      <w:pPr>
        <w:pStyle w:val="ACMABodyText"/>
        <w:numPr>
          <w:ilvl w:val="0"/>
          <w:numId w:val="24"/>
        </w:numPr>
        <w:snapToGrid w:val="0"/>
        <w:rPr>
          <w:rFonts w:cs="Arial"/>
          <w:sz w:val="18"/>
          <w:szCs w:val="18"/>
        </w:rPr>
      </w:pPr>
      <w:r>
        <w:rPr>
          <w:rFonts w:cs="Arial"/>
          <w:sz w:val="18"/>
          <w:szCs w:val="18"/>
        </w:rPr>
        <w:t>In working out the length of time devoted to the broadcasting of sponsorship announcements, account is not to be taken of the broadcasting by a community broadcasting licensee of any of the following:</w:t>
      </w:r>
    </w:p>
    <w:p w14:paraId="60301606" w14:textId="77777777" w:rsidR="008B5D20" w:rsidRDefault="008B5D20" w:rsidP="008B5D20">
      <w:pPr>
        <w:pStyle w:val="ACMABodyText"/>
        <w:numPr>
          <w:ilvl w:val="0"/>
          <w:numId w:val="25"/>
        </w:numPr>
        <w:snapToGrid w:val="0"/>
        <w:rPr>
          <w:rFonts w:cs="Arial"/>
          <w:sz w:val="18"/>
          <w:szCs w:val="18"/>
        </w:rPr>
      </w:pPr>
      <w:r>
        <w:rPr>
          <w:rFonts w:cs="Arial"/>
          <w:sz w:val="18"/>
          <w:szCs w:val="18"/>
        </w:rPr>
        <w:t xml:space="preserve">material that publicises programs to be broadcast by the licensee; </w:t>
      </w:r>
    </w:p>
    <w:p w14:paraId="2FC9E129" w14:textId="77777777" w:rsidR="008B5D20" w:rsidRDefault="008B5D20" w:rsidP="008B5D20">
      <w:pPr>
        <w:pStyle w:val="ACMABodyText"/>
        <w:numPr>
          <w:ilvl w:val="0"/>
          <w:numId w:val="25"/>
        </w:numPr>
        <w:snapToGrid w:val="0"/>
        <w:rPr>
          <w:rFonts w:cs="Arial"/>
          <w:sz w:val="18"/>
          <w:szCs w:val="18"/>
        </w:rPr>
      </w:pPr>
      <w:r>
        <w:rPr>
          <w:rFonts w:cs="Arial"/>
          <w:sz w:val="18"/>
          <w:szCs w:val="18"/>
        </w:rPr>
        <w:t>material that promotes the licensee’s products, services or activities for the broadcast of which the licensee does not receive any consideration in cash or in kind;</w:t>
      </w:r>
    </w:p>
    <w:p w14:paraId="6ECFBAD5" w14:textId="77777777" w:rsidR="008B5D20" w:rsidRDefault="008B5D20" w:rsidP="008B5D20">
      <w:pPr>
        <w:pStyle w:val="ACMABodyText"/>
        <w:numPr>
          <w:ilvl w:val="0"/>
          <w:numId w:val="25"/>
        </w:numPr>
        <w:snapToGrid w:val="0"/>
        <w:rPr>
          <w:rFonts w:cs="Arial"/>
          <w:sz w:val="18"/>
          <w:szCs w:val="18"/>
        </w:rPr>
      </w:pPr>
      <w:r>
        <w:rPr>
          <w:rFonts w:cs="Arial"/>
          <w:sz w:val="18"/>
          <w:szCs w:val="18"/>
        </w:rPr>
        <w:t>community information or community promotional material for the broadcast of which the licensee does not receive any consideration in cash or in kind;</w:t>
      </w:r>
    </w:p>
    <w:p w14:paraId="24101E35" w14:textId="114A687D" w:rsidR="004F4AEE" w:rsidRPr="00D6416F" w:rsidRDefault="004F111D" w:rsidP="004F4AEE">
      <w:pPr>
        <w:pStyle w:val="ACMAHeading2"/>
      </w:pPr>
      <w:r>
        <w:t>F</w:t>
      </w:r>
      <w:r w:rsidR="004F4AEE" w:rsidRPr="00D6416F">
        <w:t>inding</w:t>
      </w:r>
    </w:p>
    <w:p w14:paraId="7BD73AC7" w14:textId="27203378" w:rsidR="00BC570E" w:rsidRDefault="00BC570E" w:rsidP="00BC570E">
      <w:pPr>
        <w:pStyle w:val="ACMABodyText"/>
      </w:pPr>
      <w:r>
        <w:t xml:space="preserve">The licensee did not breach paragraph 9(3)(b) of Schedule 2 to the BSA between </w:t>
      </w:r>
      <w:r>
        <w:rPr>
          <w:rFonts w:cs="Arial"/>
        </w:rPr>
        <w:t xml:space="preserve">10.00 am and 11.00 am on </w:t>
      </w:r>
      <w:r w:rsidR="00F131E8">
        <w:rPr>
          <w:rFonts w:cs="Arial"/>
        </w:rPr>
        <w:t xml:space="preserve">17 November </w:t>
      </w:r>
      <w:r>
        <w:rPr>
          <w:rFonts w:cs="Arial"/>
        </w:rPr>
        <w:t>2018.</w:t>
      </w:r>
    </w:p>
    <w:p w14:paraId="1D97871D" w14:textId="77777777" w:rsidR="006D3511" w:rsidRDefault="006D3511" w:rsidP="006D3511">
      <w:pPr>
        <w:pStyle w:val="ACMAHeading2"/>
        <w:spacing w:before="0" w:after="240"/>
      </w:pPr>
      <w:r>
        <w:lastRenderedPageBreak/>
        <w:t>Reasons</w:t>
      </w:r>
    </w:p>
    <w:p w14:paraId="59272CF7" w14:textId="7A83EFA6" w:rsidR="006D3511" w:rsidRDefault="006D3511" w:rsidP="006D3511">
      <w:pPr>
        <w:pStyle w:val="ACMABodyText"/>
        <w:rPr>
          <w:rFonts w:cs="Arial"/>
        </w:rPr>
      </w:pPr>
      <w:r>
        <w:rPr>
          <w:rFonts w:cs="Arial"/>
        </w:rPr>
        <w:t>The complainant submitted that:</w:t>
      </w:r>
    </w:p>
    <w:p w14:paraId="328DABCA" w14:textId="07507983" w:rsidR="00971618" w:rsidRPr="00971618" w:rsidRDefault="00971618" w:rsidP="00971618">
      <w:pPr>
        <w:pStyle w:val="ACMABodyText"/>
        <w:ind w:left="720"/>
        <w:rPr>
          <w:rFonts w:cs="Arial"/>
          <w:sz w:val="18"/>
          <w:szCs w:val="18"/>
        </w:rPr>
      </w:pPr>
      <w:r w:rsidRPr="00971618">
        <w:rPr>
          <w:sz w:val="18"/>
          <w:szCs w:val="18"/>
        </w:rPr>
        <w:t>There was an outside broadcast that was sponsored. While the event gate sales were for the local CFA, the broadcast was recorded as a sponsor and much of the content was about what is on at the event, which was paid for by the sponsor. Much of the conversation was promoting stalls and holders who had paid for a space, soaps and perfumes and the wares that were available for sale. Apart from the casual mention of the CFA, the broadcast was pretty much an ad.</w:t>
      </w:r>
      <w:r w:rsidR="00874E4A">
        <w:rPr>
          <w:rStyle w:val="FootnoteReference"/>
          <w:sz w:val="18"/>
          <w:szCs w:val="18"/>
        </w:rPr>
        <w:footnoteReference w:id="3"/>
      </w:r>
    </w:p>
    <w:p w14:paraId="69CB6C94" w14:textId="39311700" w:rsidR="00D50ED2" w:rsidRDefault="004C3E8E" w:rsidP="007B2F10">
      <w:pPr>
        <w:pStyle w:val="ACMABodyText"/>
        <w:rPr>
          <w:rFonts w:cs="Arial"/>
        </w:rPr>
      </w:pPr>
      <w:r>
        <w:t xml:space="preserve">The complainant </w:t>
      </w:r>
      <w:r w:rsidR="00681EF5">
        <w:t xml:space="preserve">alleged non-compliance </w:t>
      </w:r>
      <w:r w:rsidR="00E24BF5">
        <w:t xml:space="preserve">occurred </w:t>
      </w:r>
      <w:r w:rsidR="00681EF5">
        <w:t xml:space="preserve">throughout </w:t>
      </w:r>
      <w:r w:rsidR="00E24BF5">
        <w:t xml:space="preserve">the </w:t>
      </w:r>
      <w:r w:rsidR="00E71CCE">
        <w:t>six</w:t>
      </w:r>
      <w:r w:rsidR="009C7628">
        <w:t xml:space="preserve"> hours of </w:t>
      </w:r>
      <w:r w:rsidR="00681EF5">
        <w:t xml:space="preserve">the outside broadcast on </w:t>
      </w:r>
      <w:r w:rsidR="00681EF5">
        <w:rPr>
          <w:rFonts w:cs="Arial"/>
        </w:rPr>
        <w:t>17 November 2018</w:t>
      </w:r>
      <w:r w:rsidR="00D73CEA">
        <w:rPr>
          <w:rFonts w:cs="Arial"/>
        </w:rPr>
        <w:t xml:space="preserve"> without providing a specific time at which </w:t>
      </w:r>
      <w:r w:rsidR="00C5116A">
        <w:rPr>
          <w:rFonts w:cs="Arial"/>
        </w:rPr>
        <w:t>an alleged breach of the licence condition occurred</w:t>
      </w:r>
      <w:r w:rsidR="00681EF5">
        <w:rPr>
          <w:rFonts w:cs="Arial"/>
        </w:rPr>
        <w:t xml:space="preserve">. </w:t>
      </w:r>
      <w:r w:rsidR="008624A6">
        <w:rPr>
          <w:rFonts w:cs="Arial"/>
        </w:rPr>
        <w:t xml:space="preserve">In the exercise of its discretion to investigate the complaint, the ACMA decided to select and review a sample (one hour) of the broadcast material </w:t>
      </w:r>
      <w:r w:rsidR="004036D3">
        <w:rPr>
          <w:rFonts w:cs="Arial"/>
        </w:rPr>
        <w:t xml:space="preserve">the subject of the complaint, </w:t>
      </w:r>
      <w:r w:rsidR="008624A6">
        <w:rPr>
          <w:rFonts w:cs="Arial"/>
        </w:rPr>
        <w:t>in order to assess the licensee’s compliance with sponsorship announcement limits.</w:t>
      </w:r>
      <w:r w:rsidR="008624A6">
        <w:rPr>
          <w:rStyle w:val="FootnoteReference"/>
          <w:rFonts w:cs="Arial"/>
        </w:rPr>
        <w:footnoteReference w:id="4"/>
      </w:r>
      <w:r w:rsidR="008624A6">
        <w:rPr>
          <w:rFonts w:cs="Arial"/>
        </w:rPr>
        <w:t xml:space="preserve">  </w:t>
      </w:r>
      <w:r w:rsidR="007B2F10">
        <w:t>The ACMA requested the licensee</w:t>
      </w:r>
      <w:r w:rsidR="008624A6">
        <w:t xml:space="preserve"> to</w:t>
      </w:r>
      <w:r w:rsidR="007B2F10">
        <w:t xml:space="preserve"> provide a </w:t>
      </w:r>
      <w:r w:rsidR="00EF0CD0">
        <w:t xml:space="preserve">recording </w:t>
      </w:r>
      <w:r w:rsidR="007B2F10">
        <w:t xml:space="preserve">of one hour of broadcast content from </w:t>
      </w:r>
      <w:r w:rsidR="007B2F10">
        <w:rPr>
          <w:rFonts w:cs="Arial"/>
        </w:rPr>
        <w:t>10</w:t>
      </w:r>
      <w:r w:rsidR="0019737E">
        <w:rPr>
          <w:rFonts w:cs="Arial"/>
        </w:rPr>
        <w:t>:</w:t>
      </w:r>
      <w:r w:rsidR="007B2F10">
        <w:rPr>
          <w:rFonts w:cs="Arial"/>
        </w:rPr>
        <w:t xml:space="preserve">00 am </w:t>
      </w:r>
      <w:r w:rsidR="008624A6">
        <w:rPr>
          <w:rFonts w:cs="Arial"/>
        </w:rPr>
        <w:t>to</w:t>
      </w:r>
      <w:r w:rsidR="007B2F10">
        <w:rPr>
          <w:rFonts w:cs="Arial"/>
        </w:rPr>
        <w:t xml:space="preserve"> 11</w:t>
      </w:r>
      <w:r w:rsidR="0019737E">
        <w:rPr>
          <w:rFonts w:cs="Arial"/>
        </w:rPr>
        <w:t>:</w:t>
      </w:r>
      <w:r w:rsidR="007B2F10">
        <w:rPr>
          <w:rFonts w:cs="Arial"/>
        </w:rPr>
        <w:t>00 am</w:t>
      </w:r>
      <w:r w:rsidR="00EF0CD0">
        <w:rPr>
          <w:rFonts w:cs="Arial"/>
        </w:rPr>
        <w:t xml:space="preserve"> on 17 November 2018</w:t>
      </w:r>
      <w:r w:rsidR="00704ED7">
        <w:rPr>
          <w:rFonts w:cs="Arial"/>
        </w:rPr>
        <w:t>.</w:t>
      </w:r>
    </w:p>
    <w:p w14:paraId="677595D3" w14:textId="77777777" w:rsidR="00101BD1" w:rsidRDefault="00101BD1" w:rsidP="00101BD1">
      <w:pPr>
        <w:pStyle w:val="ACMABodyText"/>
      </w:pPr>
      <w:r>
        <w:rPr>
          <w:rFonts w:cs="Arial"/>
        </w:rPr>
        <w:t xml:space="preserve">A licensee is permitted to broadcast five minutes of sponsorship announcements in any hour of broadcast. For the purposes of calculation, an hour of broadcast is taken from the start of each hour. </w:t>
      </w:r>
      <w:r>
        <w:t xml:space="preserve">A sponsorship announcement acknowledges financial support of the licensee by a person or support of a </w:t>
      </w:r>
      <w:r>
        <w:rPr>
          <w:rFonts w:cs="Arial"/>
        </w:rPr>
        <w:t>program broadcast on a service provided under the licence. The duration of a sponsorship announcement includes the acknowledgment of support and play-in/play-out music to the announcement.</w:t>
      </w:r>
      <w:r>
        <w:rPr>
          <w:rStyle w:val="FootnoteReference"/>
          <w:rFonts w:cs="Arial"/>
        </w:rPr>
        <w:footnoteReference w:id="5"/>
      </w:r>
    </w:p>
    <w:p w14:paraId="28AB3154" w14:textId="2B46B683" w:rsidR="00C14A16" w:rsidRDefault="00C14A16" w:rsidP="00C14A16">
      <w:pPr>
        <w:pStyle w:val="ACMABodyText"/>
      </w:pPr>
      <w:r>
        <w:t xml:space="preserve">The ACMA makes the following observations regarding the </w:t>
      </w:r>
      <w:r w:rsidR="008624A6">
        <w:t>one hour sample of broadcast material</w:t>
      </w:r>
      <w:r>
        <w:t xml:space="preserve"> </w:t>
      </w:r>
      <w:r w:rsidR="00AB6516">
        <w:t>provided by the licensee:</w:t>
      </w:r>
    </w:p>
    <w:p w14:paraId="46E0C1A4" w14:textId="52D47803" w:rsidR="002E5842" w:rsidRDefault="00FD27CD" w:rsidP="002E5842">
      <w:pPr>
        <w:pStyle w:val="ACMABodyText"/>
        <w:numPr>
          <w:ilvl w:val="0"/>
          <w:numId w:val="27"/>
        </w:numPr>
        <w:rPr>
          <w:rFonts w:cs="Arial"/>
        </w:rPr>
      </w:pPr>
      <w:r>
        <w:rPr>
          <w:rFonts w:cs="Arial"/>
        </w:rPr>
        <w:t>A</w:t>
      </w:r>
      <w:r w:rsidR="002E5842">
        <w:rPr>
          <w:rFonts w:cs="Arial"/>
        </w:rPr>
        <w:t xml:space="preserve"> sponsorship announcement for </w:t>
      </w:r>
      <w:r w:rsidR="00462C82">
        <w:rPr>
          <w:rFonts w:cs="Arial"/>
        </w:rPr>
        <w:t>Sicom Australia</w:t>
      </w:r>
      <w:r w:rsidR="002E5842">
        <w:rPr>
          <w:rFonts w:cs="Arial"/>
        </w:rPr>
        <w:t xml:space="preserve"> was broadcast at 10</w:t>
      </w:r>
      <w:r w:rsidR="0019737E">
        <w:rPr>
          <w:rFonts w:cs="Arial"/>
        </w:rPr>
        <w:t>:</w:t>
      </w:r>
      <w:r w:rsidR="00900A7C">
        <w:rPr>
          <w:rFonts w:cs="Arial"/>
        </w:rPr>
        <w:t>00</w:t>
      </w:r>
      <w:r w:rsidR="002E5842">
        <w:rPr>
          <w:rFonts w:cs="Arial"/>
        </w:rPr>
        <w:t xml:space="preserve"> am on </w:t>
      </w:r>
      <w:r w:rsidR="00D765BD">
        <w:rPr>
          <w:rFonts w:cs="Arial"/>
        </w:rPr>
        <w:t>17</w:t>
      </w:r>
      <w:r w:rsidR="002E5842">
        <w:rPr>
          <w:rFonts w:cs="Arial"/>
        </w:rPr>
        <w:t xml:space="preserve"> </w:t>
      </w:r>
      <w:r w:rsidR="00D765BD">
        <w:rPr>
          <w:rFonts w:cs="Arial"/>
        </w:rPr>
        <w:t>November</w:t>
      </w:r>
      <w:r w:rsidR="002E5842">
        <w:rPr>
          <w:rFonts w:cs="Arial"/>
        </w:rPr>
        <w:t xml:space="preserve"> 2018. The announcement </w:t>
      </w:r>
      <w:r w:rsidR="00707B3C">
        <w:rPr>
          <w:rFonts w:cs="Arial"/>
        </w:rPr>
        <w:t>commenced with t</w:t>
      </w:r>
      <w:r w:rsidR="002E5842">
        <w:rPr>
          <w:rFonts w:cs="Arial"/>
        </w:rPr>
        <w:t>he statement, ‘</w:t>
      </w:r>
      <w:r w:rsidR="00C70699">
        <w:rPr>
          <w:rFonts w:cs="Arial"/>
        </w:rPr>
        <w:t>S</w:t>
      </w:r>
      <w:r w:rsidR="002E5842">
        <w:rPr>
          <w:rFonts w:cs="Arial"/>
        </w:rPr>
        <w:t>ponsor</w:t>
      </w:r>
      <w:r w:rsidR="00807A0C">
        <w:rPr>
          <w:rFonts w:cs="Arial"/>
        </w:rPr>
        <w:t xml:space="preserve">ed by </w:t>
      </w:r>
      <w:r w:rsidR="003556F4">
        <w:rPr>
          <w:rFonts w:cs="Arial"/>
        </w:rPr>
        <w:t>Sicom Australia</w:t>
      </w:r>
      <w:r w:rsidR="007D05BA">
        <w:rPr>
          <w:rFonts w:cs="Arial"/>
        </w:rPr>
        <w:t>’</w:t>
      </w:r>
      <w:r w:rsidR="00807A0C">
        <w:rPr>
          <w:rFonts w:cs="Arial"/>
        </w:rPr>
        <w:t xml:space="preserve"> </w:t>
      </w:r>
      <w:r w:rsidR="00707B3C">
        <w:rPr>
          <w:rFonts w:cs="Arial"/>
        </w:rPr>
        <w:t xml:space="preserve">and concluded with the statement ‘station sponsor of Air News’. </w:t>
      </w:r>
      <w:r w:rsidR="002E5842">
        <w:rPr>
          <w:rFonts w:cs="Arial"/>
        </w:rPr>
        <w:t xml:space="preserve"> It is considered the sponsorship announcement acknowledged the financial support of the sponsor. The announcement ran for </w:t>
      </w:r>
      <w:r w:rsidR="007D05BA">
        <w:rPr>
          <w:rFonts w:cs="Arial"/>
        </w:rPr>
        <w:t>55</w:t>
      </w:r>
      <w:r w:rsidR="002E5842">
        <w:rPr>
          <w:rFonts w:cs="Arial"/>
        </w:rPr>
        <w:t xml:space="preserve"> seconds</w:t>
      </w:r>
      <w:r w:rsidR="00C70699">
        <w:rPr>
          <w:rFonts w:cs="Arial"/>
        </w:rPr>
        <w:t>.</w:t>
      </w:r>
    </w:p>
    <w:p w14:paraId="641E5C20" w14:textId="3C0CDC50" w:rsidR="00C70699" w:rsidRDefault="00FD27CD" w:rsidP="002E5842">
      <w:pPr>
        <w:pStyle w:val="ACMABodyText"/>
        <w:numPr>
          <w:ilvl w:val="0"/>
          <w:numId w:val="27"/>
        </w:numPr>
        <w:rPr>
          <w:rFonts w:cs="Arial"/>
        </w:rPr>
      </w:pPr>
      <w:r>
        <w:rPr>
          <w:rFonts w:cs="Arial"/>
        </w:rPr>
        <w:t>A</w:t>
      </w:r>
      <w:r w:rsidR="00AF2EAA">
        <w:rPr>
          <w:rFonts w:cs="Arial"/>
        </w:rPr>
        <w:t xml:space="preserve"> sponsorship announcement for </w:t>
      </w:r>
      <w:r w:rsidR="00A402D3">
        <w:rPr>
          <w:rFonts w:cs="Arial"/>
        </w:rPr>
        <w:t>Healesville</w:t>
      </w:r>
      <w:r w:rsidR="00AF2EAA">
        <w:rPr>
          <w:rFonts w:cs="Arial"/>
        </w:rPr>
        <w:t xml:space="preserve"> Garden Supplies was broadcast at 10</w:t>
      </w:r>
      <w:r w:rsidR="0019737E">
        <w:rPr>
          <w:rFonts w:cs="Arial"/>
        </w:rPr>
        <w:t>:</w:t>
      </w:r>
      <w:r w:rsidR="002D5A0F">
        <w:rPr>
          <w:rFonts w:cs="Arial"/>
        </w:rPr>
        <w:t>06</w:t>
      </w:r>
      <w:r w:rsidR="00AF2EAA">
        <w:rPr>
          <w:rFonts w:cs="Arial"/>
        </w:rPr>
        <w:t xml:space="preserve"> am</w:t>
      </w:r>
      <w:r w:rsidR="002D5A0F">
        <w:rPr>
          <w:rFonts w:cs="Arial"/>
        </w:rPr>
        <w:t xml:space="preserve"> </w:t>
      </w:r>
      <w:r w:rsidR="00AF2EAA">
        <w:rPr>
          <w:rFonts w:cs="Arial"/>
        </w:rPr>
        <w:t xml:space="preserve">on 17 November 2018. The announcement </w:t>
      </w:r>
      <w:r w:rsidR="007D77F6">
        <w:rPr>
          <w:rFonts w:cs="Arial"/>
        </w:rPr>
        <w:t>commenced with the statement</w:t>
      </w:r>
      <w:r w:rsidR="00AF2EAA">
        <w:rPr>
          <w:rFonts w:cs="Arial"/>
        </w:rPr>
        <w:t>, ‘</w:t>
      </w:r>
      <w:r w:rsidR="00EB6434">
        <w:rPr>
          <w:rFonts w:cs="Arial"/>
        </w:rPr>
        <w:t>Heal</w:t>
      </w:r>
      <w:r w:rsidR="00CF46C7">
        <w:rPr>
          <w:rFonts w:cs="Arial"/>
        </w:rPr>
        <w:t>e</w:t>
      </w:r>
      <w:r w:rsidR="00EB6434">
        <w:rPr>
          <w:rFonts w:cs="Arial"/>
        </w:rPr>
        <w:t>svill</w:t>
      </w:r>
      <w:r w:rsidR="008B4CA3">
        <w:rPr>
          <w:rFonts w:cs="Arial"/>
        </w:rPr>
        <w:t>e Garden Supplies</w:t>
      </w:r>
      <w:r w:rsidR="00EB6434">
        <w:rPr>
          <w:rFonts w:cs="Arial"/>
        </w:rPr>
        <w:t xml:space="preserve"> sponsors the weather</w:t>
      </w:r>
      <w:r w:rsidR="00AF2EAA">
        <w:rPr>
          <w:rFonts w:cs="Arial"/>
        </w:rPr>
        <w:t>’</w:t>
      </w:r>
      <w:r w:rsidR="007D77F6" w:rsidRPr="007D77F6">
        <w:rPr>
          <w:rFonts w:cs="Arial"/>
        </w:rPr>
        <w:t xml:space="preserve"> </w:t>
      </w:r>
      <w:r w:rsidR="007D77F6">
        <w:rPr>
          <w:rFonts w:cs="Arial"/>
        </w:rPr>
        <w:t>and concluded with the statement ‘station sponsor’</w:t>
      </w:r>
      <w:r w:rsidR="00AF2EAA">
        <w:rPr>
          <w:rFonts w:cs="Arial"/>
        </w:rPr>
        <w:t xml:space="preserve">.  It is considered the sponsorship announcement acknowledged the financial support of the sponsor. </w:t>
      </w:r>
      <w:r w:rsidR="00BE5CE5">
        <w:rPr>
          <w:rFonts w:cs="Arial"/>
        </w:rPr>
        <w:t xml:space="preserve">The </w:t>
      </w:r>
      <w:r w:rsidR="00AF2EAA">
        <w:rPr>
          <w:rFonts w:cs="Arial"/>
        </w:rPr>
        <w:t xml:space="preserve">announcement ran for </w:t>
      </w:r>
      <w:r w:rsidR="00BE5CE5">
        <w:rPr>
          <w:rFonts w:cs="Arial"/>
        </w:rPr>
        <w:t>45</w:t>
      </w:r>
      <w:r w:rsidR="00AF2EAA">
        <w:rPr>
          <w:rFonts w:cs="Arial"/>
        </w:rPr>
        <w:t xml:space="preserve"> seconds.</w:t>
      </w:r>
    </w:p>
    <w:p w14:paraId="054277F4" w14:textId="546CBF01" w:rsidR="009A2424" w:rsidRDefault="00FD27CD" w:rsidP="002E5842">
      <w:pPr>
        <w:pStyle w:val="ACMABodyText"/>
        <w:numPr>
          <w:ilvl w:val="0"/>
          <w:numId w:val="27"/>
        </w:numPr>
        <w:rPr>
          <w:rFonts w:cs="Arial"/>
        </w:rPr>
      </w:pPr>
      <w:r>
        <w:rPr>
          <w:rFonts w:cs="Arial"/>
        </w:rPr>
        <w:t>A</w:t>
      </w:r>
      <w:r w:rsidR="009A2424">
        <w:rPr>
          <w:rFonts w:cs="Arial"/>
        </w:rPr>
        <w:t xml:space="preserve"> sponsorship announcement for ARB was broadcast at 10</w:t>
      </w:r>
      <w:r w:rsidR="0019737E">
        <w:rPr>
          <w:rFonts w:cs="Arial"/>
        </w:rPr>
        <w:t>:</w:t>
      </w:r>
      <w:r w:rsidR="009A2424">
        <w:rPr>
          <w:rFonts w:cs="Arial"/>
        </w:rPr>
        <w:t xml:space="preserve">16 am on 17 November 2018. The announcement </w:t>
      </w:r>
      <w:r w:rsidR="00F55082">
        <w:rPr>
          <w:rFonts w:cs="Arial"/>
        </w:rPr>
        <w:t xml:space="preserve">included </w:t>
      </w:r>
      <w:r w:rsidR="009A2424">
        <w:rPr>
          <w:rFonts w:cs="Arial"/>
        </w:rPr>
        <w:t xml:space="preserve">the statement, ‘station sponsor’.  It is considered the sponsorship announcement acknowledged the financial support of the sponsor. The announcement ran for </w:t>
      </w:r>
      <w:r w:rsidR="007C472C">
        <w:rPr>
          <w:rFonts w:cs="Arial"/>
        </w:rPr>
        <w:t>15</w:t>
      </w:r>
      <w:r w:rsidR="009A2424">
        <w:rPr>
          <w:rFonts w:cs="Arial"/>
        </w:rPr>
        <w:t xml:space="preserve"> seconds.</w:t>
      </w:r>
    </w:p>
    <w:p w14:paraId="7E05EC1A" w14:textId="5C36F5DF" w:rsidR="00255A69" w:rsidRDefault="00EF0CD0" w:rsidP="00255A69">
      <w:pPr>
        <w:pStyle w:val="ACMABodyText"/>
        <w:numPr>
          <w:ilvl w:val="0"/>
          <w:numId w:val="27"/>
        </w:numPr>
        <w:rPr>
          <w:rFonts w:cs="Arial"/>
        </w:rPr>
      </w:pPr>
      <w:r>
        <w:rPr>
          <w:rFonts w:cs="Arial"/>
        </w:rPr>
        <w:lastRenderedPageBreak/>
        <w:t>Another</w:t>
      </w:r>
      <w:r w:rsidR="00255A69">
        <w:rPr>
          <w:rFonts w:cs="Arial"/>
        </w:rPr>
        <w:t xml:space="preserve"> sponsorship announcement for </w:t>
      </w:r>
      <w:r w:rsidR="00A402D3">
        <w:rPr>
          <w:rFonts w:cs="Arial"/>
        </w:rPr>
        <w:t>Healesville</w:t>
      </w:r>
      <w:r w:rsidR="00255A69">
        <w:rPr>
          <w:rFonts w:cs="Arial"/>
        </w:rPr>
        <w:t xml:space="preserve"> Garden Supplies was broadcast at </w:t>
      </w:r>
      <w:r w:rsidR="00C459E0">
        <w:rPr>
          <w:rFonts w:cs="Arial"/>
        </w:rPr>
        <w:t>10</w:t>
      </w:r>
      <w:r w:rsidR="0019737E">
        <w:rPr>
          <w:rFonts w:cs="Arial"/>
        </w:rPr>
        <w:t>:</w:t>
      </w:r>
      <w:r w:rsidR="00C459E0">
        <w:rPr>
          <w:rFonts w:cs="Arial"/>
        </w:rPr>
        <w:t xml:space="preserve">32 am </w:t>
      </w:r>
      <w:r w:rsidR="00255A69">
        <w:rPr>
          <w:rFonts w:cs="Arial"/>
        </w:rPr>
        <w:t xml:space="preserve">on 17 November 2018. The announcement </w:t>
      </w:r>
      <w:r w:rsidR="00C459E0">
        <w:rPr>
          <w:rFonts w:cs="Arial"/>
        </w:rPr>
        <w:t xml:space="preserve">included </w:t>
      </w:r>
      <w:r w:rsidR="00255A69">
        <w:rPr>
          <w:rFonts w:cs="Arial"/>
        </w:rPr>
        <w:t>the statement, ‘</w:t>
      </w:r>
      <w:r w:rsidR="00EB195A">
        <w:rPr>
          <w:rFonts w:cs="Arial"/>
        </w:rPr>
        <w:t xml:space="preserve">The weather is sponsored by </w:t>
      </w:r>
      <w:r w:rsidR="00255A69">
        <w:rPr>
          <w:rFonts w:cs="Arial"/>
        </w:rPr>
        <w:t>Healesville Garden Supplies’.  It is considered the sponsorship announcement acknowledged the financial support of the sponsor. The announcement ran for 48 seconds</w:t>
      </w:r>
      <w:r w:rsidR="00EB195A">
        <w:rPr>
          <w:rFonts w:cs="Arial"/>
        </w:rPr>
        <w:t>.</w:t>
      </w:r>
    </w:p>
    <w:p w14:paraId="513C73BB" w14:textId="74717F7E" w:rsidR="00255A69" w:rsidRDefault="00863642" w:rsidP="002E5842">
      <w:pPr>
        <w:pStyle w:val="ACMABodyText"/>
        <w:numPr>
          <w:ilvl w:val="0"/>
          <w:numId w:val="27"/>
        </w:numPr>
        <w:rPr>
          <w:rFonts w:cs="Arial"/>
        </w:rPr>
      </w:pPr>
      <w:r>
        <w:rPr>
          <w:rFonts w:cs="Arial"/>
        </w:rPr>
        <w:t>At numerous other occasions</w:t>
      </w:r>
      <w:r w:rsidR="00FD27CD">
        <w:rPr>
          <w:rFonts w:cs="Arial"/>
        </w:rPr>
        <w:t>,</w:t>
      </w:r>
      <w:r>
        <w:rPr>
          <w:rFonts w:cs="Arial"/>
        </w:rPr>
        <w:t xml:space="preserve"> announcers</w:t>
      </w:r>
      <w:r w:rsidR="00E858C8">
        <w:rPr>
          <w:rFonts w:cs="Arial"/>
        </w:rPr>
        <w:t xml:space="preserve"> refer</w:t>
      </w:r>
      <w:r w:rsidR="00EF0CD0">
        <w:rPr>
          <w:rFonts w:cs="Arial"/>
        </w:rPr>
        <w:t>re</w:t>
      </w:r>
      <w:r w:rsidR="00E858C8">
        <w:rPr>
          <w:rFonts w:cs="Arial"/>
        </w:rPr>
        <w:t>d t</w:t>
      </w:r>
      <w:r w:rsidR="000E721A">
        <w:rPr>
          <w:rFonts w:cs="Arial"/>
        </w:rPr>
        <w:t>o t</w:t>
      </w:r>
      <w:r w:rsidR="00E858C8">
        <w:rPr>
          <w:rFonts w:cs="Arial"/>
        </w:rPr>
        <w:t>he location of the outside broadcast as ‘</w:t>
      </w:r>
      <w:bookmarkStart w:id="4" w:name="_Hlk1404857"/>
      <w:r w:rsidR="00E858C8">
        <w:rPr>
          <w:rFonts w:cs="Arial"/>
        </w:rPr>
        <w:t>Warratina Lavender Farm</w:t>
      </w:r>
      <w:bookmarkEnd w:id="4"/>
      <w:r w:rsidR="000E721A">
        <w:rPr>
          <w:rFonts w:cs="Arial"/>
        </w:rPr>
        <w:t>, a station sponsor</w:t>
      </w:r>
      <w:r w:rsidR="00E858C8">
        <w:rPr>
          <w:rFonts w:cs="Arial"/>
        </w:rPr>
        <w:t>’</w:t>
      </w:r>
      <w:r w:rsidR="000E721A">
        <w:rPr>
          <w:rFonts w:cs="Arial"/>
        </w:rPr>
        <w:t>.</w:t>
      </w:r>
      <w:r>
        <w:rPr>
          <w:rFonts w:cs="Arial"/>
        </w:rPr>
        <w:t xml:space="preserve"> </w:t>
      </w:r>
      <w:r w:rsidR="00684FD3">
        <w:rPr>
          <w:rFonts w:cs="Arial"/>
        </w:rPr>
        <w:t xml:space="preserve">The ACMA considered the </w:t>
      </w:r>
      <w:r w:rsidR="00A07647">
        <w:rPr>
          <w:rFonts w:cs="Arial"/>
        </w:rPr>
        <w:t>immediate s</w:t>
      </w:r>
      <w:r w:rsidR="00684FD3">
        <w:rPr>
          <w:rFonts w:cs="Arial"/>
        </w:rPr>
        <w:t>urround</w:t>
      </w:r>
      <w:r w:rsidR="00A07647">
        <w:rPr>
          <w:rFonts w:cs="Arial"/>
        </w:rPr>
        <w:t>ing</w:t>
      </w:r>
      <w:r w:rsidR="00684FD3">
        <w:rPr>
          <w:rFonts w:cs="Arial"/>
        </w:rPr>
        <w:t xml:space="preserve"> </w:t>
      </w:r>
      <w:r w:rsidR="00625003">
        <w:rPr>
          <w:rFonts w:cs="Arial"/>
        </w:rPr>
        <w:t xml:space="preserve">broadcast </w:t>
      </w:r>
      <w:r w:rsidR="00684FD3">
        <w:rPr>
          <w:rFonts w:cs="Arial"/>
        </w:rPr>
        <w:t xml:space="preserve">material </w:t>
      </w:r>
      <w:r w:rsidR="0062392A">
        <w:rPr>
          <w:rFonts w:cs="Arial"/>
        </w:rPr>
        <w:t>to these statements</w:t>
      </w:r>
      <w:r w:rsidR="00625003">
        <w:rPr>
          <w:rFonts w:cs="Arial"/>
        </w:rPr>
        <w:t>.</w:t>
      </w:r>
      <w:r w:rsidR="00BD5D46">
        <w:rPr>
          <w:rFonts w:cs="Arial"/>
        </w:rPr>
        <w:t xml:space="preserve"> </w:t>
      </w:r>
      <w:r w:rsidR="00AB7E74">
        <w:rPr>
          <w:rFonts w:cs="Arial"/>
        </w:rPr>
        <w:t xml:space="preserve">With few exceptions, </w:t>
      </w:r>
      <w:r w:rsidR="00BD5D46">
        <w:rPr>
          <w:rFonts w:cs="Arial"/>
        </w:rPr>
        <w:t xml:space="preserve">the surrounding material </w:t>
      </w:r>
      <w:r w:rsidR="00AB7E74">
        <w:rPr>
          <w:rFonts w:cs="Arial"/>
        </w:rPr>
        <w:t xml:space="preserve">was not considered to be of </w:t>
      </w:r>
      <w:r w:rsidR="00FD27CD">
        <w:rPr>
          <w:rFonts w:cs="Arial"/>
        </w:rPr>
        <w:t xml:space="preserve">an </w:t>
      </w:r>
      <w:r w:rsidR="00AB7E74">
        <w:rPr>
          <w:rFonts w:cs="Arial"/>
        </w:rPr>
        <w:t>advertising character related to</w:t>
      </w:r>
      <w:r w:rsidR="00BD5D46">
        <w:rPr>
          <w:rFonts w:cs="Arial"/>
        </w:rPr>
        <w:t xml:space="preserve"> good</w:t>
      </w:r>
      <w:r w:rsidR="00AB7E74">
        <w:rPr>
          <w:rFonts w:cs="Arial"/>
        </w:rPr>
        <w:t>s</w:t>
      </w:r>
      <w:r w:rsidR="00BD5D46">
        <w:rPr>
          <w:rFonts w:cs="Arial"/>
        </w:rPr>
        <w:t xml:space="preserve"> or service</w:t>
      </w:r>
      <w:r w:rsidR="00AB7E74">
        <w:rPr>
          <w:rFonts w:cs="Arial"/>
        </w:rPr>
        <w:t xml:space="preserve">s and therefore was not considered within the sponsorship timing calculations. </w:t>
      </w:r>
      <w:r w:rsidR="00435484">
        <w:rPr>
          <w:rFonts w:cs="Arial"/>
        </w:rPr>
        <w:t xml:space="preserve">See </w:t>
      </w:r>
      <w:r w:rsidR="000F3CB5">
        <w:rPr>
          <w:rFonts w:cs="Arial"/>
        </w:rPr>
        <w:t xml:space="preserve">transcript at </w:t>
      </w:r>
      <w:r w:rsidR="000F3CB5" w:rsidRPr="00C5116A">
        <w:rPr>
          <w:rFonts w:cs="Arial"/>
          <w:b/>
        </w:rPr>
        <w:t>Attachment B</w:t>
      </w:r>
      <w:r w:rsidR="000F3CB5">
        <w:rPr>
          <w:rFonts w:cs="Arial"/>
        </w:rPr>
        <w:t>.</w:t>
      </w:r>
    </w:p>
    <w:p w14:paraId="1BF537C8" w14:textId="417637A5" w:rsidR="009262BE" w:rsidRDefault="00FD27CD" w:rsidP="009262BE">
      <w:pPr>
        <w:pStyle w:val="ACMABodyText"/>
      </w:pPr>
      <w:r>
        <w:t>T</w:t>
      </w:r>
      <w:r w:rsidR="009262BE">
        <w:t xml:space="preserve">he ACMA </w:t>
      </w:r>
      <w:r>
        <w:t>finds that</w:t>
      </w:r>
      <w:r w:rsidR="009262BE">
        <w:t xml:space="preserve"> </w:t>
      </w:r>
      <w:r w:rsidR="009262BE">
        <w:rPr>
          <w:rFonts w:cs="Arial"/>
        </w:rPr>
        <w:t>the licensee broadcast</w:t>
      </w:r>
      <w:r w:rsidR="000B540A">
        <w:rPr>
          <w:rFonts w:cs="Arial"/>
        </w:rPr>
        <w:t xml:space="preserve"> </w:t>
      </w:r>
      <w:r w:rsidR="0013274F">
        <w:rPr>
          <w:rFonts w:cs="Arial"/>
        </w:rPr>
        <w:t>4</w:t>
      </w:r>
      <w:r w:rsidR="00AD789D">
        <w:rPr>
          <w:rFonts w:cs="Arial"/>
        </w:rPr>
        <w:t>.</w:t>
      </w:r>
      <w:r w:rsidR="00EF4EC9">
        <w:rPr>
          <w:rFonts w:cs="Arial"/>
        </w:rPr>
        <w:t>1</w:t>
      </w:r>
      <w:r w:rsidR="00471E47">
        <w:rPr>
          <w:rFonts w:cs="Arial"/>
        </w:rPr>
        <w:t>7</w:t>
      </w:r>
      <w:r w:rsidR="009262BE">
        <w:rPr>
          <w:rFonts w:cs="Arial"/>
        </w:rPr>
        <w:t xml:space="preserve"> minutes of sponsorship announcements</w:t>
      </w:r>
      <w:r w:rsidR="000B540A">
        <w:rPr>
          <w:rFonts w:cs="Arial"/>
        </w:rPr>
        <w:t xml:space="preserve"> </w:t>
      </w:r>
      <w:r w:rsidR="000B540A">
        <w:t xml:space="preserve">on 17 November 2018 between </w:t>
      </w:r>
      <w:r w:rsidR="000B540A">
        <w:rPr>
          <w:rFonts w:cs="Arial"/>
        </w:rPr>
        <w:t>10</w:t>
      </w:r>
      <w:r w:rsidR="00A402D3">
        <w:rPr>
          <w:rFonts w:cs="Arial"/>
        </w:rPr>
        <w:t>:</w:t>
      </w:r>
      <w:r w:rsidR="000B540A">
        <w:rPr>
          <w:rFonts w:cs="Arial"/>
        </w:rPr>
        <w:t>00 am and 11</w:t>
      </w:r>
      <w:r w:rsidR="00A402D3">
        <w:rPr>
          <w:rFonts w:cs="Arial"/>
        </w:rPr>
        <w:t>:</w:t>
      </w:r>
      <w:r w:rsidR="000B540A">
        <w:rPr>
          <w:rFonts w:cs="Arial"/>
        </w:rPr>
        <w:t>00</w:t>
      </w:r>
      <w:r w:rsidR="00A402D3">
        <w:rPr>
          <w:rFonts w:cs="Arial"/>
        </w:rPr>
        <w:t xml:space="preserve"> am</w:t>
      </w:r>
      <w:r w:rsidR="000B540A">
        <w:rPr>
          <w:rFonts w:cs="Arial"/>
        </w:rPr>
        <w:t>.</w:t>
      </w:r>
    </w:p>
    <w:p w14:paraId="6D8FF08A" w14:textId="74C933F4" w:rsidR="007003E4" w:rsidRDefault="007003E4" w:rsidP="007003E4">
      <w:pPr>
        <w:pStyle w:val="ACMABodyText"/>
      </w:pPr>
      <w:r>
        <w:t>Accordingly, the ACMA</w:t>
      </w:r>
      <w:r w:rsidR="004F111D">
        <w:t xml:space="preserve"> considers</w:t>
      </w:r>
      <w:r>
        <w:t xml:space="preserve"> the licensee did not exceed </w:t>
      </w:r>
      <w:r>
        <w:rPr>
          <w:rFonts w:cs="Arial"/>
        </w:rPr>
        <w:t>the five minutes per hour permitted for sponsorship announcements</w:t>
      </w:r>
      <w:r>
        <w:t xml:space="preserve"> on 17 November 2018 between </w:t>
      </w:r>
      <w:r>
        <w:rPr>
          <w:rFonts w:cs="Arial"/>
        </w:rPr>
        <w:t>10</w:t>
      </w:r>
      <w:r w:rsidR="00A402D3">
        <w:rPr>
          <w:rFonts w:cs="Arial"/>
        </w:rPr>
        <w:t>:</w:t>
      </w:r>
      <w:r>
        <w:rPr>
          <w:rFonts w:cs="Arial"/>
        </w:rPr>
        <w:t>00 am and 11</w:t>
      </w:r>
      <w:r w:rsidR="00A402D3">
        <w:rPr>
          <w:rFonts w:cs="Arial"/>
        </w:rPr>
        <w:t>:</w:t>
      </w:r>
      <w:r>
        <w:rPr>
          <w:rFonts w:cs="Arial"/>
        </w:rPr>
        <w:t>00</w:t>
      </w:r>
      <w:r w:rsidR="00A402D3">
        <w:rPr>
          <w:rFonts w:cs="Arial"/>
        </w:rPr>
        <w:t xml:space="preserve"> am</w:t>
      </w:r>
      <w:r>
        <w:rPr>
          <w:rFonts w:cs="Arial"/>
        </w:rPr>
        <w:t xml:space="preserve"> </w:t>
      </w:r>
      <w:r>
        <w:t xml:space="preserve">and, </w:t>
      </w:r>
      <w:r w:rsidR="00EF0CD0">
        <w:t>therefore</w:t>
      </w:r>
      <w:r>
        <w:t>, did not breach paragraph 9(3)(b) of Schedule 2 to the BSA.</w:t>
      </w:r>
    </w:p>
    <w:p w14:paraId="0E601337" w14:textId="77777777" w:rsidR="000F3CB5" w:rsidRDefault="000F3CB5" w:rsidP="00645A7D">
      <w:pPr>
        <w:pStyle w:val="ACMAHeading2"/>
        <w:spacing w:before="120"/>
        <w:rPr>
          <w:szCs w:val="28"/>
        </w:rPr>
      </w:pPr>
    </w:p>
    <w:p w14:paraId="4EAC9BAD" w14:textId="69416F84" w:rsidR="00645A7D" w:rsidRDefault="00645A7D" w:rsidP="00645A7D">
      <w:pPr>
        <w:pStyle w:val="ACMAHeading2"/>
        <w:spacing w:before="120"/>
        <w:rPr>
          <w:szCs w:val="28"/>
        </w:rPr>
      </w:pPr>
      <w:r>
        <w:rPr>
          <w:szCs w:val="28"/>
        </w:rPr>
        <w:t xml:space="preserve">Issue 4: </w:t>
      </w:r>
      <w:r>
        <w:rPr>
          <w:rFonts w:cs="Arial"/>
          <w:szCs w:val="28"/>
        </w:rPr>
        <w:t>Did the licensee broadcast advertisements?</w:t>
      </w:r>
    </w:p>
    <w:p w14:paraId="39F4AF54" w14:textId="19A3D031" w:rsidR="008B5D20" w:rsidRDefault="00645A7D" w:rsidP="00F35E1A">
      <w:pPr>
        <w:pStyle w:val="ACMAHeading3"/>
        <w:spacing w:before="120" w:after="120"/>
      </w:pPr>
      <w:r>
        <w:t xml:space="preserve">Relevant provisions of the </w:t>
      </w:r>
      <w:r>
        <w:rPr>
          <w:i/>
        </w:rPr>
        <w:t>Broadcasting Services Act 1992</w:t>
      </w:r>
    </w:p>
    <w:p w14:paraId="7A00BA29" w14:textId="3BF31968" w:rsidR="00D703AD" w:rsidRDefault="00D703AD" w:rsidP="00D703AD">
      <w:pPr>
        <w:pStyle w:val="ACMABodyText"/>
        <w:rPr>
          <w:rFonts w:cs="Arial"/>
        </w:rPr>
      </w:pPr>
      <w:r>
        <w:rPr>
          <w:rFonts w:cs="Arial"/>
        </w:rPr>
        <w:br/>
        <w:t>The ACMA has investigated the broadcast against the following provisions of Schedule 2 to the BSA:</w:t>
      </w:r>
    </w:p>
    <w:p w14:paraId="08F2A5B8" w14:textId="77777777" w:rsidR="00D703AD" w:rsidRDefault="00D703AD" w:rsidP="00D703AD">
      <w:pPr>
        <w:pStyle w:val="ABAQuote"/>
        <w:spacing w:before="240" w:after="120" w:line="240" w:lineRule="auto"/>
        <w:ind w:left="567" w:right="561"/>
        <w:rPr>
          <w:rFonts w:ascii="Arial" w:hAnsi="Arial" w:cs="Arial"/>
          <w:b/>
          <w:sz w:val="18"/>
          <w:szCs w:val="18"/>
        </w:rPr>
      </w:pPr>
      <w:bookmarkStart w:id="5" w:name="_Toc417552681"/>
      <w:r>
        <w:rPr>
          <w:rFonts w:ascii="Arial" w:hAnsi="Arial" w:cs="Arial"/>
          <w:b/>
          <w:sz w:val="18"/>
          <w:szCs w:val="18"/>
        </w:rPr>
        <w:t>Schedule 2 - Standard conditions</w:t>
      </w:r>
      <w:r>
        <w:rPr>
          <w:rFonts w:ascii="Arial" w:hAnsi="Arial" w:cs="Arial"/>
          <w:b/>
          <w:sz w:val="18"/>
          <w:szCs w:val="18"/>
        </w:rPr>
        <w:tab/>
        <w:t>Part 1 – Interpretation</w:t>
      </w:r>
    </w:p>
    <w:p w14:paraId="5FCC29D5" w14:textId="77777777" w:rsidR="00D703AD" w:rsidRDefault="00D703AD" w:rsidP="00D703AD">
      <w:pPr>
        <w:pStyle w:val="acthead50"/>
        <w:ind w:left="567"/>
        <w:rPr>
          <w:rFonts w:ascii="Arial" w:hAnsi="Arial" w:cs="Arial"/>
          <w:b/>
          <w:sz w:val="18"/>
          <w:szCs w:val="18"/>
          <w:lang w:val="en-US"/>
        </w:rPr>
      </w:pPr>
      <w:r>
        <w:rPr>
          <w:rStyle w:val="charsectno0"/>
          <w:rFonts w:ascii="Arial" w:hAnsi="Arial" w:cs="Arial"/>
          <w:b/>
          <w:sz w:val="18"/>
          <w:szCs w:val="18"/>
        </w:rPr>
        <w:t>2</w:t>
      </w:r>
      <w:r>
        <w:rPr>
          <w:rFonts w:ascii="Arial" w:hAnsi="Arial" w:cs="Arial"/>
          <w:b/>
          <w:sz w:val="18"/>
          <w:szCs w:val="18"/>
        </w:rPr>
        <w:t xml:space="preserve"> Interpretation—certain things do not amount to broadcasting of advertisements</w:t>
      </w:r>
      <w:bookmarkEnd w:id="5"/>
    </w:p>
    <w:p w14:paraId="366DADBE" w14:textId="77777777" w:rsidR="00D703AD" w:rsidRDefault="00D703AD" w:rsidP="00D703AD">
      <w:pPr>
        <w:pStyle w:val="subsection"/>
        <w:tabs>
          <w:tab w:val="left" w:pos="993"/>
        </w:tabs>
        <w:ind w:left="993" w:hanging="426"/>
        <w:rPr>
          <w:rFonts w:ascii="Arial" w:hAnsi="Arial" w:cs="Arial"/>
          <w:sz w:val="18"/>
          <w:szCs w:val="18"/>
          <w:lang w:val="en-US"/>
        </w:rPr>
      </w:pPr>
      <w:r>
        <w:rPr>
          <w:rFonts w:ascii="Arial" w:hAnsi="Arial" w:cs="Arial"/>
          <w:sz w:val="18"/>
          <w:szCs w:val="18"/>
        </w:rPr>
        <w:t>(1) </w:t>
      </w:r>
      <w:r>
        <w:rPr>
          <w:rFonts w:ascii="Arial" w:hAnsi="Arial" w:cs="Arial"/>
          <w:sz w:val="18"/>
          <w:szCs w:val="18"/>
        </w:rPr>
        <w:tab/>
        <w:t>For the purposes of this Schedule (other than paragraphs 7(1)(a), 8(1)(a), 9(1)(a), 10(1)(a) and 11(1)(a)), a person is not taken to broadcast an advertisement if:</w:t>
      </w:r>
    </w:p>
    <w:p w14:paraId="28AF11F0" w14:textId="77777777" w:rsidR="00D703AD" w:rsidRDefault="00D703AD" w:rsidP="00D703AD">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(a) </w:t>
      </w:r>
      <w:r>
        <w:rPr>
          <w:rFonts w:ascii="Arial" w:hAnsi="Arial" w:cs="Arial"/>
          <w:sz w:val="18"/>
          <w:szCs w:val="18"/>
        </w:rPr>
        <w:tab/>
        <w:t>the person broadcasts matter of an advertising character as an accidental or incidental accompaniment to the broadcasting of other matter; and</w:t>
      </w:r>
    </w:p>
    <w:p w14:paraId="5F4FFBB4" w14:textId="77777777" w:rsidR="00D703AD" w:rsidRDefault="00D703AD" w:rsidP="00D703AD">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the person does not receive payment or other valuable consideration for broadcasting the advertising matter.</w:t>
      </w:r>
    </w:p>
    <w:p w14:paraId="1A78083A" w14:textId="33BF98D8" w:rsidR="00D703AD" w:rsidRDefault="00D703AD" w:rsidP="00D703AD">
      <w:pPr>
        <w:pStyle w:val="subsection"/>
        <w:tabs>
          <w:tab w:val="left" w:pos="993"/>
        </w:tabs>
        <w:ind w:left="993" w:hanging="426"/>
        <w:rPr>
          <w:rFonts w:ascii="Arial" w:hAnsi="Arial" w:cs="Arial"/>
          <w:sz w:val="18"/>
          <w:szCs w:val="18"/>
        </w:rPr>
      </w:pPr>
      <w:r>
        <w:rPr>
          <w:rFonts w:ascii="Arial" w:hAnsi="Arial" w:cs="Arial"/>
          <w:sz w:val="18"/>
          <w:szCs w:val="18"/>
        </w:rPr>
        <w:t>(2)</w:t>
      </w:r>
      <w:r>
        <w:rPr>
          <w:rFonts w:ascii="Arial" w:hAnsi="Arial" w:cs="Arial"/>
          <w:sz w:val="18"/>
          <w:szCs w:val="18"/>
        </w:rPr>
        <w:tab/>
        <w:t>For the purposes of this Schedule (other than paragraph 9(1)(a)), the broadcasting by a community broadcasting licensee of:</w:t>
      </w:r>
      <w:r w:rsidR="009D6BF4">
        <w:rPr>
          <w:rFonts w:ascii="Arial" w:hAnsi="Arial" w:cs="Arial"/>
          <w:sz w:val="18"/>
          <w:szCs w:val="18"/>
        </w:rPr>
        <w:br/>
      </w:r>
    </w:p>
    <w:p w14:paraId="09E058C3" w14:textId="0BEBE752" w:rsidR="00D703AD" w:rsidRDefault="00D703AD" w:rsidP="00D703AD">
      <w:pPr>
        <w:pStyle w:val="paragraph"/>
        <w:tabs>
          <w:tab w:val="left" w:pos="1418"/>
        </w:tabs>
        <w:ind w:left="1418" w:hanging="425"/>
        <w:rPr>
          <w:rFonts w:ascii="Arial" w:hAnsi="Arial" w:cs="Arial"/>
          <w:sz w:val="18"/>
          <w:szCs w:val="18"/>
        </w:rPr>
      </w:pPr>
      <w:r>
        <w:rPr>
          <w:rFonts w:ascii="Arial" w:hAnsi="Arial" w:cs="Arial"/>
          <w:sz w:val="18"/>
          <w:szCs w:val="18"/>
        </w:rPr>
        <w:t xml:space="preserve">(a) </w:t>
      </w:r>
      <w:r>
        <w:rPr>
          <w:rFonts w:ascii="Arial" w:hAnsi="Arial" w:cs="Arial"/>
          <w:sz w:val="18"/>
          <w:szCs w:val="18"/>
        </w:rPr>
        <w:tab/>
        <w:t>community information material or community promotional material; or</w:t>
      </w:r>
      <w:r w:rsidR="009D6BF4">
        <w:rPr>
          <w:rFonts w:ascii="Arial" w:hAnsi="Arial" w:cs="Arial"/>
          <w:sz w:val="18"/>
          <w:szCs w:val="18"/>
        </w:rPr>
        <w:br/>
      </w:r>
    </w:p>
    <w:p w14:paraId="04572B64" w14:textId="0E096FC1" w:rsidR="00D703AD" w:rsidRDefault="00D703AD" w:rsidP="00735FB5">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a sponsorship announcement that acknowledges financial support by a person of the licensee or of a program broadcast on a service provided under the licence, whether or not the announcement:</w:t>
      </w:r>
      <w:r w:rsidR="00735FB5">
        <w:rPr>
          <w:rFonts w:ascii="Arial" w:hAnsi="Arial" w:cs="Arial"/>
          <w:sz w:val="18"/>
          <w:szCs w:val="18"/>
        </w:rPr>
        <w:br/>
      </w:r>
      <w:r>
        <w:rPr>
          <w:rFonts w:ascii="Arial" w:hAnsi="Arial" w:cs="Arial"/>
          <w:sz w:val="18"/>
          <w:szCs w:val="18"/>
        </w:rPr>
        <w:t>(i)</w:t>
      </w:r>
      <w:r>
        <w:rPr>
          <w:rFonts w:ascii="Arial" w:hAnsi="Arial" w:cs="Arial"/>
          <w:sz w:val="18"/>
          <w:szCs w:val="18"/>
        </w:rPr>
        <w:tab/>
        <w:t>specifies the name and address of, and a description of the general nature of any business or undertaking carried on by the person; or</w:t>
      </w:r>
      <w:r w:rsidR="00735FB5">
        <w:rPr>
          <w:rFonts w:ascii="Arial" w:hAnsi="Arial" w:cs="Arial"/>
          <w:sz w:val="18"/>
          <w:szCs w:val="18"/>
        </w:rPr>
        <w:br/>
      </w:r>
      <w:r>
        <w:rPr>
          <w:rFonts w:ascii="Arial" w:hAnsi="Arial" w:cs="Arial"/>
          <w:sz w:val="18"/>
          <w:szCs w:val="18"/>
        </w:rPr>
        <w:t>(ii)</w:t>
      </w:r>
      <w:r>
        <w:rPr>
          <w:rFonts w:ascii="Arial" w:hAnsi="Arial" w:cs="Arial"/>
          <w:sz w:val="18"/>
          <w:szCs w:val="18"/>
        </w:rPr>
        <w:tab/>
        <w:t>promotes activities, events, products, services or programs of the person; or</w:t>
      </w:r>
      <w:r w:rsidR="009D6BF4">
        <w:rPr>
          <w:rFonts w:ascii="Arial" w:hAnsi="Arial" w:cs="Arial"/>
          <w:sz w:val="18"/>
          <w:szCs w:val="18"/>
        </w:rPr>
        <w:br/>
      </w:r>
    </w:p>
    <w:p w14:paraId="1F284225" w14:textId="77777777" w:rsidR="00D703AD" w:rsidRDefault="00D703AD" w:rsidP="00D703AD">
      <w:pPr>
        <w:pStyle w:val="paragraph"/>
        <w:tabs>
          <w:tab w:val="left" w:pos="1418"/>
        </w:tabs>
        <w:ind w:left="1418" w:hanging="425"/>
        <w:rPr>
          <w:rFonts w:ascii="Arial" w:hAnsi="Arial" w:cs="Arial"/>
          <w:sz w:val="18"/>
          <w:szCs w:val="18"/>
        </w:rPr>
      </w:pPr>
      <w:r>
        <w:rPr>
          <w:rFonts w:ascii="Arial" w:hAnsi="Arial" w:cs="Arial"/>
          <w:sz w:val="18"/>
          <w:szCs w:val="18"/>
        </w:rPr>
        <w:t xml:space="preserve">(c) </w:t>
      </w:r>
      <w:r>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667E3C5D" w14:textId="77777777" w:rsidR="00D703AD" w:rsidRDefault="00D703AD" w:rsidP="00D703AD">
      <w:pPr>
        <w:pStyle w:val="ACMAHeading2"/>
        <w:ind w:firstLine="720"/>
        <w:rPr>
          <w:rFonts w:cs="Arial"/>
          <w:b w:val="0"/>
          <w:sz w:val="18"/>
          <w:szCs w:val="18"/>
        </w:rPr>
      </w:pPr>
      <w:r>
        <w:rPr>
          <w:rFonts w:cs="Arial"/>
          <w:b w:val="0"/>
          <w:sz w:val="18"/>
          <w:szCs w:val="18"/>
        </w:rPr>
        <w:lastRenderedPageBreak/>
        <w:t>is not taken to be the broadcasting of an advertisement.</w:t>
      </w:r>
    </w:p>
    <w:p w14:paraId="13DE9B19" w14:textId="77777777" w:rsidR="00D703AD" w:rsidRDefault="00D703AD" w:rsidP="00D703AD">
      <w:pPr>
        <w:pStyle w:val="ACMABodyText"/>
      </w:pPr>
      <w:r>
        <w:tab/>
        <w:t>[…]</w:t>
      </w:r>
    </w:p>
    <w:p w14:paraId="5DF0C35B" w14:textId="77777777" w:rsidR="00D703AD" w:rsidRDefault="00D703AD" w:rsidP="00D703AD">
      <w:pPr>
        <w:pStyle w:val="ABAQuote"/>
        <w:spacing w:before="240" w:after="120" w:line="240" w:lineRule="auto"/>
        <w:ind w:left="567" w:right="561"/>
        <w:rPr>
          <w:rFonts w:ascii="Arial" w:hAnsi="Arial" w:cs="Arial"/>
          <w:b/>
          <w:sz w:val="18"/>
          <w:szCs w:val="18"/>
        </w:rPr>
      </w:pPr>
      <w:bookmarkStart w:id="6" w:name="_Toc417552704"/>
      <w:r>
        <w:rPr>
          <w:rFonts w:ascii="Arial" w:hAnsi="Arial" w:cs="Arial"/>
          <w:b/>
          <w:sz w:val="18"/>
          <w:szCs w:val="18"/>
        </w:rPr>
        <w:t>Part 5 - Community broadcasting licences</w:t>
      </w:r>
    </w:p>
    <w:p w14:paraId="78835984" w14:textId="77777777" w:rsidR="00D703AD" w:rsidRDefault="00D703AD" w:rsidP="00D703AD">
      <w:pPr>
        <w:pStyle w:val="acthead50"/>
        <w:ind w:left="567"/>
        <w:rPr>
          <w:rStyle w:val="charsectno0"/>
        </w:rPr>
      </w:pPr>
      <w:r>
        <w:rPr>
          <w:rStyle w:val="charsectno0"/>
          <w:rFonts w:ascii="Arial" w:hAnsi="Arial" w:cs="Arial"/>
          <w:b/>
          <w:sz w:val="18"/>
          <w:szCs w:val="18"/>
        </w:rPr>
        <w:t>9 Conditions applicable to services provided under community broadcasting licences</w:t>
      </w:r>
      <w:bookmarkEnd w:id="6"/>
    </w:p>
    <w:p w14:paraId="620E0686" w14:textId="77777777" w:rsidR="00D703AD" w:rsidRDefault="00D703AD" w:rsidP="00D703AD">
      <w:pPr>
        <w:pStyle w:val="subsection"/>
        <w:tabs>
          <w:tab w:val="left" w:pos="993"/>
        </w:tabs>
        <w:ind w:left="993" w:hanging="426"/>
      </w:pPr>
      <w:r>
        <w:rPr>
          <w:rFonts w:ascii="Arial" w:hAnsi="Arial" w:cs="Arial"/>
          <w:sz w:val="18"/>
          <w:szCs w:val="18"/>
        </w:rPr>
        <w:t xml:space="preserve">(1) </w:t>
      </w:r>
      <w:r>
        <w:rPr>
          <w:rFonts w:ascii="Arial" w:hAnsi="Arial" w:cs="Arial"/>
          <w:sz w:val="18"/>
          <w:szCs w:val="18"/>
        </w:rPr>
        <w:tab/>
        <w:t>Each community broadcasting licence is subject to the following conditions:</w:t>
      </w:r>
    </w:p>
    <w:p w14:paraId="4F1D4055" w14:textId="77777777" w:rsidR="00D703AD" w:rsidRDefault="00D703AD" w:rsidP="00D703AD">
      <w:pPr>
        <w:pStyle w:val="paragraph"/>
        <w:ind w:left="1290" w:hanging="297"/>
        <w:rPr>
          <w:rFonts w:ascii="Arial" w:hAnsi="Arial" w:cs="Arial"/>
          <w:sz w:val="18"/>
          <w:szCs w:val="18"/>
          <w:lang w:val="en-US"/>
        </w:rPr>
      </w:pPr>
      <w:r>
        <w:rPr>
          <w:rFonts w:ascii="Arial" w:hAnsi="Arial" w:cs="Arial"/>
          <w:sz w:val="18"/>
          <w:szCs w:val="18"/>
        </w:rPr>
        <w:t>[…]</w:t>
      </w:r>
    </w:p>
    <w:p w14:paraId="3039EE2C" w14:textId="77777777" w:rsidR="00D703AD" w:rsidRDefault="00D703AD" w:rsidP="00D703AD">
      <w:pPr>
        <w:pStyle w:val="paragraph"/>
        <w:tabs>
          <w:tab w:val="left" w:pos="1418"/>
        </w:tabs>
        <w:ind w:left="1418" w:hanging="425"/>
        <w:rPr>
          <w:rFonts w:ascii="Arial" w:hAnsi="Arial" w:cs="Arial"/>
          <w:sz w:val="18"/>
          <w:szCs w:val="18"/>
        </w:rPr>
      </w:pPr>
      <w:r>
        <w:rPr>
          <w:rFonts w:ascii="Arial" w:hAnsi="Arial" w:cs="Arial"/>
          <w:sz w:val="18"/>
          <w:szCs w:val="18"/>
        </w:rPr>
        <w:t xml:space="preserve">(b) </w:t>
      </w:r>
      <w:r>
        <w:rPr>
          <w:rFonts w:ascii="Arial" w:hAnsi="Arial" w:cs="Arial"/>
          <w:sz w:val="18"/>
          <w:szCs w:val="18"/>
        </w:rPr>
        <w:tab/>
        <w:t>the licensee will not broadcast advertisements, and the licensee will not broadcast sponsorship announcements otherwise than as mentioned in this clause;</w:t>
      </w:r>
    </w:p>
    <w:p w14:paraId="7E6D9D35" w14:textId="36AD32A7" w:rsidR="00F35E1A" w:rsidRDefault="00F35E1A" w:rsidP="00F35E1A">
      <w:pPr>
        <w:pStyle w:val="ACMABodyText"/>
      </w:pPr>
    </w:p>
    <w:p w14:paraId="608A5114" w14:textId="778277D4" w:rsidR="004F4AEE" w:rsidRPr="00D6416F" w:rsidRDefault="004F111D" w:rsidP="004F4AEE">
      <w:pPr>
        <w:pStyle w:val="ACMAHeading2"/>
      </w:pPr>
      <w:r>
        <w:t>F</w:t>
      </w:r>
      <w:r w:rsidR="004F4AEE" w:rsidRPr="00D6416F">
        <w:t>inding</w:t>
      </w:r>
    </w:p>
    <w:p w14:paraId="040BB4BB" w14:textId="1794F8A0" w:rsidR="00BA1E79" w:rsidRDefault="00BA1E79" w:rsidP="00BA1E79">
      <w:pPr>
        <w:pStyle w:val="ACMABodyText"/>
      </w:pPr>
      <w:r>
        <w:t xml:space="preserve">The licensee </w:t>
      </w:r>
      <w:r w:rsidR="009D6BF4">
        <w:t xml:space="preserve">did not </w:t>
      </w:r>
      <w:r w:rsidR="00950803">
        <w:t>b</w:t>
      </w:r>
      <w:r>
        <w:t xml:space="preserve">reach paragraph 9(1)(b) of Schedule 2 to the BSA between </w:t>
      </w:r>
      <w:r>
        <w:rPr>
          <w:rFonts w:cs="Arial"/>
        </w:rPr>
        <w:t>10</w:t>
      </w:r>
      <w:r w:rsidR="00A402D3">
        <w:rPr>
          <w:rFonts w:cs="Arial"/>
        </w:rPr>
        <w:t>:</w:t>
      </w:r>
      <w:r>
        <w:rPr>
          <w:rFonts w:cs="Arial"/>
        </w:rPr>
        <w:t>00 am and 11</w:t>
      </w:r>
      <w:r w:rsidR="00A402D3">
        <w:rPr>
          <w:rFonts w:cs="Arial"/>
        </w:rPr>
        <w:t>:</w:t>
      </w:r>
      <w:r>
        <w:rPr>
          <w:rFonts w:cs="Arial"/>
        </w:rPr>
        <w:t>00 am on 17 November 2018.</w:t>
      </w:r>
    </w:p>
    <w:p w14:paraId="29929876" w14:textId="77777777" w:rsidR="000A2A48" w:rsidRDefault="000A2A48" w:rsidP="000A2A48">
      <w:pPr>
        <w:pStyle w:val="ACMAHeading2"/>
        <w:spacing w:before="0" w:after="0"/>
      </w:pPr>
      <w:r>
        <w:t>Reasons</w:t>
      </w:r>
    </w:p>
    <w:p w14:paraId="77EFA44E" w14:textId="77777777" w:rsidR="000A2A48" w:rsidRDefault="000A2A48" w:rsidP="000A2A48">
      <w:pPr>
        <w:pStyle w:val="ACMABodyText"/>
        <w:spacing w:after="0"/>
      </w:pPr>
    </w:p>
    <w:p w14:paraId="47255305" w14:textId="77777777" w:rsidR="0071732A" w:rsidRPr="0071732A" w:rsidRDefault="0071732A" w:rsidP="0071732A">
      <w:pPr>
        <w:spacing w:before="0" w:after="0" w:line="240" w:lineRule="auto"/>
        <w:rPr>
          <w:rFonts w:ascii="Times New Roman" w:hAnsi="Times New Roman"/>
          <w:i w:val="0"/>
          <w:sz w:val="24"/>
          <w:lang w:eastAsia="en-AU"/>
        </w:rPr>
      </w:pPr>
      <w:r>
        <w:rPr>
          <w:rFonts w:cs="Arial"/>
          <w:i w:val="0"/>
        </w:rPr>
        <w:t>As identified in Issue 3, t</w:t>
      </w:r>
      <w:r w:rsidRPr="0071732A">
        <w:rPr>
          <w:rFonts w:cs="Arial"/>
          <w:i w:val="0"/>
        </w:rPr>
        <w:t>he complainant submitted that:</w:t>
      </w:r>
    </w:p>
    <w:p w14:paraId="7DEEBF9A" w14:textId="67CCE712" w:rsidR="0071732A" w:rsidRPr="00971618" w:rsidRDefault="0071732A" w:rsidP="0071732A">
      <w:pPr>
        <w:pStyle w:val="ACMABodyText"/>
        <w:ind w:left="720"/>
        <w:rPr>
          <w:rFonts w:cs="Arial"/>
          <w:sz w:val="18"/>
          <w:szCs w:val="18"/>
        </w:rPr>
      </w:pPr>
      <w:r>
        <w:rPr>
          <w:sz w:val="18"/>
          <w:szCs w:val="18"/>
        </w:rPr>
        <w:br/>
      </w:r>
      <w:r w:rsidRPr="00971618">
        <w:rPr>
          <w:sz w:val="18"/>
          <w:szCs w:val="18"/>
        </w:rPr>
        <w:t>There was an outside broadcast that was sponsored. While the event gate sales were for the local CFA, the broadcast was recorded as a sponsor and much of the content was about what is on at the event, which was paid for by the sponsor. Much of the conversation was promoting stalls and holders who had paid for a space, soaps and perfumes and the wares that were available for sale. Apart from the casual mention of the CFA, the broadcast was pretty much an ad.</w:t>
      </w:r>
    </w:p>
    <w:p w14:paraId="6B4D6B9F" w14:textId="77777777" w:rsidR="00E75579" w:rsidRDefault="00E75579" w:rsidP="00E75579">
      <w:pPr>
        <w:pStyle w:val="ACMABodyText"/>
      </w:pPr>
      <w:r>
        <w:rPr>
          <w:rFonts w:cs="Arial"/>
        </w:rPr>
        <w:t>U</w:t>
      </w:r>
      <w:r>
        <w:t>nder paragraph 9(1)(b) of Schedule 2 to the BSA, community broadcasting licensees are prohibited from broadcasting advertisements.</w:t>
      </w:r>
    </w:p>
    <w:p w14:paraId="1024B781" w14:textId="36D48FF4" w:rsidR="000A2A48" w:rsidRDefault="000A2A48" w:rsidP="000A2A48">
      <w:pPr>
        <w:pStyle w:val="ACMABodyText"/>
      </w:pPr>
      <w:r>
        <w:t xml:space="preserve">The BSA does not provide a definition </w:t>
      </w:r>
      <w:r w:rsidR="00947A3A">
        <w:t>of</w:t>
      </w:r>
      <w:r>
        <w:t xml:space="preserve"> ‘advertisement’. However, the ACMA’s </w:t>
      </w:r>
      <w:r w:rsidR="00947A3A">
        <w:t xml:space="preserve">understanding of the term, as used in this statutory context, is set out in its </w:t>
      </w:r>
      <w:r>
        <w:rPr>
          <w:i/>
        </w:rPr>
        <w:t xml:space="preserve">Community Broadcasting Sponsorship Guidelines 2008 </w:t>
      </w:r>
      <w:r w:rsidR="00947A3A">
        <w:t>which relevantly say</w:t>
      </w:r>
      <w:r>
        <w:t>:</w:t>
      </w:r>
      <w:r>
        <w:rPr>
          <w:rStyle w:val="FootnoteReference"/>
        </w:rPr>
        <w:footnoteReference w:id="6"/>
      </w:r>
    </w:p>
    <w:p w14:paraId="6BA08A28" w14:textId="77777777" w:rsidR="000A2A48" w:rsidRDefault="000A2A48" w:rsidP="000A2A48">
      <w:pPr>
        <w:pStyle w:val="ACMABodyText"/>
        <w:ind w:left="360"/>
        <w:rPr>
          <w:sz w:val="18"/>
          <w:szCs w:val="18"/>
        </w:rPr>
      </w:pPr>
      <w:r>
        <w:rPr>
          <w:sz w:val="18"/>
          <w:szCs w:val="18"/>
        </w:rPr>
        <w:t>In investigating complaints, the ACMA has previously had regard to the following:</w:t>
      </w:r>
    </w:p>
    <w:p w14:paraId="08E10683" w14:textId="77777777" w:rsidR="000A2A48" w:rsidRDefault="000A2A48" w:rsidP="000A2A48">
      <w:pPr>
        <w:pStyle w:val="ACMABodyText"/>
        <w:numPr>
          <w:ilvl w:val="0"/>
          <w:numId w:val="26"/>
        </w:numPr>
        <w:snapToGrid w:val="0"/>
        <w:ind w:left="709" w:hanging="283"/>
        <w:rPr>
          <w:sz w:val="18"/>
          <w:szCs w:val="18"/>
        </w:rPr>
      </w:pPr>
      <w:r>
        <w:rPr>
          <w:sz w:val="18"/>
          <w:szCs w:val="18"/>
        </w:rPr>
        <w:t xml:space="preserve">The High Court’s consideration of the meaning of the term ‘advertising’ in the context of the former </w:t>
      </w:r>
      <w:r>
        <w:rPr>
          <w:i/>
          <w:sz w:val="18"/>
          <w:szCs w:val="18"/>
        </w:rPr>
        <w:t>Broadcasting Act 1942</w:t>
      </w:r>
      <w:r>
        <w:rPr>
          <w:sz w:val="18"/>
          <w:szCs w:val="18"/>
        </w:rPr>
        <w:t>:</w:t>
      </w:r>
    </w:p>
    <w:p w14:paraId="3BC38B4F" w14:textId="77777777" w:rsidR="000A2A48" w:rsidRDefault="000A2A48" w:rsidP="000A2A48">
      <w:pPr>
        <w:pStyle w:val="ACMABodyText"/>
        <w:ind w:left="1134"/>
        <w:rPr>
          <w:sz w:val="18"/>
          <w:szCs w:val="18"/>
        </w:rPr>
      </w:pPr>
      <w:r>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Pr>
          <w:rStyle w:val="FootnoteReference"/>
        </w:rPr>
        <w:footnoteReference w:id="7"/>
      </w:r>
    </w:p>
    <w:p w14:paraId="57C4269F" w14:textId="77777777" w:rsidR="000A2A48" w:rsidRDefault="000A2A48" w:rsidP="000A2A48">
      <w:pPr>
        <w:pStyle w:val="ACMABodyText"/>
        <w:numPr>
          <w:ilvl w:val="0"/>
          <w:numId w:val="26"/>
        </w:numPr>
        <w:snapToGrid w:val="0"/>
        <w:ind w:left="709" w:hanging="283"/>
        <w:rPr>
          <w:sz w:val="18"/>
          <w:szCs w:val="18"/>
        </w:rPr>
      </w:pPr>
      <w:r>
        <w:rPr>
          <w:sz w:val="18"/>
          <w:szCs w:val="18"/>
        </w:rPr>
        <w:t xml:space="preserve">The plain English definition in the </w:t>
      </w:r>
      <w:r>
        <w:rPr>
          <w:i/>
          <w:sz w:val="18"/>
          <w:szCs w:val="18"/>
        </w:rPr>
        <w:t>Macquarie Dictionary</w:t>
      </w:r>
      <w:r>
        <w:rPr>
          <w:sz w:val="18"/>
          <w:szCs w:val="18"/>
        </w:rPr>
        <w:t xml:space="preserve"> (Fourth Edition), which defines ‘advertisement’ as follows:</w:t>
      </w:r>
    </w:p>
    <w:p w14:paraId="1B0A8232" w14:textId="77777777" w:rsidR="000A2A48" w:rsidRDefault="000A2A48" w:rsidP="000A2A48">
      <w:pPr>
        <w:pStyle w:val="ACMABodyText"/>
        <w:ind w:left="1134"/>
        <w:rPr>
          <w:sz w:val="18"/>
          <w:szCs w:val="18"/>
        </w:rPr>
      </w:pPr>
      <w:r>
        <w:rPr>
          <w:sz w:val="18"/>
          <w:szCs w:val="18"/>
        </w:rPr>
        <w:lastRenderedPageBreak/>
        <w:t xml:space="preserve">Advertisement: </w:t>
      </w:r>
      <w:r>
        <w:rPr>
          <w:i/>
          <w:sz w:val="18"/>
          <w:szCs w:val="18"/>
        </w:rPr>
        <w:t>noun</w:t>
      </w:r>
      <w:r>
        <w:rPr>
          <w:sz w:val="18"/>
          <w:szCs w:val="18"/>
        </w:rPr>
        <w:t xml:space="preserve"> any device or public announcement, as a printed notice in a newspaper, a commercial film on television, a neon sign, etc., designed to attract public attention, bring in custom, etc.</w:t>
      </w:r>
    </w:p>
    <w:p w14:paraId="7D31893C" w14:textId="77777777" w:rsidR="000A2A48" w:rsidRDefault="000A2A48" w:rsidP="000A2A48">
      <w:pPr>
        <w:pStyle w:val="ACMABodyText"/>
        <w:ind w:left="720"/>
        <w:rPr>
          <w:sz w:val="18"/>
          <w:szCs w:val="18"/>
        </w:rPr>
      </w:pPr>
      <w:r>
        <w:rPr>
          <w:sz w:val="18"/>
          <w:szCs w:val="18"/>
        </w:rPr>
        <w:t>Accordingly, an advertisement is potentially any broadcast that is intended to promote a product or service, regardless of whether payment in cash or in kind has been received by a licensee, or by any employee, agent, contractor or volunteer of the service.</w:t>
      </w:r>
    </w:p>
    <w:p w14:paraId="706AB12A" w14:textId="0F78FF7E" w:rsidR="000A2A48" w:rsidRDefault="000A2A48" w:rsidP="000A2A48">
      <w:pPr>
        <w:pStyle w:val="ACMABodyText"/>
      </w:pPr>
      <w:r>
        <w:t xml:space="preserve">Subclauses 2(1) and 2(2) of Schedule 2 to the BSA </w:t>
      </w:r>
      <w:r w:rsidR="00947A3A">
        <w:t>set out exceptions</w:t>
      </w:r>
      <w:r>
        <w:t xml:space="preserve"> to the general prohibition on the broadcast of advertisements by a community broadcasting licensee.</w:t>
      </w:r>
    </w:p>
    <w:p w14:paraId="481B8787" w14:textId="3EB3BB7D" w:rsidR="000A2A48" w:rsidRDefault="000A2A48" w:rsidP="000A2A48">
      <w:pPr>
        <w:pStyle w:val="ACMABodyText"/>
      </w:pPr>
      <w:r>
        <w:t xml:space="preserve">This means that a broadcast may contain material that has the characteristics of an advertisement </w:t>
      </w:r>
      <w:r w:rsidR="00947A3A">
        <w:t>(</w:t>
      </w:r>
      <w:r>
        <w:t>that is, the material ‘promotes products or services’</w:t>
      </w:r>
      <w:r w:rsidR="00947A3A">
        <w:t xml:space="preserve">) if </w:t>
      </w:r>
      <w:r w:rsidR="00B75C73">
        <w:t xml:space="preserve">one or more of </w:t>
      </w:r>
      <w:r w:rsidR="00947A3A">
        <w:t>the clause</w:t>
      </w:r>
      <w:r>
        <w:t xml:space="preserve"> 2 ex</w:t>
      </w:r>
      <w:r w:rsidR="00947A3A">
        <w:t>c</w:t>
      </w:r>
      <w:r>
        <w:t>eptions appl</w:t>
      </w:r>
      <w:r w:rsidR="00B75C73">
        <w:t>ies</w:t>
      </w:r>
      <w:r w:rsidR="00947A3A">
        <w:t xml:space="preserve"> to that material</w:t>
      </w:r>
      <w:r>
        <w:t>.</w:t>
      </w:r>
    </w:p>
    <w:p w14:paraId="632B15D7" w14:textId="77777777" w:rsidR="000A2A48" w:rsidRDefault="000A2A48" w:rsidP="000A2A48">
      <w:pPr>
        <w:pStyle w:val="ACMABodyText"/>
      </w:pPr>
      <w:r>
        <w:t>In determining whether a licensee has breached the licence condition prohibiting the broadcast of advertisements, the ACMA must consider:</w:t>
      </w:r>
    </w:p>
    <w:p w14:paraId="06F1C41B" w14:textId="77777777" w:rsidR="000A2A48" w:rsidRDefault="000A2A48" w:rsidP="000A2A48">
      <w:pPr>
        <w:pStyle w:val="ACMABodyText"/>
        <w:numPr>
          <w:ilvl w:val="0"/>
          <w:numId w:val="26"/>
        </w:numPr>
        <w:snapToGrid w:val="0"/>
      </w:pPr>
      <w:r>
        <w:t>whether the material broadcast was of an advertising character; and, if so</w:t>
      </w:r>
    </w:p>
    <w:p w14:paraId="03FD01F9" w14:textId="5F0DB529" w:rsidR="000A2A48" w:rsidRDefault="000A2A48" w:rsidP="000A2A48">
      <w:pPr>
        <w:pStyle w:val="ACMABodyText"/>
        <w:numPr>
          <w:ilvl w:val="0"/>
          <w:numId w:val="26"/>
        </w:numPr>
        <w:snapToGrid w:val="0"/>
      </w:pPr>
      <w:r>
        <w:t>whether any of the ex</w:t>
      </w:r>
      <w:r w:rsidR="00947A3A">
        <w:t>c</w:t>
      </w:r>
      <w:r>
        <w:t>eptions at subclauses 2(1) and 2(2) apply</w:t>
      </w:r>
      <w:r w:rsidR="00947A3A">
        <w:t xml:space="preserve"> to that material</w:t>
      </w:r>
      <w:r>
        <w:t>.</w:t>
      </w:r>
    </w:p>
    <w:p w14:paraId="206352E4" w14:textId="77777777" w:rsidR="00950803" w:rsidRDefault="00950803" w:rsidP="00C33DDC">
      <w:pPr>
        <w:pStyle w:val="ACMAHeading30"/>
        <w:rPr>
          <w:rFonts w:cs="Arial"/>
          <w:sz w:val="20"/>
        </w:rPr>
      </w:pPr>
      <w:r w:rsidRPr="00950803">
        <w:rPr>
          <w:i/>
          <w:sz w:val="20"/>
        </w:rPr>
        <w:t>Whether the material broadcast was of an advertising character</w:t>
      </w:r>
      <w:r w:rsidRPr="00950803">
        <w:rPr>
          <w:rFonts w:cs="Arial"/>
          <w:sz w:val="20"/>
        </w:rPr>
        <w:t xml:space="preserve"> </w:t>
      </w:r>
    </w:p>
    <w:p w14:paraId="2214C1DA" w14:textId="29B503E6" w:rsidR="00C33DDC" w:rsidRDefault="00C33DDC" w:rsidP="00C33DDC">
      <w:pPr>
        <w:pStyle w:val="ACMAHeading30"/>
        <w:rPr>
          <w:rFonts w:cs="Arial"/>
          <w:sz w:val="20"/>
        </w:rPr>
      </w:pPr>
      <w:r w:rsidRPr="00377FD4">
        <w:rPr>
          <w:rFonts w:cs="Arial"/>
          <w:sz w:val="20"/>
        </w:rPr>
        <w:t xml:space="preserve">Material broadcast on </w:t>
      </w:r>
      <w:r>
        <w:rPr>
          <w:rFonts w:cs="Arial"/>
          <w:sz w:val="20"/>
        </w:rPr>
        <w:t>17 November 2018</w:t>
      </w:r>
    </w:p>
    <w:p w14:paraId="1B5E650E" w14:textId="641ED957" w:rsidR="00D870F0" w:rsidRPr="000C1CF8" w:rsidRDefault="000C1CF8" w:rsidP="000C1CF8">
      <w:pPr>
        <w:pStyle w:val="ACMABodyText"/>
        <w:rPr>
          <w:rFonts w:cs="Arial"/>
        </w:rPr>
      </w:pPr>
      <w:r>
        <w:rPr>
          <w:rFonts w:cs="Arial"/>
        </w:rPr>
        <w:br/>
        <w:t>As with Issue 3, the complainant has identified six hours of broadcast material</w:t>
      </w:r>
      <w:r w:rsidR="00397AA6">
        <w:rPr>
          <w:rFonts w:cs="Arial"/>
        </w:rPr>
        <w:t xml:space="preserve"> without specific reference to a time at which an alleged breach of the licence condition occurred</w:t>
      </w:r>
      <w:r>
        <w:rPr>
          <w:rFonts w:cs="Arial"/>
        </w:rPr>
        <w:t xml:space="preserve">. </w:t>
      </w:r>
      <w:r w:rsidR="00B75C73">
        <w:rPr>
          <w:rFonts w:cs="Arial"/>
        </w:rPr>
        <w:t xml:space="preserve">In the exercise of its discretion to investigate the complaint, </w:t>
      </w:r>
      <w:r w:rsidR="00B75C73">
        <w:t>t</w:t>
      </w:r>
      <w:r w:rsidRPr="000C1CF8">
        <w:t>he ACMA</w:t>
      </w:r>
      <w:r w:rsidR="00B75C73">
        <w:t xml:space="preserve"> decided to</w:t>
      </w:r>
      <w:r w:rsidRPr="000C1CF8">
        <w:t xml:space="preserve"> review a</w:t>
      </w:r>
      <w:r w:rsidR="00B75C73">
        <w:t xml:space="preserve"> one hour sample</w:t>
      </w:r>
      <w:r w:rsidRPr="000C1CF8">
        <w:t xml:space="preserve"> of the content broadcast during the outside broadcast at Warratina Lavender Farm on 17 November 2018 </w:t>
      </w:r>
      <w:r w:rsidR="00B75C73">
        <w:t>(</w:t>
      </w:r>
      <w:r w:rsidRPr="000C1CF8">
        <w:t>between 10:00 am and 11:00 am</w:t>
      </w:r>
      <w:r w:rsidR="00B75C73">
        <w:t>)</w:t>
      </w:r>
      <w:r>
        <w:rPr>
          <w:rFonts w:cs="Arial"/>
        </w:rPr>
        <w:t xml:space="preserve"> in order to </w:t>
      </w:r>
      <w:r w:rsidR="00B75C73">
        <w:rPr>
          <w:rFonts w:cs="Arial"/>
        </w:rPr>
        <w:t>assess</w:t>
      </w:r>
      <w:r>
        <w:rPr>
          <w:rFonts w:cs="Arial"/>
        </w:rPr>
        <w:t xml:space="preserve"> the licensee’s compliance with the prohibition on broadcasting advertisements. </w:t>
      </w:r>
      <w:r w:rsidR="00C5116A">
        <w:t xml:space="preserve">The broadcast sample </w:t>
      </w:r>
      <w:r w:rsidR="00B75C73">
        <w:t>contained material</w:t>
      </w:r>
      <w:r w:rsidR="00C5116A">
        <w:t xml:space="preserve"> of</w:t>
      </w:r>
      <w:r w:rsidR="00B75C73">
        <w:t xml:space="preserve"> an</w:t>
      </w:r>
      <w:r w:rsidR="00C5116A">
        <w:t xml:space="preserve"> advertising character, </w:t>
      </w:r>
      <w:r w:rsidR="00742194" w:rsidRPr="000C1CF8">
        <w:t>designed to draw public attention to</w:t>
      </w:r>
      <w:r w:rsidR="00302AB2" w:rsidRPr="000C1CF8">
        <w:t xml:space="preserve"> the activities </w:t>
      </w:r>
      <w:r w:rsidR="00C5116A">
        <w:t xml:space="preserve">taking place </w:t>
      </w:r>
      <w:r w:rsidR="00302AB2" w:rsidRPr="000C1CF8">
        <w:t xml:space="preserve">at Warratina Lavender Farm </w:t>
      </w:r>
      <w:r w:rsidR="00C5116A">
        <w:t xml:space="preserve">for its ‘Open Garden Weekend’ </w:t>
      </w:r>
      <w:r w:rsidR="00302AB2" w:rsidRPr="000C1CF8">
        <w:t>on 17 and 18 November 2018</w:t>
      </w:r>
      <w:r w:rsidR="00EE11B5" w:rsidRPr="000C1CF8">
        <w:t>.</w:t>
      </w:r>
      <w:r w:rsidR="00A402D3" w:rsidRPr="000C1CF8">
        <w:t xml:space="preserve"> </w:t>
      </w:r>
      <w:r w:rsidR="00C5116A">
        <w:t>The material included references to t</w:t>
      </w:r>
      <w:r w:rsidR="00C10105" w:rsidRPr="000C1CF8">
        <w:t>he goods on sale</w:t>
      </w:r>
      <w:r w:rsidR="005D6BB6" w:rsidRPr="000C1CF8">
        <w:t>, including soaps</w:t>
      </w:r>
      <w:r w:rsidR="00C5116A">
        <w:t xml:space="preserve"> and</w:t>
      </w:r>
      <w:r w:rsidR="005D6BB6" w:rsidRPr="000C1CF8">
        <w:t xml:space="preserve"> scones</w:t>
      </w:r>
      <w:r w:rsidR="00C5116A">
        <w:t>,</w:t>
      </w:r>
      <w:r w:rsidR="005D6BB6" w:rsidRPr="000C1CF8">
        <w:t xml:space="preserve"> and </w:t>
      </w:r>
      <w:r w:rsidR="00C5116A">
        <w:t xml:space="preserve">to the program for live entertainment available at the </w:t>
      </w:r>
      <w:r w:rsidR="002D6EAD">
        <w:t>farm</w:t>
      </w:r>
      <w:r w:rsidR="00C5116A">
        <w:t xml:space="preserve"> over the weekend</w:t>
      </w:r>
      <w:r w:rsidR="00523C53" w:rsidRPr="000C1CF8">
        <w:t>.</w:t>
      </w:r>
    </w:p>
    <w:p w14:paraId="1289824E" w14:textId="1526EF1A" w:rsidR="00742194" w:rsidRPr="00DC0697" w:rsidRDefault="00742194" w:rsidP="00DC0697">
      <w:pPr>
        <w:rPr>
          <w:rFonts w:cs="Arial"/>
          <w:i w:val="0"/>
        </w:rPr>
      </w:pPr>
      <w:r w:rsidRPr="00F93D51">
        <w:rPr>
          <w:rFonts w:cs="Arial"/>
          <w:b/>
          <w:i w:val="0"/>
        </w:rPr>
        <w:t>Attachment B</w:t>
      </w:r>
      <w:r w:rsidRPr="00DC0697">
        <w:rPr>
          <w:rFonts w:cs="Arial"/>
          <w:i w:val="0"/>
        </w:rPr>
        <w:t xml:space="preserve"> contains a written record of the </w:t>
      </w:r>
      <w:r w:rsidR="00E91025">
        <w:rPr>
          <w:rFonts w:cs="Arial"/>
          <w:i w:val="0"/>
        </w:rPr>
        <w:t xml:space="preserve">type of </w:t>
      </w:r>
      <w:r w:rsidRPr="00DC0697">
        <w:rPr>
          <w:rFonts w:cs="Arial"/>
          <w:i w:val="0"/>
        </w:rPr>
        <w:t>material</w:t>
      </w:r>
      <w:r w:rsidR="00E91025">
        <w:rPr>
          <w:rFonts w:cs="Arial"/>
          <w:i w:val="0"/>
        </w:rPr>
        <w:t xml:space="preserve"> broadcast</w:t>
      </w:r>
      <w:r w:rsidRPr="00DC0697">
        <w:rPr>
          <w:rFonts w:cs="Arial"/>
          <w:i w:val="0"/>
        </w:rPr>
        <w:t>.</w:t>
      </w:r>
    </w:p>
    <w:p w14:paraId="4058B8C9" w14:textId="2E3090A3" w:rsidR="00742194" w:rsidRPr="00377FD4" w:rsidRDefault="00742194" w:rsidP="00742194">
      <w:pPr>
        <w:pStyle w:val="ACMABodyText0"/>
        <w:rPr>
          <w:rFonts w:ascii="Arial" w:hAnsi="Arial" w:cs="Arial"/>
          <w:sz w:val="20"/>
          <w:lang w:eastAsia="en-AU"/>
        </w:rPr>
      </w:pPr>
      <w:r w:rsidRPr="00377FD4">
        <w:rPr>
          <w:rFonts w:ascii="Arial" w:hAnsi="Arial" w:cs="Arial"/>
          <w:sz w:val="20"/>
        </w:rPr>
        <w:t>Having established that the</w:t>
      </w:r>
      <w:r>
        <w:rPr>
          <w:rFonts w:ascii="Arial" w:hAnsi="Arial" w:cs="Arial"/>
          <w:sz w:val="20"/>
        </w:rPr>
        <w:t xml:space="preserve"> licensee</w:t>
      </w:r>
      <w:r w:rsidRPr="00377FD4">
        <w:rPr>
          <w:rFonts w:ascii="Arial" w:hAnsi="Arial" w:cs="Arial"/>
          <w:sz w:val="20"/>
        </w:rPr>
        <w:t xml:space="preserve"> broadcast </w:t>
      </w:r>
      <w:r>
        <w:rPr>
          <w:rFonts w:ascii="Arial" w:hAnsi="Arial" w:cs="Arial"/>
          <w:sz w:val="20"/>
        </w:rPr>
        <w:t>material of an</w:t>
      </w:r>
      <w:r w:rsidRPr="00377FD4">
        <w:rPr>
          <w:rFonts w:ascii="Arial" w:hAnsi="Arial" w:cs="Arial"/>
          <w:sz w:val="20"/>
        </w:rPr>
        <w:t xml:space="preserve"> advertis</w:t>
      </w:r>
      <w:r>
        <w:rPr>
          <w:rFonts w:ascii="Arial" w:hAnsi="Arial" w:cs="Arial"/>
          <w:sz w:val="20"/>
        </w:rPr>
        <w:t>ing character</w:t>
      </w:r>
      <w:r w:rsidRPr="00377FD4">
        <w:rPr>
          <w:rFonts w:ascii="Arial" w:hAnsi="Arial" w:cs="Arial"/>
          <w:sz w:val="20"/>
        </w:rPr>
        <w:t xml:space="preserve">, it is necessary to consider whether </w:t>
      </w:r>
      <w:r w:rsidRPr="00377FD4">
        <w:rPr>
          <w:rFonts w:ascii="Arial" w:hAnsi="Arial" w:cs="Arial"/>
          <w:sz w:val="20"/>
          <w:lang w:eastAsia="en-AU"/>
        </w:rPr>
        <w:t>any of the ex</w:t>
      </w:r>
      <w:r w:rsidR="00576C4D">
        <w:rPr>
          <w:rFonts w:ascii="Arial" w:hAnsi="Arial" w:cs="Arial"/>
          <w:sz w:val="20"/>
          <w:lang w:eastAsia="en-AU"/>
        </w:rPr>
        <w:t>c</w:t>
      </w:r>
      <w:r w:rsidRPr="00377FD4">
        <w:rPr>
          <w:rFonts w:ascii="Arial" w:hAnsi="Arial" w:cs="Arial"/>
          <w:sz w:val="20"/>
          <w:lang w:eastAsia="en-AU"/>
        </w:rPr>
        <w:t xml:space="preserve">eptions under </w:t>
      </w:r>
      <w:r>
        <w:rPr>
          <w:rFonts w:ascii="Arial" w:hAnsi="Arial" w:cs="Arial"/>
          <w:sz w:val="20"/>
          <w:lang w:eastAsia="en-AU"/>
        </w:rPr>
        <w:t>sub</w:t>
      </w:r>
      <w:r w:rsidRPr="00377FD4">
        <w:rPr>
          <w:rFonts w:ascii="Arial" w:hAnsi="Arial" w:cs="Arial"/>
          <w:sz w:val="20"/>
          <w:lang w:eastAsia="en-AU"/>
        </w:rPr>
        <w:t>clause 2(1) or 2(2) of Schedule 2 to the BSA a</w:t>
      </w:r>
      <w:r w:rsidR="00576C4D">
        <w:rPr>
          <w:rFonts w:ascii="Arial" w:hAnsi="Arial" w:cs="Arial"/>
          <w:sz w:val="20"/>
          <w:lang w:eastAsia="en-AU"/>
        </w:rPr>
        <w:t>pply to that material</w:t>
      </w:r>
      <w:r w:rsidRPr="00377FD4">
        <w:rPr>
          <w:rFonts w:ascii="Arial" w:hAnsi="Arial" w:cs="Arial"/>
          <w:sz w:val="20"/>
          <w:lang w:eastAsia="en-AU"/>
        </w:rPr>
        <w:t>.</w:t>
      </w:r>
    </w:p>
    <w:p w14:paraId="1EDCDBAC" w14:textId="0E84C20A" w:rsidR="00950803" w:rsidRDefault="009D6BF4" w:rsidP="00950803">
      <w:pPr>
        <w:pStyle w:val="ACMABodyText"/>
        <w:snapToGrid w:val="0"/>
      </w:pPr>
      <w:r>
        <w:rPr>
          <w:b/>
          <w:i/>
        </w:rPr>
        <w:br/>
      </w:r>
      <w:r w:rsidR="00950803" w:rsidRPr="00950803">
        <w:rPr>
          <w:b/>
          <w:i/>
        </w:rPr>
        <w:t>Whether any of the ex</w:t>
      </w:r>
      <w:r w:rsidR="00B75C73">
        <w:rPr>
          <w:b/>
          <w:i/>
        </w:rPr>
        <w:t>c</w:t>
      </w:r>
      <w:r w:rsidR="00950803" w:rsidRPr="00950803">
        <w:rPr>
          <w:b/>
          <w:i/>
        </w:rPr>
        <w:t>eptions at subclauses 2(1) and 2(2) apply</w:t>
      </w:r>
    </w:p>
    <w:p w14:paraId="18F36CF8" w14:textId="1614AE89" w:rsidR="00576C4D" w:rsidRDefault="00B75C73" w:rsidP="00576C4D">
      <w:pPr>
        <w:pStyle w:val="ACMAHeading30"/>
        <w:rPr>
          <w:rFonts w:cs="Arial"/>
          <w:i/>
          <w:sz w:val="20"/>
        </w:rPr>
      </w:pPr>
      <w:r>
        <w:rPr>
          <w:rFonts w:cs="Arial"/>
          <w:i/>
          <w:sz w:val="20"/>
        </w:rPr>
        <w:t>Subc</w:t>
      </w:r>
      <w:r w:rsidR="00742194">
        <w:rPr>
          <w:rFonts w:cs="Arial"/>
          <w:i/>
          <w:sz w:val="20"/>
        </w:rPr>
        <w:t>lause 2(</w:t>
      </w:r>
      <w:r w:rsidR="009D6BF4">
        <w:rPr>
          <w:rFonts w:cs="Arial"/>
          <w:i/>
          <w:sz w:val="20"/>
        </w:rPr>
        <w:t>2</w:t>
      </w:r>
      <w:r w:rsidR="00702395">
        <w:rPr>
          <w:rFonts w:cs="Arial"/>
          <w:i/>
          <w:sz w:val="20"/>
        </w:rPr>
        <w:t>)</w:t>
      </w:r>
      <w:r w:rsidR="00950803">
        <w:rPr>
          <w:rFonts w:cs="Arial"/>
          <w:i/>
          <w:sz w:val="20"/>
        </w:rPr>
        <w:t xml:space="preserve"> </w:t>
      </w:r>
      <w:r w:rsidR="00742194">
        <w:rPr>
          <w:rFonts w:cs="Arial"/>
          <w:i/>
          <w:sz w:val="20"/>
        </w:rPr>
        <w:t>of Schedule 2 to the BSA</w:t>
      </w:r>
    </w:p>
    <w:p w14:paraId="4B35299E" w14:textId="32787A63" w:rsidR="009D6BF4" w:rsidRDefault="00702395" w:rsidP="009D6BF4">
      <w:pPr>
        <w:pStyle w:val="ACMABodyText0"/>
        <w:rPr>
          <w:rFonts w:ascii="Arial" w:hAnsi="Arial" w:cs="Arial"/>
          <w:sz w:val="20"/>
        </w:rPr>
      </w:pPr>
      <w:r>
        <w:rPr>
          <w:rFonts w:ascii="Arial" w:hAnsi="Arial" w:cs="Arial"/>
          <w:sz w:val="20"/>
        </w:rPr>
        <w:t>Paragraph (a) provides</w:t>
      </w:r>
      <w:r w:rsidR="00B75C73">
        <w:rPr>
          <w:rFonts w:ascii="Arial" w:hAnsi="Arial" w:cs="Arial"/>
          <w:sz w:val="20"/>
        </w:rPr>
        <w:t xml:space="preserve"> that</w:t>
      </w:r>
      <w:r>
        <w:rPr>
          <w:rFonts w:ascii="Arial" w:hAnsi="Arial" w:cs="Arial"/>
          <w:sz w:val="20"/>
        </w:rPr>
        <w:t>, f</w:t>
      </w:r>
      <w:r w:rsidR="00576C4D" w:rsidRPr="009D6BF4">
        <w:rPr>
          <w:rFonts w:ascii="Arial" w:hAnsi="Arial" w:cs="Arial"/>
          <w:sz w:val="20"/>
        </w:rPr>
        <w:t xml:space="preserve">or the purposes of </w:t>
      </w:r>
      <w:r w:rsidR="00981306" w:rsidRPr="009D6BF4">
        <w:rPr>
          <w:rFonts w:ascii="Arial" w:hAnsi="Arial" w:cs="Arial"/>
          <w:sz w:val="20"/>
        </w:rPr>
        <w:t>Schedule</w:t>
      </w:r>
      <w:r w:rsidR="00B75C73">
        <w:rPr>
          <w:rFonts w:ascii="Arial" w:hAnsi="Arial" w:cs="Arial"/>
          <w:sz w:val="20"/>
        </w:rPr>
        <w:t xml:space="preserve"> 2 to the BSA</w:t>
      </w:r>
      <w:r>
        <w:rPr>
          <w:rFonts w:ascii="Arial" w:hAnsi="Arial" w:cs="Arial"/>
          <w:sz w:val="20"/>
        </w:rPr>
        <w:t>,</w:t>
      </w:r>
      <w:r w:rsidR="00981306" w:rsidRPr="009D6BF4">
        <w:rPr>
          <w:rFonts w:ascii="Arial" w:hAnsi="Arial" w:cs="Arial"/>
          <w:sz w:val="20"/>
        </w:rPr>
        <w:t xml:space="preserve"> </w:t>
      </w:r>
      <w:r w:rsidR="009D6BF4" w:rsidRPr="009D6BF4">
        <w:rPr>
          <w:rFonts w:ascii="Arial" w:hAnsi="Arial" w:cs="Arial"/>
          <w:sz w:val="20"/>
        </w:rPr>
        <w:t>the broadcasting</w:t>
      </w:r>
      <w:r w:rsidR="003544CF">
        <w:rPr>
          <w:rFonts w:ascii="Arial" w:hAnsi="Arial" w:cs="Arial"/>
          <w:sz w:val="20"/>
        </w:rPr>
        <w:t>,</w:t>
      </w:r>
      <w:r w:rsidR="009D6BF4" w:rsidRPr="009D6BF4">
        <w:rPr>
          <w:rFonts w:ascii="Arial" w:hAnsi="Arial" w:cs="Arial"/>
          <w:sz w:val="20"/>
        </w:rPr>
        <w:t xml:space="preserve"> by a community broadcasting licensee</w:t>
      </w:r>
      <w:r w:rsidR="003544CF">
        <w:rPr>
          <w:rFonts w:ascii="Arial" w:hAnsi="Arial" w:cs="Arial"/>
          <w:sz w:val="20"/>
        </w:rPr>
        <w:t>,</w:t>
      </w:r>
      <w:r w:rsidR="009D6BF4" w:rsidRPr="009D6BF4">
        <w:rPr>
          <w:rFonts w:ascii="Arial" w:hAnsi="Arial" w:cs="Arial"/>
          <w:sz w:val="20"/>
        </w:rPr>
        <w:t xml:space="preserve"> of</w:t>
      </w:r>
      <w:r w:rsidR="009D6BF4">
        <w:rPr>
          <w:rFonts w:ascii="Arial" w:hAnsi="Arial" w:cs="Arial"/>
          <w:sz w:val="20"/>
        </w:rPr>
        <w:t xml:space="preserve"> </w:t>
      </w:r>
      <w:r w:rsidR="009D6BF4" w:rsidRPr="009D6BF4">
        <w:rPr>
          <w:rFonts w:ascii="Arial" w:hAnsi="Arial" w:cs="Arial"/>
          <w:sz w:val="20"/>
        </w:rPr>
        <w:t>community information material or community promotional material</w:t>
      </w:r>
      <w:r w:rsidR="00981306" w:rsidRPr="009D6BF4">
        <w:rPr>
          <w:rFonts w:ascii="Arial" w:hAnsi="Arial" w:cs="Arial"/>
          <w:sz w:val="20"/>
        </w:rPr>
        <w:t xml:space="preserve"> </w:t>
      </w:r>
      <w:r w:rsidR="009D6BF4" w:rsidRPr="009D6BF4">
        <w:rPr>
          <w:rFonts w:ascii="Arial" w:hAnsi="Arial" w:cs="Arial"/>
          <w:sz w:val="20"/>
        </w:rPr>
        <w:t>is</w:t>
      </w:r>
      <w:r w:rsidR="00981306" w:rsidRPr="009D6BF4">
        <w:rPr>
          <w:rFonts w:ascii="Arial" w:hAnsi="Arial" w:cs="Arial"/>
          <w:sz w:val="20"/>
        </w:rPr>
        <w:t xml:space="preserve"> not taken to</w:t>
      </w:r>
      <w:r w:rsidR="00B75C73">
        <w:rPr>
          <w:rFonts w:ascii="Arial" w:hAnsi="Arial" w:cs="Arial"/>
          <w:sz w:val="20"/>
        </w:rPr>
        <w:t xml:space="preserve"> be the</w:t>
      </w:r>
      <w:r w:rsidR="00981306" w:rsidRPr="009D6BF4">
        <w:rPr>
          <w:rFonts w:ascii="Arial" w:hAnsi="Arial" w:cs="Arial"/>
          <w:sz w:val="20"/>
        </w:rPr>
        <w:t xml:space="preserve"> broadcast</w:t>
      </w:r>
      <w:r w:rsidR="00B75C73">
        <w:rPr>
          <w:rFonts w:ascii="Arial" w:hAnsi="Arial" w:cs="Arial"/>
          <w:sz w:val="20"/>
        </w:rPr>
        <w:t>ing of</w:t>
      </w:r>
      <w:r w:rsidR="00981306" w:rsidRPr="009D6BF4">
        <w:rPr>
          <w:rFonts w:ascii="Arial" w:hAnsi="Arial" w:cs="Arial"/>
          <w:sz w:val="20"/>
        </w:rPr>
        <w:t xml:space="preserve"> an advertisement</w:t>
      </w:r>
      <w:r w:rsidR="009D6BF4" w:rsidRPr="009D6BF4">
        <w:rPr>
          <w:rFonts w:ascii="Arial" w:hAnsi="Arial" w:cs="Arial"/>
          <w:sz w:val="20"/>
        </w:rPr>
        <w:t>.</w:t>
      </w:r>
    </w:p>
    <w:p w14:paraId="417E484B" w14:textId="52FBFFC8" w:rsidR="00363959" w:rsidRDefault="00363959" w:rsidP="00363959">
      <w:pPr>
        <w:pStyle w:val="ACMABodyText0"/>
        <w:rPr>
          <w:rFonts w:ascii="Arial" w:hAnsi="Arial" w:cs="Arial"/>
          <w:sz w:val="20"/>
        </w:rPr>
      </w:pPr>
      <w:r>
        <w:rPr>
          <w:rFonts w:ascii="Arial" w:hAnsi="Arial" w:cs="Arial"/>
          <w:sz w:val="20"/>
        </w:rPr>
        <w:t>Paragraph (b) provides</w:t>
      </w:r>
      <w:r w:rsidR="00B75C73">
        <w:rPr>
          <w:rFonts w:ascii="Arial" w:hAnsi="Arial" w:cs="Arial"/>
          <w:sz w:val="20"/>
        </w:rPr>
        <w:t xml:space="preserve"> that</w:t>
      </w:r>
      <w:r>
        <w:rPr>
          <w:rFonts w:ascii="Arial" w:hAnsi="Arial" w:cs="Arial"/>
          <w:sz w:val="20"/>
        </w:rPr>
        <w:t xml:space="preserve"> a sponsorship announcement that acknowledges financial support by a person of the licensee or of a program broadcast on a service provided under the licence […], </w:t>
      </w:r>
      <w:r w:rsidRPr="009D6BF4">
        <w:rPr>
          <w:rFonts w:ascii="Arial" w:hAnsi="Arial" w:cs="Arial"/>
          <w:sz w:val="20"/>
        </w:rPr>
        <w:t>is not taken to</w:t>
      </w:r>
      <w:r w:rsidR="00B75C73">
        <w:rPr>
          <w:rFonts w:ascii="Arial" w:hAnsi="Arial" w:cs="Arial"/>
          <w:sz w:val="20"/>
        </w:rPr>
        <w:t xml:space="preserve"> be the</w:t>
      </w:r>
      <w:r w:rsidRPr="009D6BF4">
        <w:rPr>
          <w:rFonts w:ascii="Arial" w:hAnsi="Arial" w:cs="Arial"/>
          <w:sz w:val="20"/>
        </w:rPr>
        <w:t xml:space="preserve"> broadcast</w:t>
      </w:r>
      <w:r w:rsidR="00B75C73">
        <w:rPr>
          <w:rFonts w:ascii="Arial" w:hAnsi="Arial" w:cs="Arial"/>
          <w:sz w:val="20"/>
        </w:rPr>
        <w:t>ing of</w:t>
      </w:r>
      <w:r w:rsidRPr="009D6BF4">
        <w:rPr>
          <w:rFonts w:ascii="Arial" w:hAnsi="Arial" w:cs="Arial"/>
          <w:sz w:val="20"/>
        </w:rPr>
        <w:t xml:space="preserve"> an advertisement</w:t>
      </w:r>
      <w:r>
        <w:rPr>
          <w:rFonts w:ascii="Arial" w:hAnsi="Arial" w:cs="Arial"/>
          <w:sz w:val="20"/>
        </w:rPr>
        <w:t xml:space="preserve">. </w:t>
      </w:r>
    </w:p>
    <w:p w14:paraId="1CD49B6E" w14:textId="470EA130" w:rsidR="003544CF" w:rsidRDefault="003544CF" w:rsidP="009D6BF4">
      <w:pPr>
        <w:pStyle w:val="ACMABodyText0"/>
        <w:rPr>
          <w:rFonts w:ascii="Arial" w:hAnsi="Arial" w:cs="Arial"/>
          <w:sz w:val="20"/>
        </w:rPr>
      </w:pPr>
      <w:r>
        <w:rPr>
          <w:rFonts w:ascii="Arial" w:hAnsi="Arial" w:cs="Arial"/>
          <w:sz w:val="20"/>
        </w:rPr>
        <w:t xml:space="preserve">The ACMA’s </w:t>
      </w:r>
      <w:r w:rsidRPr="003544CF">
        <w:rPr>
          <w:rFonts w:ascii="Arial" w:hAnsi="Arial" w:cs="Arial"/>
          <w:i/>
          <w:sz w:val="20"/>
        </w:rPr>
        <w:t>Sponsorship Guidelines</w:t>
      </w:r>
      <w:r>
        <w:rPr>
          <w:rFonts w:ascii="Arial" w:hAnsi="Arial" w:cs="Arial"/>
          <w:sz w:val="20"/>
        </w:rPr>
        <w:t xml:space="preserve"> provide the following </w:t>
      </w:r>
      <w:r w:rsidR="00363959">
        <w:rPr>
          <w:rFonts w:ascii="Arial" w:hAnsi="Arial" w:cs="Arial"/>
          <w:sz w:val="20"/>
        </w:rPr>
        <w:t xml:space="preserve">relevant </w:t>
      </w:r>
      <w:r>
        <w:rPr>
          <w:rFonts w:ascii="Arial" w:hAnsi="Arial" w:cs="Arial"/>
          <w:sz w:val="20"/>
        </w:rPr>
        <w:t>information:</w:t>
      </w:r>
    </w:p>
    <w:p w14:paraId="56F44E60" w14:textId="16394078" w:rsidR="003544CF" w:rsidRPr="003544CF" w:rsidRDefault="003544CF" w:rsidP="003544CF">
      <w:pPr>
        <w:pStyle w:val="ACMABodyText0"/>
        <w:spacing w:after="240"/>
        <w:ind w:left="720"/>
        <w:rPr>
          <w:rFonts w:ascii="Arial" w:hAnsi="Arial" w:cs="Arial"/>
          <w:sz w:val="18"/>
          <w:szCs w:val="18"/>
        </w:rPr>
      </w:pPr>
      <w:r w:rsidRPr="003544CF">
        <w:rPr>
          <w:rFonts w:ascii="Arial" w:hAnsi="Arial" w:cs="Arial"/>
          <w:sz w:val="18"/>
          <w:szCs w:val="18"/>
        </w:rPr>
        <w:lastRenderedPageBreak/>
        <w:t>Any broadcast that provides information about community events or promotes community services (that is, community service announcements or CSAs) may fall into this category. Usually, licensees receive no payment for the broadcast of this type of material and therefore they do not need to be tagged. However, if a licensee receives payment in cash or in kind for broadcasting this type of material, the announcement should be tagged and must be included in the hourly sponsorship time limit.</w:t>
      </w:r>
    </w:p>
    <w:p w14:paraId="65974818" w14:textId="07AB5354" w:rsidR="00397AA6" w:rsidRDefault="00397AA6" w:rsidP="009D6BF4">
      <w:pPr>
        <w:pStyle w:val="ACMABodyText0"/>
        <w:rPr>
          <w:rFonts w:ascii="Arial" w:hAnsi="Arial" w:cs="Arial"/>
          <w:snapToGrid/>
          <w:color w:val="000000"/>
          <w:sz w:val="20"/>
          <w:lang w:eastAsia="en-AU"/>
        </w:rPr>
      </w:pPr>
      <w:r>
        <w:rPr>
          <w:rFonts w:ascii="Arial" w:hAnsi="Arial" w:cs="Arial"/>
          <w:snapToGrid/>
          <w:color w:val="000000"/>
          <w:sz w:val="20"/>
          <w:lang w:eastAsia="en-AU"/>
        </w:rPr>
        <w:t>On 17 and 18 November 2018, the Warratina Lavender Farm held an Open Garden Day with all proceeds taken at the gate to be donated to the local branch of the Country Fire Authority.</w:t>
      </w:r>
      <w:r w:rsidR="002D6EAD">
        <w:rPr>
          <w:rStyle w:val="FootnoteReference"/>
          <w:rFonts w:ascii="Arial" w:hAnsi="Arial" w:cs="Arial"/>
          <w:snapToGrid/>
          <w:color w:val="000000"/>
          <w:sz w:val="20"/>
          <w:lang w:eastAsia="en-AU"/>
        </w:rPr>
        <w:footnoteReference w:id="8"/>
      </w:r>
      <w:r>
        <w:rPr>
          <w:rFonts w:ascii="Arial" w:hAnsi="Arial" w:cs="Arial"/>
          <w:snapToGrid/>
          <w:color w:val="000000"/>
          <w:sz w:val="20"/>
          <w:lang w:eastAsia="en-AU"/>
        </w:rPr>
        <w:t xml:space="preserve"> It is understood that the Open Garden included live entertainment, market stalls</w:t>
      </w:r>
      <w:r w:rsidR="001B2C01">
        <w:rPr>
          <w:rFonts w:ascii="Arial" w:hAnsi="Arial" w:cs="Arial"/>
          <w:snapToGrid/>
          <w:color w:val="000000"/>
          <w:sz w:val="20"/>
          <w:lang w:eastAsia="en-AU"/>
        </w:rPr>
        <w:t>, a sausage sizzle</w:t>
      </w:r>
      <w:r>
        <w:rPr>
          <w:rFonts w:ascii="Arial" w:hAnsi="Arial" w:cs="Arial"/>
          <w:snapToGrid/>
          <w:color w:val="000000"/>
          <w:sz w:val="20"/>
          <w:lang w:eastAsia="en-AU"/>
        </w:rPr>
        <w:t xml:space="preserve"> and other activities such as </w:t>
      </w:r>
      <w:r w:rsidR="001B2C01">
        <w:rPr>
          <w:rFonts w:ascii="Arial" w:hAnsi="Arial" w:cs="Arial"/>
          <w:snapToGrid/>
          <w:color w:val="000000"/>
          <w:sz w:val="20"/>
          <w:lang w:eastAsia="en-AU"/>
        </w:rPr>
        <w:t>an alpaca</w:t>
      </w:r>
      <w:r>
        <w:rPr>
          <w:rFonts w:ascii="Arial" w:hAnsi="Arial" w:cs="Arial"/>
          <w:snapToGrid/>
          <w:color w:val="000000"/>
          <w:sz w:val="20"/>
          <w:lang w:eastAsia="en-AU"/>
        </w:rPr>
        <w:t xml:space="preserve"> exhibition.</w:t>
      </w:r>
    </w:p>
    <w:p w14:paraId="720B9AD4" w14:textId="4453DBD0" w:rsidR="000456A6" w:rsidRDefault="000456A6" w:rsidP="009D6BF4">
      <w:pPr>
        <w:pStyle w:val="ACMABodyText0"/>
        <w:rPr>
          <w:rFonts w:ascii="Arial" w:hAnsi="Arial" w:cs="Arial"/>
          <w:snapToGrid/>
          <w:color w:val="000000"/>
          <w:sz w:val="20"/>
          <w:lang w:eastAsia="en-AU"/>
        </w:rPr>
      </w:pPr>
      <w:r w:rsidRPr="000456A6">
        <w:rPr>
          <w:rFonts w:ascii="Arial" w:hAnsi="Arial" w:cs="Arial"/>
          <w:snapToGrid/>
          <w:color w:val="000000"/>
          <w:sz w:val="20"/>
          <w:lang w:eastAsia="en-AU"/>
        </w:rPr>
        <w:t xml:space="preserve">On 22 February 2019, the licensee advised that </w:t>
      </w:r>
      <w:r w:rsidRPr="000456A6">
        <w:rPr>
          <w:rFonts w:ascii="Arial" w:hAnsi="Arial" w:cs="Arial"/>
          <w:sz w:val="20"/>
        </w:rPr>
        <w:t>Warratina Lavender Farm</w:t>
      </w:r>
      <w:r>
        <w:rPr>
          <w:rFonts w:ascii="Arial" w:hAnsi="Arial" w:cs="Arial"/>
          <w:snapToGrid/>
          <w:color w:val="000000"/>
          <w:sz w:val="20"/>
          <w:lang w:eastAsia="en-AU"/>
        </w:rPr>
        <w:t xml:space="preserve"> ‘donated’ $250 to the licensee which was used to run sponsorship announcements and conduct the outside broadcast. </w:t>
      </w:r>
      <w:r w:rsidR="00BA4C75">
        <w:rPr>
          <w:rFonts w:ascii="Arial" w:hAnsi="Arial" w:cs="Arial"/>
          <w:snapToGrid/>
          <w:color w:val="000000"/>
          <w:sz w:val="20"/>
          <w:lang w:eastAsia="en-AU"/>
        </w:rPr>
        <w:t xml:space="preserve">No other monies were received by the licensee for material broadcast at the </w:t>
      </w:r>
      <w:r w:rsidR="001B2C01">
        <w:rPr>
          <w:rFonts w:ascii="Arial" w:hAnsi="Arial" w:cs="Arial"/>
          <w:snapToGrid/>
          <w:color w:val="000000"/>
          <w:sz w:val="20"/>
          <w:lang w:eastAsia="en-AU"/>
        </w:rPr>
        <w:t>Open Garden.</w:t>
      </w:r>
    </w:p>
    <w:p w14:paraId="381BE8E0" w14:textId="484BE291" w:rsidR="00363959" w:rsidRDefault="00C5116A" w:rsidP="009D6BF4">
      <w:pPr>
        <w:pStyle w:val="ACMABodyText0"/>
        <w:rPr>
          <w:rFonts w:ascii="Arial" w:hAnsi="Arial" w:cs="Arial"/>
          <w:snapToGrid/>
          <w:color w:val="000000"/>
          <w:sz w:val="20"/>
          <w:lang w:eastAsia="en-AU"/>
        </w:rPr>
      </w:pPr>
      <w:r>
        <w:rPr>
          <w:rFonts w:ascii="Arial" w:hAnsi="Arial" w:cs="Arial"/>
          <w:snapToGrid/>
          <w:color w:val="000000"/>
          <w:sz w:val="20"/>
          <w:lang w:eastAsia="en-AU"/>
        </w:rPr>
        <w:t>T</w:t>
      </w:r>
      <w:r w:rsidR="00BA4C75">
        <w:rPr>
          <w:rFonts w:ascii="Arial" w:hAnsi="Arial" w:cs="Arial"/>
          <w:snapToGrid/>
          <w:color w:val="000000"/>
          <w:sz w:val="20"/>
          <w:lang w:eastAsia="en-AU"/>
        </w:rPr>
        <w:t xml:space="preserve">he ACMA </w:t>
      </w:r>
      <w:r w:rsidR="00B75C73">
        <w:rPr>
          <w:rFonts w:ascii="Arial" w:hAnsi="Arial" w:cs="Arial"/>
          <w:snapToGrid/>
          <w:color w:val="000000"/>
          <w:sz w:val="20"/>
          <w:lang w:eastAsia="en-AU"/>
        </w:rPr>
        <w:t>finds that</w:t>
      </w:r>
      <w:r w:rsidR="00BA4C75">
        <w:rPr>
          <w:rFonts w:ascii="Arial" w:hAnsi="Arial" w:cs="Arial"/>
          <w:snapToGrid/>
          <w:color w:val="000000"/>
          <w:sz w:val="20"/>
          <w:lang w:eastAsia="en-AU"/>
        </w:rPr>
        <w:t xml:space="preserve"> the licensee was paid to broadcast </w:t>
      </w:r>
      <w:r w:rsidR="00702395">
        <w:rPr>
          <w:rFonts w:ascii="Arial" w:hAnsi="Arial" w:cs="Arial"/>
          <w:snapToGrid/>
          <w:color w:val="000000"/>
          <w:sz w:val="20"/>
          <w:lang w:eastAsia="en-AU"/>
        </w:rPr>
        <w:t xml:space="preserve">announcements for the Warratina Lavender Farm which promoted a business in a manner likely to generate commerce. The licensee accompanied these announcements with the requisite </w:t>
      </w:r>
      <w:r w:rsidR="00363959">
        <w:rPr>
          <w:rFonts w:ascii="Arial" w:hAnsi="Arial" w:cs="Arial"/>
          <w:snapToGrid/>
          <w:color w:val="000000"/>
          <w:sz w:val="20"/>
          <w:lang w:eastAsia="en-AU"/>
        </w:rPr>
        <w:t>acknowledgement of financial support (</w:t>
      </w:r>
      <w:r w:rsidR="00702395">
        <w:rPr>
          <w:rFonts w:ascii="Arial" w:hAnsi="Arial" w:cs="Arial"/>
          <w:snapToGrid/>
          <w:color w:val="000000"/>
          <w:sz w:val="20"/>
          <w:lang w:eastAsia="en-AU"/>
        </w:rPr>
        <w:t>‘station sponsor’</w:t>
      </w:r>
      <w:r w:rsidR="00363959">
        <w:rPr>
          <w:rFonts w:ascii="Arial" w:hAnsi="Arial" w:cs="Arial"/>
          <w:snapToGrid/>
          <w:color w:val="000000"/>
          <w:sz w:val="20"/>
          <w:lang w:eastAsia="en-AU"/>
        </w:rPr>
        <w:t>)</w:t>
      </w:r>
      <w:r>
        <w:rPr>
          <w:rFonts w:ascii="Arial" w:hAnsi="Arial" w:cs="Arial"/>
          <w:snapToGrid/>
          <w:color w:val="000000"/>
          <w:sz w:val="20"/>
          <w:lang w:eastAsia="en-AU"/>
        </w:rPr>
        <w:t xml:space="preserve"> and, as </w:t>
      </w:r>
      <w:r w:rsidR="00B75C73">
        <w:rPr>
          <w:rFonts w:ascii="Arial" w:hAnsi="Arial" w:cs="Arial"/>
          <w:snapToGrid/>
          <w:color w:val="000000"/>
          <w:sz w:val="20"/>
          <w:lang w:eastAsia="en-AU"/>
        </w:rPr>
        <w:t>found under</w:t>
      </w:r>
      <w:r>
        <w:rPr>
          <w:rFonts w:ascii="Arial" w:hAnsi="Arial" w:cs="Arial"/>
          <w:snapToGrid/>
          <w:color w:val="000000"/>
          <w:sz w:val="20"/>
          <w:lang w:eastAsia="en-AU"/>
        </w:rPr>
        <w:t xml:space="preserve"> issue 3 above, in compliance with sponsorship announcement time restrictions</w:t>
      </w:r>
      <w:r w:rsidR="00363959">
        <w:rPr>
          <w:rFonts w:ascii="Arial" w:hAnsi="Arial" w:cs="Arial"/>
          <w:snapToGrid/>
          <w:color w:val="000000"/>
          <w:sz w:val="20"/>
          <w:lang w:eastAsia="en-AU"/>
        </w:rPr>
        <w:t>. A</w:t>
      </w:r>
      <w:r w:rsidR="00702395">
        <w:rPr>
          <w:rFonts w:ascii="Arial" w:hAnsi="Arial" w:cs="Arial"/>
          <w:snapToGrid/>
          <w:color w:val="000000"/>
          <w:sz w:val="20"/>
          <w:lang w:eastAsia="en-AU"/>
        </w:rPr>
        <w:t xml:space="preserve">t other times, the licensee broadcast material which promoted </w:t>
      </w:r>
      <w:r w:rsidR="00363959">
        <w:rPr>
          <w:rFonts w:ascii="Arial" w:hAnsi="Arial" w:cs="Arial"/>
          <w:snapToGrid/>
          <w:color w:val="000000"/>
          <w:sz w:val="20"/>
          <w:lang w:eastAsia="en-AU"/>
        </w:rPr>
        <w:t xml:space="preserve">the </w:t>
      </w:r>
      <w:r w:rsidR="00397AA6">
        <w:rPr>
          <w:rFonts w:ascii="Arial" w:hAnsi="Arial" w:cs="Arial"/>
          <w:snapToGrid/>
          <w:color w:val="000000"/>
          <w:sz w:val="20"/>
          <w:lang w:eastAsia="en-AU"/>
        </w:rPr>
        <w:t xml:space="preserve">Open </w:t>
      </w:r>
      <w:r w:rsidR="001E3080">
        <w:rPr>
          <w:rFonts w:ascii="Arial" w:hAnsi="Arial" w:cs="Arial"/>
          <w:snapToGrid/>
          <w:color w:val="000000"/>
          <w:sz w:val="20"/>
          <w:lang w:eastAsia="en-AU"/>
        </w:rPr>
        <w:t>Garden</w:t>
      </w:r>
      <w:r w:rsidR="00397AA6">
        <w:rPr>
          <w:rFonts w:ascii="Arial" w:hAnsi="Arial" w:cs="Arial"/>
          <w:snapToGrid/>
          <w:color w:val="000000"/>
          <w:sz w:val="20"/>
          <w:lang w:eastAsia="en-AU"/>
        </w:rPr>
        <w:t xml:space="preserve"> including the </w:t>
      </w:r>
      <w:r w:rsidR="00363959">
        <w:rPr>
          <w:rFonts w:ascii="Arial" w:hAnsi="Arial" w:cs="Arial"/>
          <w:snapToGrid/>
          <w:color w:val="000000"/>
          <w:sz w:val="20"/>
          <w:lang w:eastAsia="en-AU"/>
        </w:rPr>
        <w:t>wares of stall holders</w:t>
      </w:r>
      <w:r w:rsidR="00630F15">
        <w:rPr>
          <w:rFonts w:ascii="Arial" w:hAnsi="Arial" w:cs="Arial"/>
          <w:snapToGrid/>
          <w:color w:val="000000"/>
          <w:sz w:val="20"/>
          <w:lang w:eastAsia="en-AU"/>
        </w:rPr>
        <w:t>, such as lavender soaps, hand lotion and perfume</w:t>
      </w:r>
      <w:r w:rsidR="00363959">
        <w:rPr>
          <w:rFonts w:ascii="Arial" w:hAnsi="Arial" w:cs="Arial"/>
          <w:snapToGrid/>
          <w:color w:val="000000"/>
          <w:sz w:val="20"/>
          <w:lang w:eastAsia="en-AU"/>
        </w:rPr>
        <w:t>.</w:t>
      </w:r>
      <w:r w:rsidR="00630F15">
        <w:rPr>
          <w:rFonts w:ascii="Arial" w:hAnsi="Arial" w:cs="Arial"/>
          <w:snapToGrid/>
          <w:color w:val="000000"/>
          <w:sz w:val="20"/>
          <w:lang w:eastAsia="en-AU"/>
        </w:rPr>
        <w:t xml:space="preserve"> </w:t>
      </w:r>
      <w:r w:rsidR="00363959">
        <w:rPr>
          <w:rFonts w:ascii="Arial" w:hAnsi="Arial" w:cs="Arial"/>
          <w:snapToGrid/>
          <w:color w:val="000000"/>
          <w:sz w:val="20"/>
          <w:lang w:eastAsia="en-AU"/>
        </w:rPr>
        <w:t>This information is considered to be community promotional material for which the licensee did not receive any payment in cash or in kind</w:t>
      </w:r>
      <w:r w:rsidR="00630F15">
        <w:rPr>
          <w:rFonts w:ascii="Arial" w:hAnsi="Arial" w:cs="Arial"/>
          <w:snapToGrid/>
          <w:color w:val="000000"/>
          <w:sz w:val="20"/>
          <w:lang w:eastAsia="en-AU"/>
        </w:rPr>
        <w:t xml:space="preserve">, and the money raised </w:t>
      </w:r>
      <w:r w:rsidR="00D50ED2">
        <w:rPr>
          <w:rFonts w:ascii="Arial" w:hAnsi="Arial" w:cs="Arial"/>
          <w:snapToGrid/>
          <w:color w:val="000000"/>
          <w:sz w:val="20"/>
          <w:lang w:eastAsia="en-AU"/>
        </w:rPr>
        <w:t xml:space="preserve">by the </w:t>
      </w:r>
      <w:r w:rsidR="001E3080">
        <w:rPr>
          <w:rFonts w:ascii="Arial" w:hAnsi="Arial" w:cs="Arial"/>
          <w:snapToGrid/>
          <w:color w:val="000000"/>
          <w:sz w:val="20"/>
          <w:lang w:eastAsia="en-AU"/>
        </w:rPr>
        <w:t>O</w:t>
      </w:r>
      <w:r w:rsidR="00D50ED2">
        <w:rPr>
          <w:rFonts w:ascii="Arial" w:hAnsi="Arial" w:cs="Arial"/>
          <w:snapToGrid/>
          <w:color w:val="000000"/>
          <w:sz w:val="20"/>
          <w:lang w:eastAsia="en-AU"/>
        </w:rPr>
        <w:t xml:space="preserve">pen </w:t>
      </w:r>
      <w:r w:rsidR="001E3080">
        <w:rPr>
          <w:rFonts w:ascii="Arial" w:hAnsi="Arial" w:cs="Arial"/>
          <w:snapToGrid/>
          <w:color w:val="000000"/>
          <w:sz w:val="20"/>
          <w:lang w:eastAsia="en-AU"/>
        </w:rPr>
        <w:t>Garden</w:t>
      </w:r>
      <w:r w:rsidR="00D50ED2">
        <w:rPr>
          <w:rFonts w:ascii="Arial" w:hAnsi="Arial" w:cs="Arial"/>
          <w:snapToGrid/>
          <w:color w:val="000000"/>
          <w:sz w:val="20"/>
          <w:lang w:eastAsia="en-AU"/>
        </w:rPr>
        <w:t xml:space="preserve"> </w:t>
      </w:r>
      <w:r w:rsidR="00630F15">
        <w:rPr>
          <w:rFonts w:ascii="Arial" w:hAnsi="Arial" w:cs="Arial"/>
          <w:snapToGrid/>
          <w:color w:val="000000"/>
          <w:sz w:val="20"/>
          <w:lang w:eastAsia="en-AU"/>
        </w:rPr>
        <w:t>benefit</w:t>
      </w:r>
      <w:r w:rsidR="00D50ED2">
        <w:rPr>
          <w:rFonts w:ascii="Arial" w:hAnsi="Arial" w:cs="Arial"/>
          <w:snapToGrid/>
          <w:color w:val="000000"/>
          <w:sz w:val="20"/>
          <w:lang w:eastAsia="en-AU"/>
        </w:rPr>
        <w:t>ed</w:t>
      </w:r>
      <w:r w:rsidR="00630F15">
        <w:rPr>
          <w:rFonts w:ascii="Arial" w:hAnsi="Arial" w:cs="Arial"/>
          <w:snapToGrid/>
          <w:color w:val="000000"/>
          <w:sz w:val="20"/>
          <w:lang w:eastAsia="en-AU"/>
        </w:rPr>
        <w:t xml:space="preserve"> the community through the support of a community </w:t>
      </w:r>
      <w:r w:rsidR="00ED599F">
        <w:rPr>
          <w:rFonts w:ascii="Arial" w:hAnsi="Arial" w:cs="Arial"/>
          <w:snapToGrid/>
          <w:color w:val="000000"/>
          <w:sz w:val="20"/>
          <w:lang w:eastAsia="en-AU"/>
        </w:rPr>
        <w:t>organisation</w:t>
      </w:r>
      <w:r w:rsidR="00363959">
        <w:rPr>
          <w:rFonts w:ascii="Arial" w:hAnsi="Arial" w:cs="Arial"/>
          <w:snapToGrid/>
          <w:color w:val="000000"/>
          <w:sz w:val="20"/>
          <w:lang w:eastAsia="en-AU"/>
        </w:rPr>
        <w:t>.</w:t>
      </w:r>
    </w:p>
    <w:p w14:paraId="640BF6A0" w14:textId="48C02E56" w:rsidR="00CC5577" w:rsidRDefault="00444328" w:rsidP="00DB4528">
      <w:pPr>
        <w:pStyle w:val="ACMABodyText0"/>
        <w:rPr>
          <w:rFonts w:ascii="Arial" w:hAnsi="Arial" w:cs="Arial"/>
          <w:sz w:val="20"/>
        </w:rPr>
      </w:pPr>
      <w:r>
        <w:rPr>
          <w:rFonts w:ascii="Arial" w:hAnsi="Arial" w:cs="Arial"/>
          <w:sz w:val="20"/>
        </w:rPr>
        <w:t>Accordingly</w:t>
      </w:r>
      <w:r w:rsidR="00B75C73">
        <w:rPr>
          <w:rFonts w:ascii="Arial" w:hAnsi="Arial" w:cs="Arial"/>
          <w:sz w:val="20"/>
        </w:rPr>
        <w:t>,</w:t>
      </w:r>
      <w:r>
        <w:rPr>
          <w:rFonts w:ascii="Arial" w:hAnsi="Arial" w:cs="Arial"/>
          <w:sz w:val="20"/>
        </w:rPr>
        <w:t xml:space="preserve"> the ACMA </w:t>
      </w:r>
      <w:r w:rsidR="004F111D">
        <w:rPr>
          <w:rFonts w:ascii="Arial" w:hAnsi="Arial" w:cs="Arial"/>
          <w:sz w:val="20"/>
        </w:rPr>
        <w:t xml:space="preserve">considers </w:t>
      </w:r>
      <w:r>
        <w:rPr>
          <w:rFonts w:ascii="Arial" w:hAnsi="Arial" w:cs="Arial"/>
          <w:sz w:val="20"/>
        </w:rPr>
        <w:t xml:space="preserve">the licensee </w:t>
      </w:r>
      <w:r w:rsidR="00630F15">
        <w:rPr>
          <w:rFonts w:ascii="Arial" w:hAnsi="Arial" w:cs="Arial"/>
          <w:sz w:val="20"/>
        </w:rPr>
        <w:t xml:space="preserve">did not </w:t>
      </w:r>
      <w:r>
        <w:rPr>
          <w:rFonts w:ascii="Arial" w:hAnsi="Arial" w:cs="Arial"/>
          <w:sz w:val="20"/>
        </w:rPr>
        <w:t xml:space="preserve">breach </w:t>
      </w:r>
      <w:r w:rsidRPr="00F93D51">
        <w:rPr>
          <w:rFonts w:ascii="Arial" w:hAnsi="Arial" w:cs="Arial"/>
          <w:sz w:val="20"/>
        </w:rPr>
        <w:t>paragraph 9(1)(b) of Schedule 2</w:t>
      </w:r>
      <w:r>
        <w:rPr>
          <w:rFonts w:ascii="Arial" w:hAnsi="Arial" w:cs="Arial"/>
          <w:sz w:val="20"/>
        </w:rPr>
        <w:t xml:space="preserve"> of the BSA</w:t>
      </w:r>
      <w:r w:rsidR="00630F15">
        <w:rPr>
          <w:rFonts w:ascii="Arial" w:hAnsi="Arial" w:cs="Arial"/>
          <w:sz w:val="20"/>
        </w:rPr>
        <w:t xml:space="preserve"> during its outside broadcast at the Warratina Lavender Farm between 10:00 am and 11:00 am on 17 November 2018.</w:t>
      </w:r>
    </w:p>
    <w:p w14:paraId="0FBE8119" w14:textId="77777777" w:rsidR="00CC5577" w:rsidRDefault="00CC5577" w:rsidP="00CC5577">
      <w:pPr>
        <w:pStyle w:val="ACMABodyText"/>
      </w:pPr>
      <w:r>
        <w:br w:type="page"/>
      </w:r>
    </w:p>
    <w:p w14:paraId="2324F3AB" w14:textId="77777777" w:rsidR="00934ECC" w:rsidRDefault="00934ECC" w:rsidP="00075F5D">
      <w:pPr>
        <w:pStyle w:val="ACMAHeading2"/>
        <w:pageBreakBefore/>
        <w:spacing w:after="240"/>
        <w:jc w:val="right"/>
      </w:pPr>
      <w:r w:rsidRPr="00934ECC">
        <w:lastRenderedPageBreak/>
        <w:t>Attachment</w:t>
      </w:r>
      <w:r>
        <w:t xml:space="preserve"> A</w:t>
      </w:r>
    </w:p>
    <w:p w14:paraId="5BA4B844" w14:textId="6EF9DA63" w:rsidR="0079419E" w:rsidRDefault="00934ECC" w:rsidP="009A1C2B">
      <w:pPr>
        <w:pStyle w:val="ACMABodyTextBold"/>
      </w:pPr>
      <w:r w:rsidRPr="006A02B1">
        <w:t>Transcript of</w:t>
      </w:r>
      <w:r w:rsidR="005C4781">
        <w:t xml:space="preserve"> sponsorship </w:t>
      </w:r>
      <w:r w:rsidR="00B853D7">
        <w:t xml:space="preserve">announcements </w:t>
      </w:r>
      <w:r w:rsidRPr="006A02B1">
        <w:t xml:space="preserve">broadcast on </w:t>
      </w:r>
      <w:r w:rsidR="0008090C">
        <w:t xml:space="preserve">3VYV </w:t>
      </w:r>
      <w:r w:rsidRPr="006A02B1">
        <w:t>on</w:t>
      </w:r>
      <w:r w:rsidR="00B853D7">
        <w:t xml:space="preserve"> 22-24 November 2018</w:t>
      </w:r>
      <w:r w:rsidRPr="006A02B1">
        <w:t xml:space="preserve"> </w:t>
      </w:r>
    </w:p>
    <w:p w14:paraId="4CEA849E" w14:textId="1CBDD525" w:rsidR="008E7B06" w:rsidRPr="00FE12EE" w:rsidRDefault="009B6145" w:rsidP="008E7B06">
      <w:pPr>
        <w:pStyle w:val="ACMAQuoteindented"/>
        <w:ind w:left="0"/>
        <w:rPr>
          <w:rFonts w:cs="Times New Roman"/>
          <w:b/>
          <w:sz w:val="20"/>
        </w:rPr>
      </w:pPr>
      <w:r w:rsidRPr="00FE12EE">
        <w:rPr>
          <w:rFonts w:cs="Times New Roman"/>
          <w:b/>
          <w:sz w:val="20"/>
        </w:rPr>
        <w:t>Announcement</w:t>
      </w:r>
      <w:r w:rsidR="008E7B06" w:rsidRPr="00FE12EE">
        <w:rPr>
          <w:rFonts w:cs="Times New Roman"/>
          <w:b/>
          <w:sz w:val="20"/>
        </w:rPr>
        <w:t xml:space="preserve"> 1</w:t>
      </w:r>
      <w:r w:rsidRPr="00FE12EE">
        <w:rPr>
          <w:rFonts w:cs="Times New Roman"/>
          <w:b/>
          <w:sz w:val="20"/>
        </w:rPr>
        <w:t>:</w:t>
      </w:r>
    </w:p>
    <w:p w14:paraId="3DBAA5F6" w14:textId="1A6FC523" w:rsidR="0008090C" w:rsidRDefault="0008090C" w:rsidP="0008090C">
      <w:pPr>
        <w:pStyle w:val="ACMAQuoteindented"/>
        <w:ind w:left="720"/>
        <w:rPr>
          <w:rFonts w:cs="Times New Roman"/>
          <w:szCs w:val="18"/>
        </w:rPr>
      </w:pPr>
      <w:r>
        <w:rPr>
          <w:rFonts w:cs="Times New Roman"/>
          <w:szCs w:val="18"/>
        </w:rPr>
        <w:t>I</w:t>
      </w:r>
      <w:r w:rsidRPr="00765D64">
        <w:rPr>
          <w:rFonts w:cs="Times New Roman"/>
          <w:szCs w:val="18"/>
        </w:rPr>
        <w:t xml:space="preserve">’m </w:t>
      </w:r>
      <w:r w:rsidRPr="00765D64">
        <w:rPr>
          <w:szCs w:val="18"/>
        </w:rPr>
        <w:t xml:space="preserve">Cindy McLeish, </w:t>
      </w:r>
      <w:r>
        <w:rPr>
          <w:szCs w:val="18"/>
        </w:rPr>
        <w:t>your Liberal</w:t>
      </w:r>
      <w:r w:rsidRPr="00765D64">
        <w:rPr>
          <w:szCs w:val="18"/>
        </w:rPr>
        <w:t xml:space="preserve"> Member for Eildon</w:t>
      </w:r>
      <w:r>
        <w:rPr>
          <w:szCs w:val="18"/>
        </w:rPr>
        <w:t xml:space="preserve"> and </w:t>
      </w:r>
      <w:r>
        <w:rPr>
          <w:rFonts w:cs="Times New Roman"/>
          <w:szCs w:val="18"/>
        </w:rPr>
        <w:t xml:space="preserve">station sponsor. Across our region pests and weeds are out of control. The Liberal Nationals will invest in weed management on farms, tackle wild dogs and allow deer meat to be used in pet food. We’ll stand up for our farmers and protect our environment. Written, spoken and authorised by Cindy McLeish, 38 Bell Street Yarra Glen </w:t>
      </w:r>
    </w:p>
    <w:p w14:paraId="71E028B7" w14:textId="120F3CC2" w:rsidR="008E7B06" w:rsidRDefault="009B6145" w:rsidP="008E7B06">
      <w:pPr>
        <w:pStyle w:val="ACMAQuoteindented"/>
        <w:ind w:left="0"/>
        <w:rPr>
          <w:rFonts w:cs="Times New Roman"/>
          <w:szCs w:val="18"/>
        </w:rPr>
      </w:pPr>
      <w:r>
        <w:rPr>
          <w:sz w:val="20"/>
        </w:rPr>
        <w:t xml:space="preserve">Broadcast: </w:t>
      </w:r>
      <w:r w:rsidR="008E7B06">
        <w:rPr>
          <w:sz w:val="20"/>
        </w:rPr>
        <w:t>22 November 2018 at 5.20 am and 1.40</w:t>
      </w:r>
      <w:r w:rsidR="008E7B06" w:rsidRPr="00A05589">
        <w:rPr>
          <w:sz w:val="20"/>
        </w:rPr>
        <w:t xml:space="preserve"> pm</w:t>
      </w:r>
      <w:r>
        <w:rPr>
          <w:sz w:val="20"/>
        </w:rPr>
        <w:t xml:space="preserve">; </w:t>
      </w:r>
      <w:r w:rsidR="008E7B06" w:rsidRPr="00A05589">
        <w:rPr>
          <w:rFonts w:cs="Times New Roman"/>
          <w:sz w:val="20"/>
        </w:rPr>
        <w:t>23 November 2018 at 830 am</w:t>
      </w:r>
      <w:r w:rsidR="008E7B06">
        <w:rPr>
          <w:rFonts w:cs="Times New Roman"/>
          <w:sz w:val="20"/>
        </w:rPr>
        <w:t xml:space="preserve">, 1040 am, </w:t>
      </w:r>
      <w:r w:rsidR="008E7B06">
        <w:rPr>
          <w:sz w:val="20"/>
        </w:rPr>
        <w:t>12.25 pm, 4.30 pm</w:t>
      </w:r>
      <w:r>
        <w:rPr>
          <w:sz w:val="20"/>
        </w:rPr>
        <w:t xml:space="preserve">; </w:t>
      </w:r>
      <w:r w:rsidR="008E7B06">
        <w:rPr>
          <w:sz w:val="20"/>
        </w:rPr>
        <w:t>24 November 2018 at 4.30 pm</w:t>
      </w:r>
    </w:p>
    <w:p w14:paraId="06AA801F" w14:textId="4048B5CA" w:rsidR="009B6145" w:rsidRPr="00FE12EE" w:rsidRDefault="00FE12EE" w:rsidP="0008090C">
      <w:pPr>
        <w:pStyle w:val="ACMAQuoteindented"/>
        <w:ind w:left="0"/>
        <w:rPr>
          <w:b/>
          <w:sz w:val="20"/>
        </w:rPr>
      </w:pPr>
      <w:r w:rsidRPr="00FE12EE">
        <w:rPr>
          <w:b/>
          <w:sz w:val="20"/>
        </w:rPr>
        <w:t>Announcement</w:t>
      </w:r>
      <w:r w:rsidR="009B6145" w:rsidRPr="00FE12EE">
        <w:rPr>
          <w:b/>
          <w:sz w:val="20"/>
        </w:rPr>
        <w:t xml:space="preserve"> 2:</w:t>
      </w:r>
    </w:p>
    <w:p w14:paraId="3B1271C8" w14:textId="77777777" w:rsidR="0008090C" w:rsidRDefault="0008090C" w:rsidP="0008090C">
      <w:pPr>
        <w:pStyle w:val="ACMAQuoteindented"/>
        <w:ind w:left="720"/>
        <w:rPr>
          <w:rFonts w:cs="Times New Roman"/>
          <w:szCs w:val="18"/>
        </w:rPr>
      </w:pPr>
      <w:r>
        <w:rPr>
          <w:rFonts w:cs="Times New Roman"/>
          <w:szCs w:val="18"/>
        </w:rPr>
        <w:t>I</w:t>
      </w:r>
      <w:r w:rsidRPr="00765D64">
        <w:rPr>
          <w:rFonts w:cs="Times New Roman"/>
          <w:szCs w:val="18"/>
        </w:rPr>
        <w:t xml:space="preserve">’m </w:t>
      </w:r>
      <w:r w:rsidRPr="00765D64">
        <w:rPr>
          <w:szCs w:val="18"/>
        </w:rPr>
        <w:t xml:space="preserve">Cindy McLeish, </w:t>
      </w:r>
      <w:r>
        <w:rPr>
          <w:szCs w:val="18"/>
        </w:rPr>
        <w:t>your Liberal</w:t>
      </w:r>
      <w:r w:rsidRPr="00765D64">
        <w:rPr>
          <w:szCs w:val="18"/>
        </w:rPr>
        <w:t xml:space="preserve"> Member for Eildon</w:t>
      </w:r>
      <w:r>
        <w:rPr>
          <w:szCs w:val="18"/>
        </w:rPr>
        <w:t xml:space="preserve"> and </w:t>
      </w:r>
      <w:r>
        <w:rPr>
          <w:rFonts w:cs="Times New Roman"/>
          <w:szCs w:val="18"/>
        </w:rPr>
        <w:t xml:space="preserve">station sponsor. </w:t>
      </w:r>
      <w:r w:rsidRPr="00765D64">
        <w:rPr>
          <w:rFonts w:cs="Times New Roman"/>
          <w:szCs w:val="18"/>
        </w:rPr>
        <w:t xml:space="preserve">As your </w:t>
      </w:r>
      <w:r>
        <w:rPr>
          <w:rFonts w:cs="Times New Roman"/>
          <w:szCs w:val="18"/>
        </w:rPr>
        <w:t xml:space="preserve">local </w:t>
      </w:r>
      <w:r w:rsidRPr="00765D64">
        <w:rPr>
          <w:rFonts w:cs="Times New Roman"/>
          <w:szCs w:val="18"/>
        </w:rPr>
        <w:t xml:space="preserve">voice in the Victorian Parliament, I </w:t>
      </w:r>
      <w:r>
        <w:rPr>
          <w:rFonts w:cs="Times New Roman"/>
          <w:szCs w:val="18"/>
        </w:rPr>
        <w:t xml:space="preserve">have been fighting for the services and infrastructure our community needs and deserves.  Your feedback has helped build the Liberals plan to lower the cost of living, fix our country roads and end Labour’s war on our CFA. With your support, I’ll continue to be a strong voice for our community in a Liberals National Government. Find out more about our plan for Victoria, visit </w:t>
      </w:r>
      <w:r w:rsidRPr="00765D64">
        <w:rPr>
          <w:rFonts w:cs="Times New Roman"/>
          <w:szCs w:val="18"/>
        </w:rPr>
        <w:t>cindymcleish.com.au</w:t>
      </w:r>
      <w:r>
        <w:rPr>
          <w:rFonts w:cs="Times New Roman"/>
          <w:szCs w:val="18"/>
        </w:rPr>
        <w:t xml:space="preserve">. Written, spoken and authorised by Cindy McLeish, 38 Bell Street Yarra Glen </w:t>
      </w:r>
    </w:p>
    <w:p w14:paraId="7269970D" w14:textId="3A1BDBA6" w:rsidR="009B6145" w:rsidRPr="00541543" w:rsidRDefault="009B6145" w:rsidP="009B6145">
      <w:pPr>
        <w:pStyle w:val="ACMAQuoteindented"/>
        <w:ind w:left="0"/>
        <w:rPr>
          <w:sz w:val="20"/>
        </w:rPr>
      </w:pPr>
      <w:r>
        <w:rPr>
          <w:sz w:val="20"/>
        </w:rPr>
        <w:t>Broadcast: 22 November 2018 at 10.50 am; 23 November 2018 at 6.40 pm</w:t>
      </w:r>
    </w:p>
    <w:p w14:paraId="4DA3D348" w14:textId="77300A72" w:rsidR="0008090C" w:rsidRPr="00FE12EE" w:rsidRDefault="00FE12EE" w:rsidP="00FE12EE">
      <w:pPr>
        <w:pStyle w:val="ACMAQuoteindented"/>
        <w:ind w:left="0"/>
        <w:rPr>
          <w:rFonts w:cs="Times New Roman"/>
          <w:b/>
          <w:szCs w:val="18"/>
        </w:rPr>
      </w:pPr>
      <w:r w:rsidRPr="00FE12EE">
        <w:rPr>
          <w:b/>
          <w:sz w:val="20"/>
        </w:rPr>
        <w:t>Announcement 3:</w:t>
      </w:r>
    </w:p>
    <w:p w14:paraId="20ED51E4" w14:textId="77777777" w:rsidR="0008090C" w:rsidRPr="0090465F" w:rsidRDefault="0008090C" w:rsidP="0008090C">
      <w:pPr>
        <w:pStyle w:val="ACMAQuoteindented"/>
        <w:ind w:left="720"/>
        <w:rPr>
          <w:rFonts w:cs="Times New Roman"/>
          <w:szCs w:val="18"/>
        </w:rPr>
      </w:pPr>
      <w:r>
        <w:rPr>
          <w:rFonts w:cs="Times New Roman"/>
          <w:szCs w:val="18"/>
        </w:rPr>
        <w:t>I</w:t>
      </w:r>
      <w:r w:rsidRPr="00765D64">
        <w:rPr>
          <w:rFonts w:cs="Times New Roman"/>
          <w:szCs w:val="18"/>
        </w:rPr>
        <w:t xml:space="preserve">’m </w:t>
      </w:r>
      <w:r w:rsidRPr="00765D64">
        <w:rPr>
          <w:szCs w:val="18"/>
        </w:rPr>
        <w:t xml:space="preserve">Cindy McLeish, </w:t>
      </w:r>
      <w:r>
        <w:rPr>
          <w:szCs w:val="18"/>
        </w:rPr>
        <w:t>your Liberal</w:t>
      </w:r>
      <w:r w:rsidRPr="00765D64">
        <w:rPr>
          <w:szCs w:val="18"/>
        </w:rPr>
        <w:t xml:space="preserve"> Member for Eildon</w:t>
      </w:r>
      <w:r>
        <w:rPr>
          <w:szCs w:val="18"/>
        </w:rPr>
        <w:t xml:space="preserve"> and </w:t>
      </w:r>
      <w:r>
        <w:rPr>
          <w:rFonts w:cs="Times New Roman"/>
          <w:szCs w:val="18"/>
        </w:rPr>
        <w:t>station sponsor. We all know that the roads across our district are in a terrible state.  That’s why the Liberal Nationals will invest in country roads and bring back the $160 million country roads and bridges program.</w:t>
      </w:r>
      <w:r w:rsidRPr="002D77CB">
        <w:rPr>
          <w:rFonts w:cs="Times New Roman"/>
          <w:szCs w:val="18"/>
        </w:rPr>
        <w:t xml:space="preserve"> </w:t>
      </w:r>
      <w:r>
        <w:rPr>
          <w:rFonts w:cs="Times New Roman"/>
          <w:szCs w:val="18"/>
        </w:rPr>
        <w:t xml:space="preserve">Written, spoken and authorised by Cindy McLeish, 38 Bell Street Yarra Glen </w:t>
      </w:r>
    </w:p>
    <w:p w14:paraId="6091F5DB" w14:textId="4DB2B8A1" w:rsidR="00FE12EE" w:rsidRDefault="00FE12EE" w:rsidP="00FE12EE">
      <w:pPr>
        <w:pStyle w:val="ACMAQuoteindented"/>
        <w:ind w:left="0"/>
        <w:rPr>
          <w:sz w:val="20"/>
        </w:rPr>
      </w:pPr>
      <w:r>
        <w:rPr>
          <w:sz w:val="20"/>
        </w:rPr>
        <w:t>Broadcast: 22 November 2018 at 12.25 pm</w:t>
      </w:r>
    </w:p>
    <w:p w14:paraId="4B6B5E69" w14:textId="1199CE4D" w:rsidR="0008090C" w:rsidRPr="00FE12EE" w:rsidRDefault="00FE12EE" w:rsidP="0008090C">
      <w:pPr>
        <w:pStyle w:val="ACMAQuoteindented"/>
        <w:ind w:left="0"/>
        <w:rPr>
          <w:b/>
          <w:sz w:val="20"/>
        </w:rPr>
      </w:pPr>
      <w:r w:rsidRPr="00FE12EE">
        <w:rPr>
          <w:b/>
          <w:sz w:val="20"/>
        </w:rPr>
        <w:t>Announcement 4:</w:t>
      </w:r>
    </w:p>
    <w:p w14:paraId="7111C007" w14:textId="77777777" w:rsidR="0008090C" w:rsidRPr="0090465F" w:rsidRDefault="0008090C" w:rsidP="0008090C">
      <w:pPr>
        <w:pStyle w:val="ACMAQuoteindented"/>
        <w:ind w:left="720"/>
        <w:rPr>
          <w:rFonts w:cs="Times New Roman"/>
          <w:szCs w:val="18"/>
        </w:rPr>
      </w:pPr>
      <w:r>
        <w:rPr>
          <w:rFonts w:cs="Times New Roman"/>
          <w:szCs w:val="18"/>
        </w:rPr>
        <w:t>I</w:t>
      </w:r>
      <w:r w:rsidRPr="00765D64">
        <w:rPr>
          <w:rFonts w:cs="Times New Roman"/>
          <w:szCs w:val="18"/>
        </w:rPr>
        <w:t xml:space="preserve">’m </w:t>
      </w:r>
      <w:r w:rsidRPr="00765D64">
        <w:rPr>
          <w:szCs w:val="18"/>
        </w:rPr>
        <w:t xml:space="preserve">Cindy McLeish, </w:t>
      </w:r>
      <w:r>
        <w:rPr>
          <w:szCs w:val="18"/>
        </w:rPr>
        <w:t>your Liberal</w:t>
      </w:r>
      <w:r w:rsidRPr="00765D64">
        <w:rPr>
          <w:szCs w:val="18"/>
        </w:rPr>
        <w:t xml:space="preserve"> Member for Eildon</w:t>
      </w:r>
      <w:r>
        <w:rPr>
          <w:szCs w:val="18"/>
        </w:rPr>
        <w:t xml:space="preserve"> and </w:t>
      </w:r>
      <w:r>
        <w:rPr>
          <w:rFonts w:cs="Times New Roman"/>
          <w:szCs w:val="18"/>
        </w:rPr>
        <w:t xml:space="preserve">station sponsor. Only a Liberals Nationals Government will respect our volunteer fire fighters. We’ll end Labour’s war on our CFA and hold a Royal Commission into the fire services. Our community respects our volunteers. This November I’m asking you to stand up for our CFA. </w:t>
      </w:r>
      <w:r w:rsidRPr="002D77CB">
        <w:rPr>
          <w:rFonts w:cs="Times New Roman"/>
          <w:szCs w:val="18"/>
        </w:rPr>
        <w:t xml:space="preserve"> </w:t>
      </w:r>
      <w:r>
        <w:rPr>
          <w:rFonts w:cs="Times New Roman"/>
          <w:szCs w:val="18"/>
        </w:rPr>
        <w:t xml:space="preserve">Written, spoken and authorised by Cindy McLeish, 38 Bell Street Yarra Glen </w:t>
      </w:r>
    </w:p>
    <w:p w14:paraId="1095C891" w14:textId="7F5DEC65" w:rsidR="0008090C" w:rsidRPr="00FE12EE" w:rsidRDefault="00FE12EE" w:rsidP="009A1C2B">
      <w:pPr>
        <w:pStyle w:val="ACMABodyTextBold"/>
        <w:rPr>
          <w:b w:val="0"/>
        </w:rPr>
      </w:pPr>
      <w:r w:rsidRPr="00FE12EE">
        <w:rPr>
          <w:b w:val="0"/>
        </w:rPr>
        <w:t>Broadcast: 22 November 2018 at 1.25 pm; 24 November 2018 at 3.55 pm</w:t>
      </w:r>
    </w:p>
    <w:p w14:paraId="607E6935" w14:textId="719E9E33" w:rsidR="009B77BB" w:rsidRPr="00153F9D" w:rsidRDefault="009B77BB" w:rsidP="009B77BB">
      <w:pPr>
        <w:pStyle w:val="ACMAHeading2"/>
        <w:pageBreakBefore/>
        <w:spacing w:after="240"/>
        <w:jc w:val="right"/>
      </w:pPr>
      <w:r w:rsidRPr="00153F9D">
        <w:lastRenderedPageBreak/>
        <w:t xml:space="preserve">Attachment </w:t>
      </w:r>
      <w:r>
        <w:t>B</w:t>
      </w:r>
    </w:p>
    <w:tbl>
      <w:tblPr>
        <w:tblStyle w:val="TableGrid1"/>
        <w:tblW w:w="0" w:type="auto"/>
        <w:tblLook w:val="04A0" w:firstRow="1" w:lastRow="0" w:firstColumn="1" w:lastColumn="0" w:noHBand="0" w:noVBand="1"/>
      </w:tblPr>
      <w:tblGrid>
        <w:gridCol w:w="995"/>
        <w:gridCol w:w="1355"/>
        <w:gridCol w:w="3744"/>
        <w:gridCol w:w="2211"/>
      </w:tblGrid>
      <w:tr w:rsidR="00166A89" w:rsidRPr="00626345" w14:paraId="4150F669" w14:textId="780D42EA" w:rsidTr="009B77BB">
        <w:tc>
          <w:tcPr>
            <w:tcW w:w="995" w:type="dxa"/>
          </w:tcPr>
          <w:p w14:paraId="25BF24CD" w14:textId="77777777" w:rsidR="00166A89" w:rsidRPr="00626345" w:rsidRDefault="00166A89" w:rsidP="00D61D27">
            <w:pPr>
              <w:spacing w:before="0" w:after="0" w:line="240" w:lineRule="auto"/>
              <w:rPr>
                <w:rFonts w:cs="Arial"/>
                <w:b/>
                <w:i w:val="0"/>
                <w:sz w:val="20"/>
                <w:szCs w:val="20"/>
              </w:rPr>
            </w:pPr>
            <w:r w:rsidRPr="00626345">
              <w:rPr>
                <w:rFonts w:cs="Arial"/>
                <w:b/>
                <w:i w:val="0"/>
                <w:sz w:val="20"/>
                <w:szCs w:val="20"/>
              </w:rPr>
              <w:t>Time code</w:t>
            </w:r>
          </w:p>
        </w:tc>
        <w:tc>
          <w:tcPr>
            <w:tcW w:w="1355" w:type="dxa"/>
          </w:tcPr>
          <w:p w14:paraId="30F39142" w14:textId="27EA1D92" w:rsidR="00166A89" w:rsidRPr="00626345" w:rsidRDefault="00166A89" w:rsidP="00D61D27">
            <w:pPr>
              <w:spacing w:before="0" w:after="0" w:line="240" w:lineRule="auto"/>
              <w:rPr>
                <w:rFonts w:cs="Arial"/>
                <w:b/>
                <w:i w:val="0"/>
                <w:sz w:val="20"/>
                <w:szCs w:val="20"/>
              </w:rPr>
            </w:pPr>
            <w:r>
              <w:rPr>
                <w:rFonts w:cs="Arial"/>
                <w:b/>
                <w:i w:val="0"/>
                <w:sz w:val="20"/>
                <w:szCs w:val="20"/>
              </w:rPr>
              <w:t>Duration</w:t>
            </w:r>
          </w:p>
        </w:tc>
        <w:tc>
          <w:tcPr>
            <w:tcW w:w="3744" w:type="dxa"/>
          </w:tcPr>
          <w:p w14:paraId="0B186114" w14:textId="167526D4" w:rsidR="00166A89" w:rsidRPr="00626345" w:rsidRDefault="001D6493" w:rsidP="00D61D27">
            <w:pPr>
              <w:spacing w:before="0" w:after="0" w:line="240" w:lineRule="auto"/>
              <w:rPr>
                <w:rFonts w:cs="Arial"/>
                <w:b/>
                <w:i w:val="0"/>
                <w:sz w:val="20"/>
                <w:szCs w:val="20"/>
              </w:rPr>
            </w:pPr>
            <w:r>
              <w:rPr>
                <w:rFonts w:cs="Arial"/>
                <w:b/>
                <w:i w:val="0"/>
                <w:sz w:val="20"/>
                <w:szCs w:val="20"/>
              </w:rPr>
              <w:t>Description</w:t>
            </w:r>
          </w:p>
        </w:tc>
        <w:tc>
          <w:tcPr>
            <w:tcW w:w="2211" w:type="dxa"/>
          </w:tcPr>
          <w:p w14:paraId="2FCCF8B4" w14:textId="2E564932" w:rsidR="00166A89" w:rsidRPr="004D6717" w:rsidRDefault="004D6717" w:rsidP="00D61D27">
            <w:pPr>
              <w:spacing w:before="0" w:after="0" w:line="240" w:lineRule="auto"/>
              <w:rPr>
                <w:rFonts w:cs="Arial"/>
                <w:b/>
                <w:i w:val="0"/>
                <w:sz w:val="20"/>
                <w:szCs w:val="20"/>
              </w:rPr>
            </w:pPr>
            <w:r w:rsidRPr="004D6717">
              <w:rPr>
                <w:rFonts w:cs="Arial"/>
                <w:b/>
                <w:i w:val="0"/>
                <w:sz w:val="20"/>
                <w:szCs w:val="20"/>
              </w:rPr>
              <w:t>Sponsorship</w:t>
            </w:r>
            <w:r w:rsidR="000B720E">
              <w:rPr>
                <w:rFonts w:cs="Arial"/>
                <w:b/>
                <w:i w:val="0"/>
                <w:sz w:val="20"/>
                <w:szCs w:val="20"/>
              </w:rPr>
              <w:t xml:space="preserve"> content</w:t>
            </w:r>
          </w:p>
        </w:tc>
      </w:tr>
      <w:tr w:rsidR="00166A89" w:rsidRPr="009B77BB" w14:paraId="6A5F49D9" w14:textId="0CD14193" w:rsidTr="009B77BB">
        <w:tc>
          <w:tcPr>
            <w:tcW w:w="995" w:type="dxa"/>
          </w:tcPr>
          <w:p w14:paraId="5A5A7336" w14:textId="2048EA2E" w:rsidR="00166A89" w:rsidRPr="009B77BB" w:rsidRDefault="00166A89" w:rsidP="00D61D27">
            <w:pPr>
              <w:spacing w:before="0" w:after="0" w:line="240" w:lineRule="auto"/>
              <w:rPr>
                <w:rFonts w:cs="Arial"/>
                <w:i w:val="0"/>
                <w:sz w:val="20"/>
                <w:szCs w:val="20"/>
              </w:rPr>
            </w:pPr>
            <w:r w:rsidRPr="009B77BB">
              <w:rPr>
                <w:rFonts w:cs="Arial"/>
                <w:i w:val="0"/>
                <w:sz w:val="20"/>
                <w:szCs w:val="20"/>
              </w:rPr>
              <w:t>10</w:t>
            </w:r>
            <w:r w:rsidR="00AF530D" w:rsidRPr="009B77BB">
              <w:rPr>
                <w:rFonts w:cs="Arial"/>
                <w:i w:val="0"/>
                <w:sz w:val="20"/>
                <w:szCs w:val="20"/>
              </w:rPr>
              <w:t>:</w:t>
            </w:r>
            <w:r w:rsidRPr="009B77BB">
              <w:rPr>
                <w:rFonts w:cs="Arial"/>
                <w:i w:val="0"/>
                <w:sz w:val="20"/>
                <w:szCs w:val="20"/>
              </w:rPr>
              <w:t>00</w:t>
            </w:r>
          </w:p>
        </w:tc>
        <w:tc>
          <w:tcPr>
            <w:tcW w:w="1355" w:type="dxa"/>
          </w:tcPr>
          <w:p w14:paraId="5B02C1F9" w14:textId="52CFBABF" w:rsidR="00166A89" w:rsidRPr="009B77BB" w:rsidRDefault="001D6493" w:rsidP="00D61D27">
            <w:pPr>
              <w:spacing w:before="0" w:after="0" w:line="240" w:lineRule="auto"/>
              <w:rPr>
                <w:rFonts w:cs="Arial"/>
                <w:i w:val="0"/>
                <w:sz w:val="20"/>
                <w:szCs w:val="20"/>
              </w:rPr>
            </w:pPr>
            <w:r w:rsidRPr="009B77BB">
              <w:rPr>
                <w:rFonts w:cs="Arial"/>
                <w:i w:val="0"/>
                <w:sz w:val="20"/>
                <w:szCs w:val="20"/>
              </w:rPr>
              <w:t>0.55</w:t>
            </w:r>
          </w:p>
        </w:tc>
        <w:tc>
          <w:tcPr>
            <w:tcW w:w="3744" w:type="dxa"/>
          </w:tcPr>
          <w:p w14:paraId="13D841C1" w14:textId="15A1A90B" w:rsidR="00166A89" w:rsidRPr="009B77BB" w:rsidRDefault="004D6717" w:rsidP="00D61D27">
            <w:pPr>
              <w:spacing w:before="0" w:after="0" w:line="240" w:lineRule="auto"/>
              <w:rPr>
                <w:rFonts w:cs="Arial"/>
                <w:i w:val="0"/>
                <w:sz w:val="20"/>
                <w:szCs w:val="20"/>
              </w:rPr>
            </w:pPr>
            <w:r w:rsidRPr="009B77BB">
              <w:rPr>
                <w:rFonts w:cs="Arial"/>
                <w:i w:val="0"/>
                <w:sz w:val="20"/>
                <w:szCs w:val="20"/>
              </w:rPr>
              <w:t>Sicom Australia</w:t>
            </w:r>
            <w:r w:rsidR="000B720E" w:rsidRPr="009B77BB">
              <w:rPr>
                <w:rFonts w:cs="Arial"/>
                <w:i w:val="0"/>
                <w:sz w:val="20"/>
                <w:szCs w:val="20"/>
              </w:rPr>
              <w:t xml:space="preserve"> sponsorship announcement</w:t>
            </w:r>
          </w:p>
        </w:tc>
        <w:tc>
          <w:tcPr>
            <w:tcW w:w="2211" w:type="dxa"/>
          </w:tcPr>
          <w:p w14:paraId="52CD63A4" w14:textId="20B4C5AA" w:rsidR="00166A89" w:rsidRPr="009B77BB" w:rsidRDefault="004D6717" w:rsidP="00D61D27">
            <w:pPr>
              <w:spacing w:before="0" w:after="0" w:line="240" w:lineRule="auto"/>
              <w:rPr>
                <w:rFonts w:cs="Arial"/>
                <w:i w:val="0"/>
                <w:sz w:val="20"/>
                <w:szCs w:val="20"/>
              </w:rPr>
            </w:pPr>
            <w:r w:rsidRPr="009B77BB">
              <w:rPr>
                <w:rFonts w:cs="Arial"/>
                <w:i w:val="0"/>
                <w:sz w:val="20"/>
                <w:szCs w:val="20"/>
              </w:rPr>
              <w:t>55 seconds</w:t>
            </w:r>
          </w:p>
        </w:tc>
      </w:tr>
      <w:tr w:rsidR="008E70EC" w:rsidRPr="009B77BB" w14:paraId="6EF1E348" w14:textId="77777777" w:rsidTr="009B77BB">
        <w:tc>
          <w:tcPr>
            <w:tcW w:w="995" w:type="dxa"/>
          </w:tcPr>
          <w:p w14:paraId="3D0B1FF9" w14:textId="66F7FD69" w:rsidR="008E70EC" w:rsidRPr="009B77BB" w:rsidRDefault="008E70EC" w:rsidP="00D61D27">
            <w:pPr>
              <w:spacing w:before="0" w:after="0" w:line="240" w:lineRule="auto"/>
              <w:rPr>
                <w:rFonts w:cs="Arial"/>
                <w:i w:val="0"/>
                <w:sz w:val="20"/>
                <w:szCs w:val="20"/>
              </w:rPr>
            </w:pPr>
            <w:r w:rsidRPr="009B77BB">
              <w:rPr>
                <w:rFonts w:cs="Arial"/>
                <w:i w:val="0"/>
                <w:sz w:val="20"/>
                <w:szCs w:val="20"/>
              </w:rPr>
              <w:t>10</w:t>
            </w:r>
            <w:r w:rsidR="00AF530D" w:rsidRPr="009B77BB">
              <w:rPr>
                <w:rFonts w:cs="Arial"/>
                <w:i w:val="0"/>
                <w:sz w:val="20"/>
                <w:szCs w:val="20"/>
              </w:rPr>
              <w:t>:</w:t>
            </w:r>
            <w:r w:rsidRPr="009B77BB">
              <w:rPr>
                <w:rFonts w:cs="Arial"/>
                <w:i w:val="0"/>
                <w:sz w:val="20"/>
                <w:szCs w:val="20"/>
              </w:rPr>
              <w:t>0</w:t>
            </w:r>
            <w:r w:rsidR="0012146C" w:rsidRPr="009B77BB">
              <w:rPr>
                <w:rFonts w:cs="Arial"/>
                <w:i w:val="0"/>
                <w:sz w:val="20"/>
                <w:szCs w:val="20"/>
              </w:rPr>
              <w:t>0.55</w:t>
            </w:r>
          </w:p>
        </w:tc>
        <w:tc>
          <w:tcPr>
            <w:tcW w:w="1355" w:type="dxa"/>
          </w:tcPr>
          <w:p w14:paraId="6ED65790" w14:textId="28061F95" w:rsidR="008E70EC" w:rsidRPr="009B77BB" w:rsidRDefault="006B07A1" w:rsidP="00D61D27">
            <w:pPr>
              <w:spacing w:before="0" w:after="0" w:line="240" w:lineRule="auto"/>
              <w:rPr>
                <w:rFonts w:cs="Arial"/>
                <w:i w:val="0"/>
                <w:sz w:val="20"/>
                <w:szCs w:val="20"/>
              </w:rPr>
            </w:pPr>
            <w:r w:rsidRPr="009B77BB">
              <w:rPr>
                <w:rFonts w:cs="Arial"/>
                <w:i w:val="0"/>
                <w:sz w:val="20"/>
                <w:szCs w:val="20"/>
              </w:rPr>
              <w:t>5.30</w:t>
            </w:r>
          </w:p>
        </w:tc>
        <w:tc>
          <w:tcPr>
            <w:tcW w:w="3744" w:type="dxa"/>
          </w:tcPr>
          <w:p w14:paraId="2FEA33C9" w14:textId="585ECE84" w:rsidR="008E70EC" w:rsidRPr="009B77BB" w:rsidRDefault="008E70EC" w:rsidP="00D61D27">
            <w:pPr>
              <w:spacing w:before="0" w:after="0" w:line="240" w:lineRule="auto"/>
              <w:rPr>
                <w:rFonts w:cs="Arial"/>
                <w:i w:val="0"/>
                <w:sz w:val="20"/>
                <w:szCs w:val="20"/>
              </w:rPr>
            </w:pPr>
            <w:r w:rsidRPr="009B77BB">
              <w:rPr>
                <w:rFonts w:cs="Arial"/>
                <w:i w:val="0"/>
                <w:sz w:val="20"/>
                <w:szCs w:val="20"/>
              </w:rPr>
              <w:t>Air news</w:t>
            </w:r>
          </w:p>
        </w:tc>
        <w:tc>
          <w:tcPr>
            <w:tcW w:w="2211" w:type="dxa"/>
          </w:tcPr>
          <w:p w14:paraId="46D18541" w14:textId="77777777" w:rsidR="008E70EC" w:rsidRPr="009B77BB" w:rsidRDefault="008E70EC" w:rsidP="00D61D27">
            <w:pPr>
              <w:spacing w:before="0" w:after="0" w:line="240" w:lineRule="auto"/>
              <w:rPr>
                <w:rFonts w:cs="Arial"/>
                <w:i w:val="0"/>
                <w:sz w:val="20"/>
                <w:szCs w:val="20"/>
              </w:rPr>
            </w:pPr>
          </w:p>
        </w:tc>
      </w:tr>
      <w:tr w:rsidR="008E70EC" w:rsidRPr="009B77BB" w14:paraId="57499528" w14:textId="77777777" w:rsidTr="009B77BB">
        <w:tc>
          <w:tcPr>
            <w:tcW w:w="995" w:type="dxa"/>
          </w:tcPr>
          <w:p w14:paraId="534B9BA4" w14:textId="3A54C40A" w:rsidR="008E70EC" w:rsidRPr="009B77BB" w:rsidRDefault="00AF530D" w:rsidP="00D61D27">
            <w:pPr>
              <w:spacing w:before="0" w:after="0" w:line="240" w:lineRule="auto"/>
              <w:rPr>
                <w:rFonts w:cs="Arial"/>
                <w:i w:val="0"/>
                <w:sz w:val="20"/>
                <w:szCs w:val="20"/>
              </w:rPr>
            </w:pPr>
            <w:r w:rsidRPr="009B77BB">
              <w:rPr>
                <w:rFonts w:cs="Arial"/>
                <w:i w:val="0"/>
                <w:sz w:val="20"/>
                <w:szCs w:val="20"/>
              </w:rPr>
              <w:t>10:06.25</w:t>
            </w:r>
          </w:p>
        </w:tc>
        <w:tc>
          <w:tcPr>
            <w:tcW w:w="1355" w:type="dxa"/>
          </w:tcPr>
          <w:p w14:paraId="169EC39D" w14:textId="1CB7A5CF" w:rsidR="008E70EC" w:rsidRPr="009B77BB" w:rsidRDefault="00AF530D" w:rsidP="00D61D27">
            <w:pPr>
              <w:spacing w:before="0" w:after="0" w:line="240" w:lineRule="auto"/>
              <w:rPr>
                <w:rFonts w:cs="Arial"/>
                <w:i w:val="0"/>
                <w:sz w:val="20"/>
                <w:szCs w:val="20"/>
              </w:rPr>
            </w:pPr>
            <w:r w:rsidRPr="009B77BB">
              <w:rPr>
                <w:rFonts w:cs="Arial"/>
                <w:i w:val="0"/>
                <w:sz w:val="20"/>
                <w:szCs w:val="20"/>
              </w:rPr>
              <w:t>0.45</w:t>
            </w:r>
          </w:p>
        </w:tc>
        <w:tc>
          <w:tcPr>
            <w:tcW w:w="3744" w:type="dxa"/>
          </w:tcPr>
          <w:p w14:paraId="63C31A20" w14:textId="503685EF" w:rsidR="008E70EC" w:rsidRPr="009B77BB" w:rsidRDefault="0071285C" w:rsidP="00D61D27">
            <w:pPr>
              <w:spacing w:before="0" w:after="0" w:line="240" w:lineRule="auto"/>
              <w:rPr>
                <w:rFonts w:cs="Arial"/>
                <w:i w:val="0"/>
                <w:sz w:val="20"/>
                <w:szCs w:val="20"/>
              </w:rPr>
            </w:pPr>
            <w:r w:rsidRPr="009B77BB">
              <w:rPr>
                <w:rFonts w:cs="Arial"/>
                <w:i w:val="0"/>
                <w:sz w:val="20"/>
                <w:szCs w:val="20"/>
              </w:rPr>
              <w:t>Hillsville Garden Supplies</w:t>
            </w:r>
            <w:r w:rsidR="000B720E" w:rsidRPr="009B77BB">
              <w:rPr>
                <w:rFonts w:cs="Arial"/>
                <w:i w:val="0"/>
                <w:sz w:val="20"/>
                <w:szCs w:val="20"/>
              </w:rPr>
              <w:t xml:space="preserve"> sponsorship announcement</w:t>
            </w:r>
          </w:p>
        </w:tc>
        <w:tc>
          <w:tcPr>
            <w:tcW w:w="2211" w:type="dxa"/>
          </w:tcPr>
          <w:p w14:paraId="4ECE3163" w14:textId="777FE021" w:rsidR="008E70EC" w:rsidRPr="009B77BB" w:rsidRDefault="0071285C" w:rsidP="00D61D27">
            <w:pPr>
              <w:spacing w:before="0" w:after="0" w:line="240" w:lineRule="auto"/>
              <w:rPr>
                <w:rFonts w:cs="Arial"/>
                <w:i w:val="0"/>
                <w:sz w:val="20"/>
                <w:szCs w:val="20"/>
              </w:rPr>
            </w:pPr>
            <w:r w:rsidRPr="009B77BB">
              <w:rPr>
                <w:rFonts w:cs="Arial"/>
                <w:i w:val="0"/>
                <w:sz w:val="20"/>
                <w:szCs w:val="20"/>
              </w:rPr>
              <w:t>45 seconds</w:t>
            </w:r>
          </w:p>
        </w:tc>
      </w:tr>
      <w:tr w:rsidR="0071285C" w:rsidRPr="009B77BB" w14:paraId="683AC6FA" w14:textId="77777777" w:rsidTr="009B77BB">
        <w:tc>
          <w:tcPr>
            <w:tcW w:w="995" w:type="dxa"/>
          </w:tcPr>
          <w:p w14:paraId="3AAFE680" w14:textId="45CD8A95" w:rsidR="0071285C" w:rsidRPr="009B77BB" w:rsidRDefault="0071285C" w:rsidP="00D61D27">
            <w:pPr>
              <w:spacing w:before="0" w:after="0" w:line="240" w:lineRule="auto"/>
              <w:rPr>
                <w:rFonts w:cs="Arial"/>
                <w:i w:val="0"/>
                <w:sz w:val="20"/>
                <w:szCs w:val="20"/>
              </w:rPr>
            </w:pPr>
            <w:r w:rsidRPr="009B77BB">
              <w:rPr>
                <w:rFonts w:cs="Arial"/>
                <w:i w:val="0"/>
                <w:sz w:val="20"/>
                <w:szCs w:val="20"/>
              </w:rPr>
              <w:t>10:0</w:t>
            </w:r>
            <w:r w:rsidR="00BA43EF" w:rsidRPr="009B77BB">
              <w:rPr>
                <w:rFonts w:cs="Arial"/>
                <w:i w:val="0"/>
                <w:sz w:val="20"/>
                <w:szCs w:val="20"/>
              </w:rPr>
              <w:t>7</w:t>
            </w:r>
            <w:r w:rsidR="00FE0EB3" w:rsidRPr="009B77BB">
              <w:rPr>
                <w:rFonts w:cs="Arial"/>
                <w:i w:val="0"/>
                <w:sz w:val="20"/>
                <w:szCs w:val="20"/>
              </w:rPr>
              <w:t>.</w:t>
            </w:r>
            <w:r w:rsidR="00BA43EF" w:rsidRPr="009B77BB">
              <w:rPr>
                <w:rFonts w:cs="Arial"/>
                <w:i w:val="0"/>
                <w:sz w:val="20"/>
                <w:szCs w:val="20"/>
              </w:rPr>
              <w:t>1</w:t>
            </w:r>
            <w:r w:rsidR="00FE0EB3" w:rsidRPr="009B77BB">
              <w:rPr>
                <w:rFonts w:cs="Arial"/>
                <w:i w:val="0"/>
                <w:sz w:val="20"/>
                <w:szCs w:val="20"/>
              </w:rPr>
              <w:t>0</w:t>
            </w:r>
          </w:p>
        </w:tc>
        <w:tc>
          <w:tcPr>
            <w:tcW w:w="1355" w:type="dxa"/>
          </w:tcPr>
          <w:p w14:paraId="092A8E45" w14:textId="789037A4" w:rsidR="0071285C" w:rsidRPr="009B77BB" w:rsidRDefault="00FC1F71" w:rsidP="00D61D27">
            <w:pPr>
              <w:spacing w:before="0" w:after="0" w:line="240" w:lineRule="auto"/>
              <w:rPr>
                <w:rFonts w:cs="Arial"/>
                <w:i w:val="0"/>
                <w:sz w:val="20"/>
                <w:szCs w:val="20"/>
              </w:rPr>
            </w:pPr>
            <w:r w:rsidRPr="009B77BB">
              <w:rPr>
                <w:rFonts w:cs="Arial"/>
                <w:i w:val="0"/>
                <w:sz w:val="20"/>
                <w:szCs w:val="20"/>
              </w:rPr>
              <w:t>3.50</w:t>
            </w:r>
          </w:p>
        </w:tc>
        <w:tc>
          <w:tcPr>
            <w:tcW w:w="3744" w:type="dxa"/>
          </w:tcPr>
          <w:p w14:paraId="260556C6" w14:textId="1EC813F9" w:rsidR="0071285C" w:rsidRPr="009B77BB" w:rsidRDefault="00FE0EB3" w:rsidP="00D61D27">
            <w:pPr>
              <w:spacing w:before="0" w:after="0" w:line="240" w:lineRule="auto"/>
              <w:rPr>
                <w:rFonts w:cs="Arial"/>
                <w:i w:val="0"/>
                <w:sz w:val="20"/>
                <w:szCs w:val="20"/>
              </w:rPr>
            </w:pPr>
            <w:r w:rsidRPr="009B77BB">
              <w:rPr>
                <w:rFonts w:cs="Arial"/>
                <w:i w:val="0"/>
                <w:sz w:val="20"/>
                <w:szCs w:val="20"/>
              </w:rPr>
              <w:t>‘A very special broadcast this morning, we’re all sitting out here in the beautiful sunshine at the beautiful station sponsor Warratina Lavender Farm, a certainly a great time has been planned for both days this weekend. Welcome to the microphone Darren’</w:t>
            </w:r>
          </w:p>
          <w:p w14:paraId="1CBE6B51" w14:textId="269085CE" w:rsidR="000A3FBE" w:rsidRPr="009B77BB" w:rsidRDefault="000A3FBE" w:rsidP="000A3FBE">
            <w:pPr>
              <w:pStyle w:val="ACMABodyText"/>
              <w:rPr>
                <w:rFonts w:cs="Arial"/>
                <w:sz w:val="20"/>
                <w:szCs w:val="20"/>
              </w:rPr>
            </w:pPr>
            <w:r w:rsidRPr="009B77BB">
              <w:rPr>
                <w:rFonts w:cs="Arial"/>
                <w:sz w:val="20"/>
                <w:szCs w:val="20"/>
              </w:rPr>
              <w:t>[…]</w:t>
            </w:r>
          </w:p>
          <w:p w14:paraId="40A09F32" w14:textId="5EBA464F" w:rsidR="000A3FBE" w:rsidRPr="009B77BB" w:rsidRDefault="000A3FBE" w:rsidP="000A3FBE">
            <w:pPr>
              <w:pStyle w:val="ACMABodyText"/>
              <w:rPr>
                <w:rFonts w:cs="Arial"/>
                <w:sz w:val="20"/>
                <w:szCs w:val="20"/>
              </w:rPr>
            </w:pPr>
            <w:r w:rsidRPr="009B77BB">
              <w:rPr>
                <w:rFonts w:cs="Arial"/>
                <w:sz w:val="20"/>
                <w:szCs w:val="20"/>
              </w:rPr>
              <w:t>‘Come out to station sponsor Warratina Lavender Farm. Whereabouts are we again Darren?’</w:t>
            </w:r>
          </w:p>
        </w:tc>
        <w:tc>
          <w:tcPr>
            <w:tcW w:w="2211" w:type="dxa"/>
          </w:tcPr>
          <w:p w14:paraId="6D08087E" w14:textId="2F4CBE70" w:rsidR="0071285C" w:rsidRPr="009B77BB" w:rsidRDefault="00786FCD" w:rsidP="00D61D27">
            <w:pPr>
              <w:spacing w:before="0" w:after="0" w:line="240" w:lineRule="auto"/>
              <w:rPr>
                <w:rFonts w:cs="Arial"/>
                <w:i w:val="0"/>
                <w:sz w:val="20"/>
                <w:szCs w:val="20"/>
              </w:rPr>
            </w:pPr>
            <w:r w:rsidRPr="009B77BB">
              <w:rPr>
                <w:rFonts w:cs="Arial"/>
                <w:i w:val="0"/>
                <w:sz w:val="20"/>
                <w:szCs w:val="20"/>
              </w:rPr>
              <w:t>10 seconds</w:t>
            </w:r>
          </w:p>
        </w:tc>
      </w:tr>
      <w:tr w:rsidR="006B46F0" w:rsidRPr="009B77BB" w14:paraId="757D7336" w14:textId="77777777" w:rsidTr="009B77BB">
        <w:tc>
          <w:tcPr>
            <w:tcW w:w="995" w:type="dxa"/>
          </w:tcPr>
          <w:p w14:paraId="4C5EE95C" w14:textId="51F0E96D" w:rsidR="006B46F0" w:rsidRPr="009B77BB" w:rsidRDefault="006B46F0" w:rsidP="00D61D27">
            <w:pPr>
              <w:spacing w:before="0" w:after="0" w:line="240" w:lineRule="auto"/>
              <w:rPr>
                <w:rFonts w:cs="Arial"/>
                <w:i w:val="0"/>
                <w:sz w:val="20"/>
                <w:szCs w:val="20"/>
              </w:rPr>
            </w:pPr>
            <w:r w:rsidRPr="009B77BB">
              <w:rPr>
                <w:rFonts w:cs="Arial"/>
                <w:i w:val="0"/>
                <w:sz w:val="20"/>
                <w:szCs w:val="20"/>
              </w:rPr>
              <w:t>10:11.00</w:t>
            </w:r>
          </w:p>
        </w:tc>
        <w:tc>
          <w:tcPr>
            <w:tcW w:w="1355" w:type="dxa"/>
          </w:tcPr>
          <w:p w14:paraId="702B5080" w14:textId="053A819F" w:rsidR="006B46F0" w:rsidRPr="009B77BB" w:rsidRDefault="00FC1F71" w:rsidP="00D61D27">
            <w:pPr>
              <w:spacing w:before="0" w:after="0" w:line="240" w:lineRule="auto"/>
              <w:rPr>
                <w:rFonts w:cs="Arial"/>
                <w:i w:val="0"/>
                <w:sz w:val="20"/>
                <w:szCs w:val="20"/>
              </w:rPr>
            </w:pPr>
            <w:r w:rsidRPr="009B77BB">
              <w:rPr>
                <w:rFonts w:cs="Arial"/>
                <w:i w:val="0"/>
                <w:sz w:val="20"/>
                <w:szCs w:val="20"/>
              </w:rPr>
              <w:t>5.45</w:t>
            </w:r>
          </w:p>
        </w:tc>
        <w:tc>
          <w:tcPr>
            <w:tcW w:w="3744" w:type="dxa"/>
          </w:tcPr>
          <w:p w14:paraId="48BC35C9" w14:textId="17EBF40E" w:rsidR="006B46F0" w:rsidRPr="009B77BB" w:rsidRDefault="00055BA0" w:rsidP="00D61D27">
            <w:pPr>
              <w:spacing w:before="0" w:after="0" w:line="240" w:lineRule="auto"/>
              <w:rPr>
                <w:rFonts w:cs="Arial"/>
                <w:i w:val="0"/>
                <w:sz w:val="20"/>
                <w:szCs w:val="20"/>
              </w:rPr>
            </w:pPr>
            <w:r w:rsidRPr="009B77BB">
              <w:rPr>
                <w:rFonts w:cs="Arial"/>
                <w:i w:val="0"/>
                <w:sz w:val="20"/>
                <w:szCs w:val="20"/>
              </w:rPr>
              <w:t>M</w:t>
            </w:r>
            <w:r w:rsidR="006B46F0" w:rsidRPr="009B77BB">
              <w:rPr>
                <w:rFonts w:cs="Arial"/>
                <w:i w:val="0"/>
                <w:sz w:val="20"/>
                <w:szCs w:val="20"/>
              </w:rPr>
              <w:t>usic</w:t>
            </w:r>
          </w:p>
        </w:tc>
        <w:tc>
          <w:tcPr>
            <w:tcW w:w="2211" w:type="dxa"/>
          </w:tcPr>
          <w:p w14:paraId="77684073" w14:textId="77777777" w:rsidR="006B46F0" w:rsidRPr="009B77BB" w:rsidRDefault="006B46F0" w:rsidP="00D61D27">
            <w:pPr>
              <w:spacing w:before="0" w:after="0" w:line="240" w:lineRule="auto"/>
              <w:rPr>
                <w:rFonts w:cs="Arial"/>
                <w:i w:val="0"/>
                <w:sz w:val="20"/>
                <w:szCs w:val="20"/>
              </w:rPr>
            </w:pPr>
          </w:p>
        </w:tc>
      </w:tr>
      <w:tr w:rsidR="006B46F0" w:rsidRPr="009B77BB" w14:paraId="7ABBBF49" w14:textId="77777777" w:rsidTr="009B77BB">
        <w:tc>
          <w:tcPr>
            <w:tcW w:w="995" w:type="dxa"/>
          </w:tcPr>
          <w:p w14:paraId="1A01B7FF" w14:textId="2886B2AF" w:rsidR="006B46F0" w:rsidRPr="009B77BB" w:rsidRDefault="006B46F0" w:rsidP="00D61D27">
            <w:pPr>
              <w:spacing w:before="0" w:after="0" w:line="240" w:lineRule="auto"/>
              <w:rPr>
                <w:rFonts w:cs="Arial"/>
                <w:i w:val="0"/>
                <w:sz w:val="20"/>
                <w:szCs w:val="20"/>
              </w:rPr>
            </w:pPr>
            <w:r w:rsidRPr="009B77BB">
              <w:rPr>
                <w:rFonts w:cs="Arial"/>
                <w:i w:val="0"/>
                <w:sz w:val="20"/>
                <w:szCs w:val="20"/>
              </w:rPr>
              <w:t>10:16.45</w:t>
            </w:r>
          </w:p>
        </w:tc>
        <w:tc>
          <w:tcPr>
            <w:tcW w:w="1355" w:type="dxa"/>
          </w:tcPr>
          <w:p w14:paraId="4EFC8375" w14:textId="65BF6BC7" w:rsidR="006B46F0" w:rsidRPr="009B77BB" w:rsidRDefault="00FC1F71" w:rsidP="00D61D27">
            <w:pPr>
              <w:spacing w:before="0" w:after="0" w:line="240" w:lineRule="auto"/>
              <w:rPr>
                <w:rFonts w:cs="Arial"/>
                <w:i w:val="0"/>
                <w:sz w:val="20"/>
                <w:szCs w:val="20"/>
              </w:rPr>
            </w:pPr>
            <w:r w:rsidRPr="009B77BB">
              <w:rPr>
                <w:rFonts w:cs="Arial"/>
                <w:i w:val="0"/>
                <w:sz w:val="20"/>
                <w:szCs w:val="20"/>
              </w:rPr>
              <w:t>0.15</w:t>
            </w:r>
          </w:p>
        </w:tc>
        <w:tc>
          <w:tcPr>
            <w:tcW w:w="3744" w:type="dxa"/>
          </w:tcPr>
          <w:p w14:paraId="484C06D4" w14:textId="3866F2FF" w:rsidR="006B46F0" w:rsidRPr="009B77BB" w:rsidRDefault="000B720E" w:rsidP="00D61D27">
            <w:pPr>
              <w:spacing w:before="0" w:after="0" w:line="240" w:lineRule="auto"/>
              <w:rPr>
                <w:rFonts w:cs="Arial"/>
                <w:i w:val="0"/>
                <w:sz w:val="20"/>
                <w:szCs w:val="20"/>
              </w:rPr>
            </w:pPr>
            <w:r w:rsidRPr="009B77BB">
              <w:rPr>
                <w:rFonts w:cs="Arial"/>
                <w:i w:val="0"/>
                <w:sz w:val="20"/>
                <w:szCs w:val="20"/>
              </w:rPr>
              <w:t>ARB sponsorship announcement</w:t>
            </w:r>
          </w:p>
        </w:tc>
        <w:tc>
          <w:tcPr>
            <w:tcW w:w="2211" w:type="dxa"/>
          </w:tcPr>
          <w:p w14:paraId="27AEDF5D" w14:textId="3929C625" w:rsidR="006B46F0" w:rsidRPr="009B77BB" w:rsidRDefault="00055BA0" w:rsidP="00D61D27">
            <w:pPr>
              <w:spacing w:before="0" w:after="0" w:line="240" w:lineRule="auto"/>
              <w:rPr>
                <w:rFonts w:cs="Arial"/>
                <w:i w:val="0"/>
                <w:sz w:val="20"/>
                <w:szCs w:val="20"/>
              </w:rPr>
            </w:pPr>
            <w:r w:rsidRPr="009B77BB">
              <w:rPr>
                <w:rFonts w:cs="Arial"/>
                <w:i w:val="0"/>
                <w:sz w:val="20"/>
                <w:szCs w:val="20"/>
              </w:rPr>
              <w:t>15 seconds</w:t>
            </w:r>
          </w:p>
        </w:tc>
      </w:tr>
      <w:tr w:rsidR="00055BA0" w:rsidRPr="009B77BB" w14:paraId="5C641665" w14:textId="77777777" w:rsidTr="009B77BB">
        <w:tc>
          <w:tcPr>
            <w:tcW w:w="995" w:type="dxa"/>
          </w:tcPr>
          <w:p w14:paraId="43327C07" w14:textId="30ACA3A7" w:rsidR="00055BA0" w:rsidRPr="009B77BB" w:rsidRDefault="00055BA0" w:rsidP="00D61D27">
            <w:pPr>
              <w:spacing w:before="0" w:after="0" w:line="240" w:lineRule="auto"/>
              <w:rPr>
                <w:rFonts w:cs="Arial"/>
                <w:i w:val="0"/>
                <w:sz w:val="20"/>
                <w:szCs w:val="20"/>
              </w:rPr>
            </w:pPr>
            <w:r w:rsidRPr="009B77BB">
              <w:rPr>
                <w:rFonts w:cs="Arial"/>
                <w:i w:val="0"/>
                <w:sz w:val="20"/>
                <w:szCs w:val="20"/>
              </w:rPr>
              <w:t>10:17.00</w:t>
            </w:r>
          </w:p>
        </w:tc>
        <w:tc>
          <w:tcPr>
            <w:tcW w:w="1355" w:type="dxa"/>
          </w:tcPr>
          <w:p w14:paraId="02CCEF64" w14:textId="0323E8BB" w:rsidR="00055BA0" w:rsidRPr="009B77BB" w:rsidRDefault="008A7F7F" w:rsidP="00D61D27">
            <w:pPr>
              <w:spacing w:before="0" w:after="0" w:line="240" w:lineRule="auto"/>
              <w:rPr>
                <w:rFonts w:cs="Arial"/>
                <w:i w:val="0"/>
                <w:sz w:val="20"/>
                <w:szCs w:val="20"/>
              </w:rPr>
            </w:pPr>
            <w:r w:rsidRPr="009B77BB">
              <w:rPr>
                <w:rFonts w:cs="Arial"/>
                <w:i w:val="0"/>
                <w:sz w:val="20"/>
                <w:szCs w:val="20"/>
              </w:rPr>
              <w:t>15.45</w:t>
            </w:r>
          </w:p>
        </w:tc>
        <w:tc>
          <w:tcPr>
            <w:tcW w:w="3744" w:type="dxa"/>
          </w:tcPr>
          <w:p w14:paraId="0B087073" w14:textId="5E52E190" w:rsidR="00055BA0" w:rsidRPr="009B77BB" w:rsidRDefault="00055BA0" w:rsidP="00D61D27">
            <w:pPr>
              <w:spacing w:before="0" w:after="0" w:line="240" w:lineRule="auto"/>
              <w:rPr>
                <w:rFonts w:cs="Arial"/>
                <w:i w:val="0"/>
                <w:sz w:val="20"/>
                <w:szCs w:val="20"/>
              </w:rPr>
            </w:pPr>
            <w:r w:rsidRPr="009B77BB">
              <w:rPr>
                <w:rFonts w:cs="Arial"/>
                <w:i w:val="0"/>
                <w:sz w:val="20"/>
                <w:szCs w:val="20"/>
              </w:rPr>
              <w:t>Music</w:t>
            </w:r>
          </w:p>
        </w:tc>
        <w:tc>
          <w:tcPr>
            <w:tcW w:w="2211" w:type="dxa"/>
          </w:tcPr>
          <w:p w14:paraId="5DCEAA32" w14:textId="77777777" w:rsidR="00055BA0" w:rsidRPr="009B77BB" w:rsidRDefault="00055BA0" w:rsidP="00D61D27">
            <w:pPr>
              <w:spacing w:before="0" w:after="0" w:line="240" w:lineRule="auto"/>
              <w:rPr>
                <w:rFonts w:cs="Arial"/>
                <w:i w:val="0"/>
                <w:sz w:val="20"/>
                <w:szCs w:val="20"/>
              </w:rPr>
            </w:pPr>
          </w:p>
        </w:tc>
      </w:tr>
      <w:tr w:rsidR="00394A98" w:rsidRPr="009B77BB" w14:paraId="0C158FE7" w14:textId="77777777" w:rsidTr="009B77BB">
        <w:tc>
          <w:tcPr>
            <w:tcW w:w="995" w:type="dxa"/>
          </w:tcPr>
          <w:p w14:paraId="127E85F7" w14:textId="13CCFE5F" w:rsidR="00394A98" w:rsidRPr="009B77BB" w:rsidRDefault="00394A98" w:rsidP="00D61D27">
            <w:pPr>
              <w:spacing w:before="0" w:after="0" w:line="240" w:lineRule="auto"/>
              <w:rPr>
                <w:rFonts w:cs="Arial"/>
                <w:i w:val="0"/>
                <w:sz w:val="20"/>
                <w:szCs w:val="20"/>
              </w:rPr>
            </w:pPr>
            <w:r w:rsidRPr="009B77BB">
              <w:rPr>
                <w:rFonts w:cs="Arial"/>
                <w:i w:val="0"/>
                <w:sz w:val="20"/>
                <w:szCs w:val="20"/>
              </w:rPr>
              <w:t>10:32.45</w:t>
            </w:r>
          </w:p>
        </w:tc>
        <w:tc>
          <w:tcPr>
            <w:tcW w:w="1355" w:type="dxa"/>
          </w:tcPr>
          <w:p w14:paraId="1AE60F54" w14:textId="03B1BC8E" w:rsidR="00394A98" w:rsidRPr="009B77BB" w:rsidRDefault="0080673A" w:rsidP="00D61D27">
            <w:pPr>
              <w:spacing w:before="0" w:after="0" w:line="240" w:lineRule="auto"/>
              <w:rPr>
                <w:rFonts w:cs="Arial"/>
                <w:i w:val="0"/>
                <w:sz w:val="20"/>
                <w:szCs w:val="20"/>
              </w:rPr>
            </w:pPr>
            <w:r w:rsidRPr="009B77BB">
              <w:rPr>
                <w:rFonts w:cs="Arial"/>
                <w:i w:val="0"/>
                <w:sz w:val="20"/>
                <w:szCs w:val="20"/>
              </w:rPr>
              <w:t>0.48</w:t>
            </w:r>
          </w:p>
        </w:tc>
        <w:tc>
          <w:tcPr>
            <w:tcW w:w="3744" w:type="dxa"/>
          </w:tcPr>
          <w:p w14:paraId="06E6BEA5" w14:textId="69988B5E" w:rsidR="00394A98" w:rsidRPr="009B77BB" w:rsidRDefault="00394A98" w:rsidP="00D61D27">
            <w:pPr>
              <w:spacing w:before="0" w:after="0" w:line="240" w:lineRule="auto"/>
              <w:rPr>
                <w:rFonts w:cs="Arial"/>
                <w:i w:val="0"/>
                <w:sz w:val="20"/>
                <w:szCs w:val="20"/>
              </w:rPr>
            </w:pPr>
            <w:r w:rsidRPr="009B77BB">
              <w:rPr>
                <w:rFonts w:cs="Arial"/>
                <w:i w:val="0"/>
                <w:sz w:val="20"/>
                <w:szCs w:val="20"/>
              </w:rPr>
              <w:t>Hillsville Garden Supplies sponsorship announcement</w:t>
            </w:r>
          </w:p>
        </w:tc>
        <w:tc>
          <w:tcPr>
            <w:tcW w:w="2211" w:type="dxa"/>
          </w:tcPr>
          <w:p w14:paraId="5D2C6B19" w14:textId="3B99425C" w:rsidR="00394A98" w:rsidRPr="009B77BB" w:rsidRDefault="00394A98" w:rsidP="00D61D27">
            <w:pPr>
              <w:spacing w:before="0" w:after="0" w:line="240" w:lineRule="auto"/>
              <w:rPr>
                <w:rFonts w:cs="Arial"/>
                <w:i w:val="0"/>
                <w:sz w:val="20"/>
                <w:szCs w:val="20"/>
              </w:rPr>
            </w:pPr>
            <w:r w:rsidRPr="009B77BB">
              <w:rPr>
                <w:rFonts w:cs="Arial"/>
                <w:i w:val="0"/>
                <w:sz w:val="20"/>
                <w:szCs w:val="20"/>
              </w:rPr>
              <w:t>48 seconds</w:t>
            </w:r>
          </w:p>
        </w:tc>
      </w:tr>
      <w:tr w:rsidR="00394A98" w:rsidRPr="009B77BB" w14:paraId="227B33F8" w14:textId="77777777" w:rsidTr="009B77BB">
        <w:tc>
          <w:tcPr>
            <w:tcW w:w="995" w:type="dxa"/>
          </w:tcPr>
          <w:p w14:paraId="2CCBB735" w14:textId="6BBC904F" w:rsidR="00394A98" w:rsidRPr="009B77BB" w:rsidRDefault="00394A98" w:rsidP="00D61D27">
            <w:pPr>
              <w:spacing w:before="0" w:after="0" w:line="240" w:lineRule="auto"/>
              <w:rPr>
                <w:rFonts w:cs="Arial"/>
                <w:i w:val="0"/>
                <w:sz w:val="20"/>
                <w:szCs w:val="20"/>
              </w:rPr>
            </w:pPr>
            <w:r w:rsidRPr="009B77BB">
              <w:rPr>
                <w:rFonts w:cs="Arial"/>
                <w:i w:val="0"/>
                <w:sz w:val="20"/>
                <w:szCs w:val="20"/>
              </w:rPr>
              <w:t>10</w:t>
            </w:r>
            <w:r w:rsidR="00583F5A" w:rsidRPr="009B77BB">
              <w:rPr>
                <w:rFonts w:cs="Arial"/>
                <w:i w:val="0"/>
                <w:sz w:val="20"/>
                <w:szCs w:val="20"/>
              </w:rPr>
              <w:t>:33.3</w:t>
            </w:r>
            <w:r w:rsidR="0080673A" w:rsidRPr="009B77BB">
              <w:rPr>
                <w:rFonts w:cs="Arial"/>
                <w:i w:val="0"/>
                <w:sz w:val="20"/>
                <w:szCs w:val="20"/>
              </w:rPr>
              <w:t>3</w:t>
            </w:r>
          </w:p>
        </w:tc>
        <w:tc>
          <w:tcPr>
            <w:tcW w:w="1355" w:type="dxa"/>
          </w:tcPr>
          <w:p w14:paraId="1E403DEE" w14:textId="09B66F9F" w:rsidR="00394A98" w:rsidRPr="009B77BB" w:rsidRDefault="008852EB" w:rsidP="00D61D27">
            <w:pPr>
              <w:spacing w:before="0" w:after="0" w:line="240" w:lineRule="auto"/>
              <w:rPr>
                <w:rFonts w:cs="Arial"/>
                <w:i w:val="0"/>
                <w:sz w:val="20"/>
                <w:szCs w:val="20"/>
              </w:rPr>
            </w:pPr>
            <w:r w:rsidRPr="009B77BB">
              <w:rPr>
                <w:rFonts w:cs="Arial"/>
                <w:i w:val="0"/>
                <w:sz w:val="20"/>
                <w:szCs w:val="20"/>
              </w:rPr>
              <w:t>2.07</w:t>
            </w:r>
          </w:p>
        </w:tc>
        <w:tc>
          <w:tcPr>
            <w:tcW w:w="3744" w:type="dxa"/>
          </w:tcPr>
          <w:p w14:paraId="3BA3E91D" w14:textId="77777777" w:rsidR="00FF59FE" w:rsidRPr="009B77BB" w:rsidRDefault="00FF59FE" w:rsidP="00D61D27">
            <w:pPr>
              <w:spacing w:before="0" w:after="0" w:line="240" w:lineRule="auto"/>
              <w:rPr>
                <w:rFonts w:cs="Arial"/>
                <w:i w:val="0"/>
                <w:sz w:val="20"/>
                <w:szCs w:val="20"/>
              </w:rPr>
            </w:pPr>
          </w:p>
          <w:p w14:paraId="2D5CAAC7" w14:textId="2DFA7BAE" w:rsidR="009B5818" w:rsidRPr="009B77BB" w:rsidRDefault="00583F5A" w:rsidP="009B5818">
            <w:pPr>
              <w:spacing w:before="0" w:after="0" w:line="240" w:lineRule="auto"/>
              <w:rPr>
                <w:rFonts w:cs="Arial"/>
                <w:i w:val="0"/>
                <w:sz w:val="20"/>
                <w:szCs w:val="20"/>
              </w:rPr>
            </w:pPr>
            <w:r w:rsidRPr="009B77BB">
              <w:rPr>
                <w:rFonts w:cs="Arial"/>
                <w:i w:val="0"/>
                <w:sz w:val="20"/>
                <w:szCs w:val="20"/>
              </w:rPr>
              <w:t>‘We are broadcasting live today from station sponsor Warratina Lavender Farm. Certainly, a big day there today.  Lots of things,</w:t>
            </w:r>
            <w:r w:rsidR="00786FCD" w:rsidRPr="009B77BB">
              <w:rPr>
                <w:rFonts w:cs="Arial"/>
                <w:i w:val="0"/>
                <w:sz w:val="20"/>
                <w:szCs w:val="20"/>
              </w:rPr>
              <w:t xml:space="preserve"> </w:t>
            </w:r>
            <w:r w:rsidRPr="009B77BB">
              <w:rPr>
                <w:rFonts w:cs="Arial"/>
                <w:i w:val="0"/>
                <w:sz w:val="20"/>
                <w:szCs w:val="20"/>
              </w:rPr>
              <w:t>a program full on very interesting things. It’s called the open garden weekend. It’s on today and tomorrow. There</w:t>
            </w:r>
            <w:r w:rsidR="0073294A" w:rsidRPr="009B77BB">
              <w:rPr>
                <w:rFonts w:cs="Arial"/>
                <w:i w:val="0"/>
                <w:sz w:val="20"/>
                <w:szCs w:val="20"/>
              </w:rPr>
              <w:t xml:space="preserve"> a</w:t>
            </w:r>
            <w:r w:rsidRPr="009B77BB">
              <w:rPr>
                <w:rFonts w:cs="Arial"/>
                <w:i w:val="0"/>
                <w:sz w:val="20"/>
                <w:szCs w:val="20"/>
              </w:rPr>
              <w:t>re demonstrations of spinning, lace making, wood turning and attractions of the music, garden walks, children’s entertainment, stall holders and food vendors.  Something for everyone.”</w:t>
            </w:r>
          </w:p>
          <w:p w14:paraId="27256910" w14:textId="77777777" w:rsidR="009B5818" w:rsidRPr="009B77BB" w:rsidRDefault="009B5818" w:rsidP="009B5818">
            <w:pPr>
              <w:spacing w:before="0" w:after="0" w:line="240" w:lineRule="auto"/>
              <w:rPr>
                <w:rFonts w:cs="Arial"/>
                <w:sz w:val="20"/>
                <w:szCs w:val="20"/>
              </w:rPr>
            </w:pPr>
          </w:p>
          <w:p w14:paraId="2194867D" w14:textId="1E2DF17D" w:rsidR="00B02A25" w:rsidRPr="009B77BB" w:rsidRDefault="00A01EB5" w:rsidP="009B5818">
            <w:pPr>
              <w:spacing w:before="0" w:after="0" w:line="240" w:lineRule="auto"/>
              <w:rPr>
                <w:rFonts w:cs="Arial"/>
                <w:i w:val="0"/>
                <w:sz w:val="20"/>
                <w:szCs w:val="20"/>
              </w:rPr>
            </w:pPr>
            <w:r w:rsidRPr="009B77BB">
              <w:rPr>
                <w:rFonts w:cs="Arial"/>
                <w:i w:val="0"/>
                <w:sz w:val="20"/>
                <w:szCs w:val="20"/>
              </w:rPr>
              <w:t>[</w:t>
            </w:r>
            <w:r w:rsidR="0037620D" w:rsidRPr="009B77BB">
              <w:rPr>
                <w:rFonts w:cs="Arial"/>
                <w:i w:val="0"/>
                <w:sz w:val="20"/>
                <w:szCs w:val="20"/>
              </w:rPr>
              <w:t>R</w:t>
            </w:r>
            <w:r w:rsidRPr="009B77BB">
              <w:rPr>
                <w:rFonts w:cs="Arial"/>
                <w:i w:val="0"/>
                <w:sz w:val="20"/>
                <w:szCs w:val="20"/>
              </w:rPr>
              <w:t xml:space="preserve">un through music line-up </w:t>
            </w:r>
            <w:r w:rsidR="00B03A44" w:rsidRPr="009B77BB">
              <w:rPr>
                <w:rFonts w:cs="Arial"/>
                <w:i w:val="0"/>
                <w:sz w:val="20"/>
                <w:szCs w:val="20"/>
              </w:rPr>
              <w:t>for Warr</w:t>
            </w:r>
            <w:r w:rsidR="009E469D">
              <w:rPr>
                <w:rFonts w:cs="Arial"/>
                <w:i w:val="0"/>
                <w:sz w:val="20"/>
                <w:szCs w:val="20"/>
              </w:rPr>
              <w:t>a</w:t>
            </w:r>
            <w:r w:rsidR="00B03A44" w:rsidRPr="009B77BB">
              <w:rPr>
                <w:rFonts w:cs="Arial"/>
                <w:i w:val="0"/>
                <w:sz w:val="20"/>
                <w:szCs w:val="20"/>
              </w:rPr>
              <w:t>tina Lavender Farm]</w:t>
            </w:r>
          </w:p>
        </w:tc>
        <w:tc>
          <w:tcPr>
            <w:tcW w:w="2211" w:type="dxa"/>
          </w:tcPr>
          <w:p w14:paraId="59F837A2" w14:textId="2D1660F0" w:rsidR="00394A98" w:rsidRPr="009B77BB" w:rsidRDefault="000D75B7" w:rsidP="00D61D27">
            <w:pPr>
              <w:spacing w:before="0" w:after="0" w:line="240" w:lineRule="auto"/>
              <w:rPr>
                <w:rFonts w:cs="Arial"/>
                <w:i w:val="0"/>
                <w:sz w:val="20"/>
                <w:szCs w:val="20"/>
              </w:rPr>
            </w:pPr>
            <w:r w:rsidRPr="009B77BB">
              <w:rPr>
                <w:rFonts w:cs="Arial"/>
                <w:i w:val="0"/>
                <w:sz w:val="20"/>
                <w:szCs w:val="20"/>
              </w:rPr>
              <w:t>1 minutes 14 seconds</w:t>
            </w:r>
          </w:p>
        </w:tc>
      </w:tr>
      <w:tr w:rsidR="00DE5C86" w:rsidRPr="009B77BB" w14:paraId="43736C83" w14:textId="77777777" w:rsidTr="009B77BB">
        <w:tc>
          <w:tcPr>
            <w:tcW w:w="995" w:type="dxa"/>
          </w:tcPr>
          <w:p w14:paraId="76072DFC" w14:textId="454A40D8" w:rsidR="00DE5C86" w:rsidRPr="009B77BB" w:rsidRDefault="00DE5C86" w:rsidP="00D61D27">
            <w:pPr>
              <w:spacing w:before="0" w:after="0" w:line="240" w:lineRule="auto"/>
              <w:rPr>
                <w:rFonts w:cs="Arial"/>
                <w:i w:val="0"/>
                <w:sz w:val="20"/>
                <w:szCs w:val="20"/>
              </w:rPr>
            </w:pPr>
            <w:r w:rsidRPr="009B77BB">
              <w:rPr>
                <w:rFonts w:cs="Arial"/>
                <w:i w:val="0"/>
                <w:sz w:val="20"/>
                <w:szCs w:val="20"/>
              </w:rPr>
              <w:t>10:35.40</w:t>
            </w:r>
          </w:p>
        </w:tc>
        <w:tc>
          <w:tcPr>
            <w:tcW w:w="1355" w:type="dxa"/>
          </w:tcPr>
          <w:p w14:paraId="0C7C0B72" w14:textId="3BF91B3F" w:rsidR="00DE5C86" w:rsidRPr="009B77BB" w:rsidRDefault="008852EB" w:rsidP="00D61D27">
            <w:pPr>
              <w:spacing w:before="0" w:after="0" w:line="240" w:lineRule="auto"/>
              <w:rPr>
                <w:rFonts w:cs="Arial"/>
                <w:i w:val="0"/>
                <w:sz w:val="20"/>
                <w:szCs w:val="20"/>
              </w:rPr>
            </w:pPr>
            <w:r w:rsidRPr="009B77BB">
              <w:rPr>
                <w:rFonts w:cs="Arial"/>
                <w:i w:val="0"/>
                <w:sz w:val="20"/>
                <w:szCs w:val="20"/>
              </w:rPr>
              <w:t>2.50</w:t>
            </w:r>
          </w:p>
        </w:tc>
        <w:tc>
          <w:tcPr>
            <w:tcW w:w="3744" w:type="dxa"/>
          </w:tcPr>
          <w:p w14:paraId="0DCFC14D" w14:textId="764031CB" w:rsidR="00DE5C86" w:rsidRPr="009B77BB" w:rsidRDefault="00DE5C86" w:rsidP="00D61D27">
            <w:pPr>
              <w:spacing w:before="0" w:after="0" w:line="240" w:lineRule="auto"/>
              <w:rPr>
                <w:rFonts w:cs="Arial"/>
                <w:i w:val="0"/>
                <w:sz w:val="20"/>
                <w:szCs w:val="20"/>
              </w:rPr>
            </w:pPr>
            <w:r w:rsidRPr="009B77BB">
              <w:rPr>
                <w:rFonts w:cs="Arial"/>
                <w:i w:val="0"/>
                <w:sz w:val="20"/>
                <w:szCs w:val="20"/>
              </w:rPr>
              <w:t xml:space="preserve">Music </w:t>
            </w:r>
          </w:p>
        </w:tc>
        <w:tc>
          <w:tcPr>
            <w:tcW w:w="2211" w:type="dxa"/>
          </w:tcPr>
          <w:p w14:paraId="763752E1" w14:textId="77777777" w:rsidR="00DE5C86" w:rsidRPr="009B77BB" w:rsidRDefault="00DE5C86" w:rsidP="00D61D27">
            <w:pPr>
              <w:spacing w:before="0" w:after="0" w:line="240" w:lineRule="auto"/>
              <w:rPr>
                <w:rFonts w:cs="Arial"/>
                <w:i w:val="0"/>
                <w:sz w:val="20"/>
                <w:szCs w:val="20"/>
              </w:rPr>
            </w:pPr>
          </w:p>
        </w:tc>
      </w:tr>
      <w:tr w:rsidR="00166A89" w:rsidRPr="009B77BB" w14:paraId="0F719FA0" w14:textId="6117EAD4" w:rsidTr="009B77BB">
        <w:tc>
          <w:tcPr>
            <w:tcW w:w="995" w:type="dxa"/>
          </w:tcPr>
          <w:p w14:paraId="5A09F22F" w14:textId="0DE7C1C4" w:rsidR="00166A89" w:rsidRPr="009B77BB" w:rsidRDefault="005410D5" w:rsidP="00D61D27">
            <w:pPr>
              <w:rPr>
                <w:rFonts w:cs="Arial"/>
                <w:i w:val="0"/>
                <w:sz w:val="20"/>
                <w:szCs w:val="20"/>
              </w:rPr>
            </w:pPr>
            <w:r w:rsidRPr="009B77BB">
              <w:rPr>
                <w:rFonts w:cs="Arial"/>
                <w:i w:val="0"/>
                <w:sz w:val="20"/>
                <w:szCs w:val="20"/>
              </w:rPr>
              <w:t>10:38.30</w:t>
            </w:r>
          </w:p>
        </w:tc>
        <w:tc>
          <w:tcPr>
            <w:tcW w:w="1355" w:type="dxa"/>
          </w:tcPr>
          <w:p w14:paraId="4A9CDF52" w14:textId="4F353801" w:rsidR="00166A89" w:rsidRPr="009B77BB" w:rsidRDefault="008852EB" w:rsidP="00D61D27">
            <w:pPr>
              <w:rPr>
                <w:rFonts w:cs="Arial"/>
                <w:i w:val="0"/>
                <w:sz w:val="20"/>
                <w:szCs w:val="20"/>
              </w:rPr>
            </w:pPr>
            <w:r w:rsidRPr="009B77BB">
              <w:rPr>
                <w:rFonts w:cs="Arial"/>
                <w:i w:val="0"/>
                <w:sz w:val="20"/>
                <w:szCs w:val="20"/>
              </w:rPr>
              <w:t>6.30</w:t>
            </w:r>
          </w:p>
        </w:tc>
        <w:tc>
          <w:tcPr>
            <w:tcW w:w="3744" w:type="dxa"/>
          </w:tcPr>
          <w:p w14:paraId="3BDEFF40" w14:textId="1F6A983F" w:rsidR="000C7DAF" w:rsidRPr="009B77BB" w:rsidRDefault="001566C3" w:rsidP="00AD16FD">
            <w:pPr>
              <w:rPr>
                <w:rFonts w:cs="Arial"/>
                <w:i w:val="0"/>
                <w:sz w:val="20"/>
                <w:szCs w:val="20"/>
              </w:rPr>
            </w:pPr>
            <w:r w:rsidRPr="009B77BB">
              <w:rPr>
                <w:rFonts w:cs="Arial"/>
                <w:i w:val="0"/>
                <w:sz w:val="20"/>
                <w:szCs w:val="20"/>
              </w:rPr>
              <w:t>‘</w:t>
            </w:r>
            <w:r w:rsidR="00C064BA" w:rsidRPr="009B77BB">
              <w:rPr>
                <w:rFonts w:cs="Arial"/>
                <w:i w:val="0"/>
                <w:sz w:val="20"/>
                <w:szCs w:val="20"/>
              </w:rPr>
              <w:t>S</w:t>
            </w:r>
            <w:r w:rsidRPr="009B77BB">
              <w:rPr>
                <w:rFonts w:cs="Arial"/>
                <w:i w:val="0"/>
                <w:sz w:val="20"/>
                <w:szCs w:val="20"/>
              </w:rPr>
              <w:t>he’</w:t>
            </w:r>
            <w:r w:rsidR="001631FF" w:rsidRPr="009B77BB">
              <w:rPr>
                <w:rFonts w:cs="Arial"/>
                <w:i w:val="0"/>
                <w:sz w:val="20"/>
                <w:szCs w:val="20"/>
              </w:rPr>
              <w:t>s got some CDs for sale</w:t>
            </w:r>
            <w:r w:rsidR="00E8688B" w:rsidRPr="009B77BB">
              <w:rPr>
                <w:rFonts w:cs="Arial"/>
                <w:i w:val="0"/>
                <w:sz w:val="20"/>
                <w:szCs w:val="20"/>
              </w:rPr>
              <w:t xml:space="preserve">, so that will help her out. </w:t>
            </w:r>
            <w:r w:rsidRPr="009B77BB">
              <w:rPr>
                <w:rFonts w:cs="Arial"/>
                <w:i w:val="0"/>
                <w:sz w:val="20"/>
                <w:szCs w:val="20"/>
              </w:rPr>
              <w:t>[Lucy Pace]</w:t>
            </w:r>
            <w:r w:rsidR="001631FF" w:rsidRPr="009B77BB">
              <w:rPr>
                <w:rFonts w:cs="Arial"/>
                <w:i w:val="0"/>
                <w:sz w:val="20"/>
                <w:szCs w:val="20"/>
              </w:rPr>
              <w:t>, she’s going through to 11 o’clock</w:t>
            </w:r>
            <w:r w:rsidR="00E8688B" w:rsidRPr="009B77BB">
              <w:rPr>
                <w:rFonts w:cs="Arial"/>
                <w:i w:val="0"/>
                <w:sz w:val="20"/>
                <w:szCs w:val="20"/>
              </w:rPr>
              <w:t xml:space="preserve">, then she has an hour’s break and she </w:t>
            </w:r>
            <w:r w:rsidR="001631FF" w:rsidRPr="009B77BB">
              <w:rPr>
                <w:rFonts w:cs="Arial"/>
                <w:i w:val="0"/>
                <w:sz w:val="20"/>
                <w:szCs w:val="20"/>
              </w:rPr>
              <w:t>back on</w:t>
            </w:r>
            <w:r w:rsidR="00C064BA" w:rsidRPr="009B77BB">
              <w:rPr>
                <w:rFonts w:cs="Arial"/>
                <w:i w:val="0"/>
                <w:sz w:val="20"/>
                <w:szCs w:val="20"/>
              </w:rPr>
              <w:t xml:space="preserve"> between 12 and 1…</w:t>
            </w:r>
            <w:r w:rsidRPr="009B77BB">
              <w:rPr>
                <w:rFonts w:cs="Arial"/>
                <w:i w:val="0"/>
                <w:sz w:val="20"/>
                <w:szCs w:val="20"/>
              </w:rPr>
              <w:t>’</w:t>
            </w:r>
          </w:p>
          <w:p w14:paraId="575F6880" w14:textId="2A860F5B" w:rsidR="00A7366E" w:rsidRPr="009B77BB" w:rsidRDefault="00A7366E" w:rsidP="00A7366E">
            <w:pPr>
              <w:pStyle w:val="ACMABodyText"/>
              <w:rPr>
                <w:rFonts w:cs="Arial"/>
                <w:sz w:val="20"/>
                <w:szCs w:val="20"/>
              </w:rPr>
            </w:pPr>
            <w:r w:rsidRPr="009B77BB">
              <w:rPr>
                <w:rFonts w:cs="Arial"/>
                <w:sz w:val="20"/>
                <w:szCs w:val="20"/>
              </w:rPr>
              <w:t>‘</w:t>
            </w:r>
            <w:r w:rsidR="00835C89" w:rsidRPr="009B77BB">
              <w:rPr>
                <w:rFonts w:cs="Arial"/>
                <w:sz w:val="20"/>
                <w:szCs w:val="20"/>
              </w:rPr>
              <w:t>There are lots of stalls over the back here. They’re selling plants,</w:t>
            </w:r>
            <w:r w:rsidR="00001A73" w:rsidRPr="009B77BB">
              <w:rPr>
                <w:rFonts w:cs="Arial"/>
                <w:sz w:val="20"/>
                <w:szCs w:val="20"/>
              </w:rPr>
              <w:t xml:space="preserve"> </w:t>
            </w:r>
            <w:r w:rsidR="00F00246" w:rsidRPr="009B77BB">
              <w:rPr>
                <w:rFonts w:cs="Arial"/>
                <w:sz w:val="20"/>
                <w:szCs w:val="20"/>
              </w:rPr>
              <w:t xml:space="preserve">they’re selling </w:t>
            </w:r>
            <w:r w:rsidR="00001A73" w:rsidRPr="009B77BB">
              <w:rPr>
                <w:rFonts w:cs="Arial"/>
                <w:sz w:val="20"/>
                <w:szCs w:val="20"/>
              </w:rPr>
              <w:t>giftware,</w:t>
            </w:r>
            <w:r w:rsidR="00F00246" w:rsidRPr="009B77BB">
              <w:rPr>
                <w:rFonts w:cs="Arial"/>
                <w:sz w:val="20"/>
                <w:szCs w:val="20"/>
              </w:rPr>
              <w:t xml:space="preserve"> clothing. </w:t>
            </w:r>
            <w:r w:rsidR="00BA2178" w:rsidRPr="009B77BB">
              <w:rPr>
                <w:rFonts w:cs="Arial"/>
                <w:sz w:val="20"/>
                <w:szCs w:val="20"/>
              </w:rPr>
              <w:t>Products</w:t>
            </w:r>
            <w:r w:rsidR="00F00246" w:rsidRPr="009B77BB">
              <w:rPr>
                <w:rFonts w:cs="Arial"/>
                <w:sz w:val="20"/>
                <w:szCs w:val="20"/>
              </w:rPr>
              <w:t xml:space="preserve"> made out of lavender:</w:t>
            </w:r>
            <w:r w:rsidR="00001A73" w:rsidRPr="009B77BB">
              <w:rPr>
                <w:rFonts w:cs="Arial"/>
                <w:sz w:val="20"/>
                <w:szCs w:val="20"/>
              </w:rPr>
              <w:t xml:space="preserve"> </w:t>
            </w:r>
            <w:r w:rsidRPr="009B77BB">
              <w:rPr>
                <w:rFonts w:cs="Arial"/>
                <w:sz w:val="20"/>
                <w:szCs w:val="20"/>
              </w:rPr>
              <w:t xml:space="preserve">soap, hand lotion, perfume, there’s quiet a few </w:t>
            </w:r>
            <w:r w:rsidRPr="009B77BB">
              <w:rPr>
                <w:rFonts w:cs="Arial"/>
                <w:sz w:val="20"/>
                <w:szCs w:val="20"/>
              </w:rPr>
              <w:lastRenderedPageBreak/>
              <w:t>things</w:t>
            </w:r>
            <w:r w:rsidR="003D725C" w:rsidRPr="009B77BB">
              <w:rPr>
                <w:rFonts w:cs="Arial"/>
                <w:sz w:val="20"/>
                <w:szCs w:val="20"/>
              </w:rPr>
              <w:t xml:space="preserve"> […] </w:t>
            </w:r>
            <w:r w:rsidR="00273122" w:rsidRPr="009B77BB">
              <w:rPr>
                <w:rFonts w:cs="Arial"/>
                <w:sz w:val="20"/>
                <w:szCs w:val="20"/>
              </w:rPr>
              <w:t xml:space="preserve">People need to </w:t>
            </w:r>
            <w:r w:rsidR="003D725C" w:rsidRPr="009B77BB">
              <w:rPr>
                <w:rFonts w:cs="Arial"/>
                <w:sz w:val="20"/>
                <w:szCs w:val="20"/>
              </w:rPr>
              <w:t>come and have a look</w:t>
            </w:r>
            <w:r w:rsidR="00912EA2" w:rsidRPr="009B77BB">
              <w:rPr>
                <w:rFonts w:cs="Arial"/>
                <w:sz w:val="20"/>
                <w:szCs w:val="20"/>
              </w:rPr>
              <w:t>’.</w:t>
            </w:r>
            <w:r w:rsidRPr="009B77BB">
              <w:rPr>
                <w:rFonts w:cs="Arial"/>
                <w:sz w:val="20"/>
                <w:szCs w:val="20"/>
              </w:rPr>
              <w:t xml:space="preserve"> </w:t>
            </w:r>
          </w:p>
          <w:p w14:paraId="220AB294" w14:textId="618E94AD" w:rsidR="00166A89" w:rsidRPr="009B77BB" w:rsidRDefault="005410D5" w:rsidP="00AD16FD">
            <w:pPr>
              <w:rPr>
                <w:rFonts w:cs="Arial"/>
                <w:i w:val="0"/>
                <w:sz w:val="20"/>
                <w:szCs w:val="20"/>
              </w:rPr>
            </w:pPr>
            <w:r w:rsidRPr="009B77BB">
              <w:rPr>
                <w:rFonts w:cs="Arial"/>
                <w:i w:val="0"/>
                <w:sz w:val="20"/>
                <w:szCs w:val="20"/>
              </w:rPr>
              <w:t>‘Come on down to Quail Road in Wandin. […] all proceeds go to the CFA […] We’ll wonder off and have a pumpkin scone. Pumpkin scone? Lavender scone and a cup of coffee. Sounds good to me. Its 16 to 11. You’re with David, Darren and Graeme. Broadcasting live from the Warratina Lavender Farm, station sponsor’.</w:t>
            </w:r>
          </w:p>
        </w:tc>
        <w:tc>
          <w:tcPr>
            <w:tcW w:w="2211" w:type="dxa"/>
          </w:tcPr>
          <w:p w14:paraId="6D98A952" w14:textId="0DD3A841" w:rsidR="00166A89" w:rsidRPr="009B77BB" w:rsidRDefault="00A832EC" w:rsidP="00D61D27">
            <w:pPr>
              <w:rPr>
                <w:rFonts w:cs="Arial"/>
                <w:i w:val="0"/>
                <w:sz w:val="20"/>
                <w:szCs w:val="20"/>
              </w:rPr>
            </w:pPr>
            <w:r w:rsidRPr="009B77BB">
              <w:rPr>
                <w:rFonts w:cs="Arial"/>
                <w:i w:val="0"/>
                <w:sz w:val="20"/>
                <w:szCs w:val="20"/>
              </w:rPr>
              <w:lastRenderedPageBreak/>
              <w:t>10 seconds</w:t>
            </w:r>
          </w:p>
        </w:tc>
      </w:tr>
      <w:tr w:rsidR="00166A89" w:rsidRPr="009B77BB" w14:paraId="4CB1C2AE" w14:textId="0506BEAA" w:rsidTr="009B77BB">
        <w:tc>
          <w:tcPr>
            <w:tcW w:w="995" w:type="dxa"/>
          </w:tcPr>
          <w:p w14:paraId="15057806" w14:textId="01DB7F1A" w:rsidR="00166A89" w:rsidRPr="009B77BB" w:rsidRDefault="0041794D" w:rsidP="00D61D27">
            <w:pPr>
              <w:rPr>
                <w:rFonts w:cs="Arial"/>
                <w:i w:val="0"/>
                <w:sz w:val="20"/>
                <w:szCs w:val="20"/>
              </w:rPr>
            </w:pPr>
            <w:r w:rsidRPr="009B77BB">
              <w:rPr>
                <w:rFonts w:cs="Arial"/>
                <w:i w:val="0"/>
                <w:sz w:val="20"/>
                <w:szCs w:val="20"/>
              </w:rPr>
              <w:t>10:45.00</w:t>
            </w:r>
          </w:p>
        </w:tc>
        <w:tc>
          <w:tcPr>
            <w:tcW w:w="1355" w:type="dxa"/>
          </w:tcPr>
          <w:p w14:paraId="0DDA28D1" w14:textId="4D2A93A8" w:rsidR="00166A89" w:rsidRPr="009B77BB" w:rsidRDefault="00473CD6" w:rsidP="00D61D27">
            <w:pPr>
              <w:rPr>
                <w:rFonts w:cs="Arial"/>
                <w:i w:val="0"/>
                <w:sz w:val="20"/>
                <w:szCs w:val="20"/>
              </w:rPr>
            </w:pPr>
            <w:r w:rsidRPr="009B77BB">
              <w:rPr>
                <w:rFonts w:cs="Arial"/>
                <w:i w:val="0"/>
                <w:sz w:val="20"/>
                <w:szCs w:val="20"/>
              </w:rPr>
              <w:t>7.30</w:t>
            </w:r>
          </w:p>
        </w:tc>
        <w:tc>
          <w:tcPr>
            <w:tcW w:w="3744" w:type="dxa"/>
          </w:tcPr>
          <w:p w14:paraId="055C9AF8" w14:textId="6CED6D8F" w:rsidR="00166A89" w:rsidRPr="009B77BB" w:rsidRDefault="0041794D" w:rsidP="00D61D27">
            <w:pPr>
              <w:rPr>
                <w:rFonts w:cs="Arial"/>
                <w:i w:val="0"/>
                <w:sz w:val="20"/>
                <w:szCs w:val="20"/>
              </w:rPr>
            </w:pPr>
            <w:r w:rsidRPr="009B77BB">
              <w:rPr>
                <w:rFonts w:cs="Arial"/>
                <w:i w:val="0"/>
                <w:sz w:val="20"/>
                <w:szCs w:val="20"/>
              </w:rPr>
              <w:t>Music</w:t>
            </w:r>
          </w:p>
        </w:tc>
        <w:tc>
          <w:tcPr>
            <w:tcW w:w="2211" w:type="dxa"/>
          </w:tcPr>
          <w:p w14:paraId="6ECD3913" w14:textId="77777777" w:rsidR="00166A89" w:rsidRPr="009B77BB" w:rsidRDefault="00166A89" w:rsidP="00D61D27">
            <w:pPr>
              <w:rPr>
                <w:rFonts w:cs="Arial"/>
                <w:i w:val="0"/>
                <w:sz w:val="20"/>
                <w:szCs w:val="20"/>
              </w:rPr>
            </w:pPr>
          </w:p>
        </w:tc>
      </w:tr>
      <w:tr w:rsidR="00166A89" w:rsidRPr="009B77BB" w14:paraId="3F31CF6D" w14:textId="5BEA8B96" w:rsidTr="009B77BB">
        <w:tc>
          <w:tcPr>
            <w:tcW w:w="995" w:type="dxa"/>
          </w:tcPr>
          <w:p w14:paraId="5A867BF4" w14:textId="02DE06F0" w:rsidR="00166A89" w:rsidRPr="009B77BB" w:rsidRDefault="0041794D" w:rsidP="00D61D27">
            <w:pPr>
              <w:rPr>
                <w:rFonts w:cs="Arial"/>
                <w:i w:val="0"/>
                <w:sz w:val="20"/>
                <w:szCs w:val="20"/>
              </w:rPr>
            </w:pPr>
            <w:r w:rsidRPr="009B77BB">
              <w:rPr>
                <w:rFonts w:cs="Arial"/>
                <w:i w:val="0"/>
                <w:sz w:val="20"/>
                <w:szCs w:val="20"/>
              </w:rPr>
              <w:t>10:52.30</w:t>
            </w:r>
          </w:p>
        </w:tc>
        <w:tc>
          <w:tcPr>
            <w:tcW w:w="1355" w:type="dxa"/>
          </w:tcPr>
          <w:p w14:paraId="744E2B4F" w14:textId="3953C82F" w:rsidR="00166A89" w:rsidRPr="009B77BB" w:rsidRDefault="00473CD6" w:rsidP="00D61D27">
            <w:pPr>
              <w:rPr>
                <w:rFonts w:cs="Arial"/>
                <w:i w:val="0"/>
                <w:sz w:val="20"/>
                <w:szCs w:val="20"/>
              </w:rPr>
            </w:pPr>
            <w:r w:rsidRPr="009B77BB">
              <w:rPr>
                <w:rFonts w:cs="Arial"/>
                <w:i w:val="0"/>
                <w:sz w:val="20"/>
                <w:szCs w:val="20"/>
              </w:rPr>
              <w:t>0.50</w:t>
            </w:r>
          </w:p>
        </w:tc>
        <w:tc>
          <w:tcPr>
            <w:tcW w:w="3744" w:type="dxa"/>
          </w:tcPr>
          <w:p w14:paraId="75E07693" w14:textId="5B9AF80E" w:rsidR="00166A89" w:rsidRPr="009B77BB" w:rsidRDefault="0041794D" w:rsidP="00D61D27">
            <w:pPr>
              <w:rPr>
                <w:rFonts w:cs="Arial"/>
                <w:i w:val="0"/>
                <w:sz w:val="20"/>
                <w:szCs w:val="20"/>
              </w:rPr>
            </w:pPr>
            <w:r w:rsidRPr="009B77BB">
              <w:rPr>
                <w:rFonts w:cs="Arial"/>
                <w:i w:val="0"/>
                <w:sz w:val="20"/>
                <w:szCs w:val="20"/>
              </w:rPr>
              <w:t>Back announce. Request a song.  Intro for next song</w:t>
            </w:r>
          </w:p>
        </w:tc>
        <w:tc>
          <w:tcPr>
            <w:tcW w:w="2211" w:type="dxa"/>
          </w:tcPr>
          <w:p w14:paraId="4FF9E577" w14:textId="77777777" w:rsidR="00166A89" w:rsidRPr="009B77BB" w:rsidRDefault="00166A89" w:rsidP="00D61D27">
            <w:pPr>
              <w:rPr>
                <w:rFonts w:cs="Arial"/>
                <w:i w:val="0"/>
                <w:sz w:val="20"/>
                <w:szCs w:val="20"/>
              </w:rPr>
            </w:pPr>
          </w:p>
        </w:tc>
      </w:tr>
      <w:tr w:rsidR="0012146C" w:rsidRPr="009B77BB" w14:paraId="6A36EC52" w14:textId="77777777" w:rsidTr="009B77BB">
        <w:tc>
          <w:tcPr>
            <w:tcW w:w="995" w:type="dxa"/>
          </w:tcPr>
          <w:p w14:paraId="757C4CA1" w14:textId="0BD6EE5F" w:rsidR="0012146C" w:rsidRPr="009B77BB" w:rsidRDefault="0012146C" w:rsidP="00D61D27">
            <w:pPr>
              <w:rPr>
                <w:rFonts w:cs="Arial"/>
                <w:i w:val="0"/>
                <w:sz w:val="20"/>
                <w:szCs w:val="20"/>
              </w:rPr>
            </w:pPr>
            <w:r w:rsidRPr="009B77BB">
              <w:rPr>
                <w:rFonts w:cs="Arial"/>
                <w:i w:val="0"/>
                <w:sz w:val="20"/>
                <w:szCs w:val="20"/>
              </w:rPr>
              <w:t>10:53.20</w:t>
            </w:r>
          </w:p>
        </w:tc>
        <w:tc>
          <w:tcPr>
            <w:tcW w:w="1355" w:type="dxa"/>
          </w:tcPr>
          <w:p w14:paraId="3C94B68C" w14:textId="6BFDC3E5" w:rsidR="0012146C" w:rsidRPr="009B77BB" w:rsidRDefault="00473CD6" w:rsidP="00D61D27">
            <w:pPr>
              <w:rPr>
                <w:rFonts w:cs="Arial"/>
                <w:i w:val="0"/>
                <w:sz w:val="20"/>
                <w:szCs w:val="20"/>
              </w:rPr>
            </w:pPr>
            <w:r w:rsidRPr="009B77BB">
              <w:rPr>
                <w:rFonts w:cs="Arial"/>
                <w:i w:val="0"/>
                <w:sz w:val="20"/>
                <w:szCs w:val="20"/>
              </w:rPr>
              <w:t>6.40</w:t>
            </w:r>
          </w:p>
        </w:tc>
        <w:tc>
          <w:tcPr>
            <w:tcW w:w="3744" w:type="dxa"/>
          </w:tcPr>
          <w:p w14:paraId="302BEEA7" w14:textId="677F81B9" w:rsidR="0012146C" w:rsidRPr="009B77BB" w:rsidRDefault="0012146C" w:rsidP="00D61D27">
            <w:pPr>
              <w:rPr>
                <w:rFonts w:cs="Arial"/>
                <w:i w:val="0"/>
                <w:sz w:val="20"/>
                <w:szCs w:val="20"/>
              </w:rPr>
            </w:pPr>
            <w:r w:rsidRPr="009B77BB">
              <w:rPr>
                <w:rFonts w:cs="Arial"/>
                <w:i w:val="0"/>
                <w:sz w:val="20"/>
                <w:szCs w:val="20"/>
              </w:rPr>
              <w:t>Music</w:t>
            </w:r>
          </w:p>
        </w:tc>
        <w:tc>
          <w:tcPr>
            <w:tcW w:w="2211" w:type="dxa"/>
          </w:tcPr>
          <w:p w14:paraId="206F55AF" w14:textId="77777777" w:rsidR="0012146C" w:rsidRPr="009B77BB" w:rsidRDefault="0012146C" w:rsidP="00D61D27">
            <w:pPr>
              <w:rPr>
                <w:rFonts w:cs="Arial"/>
                <w:i w:val="0"/>
                <w:sz w:val="20"/>
                <w:szCs w:val="20"/>
              </w:rPr>
            </w:pPr>
          </w:p>
        </w:tc>
      </w:tr>
      <w:tr w:rsidR="00166A89" w:rsidRPr="009B77BB" w14:paraId="2E527DA7" w14:textId="5C5B9554" w:rsidTr="009B77BB">
        <w:tc>
          <w:tcPr>
            <w:tcW w:w="995" w:type="dxa"/>
          </w:tcPr>
          <w:p w14:paraId="74EF6355" w14:textId="7D6BD06A" w:rsidR="00166A89" w:rsidRPr="009B77BB" w:rsidRDefault="0012146C" w:rsidP="00D61D27">
            <w:pPr>
              <w:rPr>
                <w:rFonts w:cs="Arial"/>
                <w:i w:val="0"/>
                <w:sz w:val="20"/>
                <w:szCs w:val="20"/>
              </w:rPr>
            </w:pPr>
            <w:r w:rsidRPr="009B77BB">
              <w:rPr>
                <w:rFonts w:cs="Arial"/>
                <w:i w:val="0"/>
                <w:sz w:val="20"/>
                <w:szCs w:val="20"/>
              </w:rPr>
              <w:t>11:00.00</w:t>
            </w:r>
          </w:p>
        </w:tc>
        <w:tc>
          <w:tcPr>
            <w:tcW w:w="5099" w:type="dxa"/>
            <w:gridSpan w:val="2"/>
          </w:tcPr>
          <w:p w14:paraId="1EC2B2CF" w14:textId="5DAEE385" w:rsidR="00166A89" w:rsidRPr="009B77BB" w:rsidRDefault="00166A89" w:rsidP="00D61D27">
            <w:pPr>
              <w:rPr>
                <w:rFonts w:cs="Arial"/>
                <w:i w:val="0"/>
                <w:sz w:val="20"/>
                <w:szCs w:val="20"/>
              </w:rPr>
            </w:pPr>
            <w:r w:rsidRPr="009B77BB">
              <w:rPr>
                <w:rFonts w:cs="Arial"/>
                <w:i w:val="0"/>
                <w:sz w:val="20"/>
                <w:szCs w:val="20"/>
              </w:rPr>
              <w:t xml:space="preserve">End of </w:t>
            </w:r>
            <w:r w:rsidR="0012146C" w:rsidRPr="009B77BB">
              <w:rPr>
                <w:rFonts w:cs="Arial"/>
                <w:i w:val="0"/>
                <w:sz w:val="20"/>
                <w:szCs w:val="20"/>
              </w:rPr>
              <w:t>recording</w:t>
            </w:r>
          </w:p>
        </w:tc>
        <w:tc>
          <w:tcPr>
            <w:tcW w:w="2211" w:type="dxa"/>
          </w:tcPr>
          <w:p w14:paraId="407CA164" w14:textId="77777777" w:rsidR="00166A89" w:rsidRPr="009B77BB" w:rsidRDefault="00166A89" w:rsidP="00D61D27">
            <w:pPr>
              <w:rPr>
                <w:rFonts w:cs="Arial"/>
                <w:i w:val="0"/>
                <w:sz w:val="20"/>
                <w:szCs w:val="20"/>
              </w:rPr>
            </w:pPr>
          </w:p>
        </w:tc>
      </w:tr>
    </w:tbl>
    <w:p w14:paraId="2310B7B1" w14:textId="4290F8ED" w:rsidR="007145E4" w:rsidRPr="00153F9D" w:rsidRDefault="007145E4" w:rsidP="007145E4">
      <w:pPr>
        <w:pStyle w:val="ACMAHeading2"/>
        <w:pageBreakBefore/>
        <w:spacing w:after="240"/>
        <w:jc w:val="right"/>
      </w:pPr>
      <w:r w:rsidRPr="00153F9D">
        <w:lastRenderedPageBreak/>
        <w:t xml:space="preserve">Attachment </w:t>
      </w:r>
      <w:r>
        <w:t>C</w:t>
      </w:r>
    </w:p>
    <w:p w14:paraId="3AAC781D" w14:textId="77777777" w:rsidR="00013CC6" w:rsidRDefault="007145E4" w:rsidP="007145E4">
      <w:pPr>
        <w:pStyle w:val="ACMABodyTextBold"/>
      </w:pPr>
      <w:r>
        <w:t>Licensee</w:t>
      </w:r>
      <w:r w:rsidR="00013CC6">
        <w:t>’s</w:t>
      </w:r>
      <w:r>
        <w:t xml:space="preserve"> submission</w:t>
      </w:r>
      <w:r w:rsidR="00013CC6">
        <w:t>s</w:t>
      </w:r>
      <w:r>
        <w:t xml:space="preserve"> </w:t>
      </w:r>
    </w:p>
    <w:p w14:paraId="754CB267" w14:textId="1D04EFC2" w:rsidR="007145E4" w:rsidRDefault="00013CC6" w:rsidP="007145E4">
      <w:pPr>
        <w:pStyle w:val="ACMABodyTextBold"/>
      </w:pPr>
      <w:r>
        <w:t xml:space="preserve">1.  Extracts of the licensee’s submission of </w:t>
      </w:r>
      <w:r w:rsidR="00B04AC4">
        <w:t xml:space="preserve">22 February 2019 (in italics) </w:t>
      </w:r>
      <w:r w:rsidR="007145E4">
        <w:t>to the ACMA</w:t>
      </w:r>
      <w:r w:rsidR="00B04AC4">
        <w:t>’s request for comment</w:t>
      </w:r>
      <w:r w:rsidR="007145E4">
        <w:t xml:space="preserve"> </w:t>
      </w:r>
    </w:p>
    <w:p w14:paraId="7C9F2DB8" w14:textId="0AE3AD1B" w:rsidR="007145E4" w:rsidRPr="007145E4" w:rsidRDefault="007145E4" w:rsidP="00A02888">
      <w:pPr>
        <w:spacing w:afterLines="60" w:after="144"/>
        <w:rPr>
          <w:rFonts w:cs="Arial"/>
          <w:i w:val="0"/>
          <w:szCs w:val="20"/>
          <w:u w:val="single"/>
        </w:rPr>
      </w:pPr>
      <w:r w:rsidRPr="007145E4">
        <w:rPr>
          <w:rFonts w:cs="Arial"/>
          <w:i w:val="0"/>
          <w:szCs w:val="20"/>
          <w:u w:val="single"/>
        </w:rPr>
        <w:t>Matter 1</w:t>
      </w:r>
    </w:p>
    <w:p w14:paraId="6C1272AF" w14:textId="77777777" w:rsidR="007145E4" w:rsidRPr="007145E4" w:rsidRDefault="007145E4" w:rsidP="00A02888">
      <w:pPr>
        <w:spacing w:afterLines="60" w:after="144"/>
        <w:rPr>
          <w:rFonts w:cs="Arial"/>
          <w:i w:val="0"/>
          <w:szCs w:val="20"/>
        </w:rPr>
      </w:pPr>
      <w:r w:rsidRPr="007145E4">
        <w:rPr>
          <w:rFonts w:cs="Arial"/>
          <w:i w:val="0"/>
          <w:szCs w:val="20"/>
        </w:rPr>
        <w:t>Between 10 and 13 November 2018, Yarra Valley FM broadcast sponsorship announcements for the State Member of Eildon, Ms Cindy McLeish.  I can provide specific times if required.</w:t>
      </w:r>
    </w:p>
    <w:p w14:paraId="4F1BE24F" w14:textId="77777777" w:rsidR="007145E4" w:rsidRPr="007145E4" w:rsidRDefault="007145E4" w:rsidP="00A02888">
      <w:pPr>
        <w:numPr>
          <w:ilvl w:val="0"/>
          <w:numId w:val="35"/>
        </w:numPr>
        <w:spacing w:before="0" w:afterLines="60" w:after="144" w:line="240" w:lineRule="auto"/>
        <w:rPr>
          <w:rFonts w:cs="Arial"/>
          <w:i w:val="0"/>
          <w:szCs w:val="20"/>
          <w:lang w:eastAsia="en-AU"/>
        </w:rPr>
      </w:pPr>
      <w:r w:rsidRPr="007145E4">
        <w:rPr>
          <w:rFonts w:cs="Arial"/>
          <w:i w:val="0"/>
          <w:szCs w:val="20"/>
          <w:lang w:eastAsia="en-AU"/>
        </w:rPr>
        <w:t>In relation to these sponsorship announcement, was the content broadcast at the request of another person or was the matter broadcast at Yarra Valley FM’s own discretion? For example, were the announcements broadcast at the request of Ms Cindy McLeish (or someone working on her behalf etc). Please provide details of who requested the content to be broadcast.</w:t>
      </w:r>
    </w:p>
    <w:p w14:paraId="7BC5CCB5" w14:textId="77777777" w:rsidR="007145E4" w:rsidRPr="00B04AC4" w:rsidRDefault="007145E4" w:rsidP="00A02888">
      <w:pPr>
        <w:spacing w:afterLines="60" w:after="144"/>
        <w:rPr>
          <w:rFonts w:eastAsiaTheme="minorHAnsi" w:cs="Arial"/>
          <w:szCs w:val="20"/>
        </w:rPr>
      </w:pPr>
      <w:r w:rsidRPr="00B04AC4">
        <w:rPr>
          <w:rFonts w:cs="Arial"/>
          <w:szCs w:val="20"/>
        </w:rPr>
        <w:t>Broadcast at the request of Cindy McLeish</w:t>
      </w:r>
    </w:p>
    <w:p w14:paraId="57987421" w14:textId="77777777" w:rsidR="007145E4" w:rsidRPr="00B04AC4" w:rsidRDefault="007145E4" w:rsidP="00A02888">
      <w:pPr>
        <w:spacing w:afterLines="60" w:after="144"/>
        <w:rPr>
          <w:rFonts w:cs="Arial"/>
          <w:i w:val="0"/>
          <w:szCs w:val="20"/>
          <w:u w:val="single"/>
        </w:rPr>
      </w:pPr>
      <w:r w:rsidRPr="00B04AC4">
        <w:rPr>
          <w:rFonts w:cs="Arial"/>
          <w:i w:val="0"/>
          <w:szCs w:val="20"/>
          <w:u w:val="single"/>
        </w:rPr>
        <w:t>Matter 2</w:t>
      </w:r>
    </w:p>
    <w:p w14:paraId="760DDED2" w14:textId="77777777" w:rsidR="007145E4" w:rsidRPr="00B04AC4" w:rsidRDefault="007145E4" w:rsidP="00A02888">
      <w:pPr>
        <w:spacing w:afterLines="60" w:after="144"/>
        <w:rPr>
          <w:rFonts w:cs="Arial"/>
          <w:i w:val="0"/>
          <w:szCs w:val="20"/>
        </w:rPr>
      </w:pPr>
      <w:r w:rsidRPr="00B04AC4">
        <w:rPr>
          <w:rFonts w:cs="Arial"/>
          <w:i w:val="0"/>
          <w:szCs w:val="20"/>
        </w:rPr>
        <w:t>Between 22 and 24 November 2018, Yarra Valley FM broadcast different sponsorship announcements for the State Member of Eildon, Ms Cindy McLeish. Again, I can provide specific times if required.</w:t>
      </w:r>
    </w:p>
    <w:p w14:paraId="23ACDBDA" w14:textId="77777777" w:rsidR="007145E4" w:rsidRPr="00B04AC4" w:rsidRDefault="007145E4" w:rsidP="00A02888">
      <w:pPr>
        <w:numPr>
          <w:ilvl w:val="0"/>
          <w:numId w:val="35"/>
        </w:numPr>
        <w:spacing w:before="0" w:afterLines="60" w:after="144" w:line="240" w:lineRule="auto"/>
        <w:rPr>
          <w:rFonts w:cs="Arial"/>
          <w:i w:val="0"/>
          <w:szCs w:val="20"/>
          <w:lang w:eastAsia="en-AU"/>
        </w:rPr>
      </w:pPr>
      <w:r w:rsidRPr="00B04AC4">
        <w:rPr>
          <w:rFonts w:cs="Arial"/>
          <w:i w:val="0"/>
          <w:szCs w:val="20"/>
          <w:lang w:eastAsia="en-AU"/>
        </w:rPr>
        <w:t xml:space="preserve">In relation to these sponsorship announcements, did the licensee receive or is to receive, directly or indirectly, any money or other consideration for the broadcast of this material? For example, was the broadcast of the announcements paid for by Ms Cindy McLeish or a representative on her behalf.  </w:t>
      </w:r>
    </w:p>
    <w:p w14:paraId="397AF1A5" w14:textId="77777777" w:rsidR="007145E4" w:rsidRPr="00B04AC4" w:rsidRDefault="007145E4" w:rsidP="00A02888">
      <w:pPr>
        <w:spacing w:afterLines="60" w:after="144"/>
        <w:rPr>
          <w:rFonts w:eastAsiaTheme="minorHAnsi" w:cs="Arial"/>
          <w:szCs w:val="20"/>
        </w:rPr>
      </w:pPr>
      <w:r w:rsidRPr="00B04AC4">
        <w:rPr>
          <w:rFonts w:cs="Arial"/>
          <w:szCs w:val="20"/>
          <w:lang w:eastAsia="en-AU"/>
        </w:rPr>
        <w:t>Paid for by Ms Cindy McLeish</w:t>
      </w:r>
    </w:p>
    <w:p w14:paraId="3CB91120" w14:textId="77777777" w:rsidR="007145E4" w:rsidRPr="00B04AC4" w:rsidRDefault="007145E4" w:rsidP="00A02888">
      <w:pPr>
        <w:spacing w:afterLines="60" w:after="144"/>
        <w:rPr>
          <w:rFonts w:cs="Arial"/>
          <w:i w:val="0"/>
          <w:szCs w:val="20"/>
          <w:u w:val="single"/>
        </w:rPr>
      </w:pPr>
      <w:r w:rsidRPr="00B04AC4">
        <w:rPr>
          <w:rFonts w:cs="Arial"/>
          <w:i w:val="0"/>
          <w:szCs w:val="20"/>
          <w:u w:val="single"/>
        </w:rPr>
        <w:t>Matter 3</w:t>
      </w:r>
    </w:p>
    <w:p w14:paraId="0E1D22AE" w14:textId="77777777" w:rsidR="007145E4" w:rsidRPr="00B04AC4" w:rsidRDefault="007145E4" w:rsidP="00A02888">
      <w:pPr>
        <w:spacing w:afterLines="60" w:after="144"/>
        <w:rPr>
          <w:rFonts w:cs="Arial"/>
          <w:i w:val="0"/>
          <w:szCs w:val="20"/>
        </w:rPr>
      </w:pPr>
      <w:r w:rsidRPr="00B04AC4">
        <w:rPr>
          <w:rFonts w:cs="Arial"/>
          <w:i w:val="0"/>
          <w:szCs w:val="20"/>
        </w:rPr>
        <w:t>On 17 November 2018, Yarra Valley FM hosted an outside broadcast at Warratina Lavender Farm. It is noted in the broadcast that ‘all proceeds go to the [Country Fire Authority]’. Can you please confirm if this includes:</w:t>
      </w:r>
    </w:p>
    <w:p w14:paraId="0EC82749" w14:textId="77777777" w:rsidR="007145E4" w:rsidRPr="00B04AC4" w:rsidRDefault="007145E4" w:rsidP="00A02888">
      <w:pPr>
        <w:numPr>
          <w:ilvl w:val="0"/>
          <w:numId w:val="36"/>
        </w:numPr>
        <w:spacing w:before="0" w:afterLines="60" w:after="144" w:line="240" w:lineRule="auto"/>
        <w:rPr>
          <w:rFonts w:cs="Arial"/>
          <w:i w:val="0"/>
          <w:szCs w:val="20"/>
          <w:lang w:eastAsia="en-AU"/>
        </w:rPr>
      </w:pPr>
      <w:r w:rsidRPr="00B04AC4">
        <w:rPr>
          <w:rFonts w:cs="Arial"/>
          <w:i w:val="0"/>
          <w:szCs w:val="20"/>
          <w:lang w:eastAsia="en-AU"/>
        </w:rPr>
        <w:t xml:space="preserve">the entry fee to attend the open day (i.e. gate takings)? </w:t>
      </w:r>
    </w:p>
    <w:p w14:paraId="2F97C63B" w14:textId="77777777" w:rsidR="007145E4" w:rsidRPr="00B04AC4" w:rsidRDefault="007145E4" w:rsidP="00A02888">
      <w:pPr>
        <w:numPr>
          <w:ilvl w:val="0"/>
          <w:numId w:val="36"/>
        </w:numPr>
        <w:spacing w:before="0" w:afterLines="60" w:after="144" w:line="240" w:lineRule="auto"/>
        <w:rPr>
          <w:rFonts w:cs="Arial"/>
          <w:i w:val="0"/>
          <w:szCs w:val="20"/>
          <w:lang w:eastAsia="en-AU"/>
        </w:rPr>
      </w:pPr>
      <w:r w:rsidRPr="00B04AC4">
        <w:rPr>
          <w:rFonts w:cs="Arial"/>
          <w:i w:val="0"/>
          <w:szCs w:val="20"/>
          <w:lang w:eastAsia="en-AU"/>
        </w:rPr>
        <w:t>the fee paid by stall holders to provide a stall at the open day? And or the proceeds from stall holders?</w:t>
      </w:r>
    </w:p>
    <w:p w14:paraId="6C9C8D70" w14:textId="77777777" w:rsidR="007145E4" w:rsidRPr="00A02888" w:rsidRDefault="007145E4" w:rsidP="00A02888">
      <w:pPr>
        <w:spacing w:afterLines="60" w:after="144"/>
        <w:rPr>
          <w:rFonts w:cs="Arial"/>
          <w:i w:val="0"/>
          <w:szCs w:val="20"/>
        </w:rPr>
      </w:pPr>
      <w:r w:rsidRPr="00B04AC4">
        <w:rPr>
          <w:rFonts w:cs="Arial"/>
          <w:i w:val="0"/>
          <w:szCs w:val="20"/>
        </w:rPr>
        <w:t>Please provide any other comment related to the outside broadcast and CFA event which you consider relevant for the ACMA to consider in its investigation.</w:t>
      </w:r>
    </w:p>
    <w:p w14:paraId="4CEAF0E1" w14:textId="77777777" w:rsidR="007145E4" w:rsidRPr="00B04AC4" w:rsidRDefault="007145E4" w:rsidP="00A02888">
      <w:pPr>
        <w:spacing w:afterLines="60" w:after="144"/>
        <w:rPr>
          <w:rFonts w:cs="Arial"/>
          <w:szCs w:val="20"/>
        </w:rPr>
      </w:pPr>
      <w:r w:rsidRPr="00B04AC4">
        <w:rPr>
          <w:rFonts w:cs="Arial"/>
          <w:szCs w:val="20"/>
        </w:rPr>
        <w:t>We cannot answer on behalf of Warratina Lavender Farm as to what monies they received and how they were disbursed. You would need to discuss with them directly.</w:t>
      </w:r>
    </w:p>
    <w:p w14:paraId="4F6A77B5" w14:textId="77777777" w:rsidR="007145E4" w:rsidRPr="00B04AC4" w:rsidRDefault="007145E4" w:rsidP="00A02888">
      <w:pPr>
        <w:spacing w:afterLines="60" w:after="144"/>
        <w:rPr>
          <w:rFonts w:cs="Arial"/>
          <w:i w:val="0"/>
          <w:szCs w:val="20"/>
        </w:rPr>
      </w:pPr>
      <w:r w:rsidRPr="00B04AC4">
        <w:rPr>
          <w:rFonts w:cs="Arial"/>
          <w:i w:val="0"/>
          <w:szCs w:val="20"/>
        </w:rPr>
        <w:t>Further:</w:t>
      </w:r>
    </w:p>
    <w:p w14:paraId="427F472D" w14:textId="77777777" w:rsidR="007145E4" w:rsidRPr="00B04AC4" w:rsidRDefault="007145E4" w:rsidP="00A02888">
      <w:pPr>
        <w:numPr>
          <w:ilvl w:val="0"/>
          <w:numId w:val="37"/>
        </w:numPr>
        <w:spacing w:before="0" w:afterLines="60" w:after="144" w:line="240" w:lineRule="auto"/>
        <w:rPr>
          <w:rFonts w:cs="Arial"/>
          <w:i w:val="0"/>
          <w:szCs w:val="20"/>
          <w:lang w:eastAsia="en-AU"/>
        </w:rPr>
      </w:pPr>
      <w:r w:rsidRPr="00B04AC4">
        <w:rPr>
          <w:rFonts w:cs="Arial"/>
          <w:i w:val="0"/>
          <w:szCs w:val="20"/>
          <w:lang w:eastAsia="en-AU"/>
        </w:rPr>
        <w:t xml:space="preserve">Did the licensee receive payment or other valuable consideration for conducting its outside broadcast from Warratina Lavender Farm? </w:t>
      </w:r>
    </w:p>
    <w:p w14:paraId="27DA5CD2" w14:textId="77777777" w:rsidR="007145E4" w:rsidRPr="00B04AC4" w:rsidRDefault="007145E4" w:rsidP="00A02888">
      <w:pPr>
        <w:spacing w:afterLines="60" w:after="144"/>
        <w:rPr>
          <w:rFonts w:ascii="Calibri" w:eastAsiaTheme="minorHAnsi" w:hAnsi="Calibri" w:cs="Calibri"/>
          <w:sz w:val="22"/>
          <w:szCs w:val="22"/>
          <w:lang w:eastAsia="en-AU"/>
        </w:rPr>
      </w:pPr>
      <w:r w:rsidRPr="00B04AC4">
        <w:rPr>
          <w:lang w:eastAsia="en-AU"/>
        </w:rPr>
        <w:t xml:space="preserve">We received a $250 donation from Warratina Lavender Farm </w:t>
      </w:r>
      <w:r w:rsidRPr="00A02888">
        <w:rPr>
          <w:rFonts w:cs="Arial"/>
          <w:i w:val="0"/>
          <w:szCs w:val="20"/>
        </w:rPr>
        <w:t>which</w:t>
      </w:r>
      <w:r w:rsidRPr="00B04AC4">
        <w:rPr>
          <w:lang w:eastAsia="en-AU"/>
        </w:rPr>
        <w:t xml:space="preserve"> was used to run sponsorship ads and conduct an outside broadcast.</w:t>
      </w:r>
    </w:p>
    <w:p w14:paraId="2EF5B4DB" w14:textId="77777777" w:rsidR="007145E4" w:rsidRPr="00B04AC4" w:rsidRDefault="007145E4" w:rsidP="00A02888">
      <w:pPr>
        <w:numPr>
          <w:ilvl w:val="0"/>
          <w:numId w:val="37"/>
        </w:numPr>
        <w:spacing w:before="0" w:afterLines="60" w:after="144" w:line="240" w:lineRule="auto"/>
        <w:rPr>
          <w:rFonts w:cs="Arial"/>
          <w:i w:val="0"/>
          <w:szCs w:val="20"/>
          <w:lang w:eastAsia="en-AU"/>
        </w:rPr>
      </w:pPr>
      <w:r w:rsidRPr="00B04AC4">
        <w:rPr>
          <w:rFonts w:cs="Arial"/>
          <w:i w:val="0"/>
          <w:szCs w:val="20"/>
          <w:lang w:eastAsia="en-AU"/>
        </w:rPr>
        <w:t xml:space="preserve">Did the licensee receive payment or other valuable consideration for broadcasting material related to the goods available at the stores? </w:t>
      </w:r>
    </w:p>
    <w:p w14:paraId="23280A4E" w14:textId="77777777" w:rsidR="007145E4" w:rsidRDefault="007145E4" w:rsidP="00A02888">
      <w:pPr>
        <w:spacing w:afterLines="60" w:after="144"/>
      </w:pPr>
      <w:r w:rsidRPr="00B04AC4">
        <w:lastRenderedPageBreak/>
        <w:t>No other monies was received apart from the $250 donation.</w:t>
      </w:r>
    </w:p>
    <w:p w14:paraId="20950434" w14:textId="77777777" w:rsidR="00013CC6" w:rsidRPr="00013CC6" w:rsidRDefault="00013CC6" w:rsidP="00013CC6">
      <w:pPr>
        <w:pStyle w:val="ACMABodyText"/>
      </w:pPr>
    </w:p>
    <w:p w14:paraId="0530A040" w14:textId="3ADBC67F" w:rsidR="00DF7246" w:rsidRDefault="00013CC6" w:rsidP="00DF7246">
      <w:pPr>
        <w:pStyle w:val="ACMABodyTextBold"/>
      </w:pPr>
      <w:r>
        <w:t xml:space="preserve">2. Extracts of the licensee’s submission of </w:t>
      </w:r>
      <w:r w:rsidR="00DF7246">
        <w:t>19 March 2019</w:t>
      </w:r>
      <w:r>
        <w:t xml:space="preserve"> (in italics) to the ACMA’s preliminary investigation report</w:t>
      </w:r>
    </w:p>
    <w:p w14:paraId="3DC98357" w14:textId="77F76009" w:rsidR="00013CC6" w:rsidRDefault="00013CC6" w:rsidP="00013CC6">
      <w:pPr>
        <w:spacing w:afterLines="60" w:after="144"/>
        <w:rPr>
          <w:rFonts w:cs="Arial"/>
          <w:i w:val="0"/>
          <w:szCs w:val="20"/>
        </w:rPr>
      </w:pPr>
      <w:r>
        <w:rPr>
          <w:rFonts w:cs="Arial"/>
          <w:i w:val="0"/>
          <w:szCs w:val="20"/>
        </w:rPr>
        <w:t>[…]</w:t>
      </w:r>
    </w:p>
    <w:p w14:paraId="541D5012" w14:textId="0C413CE3" w:rsidR="00013CC6" w:rsidRPr="00013CC6" w:rsidRDefault="00013CC6" w:rsidP="00013CC6">
      <w:pPr>
        <w:spacing w:afterLines="60" w:after="144"/>
        <w:rPr>
          <w:rFonts w:cs="Arial"/>
          <w:szCs w:val="20"/>
        </w:rPr>
      </w:pPr>
      <w:r w:rsidRPr="00013CC6">
        <w:rPr>
          <w:rFonts w:cs="Arial"/>
          <w:i w:val="0"/>
          <w:szCs w:val="20"/>
        </w:rPr>
        <w:t>In relation to BI-447, a preliminary view has been reached that 3VYV did:</w:t>
      </w:r>
    </w:p>
    <w:p w14:paraId="0395AAD8" w14:textId="77777777" w:rsidR="00013CC6" w:rsidRPr="00013CC6" w:rsidRDefault="00013CC6" w:rsidP="00013CC6">
      <w:pPr>
        <w:pStyle w:val="ListParagraph"/>
        <w:numPr>
          <w:ilvl w:val="0"/>
          <w:numId w:val="37"/>
        </w:numPr>
        <w:spacing w:afterLines="60" w:after="144"/>
        <w:rPr>
          <w:rFonts w:cs="Arial"/>
          <w:i w:val="0"/>
          <w:szCs w:val="20"/>
        </w:rPr>
      </w:pPr>
      <w:r w:rsidRPr="00013CC6">
        <w:rPr>
          <w:rFonts w:cs="Arial"/>
          <w:i w:val="0"/>
          <w:szCs w:val="20"/>
        </w:rPr>
        <w:t>breach subclause 4(2) [licensee must announce required particulars in relation to political matter broadcast]</w:t>
      </w:r>
    </w:p>
    <w:p w14:paraId="1FC7CDF4" w14:textId="41368072" w:rsidR="00013CC6" w:rsidRPr="00013CC6" w:rsidRDefault="00013CC6" w:rsidP="00013CC6">
      <w:pPr>
        <w:spacing w:afterLines="60" w:after="144"/>
        <w:rPr>
          <w:rFonts w:cs="Arial"/>
          <w:szCs w:val="20"/>
        </w:rPr>
      </w:pPr>
      <w:r w:rsidRPr="00013CC6">
        <w:rPr>
          <w:rFonts w:cs="Arial"/>
          <w:szCs w:val="20"/>
        </w:rPr>
        <w:t xml:space="preserve">Actions: The </w:t>
      </w:r>
      <w:r>
        <w:rPr>
          <w:rFonts w:cs="Arial"/>
          <w:szCs w:val="20"/>
        </w:rPr>
        <w:t xml:space="preserve">[Committee </w:t>
      </w:r>
      <w:r w:rsidRPr="00013CC6">
        <w:rPr>
          <w:rFonts w:cs="Arial"/>
          <w:szCs w:val="20"/>
        </w:rPr>
        <w:t>o</w:t>
      </w:r>
      <w:r>
        <w:rPr>
          <w:rFonts w:cs="Arial"/>
          <w:szCs w:val="20"/>
        </w:rPr>
        <w:t xml:space="preserve">f </w:t>
      </w:r>
      <w:r w:rsidRPr="00013CC6">
        <w:rPr>
          <w:rFonts w:cs="Arial"/>
          <w:szCs w:val="20"/>
        </w:rPr>
        <w:t>M</w:t>
      </w:r>
      <w:r>
        <w:rPr>
          <w:rFonts w:cs="Arial"/>
          <w:szCs w:val="20"/>
        </w:rPr>
        <w:t>anagement]</w:t>
      </w:r>
      <w:r w:rsidRPr="00013CC6">
        <w:rPr>
          <w:rFonts w:cs="Arial"/>
          <w:szCs w:val="20"/>
        </w:rPr>
        <w:t xml:space="preserve"> have decided that we will no longer advertise any political material at all on the radio station.</w:t>
      </w:r>
    </w:p>
    <w:p w14:paraId="4F34C6EE" w14:textId="77777777" w:rsidR="00013CC6" w:rsidRPr="00013CC6" w:rsidRDefault="00013CC6" w:rsidP="00013CC6">
      <w:pPr>
        <w:spacing w:afterLines="60" w:after="144"/>
        <w:rPr>
          <w:rFonts w:cs="Arial"/>
          <w:i w:val="0"/>
          <w:szCs w:val="20"/>
        </w:rPr>
      </w:pPr>
      <w:r w:rsidRPr="00013CC6">
        <w:rPr>
          <w:rFonts w:cs="Arial"/>
          <w:i w:val="0"/>
          <w:szCs w:val="20"/>
        </w:rPr>
        <w:t>breach subclause 3A(2) [licensee must not broadcast election advertisements during the blackout period before an election]</w:t>
      </w:r>
    </w:p>
    <w:p w14:paraId="36C088A1" w14:textId="2D6D598E" w:rsidR="00013CC6" w:rsidRPr="00013CC6" w:rsidRDefault="00013CC6" w:rsidP="00013CC6">
      <w:pPr>
        <w:spacing w:afterLines="60" w:after="144"/>
        <w:rPr>
          <w:rFonts w:cs="Arial"/>
          <w:szCs w:val="20"/>
        </w:rPr>
      </w:pPr>
      <w:r w:rsidRPr="00013CC6">
        <w:rPr>
          <w:rFonts w:cs="Arial"/>
          <w:szCs w:val="20"/>
        </w:rPr>
        <w:t>Actions: The [Committee of Management] have decided that we will no longer advertise any political material at all on the radio station.</w:t>
      </w:r>
    </w:p>
    <w:p w14:paraId="5B9BB9CB" w14:textId="713E7A0E" w:rsidR="00013CC6" w:rsidRDefault="00013CC6" w:rsidP="00013CC6">
      <w:pPr>
        <w:spacing w:afterLines="60" w:after="144"/>
        <w:rPr>
          <w:rFonts w:cs="Arial"/>
          <w:i w:val="0"/>
          <w:szCs w:val="20"/>
        </w:rPr>
      </w:pPr>
      <w:r>
        <w:rPr>
          <w:rFonts w:cs="Arial"/>
          <w:i w:val="0"/>
          <w:szCs w:val="20"/>
        </w:rPr>
        <w:t>[…]</w:t>
      </w:r>
    </w:p>
    <w:p w14:paraId="6987FB87" w14:textId="0A4A3339" w:rsidR="00013CC6" w:rsidRPr="00013CC6" w:rsidRDefault="00013CC6" w:rsidP="00013CC6">
      <w:pPr>
        <w:spacing w:afterLines="60" w:after="144"/>
        <w:rPr>
          <w:rFonts w:cs="Arial"/>
          <w:i w:val="0"/>
          <w:szCs w:val="20"/>
        </w:rPr>
      </w:pPr>
      <w:r w:rsidRPr="00013CC6">
        <w:rPr>
          <w:rFonts w:cs="Arial"/>
          <w:i w:val="0"/>
          <w:szCs w:val="20"/>
        </w:rPr>
        <w:t>breach paragraph 9(1)(i) [requirement to comply with clauses 3A and 4]</w:t>
      </w:r>
    </w:p>
    <w:p w14:paraId="20C94E86" w14:textId="4FBE5B9A" w:rsidR="00013CC6" w:rsidRPr="00013CC6" w:rsidRDefault="00013CC6" w:rsidP="00013CC6">
      <w:pPr>
        <w:spacing w:afterLines="60" w:after="144"/>
        <w:rPr>
          <w:rFonts w:cs="Arial"/>
          <w:szCs w:val="20"/>
        </w:rPr>
      </w:pPr>
      <w:r w:rsidRPr="00013CC6">
        <w:rPr>
          <w:rFonts w:cs="Arial"/>
          <w:szCs w:val="20"/>
        </w:rPr>
        <w:t xml:space="preserve">Actions: The [Committee of Management] have decided that we will no longer advertise any political material at all on the radio station. </w:t>
      </w:r>
    </w:p>
    <w:p w14:paraId="6BFCF31C" w14:textId="4F9CB9F8" w:rsidR="00013CC6" w:rsidRPr="00DF7246" w:rsidRDefault="00013CC6" w:rsidP="00DF7246">
      <w:pPr>
        <w:pStyle w:val="ACMABodyText"/>
        <w:rPr>
          <w:rFonts w:eastAsiaTheme="minorHAnsi"/>
        </w:rPr>
      </w:pPr>
      <w:r>
        <w:rPr>
          <w:rFonts w:eastAsiaTheme="minorHAnsi"/>
        </w:rPr>
        <w:t>[…]</w:t>
      </w:r>
    </w:p>
    <w:sectPr w:rsidR="00013CC6" w:rsidRPr="00DF7246" w:rsidSect="00B04AC4">
      <w:headerReference w:type="even" r:id="rId11"/>
      <w:headerReference w:type="default" r:id="rId12"/>
      <w:footerReference w:type="even" r:id="rId13"/>
      <w:footerReference w:type="default" r:id="rId14"/>
      <w:headerReference w:type="first" r:id="rId15"/>
      <w:footerReference w:type="first" r:id="rId16"/>
      <w:pgSz w:w="11909" w:h="16834" w:code="9"/>
      <w:pgMar w:top="1741" w:right="1703"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C07B75" w14:textId="77777777" w:rsidR="00D5132C" w:rsidRDefault="00D5132C">
      <w:r>
        <w:separator/>
      </w:r>
    </w:p>
  </w:endnote>
  <w:endnote w:type="continuationSeparator" w:id="0">
    <w:p w14:paraId="2F728CCB" w14:textId="77777777" w:rsidR="00D5132C" w:rsidRDefault="00D5132C">
      <w:r>
        <w:continuationSeparator/>
      </w:r>
    </w:p>
  </w:endnote>
  <w:endnote w:type="continuationNotice" w:id="1">
    <w:p w14:paraId="2B31B701" w14:textId="77777777" w:rsidR="00D5132C" w:rsidRDefault="00D5132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7FC79" w14:textId="77777777" w:rsidR="006822B5" w:rsidRDefault="006822B5">
    <w:pPr>
      <w:framePr w:wrap="around" w:vAnchor="text" w:hAnchor="margin" w:xAlign="right" w:y="1"/>
    </w:pPr>
    <w:r>
      <w:fldChar w:fldCharType="begin"/>
    </w:r>
    <w:r>
      <w:instrText xml:space="preserve">PAGE  </w:instrText>
    </w:r>
    <w:r>
      <w:fldChar w:fldCharType="end"/>
    </w:r>
  </w:p>
  <w:p w14:paraId="381D68DA" w14:textId="77777777" w:rsidR="006822B5" w:rsidRDefault="006822B5">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0F334" w14:textId="2427741A" w:rsidR="006822B5" w:rsidRPr="00816ADF" w:rsidRDefault="006822B5"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 Yarra Valley FM </w:t>
    </w:r>
    <w:r w:rsidRPr="00816ADF">
      <w:rPr>
        <w:sz w:val="16"/>
        <w:szCs w:val="16"/>
      </w:rPr>
      <w:t>broadcast</w:t>
    </w:r>
    <w:r>
      <w:rPr>
        <w:sz w:val="16"/>
        <w:szCs w:val="16"/>
      </w:rPr>
      <w:t>s between 10 and 24 November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85693">
      <w:rPr>
        <w:noProof/>
        <w:sz w:val="16"/>
        <w:szCs w:val="16"/>
      </w:rPr>
      <w:t>19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E2F0" w14:textId="77777777" w:rsidR="006822B5" w:rsidRPr="00211185" w:rsidRDefault="006822B5" w:rsidP="009B461B">
    <w:pPr>
      <w:pStyle w:val="Footer"/>
    </w:pPr>
    <w:r>
      <w:rPr>
        <w:noProof/>
        <w:lang w:eastAsia="en-AU"/>
      </w:rPr>
      <w:drawing>
        <wp:inline distT="0" distB="0" distL="0" distR="0" wp14:anchorId="71D07EB7" wp14:editId="669A159C">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F875CC" w14:textId="77777777" w:rsidR="00D5132C" w:rsidRDefault="00D5132C">
      <w:r>
        <w:separator/>
      </w:r>
    </w:p>
  </w:footnote>
  <w:footnote w:type="continuationSeparator" w:id="0">
    <w:p w14:paraId="0390EE87" w14:textId="77777777" w:rsidR="00D5132C" w:rsidRDefault="00D5132C">
      <w:r>
        <w:continuationSeparator/>
      </w:r>
    </w:p>
  </w:footnote>
  <w:footnote w:type="continuationNotice" w:id="1">
    <w:p w14:paraId="39C37EC8" w14:textId="77777777" w:rsidR="00D5132C" w:rsidRDefault="00D5132C">
      <w:pPr>
        <w:spacing w:before="0" w:after="0" w:line="240" w:lineRule="auto"/>
      </w:pPr>
    </w:p>
  </w:footnote>
  <w:footnote w:id="2">
    <w:p w14:paraId="552CED92" w14:textId="77777777" w:rsidR="006822B5" w:rsidRPr="005A03BF" w:rsidRDefault="006822B5"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35523EFA" w14:textId="015CC7F3" w:rsidR="006822B5" w:rsidRPr="00A16074" w:rsidRDefault="006822B5" w:rsidP="00203328">
      <w:pPr>
        <w:pStyle w:val="ACMABodyText"/>
        <w:spacing w:line="0" w:lineRule="atLeast"/>
        <w:ind w:left="284" w:hanging="284"/>
        <w:rPr>
          <w:sz w:val="16"/>
          <w:szCs w:val="16"/>
        </w:rPr>
      </w:pPr>
      <w:r w:rsidRPr="00A16074">
        <w:rPr>
          <w:rStyle w:val="FootnoteReference"/>
          <w:sz w:val="16"/>
          <w:szCs w:val="16"/>
        </w:rPr>
        <w:footnoteRef/>
      </w:r>
      <w:r w:rsidRPr="00A16074">
        <w:rPr>
          <w:sz w:val="16"/>
          <w:szCs w:val="16"/>
        </w:rPr>
        <w:t xml:space="preserve"> The ACMA considers the complaint </w:t>
      </w:r>
      <w:r>
        <w:rPr>
          <w:sz w:val="16"/>
          <w:szCs w:val="16"/>
        </w:rPr>
        <w:t xml:space="preserve">gives rise </w:t>
      </w:r>
      <w:r w:rsidRPr="00A16074">
        <w:rPr>
          <w:sz w:val="16"/>
          <w:szCs w:val="16"/>
        </w:rPr>
        <w:t>to two matters</w:t>
      </w:r>
      <w:r>
        <w:rPr>
          <w:sz w:val="16"/>
          <w:szCs w:val="16"/>
        </w:rPr>
        <w:t xml:space="preserve"> for investigation</w:t>
      </w:r>
      <w:r w:rsidRPr="00A16074">
        <w:rPr>
          <w:sz w:val="16"/>
          <w:szCs w:val="16"/>
        </w:rPr>
        <w:t>: whether the licensee exceed</w:t>
      </w:r>
      <w:r>
        <w:rPr>
          <w:sz w:val="16"/>
          <w:szCs w:val="16"/>
        </w:rPr>
        <w:t>ed</w:t>
      </w:r>
      <w:r w:rsidRPr="00A16074">
        <w:rPr>
          <w:sz w:val="16"/>
          <w:szCs w:val="16"/>
        </w:rPr>
        <w:t xml:space="preserve"> its time limit for sponsorship announcements and whether the licence broadcast advertisements</w:t>
      </w:r>
      <w:r>
        <w:rPr>
          <w:sz w:val="16"/>
          <w:szCs w:val="16"/>
        </w:rPr>
        <w:t>. These matters have been considered under Issue 3 and Issue 4, respectively.</w:t>
      </w:r>
    </w:p>
  </w:footnote>
  <w:footnote w:id="4">
    <w:p w14:paraId="32576B21" w14:textId="77777777" w:rsidR="006822B5" w:rsidRDefault="006822B5" w:rsidP="008624A6">
      <w:pPr>
        <w:pStyle w:val="FootnoteText"/>
      </w:pPr>
      <w:r>
        <w:rPr>
          <w:rStyle w:val="FootnoteReference"/>
        </w:rPr>
        <w:footnoteRef/>
      </w:r>
      <w:r>
        <w:t xml:space="preserve"> The ACMA was unable to contact the complainant to obtain additional information and it</w:t>
      </w:r>
      <w:r>
        <w:rPr>
          <w:rFonts w:cs="Arial"/>
        </w:rPr>
        <w:t xml:space="preserve"> was considered that it would not be practical nor an effective use of resources for the ACMA to review more of the broadcast in this instance.</w:t>
      </w:r>
    </w:p>
  </w:footnote>
  <w:footnote w:id="5">
    <w:p w14:paraId="2501B358" w14:textId="77777777" w:rsidR="006822B5" w:rsidRDefault="006822B5" w:rsidP="00101BD1">
      <w:pPr>
        <w:pStyle w:val="FootnoteText"/>
      </w:pPr>
      <w:r>
        <w:rPr>
          <w:rStyle w:val="FootnoteReference"/>
        </w:rPr>
        <w:footnoteRef/>
      </w:r>
      <w:r>
        <w:t xml:space="preserve"> </w:t>
      </w:r>
      <w:r>
        <w:rPr>
          <w:i/>
        </w:rPr>
        <w:t>ACMA Community Broadcasting Sponsorship Guidelines 2008</w:t>
      </w:r>
      <w:r>
        <w:t>, p. 15 at https://www.acma.gov.au/-/media/Community-Broadcasting-and-Safeguards/Advice/pdf/Community-Broadcasting-Sponsorship-Guidelines-2008.PDF</w:t>
      </w:r>
    </w:p>
  </w:footnote>
  <w:footnote w:id="6">
    <w:p w14:paraId="207E309F" w14:textId="77777777" w:rsidR="006822B5" w:rsidRDefault="006822B5" w:rsidP="000A2A48">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r>
        <w:rPr>
          <w:i/>
          <w:szCs w:val="16"/>
        </w:rPr>
        <w:t>Community Broadcasting Sponsorship Guidelines 2008,</w:t>
      </w:r>
      <w:r>
        <w:rPr>
          <w:szCs w:val="16"/>
        </w:rPr>
        <w:t xml:space="preserve"> p3.</w:t>
      </w:r>
    </w:p>
  </w:footnote>
  <w:footnote w:id="7">
    <w:p w14:paraId="241C0553" w14:textId="77777777" w:rsidR="006822B5" w:rsidRDefault="006822B5" w:rsidP="002064C6">
      <w:pPr>
        <w:pStyle w:val="FootnoteText"/>
        <w:tabs>
          <w:tab w:val="clear" w:pos="284"/>
          <w:tab w:val="left" w:pos="720"/>
        </w:tabs>
        <w:spacing w:after="0"/>
        <w:ind w:left="284" w:hanging="284"/>
        <w:rPr>
          <w:szCs w:val="16"/>
        </w:rPr>
      </w:pPr>
      <w:r>
        <w:rPr>
          <w:rStyle w:val="FootnoteReference"/>
          <w:szCs w:val="16"/>
        </w:rPr>
        <w:footnoteRef/>
      </w:r>
      <w:r>
        <w:rPr>
          <w:szCs w:val="16"/>
        </w:rPr>
        <w:t xml:space="preserve"> </w:t>
      </w:r>
      <w:r>
        <w:rPr>
          <w:i/>
          <w:szCs w:val="16"/>
        </w:rPr>
        <w:t>Australian Capital Television Pty Ltd and the State of New South Wales v The Commonwealth</w:t>
      </w:r>
      <w:r>
        <w:rPr>
          <w:szCs w:val="16"/>
        </w:rPr>
        <w:t xml:space="preserve"> (1992) 177 CLR 106 at 166.</w:t>
      </w:r>
    </w:p>
  </w:footnote>
  <w:footnote w:id="8">
    <w:p w14:paraId="7E6464B4" w14:textId="37204884" w:rsidR="006822B5" w:rsidRDefault="006822B5">
      <w:pPr>
        <w:pStyle w:val="FootnoteText"/>
      </w:pPr>
      <w:r>
        <w:rPr>
          <w:rStyle w:val="FootnoteReference"/>
        </w:rPr>
        <w:footnoteRef/>
      </w:r>
      <w:r>
        <w:t xml:space="preserve"> Warratina Lavender Farm, flyer for ‘Open Garden Weekend’, </w:t>
      </w:r>
      <w:hyperlink r:id="rId1" w:history="1">
        <w:r w:rsidRPr="00864025">
          <w:rPr>
            <w:rStyle w:val="Hyperlink"/>
          </w:rPr>
          <w:t>https://www.warratinalavender.com.au/documents/Warratina%20Lavender%20Open%20Garden%20flyer%202018.pdf</w:t>
        </w:r>
      </w:hyperlink>
      <w:r>
        <w:t xml:space="preserve"> (accessed 1 March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C4E729" w14:textId="22AF1B3C" w:rsidR="006822B5" w:rsidRDefault="006822B5">
    <w:r>
      <w:fldChar w:fldCharType="begin"/>
    </w:r>
    <w:r>
      <w:instrText xml:space="preserve"> REF ReportTitle \h </w:instrText>
    </w:r>
    <w:r>
      <w:fldChar w:fldCharType="separate"/>
    </w:r>
    <w:r w:rsidR="0074177D">
      <w:rPr>
        <w:b/>
        <w:bCs/>
        <w:lang w:val="en-US"/>
      </w:rPr>
      <w:t>Error! Reference source not found.</w:t>
    </w:r>
    <w:r>
      <w:fldChar w:fldCharType="end"/>
    </w:r>
  </w:p>
  <w:p w14:paraId="02E4D9DA" w14:textId="77777777" w:rsidR="006822B5" w:rsidRDefault="006822B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25849" w14:textId="7C69A2EF" w:rsidR="006822B5" w:rsidRPr="001164DF" w:rsidRDefault="006822B5"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FA4BE7" w14:textId="77777777" w:rsidR="006822B5" w:rsidRPr="005F22AA" w:rsidRDefault="006822B5" w:rsidP="005F22AA">
    <w:pPr>
      <w:pStyle w:val="ACMAHeaderGraphicSpace"/>
    </w:pPr>
    <w:r>
      <w:rPr>
        <w:noProof/>
        <w:snapToGrid/>
        <w:lang w:eastAsia="en-AU"/>
      </w:rPr>
      <w:drawing>
        <wp:inline distT="0" distB="0" distL="0" distR="0" wp14:anchorId="425CAE7B" wp14:editId="789E73E1">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E3940"/>
    <w:multiLevelType w:val="hybridMultilevel"/>
    <w:tmpl w:val="35D2140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500D03"/>
    <w:multiLevelType w:val="hybridMultilevel"/>
    <w:tmpl w:val="49A0E4AE"/>
    <w:lvl w:ilvl="0" w:tplc="625E0BC0">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48016E"/>
    <w:multiLevelType w:val="hybridMultilevel"/>
    <w:tmpl w:val="A87AC3B4"/>
    <w:lvl w:ilvl="0" w:tplc="382C3B5C">
      <w:start w:val="5"/>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6"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EA158D"/>
    <w:multiLevelType w:val="hybridMultilevel"/>
    <w:tmpl w:val="DCC0509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076992"/>
    <w:multiLevelType w:val="hybridMultilevel"/>
    <w:tmpl w:val="BD5CFE0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8702BC3"/>
    <w:multiLevelType w:val="hybridMultilevel"/>
    <w:tmpl w:val="37E2211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DC370A0"/>
    <w:multiLevelType w:val="hybridMultilevel"/>
    <w:tmpl w:val="FF62D58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1B7443"/>
    <w:multiLevelType w:val="hybridMultilevel"/>
    <w:tmpl w:val="F41C68EA"/>
    <w:lvl w:ilvl="0" w:tplc="99CEDDA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81204F2"/>
    <w:multiLevelType w:val="hybridMultilevel"/>
    <w:tmpl w:val="F3DCDE0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506094"/>
    <w:multiLevelType w:val="hybridMultilevel"/>
    <w:tmpl w:val="C9CE64B6"/>
    <w:lvl w:ilvl="0" w:tplc="36A81BF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1E271DD"/>
    <w:multiLevelType w:val="hybridMultilevel"/>
    <w:tmpl w:val="003A0D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35581CFB"/>
    <w:multiLevelType w:val="hybridMultilevel"/>
    <w:tmpl w:val="6108E492"/>
    <w:lvl w:ilvl="0" w:tplc="42CCE82C">
      <w:start w:val="1"/>
      <w:numFmt w:val="lowerLetter"/>
      <w:lvlText w:val="(%1)"/>
      <w:lvlJc w:val="left"/>
      <w:pPr>
        <w:ind w:left="1347" w:hanging="360"/>
      </w:pPr>
    </w:lvl>
    <w:lvl w:ilvl="1" w:tplc="0C090019">
      <w:start w:val="1"/>
      <w:numFmt w:val="lowerLetter"/>
      <w:lvlText w:val="%2."/>
      <w:lvlJc w:val="left"/>
      <w:pPr>
        <w:ind w:left="2067" w:hanging="360"/>
      </w:pPr>
    </w:lvl>
    <w:lvl w:ilvl="2" w:tplc="0C09001B">
      <w:start w:val="1"/>
      <w:numFmt w:val="lowerRoman"/>
      <w:lvlText w:val="%3."/>
      <w:lvlJc w:val="right"/>
      <w:pPr>
        <w:ind w:left="2787" w:hanging="180"/>
      </w:pPr>
    </w:lvl>
    <w:lvl w:ilvl="3" w:tplc="0C09000F">
      <w:start w:val="1"/>
      <w:numFmt w:val="decimal"/>
      <w:lvlText w:val="%4."/>
      <w:lvlJc w:val="left"/>
      <w:pPr>
        <w:ind w:left="3507" w:hanging="360"/>
      </w:pPr>
    </w:lvl>
    <w:lvl w:ilvl="4" w:tplc="0C090019">
      <w:start w:val="1"/>
      <w:numFmt w:val="lowerLetter"/>
      <w:lvlText w:val="%5."/>
      <w:lvlJc w:val="left"/>
      <w:pPr>
        <w:ind w:left="4227" w:hanging="360"/>
      </w:pPr>
    </w:lvl>
    <w:lvl w:ilvl="5" w:tplc="0C09001B">
      <w:start w:val="1"/>
      <w:numFmt w:val="lowerRoman"/>
      <w:lvlText w:val="%6."/>
      <w:lvlJc w:val="right"/>
      <w:pPr>
        <w:ind w:left="4947" w:hanging="180"/>
      </w:pPr>
    </w:lvl>
    <w:lvl w:ilvl="6" w:tplc="0C09000F">
      <w:start w:val="1"/>
      <w:numFmt w:val="decimal"/>
      <w:lvlText w:val="%7."/>
      <w:lvlJc w:val="left"/>
      <w:pPr>
        <w:ind w:left="5667" w:hanging="360"/>
      </w:pPr>
    </w:lvl>
    <w:lvl w:ilvl="7" w:tplc="0C090019">
      <w:start w:val="1"/>
      <w:numFmt w:val="lowerLetter"/>
      <w:lvlText w:val="%8."/>
      <w:lvlJc w:val="left"/>
      <w:pPr>
        <w:ind w:left="6387" w:hanging="360"/>
      </w:pPr>
    </w:lvl>
    <w:lvl w:ilvl="8" w:tplc="0C09001B">
      <w:start w:val="1"/>
      <w:numFmt w:val="lowerRoman"/>
      <w:lvlText w:val="%9."/>
      <w:lvlJc w:val="right"/>
      <w:pPr>
        <w:ind w:left="7107" w:hanging="180"/>
      </w:pPr>
    </w:lvl>
  </w:abstractNum>
  <w:abstractNum w:abstractNumId="1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41243B2E"/>
    <w:multiLevelType w:val="hybridMultilevel"/>
    <w:tmpl w:val="2E0E2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2CE095F"/>
    <w:multiLevelType w:val="hybridMultilevel"/>
    <w:tmpl w:val="72BC2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49A7DA6"/>
    <w:multiLevelType w:val="hybridMultilevel"/>
    <w:tmpl w:val="2AE047E2"/>
    <w:lvl w:ilvl="0" w:tplc="97EA80DA">
      <w:start w:val="3"/>
      <w:numFmt w:val="decimal"/>
      <w:lvlText w:val="(%1)"/>
      <w:lvlJc w:val="left"/>
      <w:pPr>
        <w:ind w:left="987" w:hanging="42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CA32D36"/>
    <w:multiLevelType w:val="hybridMultilevel"/>
    <w:tmpl w:val="7890A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680B2DF6"/>
    <w:multiLevelType w:val="hybridMultilevel"/>
    <w:tmpl w:val="0852AEC8"/>
    <w:lvl w:ilvl="0" w:tplc="07B06A2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981389D"/>
    <w:multiLevelType w:val="hybridMultilevel"/>
    <w:tmpl w:val="071E8EB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08B61B7"/>
    <w:multiLevelType w:val="hybridMultilevel"/>
    <w:tmpl w:val="A5761B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15:restartNumberingAfterBreak="0">
    <w:nsid w:val="717E3937"/>
    <w:multiLevelType w:val="hybridMultilevel"/>
    <w:tmpl w:val="D0CEF1D4"/>
    <w:lvl w:ilvl="0" w:tplc="D7789050">
      <w:start w:val="1"/>
      <w:numFmt w:val="lowerLetter"/>
      <w:lvlText w:val="(%1)"/>
      <w:lvlJc w:val="left"/>
      <w:pPr>
        <w:ind w:left="1110" w:hanging="36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35" w15:restartNumberingAfterBreak="0">
    <w:nsid w:val="76D35CDE"/>
    <w:multiLevelType w:val="hybridMultilevel"/>
    <w:tmpl w:val="E8BAB8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9"/>
  </w:num>
  <w:num w:numId="4">
    <w:abstractNumId w:val="31"/>
  </w:num>
  <w:num w:numId="5">
    <w:abstractNumId w:val="26"/>
  </w:num>
  <w:num w:numId="6">
    <w:abstractNumId w:val="23"/>
  </w:num>
  <w:num w:numId="7">
    <w:abstractNumId w:val="15"/>
  </w:num>
  <w:num w:numId="8">
    <w:abstractNumId w:val="4"/>
  </w:num>
  <w:num w:numId="9">
    <w:abstractNumId w:val="1"/>
  </w:num>
  <w:num w:numId="10">
    <w:abstractNumId w:val="27"/>
  </w:num>
  <w:num w:numId="11">
    <w:abstractNumId w:val="32"/>
  </w:num>
  <w:num w:numId="12">
    <w:abstractNumId w:val="24"/>
  </w:num>
  <w:num w:numId="13">
    <w:abstractNumId w:val="12"/>
  </w:num>
  <w:num w:numId="14">
    <w:abstractNumId w:val="36"/>
  </w:num>
  <w:num w:numId="15">
    <w:abstractNumId w:val="29"/>
  </w:num>
  <w:num w:numId="16">
    <w:abstractNumId w:val="38"/>
  </w:num>
  <w:num w:numId="17">
    <w:abstractNumId w:val="35"/>
  </w:num>
  <w:num w:numId="18">
    <w:abstractNumId w:val="20"/>
  </w:num>
  <w:num w:numId="19">
    <w:abstractNumId w:val="28"/>
  </w:num>
  <w:num w:numId="20">
    <w:abstractNumId w:val="7"/>
  </w:num>
  <w:num w:numId="21">
    <w:abstractNumId w:val="11"/>
  </w:num>
  <w:num w:numId="22">
    <w:abstractNumId w:val="8"/>
  </w:num>
  <w:num w:numId="23">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7"/>
  </w:num>
  <w:num w:numId="27">
    <w:abstractNumId w:val="13"/>
  </w:num>
  <w:num w:numId="28">
    <w:abstractNumId w:val="0"/>
  </w:num>
  <w:num w:numId="29">
    <w:abstractNumId w:val="25"/>
  </w:num>
  <w:num w:numId="30">
    <w:abstractNumId w:val="6"/>
  </w:num>
  <w:num w:numId="31">
    <w:abstractNumId w:val="21"/>
  </w:num>
  <w:num w:numId="32">
    <w:abstractNumId w:val="3"/>
  </w:num>
  <w:num w:numId="33">
    <w:abstractNumId w:val="14"/>
  </w:num>
  <w:num w:numId="34">
    <w:abstractNumId w:val="9"/>
  </w:num>
  <w:num w:numId="35">
    <w:abstractNumId w:val="33"/>
  </w:num>
  <w:num w:numId="36">
    <w:abstractNumId w:val="17"/>
  </w:num>
  <w:num w:numId="37">
    <w:abstractNumId w:val="30"/>
  </w:num>
  <w:num w:numId="38">
    <w:abstractNumId w:val="34"/>
  </w:num>
  <w:num w:numId="39">
    <w:abstractNumId w:val="35"/>
  </w:num>
  <w:num w:numId="40">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75B"/>
    <w:rsid w:val="000019E8"/>
    <w:rsid w:val="00001A73"/>
    <w:rsid w:val="00004A0E"/>
    <w:rsid w:val="0000588E"/>
    <w:rsid w:val="000059BA"/>
    <w:rsid w:val="0000661F"/>
    <w:rsid w:val="000101EF"/>
    <w:rsid w:val="00011BE9"/>
    <w:rsid w:val="000134CA"/>
    <w:rsid w:val="00013CC6"/>
    <w:rsid w:val="00013EAC"/>
    <w:rsid w:val="000165A7"/>
    <w:rsid w:val="000170D3"/>
    <w:rsid w:val="00017ABF"/>
    <w:rsid w:val="00017D71"/>
    <w:rsid w:val="000220F1"/>
    <w:rsid w:val="000307EE"/>
    <w:rsid w:val="00032159"/>
    <w:rsid w:val="000332CF"/>
    <w:rsid w:val="00036726"/>
    <w:rsid w:val="00036AA6"/>
    <w:rsid w:val="000370C8"/>
    <w:rsid w:val="00042884"/>
    <w:rsid w:val="00043C3D"/>
    <w:rsid w:val="00043DE2"/>
    <w:rsid w:val="000456A6"/>
    <w:rsid w:val="0005050B"/>
    <w:rsid w:val="00053457"/>
    <w:rsid w:val="000551B8"/>
    <w:rsid w:val="000555E2"/>
    <w:rsid w:val="00055BA0"/>
    <w:rsid w:val="000569A7"/>
    <w:rsid w:val="000578D4"/>
    <w:rsid w:val="00060D3C"/>
    <w:rsid w:val="00062CFC"/>
    <w:rsid w:val="00063C2A"/>
    <w:rsid w:val="00065A12"/>
    <w:rsid w:val="000672CC"/>
    <w:rsid w:val="00071637"/>
    <w:rsid w:val="00072B4D"/>
    <w:rsid w:val="00075F5D"/>
    <w:rsid w:val="00076CB6"/>
    <w:rsid w:val="0008090C"/>
    <w:rsid w:val="0008203E"/>
    <w:rsid w:val="000845A8"/>
    <w:rsid w:val="00084627"/>
    <w:rsid w:val="00094589"/>
    <w:rsid w:val="000A0747"/>
    <w:rsid w:val="000A2A48"/>
    <w:rsid w:val="000A30EC"/>
    <w:rsid w:val="000A3FBE"/>
    <w:rsid w:val="000B0DE9"/>
    <w:rsid w:val="000B4091"/>
    <w:rsid w:val="000B516E"/>
    <w:rsid w:val="000B540A"/>
    <w:rsid w:val="000B5BDA"/>
    <w:rsid w:val="000B6C6E"/>
    <w:rsid w:val="000B720E"/>
    <w:rsid w:val="000C1512"/>
    <w:rsid w:val="000C1CF8"/>
    <w:rsid w:val="000C4D29"/>
    <w:rsid w:val="000C7DAF"/>
    <w:rsid w:val="000C7E11"/>
    <w:rsid w:val="000D0502"/>
    <w:rsid w:val="000D4908"/>
    <w:rsid w:val="000D75B7"/>
    <w:rsid w:val="000D7662"/>
    <w:rsid w:val="000E0C29"/>
    <w:rsid w:val="000E103F"/>
    <w:rsid w:val="000E3A61"/>
    <w:rsid w:val="000E3ACD"/>
    <w:rsid w:val="000E4F0D"/>
    <w:rsid w:val="000E721A"/>
    <w:rsid w:val="000F12E8"/>
    <w:rsid w:val="000F3189"/>
    <w:rsid w:val="000F36C3"/>
    <w:rsid w:val="000F3CB5"/>
    <w:rsid w:val="00100BEF"/>
    <w:rsid w:val="00101A8B"/>
    <w:rsid w:val="00101BA1"/>
    <w:rsid w:val="00101BD1"/>
    <w:rsid w:val="00102AB2"/>
    <w:rsid w:val="00105C54"/>
    <w:rsid w:val="001069FA"/>
    <w:rsid w:val="00113573"/>
    <w:rsid w:val="001164DF"/>
    <w:rsid w:val="0011733F"/>
    <w:rsid w:val="00117D72"/>
    <w:rsid w:val="0012146C"/>
    <w:rsid w:val="001262BD"/>
    <w:rsid w:val="00130195"/>
    <w:rsid w:val="00131277"/>
    <w:rsid w:val="0013198F"/>
    <w:rsid w:val="0013202D"/>
    <w:rsid w:val="001325E6"/>
    <w:rsid w:val="0013274F"/>
    <w:rsid w:val="0013275A"/>
    <w:rsid w:val="0014414F"/>
    <w:rsid w:val="00146895"/>
    <w:rsid w:val="00146E30"/>
    <w:rsid w:val="0015142E"/>
    <w:rsid w:val="00151DFF"/>
    <w:rsid w:val="00152486"/>
    <w:rsid w:val="001528B2"/>
    <w:rsid w:val="00156166"/>
    <w:rsid w:val="001566C3"/>
    <w:rsid w:val="001573E1"/>
    <w:rsid w:val="00160831"/>
    <w:rsid w:val="00161F35"/>
    <w:rsid w:val="001631FF"/>
    <w:rsid w:val="00164B68"/>
    <w:rsid w:val="0016628E"/>
    <w:rsid w:val="00166A89"/>
    <w:rsid w:val="00171FF3"/>
    <w:rsid w:val="00174162"/>
    <w:rsid w:val="001755CC"/>
    <w:rsid w:val="00175D38"/>
    <w:rsid w:val="00177302"/>
    <w:rsid w:val="00181B1A"/>
    <w:rsid w:val="001855BC"/>
    <w:rsid w:val="00187224"/>
    <w:rsid w:val="00187E47"/>
    <w:rsid w:val="00191BDE"/>
    <w:rsid w:val="00191E26"/>
    <w:rsid w:val="00193093"/>
    <w:rsid w:val="00193714"/>
    <w:rsid w:val="00195146"/>
    <w:rsid w:val="0019737E"/>
    <w:rsid w:val="00197E2F"/>
    <w:rsid w:val="001A375C"/>
    <w:rsid w:val="001A60BB"/>
    <w:rsid w:val="001B2524"/>
    <w:rsid w:val="001B2C01"/>
    <w:rsid w:val="001B2EA7"/>
    <w:rsid w:val="001B55CF"/>
    <w:rsid w:val="001B6BD3"/>
    <w:rsid w:val="001B7B29"/>
    <w:rsid w:val="001B7E7F"/>
    <w:rsid w:val="001C285C"/>
    <w:rsid w:val="001C6546"/>
    <w:rsid w:val="001D430E"/>
    <w:rsid w:val="001D5D4A"/>
    <w:rsid w:val="001D6493"/>
    <w:rsid w:val="001D6CF0"/>
    <w:rsid w:val="001D6E48"/>
    <w:rsid w:val="001D76D6"/>
    <w:rsid w:val="001E01FB"/>
    <w:rsid w:val="001E0F53"/>
    <w:rsid w:val="001E2D6A"/>
    <w:rsid w:val="001E3080"/>
    <w:rsid w:val="001E3098"/>
    <w:rsid w:val="001E63DF"/>
    <w:rsid w:val="001F00D7"/>
    <w:rsid w:val="001F0C4E"/>
    <w:rsid w:val="001F0D1B"/>
    <w:rsid w:val="001F2D5B"/>
    <w:rsid w:val="001F2E73"/>
    <w:rsid w:val="001F3352"/>
    <w:rsid w:val="001F423C"/>
    <w:rsid w:val="001F489E"/>
    <w:rsid w:val="001F4EDC"/>
    <w:rsid w:val="001F5568"/>
    <w:rsid w:val="001F6225"/>
    <w:rsid w:val="0020016C"/>
    <w:rsid w:val="00203328"/>
    <w:rsid w:val="00205CDE"/>
    <w:rsid w:val="002064C6"/>
    <w:rsid w:val="00210199"/>
    <w:rsid w:val="00211185"/>
    <w:rsid w:val="002114D9"/>
    <w:rsid w:val="0021192B"/>
    <w:rsid w:val="00211AAE"/>
    <w:rsid w:val="0021377B"/>
    <w:rsid w:val="00213AFF"/>
    <w:rsid w:val="00214950"/>
    <w:rsid w:val="00214E5F"/>
    <w:rsid w:val="002178F8"/>
    <w:rsid w:val="0022148F"/>
    <w:rsid w:val="002243C5"/>
    <w:rsid w:val="00224610"/>
    <w:rsid w:val="00224A5E"/>
    <w:rsid w:val="00227744"/>
    <w:rsid w:val="00230D12"/>
    <w:rsid w:val="002325DB"/>
    <w:rsid w:val="00232E7C"/>
    <w:rsid w:val="002344C0"/>
    <w:rsid w:val="00236A5E"/>
    <w:rsid w:val="00236EA0"/>
    <w:rsid w:val="00237209"/>
    <w:rsid w:val="00237525"/>
    <w:rsid w:val="0024000F"/>
    <w:rsid w:val="0024060D"/>
    <w:rsid w:val="00245CE7"/>
    <w:rsid w:val="0024608D"/>
    <w:rsid w:val="00253814"/>
    <w:rsid w:val="00253A32"/>
    <w:rsid w:val="00255A69"/>
    <w:rsid w:val="00266D63"/>
    <w:rsid w:val="00267125"/>
    <w:rsid w:val="00267A91"/>
    <w:rsid w:val="00270105"/>
    <w:rsid w:val="00270169"/>
    <w:rsid w:val="00270182"/>
    <w:rsid w:val="00270C30"/>
    <w:rsid w:val="002716F8"/>
    <w:rsid w:val="00273122"/>
    <w:rsid w:val="0027366A"/>
    <w:rsid w:val="002757CA"/>
    <w:rsid w:val="00281F78"/>
    <w:rsid w:val="00283883"/>
    <w:rsid w:val="00286AFC"/>
    <w:rsid w:val="002871E0"/>
    <w:rsid w:val="0028781C"/>
    <w:rsid w:val="00292CE1"/>
    <w:rsid w:val="00296F78"/>
    <w:rsid w:val="0029706B"/>
    <w:rsid w:val="002A43FB"/>
    <w:rsid w:val="002A6F3C"/>
    <w:rsid w:val="002B0831"/>
    <w:rsid w:val="002B1843"/>
    <w:rsid w:val="002B1E15"/>
    <w:rsid w:val="002C28FF"/>
    <w:rsid w:val="002C3721"/>
    <w:rsid w:val="002C379B"/>
    <w:rsid w:val="002C3B2E"/>
    <w:rsid w:val="002C6235"/>
    <w:rsid w:val="002C7261"/>
    <w:rsid w:val="002D1F99"/>
    <w:rsid w:val="002D3179"/>
    <w:rsid w:val="002D5A0F"/>
    <w:rsid w:val="002D6EAD"/>
    <w:rsid w:val="002D77CB"/>
    <w:rsid w:val="002D7E3D"/>
    <w:rsid w:val="002E1A33"/>
    <w:rsid w:val="002E3B76"/>
    <w:rsid w:val="002E5842"/>
    <w:rsid w:val="002E64F5"/>
    <w:rsid w:val="002E71C8"/>
    <w:rsid w:val="002F1908"/>
    <w:rsid w:val="002F32C9"/>
    <w:rsid w:val="002F38F4"/>
    <w:rsid w:val="002F3B30"/>
    <w:rsid w:val="00302AB2"/>
    <w:rsid w:val="00305EDD"/>
    <w:rsid w:val="00307E40"/>
    <w:rsid w:val="00310DE6"/>
    <w:rsid w:val="00316018"/>
    <w:rsid w:val="003163A9"/>
    <w:rsid w:val="003169B0"/>
    <w:rsid w:val="00320122"/>
    <w:rsid w:val="00321A85"/>
    <w:rsid w:val="003227C8"/>
    <w:rsid w:val="00322C79"/>
    <w:rsid w:val="00330DC4"/>
    <w:rsid w:val="0033104B"/>
    <w:rsid w:val="003329A6"/>
    <w:rsid w:val="003364DB"/>
    <w:rsid w:val="00336705"/>
    <w:rsid w:val="00336791"/>
    <w:rsid w:val="0033771E"/>
    <w:rsid w:val="003407A2"/>
    <w:rsid w:val="003447BF"/>
    <w:rsid w:val="00346A8C"/>
    <w:rsid w:val="0034707A"/>
    <w:rsid w:val="003470D1"/>
    <w:rsid w:val="003505C0"/>
    <w:rsid w:val="003544CF"/>
    <w:rsid w:val="003556F4"/>
    <w:rsid w:val="00357507"/>
    <w:rsid w:val="003610D2"/>
    <w:rsid w:val="003615D1"/>
    <w:rsid w:val="0036185B"/>
    <w:rsid w:val="003634AA"/>
    <w:rsid w:val="00363959"/>
    <w:rsid w:val="00370FC9"/>
    <w:rsid w:val="00371957"/>
    <w:rsid w:val="00372927"/>
    <w:rsid w:val="00372CF7"/>
    <w:rsid w:val="003742CA"/>
    <w:rsid w:val="003758F6"/>
    <w:rsid w:val="0037620D"/>
    <w:rsid w:val="0037701B"/>
    <w:rsid w:val="00382846"/>
    <w:rsid w:val="003831E7"/>
    <w:rsid w:val="003832F2"/>
    <w:rsid w:val="00386A5D"/>
    <w:rsid w:val="00387212"/>
    <w:rsid w:val="00392083"/>
    <w:rsid w:val="0039406A"/>
    <w:rsid w:val="00394A98"/>
    <w:rsid w:val="0039553C"/>
    <w:rsid w:val="00395815"/>
    <w:rsid w:val="0039591F"/>
    <w:rsid w:val="00397AA6"/>
    <w:rsid w:val="003A01B7"/>
    <w:rsid w:val="003A1FF5"/>
    <w:rsid w:val="003A22C0"/>
    <w:rsid w:val="003A3A65"/>
    <w:rsid w:val="003A4C94"/>
    <w:rsid w:val="003A6597"/>
    <w:rsid w:val="003A7BD7"/>
    <w:rsid w:val="003B0325"/>
    <w:rsid w:val="003B1977"/>
    <w:rsid w:val="003B27DB"/>
    <w:rsid w:val="003B6843"/>
    <w:rsid w:val="003B6F9E"/>
    <w:rsid w:val="003C0345"/>
    <w:rsid w:val="003C1096"/>
    <w:rsid w:val="003C3D04"/>
    <w:rsid w:val="003C42DB"/>
    <w:rsid w:val="003C61C9"/>
    <w:rsid w:val="003D0664"/>
    <w:rsid w:val="003D1721"/>
    <w:rsid w:val="003D28CA"/>
    <w:rsid w:val="003D535E"/>
    <w:rsid w:val="003D5F7F"/>
    <w:rsid w:val="003D725C"/>
    <w:rsid w:val="003D760D"/>
    <w:rsid w:val="003D7A22"/>
    <w:rsid w:val="003E08A5"/>
    <w:rsid w:val="003E08C9"/>
    <w:rsid w:val="003E2DA5"/>
    <w:rsid w:val="003E5ADF"/>
    <w:rsid w:val="003E6EBB"/>
    <w:rsid w:val="004036D3"/>
    <w:rsid w:val="00403904"/>
    <w:rsid w:val="0040529A"/>
    <w:rsid w:val="004054CE"/>
    <w:rsid w:val="0041251A"/>
    <w:rsid w:val="004132DE"/>
    <w:rsid w:val="0041340B"/>
    <w:rsid w:val="0041794D"/>
    <w:rsid w:val="0042088A"/>
    <w:rsid w:val="00420BA9"/>
    <w:rsid w:val="00420F9B"/>
    <w:rsid w:val="00421558"/>
    <w:rsid w:val="004266E1"/>
    <w:rsid w:val="00426A3E"/>
    <w:rsid w:val="004309E6"/>
    <w:rsid w:val="00431E14"/>
    <w:rsid w:val="00431E17"/>
    <w:rsid w:val="00433924"/>
    <w:rsid w:val="00433B61"/>
    <w:rsid w:val="00435484"/>
    <w:rsid w:val="00435C6C"/>
    <w:rsid w:val="00437CEB"/>
    <w:rsid w:val="004413F1"/>
    <w:rsid w:val="00441634"/>
    <w:rsid w:val="00441B06"/>
    <w:rsid w:val="00443084"/>
    <w:rsid w:val="00443F5D"/>
    <w:rsid w:val="00444328"/>
    <w:rsid w:val="00444C27"/>
    <w:rsid w:val="00447AEF"/>
    <w:rsid w:val="00456175"/>
    <w:rsid w:val="00462C82"/>
    <w:rsid w:val="00463135"/>
    <w:rsid w:val="00471E47"/>
    <w:rsid w:val="0047201E"/>
    <w:rsid w:val="00472526"/>
    <w:rsid w:val="00473CD6"/>
    <w:rsid w:val="004763AB"/>
    <w:rsid w:val="004770E9"/>
    <w:rsid w:val="00483CC3"/>
    <w:rsid w:val="00492FD4"/>
    <w:rsid w:val="004955AA"/>
    <w:rsid w:val="004957AC"/>
    <w:rsid w:val="0049754C"/>
    <w:rsid w:val="004B0C44"/>
    <w:rsid w:val="004B4776"/>
    <w:rsid w:val="004C0756"/>
    <w:rsid w:val="004C08C8"/>
    <w:rsid w:val="004C0AFA"/>
    <w:rsid w:val="004C1381"/>
    <w:rsid w:val="004C251F"/>
    <w:rsid w:val="004C3A71"/>
    <w:rsid w:val="004C3E8E"/>
    <w:rsid w:val="004C7E5B"/>
    <w:rsid w:val="004D0B1F"/>
    <w:rsid w:val="004D1505"/>
    <w:rsid w:val="004D6717"/>
    <w:rsid w:val="004D6C6A"/>
    <w:rsid w:val="004E08CB"/>
    <w:rsid w:val="004E1601"/>
    <w:rsid w:val="004E2A31"/>
    <w:rsid w:val="004E2B24"/>
    <w:rsid w:val="004E7647"/>
    <w:rsid w:val="004F111D"/>
    <w:rsid w:val="004F150C"/>
    <w:rsid w:val="004F330E"/>
    <w:rsid w:val="004F4AEE"/>
    <w:rsid w:val="004F7A2B"/>
    <w:rsid w:val="0050049F"/>
    <w:rsid w:val="00501227"/>
    <w:rsid w:val="005020AE"/>
    <w:rsid w:val="00507982"/>
    <w:rsid w:val="00507C0C"/>
    <w:rsid w:val="00507C7A"/>
    <w:rsid w:val="005122AF"/>
    <w:rsid w:val="005158CB"/>
    <w:rsid w:val="00520311"/>
    <w:rsid w:val="00521A22"/>
    <w:rsid w:val="00521BCF"/>
    <w:rsid w:val="00522026"/>
    <w:rsid w:val="00523C53"/>
    <w:rsid w:val="00530E47"/>
    <w:rsid w:val="00531932"/>
    <w:rsid w:val="00532803"/>
    <w:rsid w:val="00532DE5"/>
    <w:rsid w:val="00532E78"/>
    <w:rsid w:val="00535423"/>
    <w:rsid w:val="00535EE2"/>
    <w:rsid w:val="005410D5"/>
    <w:rsid w:val="00541543"/>
    <w:rsid w:val="0054275C"/>
    <w:rsid w:val="0054705A"/>
    <w:rsid w:val="00550001"/>
    <w:rsid w:val="00553BC8"/>
    <w:rsid w:val="00554755"/>
    <w:rsid w:val="00554E5F"/>
    <w:rsid w:val="0055664A"/>
    <w:rsid w:val="005566FE"/>
    <w:rsid w:val="005610A6"/>
    <w:rsid w:val="00561AF8"/>
    <w:rsid w:val="00562BB2"/>
    <w:rsid w:val="005631CB"/>
    <w:rsid w:val="00565785"/>
    <w:rsid w:val="00565A42"/>
    <w:rsid w:val="005703E5"/>
    <w:rsid w:val="00576BD2"/>
    <w:rsid w:val="00576C4D"/>
    <w:rsid w:val="00583F5A"/>
    <w:rsid w:val="00586E25"/>
    <w:rsid w:val="00591341"/>
    <w:rsid w:val="00593BE9"/>
    <w:rsid w:val="00595355"/>
    <w:rsid w:val="00595E3A"/>
    <w:rsid w:val="005979F7"/>
    <w:rsid w:val="005A227A"/>
    <w:rsid w:val="005A2628"/>
    <w:rsid w:val="005A2F37"/>
    <w:rsid w:val="005A58D4"/>
    <w:rsid w:val="005A5AE5"/>
    <w:rsid w:val="005A613B"/>
    <w:rsid w:val="005B036D"/>
    <w:rsid w:val="005B11D9"/>
    <w:rsid w:val="005B75EA"/>
    <w:rsid w:val="005B79AA"/>
    <w:rsid w:val="005C0269"/>
    <w:rsid w:val="005C3027"/>
    <w:rsid w:val="005C3530"/>
    <w:rsid w:val="005C3922"/>
    <w:rsid w:val="005C4781"/>
    <w:rsid w:val="005C4AA0"/>
    <w:rsid w:val="005C5EB3"/>
    <w:rsid w:val="005C7D0F"/>
    <w:rsid w:val="005D0A26"/>
    <w:rsid w:val="005D1FCD"/>
    <w:rsid w:val="005D267B"/>
    <w:rsid w:val="005D352E"/>
    <w:rsid w:val="005D6BB6"/>
    <w:rsid w:val="005E2842"/>
    <w:rsid w:val="005E47E5"/>
    <w:rsid w:val="005F1F1D"/>
    <w:rsid w:val="005F22AA"/>
    <w:rsid w:val="005F299B"/>
    <w:rsid w:val="005F7C5D"/>
    <w:rsid w:val="006018C9"/>
    <w:rsid w:val="00605E62"/>
    <w:rsid w:val="00614008"/>
    <w:rsid w:val="0061569D"/>
    <w:rsid w:val="00615710"/>
    <w:rsid w:val="00615AD3"/>
    <w:rsid w:val="00615B23"/>
    <w:rsid w:val="00615E16"/>
    <w:rsid w:val="006162E4"/>
    <w:rsid w:val="00620FA0"/>
    <w:rsid w:val="00622D38"/>
    <w:rsid w:val="0062392A"/>
    <w:rsid w:val="00625003"/>
    <w:rsid w:val="00625E1E"/>
    <w:rsid w:val="00627390"/>
    <w:rsid w:val="00627676"/>
    <w:rsid w:val="006308A9"/>
    <w:rsid w:val="00630D9C"/>
    <w:rsid w:val="00630F15"/>
    <w:rsid w:val="00636C38"/>
    <w:rsid w:val="00637492"/>
    <w:rsid w:val="00640A67"/>
    <w:rsid w:val="00642AC8"/>
    <w:rsid w:val="00643DF0"/>
    <w:rsid w:val="00645A7D"/>
    <w:rsid w:val="00645D62"/>
    <w:rsid w:val="00645F94"/>
    <w:rsid w:val="00646D57"/>
    <w:rsid w:val="00647DD3"/>
    <w:rsid w:val="00647EF5"/>
    <w:rsid w:val="0065139B"/>
    <w:rsid w:val="00651E5C"/>
    <w:rsid w:val="006526F9"/>
    <w:rsid w:val="0065480E"/>
    <w:rsid w:val="0065633C"/>
    <w:rsid w:val="006601D3"/>
    <w:rsid w:val="00662A9F"/>
    <w:rsid w:val="00670159"/>
    <w:rsid w:val="006708CE"/>
    <w:rsid w:val="006718C9"/>
    <w:rsid w:val="00671FC2"/>
    <w:rsid w:val="00673AEA"/>
    <w:rsid w:val="00676602"/>
    <w:rsid w:val="00681EF5"/>
    <w:rsid w:val="006822B5"/>
    <w:rsid w:val="00684B32"/>
    <w:rsid w:val="00684FD3"/>
    <w:rsid w:val="0068768B"/>
    <w:rsid w:val="006877FC"/>
    <w:rsid w:val="0069334B"/>
    <w:rsid w:val="00694953"/>
    <w:rsid w:val="006958B4"/>
    <w:rsid w:val="0069604A"/>
    <w:rsid w:val="00697F2B"/>
    <w:rsid w:val="006A02B1"/>
    <w:rsid w:val="006A366E"/>
    <w:rsid w:val="006A40B9"/>
    <w:rsid w:val="006A51CA"/>
    <w:rsid w:val="006A5282"/>
    <w:rsid w:val="006A5936"/>
    <w:rsid w:val="006B07A1"/>
    <w:rsid w:val="006B1185"/>
    <w:rsid w:val="006B46F0"/>
    <w:rsid w:val="006B6B9E"/>
    <w:rsid w:val="006B7982"/>
    <w:rsid w:val="006C47E4"/>
    <w:rsid w:val="006C6058"/>
    <w:rsid w:val="006C64CE"/>
    <w:rsid w:val="006C78D0"/>
    <w:rsid w:val="006D0440"/>
    <w:rsid w:val="006D0448"/>
    <w:rsid w:val="006D3511"/>
    <w:rsid w:val="006D6A84"/>
    <w:rsid w:val="006D6FC2"/>
    <w:rsid w:val="006D7DB1"/>
    <w:rsid w:val="006E1969"/>
    <w:rsid w:val="006E1C68"/>
    <w:rsid w:val="006E2405"/>
    <w:rsid w:val="006E2D96"/>
    <w:rsid w:val="006E340C"/>
    <w:rsid w:val="006E675E"/>
    <w:rsid w:val="006E6AF2"/>
    <w:rsid w:val="006F06F3"/>
    <w:rsid w:val="006F24EE"/>
    <w:rsid w:val="006F3066"/>
    <w:rsid w:val="006F6CA7"/>
    <w:rsid w:val="0070031A"/>
    <w:rsid w:val="007003E4"/>
    <w:rsid w:val="00701E0D"/>
    <w:rsid w:val="00702395"/>
    <w:rsid w:val="007024AA"/>
    <w:rsid w:val="00704ED7"/>
    <w:rsid w:val="0070589E"/>
    <w:rsid w:val="007071EA"/>
    <w:rsid w:val="00707B3C"/>
    <w:rsid w:val="0071285C"/>
    <w:rsid w:val="0071324C"/>
    <w:rsid w:val="00713916"/>
    <w:rsid w:val="007145E4"/>
    <w:rsid w:val="0071465A"/>
    <w:rsid w:val="00714AD5"/>
    <w:rsid w:val="00715297"/>
    <w:rsid w:val="00715C35"/>
    <w:rsid w:val="0071732A"/>
    <w:rsid w:val="00720CC7"/>
    <w:rsid w:val="0072120E"/>
    <w:rsid w:val="007232C6"/>
    <w:rsid w:val="00725D8A"/>
    <w:rsid w:val="0073112C"/>
    <w:rsid w:val="0073294A"/>
    <w:rsid w:val="007335E8"/>
    <w:rsid w:val="00733663"/>
    <w:rsid w:val="00733F89"/>
    <w:rsid w:val="00734881"/>
    <w:rsid w:val="007354ED"/>
    <w:rsid w:val="00735FB5"/>
    <w:rsid w:val="007379F4"/>
    <w:rsid w:val="00737C9C"/>
    <w:rsid w:val="0074051A"/>
    <w:rsid w:val="007407F9"/>
    <w:rsid w:val="007411F1"/>
    <w:rsid w:val="00741244"/>
    <w:rsid w:val="00741721"/>
    <w:rsid w:val="0074177D"/>
    <w:rsid w:val="00742194"/>
    <w:rsid w:val="007451C5"/>
    <w:rsid w:val="00745393"/>
    <w:rsid w:val="007462F4"/>
    <w:rsid w:val="00747140"/>
    <w:rsid w:val="00747CC0"/>
    <w:rsid w:val="00750239"/>
    <w:rsid w:val="00750D40"/>
    <w:rsid w:val="00751159"/>
    <w:rsid w:val="007542E2"/>
    <w:rsid w:val="00754C70"/>
    <w:rsid w:val="00755B0C"/>
    <w:rsid w:val="007566CE"/>
    <w:rsid w:val="007579B1"/>
    <w:rsid w:val="00761F82"/>
    <w:rsid w:val="00765D64"/>
    <w:rsid w:val="00766D75"/>
    <w:rsid w:val="00767A63"/>
    <w:rsid w:val="007710E3"/>
    <w:rsid w:val="00772E29"/>
    <w:rsid w:val="00775052"/>
    <w:rsid w:val="007754C7"/>
    <w:rsid w:val="00777A4D"/>
    <w:rsid w:val="00783189"/>
    <w:rsid w:val="007836E2"/>
    <w:rsid w:val="00783D13"/>
    <w:rsid w:val="0078435F"/>
    <w:rsid w:val="00785DDD"/>
    <w:rsid w:val="00786D1C"/>
    <w:rsid w:val="00786FCD"/>
    <w:rsid w:val="007873B8"/>
    <w:rsid w:val="00787A47"/>
    <w:rsid w:val="007917DA"/>
    <w:rsid w:val="0079221C"/>
    <w:rsid w:val="00792B9D"/>
    <w:rsid w:val="00792C41"/>
    <w:rsid w:val="0079419E"/>
    <w:rsid w:val="007965C6"/>
    <w:rsid w:val="00797D27"/>
    <w:rsid w:val="007A3053"/>
    <w:rsid w:val="007A3FE6"/>
    <w:rsid w:val="007A4A1A"/>
    <w:rsid w:val="007A56F7"/>
    <w:rsid w:val="007A62B2"/>
    <w:rsid w:val="007B009B"/>
    <w:rsid w:val="007B047A"/>
    <w:rsid w:val="007B14E9"/>
    <w:rsid w:val="007B29C2"/>
    <w:rsid w:val="007B2BD3"/>
    <w:rsid w:val="007B2F10"/>
    <w:rsid w:val="007B368E"/>
    <w:rsid w:val="007B38C7"/>
    <w:rsid w:val="007B3C93"/>
    <w:rsid w:val="007B4828"/>
    <w:rsid w:val="007B4AA5"/>
    <w:rsid w:val="007B6970"/>
    <w:rsid w:val="007B756E"/>
    <w:rsid w:val="007C3D2A"/>
    <w:rsid w:val="007C472C"/>
    <w:rsid w:val="007C4842"/>
    <w:rsid w:val="007C4EA4"/>
    <w:rsid w:val="007C50C6"/>
    <w:rsid w:val="007C587D"/>
    <w:rsid w:val="007C7B55"/>
    <w:rsid w:val="007D05BA"/>
    <w:rsid w:val="007D1B7F"/>
    <w:rsid w:val="007D1E0F"/>
    <w:rsid w:val="007D4E45"/>
    <w:rsid w:val="007D5924"/>
    <w:rsid w:val="007D66CA"/>
    <w:rsid w:val="007D6B6D"/>
    <w:rsid w:val="007D7363"/>
    <w:rsid w:val="007D77F6"/>
    <w:rsid w:val="007D7F69"/>
    <w:rsid w:val="007E03B0"/>
    <w:rsid w:val="007E1EAA"/>
    <w:rsid w:val="007E516A"/>
    <w:rsid w:val="007E70E5"/>
    <w:rsid w:val="007F3DED"/>
    <w:rsid w:val="007F6070"/>
    <w:rsid w:val="007F617B"/>
    <w:rsid w:val="007F66DE"/>
    <w:rsid w:val="007F71C6"/>
    <w:rsid w:val="007F7528"/>
    <w:rsid w:val="007F7BD0"/>
    <w:rsid w:val="008006A8"/>
    <w:rsid w:val="00804D47"/>
    <w:rsid w:val="0080574C"/>
    <w:rsid w:val="00805F13"/>
    <w:rsid w:val="0080673A"/>
    <w:rsid w:val="00807A0C"/>
    <w:rsid w:val="0081181E"/>
    <w:rsid w:val="00812A3B"/>
    <w:rsid w:val="00813040"/>
    <w:rsid w:val="0081646E"/>
    <w:rsid w:val="00816ADF"/>
    <w:rsid w:val="00816E24"/>
    <w:rsid w:val="00820F9F"/>
    <w:rsid w:val="008238FE"/>
    <w:rsid w:val="00823EE7"/>
    <w:rsid w:val="0082519E"/>
    <w:rsid w:val="0082656D"/>
    <w:rsid w:val="008278C9"/>
    <w:rsid w:val="00833736"/>
    <w:rsid w:val="00834379"/>
    <w:rsid w:val="00835C89"/>
    <w:rsid w:val="00844F3E"/>
    <w:rsid w:val="00845F36"/>
    <w:rsid w:val="0084618A"/>
    <w:rsid w:val="008505DE"/>
    <w:rsid w:val="0085074F"/>
    <w:rsid w:val="008514CC"/>
    <w:rsid w:val="008516DA"/>
    <w:rsid w:val="00851F1C"/>
    <w:rsid w:val="008531F9"/>
    <w:rsid w:val="0085498B"/>
    <w:rsid w:val="008570DA"/>
    <w:rsid w:val="00857641"/>
    <w:rsid w:val="00860FF6"/>
    <w:rsid w:val="00861554"/>
    <w:rsid w:val="008624A6"/>
    <w:rsid w:val="00863642"/>
    <w:rsid w:val="00867A77"/>
    <w:rsid w:val="00871709"/>
    <w:rsid w:val="00873411"/>
    <w:rsid w:val="0087360D"/>
    <w:rsid w:val="00873768"/>
    <w:rsid w:val="00874227"/>
    <w:rsid w:val="008746E9"/>
    <w:rsid w:val="00874E4A"/>
    <w:rsid w:val="008764C7"/>
    <w:rsid w:val="00876F8B"/>
    <w:rsid w:val="00880246"/>
    <w:rsid w:val="0088183F"/>
    <w:rsid w:val="00883556"/>
    <w:rsid w:val="008837B5"/>
    <w:rsid w:val="00884008"/>
    <w:rsid w:val="0088427E"/>
    <w:rsid w:val="008852EB"/>
    <w:rsid w:val="00885693"/>
    <w:rsid w:val="00885C0C"/>
    <w:rsid w:val="00885D2D"/>
    <w:rsid w:val="008923B2"/>
    <w:rsid w:val="008946C0"/>
    <w:rsid w:val="008A12B8"/>
    <w:rsid w:val="008A48F9"/>
    <w:rsid w:val="008A5AE5"/>
    <w:rsid w:val="008A6EA8"/>
    <w:rsid w:val="008A72A6"/>
    <w:rsid w:val="008A7415"/>
    <w:rsid w:val="008A7F7F"/>
    <w:rsid w:val="008B046F"/>
    <w:rsid w:val="008B0505"/>
    <w:rsid w:val="008B0796"/>
    <w:rsid w:val="008B0A2F"/>
    <w:rsid w:val="008B42DA"/>
    <w:rsid w:val="008B4571"/>
    <w:rsid w:val="008B4CA3"/>
    <w:rsid w:val="008B5D20"/>
    <w:rsid w:val="008B68FC"/>
    <w:rsid w:val="008B78D6"/>
    <w:rsid w:val="008C1455"/>
    <w:rsid w:val="008C34E8"/>
    <w:rsid w:val="008C5BB7"/>
    <w:rsid w:val="008C63B9"/>
    <w:rsid w:val="008D0B49"/>
    <w:rsid w:val="008D1173"/>
    <w:rsid w:val="008D7F7A"/>
    <w:rsid w:val="008E0484"/>
    <w:rsid w:val="008E193B"/>
    <w:rsid w:val="008E4AEE"/>
    <w:rsid w:val="008E70EC"/>
    <w:rsid w:val="008E78ED"/>
    <w:rsid w:val="008E7B06"/>
    <w:rsid w:val="008F07D3"/>
    <w:rsid w:val="008F0CC4"/>
    <w:rsid w:val="008F0E8E"/>
    <w:rsid w:val="008F2BA5"/>
    <w:rsid w:val="008F2CB6"/>
    <w:rsid w:val="008F2EEF"/>
    <w:rsid w:val="008F4B7B"/>
    <w:rsid w:val="008F62C9"/>
    <w:rsid w:val="00900A7C"/>
    <w:rsid w:val="0090119F"/>
    <w:rsid w:val="00902EC0"/>
    <w:rsid w:val="00903100"/>
    <w:rsid w:val="00903799"/>
    <w:rsid w:val="0090465F"/>
    <w:rsid w:val="00905477"/>
    <w:rsid w:val="00906284"/>
    <w:rsid w:val="00906F62"/>
    <w:rsid w:val="0091127E"/>
    <w:rsid w:val="00912EA2"/>
    <w:rsid w:val="00913557"/>
    <w:rsid w:val="00913D30"/>
    <w:rsid w:val="00913F84"/>
    <w:rsid w:val="009148FE"/>
    <w:rsid w:val="00920322"/>
    <w:rsid w:val="00922534"/>
    <w:rsid w:val="009249A5"/>
    <w:rsid w:val="00926216"/>
    <w:rsid w:val="009262BE"/>
    <w:rsid w:val="0093042F"/>
    <w:rsid w:val="009312AE"/>
    <w:rsid w:val="00934ECC"/>
    <w:rsid w:val="009359FA"/>
    <w:rsid w:val="00937C1F"/>
    <w:rsid w:val="00940A1E"/>
    <w:rsid w:val="00941AB9"/>
    <w:rsid w:val="00946834"/>
    <w:rsid w:val="009468E8"/>
    <w:rsid w:val="00947985"/>
    <w:rsid w:val="00947A3A"/>
    <w:rsid w:val="00950803"/>
    <w:rsid w:val="009513BA"/>
    <w:rsid w:val="00951990"/>
    <w:rsid w:val="0095427A"/>
    <w:rsid w:val="00956285"/>
    <w:rsid w:val="00956AE4"/>
    <w:rsid w:val="00957D99"/>
    <w:rsid w:val="00962A0A"/>
    <w:rsid w:val="00963260"/>
    <w:rsid w:val="00970F6C"/>
    <w:rsid w:val="00971618"/>
    <w:rsid w:val="00972DB3"/>
    <w:rsid w:val="0097411B"/>
    <w:rsid w:val="00981306"/>
    <w:rsid w:val="009822A1"/>
    <w:rsid w:val="00983CB7"/>
    <w:rsid w:val="00986A9A"/>
    <w:rsid w:val="00987C10"/>
    <w:rsid w:val="00987D46"/>
    <w:rsid w:val="009911BD"/>
    <w:rsid w:val="00994F88"/>
    <w:rsid w:val="00997E79"/>
    <w:rsid w:val="009A04D4"/>
    <w:rsid w:val="009A1963"/>
    <w:rsid w:val="009A1990"/>
    <w:rsid w:val="009A19B5"/>
    <w:rsid w:val="009A1C2B"/>
    <w:rsid w:val="009A2424"/>
    <w:rsid w:val="009A35E5"/>
    <w:rsid w:val="009A4F08"/>
    <w:rsid w:val="009A5AC7"/>
    <w:rsid w:val="009A612E"/>
    <w:rsid w:val="009A7B23"/>
    <w:rsid w:val="009B2B79"/>
    <w:rsid w:val="009B3072"/>
    <w:rsid w:val="009B3F05"/>
    <w:rsid w:val="009B461B"/>
    <w:rsid w:val="009B4693"/>
    <w:rsid w:val="009B5818"/>
    <w:rsid w:val="009B6145"/>
    <w:rsid w:val="009B77BB"/>
    <w:rsid w:val="009C1AA6"/>
    <w:rsid w:val="009C37A0"/>
    <w:rsid w:val="009C4DE9"/>
    <w:rsid w:val="009C7628"/>
    <w:rsid w:val="009C78B5"/>
    <w:rsid w:val="009D0EFF"/>
    <w:rsid w:val="009D1D30"/>
    <w:rsid w:val="009D3591"/>
    <w:rsid w:val="009D3754"/>
    <w:rsid w:val="009D4132"/>
    <w:rsid w:val="009D49C7"/>
    <w:rsid w:val="009D5DCF"/>
    <w:rsid w:val="009D6BF4"/>
    <w:rsid w:val="009E1B51"/>
    <w:rsid w:val="009E1F57"/>
    <w:rsid w:val="009E469D"/>
    <w:rsid w:val="009E6A9F"/>
    <w:rsid w:val="009E7E53"/>
    <w:rsid w:val="009F5D03"/>
    <w:rsid w:val="009F6CE5"/>
    <w:rsid w:val="00A018DA"/>
    <w:rsid w:val="00A01EB5"/>
    <w:rsid w:val="00A02888"/>
    <w:rsid w:val="00A04567"/>
    <w:rsid w:val="00A04A54"/>
    <w:rsid w:val="00A05589"/>
    <w:rsid w:val="00A05AF4"/>
    <w:rsid w:val="00A0630C"/>
    <w:rsid w:val="00A07647"/>
    <w:rsid w:val="00A123B2"/>
    <w:rsid w:val="00A15205"/>
    <w:rsid w:val="00A16074"/>
    <w:rsid w:val="00A16EDA"/>
    <w:rsid w:val="00A205E7"/>
    <w:rsid w:val="00A2197D"/>
    <w:rsid w:val="00A2236D"/>
    <w:rsid w:val="00A2443C"/>
    <w:rsid w:val="00A244B1"/>
    <w:rsid w:val="00A2623E"/>
    <w:rsid w:val="00A268EB"/>
    <w:rsid w:val="00A26989"/>
    <w:rsid w:val="00A31B1A"/>
    <w:rsid w:val="00A33D8F"/>
    <w:rsid w:val="00A342F4"/>
    <w:rsid w:val="00A402D3"/>
    <w:rsid w:val="00A43C96"/>
    <w:rsid w:val="00A44ED8"/>
    <w:rsid w:val="00A46F47"/>
    <w:rsid w:val="00A47E02"/>
    <w:rsid w:val="00A50538"/>
    <w:rsid w:val="00A5055A"/>
    <w:rsid w:val="00A52090"/>
    <w:rsid w:val="00A535C1"/>
    <w:rsid w:val="00A57D5D"/>
    <w:rsid w:val="00A65850"/>
    <w:rsid w:val="00A65C16"/>
    <w:rsid w:val="00A7236D"/>
    <w:rsid w:val="00A7237A"/>
    <w:rsid w:val="00A72BE6"/>
    <w:rsid w:val="00A7366E"/>
    <w:rsid w:val="00A75417"/>
    <w:rsid w:val="00A81194"/>
    <w:rsid w:val="00A832EC"/>
    <w:rsid w:val="00A845D7"/>
    <w:rsid w:val="00A85AB1"/>
    <w:rsid w:val="00A91623"/>
    <w:rsid w:val="00A91F90"/>
    <w:rsid w:val="00A95121"/>
    <w:rsid w:val="00A95489"/>
    <w:rsid w:val="00A96183"/>
    <w:rsid w:val="00AA0EEA"/>
    <w:rsid w:val="00AA3D14"/>
    <w:rsid w:val="00AA4C6F"/>
    <w:rsid w:val="00AA5690"/>
    <w:rsid w:val="00AA5CF0"/>
    <w:rsid w:val="00AB01E8"/>
    <w:rsid w:val="00AB6516"/>
    <w:rsid w:val="00AB7E74"/>
    <w:rsid w:val="00AB7F91"/>
    <w:rsid w:val="00AC057F"/>
    <w:rsid w:val="00AC0B8A"/>
    <w:rsid w:val="00AC22AF"/>
    <w:rsid w:val="00AC35AC"/>
    <w:rsid w:val="00AC4AF1"/>
    <w:rsid w:val="00AC5010"/>
    <w:rsid w:val="00AC513D"/>
    <w:rsid w:val="00AC64E7"/>
    <w:rsid w:val="00AC7245"/>
    <w:rsid w:val="00AD166B"/>
    <w:rsid w:val="00AD16FD"/>
    <w:rsid w:val="00AD198A"/>
    <w:rsid w:val="00AD1C18"/>
    <w:rsid w:val="00AD2238"/>
    <w:rsid w:val="00AD2A26"/>
    <w:rsid w:val="00AD2B67"/>
    <w:rsid w:val="00AD3AE6"/>
    <w:rsid w:val="00AD3B02"/>
    <w:rsid w:val="00AD789D"/>
    <w:rsid w:val="00AE20DD"/>
    <w:rsid w:val="00AE2340"/>
    <w:rsid w:val="00AE70D1"/>
    <w:rsid w:val="00AF056F"/>
    <w:rsid w:val="00AF0D57"/>
    <w:rsid w:val="00AF11E5"/>
    <w:rsid w:val="00AF27CD"/>
    <w:rsid w:val="00AF2EAA"/>
    <w:rsid w:val="00AF3730"/>
    <w:rsid w:val="00AF530D"/>
    <w:rsid w:val="00B00DDE"/>
    <w:rsid w:val="00B00E4D"/>
    <w:rsid w:val="00B02A25"/>
    <w:rsid w:val="00B02B54"/>
    <w:rsid w:val="00B0310E"/>
    <w:rsid w:val="00B03A44"/>
    <w:rsid w:val="00B04AC4"/>
    <w:rsid w:val="00B06D22"/>
    <w:rsid w:val="00B07D45"/>
    <w:rsid w:val="00B07D88"/>
    <w:rsid w:val="00B163D6"/>
    <w:rsid w:val="00B20F51"/>
    <w:rsid w:val="00B24F9D"/>
    <w:rsid w:val="00B255D4"/>
    <w:rsid w:val="00B30A6C"/>
    <w:rsid w:val="00B328F9"/>
    <w:rsid w:val="00B32FDE"/>
    <w:rsid w:val="00B342B7"/>
    <w:rsid w:val="00B507BE"/>
    <w:rsid w:val="00B5486A"/>
    <w:rsid w:val="00B56B9B"/>
    <w:rsid w:val="00B57AC9"/>
    <w:rsid w:val="00B66106"/>
    <w:rsid w:val="00B66835"/>
    <w:rsid w:val="00B674D9"/>
    <w:rsid w:val="00B75C73"/>
    <w:rsid w:val="00B7699F"/>
    <w:rsid w:val="00B8072C"/>
    <w:rsid w:val="00B84BC2"/>
    <w:rsid w:val="00B853D7"/>
    <w:rsid w:val="00B86A58"/>
    <w:rsid w:val="00B86C0B"/>
    <w:rsid w:val="00B90A31"/>
    <w:rsid w:val="00B94DC3"/>
    <w:rsid w:val="00BA0C67"/>
    <w:rsid w:val="00BA1C5F"/>
    <w:rsid w:val="00BA1E79"/>
    <w:rsid w:val="00BA2178"/>
    <w:rsid w:val="00BA21D5"/>
    <w:rsid w:val="00BA3BBA"/>
    <w:rsid w:val="00BA43EF"/>
    <w:rsid w:val="00BA4C75"/>
    <w:rsid w:val="00BB1A7A"/>
    <w:rsid w:val="00BC0774"/>
    <w:rsid w:val="00BC4728"/>
    <w:rsid w:val="00BC570E"/>
    <w:rsid w:val="00BC5E1E"/>
    <w:rsid w:val="00BC76D5"/>
    <w:rsid w:val="00BD5D46"/>
    <w:rsid w:val="00BD6076"/>
    <w:rsid w:val="00BE15CB"/>
    <w:rsid w:val="00BE18E2"/>
    <w:rsid w:val="00BE2280"/>
    <w:rsid w:val="00BE2A3C"/>
    <w:rsid w:val="00BE2E03"/>
    <w:rsid w:val="00BE3EBD"/>
    <w:rsid w:val="00BE459D"/>
    <w:rsid w:val="00BE4DC2"/>
    <w:rsid w:val="00BE54BE"/>
    <w:rsid w:val="00BE5CE5"/>
    <w:rsid w:val="00BF3486"/>
    <w:rsid w:val="00BF3CC8"/>
    <w:rsid w:val="00BF554B"/>
    <w:rsid w:val="00C0205F"/>
    <w:rsid w:val="00C0320D"/>
    <w:rsid w:val="00C038E9"/>
    <w:rsid w:val="00C03DE1"/>
    <w:rsid w:val="00C04AF0"/>
    <w:rsid w:val="00C05671"/>
    <w:rsid w:val="00C064BA"/>
    <w:rsid w:val="00C07073"/>
    <w:rsid w:val="00C07B88"/>
    <w:rsid w:val="00C10105"/>
    <w:rsid w:val="00C11CE2"/>
    <w:rsid w:val="00C11D8C"/>
    <w:rsid w:val="00C14A16"/>
    <w:rsid w:val="00C167BB"/>
    <w:rsid w:val="00C201F2"/>
    <w:rsid w:val="00C2160C"/>
    <w:rsid w:val="00C22B6B"/>
    <w:rsid w:val="00C238B3"/>
    <w:rsid w:val="00C23D84"/>
    <w:rsid w:val="00C24A9A"/>
    <w:rsid w:val="00C24B21"/>
    <w:rsid w:val="00C2537D"/>
    <w:rsid w:val="00C255EA"/>
    <w:rsid w:val="00C30843"/>
    <w:rsid w:val="00C30E51"/>
    <w:rsid w:val="00C3399F"/>
    <w:rsid w:val="00C33DDC"/>
    <w:rsid w:val="00C33E60"/>
    <w:rsid w:val="00C344F3"/>
    <w:rsid w:val="00C34B4D"/>
    <w:rsid w:val="00C34E41"/>
    <w:rsid w:val="00C34F7D"/>
    <w:rsid w:val="00C35B8B"/>
    <w:rsid w:val="00C3631F"/>
    <w:rsid w:val="00C37DDE"/>
    <w:rsid w:val="00C40428"/>
    <w:rsid w:val="00C4078B"/>
    <w:rsid w:val="00C44CC1"/>
    <w:rsid w:val="00C459E0"/>
    <w:rsid w:val="00C476F2"/>
    <w:rsid w:val="00C5116A"/>
    <w:rsid w:val="00C52529"/>
    <w:rsid w:val="00C53E5D"/>
    <w:rsid w:val="00C54C69"/>
    <w:rsid w:val="00C5672B"/>
    <w:rsid w:val="00C57670"/>
    <w:rsid w:val="00C60135"/>
    <w:rsid w:val="00C602FE"/>
    <w:rsid w:val="00C6073E"/>
    <w:rsid w:val="00C6338E"/>
    <w:rsid w:val="00C65667"/>
    <w:rsid w:val="00C65EB0"/>
    <w:rsid w:val="00C65FC6"/>
    <w:rsid w:val="00C70699"/>
    <w:rsid w:val="00C70D37"/>
    <w:rsid w:val="00C73F38"/>
    <w:rsid w:val="00C76D75"/>
    <w:rsid w:val="00C857F8"/>
    <w:rsid w:val="00C873A9"/>
    <w:rsid w:val="00C90046"/>
    <w:rsid w:val="00C93689"/>
    <w:rsid w:val="00C947E2"/>
    <w:rsid w:val="00C94827"/>
    <w:rsid w:val="00CA24C6"/>
    <w:rsid w:val="00CA3940"/>
    <w:rsid w:val="00CA3AA6"/>
    <w:rsid w:val="00CA4477"/>
    <w:rsid w:val="00CB02CC"/>
    <w:rsid w:val="00CB0F81"/>
    <w:rsid w:val="00CB14C5"/>
    <w:rsid w:val="00CB3285"/>
    <w:rsid w:val="00CB39B3"/>
    <w:rsid w:val="00CB4216"/>
    <w:rsid w:val="00CB6796"/>
    <w:rsid w:val="00CC14B1"/>
    <w:rsid w:val="00CC16BE"/>
    <w:rsid w:val="00CC3BD8"/>
    <w:rsid w:val="00CC3CE0"/>
    <w:rsid w:val="00CC5577"/>
    <w:rsid w:val="00CC597A"/>
    <w:rsid w:val="00CC6E1E"/>
    <w:rsid w:val="00CC7A32"/>
    <w:rsid w:val="00CC7EC2"/>
    <w:rsid w:val="00CD2711"/>
    <w:rsid w:val="00CD3452"/>
    <w:rsid w:val="00CD3D46"/>
    <w:rsid w:val="00CE2DC3"/>
    <w:rsid w:val="00CE4D30"/>
    <w:rsid w:val="00CE565D"/>
    <w:rsid w:val="00CF1C3C"/>
    <w:rsid w:val="00CF246A"/>
    <w:rsid w:val="00CF27ED"/>
    <w:rsid w:val="00CF3E93"/>
    <w:rsid w:val="00CF40D3"/>
    <w:rsid w:val="00CF46C7"/>
    <w:rsid w:val="00CF5789"/>
    <w:rsid w:val="00CF5EB3"/>
    <w:rsid w:val="00D003E5"/>
    <w:rsid w:val="00D008D8"/>
    <w:rsid w:val="00D01406"/>
    <w:rsid w:val="00D11455"/>
    <w:rsid w:val="00D11608"/>
    <w:rsid w:val="00D13D21"/>
    <w:rsid w:val="00D148B4"/>
    <w:rsid w:val="00D155A2"/>
    <w:rsid w:val="00D1637C"/>
    <w:rsid w:val="00D171F2"/>
    <w:rsid w:val="00D2074A"/>
    <w:rsid w:val="00D21E92"/>
    <w:rsid w:val="00D2288C"/>
    <w:rsid w:val="00D23330"/>
    <w:rsid w:val="00D235DC"/>
    <w:rsid w:val="00D24D99"/>
    <w:rsid w:val="00D2587D"/>
    <w:rsid w:val="00D264CA"/>
    <w:rsid w:val="00D27D93"/>
    <w:rsid w:val="00D3071B"/>
    <w:rsid w:val="00D33B8E"/>
    <w:rsid w:val="00D36446"/>
    <w:rsid w:val="00D377DD"/>
    <w:rsid w:val="00D4280D"/>
    <w:rsid w:val="00D43457"/>
    <w:rsid w:val="00D43F33"/>
    <w:rsid w:val="00D457D5"/>
    <w:rsid w:val="00D46D9E"/>
    <w:rsid w:val="00D46F22"/>
    <w:rsid w:val="00D472E3"/>
    <w:rsid w:val="00D47405"/>
    <w:rsid w:val="00D50ED2"/>
    <w:rsid w:val="00D5132C"/>
    <w:rsid w:val="00D530A5"/>
    <w:rsid w:val="00D61D27"/>
    <w:rsid w:val="00D6266E"/>
    <w:rsid w:val="00D62F1F"/>
    <w:rsid w:val="00D63148"/>
    <w:rsid w:val="00D668AC"/>
    <w:rsid w:val="00D668E3"/>
    <w:rsid w:val="00D6705E"/>
    <w:rsid w:val="00D6718B"/>
    <w:rsid w:val="00D677BF"/>
    <w:rsid w:val="00D703AD"/>
    <w:rsid w:val="00D72024"/>
    <w:rsid w:val="00D73CEA"/>
    <w:rsid w:val="00D765BD"/>
    <w:rsid w:val="00D76893"/>
    <w:rsid w:val="00D7785B"/>
    <w:rsid w:val="00D80CCA"/>
    <w:rsid w:val="00D840AC"/>
    <w:rsid w:val="00D8573B"/>
    <w:rsid w:val="00D86DC6"/>
    <w:rsid w:val="00D870F0"/>
    <w:rsid w:val="00D87ED9"/>
    <w:rsid w:val="00D92120"/>
    <w:rsid w:val="00D950B1"/>
    <w:rsid w:val="00D9593A"/>
    <w:rsid w:val="00DA398B"/>
    <w:rsid w:val="00DA4B9A"/>
    <w:rsid w:val="00DA5894"/>
    <w:rsid w:val="00DB042B"/>
    <w:rsid w:val="00DB34DB"/>
    <w:rsid w:val="00DB4528"/>
    <w:rsid w:val="00DB626B"/>
    <w:rsid w:val="00DC0697"/>
    <w:rsid w:val="00DC099F"/>
    <w:rsid w:val="00DC2DE8"/>
    <w:rsid w:val="00DC4A6C"/>
    <w:rsid w:val="00DC6FEF"/>
    <w:rsid w:val="00DD1B51"/>
    <w:rsid w:val="00DD62DC"/>
    <w:rsid w:val="00DD7CA4"/>
    <w:rsid w:val="00DE059B"/>
    <w:rsid w:val="00DE1EA1"/>
    <w:rsid w:val="00DE37EB"/>
    <w:rsid w:val="00DE557A"/>
    <w:rsid w:val="00DE5C86"/>
    <w:rsid w:val="00DF0C59"/>
    <w:rsid w:val="00DF1E83"/>
    <w:rsid w:val="00DF3CFE"/>
    <w:rsid w:val="00DF3DE3"/>
    <w:rsid w:val="00DF5321"/>
    <w:rsid w:val="00DF5DE7"/>
    <w:rsid w:val="00DF6B66"/>
    <w:rsid w:val="00DF7246"/>
    <w:rsid w:val="00E0413B"/>
    <w:rsid w:val="00E063E8"/>
    <w:rsid w:val="00E06BF1"/>
    <w:rsid w:val="00E06E0F"/>
    <w:rsid w:val="00E07B18"/>
    <w:rsid w:val="00E104BD"/>
    <w:rsid w:val="00E11692"/>
    <w:rsid w:val="00E172ED"/>
    <w:rsid w:val="00E176D6"/>
    <w:rsid w:val="00E234FE"/>
    <w:rsid w:val="00E24BF5"/>
    <w:rsid w:val="00E27E12"/>
    <w:rsid w:val="00E30230"/>
    <w:rsid w:val="00E349E6"/>
    <w:rsid w:val="00E35210"/>
    <w:rsid w:val="00E35831"/>
    <w:rsid w:val="00E36FBE"/>
    <w:rsid w:val="00E416C9"/>
    <w:rsid w:val="00E437A9"/>
    <w:rsid w:val="00E4385E"/>
    <w:rsid w:val="00E44705"/>
    <w:rsid w:val="00E45E83"/>
    <w:rsid w:val="00E4676D"/>
    <w:rsid w:val="00E467F1"/>
    <w:rsid w:val="00E46944"/>
    <w:rsid w:val="00E46959"/>
    <w:rsid w:val="00E46D66"/>
    <w:rsid w:val="00E52144"/>
    <w:rsid w:val="00E521C8"/>
    <w:rsid w:val="00E52BEF"/>
    <w:rsid w:val="00E53480"/>
    <w:rsid w:val="00E536EE"/>
    <w:rsid w:val="00E55CD3"/>
    <w:rsid w:val="00E56505"/>
    <w:rsid w:val="00E570AB"/>
    <w:rsid w:val="00E574DE"/>
    <w:rsid w:val="00E64144"/>
    <w:rsid w:val="00E65312"/>
    <w:rsid w:val="00E6792D"/>
    <w:rsid w:val="00E67D3D"/>
    <w:rsid w:val="00E70446"/>
    <w:rsid w:val="00E71217"/>
    <w:rsid w:val="00E71CCE"/>
    <w:rsid w:val="00E738AF"/>
    <w:rsid w:val="00E7426A"/>
    <w:rsid w:val="00E75579"/>
    <w:rsid w:val="00E7638D"/>
    <w:rsid w:val="00E76DFD"/>
    <w:rsid w:val="00E777CC"/>
    <w:rsid w:val="00E80D8F"/>
    <w:rsid w:val="00E829F9"/>
    <w:rsid w:val="00E82E6A"/>
    <w:rsid w:val="00E8312E"/>
    <w:rsid w:val="00E858C8"/>
    <w:rsid w:val="00E86304"/>
    <w:rsid w:val="00E8688B"/>
    <w:rsid w:val="00E8747B"/>
    <w:rsid w:val="00E91025"/>
    <w:rsid w:val="00E92A4F"/>
    <w:rsid w:val="00E9433E"/>
    <w:rsid w:val="00EA111A"/>
    <w:rsid w:val="00EA1B54"/>
    <w:rsid w:val="00EA51AB"/>
    <w:rsid w:val="00EA74B0"/>
    <w:rsid w:val="00EB195A"/>
    <w:rsid w:val="00EB39A3"/>
    <w:rsid w:val="00EB4456"/>
    <w:rsid w:val="00EB6434"/>
    <w:rsid w:val="00EB7881"/>
    <w:rsid w:val="00EC491A"/>
    <w:rsid w:val="00EC57BB"/>
    <w:rsid w:val="00EC6C3A"/>
    <w:rsid w:val="00EC7793"/>
    <w:rsid w:val="00ED079E"/>
    <w:rsid w:val="00ED1E78"/>
    <w:rsid w:val="00ED599F"/>
    <w:rsid w:val="00ED616B"/>
    <w:rsid w:val="00ED6FCE"/>
    <w:rsid w:val="00EE11B5"/>
    <w:rsid w:val="00EE20DA"/>
    <w:rsid w:val="00EE26E2"/>
    <w:rsid w:val="00EE37B0"/>
    <w:rsid w:val="00EF0CD0"/>
    <w:rsid w:val="00EF1D52"/>
    <w:rsid w:val="00EF41B0"/>
    <w:rsid w:val="00EF4EC9"/>
    <w:rsid w:val="00EF7A2A"/>
    <w:rsid w:val="00F00246"/>
    <w:rsid w:val="00F019DC"/>
    <w:rsid w:val="00F03742"/>
    <w:rsid w:val="00F12CE9"/>
    <w:rsid w:val="00F131E8"/>
    <w:rsid w:val="00F1388F"/>
    <w:rsid w:val="00F13AF3"/>
    <w:rsid w:val="00F13ED1"/>
    <w:rsid w:val="00F15660"/>
    <w:rsid w:val="00F169A2"/>
    <w:rsid w:val="00F20B21"/>
    <w:rsid w:val="00F22F41"/>
    <w:rsid w:val="00F236B3"/>
    <w:rsid w:val="00F2457D"/>
    <w:rsid w:val="00F304A3"/>
    <w:rsid w:val="00F305D1"/>
    <w:rsid w:val="00F3319C"/>
    <w:rsid w:val="00F347EB"/>
    <w:rsid w:val="00F354B4"/>
    <w:rsid w:val="00F3553B"/>
    <w:rsid w:val="00F35B96"/>
    <w:rsid w:val="00F35D91"/>
    <w:rsid w:val="00F35E1A"/>
    <w:rsid w:val="00F36BFF"/>
    <w:rsid w:val="00F40E2A"/>
    <w:rsid w:val="00F414E6"/>
    <w:rsid w:val="00F42D92"/>
    <w:rsid w:val="00F447A4"/>
    <w:rsid w:val="00F46986"/>
    <w:rsid w:val="00F46FA5"/>
    <w:rsid w:val="00F4702E"/>
    <w:rsid w:val="00F5139C"/>
    <w:rsid w:val="00F55082"/>
    <w:rsid w:val="00F56232"/>
    <w:rsid w:val="00F56960"/>
    <w:rsid w:val="00F60526"/>
    <w:rsid w:val="00F621FB"/>
    <w:rsid w:val="00F625B5"/>
    <w:rsid w:val="00F63813"/>
    <w:rsid w:val="00F63EA6"/>
    <w:rsid w:val="00F6580A"/>
    <w:rsid w:val="00F7090D"/>
    <w:rsid w:val="00F70935"/>
    <w:rsid w:val="00F72A8A"/>
    <w:rsid w:val="00F7406F"/>
    <w:rsid w:val="00F74097"/>
    <w:rsid w:val="00F7757B"/>
    <w:rsid w:val="00F80294"/>
    <w:rsid w:val="00F80519"/>
    <w:rsid w:val="00F80927"/>
    <w:rsid w:val="00F82933"/>
    <w:rsid w:val="00F9007D"/>
    <w:rsid w:val="00F90F22"/>
    <w:rsid w:val="00F93B63"/>
    <w:rsid w:val="00F93D51"/>
    <w:rsid w:val="00FA0BD2"/>
    <w:rsid w:val="00FA20DC"/>
    <w:rsid w:val="00FA562B"/>
    <w:rsid w:val="00FA76C0"/>
    <w:rsid w:val="00FB686C"/>
    <w:rsid w:val="00FB6CCB"/>
    <w:rsid w:val="00FB71F4"/>
    <w:rsid w:val="00FC0DE9"/>
    <w:rsid w:val="00FC114A"/>
    <w:rsid w:val="00FC1F71"/>
    <w:rsid w:val="00FC32A9"/>
    <w:rsid w:val="00FC3979"/>
    <w:rsid w:val="00FC4173"/>
    <w:rsid w:val="00FD0A03"/>
    <w:rsid w:val="00FD12C4"/>
    <w:rsid w:val="00FD27CD"/>
    <w:rsid w:val="00FD3843"/>
    <w:rsid w:val="00FD4482"/>
    <w:rsid w:val="00FD6149"/>
    <w:rsid w:val="00FD6639"/>
    <w:rsid w:val="00FD78BE"/>
    <w:rsid w:val="00FE0EB3"/>
    <w:rsid w:val="00FE12EE"/>
    <w:rsid w:val="00FE254E"/>
    <w:rsid w:val="00FE2762"/>
    <w:rsid w:val="00FE2AC6"/>
    <w:rsid w:val="00FE43C9"/>
    <w:rsid w:val="00FE5622"/>
    <w:rsid w:val="00FE5C98"/>
    <w:rsid w:val="00FE7054"/>
    <w:rsid w:val="00FE7F72"/>
    <w:rsid w:val="00FF0E7E"/>
    <w:rsid w:val="00FF2294"/>
    <w:rsid w:val="00FF4C2E"/>
    <w:rsid w:val="00FF59F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700FE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link w:val="ACMABulletLevel1Char"/>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subsectionChar">
    <w:name w:val="subsection Char"/>
    <w:aliases w:val="ss Char"/>
    <w:basedOn w:val="DefaultParagraphFont"/>
    <w:link w:val="subsection"/>
    <w:locked/>
    <w:rsid w:val="007D1B7F"/>
    <w:rPr>
      <w:sz w:val="22"/>
      <w:szCs w:val="24"/>
    </w:rPr>
  </w:style>
  <w:style w:type="paragraph" w:customStyle="1" w:styleId="subsection">
    <w:name w:val="subsection"/>
    <w:aliases w:val="ss"/>
    <w:link w:val="subsectionChar"/>
    <w:rsid w:val="007D1B7F"/>
    <w:pPr>
      <w:tabs>
        <w:tab w:val="right" w:pos="1021"/>
      </w:tabs>
      <w:spacing w:before="180"/>
      <w:ind w:left="1134" w:hanging="1134"/>
    </w:pPr>
    <w:rPr>
      <w:sz w:val="22"/>
      <w:szCs w:val="24"/>
    </w:rPr>
  </w:style>
  <w:style w:type="paragraph" w:customStyle="1" w:styleId="paragraph">
    <w:name w:val="paragraph"/>
    <w:aliases w:val="a"/>
    <w:rsid w:val="007D1B7F"/>
    <w:pPr>
      <w:tabs>
        <w:tab w:val="right" w:pos="1531"/>
      </w:tabs>
      <w:spacing w:before="40"/>
      <w:ind w:left="1644" w:hanging="1644"/>
    </w:pPr>
    <w:rPr>
      <w:sz w:val="22"/>
      <w:szCs w:val="24"/>
    </w:rPr>
  </w:style>
  <w:style w:type="paragraph" w:customStyle="1" w:styleId="subsection2">
    <w:name w:val="subsection2"/>
    <w:aliases w:val="ss2"/>
    <w:basedOn w:val="subsection"/>
    <w:next w:val="subsection"/>
    <w:rsid w:val="007D1B7F"/>
    <w:pPr>
      <w:tabs>
        <w:tab w:val="clear" w:pos="1021"/>
      </w:tabs>
      <w:spacing w:before="40"/>
      <w:ind w:firstLine="0"/>
    </w:pPr>
  </w:style>
  <w:style w:type="paragraph" w:customStyle="1" w:styleId="ActHead5">
    <w:name w:val="ActHead 5"/>
    <w:aliases w:val="s"/>
    <w:basedOn w:val="Normal"/>
    <w:next w:val="Normal"/>
    <w:rsid w:val="007D1B7F"/>
    <w:pPr>
      <w:keepNext/>
      <w:keepLines/>
      <w:spacing w:before="280" w:after="0" w:line="240" w:lineRule="auto"/>
      <w:ind w:left="1134" w:hanging="1134"/>
      <w:outlineLvl w:val="4"/>
    </w:pPr>
    <w:rPr>
      <w:rFonts w:ascii="Times New Roman" w:hAnsi="Times New Roman"/>
      <w:b/>
      <w:bCs/>
      <w:i w:val="0"/>
      <w:kern w:val="28"/>
      <w:sz w:val="24"/>
      <w:szCs w:val="32"/>
      <w:lang w:eastAsia="en-AU"/>
    </w:rPr>
  </w:style>
  <w:style w:type="paragraph" w:customStyle="1" w:styleId="paragraphsub">
    <w:name w:val="paragraph(sub)"/>
    <w:aliases w:val="aa"/>
    <w:basedOn w:val="paragraph"/>
    <w:rsid w:val="007D1B7F"/>
    <w:pPr>
      <w:tabs>
        <w:tab w:val="clear" w:pos="1531"/>
        <w:tab w:val="right" w:pos="1985"/>
      </w:tabs>
      <w:ind w:left="2098" w:hanging="2098"/>
    </w:pPr>
  </w:style>
  <w:style w:type="character" w:customStyle="1" w:styleId="CharSectno">
    <w:name w:val="CharSectno"/>
    <w:basedOn w:val="DefaultParagraphFont"/>
    <w:rsid w:val="007D1B7F"/>
  </w:style>
  <w:style w:type="paragraph" w:customStyle="1" w:styleId="acthead50">
    <w:name w:val="acthead5"/>
    <w:basedOn w:val="Normal"/>
    <w:rsid w:val="008B5D20"/>
    <w:pPr>
      <w:spacing w:before="100" w:beforeAutospacing="1" w:after="100" w:afterAutospacing="1" w:line="240" w:lineRule="auto"/>
    </w:pPr>
    <w:rPr>
      <w:rFonts w:ascii="Times New Roman" w:hAnsi="Times New Roman"/>
      <w:i w:val="0"/>
      <w:sz w:val="24"/>
      <w:lang w:eastAsia="en-AU"/>
    </w:rPr>
  </w:style>
  <w:style w:type="character" w:customStyle="1" w:styleId="charsectno0">
    <w:name w:val="charsectno"/>
    <w:basedOn w:val="DefaultParagraphFont"/>
    <w:rsid w:val="008B5D20"/>
  </w:style>
  <w:style w:type="character" w:customStyle="1" w:styleId="ABAQuoteChar">
    <w:name w:val="ABA Quote Char"/>
    <w:basedOn w:val="DefaultParagraphFont"/>
    <w:link w:val="ABAQuote"/>
    <w:locked/>
    <w:rsid w:val="00645A7D"/>
    <w:rPr>
      <w:sz w:val="22"/>
      <w:lang w:eastAsia="en-US"/>
    </w:rPr>
  </w:style>
  <w:style w:type="paragraph" w:customStyle="1" w:styleId="ABAQuote">
    <w:name w:val="ABA Quote"/>
    <w:link w:val="ABAQuoteChar"/>
    <w:rsid w:val="00645A7D"/>
    <w:pPr>
      <w:spacing w:line="240" w:lineRule="atLeast"/>
      <w:ind w:left="562" w:right="562"/>
    </w:pPr>
    <w:rPr>
      <w:sz w:val="22"/>
      <w:lang w:eastAsia="en-US"/>
    </w:rPr>
  </w:style>
  <w:style w:type="paragraph" w:customStyle="1" w:styleId="paragraphsub0">
    <w:name w:val="paragraphsub"/>
    <w:basedOn w:val="Normal"/>
    <w:rsid w:val="00645A7D"/>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D434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Heading30">
    <w:name w:val="ACMA Heading 3"/>
    <w:next w:val="ACMABodyText0"/>
    <w:link w:val="ACMAHeading3Char"/>
    <w:rsid w:val="00C33DDC"/>
    <w:pPr>
      <w:keepNext/>
      <w:suppressAutoHyphens/>
      <w:spacing w:before="120"/>
    </w:pPr>
    <w:rPr>
      <w:rFonts w:ascii="Arial" w:hAnsi="Arial"/>
      <w:b/>
      <w:sz w:val="24"/>
      <w:lang w:eastAsia="en-US"/>
    </w:rPr>
  </w:style>
  <w:style w:type="character" w:customStyle="1" w:styleId="ACMAHeading3Char">
    <w:name w:val="ACMA Heading 3 Char"/>
    <w:basedOn w:val="DefaultParagraphFont"/>
    <w:link w:val="ACMAHeading30"/>
    <w:rsid w:val="00C33DDC"/>
    <w:rPr>
      <w:rFonts w:ascii="Arial" w:hAnsi="Arial"/>
      <w:b/>
      <w:sz w:val="24"/>
      <w:lang w:eastAsia="en-US"/>
    </w:rPr>
  </w:style>
  <w:style w:type="paragraph" w:customStyle="1" w:styleId="ACMAQuote">
    <w:name w:val="ACMA Quote"/>
    <w:link w:val="ACMAQuoteChar"/>
    <w:rsid w:val="00742194"/>
    <w:pPr>
      <w:spacing w:line="240" w:lineRule="atLeast"/>
      <w:ind w:left="562" w:right="562"/>
    </w:pPr>
    <w:rPr>
      <w:sz w:val="22"/>
      <w:lang w:eastAsia="en-US"/>
    </w:rPr>
  </w:style>
  <w:style w:type="character" w:customStyle="1" w:styleId="ACMAQuoteChar">
    <w:name w:val="ACMA Quote Char"/>
    <w:basedOn w:val="DefaultParagraphFont"/>
    <w:link w:val="ACMAQuote"/>
    <w:rsid w:val="00742194"/>
    <w:rPr>
      <w:sz w:val="22"/>
      <w:lang w:eastAsia="en-US"/>
    </w:rPr>
  </w:style>
  <w:style w:type="character" w:customStyle="1" w:styleId="ACMABulletLevel1Char">
    <w:name w:val="ACMA Bullet Level 1 Char"/>
    <w:basedOn w:val="DefaultParagraphFont"/>
    <w:link w:val="ACMABulletLevel10"/>
    <w:rsid w:val="00742194"/>
    <w:rPr>
      <w:sz w:val="24"/>
      <w:lang w:eastAsia="en-US"/>
    </w:rPr>
  </w:style>
  <w:style w:type="paragraph" w:customStyle="1" w:styleId="ACMATableBullet">
    <w:name w:val="ACMA Table Bullet"/>
    <w:rsid w:val="005F7C5D"/>
    <w:pPr>
      <w:numPr>
        <w:numId w:val="30"/>
      </w:numPr>
      <w:tabs>
        <w:tab w:val="clear" w:pos="720"/>
        <w:tab w:val="num" w:pos="360"/>
      </w:tabs>
      <w:spacing w:before="40" w:after="40"/>
      <w:ind w:left="0" w:firstLine="0"/>
    </w:pPr>
    <w:rPr>
      <w:rFonts w:ascii="Arial" w:hAnsi="Arial"/>
      <w:lang w:eastAsia="en-US"/>
    </w:rPr>
  </w:style>
  <w:style w:type="paragraph" w:customStyle="1" w:styleId="Default">
    <w:name w:val="Default"/>
    <w:rsid w:val="005F7C5D"/>
    <w:pPr>
      <w:autoSpaceDE w:val="0"/>
      <w:autoSpaceDN w:val="0"/>
      <w:adjustRightInd w:val="0"/>
    </w:pPr>
    <w:rPr>
      <w:color w:val="000000"/>
      <w:sz w:val="24"/>
      <w:szCs w:val="24"/>
    </w:rPr>
  </w:style>
  <w:style w:type="paragraph" w:styleId="ListParagraph">
    <w:name w:val="List Paragraph"/>
    <w:basedOn w:val="Normal"/>
    <w:uiPriority w:val="34"/>
    <w:rsid w:val="00100BEF"/>
    <w:pPr>
      <w:ind w:left="720"/>
      <w:contextualSpacing/>
    </w:pPr>
  </w:style>
  <w:style w:type="paragraph" w:customStyle="1" w:styleId="tabletext">
    <w:name w:val="tabletext"/>
    <w:basedOn w:val="Normal"/>
    <w:rsid w:val="009D5DCF"/>
    <w:pPr>
      <w:spacing w:before="100" w:beforeAutospacing="1" w:after="100" w:afterAutospacing="1" w:line="240" w:lineRule="auto"/>
    </w:pPr>
    <w:rPr>
      <w:rFonts w:ascii="Times New Roman" w:hAnsi="Times New Roman"/>
      <w:i w:val="0"/>
      <w:sz w:val="24"/>
      <w:lang w:eastAsia="en-AU"/>
    </w:rPr>
  </w:style>
  <w:style w:type="paragraph" w:customStyle="1" w:styleId="tableheading">
    <w:name w:val="tableheading"/>
    <w:basedOn w:val="Normal"/>
    <w:rsid w:val="009D5DCF"/>
    <w:pPr>
      <w:spacing w:before="100" w:beforeAutospacing="1" w:after="100" w:afterAutospacing="1" w:line="240" w:lineRule="auto"/>
    </w:pPr>
    <w:rPr>
      <w:rFonts w:ascii="Times New Roman" w:hAnsi="Times New Roman"/>
      <w:i w:val="0"/>
      <w:sz w:val="24"/>
      <w:lang w:eastAsia="en-AU"/>
    </w:rPr>
  </w:style>
  <w:style w:type="paragraph" w:customStyle="1" w:styleId="tablea">
    <w:name w:val="tablea"/>
    <w:basedOn w:val="Normal"/>
    <w:rsid w:val="009D5DCF"/>
    <w:pPr>
      <w:spacing w:before="100" w:beforeAutospacing="1" w:after="100" w:afterAutospacing="1" w:line="240" w:lineRule="auto"/>
    </w:pPr>
    <w:rPr>
      <w:rFonts w:ascii="Times New Roman" w:hAnsi="Times New Roman"/>
      <w:i w:val="0"/>
      <w:sz w:val="24"/>
      <w:lang w:eastAsia="en-AU"/>
    </w:rPr>
  </w:style>
  <w:style w:type="character" w:styleId="UnresolvedMention">
    <w:name w:val="Unresolved Mention"/>
    <w:basedOn w:val="DefaultParagraphFont"/>
    <w:uiPriority w:val="99"/>
    <w:semiHidden/>
    <w:unhideWhenUsed/>
    <w:rsid w:val="002D6E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558689">
      <w:bodyDiv w:val="1"/>
      <w:marLeft w:val="0"/>
      <w:marRight w:val="0"/>
      <w:marTop w:val="0"/>
      <w:marBottom w:val="0"/>
      <w:divBdr>
        <w:top w:val="none" w:sz="0" w:space="0" w:color="auto"/>
        <w:left w:val="none" w:sz="0" w:space="0" w:color="auto"/>
        <w:bottom w:val="none" w:sz="0" w:space="0" w:color="auto"/>
        <w:right w:val="none" w:sz="0" w:space="0" w:color="auto"/>
      </w:divBdr>
    </w:div>
    <w:div w:id="138807647">
      <w:bodyDiv w:val="1"/>
      <w:marLeft w:val="0"/>
      <w:marRight w:val="0"/>
      <w:marTop w:val="0"/>
      <w:marBottom w:val="0"/>
      <w:divBdr>
        <w:top w:val="none" w:sz="0" w:space="0" w:color="auto"/>
        <w:left w:val="none" w:sz="0" w:space="0" w:color="auto"/>
        <w:bottom w:val="none" w:sz="0" w:space="0" w:color="auto"/>
        <w:right w:val="none" w:sz="0" w:space="0" w:color="auto"/>
      </w:divBdr>
    </w:div>
    <w:div w:id="163934281">
      <w:bodyDiv w:val="1"/>
      <w:marLeft w:val="0"/>
      <w:marRight w:val="0"/>
      <w:marTop w:val="0"/>
      <w:marBottom w:val="0"/>
      <w:divBdr>
        <w:top w:val="none" w:sz="0" w:space="0" w:color="auto"/>
        <w:left w:val="none" w:sz="0" w:space="0" w:color="auto"/>
        <w:bottom w:val="none" w:sz="0" w:space="0" w:color="auto"/>
        <w:right w:val="none" w:sz="0" w:space="0" w:color="auto"/>
      </w:divBdr>
    </w:div>
    <w:div w:id="182978627">
      <w:bodyDiv w:val="1"/>
      <w:marLeft w:val="0"/>
      <w:marRight w:val="0"/>
      <w:marTop w:val="0"/>
      <w:marBottom w:val="0"/>
      <w:divBdr>
        <w:top w:val="none" w:sz="0" w:space="0" w:color="auto"/>
        <w:left w:val="none" w:sz="0" w:space="0" w:color="auto"/>
        <w:bottom w:val="none" w:sz="0" w:space="0" w:color="auto"/>
        <w:right w:val="none" w:sz="0" w:space="0" w:color="auto"/>
      </w:divBdr>
    </w:div>
    <w:div w:id="234823930">
      <w:bodyDiv w:val="1"/>
      <w:marLeft w:val="0"/>
      <w:marRight w:val="0"/>
      <w:marTop w:val="0"/>
      <w:marBottom w:val="0"/>
      <w:divBdr>
        <w:top w:val="none" w:sz="0" w:space="0" w:color="auto"/>
        <w:left w:val="none" w:sz="0" w:space="0" w:color="auto"/>
        <w:bottom w:val="none" w:sz="0" w:space="0" w:color="auto"/>
        <w:right w:val="none" w:sz="0" w:space="0" w:color="auto"/>
      </w:divBdr>
    </w:div>
    <w:div w:id="436174623">
      <w:bodyDiv w:val="1"/>
      <w:marLeft w:val="0"/>
      <w:marRight w:val="0"/>
      <w:marTop w:val="0"/>
      <w:marBottom w:val="0"/>
      <w:divBdr>
        <w:top w:val="none" w:sz="0" w:space="0" w:color="auto"/>
        <w:left w:val="none" w:sz="0" w:space="0" w:color="auto"/>
        <w:bottom w:val="none" w:sz="0" w:space="0" w:color="auto"/>
        <w:right w:val="none" w:sz="0" w:space="0" w:color="auto"/>
      </w:divBdr>
    </w:div>
    <w:div w:id="436751361">
      <w:bodyDiv w:val="1"/>
      <w:marLeft w:val="0"/>
      <w:marRight w:val="0"/>
      <w:marTop w:val="0"/>
      <w:marBottom w:val="0"/>
      <w:divBdr>
        <w:top w:val="none" w:sz="0" w:space="0" w:color="auto"/>
        <w:left w:val="none" w:sz="0" w:space="0" w:color="auto"/>
        <w:bottom w:val="none" w:sz="0" w:space="0" w:color="auto"/>
        <w:right w:val="none" w:sz="0" w:space="0" w:color="auto"/>
      </w:divBdr>
    </w:div>
    <w:div w:id="520899064">
      <w:bodyDiv w:val="1"/>
      <w:marLeft w:val="0"/>
      <w:marRight w:val="0"/>
      <w:marTop w:val="0"/>
      <w:marBottom w:val="0"/>
      <w:divBdr>
        <w:top w:val="none" w:sz="0" w:space="0" w:color="auto"/>
        <w:left w:val="none" w:sz="0" w:space="0" w:color="auto"/>
        <w:bottom w:val="none" w:sz="0" w:space="0" w:color="auto"/>
        <w:right w:val="none" w:sz="0" w:space="0" w:color="auto"/>
      </w:divBdr>
    </w:div>
    <w:div w:id="541479903">
      <w:bodyDiv w:val="1"/>
      <w:marLeft w:val="0"/>
      <w:marRight w:val="0"/>
      <w:marTop w:val="0"/>
      <w:marBottom w:val="0"/>
      <w:divBdr>
        <w:top w:val="none" w:sz="0" w:space="0" w:color="auto"/>
        <w:left w:val="none" w:sz="0" w:space="0" w:color="auto"/>
        <w:bottom w:val="none" w:sz="0" w:space="0" w:color="auto"/>
        <w:right w:val="none" w:sz="0" w:space="0" w:color="auto"/>
      </w:divBdr>
    </w:div>
    <w:div w:id="877088139">
      <w:bodyDiv w:val="1"/>
      <w:marLeft w:val="0"/>
      <w:marRight w:val="0"/>
      <w:marTop w:val="0"/>
      <w:marBottom w:val="0"/>
      <w:divBdr>
        <w:top w:val="none" w:sz="0" w:space="0" w:color="auto"/>
        <w:left w:val="none" w:sz="0" w:space="0" w:color="auto"/>
        <w:bottom w:val="none" w:sz="0" w:space="0" w:color="auto"/>
        <w:right w:val="none" w:sz="0" w:space="0" w:color="auto"/>
      </w:divBdr>
    </w:div>
    <w:div w:id="937759806">
      <w:bodyDiv w:val="1"/>
      <w:marLeft w:val="0"/>
      <w:marRight w:val="0"/>
      <w:marTop w:val="0"/>
      <w:marBottom w:val="0"/>
      <w:divBdr>
        <w:top w:val="none" w:sz="0" w:space="0" w:color="auto"/>
        <w:left w:val="none" w:sz="0" w:space="0" w:color="auto"/>
        <w:bottom w:val="none" w:sz="0" w:space="0" w:color="auto"/>
        <w:right w:val="none" w:sz="0" w:space="0" w:color="auto"/>
      </w:divBdr>
    </w:div>
    <w:div w:id="960696076">
      <w:bodyDiv w:val="1"/>
      <w:marLeft w:val="0"/>
      <w:marRight w:val="0"/>
      <w:marTop w:val="0"/>
      <w:marBottom w:val="0"/>
      <w:divBdr>
        <w:top w:val="none" w:sz="0" w:space="0" w:color="auto"/>
        <w:left w:val="none" w:sz="0" w:space="0" w:color="auto"/>
        <w:bottom w:val="none" w:sz="0" w:space="0" w:color="auto"/>
        <w:right w:val="none" w:sz="0" w:space="0" w:color="auto"/>
      </w:divBdr>
    </w:div>
    <w:div w:id="1248732891">
      <w:bodyDiv w:val="1"/>
      <w:marLeft w:val="0"/>
      <w:marRight w:val="0"/>
      <w:marTop w:val="0"/>
      <w:marBottom w:val="0"/>
      <w:divBdr>
        <w:top w:val="none" w:sz="0" w:space="0" w:color="auto"/>
        <w:left w:val="none" w:sz="0" w:space="0" w:color="auto"/>
        <w:bottom w:val="none" w:sz="0" w:space="0" w:color="auto"/>
        <w:right w:val="none" w:sz="0" w:space="0" w:color="auto"/>
      </w:divBdr>
    </w:div>
    <w:div w:id="1304508791">
      <w:bodyDiv w:val="1"/>
      <w:marLeft w:val="0"/>
      <w:marRight w:val="0"/>
      <w:marTop w:val="0"/>
      <w:marBottom w:val="0"/>
      <w:divBdr>
        <w:top w:val="none" w:sz="0" w:space="0" w:color="auto"/>
        <w:left w:val="none" w:sz="0" w:space="0" w:color="auto"/>
        <w:bottom w:val="none" w:sz="0" w:space="0" w:color="auto"/>
        <w:right w:val="none" w:sz="0" w:space="0" w:color="auto"/>
      </w:divBdr>
    </w:div>
    <w:div w:id="1335574866">
      <w:bodyDiv w:val="1"/>
      <w:marLeft w:val="0"/>
      <w:marRight w:val="0"/>
      <w:marTop w:val="0"/>
      <w:marBottom w:val="0"/>
      <w:divBdr>
        <w:top w:val="none" w:sz="0" w:space="0" w:color="auto"/>
        <w:left w:val="none" w:sz="0" w:space="0" w:color="auto"/>
        <w:bottom w:val="none" w:sz="0" w:space="0" w:color="auto"/>
        <w:right w:val="none" w:sz="0" w:space="0" w:color="auto"/>
      </w:divBdr>
    </w:div>
    <w:div w:id="1421483248">
      <w:bodyDiv w:val="1"/>
      <w:marLeft w:val="0"/>
      <w:marRight w:val="0"/>
      <w:marTop w:val="0"/>
      <w:marBottom w:val="0"/>
      <w:divBdr>
        <w:top w:val="none" w:sz="0" w:space="0" w:color="auto"/>
        <w:left w:val="none" w:sz="0" w:space="0" w:color="auto"/>
        <w:bottom w:val="none" w:sz="0" w:space="0" w:color="auto"/>
        <w:right w:val="none" w:sz="0" w:space="0" w:color="auto"/>
      </w:divBdr>
    </w:div>
    <w:div w:id="1524199424">
      <w:bodyDiv w:val="1"/>
      <w:marLeft w:val="0"/>
      <w:marRight w:val="0"/>
      <w:marTop w:val="0"/>
      <w:marBottom w:val="0"/>
      <w:divBdr>
        <w:top w:val="none" w:sz="0" w:space="0" w:color="auto"/>
        <w:left w:val="none" w:sz="0" w:space="0" w:color="auto"/>
        <w:bottom w:val="none" w:sz="0" w:space="0" w:color="auto"/>
        <w:right w:val="none" w:sz="0" w:space="0" w:color="auto"/>
      </w:divBdr>
    </w:div>
    <w:div w:id="1629049806">
      <w:bodyDiv w:val="1"/>
      <w:marLeft w:val="0"/>
      <w:marRight w:val="0"/>
      <w:marTop w:val="0"/>
      <w:marBottom w:val="0"/>
      <w:divBdr>
        <w:top w:val="none" w:sz="0" w:space="0" w:color="auto"/>
        <w:left w:val="none" w:sz="0" w:space="0" w:color="auto"/>
        <w:bottom w:val="none" w:sz="0" w:space="0" w:color="auto"/>
        <w:right w:val="none" w:sz="0" w:space="0" w:color="auto"/>
      </w:divBdr>
    </w:div>
    <w:div w:id="1759711836">
      <w:bodyDiv w:val="1"/>
      <w:marLeft w:val="0"/>
      <w:marRight w:val="0"/>
      <w:marTop w:val="0"/>
      <w:marBottom w:val="0"/>
      <w:divBdr>
        <w:top w:val="none" w:sz="0" w:space="0" w:color="auto"/>
        <w:left w:val="none" w:sz="0" w:space="0" w:color="auto"/>
        <w:bottom w:val="none" w:sz="0" w:space="0" w:color="auto"/>
        <w:right w:val="none" w:sz="0" w:space="0" w:color="auto"/>
      </w:divBdr>
    </w:div>
    <w:div w:id="1815563499">
      <w:bodyDiv w:val="1"/>
      <w:marLeft w:val="0"/>
      <w:marRight w:val="0"/>
      <w:marTop w:val="0"/>
      <w:marBottom w:val="0"/>
      <w:divBdr>
        <w:top w:val="none" w:sz="0" w:space="0" w:color="auto"/>
        <w:left w:val="none" w:sz="0" w:space="0" w:color="auto"/>
        <w:bottom w:val="none" w:sz="0" w:space="0" w:color="auto"/>
        <w:right w:val="none" w:sz="0" w:space="0" w:color="auto"/>
      </w:divBdr>
    </w:div>
    <w:div w:id="1869442003">
      <w:bodyDiv w:val="1"/>
      <w:marLeft w:val="0"/>
      <w:marRight w:val="0"/>
      <w:marTop w:val="0"/>
      <w:marBottom w:val="0"/>
      <w:divBdr>
        <w:top w:val="none" w:sz="0" w:space="0" w:color="auto"/>
        <w:left w:val="none" w:sz="0" w:space="0" w:color="auto"/>
        <w:bottom w:val="none" w:sz="0" w:space="0" w:color="auto"/>
        <w:right w:val="none" w:sz="0" w:space="0" w:color="auto"/>
      </w:divBdr>
    </w:div>
    <w:div w:id="2002002153">
      <w:bodyDiv w:val="1"/>
      <w:marLeft w:val="0"/>
      <w:marRight w:val="0"/>
      <w:marTop w:val="0"/>
      <w:marBottom w:val="0"/>
      <w:divBdr>
        <w:top w:val="none" w:sz="0" w:space="0" w:color="auto"/>
        <w:left w:val="none" w:sz="0" w:space="0" w:color="auto"/>
        <w:bottom w:val="none" w:sz="0" w:space="0" w:color="auto"/>
        <w:right w:val="none" w:sz="0" w:space="0" w:color="auto"/>
      </w:divBdr>
    </w:div>
    <w:div w:id="20921901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warratinalavender.com.au/documents/Warratina%20Lavender%20Open%20Garden%20flyer%202018.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3DB0D-0A80-4B40-AD27-D252C7E9B7B2}">
  <ds:schemaRefs>
    <ds:schemaRef ds:uri="http://schemas.microsoft.com/sharepoint/v3/contenttype/forms"/>
  </ds:schemaRefs>
</ds:datastoreItem>
</file>

<file path=customXml/itemProps2.xml><?xml version="1.0" encoding="utf-8"?>
<ds:datastoreItem xmlns:ds="http://schemas.openxmlformats.org/officeDocument/2006/customXml" ds:itemID="{C4EB788A-C5A0-4D61-8856-938782308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878E7C-3308-403E-9910-AA496AB8B99E}">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ed7d9cf6-3f11-49f0-89bc-89075fac8e8a"/>
    <ds:schemaRef ds:uri="http://www.w3.org/XML/1998/namespace"/>
    <ds:schemaRef ds:uri="http://purl.org/dc/dcmitype/"/>
  </ds:schemaRefs>
</ds:datastoreItem>
</file>

<file path=customXml/itemProps4.xml><?xml version="1.0" encoding="utf-8"?>
<ds:datastoreItem xmlns:ds="http://schemas.openxmlformats.org/officeDocument/2006/customXml" ds:itemID="{B86EF2D7-D80D-4A1A-9C7D-E938B093E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6427</Words>
  <Characters>34005</Characters>
  <Application>Microsoft Office Word</Application>
  <DocSecurity>0</DocSecurity>
  <Lines>283</Lines>
  <Paragraphs>80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40352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2019-06-25T00:44:00Z</dcterms:created>
  <dcterms:modified xsi:type="dcterms:W3CDTF">2019-09-09T05:59:00Z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