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22E6007" w14:textId="1209877C" w:rsidR="00BE459D" w:rsidRDefault="006E10DC" w:rsidP="0033104B">
      <w:pPr>
        <w:pStyle w:val="ACMAHeading1"/>
        <w:spacing w:before="960" w:after="240"/>
      </w:pPr>
      <w:r>
        <w:t>I</w:t>
      </w:r>
      <w:r w:rsidR="00B30A6C" w:rsidRPr="00FD7C84">
        <w:t xml:space="preserve">nvestigation </w:t>
      </w:r>
      <w:r w:rsidR="0079419E" w:rsidRPr="00FD7C84">
        <w:t>r</w:t>
      </w:r>
      <w:r w:rsidR="00B30A6C" w:rsidRPr="00FD7C84">
        <w:t xml:space="preserve">eport </w:t>
      </w:r>
      <w:r w:rsidR="0079419E" w:rsidRPr="00FD7C84">
        <w:t>n</w:t>
      </w:r>
      <w:r w:rsidR="00B30A6C" w:rsidRPr="00FD7C84">
        <w:t xml:space="preserve">o. </w:t>
      </w:r>
      <w:r w:rsidR="00EF41B0" w:rsidRPr="00FD7C84">
        <w:rPr>
          <w:rStyle w:val="Emphasis"/>
          <w:i w:val="0"/>
        </w:rPr>
        <w:t>BI-</w:t>
      </w:r>
      <w:r w:rsidR="00BD04FA" w:rsidRPr="00FD7C84">
        <w:rPr>
          <w:rStyle w:val="Emphasis"/>
          <w:i w:val="0"/>
        </w:rPr>
        <w:t>4</w:t>
      </w:r>
      <w:r w:rsidR="003D626A">
        <w:rPr>
          <w:rStyle w:val="Emphasis"/>
          <w:i w:val="0"/>
        </w:rPr>
        <w:t>46</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14:paraId="235D1E24"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5826D3DE" w14:textId="77777777" w:rsidR="005E47E5" w:rsidRPr="0033104B" w:rsidRDefault="003E08A5" w:rsidP="0033104B">
            <w:pPr>
              <w:pStyle w:val="ACMATableHeading"/>
            </w:pPr>
            <w:bookmarkStart w:id="0" w:name="ColumnTitle"/>
            <w:r w:rsidRPr="0033104B">
              <w:t>Summary</w:t>
            </w:r>
          </w:p>
        </w:tc>
        <w:tc>
          <w:tcPr>
            <w:tcW w:w="5724" w:type="dxa"/>
          </w:tcPr>
          <w:p w14:paraId="649AD7FE" w14:textId="77777777" w:rsidR="005E47E5" w:rsidRPr="00B261EE" w:rsidRDefault="005E47E5" w:rsidP="00BB2DD8">
            <w:pPr>
              <w:pStyle w:val="ACMATableHeading"/>
            </w:pPr>
          </w:p>
        </w:tc>
      </w:tr>
      <w:bookmarkEnd w:id="0"/>
      <w:tr w:rsidR="005E47E5" w14:paraId="1374A0E5"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65A1003" w14:textId="64AC6BB2" w:rsidR="005E47E5" w:rsidRPr="0033104B" w:rsidRDefault="003D626A" w:rsidP="00FA07E3">
            <w:pPr>
              <w:pStyle w:val="ACMATableBody"/>
              <w:rPr>
                <w:b/>
              </w:rPr>
            </w:pPr>
            <w:r>
              <w:rPr>
                <w:b/>
              </w:rPr>
              <w:t>National Broadcaster</w:t>
            </w:r>
          </w:p>
        </w:tc>
        <w:tc>
          <w:tcPr>
            <w:tcW w:w="5724" w:type="dxa"/>
            <w:tcBorders>
              <w:top w:val="single" w:sz="4" w:space="0" w:color="auto"/>
              <w:left w:val="single" w:sz="4" w:space="0" w:color="auto"/>
              <w:bottom w:val="single" w:sz="4" w:space="0" w:color="auto"/>
            </w:tcBorders>
            <w:shd w:val="clear" w:color="auto" w:fill="auto"/>
          </w:tcPr>
          <w:p w14:paraId="08252121" w14:textId="68FF9036" w:rsidR="005E47E5" w:rsidRPr="00747CC0" w:rsidRDefault="003D626A" w:rsidP="0033104B">
            <w:pPr>
              <w:pStyle w:val="ACMATableBody"/>
              <w:rPr>
                <w:highlight w:val="yellow"/>
              </w:rPr>
            </w:pPr>
            <w:r>
              <w:t>A</w:t>
            </w:r>
            <w:r w:rsidR="00625DB3">
              <w:t xml:space="preserve">ustralian </w:t>
            </w:r>
            <w:r>
              <w:t>B</w:t>
            </w:r>
            <w:r w:rsidR="00625DB3">
              <w:t xml:space="preserve">roadcasting </w:t>
            </w:r>
            <w:r>
              <w:t>C</w:t>
            </w:r>
            <w:r w:rsidR="00625DB3">
              <w:t>orporation</w:t>
            </w:r>
          </w:p>
        </w:tc>
      </w:tr>
      <w:tr w:rsidR="005E47E5" w14:paraId="0D33CBAB"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C4D239D" w14:textId="77777777" w:rsidR="005E47E5" w:rsidRPr="007F7C69" w:rsidRDefault="005E47E5" w:rsidP="0033104B">
            <w:pPr>
              <w:pStyle w:val="ACMATableBody"/>
              <w:rPr>
                <w:b/>
              </w:rPr>
            </w:pPr>
            <w:r w:rsidRPr="007F7C69">
              <w:rPr>
                <w:b/>
              </w:rPr>
              <w:t>Station</w:t>
            </w:r>
          </w:p>
        </w:tc>
        <w:tc>
          <w:tcPr>
            <w:tcW w:w="5724" w:type="dxa"/>
            <w:tcBorders>
              <w:top w:val="single" w:sz="4" w:space="0" w:color="auto"/>
              <w:left w:val="single" w:sz="4" w:space="0" w:color="auto"/>
              <w:bottom w:val="single" w:sz="4" w:space="0" w:color="auto"/>
            </w:tcBorders>
            <w:shd w:val="clear" w:color="auto" w:fill="auto"/>
          </w:tcPr>
          <w:p w14:paraId="365C479B" w14:textId="27A3CD77" w:rsidR="005E47E5" w:rsidRPr="007F7C69" w:rsidRDefault="003D626A" w:rsidP="00FA07E3">
            <w:pPr>
              <w:pStyle w:val="ACMATableBody"/>
            </w:pPr>
            <w:r>
              <w:t>ABC</w:t>
            </w:r>
            <w:r w:rsidR="00625DB3">
              <w:t>1</w:t>
            </w:r>
          </w:p>
        </w:tc>
      </w:tr>
      <w:tr w:rsidR="005E47E5" w14:paraId="7956D29F"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719281B" w14:textId="77777777" w:rsidR="005E47E5" w:rsidRPr="007F7C69" w:rsidRDefault="00A04A54" w:rsidP="0033104B">
            <w:pPr>
              <w:pStyle w:val="ACMATableBody"/>
              <w:rPr>
                <w:b/>
              </w:rPr>
            </w:pPr>
            <w:r w:rsidRPr="007F7C69">
              <w:rPr>
                <w:b/>
              </w:rPr>
              <w:t>Type of s</w:t>
            </w:r>
            <w:r w:rsidR="005E47E5" w:rsidRPr="007F7C69">
              <w:rPr>
                <w:b/>
              </w:rPr>
              <w:t>ervice</w:t>
            </w:r>
          </w:p>
        </w:tc>
        <w:tc>
          <w:tcPr>
            <w:tcW w:w="5724" w:type="dxa"/>
            <w:tcBorders>
              <w:top w:val="single" w:sz="4" w:space="0" w:color="auto"/>
              <w:left w:val="single" w:sz="4" w:space="0" w:color="auto"/>
              <w:bottom w:val="single" w:sz="4" w:space="0" w:color="auto"/>
            </w:tcBorders>
            <w:shd w:val="clear" w:color="auto" w:fill="auto"/>
          </w:tcPr>
          <w:p w14:paraId="3B244423" w14:textId="589A289A" w:rsidR="005E47E5" w:rsidRPr="007F7C69" w:rsidRDefault="00FF44F7" w:rsidP="002E45FA">
            <w:pPr>
              <w:pStyle w:val="ACMATableBody"/>
            </w:pPr>
            <w:r>
              <w:t>National Broadcasting—Television</w:t>
            </w:r>
          </w:p>
        </w:tc>
      </w:tr>
      <w:tr w:rsidR="005E47E5" w14:paraId="50E06AAB"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2DB0AC9" w14:textId="2328C5F9" w:rsidR="005E47E5" w:rsidRPr="007F7C69" w:rsidRDefault="00A04A54" w:rsidP="0033104B">
            <w:pPr>
              <w:pStyle w:val="ACMATableBody"/>
              <w:rPr>
                <w:b/>
              </w:rPr>
            </w:pPr>
            <w:r w:rsidRPr="007F7C69">
              <w:rPr>
                <w:b/>
              </w:rPr>
              <w:t>Name of p</w:t>
            </w:r>
            <w:r w:rsidR="005E47E5" w:rsidRPr="007F7C69">
              <w:rPr>
                <w:b/>
              </w:rPr>
              <w:t>rogram</w:t>
            </w:r>
          </w:p>
        </w:tc>
        <w:tc>
          <w:tcPr>
            <w:tcW w:w="5724" w:type="dxa"/>
            <w:tcBorders>
              <w:top w:val="single" w:sz="4" w:space="0" w:color="auto"/>
              <w:left w:val="single" w:sz="4" w:space="0" w:color="auto"/>
              <w:bottom w:val="single" w:sz="4" w:space="0" w:color="auto"/>
            </w:tcBorders>
            <w:shd w:val="clear" w:color="auto" w:fill="auto"/>
          </w:tcPr>
          <w:p w14:paraId="78397F95" w14:textId="2897CE7D" w:rsidR="005E47E5" w:rsidRPr="00E964C5" w:rsidRDefault="00661751" w:rsidP="0033104B">
            <w:pPr>
              <w:pStyle w:val="ACMATableBody"/>
            </w:pPr>
            <w:r w:rsidRPr="00E964C5">
              <w:t>Joanna Lumley’s Silk Road Adventure</w:t>
            </w:r>
          </w:p>
        </w:tc>
      </w:tr>
      <w:tr w:rsidR="005E47E5" w14:paraId="4E04D9C6"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C68FF8E" w14:textId="168672EB" w:rsidR="005E47E5" w:rsidRPr="0033104B" w:rsidRDefault="00747CC0" w:rsidP="00747CC0">
            <w:pPr>
              <w:pStyle w:val="ACMATableBody"/>
              <w:rPr>
                <w:b/>
              </w:rPr>
            </w:pPr>
            <w:r w:rsidRPr="00747CC0">
              <w:rPr>
                <w:b/>
              </w:rPr>
              <w:t xml:space="preserve">Date </w:t>
            </w:r>
            <w:r w:rsidR="00B30A6C" w:rsidRPr="0033104B">
              <w:rPr>
                <w:b/>
              </w:rPr>
              <w:t>of broadcast</w:t>
            </w:r>
          </w:p>
        </w:tc>
        <w:tc>
          <w:tcPr>
            <w:tcW w:w="5724" w:type="dxa"/>
            <w:tcBorders>
              <w:top w:val="single" w:sz="4" w:space="0" w:color="auto"/>
              <w:left w:val="single" w:sz="4" w:space="0" w:color="auto"/>
              <w:bottom w:val="single" w:sz="4" w:space="0" w:color="auto"/>
            </w:tcBorders>
            <w:shd w:val="clear" w:color="auto" w:fill="auto"/>
          </w:tcPr>
          <w:p w14:paraId="7320D7D4" w14:textId="01C94571" w:rsidR="005E47E5" w:rsidRDefault="003E56BC" w:rsidP="00747CC0">
            <w:pPr>
              <w:pStyle w:val="ACMATableBody"/>
            </w:pPr>
            <w:r>
              <w:t>7 October</w:t>
            </w:r>
            <w:r w:rsidR="000714C8">
              <w:t xml:space="preserve"> 2018</w:t>
            </w:r>
          </w:p>
        </w:tc>
      </w:tr>
      <w:tr w:rsidR="005E47E5" w14:paraId="6C3CD525"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B236137" w14:textId="695F7473" w:rsidR="005E47E5" w:rsidRPr="00B712D8" w:rsidRDefault="00A32C80" w:rsidP="0033104B">
            <w:pPr>
              <w:pStyle w:val="ACMATableBody"/>
              <w:rPr>
                <w:b/>
              </w:rPr>
            </w:pPr>
            <w:r w:rsidRPr="00B712D8">
              <w:rPr>
                <w:b/>
              </w:rPr>
              <w:t>Relevant legislation</w:t>
            </w:r>
          </w:p>
        </w:tc>
        <w:tc>
          <w:tcPr>
            <w:tcW w:w="5724" w:type="dxa"/>
            <w:tcBorders>
              <w:top w:val="single" w:sz="4" w:space="0" w:color="auto"/>
              <w:left w:val="single" w:sz="4" w:space="0" w:color="auto"/>
              <w:bottom w:val="single" w:sz="4" w:space="0" w:color="auto"/>
            </w:tcBorders>
            <w:shd w:val="clear" w:color="auto" w:fill="auto"/>
          </w:tcPr>
          <w:p w14:paraId="07553E1F" w14:textId="466443EF" w:rsidR="005E47E5" w:rsidRPr="00B712D8" w:rsidRDefault="00A32C80" w:rsidP="007958B3">
            <w:pPr>
              <w:pStyle w:val="ACMATableBody"/>
            </w:pPr>
            <w:r w:rsidRPr="00B712D8">
              <w:rPr>
                <w:i/>
              </w:rPr>
              <w:t xml:space="preserve">Broadcasting Services </w:t>
            </w:r>
            <w:r w:rsidRPr="00C87044">
              <w:rPr>
                <w:i/>
              </w:rPr>
              <w:t>Act 1992</w:t>
            </w:r>
          </w:p>
        </w:tc>
      </w:tr>
      <w:tr w:rsidR="00323D8A" w:rsidRPr="00FF749C" w14:paraId="18E7AADA" w14:textId="77777777" w:rsidTr="007F7675">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AC98571" w14:textId="77777777" w:rsidR="00323D8A" w:rsidRPr="0033104B" w:rsidRDefault="00323D8A" w:rsidP="007F7675">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30110B35" w14:textId="77777777" w:rsidR="00323D8A" w:rsidRPr="00FF749C" w:rsidRDefault="00323D8A" w:rsidP="007F7675">
            <w:pPr>
              <w:pStyle w:val="ACMATableBody"/>
              <w:rPr>
                <w:b/>
              </w:rPr>
            </w:pPr>
            <w:r w:rsidRPr="00FF749C">
              <w:t>28 February 2019</w:t>
            </w:r>
          </w:p>
        </w:tc>
      </w:tr>
      <w:tr w:rsidR="00684B32" w14:paraId="75E8367E"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4C9DAE2" w14:textId="2AF103F8" w:rsidR="00684B32" w:rsidRPr="00B712D8" w:rsidRDefault="006E10DC" w:rsidP="00A54B33">
            <w:pPr>
              <w:pStyle w:val="ACMATableBody"/>
              <w:rPr>
                <w:b/>
              </w:rPr>
            </w:pPr>
            <w:r>
              <w:rPr>
                <w:b/>
              </w:rPr>
              <w:t>D</w:t>
            </w:r>
            <w:r w:rsidR="0088427E" w:rsidRPr="00B712D8">
              <w:rPr>
                <w:b/>
              </w:rPr>
              <w:t>ecision</w:t>
            </w:r>
          </w:p>
        </w:tc>
        <w:tc>
          <w:tcPr>
            <w:tcW w:w="5724" w:type="dxa"/>
            <w:tcBorders>
              <w:top w:val="single" w:sz="4" w:space="0" w:color="auto"/>
              <w:left w:val="single" w:sz="4" w:space="0" w:color="auto"/>
              <w:bottom w:val="single" w:sz="4" w:space="0" w:color="auto"/>
            </w:tcBorders>
            <w:shd w:val="clear" w:color="auto" w:fill="auto"/>
          </w:tcPr>
          <w:p w14:paraId="4D05E327" w14:textId="2737CE01" w:rsidR="00684B32" w:rsidRPr="00661751" w:rsidRDefault="0088427E" w:rsidP="00E964C5">
            <w:pPr>
              <w:pStyle w:val="ACMATableBody"/>
            </w:pPr>
            <w:r w:rsidRPr="00AF442F">
              <w:t xml:space="preserve">Breach of </w:t>
            </w:r>
            <w:r w:rsidR="00C3472C" w:rsidRPr="00B712D8">
              <w:t>s</w:t>
            </w:r>
            <w:r w:rsidR="005B2F2E" w:rsidRPr="00B712D8">
              <w:t xml:space="preserve">ubsection 130ZR(1) </w:t>
            </w:r>
            <w:r w:rsidR="00553898" w:rsidRPr="00B712D8">
              <w:t>of</w:t>
            </w:r>
            <w:r w:rsidR="000E268E">
              <w:t xml:space="preserve"> Part 9D</w:t>
            </w:r>
            <w:r w:rsidR="00553898" w:rsidRPr="00B712D8">
              <w:t xml:space="preserve"> </w:t>
            </w:r>
            <w:r w:rsidR="007A1B74">
              <w:t>[</w:t>
            </w:r>
            <w:r w:rsidR="00F839C8" w:rsidRPr="00B712D8">
              <w:t>captioning</w:t>
            </w:r>
            <w:r w:rsidR="00F839C8">
              <w:t xml:space="preserve"> programs between 6</w:t>
            </w:r>
            <w:r w:rsidR="007C27BF">
              <w:t xml:space="preserve"> </w:t>
            </w:r>
            <w:r w:rsidR="00F839C8">
              <w:t>am and midnight on free-to-air primary television channels</w:t>
            </w:r>
            <w:r w:rsidR="00F839C8" w:rsidRPr="00B712D8">
              <w:t>]</w:t>
            </w:r>
          </w:p>
        </w:tc>
      </w:tr>
    </w:tbl>
    <w:p w14:paraId="687F6C1E" w14:textId="77777777" w:rsidR="001C6546" w:rsidRPr="00972DB3" w:rsidRDefault="00D668E3" w:rsidP="00972DB3">
      <w:pPr>
        <w:pStyle w:val="ACMABodyText"/>
        <w:rPr>
          <w:rFonts w:eastAsiaTheme="minorHAnsi"/>
          <w:i/>
        </w:rPr>
      </w:pPr>
      <w:r>
        <w:br w:type="page"/>
      </w:r>
    </w:p>
    <w:p w14:paraId="7B63ADE9" w14:textId="77777777" w:rsidR="001C6546" w:rsidRPr="007A7C97" w:rsidRDefault="007B047A" w:rsidP="001C6546">
      <w:pPr>
        <w:pStyle w:val="ACMAHeading2"/>
      </w:pPr>
      <w:r>
        <w:lastRenderedPageBreak/>
        <w:t>Background</w:t>
      </w:r>
    </w:p>
    <w:p w14:paraId="3A13BCE1" w14:textId="2C5E92F5" w:rsidR="00281F78" w:rsidRPr="00AE79A6" w:rsidRDefault="001C6546" w:rsidP="001C6546">
      <w:pPr>
        <w:pStyle w:val="ACMABodyText"/>
      </w:pPr>
      <w:r>
        <w:t xml:space="preserve">In </w:t>
      </w:r>
      <w:r w:rsidR="002D16A7">
        <w:t>December</w:t>
      </w:r>
      <w:r w:rsidR="00300265">
        <w:t xml:space="preserve"> 2018</w:t>
      </w:r>
      <w:r>
        <w:t xml:space="preserve">, the Australian Communications and Media Authority (the ACMA) commenced an investigation </w:t>
      </w:r>
      <w:r w:rsidR="00205CDE">
        <w:t>under</w:t>
      </w:r>
      <w:r w:rsidR="00CD2711">
        <w:t xml:space="preserve"> </w:t>
      </w:r>
      <w:r w:rsidR="00CD2711" w:rsidRPr="00AE79A6">
        <w:t>section</w:t>
      </w:r>
      <w:r w:rsidR="00205CDE" w:rsidRPr="00AE79A6">
        <w:t xml:space="preserve"> 1</w:t>
      </w:r>
      <w:r w:rsidR="00E964C5">
        <w:t>50</w:t>
      </w:r>
      <w:r w:rsidR="00205CDE" w:rsidRPr="00AE79A6">
        <w:t xml:space="preserve"> of the </w:t>
      </w:r>
      <w:r w:rsidR="00205CDE" w:rsidRPr="00AE79A6">
        <w:rPr>
          <w:i/>
        </w:rPr>
        <w:t xml:space="preserve">Broadcasting Services Act 1992 </w:t>
      </w:r>
      <w:r w:rsidR="00205CDE" w:rsidRPr="00AE79A6">
        <w:t xml:space="preserve">(the BSA) </w:t>
      </w:r>
      <w:r w:rsidR="00550001" w:rsidRPr="00AE79A6">
        <w:t>into</w:t>
      </w:r>
      <w:r w:rsidR="0088716D">
        <w:t xml:space="preserve"> an episode of</w:t>
      </w:r>
      <w:r w:rsidR="00213AFF" w:rsidRPr="00AE79A6">
        <w:rPr>
          <w:i/>
        </w:rPr>
        <w:t xml:space="preserve"> </w:t>
      </w:r>
      <w:r w:rsidR="00E964C5">
        <w:rPr>
          <w:i/>
        </w:rPr>
        <w:t>Joanna Lumley’s Silk Road Adventure</w:t>
      </w:r>
      <w:r w:rsidR="0088716D">
        <w:rPr>
          <w:i/>
        </w:rPr>
        <w:t xml:space="preserve"> </w:t>
      </w:r>
      <w:r w:rsidR="0088716D">
        <w:t>(the p</w:t>
      </w:r>
      <w:r w:rsidR="0088716D" w:rsidRPr="0088716D">
        <w:t>rogram)</w:t>
      </w:r>
      <w:r w:rsidR="00EE12FD" w:rsidRPr="00AE79A6">
        <w:t>.</w:t>
      </w:r>
    </w:p>
    <w:p w14:paraId="2241D9AF" w14:textId="399B6EDB" w:rsidR="001C6546" w:rsidRPr="00F046C8" w:rsidRDefault="00281F78" w:rsidP="001C6546">
      <w:pPr>
        <w:pStyle w:val="ACMABodyText"/>
      </w:pPr>
      <w:r w:rsidRPr="00F046C8">
        <w:t>The</w:t>
      </w:r>
      <w:r w:rsidR="00EE12FD" w:rsidRPr="00F046C8">
        <w:t xml:space="preserve"> program</w:t>
      </w:r>
      <w:r w:rsidRPr="00F046C8">
        <w:t xml:space="preserve"> was</w:t>
      </w:r>
      <w:r w:rsidR="001C6546" w:rsidRPr="00F046C8">
        <w:t xml:space="preserve"> broadcast on </w:t>
      </w:r>
      <w:r w:rsidR="001A197A">
        <w:t>the ABC</w:t>
      </w:r>
      <w:r w:rsidR="00A94CC0">
        <w:t xml:space="preserve"> (the broadcaster)</w:t>
      </w:r>
      <w:r w:rsidR="0097041D">
        <w:t xml:space="preserve"> </w:t>
      </w:r>
      <w:r w:rsidR="001C6546" w:rsidRPr="00F046C8">
        <w:t>on</w:t>
      </w:r>
      <w:r w:rsidR="0097041D">
        <w:t xml:space="preserve"> </w:t>
      </w:r>
      <w:r w:rsidR="001A197A">
        <w:t>7 October</w:t>
      </w:r>
      <w:r w:rsidR="00002BE9" w:rsidRPr="00F046C8">
        <w:t xml:space="preserve"> 2018</w:t>
      </w:r>
      <w:r w:rsidR="00213AFF" w:rsidRPr="00F046C8">
        <w:t xml:space="preserve"> at </w:t>
      </w:r>
      <w:r w:rsidR="00002BE9" w:rsidRPr="00F046C8">
        <w:t>7:</w:t>
      </w:r>
      <w:r w:rsidR="001A197A">
        <w:t>4</w:t>
      </w:r>
      <w:r w:rsidR="00002BE9" w:rsidRPr="00F046C8">
        <w:t>0</w:t>
      </w:r>
      <w:r w:rsidR="004977BE">
        <w:t xml:space="preserve"> </w:t>
      </w:r>
      <w:r w:rsidR="00002BE9" w:rsidRPr="00F046C8">
        <w:t>pm</w:t>
      </w:r>
      <w:r w:rsidR="001C6546" w:rsidRPr="00F046C8">
        <w:t>.</w:t>
      </w:r>
    </w:p>
    <w:p w14:paraId="5348CF29" w14:textId="11128C14" w:rsidR="006162E4" w:rsidRPr="00F046C8" w:rsidRDefault="00205CDE" w:rsidP="00F03742">
      <w:pPr>
        <w:pStyle w:val="ACMABodyText"/>
        <w:rPr>
          <w:sz w:val="18"/>
          <w:szCs w:val="18"/>
        </w:rPr>
      </w:pPr>
      <w:r w:rsidRPr="00F046C8">
        <w:t xml:space="preserve">The </w:t>
      </w:r>
      <w:r w:rsidR="00213AFF" w:rsidRPr="00F046C8">
        <w:t xml:space="preserve">ACMA received a </w:t>
      </w:r>
      <w:r w:rsidR="008A106D" w:rsidRPr="00F046C8">
        <w:t>complaint</w:t>
      </w:r>
      <w:r w:rsidR="00213AFF" w:rsidRPr="00F046C8">
        <w:t xml:space="preserve"> alleging</w:t>
      </w:r>
      <w:r w:rsidR="00F03742" w:rsidRPr="00F046C8">
        <w:rPr>
          <w:sz w:val="18"/>
          <w:szCs w:val="18"/>
        </w:rPr>
        <w:t xml:space="preserve"> </w:t>
      </w:r>
      <w:r w:rsidR="00E42AD6" w:rsidRPr="006D6FA8">
        <w:t>that</w:t>
      </w:r>
      <w:r w:rsidR="00E42AD6">
        <w:rPr>
          <w:sz w:val="18"/>
          <w:szCs w:val="18"/>
        </w:rPr>
        <w:t xml:space="preserve"> </w:t>
      </w:r>
      <w:r w:rsidR="008A106D" w:rsidRPr="00F046C8">
        <w:t>the program was not broadcast with any captioning</w:t>
      </w:r>
      <w:r w:rsidR="006162E4" w:rsidRPr="00F046C8">
        <w:t>.</w:t>
      </w:r>
    </w:p>
    <w:p w14:paraId="2B4047C4" w14:textId="133B05E0" w:rsidR="009D3591" w:rsidRDefault="009D3591" w:rsidP="001C6546">
      <w:pPr>
        <w:pStyle w:val="ACMABodyText"/>
      </w:pPr>
      <w:r w:rsidRPr="00F046C8">
        <w:t>The ACMA has</w:t>
      </w:r>
      <w:r w:rsidR="00AF0D57" w:rsidRPr="00F046C8">
        <w:t xml:space="preserve"> </w:t>
      </w:r>
      <w:r w:rsidRPr="00F046C8">
        <w:t>investigate</w:t>
      </w:r>
      <w:r w:rsidR="00F03742" w:rsidRPr="00F046C8">
        <w:t>d</w:t>
      </w:r>
      <w:r w:rsidR="006526F9" w:rsidRPr="00F046C8">
        <w:t xml:space="preserve"> </w:t>
      </w:r>
      <w:r w:rsidRPr="00F046C8">
        <w:t xml:space="preserve">the </w:t>
      </w:r>
      <w:r w:rsidR="00D406B7">
        <w:t>broadcaster’s</w:t>
      </w:r>
      <w:r w:rsidRPr="00F046C8">
        <w:t xml:space="preserve"> compliance </w:t>
      </w:r>
      <w:r w:rsidR="00013EAC" w:rsidRPr="00F046C8">
        <w:t xml:space="preserve">with </w:t>
      </w:r>
      <w:r w:rsidR="003A544A" w:rsidRPr="00F046C8">
        <w:t>subsection</w:t>
      </w:r>
      <w:r w:rsidR="00EE7CC0">
        <w:t xml:space="preserve"> 130ZR(1) of Part 9D of the BSA</w:t>
      </w:r>
      <w:r w:rsidR="003A544A" w:rsidRPr="00F046C8">
        <w:t>.</w:t>
      </w:r>
    </w:p>
    <w:p w14:paraId="5C0DE4F2" w14:textId="77777777" w:rsidR="001C6546" w:rsidRPr="007669EE" w:rsidRDefault="001C6546" w:rsidP="001C6546">
      <w:pPr>
        <w:pStyle w:val="ACMAHeading2"/>
      </w:pPr>
      <w:r w:rsidRPr="007669EE">
        <w:t>The program</w:t>
      </w:r>
    </w:p>
    <w:p w14:paraId="1C150157" w14:textId="22D7F2F5" w:rsidR="001C6546" w:rsidRPr="00EF6704" w:rsidRDefault="001106D3" w:rsidP="00075F5D">
      <w:pPr>
        <w:pStyle w:val="ACMABodyText"/>
        <w:spacing w:after="120"/>
      </w:pPr>
      <w:r>
        <w:rPr>
          <w:i/>
        </w:rPr>
        <w:t xml:space="preserve">Joanna Lumley’s Silk Road Adventure </w:t>
      </w:r>
      <w:r w:rsidR="001C6546" w:rsidRPr="00EF6704">
        <w:t xml:space="preserve">is a </w:t>
      </w:r>
      <w:r w:rsidR="00312B7F">
        <w:t>documentary</w:t>
      </w:r>
      <w:r w:rsidR="001C6546" w:rsidRPr="00EF6704">
        <w:t>, described as</w:t>
      </w:r>
      <w:r w:rsidR="00D921E1">
        <w:t xml:space="preserve"> follows</w:t>
      </w:r>
      <w:r w:rsidR="001C6546" w:rsidRPr="00EF6704">
        <w:t xml:space="preserve">: </w:t>
      </w:r>
    </w:p>
    <w:p w14:paraId="6CE12FE2" w14:textId="3E681228" w:rsidR="00431E14" w:rsidRPr="00AE79A6" w:rsidRDefault="00312B7F" w:rsidP="00CB39B3">
      <w:pPr>
        <w:pStyle w:val="ACMAQuoteindented"/>
      </w:pPr>
      <w:r w:rsidRPr="00312B7F">
        <w:t>Joanna Lumley returns in a brand new four-part series as she undertakes her grandest and most challenging journey yet - a breathtaking 7000 mile odyssey from Venice to the Chinese border along what was the ancient Silk Road.</w:t>
      </w:r>
      <w:r w:rsidRPr="00312B7F">
        <w:rPr>
          <w:rStyle w:val="FootnoteReference"/>
          <w:vertAlign w:val="baseline"/>
        </w:rPr>
        <w:t xml:space="preserve"> </w:t>
      </w:r>
      <w:r w:rsidR="001C6546" w:rsidRPr="00AE79A6">
        <w:rPr>
          <w:rStyle w:val="FootnoteReference"/>
          <w:szCs w:val="18"/>
        </w:rPr>
        <w:footnoteReference w:id="1"/>
      </w:r>
      <w:r w:rsidR="00C53E5D" w:rsidRPr="00AE79A6">
        <w:t xml:space="preserve"> </w:t>
      </w:r>
    </w:p>
    <w:p w14:paraId="24D12474" w14:textId="607DFFD4" w:rsidR="00C520A8" w:rsidRPr="00FE7DC4" w:rsidRDefault="00E021EC" w:rsidP="001C6546">
      <w:pPr>
        <w:pStyle w:val="ACMABodyText"/>
      </w:pPr>
      <w:r w:rsidRPr="00FE7DC4">
        <w:t xml:space="preserve">The </w:t>
      </w:r>
      <w:r w:rsidR="001C1F2B">
        <w:t xml:space="preserve">episode </w:t>
      </w:r>
      <w:r w:rsidR="00BE72AA" w:rsidRPr="00FE7DC4">
        <w:t xml:space="preserve">broadcast on </w:t>
      </w:r>
      <w:r w:rsidR="004C61A9">
        <w:t>7</w:t>
      </w:r>
      <w:r w:rsidR="00BE72AA" w:rsidRPr="00FE7DC4">
        <w:t xml:space="preserve"> </w:t>
      </w:r>
      <w:r w:rsidR="004C61A9">
        <w:t>October</w:t>
      </w:r>
      <w:r w:rsidR="00BE72AA" w:rsidRPr="00FE7DC4">
        <w:t xml:space="preserve"> 2018</w:t>
      </w:r>
      <w:r w:rsidR="00C520A8" w:rsidRPr="00FE7DC4">
        <w:t xml:space="preserve"> is described as</w:t>
      </w:r>
      <w:r w:rsidR="00D921E1">
        <w:t xml:space="preserve"> follows</w:t>
      </w:r>
      <w:r w:rsidR="00732D71" w:rsidRPr="00FE7DC4">
        <w:t>:</w:t>
      </w:r>
    </w:p>
    <w:p w14:paraId="15F6E3AB" w14:textId="08D1693E" w:rsidR="001C6546" w:rsidRPr="00C520A8" w:rsidRDefault="00312B7F" w:rsidP="00C520A8">
      <w:pPr>
        <w:pStyle w:val="ACMAQuoteindented"/>
      </w:pPr>
      <w:r w:rsidRPr="00312B7F">
        <w:t>This final episode sees Joanna Lumley travel across the post-Soviet Central Asian states of Uzbekistan and Kyrgyzstan, visiting mighty mountains and glittering cities that played host to war, trade and espionage</w:t>
      </w:r>
      <w:r w:rsidR="00C520A8" w:rsidRPr="00C520A8">
        <w:t>.</w:t>
      </w:r>
      <w:r w:rsidR="00C520A8">
        <w:rPr>
          <w:rStyle w:val="FootnoteReference"/>
        </w:rPr>
        <w:footnoteReference w:id="2"/>
      </w:r>
      <w:r w:rsidR="00E021EC" w:rsidRPr="00C520A8">
        <w:t xml:space="preserve"> </w:t>
      </w:r>
      <w:r w:rsidR="009A35E5" w:rsidRPr="00C520A8">
        <w:t xml:space="preserve"> </w:t>
      </w:r>
    </w:p>
    <w:p w14:paraId="0E0430E4" w14:textId="77777777" w:rsidR="00733663" w:rsidRDefault="001C6546" w:rsidP="0024000F">
      <w:pPr>
        <w:pStyle w:val="ACMAHeading2"/>
      </w:pPr>
      <w:r>
        <w:t>Assessment</w:t>
      </w:r>
      <w:r w:rsidR="00001254">
        <w:t xml:space="preserve"> </w:t>
      </w:r>
      <w:r w:rsidR="00733663">
        <w:t>and submissions</w:t>
      </w:r>
    </w:p>
    <w:p w14:paraId="1E98DAF5" w14:textId="779791AB" w:rsidR="00D80CCA" w:rsidRPr="00D80CCA" w:rsidRDefault="0024000F" w:rsidP="00D80CCA">
      <w:pPr>
        <w:pStyle w:val="ACMABodyText"/>
        <w:rPr>
          <w:highlight w:val="magenta"/>
        </w:rPr>
      </w:pPr>
      <w:r>
        <w:t>Th</w:t>
      </w:r>
      <w:r w:rsidR="00845F36">
        <w:t>is</w:t>
      </w:r>
      <w:r>
        <w:t xml:space="preserve"> investigation </w:t>
      </w:r>
      <w:r w:rsidR="00C0320D">
        <w:t xml:space="preserve">has taken </w:t>
      </w:r>
      <w:r>
        <w:t xml:space="preserve">into account the complaint (at </w:t>
      </w:r>
      <w:r w:rsidRPr="000F4D14">
        <w:rPr>
          <w:b/>
        </w:rPr>
        <w:t xml:space="preserve">Attachment </w:t>
      </w:r>
      <w:r w:rsidR="00CE5792">
        <w:rPr>
          <w:b/>
        </w:rPr>
        <w:t>A</w:t>
      </w:r>
      <w:r>
        <w:t>) and</w:t>
      </w:r>
      <w:r w:rsidR="000A0747">
        <w:t xml:space="preserve"> submissions from</w:t>
      </w:r>
      <w:r>
        <w:t xml:space="preserve"> the </w:t>
      </w:r>
      <w:r w:rsidR="00D406B7">
        <w:t>broadcaster</w:t>
      </w:r>
      <w:r>
        <w:t xml:space="preserve"> (at </w:t>
      </w:r>
      <w:r w:rsidRPr="000F4D14">
        <w:rPr>
          <w:b/>
        </w:rPr>
        <w:t xml:space="preserve">Attachment </w:t>
      </w:r>
      <w:r w:rsidR="00CE5792">
        <w:rPr>
          <w:b/>
        </w:rPr>
        <w:t>B</w:t>
      </w:r>
      <w:r>
        <w:t xml:space="preserve">). Other sources are identified </w:t>
      </w:r>
      <w:r w:rsidR="00094589">
        <w:t>in this report where</w:t>
      </w:r>
      <w:r w:rsidR="006162E4">
        <w:t xml:space="preserve"> relevant.</w:t>
      </w:r>
    </w:p>
    <w:p w14:paraId="6914A432" w14:textId="2BE18515" w:rsidR="001C6546" w:rsidRPr="003E08B4" w:rsidRDefault="001C6546" w:rsidP="0072120E">
      <w:pPr>
        <w:pStyle w:val="ACMAHeading2"/>
      </w:pPr>
      <w:r w:rsidRPr="003E08B4">
        <w:t xml:space="preserve">Issue 1: </w:t>
      </w:r>
      <w:r w:rsidR="00742005" w:rsidRPr="003E08B4">
        <w:t xml:space="preserve">Did the </w:t>
      </w:r>
      <w:r w:rsidR="00D406B7">
        <w:t>broadcaster</w:t>
      </w:r>
      <w:r w:rsidR="00742005" w:rsidRPr="003E08B4">
        <w:t xml:space="preserve"> provide a captioning service for the broadcast of the program on </w:t>
      </w:r>
      <w:r w:rsidR="00041B8B">
        <w:t>7 October</w:t>
      </w:r>
      <w:r w:rsidR="00742005" w:rsidRPr="003E08B4">
        <w:t xml:space="preserve"> 2018</w:t>
      </w:r>
      <w:r w:rsidR="00600ACF" w:rsidRPr="003E08B4">
        <w:t>?</w:t>
      </w:r>
    </w:p>
    <w:p w14:paraId="57EBFF09" w14:textId="55E3703B" w:rsidR="001C6546" w:rsidRPr="00951990" w:rsidRDefault="001C6546" w:rsidP="00CD3452">
      <w:pPr>
        <w:pStyle w:val="ACMAHeading3"/>
        <w:spacing w:after="120"/>
        <w:rPr>
          <w:sz w:val="28"/>
          <w:szCs w:val="28"/>
        </w:rPr>
      </w:pPr>
      <w:r w:rsidRPr="003E08B4">
        <w:rPr>
          <w:sz w:val="28"/>
          <w:szCs w:val="28"/>
        </w:rPr>
        <w:t>Relevant provision</w:t>
      </w:r>
      <w:r w:rsidR="0054511F" w:rsidRPr="003E08B4">
        <w:rPr>
          <w:sz w:val="28"/>
          <w:szCs w:val="28"/>
        </w:rPr>
        <w:t>s</w:t>
      </w:r>
      <w:r w:rsidRPr="00951990">
        <w:rPr>
          <w:sz w:val="28"/>
          <w:szCs w:val="28"/>
        </w:rPr>
        <w:t xml:space="preserve"> </w:t>
      </w:r>
      <w:r w:rsidR="00BE1513">
        <w:rPr>
          <w:sz w:val="28"/>
          <w:szCs w:val="28"/>
        </w:rPr>
        <w:t>of the BSA</w:t>
      </w:r>
    </w:p>
    <w:p w14:paraId="13A3D330" w14:textId="7E7B66C1" w:rsidR="00ED616B" w:rsidRPr="00F2392E" w:rsidRDefault="006B033B" w:rsidP="00BE1513">
      <w:pPr>
        <w:pStyle w:val="Default"/>
        <w:spacing w:before="120" w:after="240"/>
        <w:ind w:firstLine="567"/>
        <w:rPr>
          <w:rFonts w:ascii="Arial" w:hAnsi="Arial" w:cs="Arial"/>
          <w:b/>
          <w:sz w:val="20"/>
          <w:szCs w:val="20"/>
        </w:rPr>
      </w:pPr>
      <w:r w:rsidRPr="00F2392E">
        <w:rPr>
          <w:rFonts w:ascii="Arial" w:hAnsi="Arial" w:cs="Arial"/>
          <w:b/>
          <w:sz w:val="20"/>
          <w:szCs w:val="20"/>
        </w:rPr>
        <w:t>Part 9D—Captioning</w:t>
      </w:r>
    </w:p>
    <w:p w14:paraId="050A8A98" w14:textId="41302272" w:rsidR="00922348" w:rsidRPr="00F2392E" w:rsidRDefault="00922348" w:rsidP="00BF7283">
      <w:pPr>
        <w:pStyle w:val="ACMATableText"/>
        <w:spacing w:before="0" w:after="120"/>
        <w:ind w:firstLine="567"/>
        <w:rPr>
          <w:rFonts w:cs="Arial"/>
          <w:b/>
          <w:color w:val="000000"/>
          <w:sz w:val="18"/>
          <w:szCs w:val="18"/>
          <w:lang w:eastAsia="en-AU"/>
        </w:rPr>
      </w:pPr>
      <w:r w:rsidRPr="00F2392E">
        <w:rPr>
          <w:rFonts w:cs="Arial"/>
          <w:b/>
          <w:color w:val="000000"/>
          <w:sz w:val="18"/>
          <w:szCs w:val="18"/>
          <w:lang w:eastAsia="en-AU"/>
        </w:rPr>
        <w:t>130ZR(1)</w:t>
      </w:r>
    </w:p>
    <w:p w14:paraId="0073998D" w14:textId="77777777" w:rsidR="00922348" w:rsidRPr="00F0096B" w:rsidRDefault="00922348" w:rsidP="00922348">
      <w:pPr>
        <w:pStyle w:val="subsection"/>
        <w:spacing w:before="0" w:beforeAutospacing="0" w:after="120" w:afterAutospacing="0"/>
        <w:ind w:left="567" w:right="567"/>
        <w:rPr>
          <w:rFonts w:ascii="Arial" w:hAnsi="Arial" w:cs="Arial"/>
          <w:sz w:val="18"/>
          <w:szCs w:val="18"/>
        </w:rPr>
      </w:pPr>
      <w:r w:rsidRPr="00F0096B">
        <w:rPr>
          <w:rFonts w:ascii="Arial" w:hAnsi="Arial" w:cs="Arial"/>
          <w:sz w:val="18"/>
          <w:szCs w:val="18"/>
        </w:rPr>
        <w:t xml:space="preserve">Each commercial television broadcasting </w:t>
      </w:r>
      <w:r>
        <w:rPr>
          <w:rFonts w:ascii="Arial" w:hAnsi="Arial" w:cs="Arial"/>
          <w:sz w:val="18"/>
          <w:szCs w:val="18"/>
        </w:rPr>
        <w:t>broadcaster</w:t>
      </w:r>
      <w:r w:rsidRPr="00F0096B">
        <w:rPr>
          <w:rFonts w:ascii="Arial" w:hAnsi="Arial" w:cs="Arial"/>
          <w:sz w:val="18"/>
          <w:szCs w:val="18"/>
        </w:rPr>
        <w:t xml:space="preserve">, and each national broadcaster, must provide a captioning service for: </w:t>
      </w:r>
    </w:p>
    <w:p w14:paraId="6DD66FC4" w14:textId="77777777" w:rsidR="00922348" w:rsidRPr="00EF27F6" w:rsidRDefault="00922348" w:rsidP="00922348">
      <w:pPr>
        <w:numPr>
          <w:ilvl w:val="0"/>
          <w:numId w:val="19"/>
        </w:numPr>
        <w:spacing w:before="0" w:after="120" w:line="240" w:lineRule="auto"/>
        <w:rPr>
          <w:rFonts w:cs="Arial"/>
          <w:i w:val="0"/>
          <w:sz w:val="18"/>
        </w:rPr>
      </w:pPr>
      <w:r w:rsidRPr="00EF27F6">
        <w:rPr>
          <w:rFonts w:cs="Arial"/>
          <w:i w:val="0"/>
          <w:sz w:val="18"/>
        </w:rPr>
        <w:t xml:space="preserve">television programs transmitted during designated viewing hours; and </w:t>
      </w:r>
    </w:p>
    <w:p w14:paraId="568A9F39" w14:textId="77777777" w:rsidR="00922348" w:rsidRPr="00EF27F6" w:rsidRDefault="00922348" w:rsidP="00922348">
      <w:pPr>
        <w:numPr>
          <w:ilvl w:val="0"/>
          <w:numId w:val="19"/>
        </w:numPr>
        <w:spacing w:before="0" w:after="120" w:line="240" w:lineRule="auto"/>
        <w:rPr>
          <w:rFonts w:cs="Arial"/>
          <w:i w:val="0"/>
          <w:sz w:val="18"/>
        </w:rPr>
      </w:pPr>
      <w:r w:rsidRPr="00EF27F6">
        <w:rPr>
          <w:rFonts w:cs="Arial"/>
          <w:i w:val="0"/>
          <w:sz w:val="18"/>
        </w:rPr>
        <w:t>television news or current affairs programs transmitted outside designated viewing hours.</w:t>
      </w:r>
    </w:p>
    <w:p w14:paraId="7A575038" w14:textId="77777777" w:rsidR="00254179" w:rsidRDefault="00254179">
      <w:pPr>
        <w:spacing w:before="0" w:after="0" w:line="240" w:lineRule="auto"/>
        <w:rPr>
          <w:rFonts w:cs="Arial"/>
          <w:b/>
          <w:i w:val="0"/>
          <w:snapToGrid w:val="0"/>
          <w:sz w:val="18"/>
          <w:szCs w:val="20"/>
        </w:rPr>
      </w:pPr>
      <w:r>
        <w:rPr>
          <w:b/>
        </w:rPr>
        <w:br w:type="page"/>
      </w:r>
    </w:p>
    <w:p w14:paraId="7C73671C" w14:textId="175A32B0" w:rsidR="00922348" w:rsidRPr="00BF7283" w:rsidRDefault="00922348" w:rsidP="00BF7283">
      <w:pPr>
        <w:pStyle w:val="ACMAQuoteindented"/>
        <w:ind w:left="0" w:firstLine="567"/>
        <w:rPr>
          <w:b/>
        </w:rPr>
      </w:pPr>
      <w:r w:rsidRPr="00BF7283">
        <w:rPr>
          <w:b/>
        </w:rPr>
        <w:lastRenderedPageBreak/>
        <w:t>130</w:t>
      </w:r>
      <w:r w:rsidR="009B0F6C" w:rsidRPr="00BF7283">
        <w:rPr>
          <w:b/>
        </w:rPr>
        <w:t xml:space="preserve">ZL(2) </w:t>
      </w:r>
    </w:p>
    <w:p w14:paraId="510149ED" w14:textId="303662A0" w:rsidR="00060615" w:rsidRPr="00FC120C" w:rsidRDefault="003E20E1" w:rsidP="00060615">
      <w:pPr>
        <w:pStyle w:val="ACMAQuoteindented"/>
      </w:pPr>
      <w:r w:rsidRPr="00FC120C">
        <w:t>(1)</w:t>
      </w:r>
      <w:r w:rsidR="00060615" w:rsidRPr="00FC120C">
        <w:t xml:space="preserve"> For the purposes of the application of this Par</w:t>
      </w:r>
      <w:r w:rsidR="00F256B1" w:rsidRPr="00FC120C">
        <w:t>t to programs transmitted on or after</w:t>
      </w:r>
      <w:r w:rsidR="00060615" w:rsidRPr="00FC120C">
        <w:t xml:space="preserve"> 1 July 2014, </w:t>
      </w:r>
      <w:r w:rsidR="00060615" w:rsidRPr="00147664">
        <w:rPr>
          <w:b/>
          <w:bCs/>
          <w:iCs/>
        </w:rPr>
        <w:t>designated viewing hours</w:t>
      </w:r>
      <w:r w:rsidR="00060615" w:rsidRPr="00FC120C">
        <w:t xml:space="preserve"> are the hours:</w:t>
      </w:r>
    </w:p>
    <w:p w14:paraId="397DD91F" w14:textId="0CB0D186" w:rsidR="00060615" w:rsidRPr="00147664" w:rsidRDefault="00A134A3" w:rsidP="00BA227A">
      <w:pPr>
        <w:numPr>
          <w:ilvl w:val="0"/>
          <w:numId w:val="21"/>
        </w:numPr>
        <w:spacing w:before="0" w:after="120" w:line="240" w:lineRule="auto"/>
        <w:rPr>
          <w:rFonts w:cs="Arial"/>
          <w:i w:val="0"/>
          <w:sz w:val="18"/>
        </w:rPr>
      </w:pPr>
      <w:r w:rsidRPr="00147664">
        <w:rPr>
          <w:rFonts w:cs="Arial"/>
          <w:i w:val="0"/>
          <w:sz w:val="18"/>
        </w:rPr>
        <w:t>beginning at 6 a</w:t>
      </w:r>
      <w:r w:rsidR="00060615" w:rsidRPr="00147664">
        <w:rPr>
          <w:rFonts w:cs="Arial"/>
          <w:i w:val="0"/>
          <w:sz w:val="18"/>
        </w:rPr>
        <w:t>m each day or, if another time is prescribed, beginning at that prescribed time each day; and</w:t>
      </w:r>
    </w:p>
    <w:p w14:paraId="2BFF53CD" w14:textId="602A6B07" w:rsidR="00060615" w:rsidRPr="00147664" w:rsidRDefault="00A134A3" w:rsidP="00BA227A">
      <w:pPr>
        <w:numPr>
          <w:ilvl w:val="0"/>
          <w:numId w:val="21"/>
        </w:numPr>
        <w:spacing w:before="0" w:after="120" w:line="240" w:lineRule="auto"/>
        <w:rPr>
          <w:rFonts w:cs="Arial"/>
          <w:i w:val="0"/>
          <w:sz w:val="18"/>
        </w:rPr>
      </w:pPr>
      <w:r w:rsidRPr="00147664">
        <w:rPr>
          <w:rFonts w:cs="Arial"/>
          <w:i w:val="0"/>
          <w:sz w:val="18"/>
        </w:rPr>
        <w:t xml:space="preserve">ending at midnight </w:t>
      </w:r>
      <w:r w:rsidR="00060615" w:rsidRPr="00147664">
        <w:rPr>
          <w:rFonts w:cs="Arial"/>
          <w:i w:val="0"/>
          <w:sz w:val="18"/>
        </w:rPr>
        <w:t>on the same day or, if another time is prescribed, ending at that prescribed time on the same day.</w:t>
      </w:r>
    </w:p>
    <w:p w14:paraId="22377DEF" w14:textId="7957C1CE" w:rsidR="001C6546" w:rsidRPr="00F149CE" w:rsidRDefault="006E10DC" w:rsidP="0072120E">
      <w:pPr>
        <w:pStyle w:val="ACMAHeading2"/>
      </w:pPr>
      <w:r>
        <w:t>F</w:t>
      </w:r>
      <w:r w:rsidR="00D9593A" w:rsidRPr="00F149CE">
        <w:t>inding</w:t>
      </w:r>
    </w:p>
    <w:p w14:paraId="45E6FB50" w14:textId="4A1B40A0" w:rsidR="001C6546" w:rsidRPr="007A282E" w:rsidRDefault="001C6546" w:rsidP="0072120E">
      <w:pPr>
        <w:pStyle w:val="ACMABodyText"/>
      </w:pPr>
      <w:r w:rsidRPr="00F149CE">
        <w:t xml:space="preserve">The </w:t>
      </w:r>
      <w:r w:rsidR="00D406B7">
        <w:t>broadcaster</w:t>
      </w:r>
      <w:r w:rsidR="00A53A6C" w:rsidRPr="00F149CE">
        <w:t xml:space="preserve"> bre</w:t>
      </w:r>
      <w:r w:rsidR="009E52F1" w:rsidRPr="00F149CE">
        <w:t xml:space="preserve">ached subsection 130ZR(1) of </w:t>
      </w:r>
      <w:r w:rsidR="0094365A">
        <w:t xml:space="preserve">Part 9D of </w:t>
      </w:r>
      <w:r w:rsidR="009E52F1" w:rsidRPr="00F149CE">
        <w:t>the BSA</w:t>
      </w:r>
      <w:r w:rsidRPr="00F149CE">
        <w:t>.</w:t>
      </w:r>
      <w:r>
        <w:t xml:space="preserve"> </w:t>
      </w:r>
    </w:p>
    <w:p w14:paraId="494407F6" w14:textId="77777777" w:rsidR="001C6546" w:rsidRDefault="001C6546" w:rsidP="0072120E">
      <w:pPr>
        <w:pStyle w:val="ACMAHeading2"/>
      </w:pPr>
      <w:r>
        <w:t>Reasons</w:t>
      </w:r>
    </w:p>
    <w:p w14:paraId="27EE0E93" w14:textId="27D80D24" w:rsidR="00800AF1" w:rsidRDefault="00800AF1" w:rsidP="00800AF1">
      <w:pPr>
        <w:pStyle w:val="ACMABodyText"/>
        <w:spacing w:after="120"/>
      </w:pPr>
      <w:r>
        <w:t xml:space="preserve">Under subsection 130ZR(1) of the BSA, the </w:t>
      </w:r>
      <w:r w:rsidR="00D406B7">
        <w:t>broadcaster</w:t>
      </w:r>
      <w:r>
        <w:t xml:space="preserve"> </w:t>
      </w:r>
      <w:r w:rsidR="00A94CC0">
        <w:t xml:space="preserve">was required to </w:t>
      </w:r>
      <w:r>
        <w:t xml:space="preserve">provide a captioning service for the program </w:t>
      </w:r>
      <w:r w:rsidR="00A94CC0">
        <w:t xml:space="preserve">transmitted, </w:t>
      </w:r>
      <w:r>
        <w:t xml:space="preserve">as it was broadcast on the </w:t>
      </w:r>
      <w:r w:rsidR="00D406B7">
        <w:t>broadcaster’s</w:t>
      </w:r>
      <w:r>
        <w:t xml:space="preserve"> primary television service during the designated viewing hours (the hours between 6</w:t>
      </w:r>
      <w:r w:rsidR="00D47AEA">
        <w:t xml:space="preserve"> </w:t>
      </w:r>
      <w:r>
        <w:t>am and midnight each day).</w:t>
      </w:r>
    </w:p>
    <w:p w14:paraId="48D6CFB5" w14:textId="77777777" w:rsidR="001C6546" w:rsidRDefault="001C6546" w:rsidP="00075F5D">
      <w:pPr>
        <w:pStyle w:val="ACMABodyText"/>
        <w:spacing w:after="120"/>
      </w:pPr>
      <w:r>
        <w:t xml:space="preserve">The complainant submitted: </w:t>
      </w:r>
    </w:p>
    <w:p w14:paraId="73EB38CE" w14:textId="585703E1" w:rsidR="001C6546" w:rsidRPr="00441DD6" w:rsidRDefault="004947D2" w:rsidP="00725D8A">
      <w:pPr>
        <w:pStyle w:val="ACMAQuoteindented"/>
        <w:rPr>
          <w:highlight w:val="yellow"/>
        </w:rPr>
      </w:pPr>
      <w:r w:rsidRPr="004947D2">
        <w:t>Closed captions wasn't available for the entire episode and it was during primetime. I recorded the episode via Foxtel. I've just started watching the series. The first two episodes were captioned. The third episode were not.</w:t>
      </w:r>
      <w:r w:rsidR="003804AB" w:rsidRPr="00441DD6">
        <w:t xml:space="preserve"> </w:t>
      </w:r>
    </w:p>
    <w:p w14:paraId="21EF1FD0" w14:textId="32349C17" w:rsidR="001C6546" w:rsidRPr="006B318F" w:rsidRDefault="001C6546" w:rsidP="00075F5D">
      <w:pPr>
        <w:pStyle w:val="ACMABodyText"/>
        <w:spacing w:after="120"/>
      </w:pPr>
      <w:r w:rsidRPr="00042A36">
        <w:t xml:space="preserve">The </w:t>
      </w:r>
      <w:r w:rsidR="00D406B7">
        <w:t>broadcaster</w:t>
      </w:r>
      <w:r w:rsidR="00E54D2B">
        <w:rPr>
          <w:rFonts w:cs="Arial"/>
        </w:rPr>
        <w:t xml:space="preserve"> conceded that it had </w:t>
      </w:r>
      <w:r w:rsidR="002D3DE3">
        <w:rPr>
          <w:rFonts w:cs="Arial"/>
        </w:rPr>
        <w:t>not</w:t>
      </w:r>
      <w:r w:rsidR="005B6775">
        <w:rPr>
          <w:rFonts w:cs="Arial"/>
        </w:rPr>
        <w:t xml:space="preserve"> </w:t>
      </w:r>
      <w:r w:rsidR="00E54D2B">
        <w:rPr>
          <w:rFonts w:cs="Arial"/>
        </w:rPr>
        <w:t>provide</w:t>
      </w:r>
      <w:r w:rsidR="002D3DE3">
        <w:rPr>
          <w:rFonts w:cs="Arial"/>
        </w:rPr>
        <w:t>d</w:t>
      </w:r>
      <w:r w:rsidR="005B6775">
        <w:rPr>
          <w:rFonts w:cs="Arial"/>
        </w:rPr>
        <w:t xml:space="preserve"> </w:t>
      </w:r>
      <w:r w:rsidR="005240D1">
        <w:rPr>
          <w:rFonts w:cs="Arial"/>
        </w:rPr>
        <w:t xml:space="preserve">a </w:t>
      </w:r>
      <w:r w:rsidR="00E54D2B">
        <w:rPr>
          <w:rFonts w:cs="Arial"/>
        </w:rPr>
        <w:t>captioning</w:t>
      </w:r>
      <w:r w:rsidR="002D3DE3">
        <w:rPr>
          <w:rFonts w:cs="Arial"/>
        </w:rPr>
        <w:t xml:space="preserve"> </w:t>
      </w:r>
      <w:r w:rsidR="005240D1">
        <w:rPr>
          <w:rFonts w:cs="Arial"/>
        </w:rPr>
        <w:t xml:space="preserve">service </w:t>
      </w:r>
      <w:r w:rsidR="005B6775">
        <w:rPr>
          <w:rFonts w:cs="Arial"/>
        </w:rPr>
        <w:t>for the program</w:t>
      </w:r>
      <w:r w:rsidR="00A94CC0">
        <w:rPr>
          <w:rFonts w:cs="Arial"/>
        </w:rPr>
        <w:t xml:space="preserve"> transmitted</w:t>
      </w:r>
      <w:r w:rsidRPr="00042A36">
        <w:t>:</w:t>
      </w:r>
    </w:p>
    <w:p w14:paraId="6DA43478" w14:textId="3E359736" w:rsidR="001C6546" w:rsidRDefault="00625369" w:rsidP="0072120E">
      <w:pPr>
        <w:pStyle w:val="ACMAQuoteindented"/>
        <w:rPr>
          <w:highlight w:val="yellow"/>
        </w:rPr>
      </w:pPr>
      <w:r>
        <w:t>…</w:t>
      </w:r>
      <w:r w:rsidRPr="00625369">
        <w:t>the footage is uncaptioned. The broadcast which commenced in the eastern States at 19:40 on 7 October was unfortunately impacted by technical issues resulting in the program airing without captions.</w:t>
      </w:r>
      <w:r w:rsidR="00CD1CAD" w:rsidRPr="00441DD6">
        <w:rPr>
          <w:highlight w:val="yellow"/>
        </w:rPr>
        <w:t xml:space="preserve"> </w:t>
      </w:r>
    </w:p>
    <w:p w14:paraId="668CC7AD" w14:textId="51EFE1E3" w:rsidR="001C6546" w:rsidRDefault="001C6546" w:rsidP="0072120E">
      <w:pPr>
        <w:pStyle w:val="ACMABodyText"/>
      </w:pPr>
      <w:r>
        <w:t xml:space="preserve">Accordingly, </w:t>
      </w:r>
      <w:r w:rsidRPr="00850E8A">
        <w:t xml:space="preserve">the </w:t>
      </w:r>
      <w:r w:rsidR="00D406B7">
        <w:t xml:space="preserve">broadcaster </w:t>
      </w:r>
      <w:r w:rsidR="00B902D5" w:rsidRPr="00850E8A">
        <w:t>breached subsection</w:t>
      </w:r>
      <w:r w:rsidR="00B902D5">
        <w:t xml:space="preserve"> 130ZR(1) of the BSA</w:t>
      </w:r>
      <w:r w:rsidRPr="00227744">
        <w:t>.</w:t>
      </w:r>
    </w:p>
    <w:p w14:paraId="1F8F0932" w14:textId="209512C3" w:rsidR="009C65F4" w:rsidRDefault="009C65F4" w:rsidP="009C65F4">
      <w:pPr>
        <w:pStyle w:val="ACMAHeading2"/>
      </w:pPr>
      <w:r w:rsidRPr="008A3002">
        <w:t xml:space="preserve">Issue 2: Does s 130ZUB </w:t>
      </w:r>
      <w:r w:rsidR="00A94CC0" w:rsidRPr="008A3002">
        <w:t>of the BSA</w:t>
      </w:r>
      <w:r w:rsidR="00A94CC0">
        <w:t xml:space="preserve"> (disregard of technical breaches) </w:t>
      </w:r>
      <w:r w:rsidRPr="008A3002">
        <w:t>apply?</w:t>
      </w:r>
    </w:p>
    <w:p w14:paraId="4D608939" w14:textId="238970D0" w:rsidR="009C65F4" w:rsidRPr="00951990" w:rsidRDefault="009C65F4" w:rsidP="009C65F4">
      <w:pPr>
        <w:pStyle w:val="ACMAHeading3"/>
        <w:spacing w:after="120"/>
        <w:rPr>
          <w:sz w:val="28"/>
          <w:szCs w:val="28"/>
        </w:rPr>
      </w:pPr>
      <w:r w:rsidRPr="00951990">
        <w:rPr>
          <w:sz w:val="28"/>
          <w:szCs w:val="28"/>
        </w:rPr>
        <w:t>Relevant provision</w:t>
      </w:r>
      <w:r w:rsidR="00E375D1">
        <w:rPr>
          <w:sz w:val="28"/>
          <w:szCs w:val="28"/>
        </w:rPr>
        <w:t>s</w:t>
      </w:r>
    </w:p>
    <w:p w14:paraId="1AA8B06F" w14:textId="048954DE" w:rsidR="00E375D1" w:rsidRDefault="0003728D" w:rsidP="00C43E12">
      <w:pPr>
        <w:pStyle w:val="Default"/>
        <w:spacing w:before="120" w:after="240"/>
        <w:rPr>
          <w:rFonts w:ascii="Arial" w:hAnsi="Arial" w:cs="Arial"/>
          <w:b/>
          <w:sz w:val="20"/>
          <w:szCs w:val="20"/>
        </w:rPr>
      </w:pPr>
      <w:r>
        <w:rPr>
          <w:rFonts w:ascii="Arial" w:hAnsi="Arial" w:cs="Arial"/>
          <w:b/>
          <w:sz w:val="20"/>
          <w:szCs w:val="20"/>
        </w:rPr>
        <w:t>P</w:t>
      </w:r>
      <w:r w:rsidR="00E375D1">
        <w:rPr>
          <w:rFonts w:ascii="Arial" w:hAnsi="Arial" w:cs="Arial"/>
          <w:b/>
          <w:sz w:val="20"/>
          <w:szCs w:val="20"/>
        </w:rPr>
        <w:t>art 9D</w:t>
      </w:r>
      <w:r w:rsidR="00E375D1" w:rsidRPr="00C43E12">
        <w:rPr>
          <w:rFonts w:ascii="Arial" w:hAnsi="Arial" w:cs="Arial"/>
          <w:b/>
          <w:sz w:val="20"/>
          <w:szCs w:val="20"/>
        </w:rPr>
        <w:t>—</w:t>
      </w:r>
      <w:r w:rsidR="00E375D1">
        <w:rPr>
          <w:rFonts w:ascii="Arial" w:hAnsi="Arial" w:cs="Arial"/>
          <w:b/>
          <w:sz w:val="20"/>
          <w:szCs w:val="20"/>
        </w:rPr>
        <w:t>Captioning</w:t>
      </w:r>
    </w:p>
    <w:p w14:paraId="54851EF2" w14:textId="5485475F" w:rsidR="00AF7FD4" w:rsidRPr="00C43E12" w:rsidRDefault="0098450B" w:rsidP="00C43E12">
      <w:pPr>
        <w:pStyle w:val="Default"/>
        <w:spacing w:before="120" w:after="240"/>
        <w:rPr>
          <w:rFonts w:ascii="Arial" w:hAnsi="Arial" w:cs="Arial"/>
          <w:b/>
          <w:sz w:val="20"/>
          <w:szCs w:val="20"/>
        </w:rPr>
      </w:pPr>
      <w:r>
        <w:rPr>
          <w:rFonts w:ascii="Arial" w:hAnsi="Arial" w:cs="Arial"/>
          <w:b/>
          <w:sz w:val="20"/>
          <w:szCs w:val="20"/>
        </w:rPr>
        <w:t xml:space="preserve">Division </w:t>
      </w:r>
      <w:r w:rsidR="00AF7FD4" w:rsidRPr="00C43E12">
        <w:rPr>
          <w:rFonts w:ascii="Arial" w:hAnsi="Arial" w:cs="Arial"/>
          <w:b/>
          <w:sz w:val="20"/>
          <w:szCs w:val="20"/>
        </w:rPr>
        <w:t>2—Captioning obligations of commercial television broadcasting licensees and national broadcasters</w:t>
      </w:r>
    </w:p>
    <w:p w14:paraId="12010ED8" w14:textId="7B330474" w:rsidR="00AF7FD4" w:rsidRPr="00C43E12" w:rsidRDefault="00AF7FD4" w:rsidP="00C43E12">
      <w:pPr>
        <w:pStyle w:val="Default"/>
        <w:spacing w:before="120" w:after="240"/>
        <w:rPr>
          <w:rFonts w:ascii="Arial" w:hAnsi="Arial" w:cs="Arial"/>
          <w:b/>
          <w:sz w:val="20"/>
          <w:szCs w:val="20"/>
        </w:rPr>
      </w:pPr>
      <w:r w:rsidRPr="00C43E12">
        <w:rPr>
          <w:rFonts w:ascii="Arial" w:hAnsi="Arial" w:cs="Arial"/>
          <w:b/>
          <w:sz w:val="20"/>
          <w:szCs w:val="20"/>
        </w:rPr>
        <w:t>130ZUB Certain breaches to be disregarded</w:t>
      </w:r>
    </w:p>
    <w:p w14:paraId="4DA341A5" w14:textId="765613B9" w:rsidR="00AF7FD4" w:rsidRPr="00023B32" w:rsidRDefault="00AF7FD4" w:rsidP="003D6129">
      <w:pPr>
        <w:pStyle w:val="subsection"/>
        <w:ind w:firstLine="709"/>
        <w:rPr>
          <w:rFonts w:ascii="Arial" w:hAnsi="Arial" w:cs="Arial"/>
          <w:sz w:val="18"/>
          <w:szCs w:val="18"/>
        </w:rPr>
      </w:pPr>
      <w:r w:rsidRPr="00626FAE">
        <w:rPr>
          <w:rFonts w:ascii="Arial" w:hAnsi="Arial" w:cs="Arial"/>
          <w:sz w:val="18"/>
          <w:szCs w:val="18"/>
        </w:rPr>
        <w:t>(</w:t>
      </w:r>
      <w:r w:rsidR="00625369">
        <w:rPr>
          <w:rFonts w:ascii="Arial" w:hAnsi="Arial" w:cs="Arial"/>
          <w:sz w:val="18"/>
          <w:szCs w:val="18"/>
        </w:rPr>
        <w:t>2</w:t>
      </w:r>
      <w:r w:rsidRPr="00626FAE">
        <w:rPr>
          <w:rFonts w:ascii="Arial" w:hAnsi="Arial" w:cs="Arial"/>
          <w:sz w:val="18"/>
          <w:szCs w:val="18"/>
        </w:rPr>
        <w:t>) If:</w:t>
      </w:r>
    </w:p>
    <w:p w14:paraId="0B1A343B" w14:textId="0442128E" w:rsidR="00AF7FD4" w:rsidRPr="00023B32" w:rsidRDefault="00AF7FD4" w:rsidP="00AF7FD4">
      <w:pPr>
        <w:pStyle w:val="paragraph"/>
        <w:numPr>
          <w:ilvl w:val="0"/>
          <w:numId w:val="22"/>
        </w:numPr>
        <w:ind w:left="1440"/>
        <w:rPr>
          <w:rFonts w:ascii="Arial" w:hAnsi="Arial" w:cs="Arial"/>
          <w:sz w:val="18"/>
          <w:szCs w:val="18"/>
        </w:rPr>
      </w:pPr>
      <w:r w:rsidRPr="00626FAE">
        <w:rPr>
          <w:rFonts w:ascii="Arial" w:hAnsi="Arial" w:cs="Arial"/>
          <w:sz w:val="18"/>
          <w:szCs w:val="18"/>
        </w:rPr>
        <w:t xml:space="preserve">apart from this subsection, a </w:t>
      </w:r>
      <w:r w:rsidR="00625369">
        <w:rPr>
          <w:rFonts w:ascii="Arial" w:hAnsi="Arial" w:cs="Arial"/>
          <w:sz w:val="18"/>
          <w:szCs w:val="18"/>
        </w:rPr>
        <w:t>national broadcaster</w:t>
      </w:r>
      <w:r w:rsidRPr="00626FAE">
        <w:rPr>
          <w:rFonts w:ascii="Arial" w:hAnsi="Arial" w:cs="Arial"/>
          <w:sz w:val="18"/>
          <w:szCs w:val="18"/>
        </w:rPr>
        <w:t xml:space="preserve"> has breached a provision of this Division; and</w:t>
      </w:r>
    </w:p>
    <w:p w14:paraId="07527462" w14:textId="2FEBAE0B" w:rsidR="00AF7FD4" w:rsidRPr="00023B32" w:rsidRDefault="00AF7FD4" w:rsidP="00AF7FD4">
      <w:pPr>
        <w:pStyle w:val="paragraph"/>
        <w:numPr>
          <w:ilvl w:val="0"/>
          <w:numId w:val="22"/>
        </w:numPr>
        <w:ind w:left="1440"/>
        <w:rPr>
          <w:rFonts w:ascii="Arial" w:hAnsi="Arial" w:cs="Arial"/>
          <w:sz w:val="18"/>
          <w:szCs w:val="18"/>
        </w:rPr>
      </w:pPr>
      <w:r w:rsidRPr="00626FAE">
        <w:rPr>
          <w:rFonts w:ascii="Arial" w:hAnsi="Arial" w:cs="Arial"/>
          <w:sz w:val="18"/>
          <w:szCs w:val="18"/>
        </w:rPr>
        <w:t xml:space="preserve">the breach is attributable to significant difficulties of a technical or engineering nature for the </w:t>
      </w:r>
      <w:r w:rsidR="00625369">
        <w:rPr>
          <w:rFonts w:ascii="Arial" w:hAnsi="Arial" w:cs="Arial"/>
          <w:sz w:val="18"/>
          <w:szCs w:val="18"/>
        </w:rPr>
        <w:t>broadcaster</w:t>
      </w:r>
      <w:r w:rsidRPr="00626FAE">
        <w:rPr>
          <w:rFonts w:ascii="Arial" w:hAnsi="Arial" w:cs="Arial"/>
          <w:sz w:val="18"/>
          <w:szCs w:val="18"/>
        </w:rPr>
        <w:t>; and</w:t>
      </w:r>
    </w:p>
    <w:p w14:paraId="014788E1" w14:textId="745EB720" w:rsidR="00AF7FD4" w:rsidRPr="00023B32" w:rsidRDefault="00AF7FD4" w:rsidP="00AF7FD4">
      <w:pPr>
        <w:pStyle w:val="paragraph"/>
        <w:numPr>
          <w:ilvl w:val="0"/>
          <w:numId w:val="22"/>
        </w:numPr>
        <w:ind w:left="1440"/>
        <w:rPr>
          <w:rFonts w:ascii="Arial" w:hAnsi="Arial" w:cs="Arial"/>
          <w:sz w:val="18"/>
          <w:szCs w:val="18"/>
        </w:rPr>
      </w:pPr>
      <w:r w:rsidRPr="00626FAE">
        <w:rPr>
          <w:rFonts w:ascii="Arial" w:hAnsi="Arial" w:cs="Arial"/>
          <w:sz w:val="18"/>
          <w:szCs w:val="18"/>
        </w:rPr>
        <w:t xml:space="preserve">those difficulties could not reasonably have been foreseen by the </w:t>
      </w:r>
      <w:r w:rsidR="00814598">
        <w:rPr>
          <w:rFonts w:ascii="Arial" w:hAnsi="Arial" w:cs="Arial"/>
          <w:sz w:val="18"/>
          <w:szCs w:val="18"/>
        </w:rPr>
        <w:t>broadcaster</w:t>
      </w:r>
      <w:r w:rsidRPr="00626FAE">
        <w:rPr>
          <w:rFonts w:ascii="Arial" w:hAnsi="Arial" w:cs="Arial"/>
          <w:sz w:val="18"/>
          <w:szCs w:val="18"/>
        </w:rPr>
        <w:t>;</w:t>
      </w:r>
    </w:p>
    <w:p w14:paraId="305AD8D6" w14:textId="4004CE51" w:rsidR="00AF7FD4" w:rsidRPr="00023B32" w:rsidRDefault="00AF7FD4" w:rsidP="00AF7FD4">
      <w:pPr>
        <w:pStyle w:val="subsection2"/>
        <w:ind w:left="720"/>
        <w:rPr>
          <w:rFonts w:ascii="Arial" w:hAnsi="Arial" w:cs="Arial"/>
          <w:sz w:val="18"/>
          <w:szCs w:val="18"/>
        </w:rPr>
      </w:pPr>
      <w:r w:rsidRPr="00626FAE">
        <w:rPr>
          <w:rFonts w:ascii="Arial" w:hAnsi="Arial" w:cs="Arial"/>
          <w:sz w:val="18"/>
          <w:szCs w:val="18"/>
        </w:rPr>
        <w:lastRenderedPageBreak/>
        <w:t xml:space="preserve">then the breach is to be disregarded in determining whether the </w:t>
      </w:r>
      <w:r w:rsidR="00EF2DA7">
        <w:rPr>
          <w:rFonts w:ascii="Arial" w:hAnsi="Arial" w:cs="Arial"/>
          <w:sz w:val="18"/>
          <w:szCs w:val="18"/>
        </w:rPr>
        <w:t>broadcaster</w:t>
      </w:r>
      <w:r w:rsidRPr="00626FAE">
        <w:rPr>
          <w:rFonts w:ascii="Arial" w:hAnsi="Arial" w:cs="Arial"/>
          <w:sz w:val="18"/>
          <w:szCs w:val="18"/>
        </w:rPr>
        <w:t xml:space="preserve"> has complied with the provision.</w:t>
      </w:r>
    </w:p>
    <w:p w14:paraId="50EFD9A0" w14:textId="2C4300AE" w:rsidR="009C65F4" w:rsidRPr="00F149CE" w:rsidRDefault="006E10DC" w:rsidP="009C65F4">
      <w:pPr>
        <w:pStyle w:val="ACMAHeading2"/>
      </w:pPr>
      <w:r>
        <w:t>F</w:t>
      </w:r>
      <w:r w:rsidR="009C65F4" w:rsidRPr="00F149CE">
        <w:t>inding</w:t>
      </w:r>
    </w:p>
    <w:p w14:paraId="1C7CABBD" w14:textId="58CB7993" w:rsidR="009C65F4" w:rsidRPr="007A282E" w:rsidRDefault="00FD2AB1" w:rsidP="009C65F4">
      <w:pPr>
        <w:pStyle w:val="ACMABodyText"/>
      </w:pPr>
      <w:r>
        <w:t xml:space="preserve">The </w:t>
      </w:r>
      <w:bookmarkStart w:id="1" w:name="_Hlk168205"/>
      <w:r w:rsidR="00A94CC0">
        <w:t>broadcaster’s</w:t>
      </w:r>
      <w:r w:rsidR="00A94CC0" w:rsidRPr="002C1519">
        <w:t xml:space="preserve"> </w:t>
      </w:r>
      <w:r w:rsidR="002C1519" w:rsidRPr="002C1519">
        <w:t>breach of subsecti</w:t>
      </w:r>
      <w:r w:rsidR="00DE0952">
        <w:t xml:space="preserve">on 130ZR(1) of the BSA </w:t>
      </w:r>
      <w:r w:rsidR="009E3C71">
        <w:t>cannot be</w:t>
      </w:r>
      <w:r w:rsidR="002C1519" w:rsidRPr="002C1519">
        <w:t xml:space="preserve"> disregarded </w:t>
      </w:r>
      <w:r w:rsidR="00A94CC0">
        <w:t>under</w:t>
      </w:r>
      <w:r w:rsidRPr="002C1519">
        <w:t xml:space="preserve"> subsection 130ZUB(</w:t>
      </w:r>
      <w:r>
        <w:t>2</w:t>
      </w:r>
      <w:r w:rsidRPr="002C1519">
        <w:t xml:space="preserve">) of the BSA </w:t>
      </w:r>
      <w:r w:rsidR="002C1519" w:rsidRPr="002C1519">
        <w:t xml:space="preserve">in determining whether the </w:t>
      </w:r>
      <w:r>
        <w:t>broadcaster</w:t>
      </w:r>
      <w:r w:rsidR="002C1519" w:rsidRPr="002C1519">
        <w:t xml:space="preserve"> has complied with its captioning obligations under </w:t>
      </w:r>
      <w:r w:rsidR="0003728D">
        <w:t>D</w:t>
      </w:r>
      <w:r w:rsidR="004B3C3C">
        <w:t>ivision 2 of Part 9D</w:t>
      </w:r>
      <w:bookmarkEnd w:id="1"/>
      <w:r w:rsidR="002C1519" w:rsidRPr="002C1519">
        <w:t>.</w:t>
      </w:r>
    </w:p>
    <w:p w14:paraId="75D5389D" w14:textId="77777777" w:rsidR="009C65F4" w:rsidRDefault="009C65F4" w:rsidP="009C65F4">
      <w:pPr>
        <w:pStyle w:val="ACMAHeading2"/>
      </w:pPr>
      <w:r>
        <w:t>Reasons</w:t>
      </w:r>
    </w:p>
    <w:p w14:paraId="6FD155FF" w14:textId="0EF41E11" w:rsidR="004932C2" w:rsidRDefault="006E59A2" w:rsidP="006E59A2">
      <w:pPr>
        <w:pStyle w:val="ACMABodyText0"/>
        <w:rPr>
          <w:rFonts w:ascii="Arial" w:hAnsi="Arial" w:cs="Arial"/>
          <w:sz w:val="20"/>
        </w:rPr>
      </w:pPr>
      <w:r w:rsidRPr="001131F0">
        <w:rPr>
          <w:rFonts w:ascii="Arial" w:hAnsi="Arial" w:cs="Arial"/>
          <w:sz w:val="20"/>
        </w:rPr>
        <w:t>Under subsection 130ZUB(</w:t>
      </w:r>
      <w:r w:rsidR="00814598">
        <w:rPr>
          <w:rFonts w:ascii="Arial" w:hAnsi="Arial" w:cs="Arial"/>
          <w:sz w:val="20"/>
        </w:rPr>
        <w:t>2</w:t>
      </w:r>
      <w:r w:rsidRPr="001131F0">
        <w:rPr>
          <w:rFonts w:ascii="Arial" w:hAnsi="Arial" w:cs="Arial"/>
          <w:sz w:val="20"/>
        </w:rPr>
        <w:t>)</w:t>
      </w:r>
      <w:r>
        <w:rPr>
          <w:rFonts w:ascii="Arial" w:hAnsi="Arial" w:cs="Arial"/>
          <w:sz w:val="20"/>
        </w:rPr>
        <w:t xml:space="preserve"> of the BSA,</w:t>
      </w:r>
      <w:r w:rsidRPr="001131F0">
        <w:rPr>
          <w:rFonts w:ascii="Arial" w:hAnsi="Arial" w:cs="Arial"/>
          <w:sz w:val="20"/>
        </w:rPr>
        <w:t xml:space="preserve"> a breach of </w:t>
      </w:r>
      <w:r w:rsidR="00B83C72">
        <w:rPr>
          <w:rFonts w:ascii="Arial" w:hAnsi="Arial" w:cs="Arial"/>
          <w:sz w:val="20"/>
        </w:rPr>
        <w:t>a provision of Division 2</w:t>
      </w:r>
      <w:r w:rsidR="00EB44FE">
        <w:rPr>
          <w:rFonts w:ascii="Arial" w:hAnsi="Arial" w:cs="Arial"/>
          <w:sz w:val="20"/>
        </w:rPr>
        <w:t xml:space="preserve">, including </w:t>
      </w:r>
      <w:r w:rsidR="004932C2">
        <w:rPr>
          <w:rFonts w:ascii="Arial" w:hAnsi="Arial" w:cs="Arial"/>
          <w:sz w:val="20"/>
        </w:rPr>
        <w:t xml:space="preserve">subsection 130ZR(1), </w:t>
      </w:r>
      <w:r w:rsidRPr="001131F0">
        <w:rPr>
          <w:rFonts w:ascii="Arial" w:hAnsi="Arial" w:cs="Arial"/>
          <w:sz w:val="20"/>
        </w:rPr>
        <w:t xml:space="preserve">can be disregarded </w:t>
      </w:r>
      <w:r>
        <w:rPr>
          <w:rFonts w:ascii="Arial" w:hAnsi="Arial" w:cs="Arial"/>
          <w:sz w:val="20"/>
        </w:rPr>
        <w:t xml:space="preserve">in determining whether the </w:t>
      </w:r>
      <w:r w:rsidR="00EF2DA7">
        <w:rPr>
          <w:rFonts w:ascii="Arial" w:hAnsi="Arial" w:cs="Arial"/>
          <w:sz w:val="20"/>
        </w:rPr>
        <w:t>broadcaster</w:t>
      </w:r>
      <w:r>
        <w:rPr>
          <w:rFonts w:ascii="Arial" w:hAnsi="Arial" w:cs="Arial"/>
          <w:sz w:val="20"/>
        </w:rPr>
        <w:t xml:space="preserve"> has complied with its captioning obligations</w:t>
      </w:r>
      <w:r w:rsidR="004932C2">
        <w:rPr>
          <w:rFonts w:ascii="Arial" w:hAnsi="Arial" w:cs="Arial"/>
          <w:sz w:val="20"/>
        </w:rPr>
        <w:t xml:space="preserve"> </w:t>
      </w:r>
      <w:r w:rsidR="005D49C6">
        <w:rPr>
          <w:rFonts w:ascii="Arial" w:hAnsi="Arial" w:cs="Arial"/>
          <w:sz w:val="20"/>
        </w:rPr>
        <w:t>if:</w:t>
      </w:r>
    </w:p>
    <w:p w14:paraId="5E623879" w14:textId="4C74A9A3" w:rsidR="001C32FA" w:rsidRPr="00345CD0" w:rsidRDefault="00030557" w:rsidP="00800AF1">
      <w:pPr>
        <w:pStyle w:val="ACMABodyText"/>
        <w:numPr>
          <w:ilvl w:val="0"/>
          <w:numId w:val="29"/>
        </w:numPr>
      </w:pPr>
      <w:r w:rsidRPr="00345CD0">
        <w:t>the breach was</w:t>
      </w:r>
      <w:r w:rsidR="009C3A73" w:rsidRPr="00345CD0">
        <w:t xml:space="preserve"> </w:t>
      </w:r>
      <w:r w:rsidRPr="00345CD0">
        <w:t>attributable to significant difficulties of a techn</w:t>
      </w:r>
      <w:r w:rsidR="004B41D7" w:rsidRPr="00345CD0">
        <w:t>ical or engineering nature</w:t>
      </w:r>
      <w:r w:rsidR="00524DD4">
        <w:t xml:space="preserve">; and </w:t>
      </w:r>
    </w:p>
    <w:p w14:paraId="57E1C235" w14:textId="07CF7A16" w:rsidR="00F7197D" w:rsidRDefault="004B41D7" w:rsidP="00030557">
      <w:pPr>
        <w:pStyle w:val="ACMABodyText"/>
        <w:numPr>
          <w:ilvl w:val="0"/>
          <w:numId w:val="29"/>
        </w:numPr>
      </w:pPr>
      <w:r w:rsidRPr="00345CD0">
        <w:t xml:space="preserve">the technical or engineering </w:t>
      </w:r>
      <w:r w:rsidR="00030557" w:rsidRPr="00345CD0">
        <w:t xml:space="preserve">difficulties could not </w:t>
      </w:r>
      <w:r w:rsidR="00E45202" w:rsidRPr="00345CD0">
        <w:t xml:space="preserve">reasonably </w:t>
      </w:r>
      <w:r w:rsidR="00030557" w:rsidRPr="00345CD0">
        <w:t xml:space="preserve">have been foreseen by the </w:t>
      </w:r>
      <w:r w:rsidR="00EF2DA7">
        <w:t>broadcaster</w:t>
      </w:r>
      <w:r w:rsidR="00030557" w:rsidRPr="00345CD0">
        <w:t>.</w:t>
      </w:r>
    </w:p>
    <w:p w14:paraId="68BCC4E7" w14:textId="3FE73F18" w:rsidR="00D65057" w:rsidRPr="008B600D" w:rsidRDefault="008B600D" w:rsidP="00F7197D">
      <w:pPr>
        <w:pStyle w:val="ACMABodyText"/>
        <w:rPr>
          <w:rFonts w:cs="Arial"/>
          <w:b/>
        </w:rPr>
      </w:pPr>
      <w:r>
        <w:rPr>
          <w:rFonts w:cs="Arial"/>
          <w:b/>
        </w:rPr>
        <w:t>C</w:t>
      </w:r>
      <w:r w:rsidR="00D65057" w:rsidRPr="00F7197D">
        <w:rPr>
          <w:rFonts w:cs="Arial"/>
          <w:b/>
        </w:rPr>
        <w:t>ause of the captioning failure</w:t>
      </w:r>
    </w:p>
    <w:p w14:paraId="377D039A" w14:textId="19A03D5B" w:rsidR="005A1884" w:rsidRPr="00BF3BA9" w:rsidRDefault="008C7C22" w:rsidP="00030557">
      <w:pPr>
        <w:pStyle w:val="ACMABodyText0"/>
        <w:rPr>
          <w:rFonts w:ascii="Arial" w:hAnsi="Arial"/>
          <w:sz w:val="20"/>
        </w:rPr>
      </w:pPr>
      <w:r>
        <w:rPr>
          <w:rFonts w:ascii="Arial" w:hAnsi="Arial"/>
          <w:sz w:val="20"/>
        </w:rPr>
        <w:t xml:space="preserve">On </w:t>
      </w:r>
      <w:r w:rsidR="00CB3DCF">
        <w:rPr>
          <w:rFonts w:ascii="Arial" w:hAnsi="Arial"/>
          <w:sz w:val="20"/>
        </w:rPr>
        <w:t>5</w:t>
      </w:r>
      <w:r>
        <w:rPr>
          <w:rFonts w:ascii="Arial" w:hAnsi="Arial"/>
          <w:sz w:val="20"/>
        </w:rPr>
        <w:t xml:space="preserve"> </w:t>
      </w:r>
      <w:r w:rsidR="00CB3DCF">
        <w:rPr>
          <w:rFonts w:ascii="Arial" w:hAnsi="Arial"/>
          <w:sz w:val="20"/>
        </w:rPr>
        <w:t>December</w:t>
      </w:r>
      <w:r>
        <w:rPr>
          <w:rFonts w:ascii="Arial" w:hAnsi="Arial"/>
          <w:sz w:val="20"/>
        </w:rPr>
        <w:t xml:space="preserve"> 2018, t</w:t>
      </w:r>
      <w:r w:rsidR="00365199">
        <w:rPr>
          <w:rFonts w:ascii="Arial" w:hAnsi="Arial"/>
          <w:sz w:val="20"/>
        </w:rPr>
        <w:t xml:space="preserve">he </w:t>
      </w:r>
      <w:r w:rsidR="00CB3DCF">
        <w:rPr>
          <w:rFonts w:ascii="Arial" w:hAnsi="Arial"/>
          <w:sz w:val="20"/>
        </w:rPr>
        <w:t>broadcaster</w:t>
      </w:r>
      <w:r w:rsidR="00670910" w:rsidRPr="00BF3BA9">
        <w:rPr>
          <w:rFonts w:ascii="Arial" w:hAnsi="Arial"/>
          <w:sz w:val="20"/>
        </w:rPr>
        <w:t xml:space="preserve"> submitted</w:t>
      </w:r>
      <w:r w:rsidR="00E228E6">
        <w:rPr>
          <w:rFonts w:ascii="Arial" w:hAnsi="Arial"/>
          <w:sz w:val="20"/>
        </w:rPr>
        <w:t xml:space="preserve">: </w:t>
      </w:r>
    </w:p>
    <w:p w14:paraId="32881651" w14:textId="4E0B4957" w:rsidR="00511798" w:rsidRDefault="00511798" w:rsidP="00511798">
      <w:pPr>
        <w:pStyle w:val="ACMAQuoteindented"/>
      </w:pPr>
      <w:r>
        <w:t>The ABC’s broadcast centre</w:t>
      </w:r>
      <w:r w:rsidR="00A838A3">
        <w:t xml:space="preserve"> (the broadcast centre)…</w:t>
      </w:r>
      <w:r>
        <w:t xml:space="preserve">, were required to implement a temporary work practice to work around a broadcast server corruption issue which was randomly causing content to play black to air. This workaround had been in place for at least 3 weeks prior to this incident without issue while awaiting a server/software upgrade. In the early morning of the 7th October, in checking all ABC content to be broadcast that day, a staff member at </w:t>
      </w:r>
      <w:r w:rsidR="00A838A3">
        <w:t>(the broadcast centre)</w:t>
      </w:r>
      <w:r>
        <w:t xml:space="preserve"> inadvertently set in train a process which resulted in an earlier broadcast start time for the Johanna Lumley program and subsequently the premature movement of the program from the ABC to </w:t>
      </w:r>
      <w:r w:rsidR="00A838A3">
        <w:t>(the broadcast centre)</w:t>
      </w:r>
      <w:r>
        <w:t xml:space="preserve"> without a caption file, which at that point, had not been completed and returned to the ABC.</w:t>
      </w:r>
    </w:p>
    <w:p w14:paraId="29CCE3D0" w14:textId="22096E5E" w:rsidR="00511798" w:rsidRDefault="00511798" w:rsidP="00511798">
      <w:pPr>
        <w:pStyle w:val="ACMAQuoteindented"/>
      </w:pPr>
      <w:r>
        <w:t xml:space="preserve">This was not detected by </w:t>
      </w:r>
      <w:r w:rsidR="00A838A3">
        <w:t>(the broadcast centre)</w:t>
      </w:r>
      <w:r>
        <w:t xml:space="preserve"> or the ABC until the broadcast had commenced at its scheduled time of 1940 AEDT. This was due to the fact that the practice of manually checking if a caption file is attached is not normally required due to the process being automated. The exception being if it is known that delivery of the program and or caption file will not be delivered until an hour before broadcast. That was not the case in this instance.</w:t>
      </w:r>
    </w:p>
    <w:p w14:paraId="7427ABB0" w14:textId="5EDBC4DE" w:rsidR="00BB53E0" w:rsidRDefault="00511798" w:rsidP="00511798">
      <w:pPr>
        <w:pStyle w:val="ACMAQuoteindented"/>
      </w:pPr>
      <w:r>
        <w:t xml:space="preserve">This was not an issue which was foreseeable at the time as neither the ABC or </w:t>
      </w:r>
      <w:r w:rsidR="00A838A3">
        <w:t>(the broadcast centre)</w:t>
      </w:r>
      <w:r>
        <w:t xml:space="preserve"> were aware that the workaround, which was simply previewing content in a spare workspace, would cause incorrect transmission times to be sent back to the ABC’s system.</w:t>
      </w:r>
    </w:p>
    <w:p w14:paraId="2EB2841E" w14:textId="0FD00428" w:rsidR="00473432" w:rsidRDefault="00473432" w:rsidP="00473432">
      <w:pPr>
        <w:pStyle w:val="ACMAQuoteindented"/>
      </w:pPr>
      <w:r>
        <w:t xml:space="preserve">This issue was detected immediately upon the start of the program at 1940 AEDT. All parties in the ABC broadcast and </w:t>
      </w:r>
      <w:r w:rsidR="00A838A3">
        <w:t>(the broadcast centre)</w:t>
      </w:r>
      <w:r>
        <w:t xml:space="preserve"> playout areas were alerted. The issue was identified and alternate arrangements were investigated. The first option was to find out if the caption file was available for </w:t>
      </w:r>
      <w:r w:rsidR="00A838A3">
        <w:t>(the broadcast centre)</w:t>
      </w:r>
      <w:r>
        <w:t xml:space="preserve"> to retrieve and attach mid-broadcast. Unfortunately the file was not available to them directly due to the current process of file deliveries, where programs are sent with embedded captions. The ABC generally alerts all appropriate parties (ABC Broadcast Operations, </w:t>
      </w:r>
      <w:r w:rsidR="00A838A3">
        <w:t>(the broadcast centre)</w:t>
      </w:r>
      <w:r>
        <w:t xml:space="preserve"> and </w:t>
      </w:r>
      <w:r w:rsidR="00BC15FA">
        <w:t>(the captioning service provider)</w:t>
      </w:r>
      <w:r>
        <w:t xml:space="preserve">) if they are required to manually attach a caption file. On this occasion because it could not be foreseen that manual intervention would be required, all parties were not ready to implement a caption file. Live captioning of the program was also considered, but was not technically possible as it would have interrupted the transmission of the program. </w:t>
      </w:r>
    </w:p>
    <w:p w14:paraId="784E08CF" w14:textId="30C749AF" w:rsidR="00473432" w:rsidRDefault="00473432" w:rsidP="00473432">
      <w:pPr>
        <w:pStyle w:val="ACMAQuoteindented"/>
      </w:pPr>
      <w:r>
        <w:lastRenderedPageBreak/>
        <w:t xml:space="preserve">Once it was realised that nothing could be done for the broadcast in NSW, ACT, Victoria and Tasmania, focus then shifted on ensuring captions were available for the broadcast in the delayed States which commenced thirty minutes after the loss of captions in the eastern States. This was achieved by live rolling the entire program with captions embedded from the ABC to </w:t>
      </w:r>
      <w:r w:rsidR="00A838A3">
        <w:t>(the broadcast centre)</w:t>
      </w:r>
      <w:r>
        <w:t xml:space="preserve"> for the South Australian broadcast at 19:42 SA local time. This output was recorded by </w:t>
      </w:r>
      <w:r w:rsidR="00A838A3">
        <w:t>(the broadcast centre)</w:t>
      </w:r>
      <w:r>
        <w:t xml:space="preserve"> and subsequently broadcast in QLD, NT and WA. The program was also available fully captioned immediately after the broadcast on ABC iview for catch-up viewing. The program was repeated fully captioned on ABC TV in all States and Territories the next day, 8 October at 10am local time.</w:t>
      </w:r>
    </w:p>
    <w:p w14:paraId="4BCA0B54" w14:textId="1D670FB5" w:rsidR="00C53B99" w:rsidRDefault="00CB3DCF" w:rsidP="00365199">
      <w:pPr>
        <w:pStyle w:val="ACMABodyText0"/>
        <w:rPr>
          <w:rFonts w:ascii="Arial" w:hAnsi="Arial"/>
          <w:sz w:val="20"/>
        </w:rPr>
      </w:pPr>
      <w:r>
        <w:rPr>
          <w:rFonts w:ascii="Arial" w:hAnsi="Arial"/>
          <w:sz w:val="20"/>
        </w:rPr>
        <w:t>O</w:t>
      </w:r>
      <w:r w:rsidR="00431ECF">
        <w:rPr>
          <w:rFonts w:ascii="Arial" w:hAnsi="Arial"/>
          <w:sz w:val="20"/>
        </w:rPr>
        <w:t xml:space="preserve">n </w:t>
      </w:r>
      <w:r>
        <w:rPr>
          <w:rFonts w:ascii="Arial" w:hAnsi="Arial"/>
          <w:sz w:val="20"/>
        </w:rPr>
        <w:t>24 December</w:t>
      </w:r>
      <w:r w:rsidR="00431ECF">
        <w:rPr>
          <w:rFonts w:ascii="Arial" w:hAnsi="Arial"/>
          <w:sz w:val="20"/>
        </w:rPr>
        <w:t xml:space="preserve"> 2018</w:t>
      </w:r>
      <w:r>
        <w:rPr>
          <w:rFonts w:ascii="Arial" w:hAnsi="Arial"/>
          <w:sz w:val="20"/>
        </w:rPr>
        <w:t xml:space="preserve"> the broadcaster submitted</w:t>
      </w:r>
      <w:r w:rsidR="00431ECF">
        <w:rPr>
          <w:rFonts w:ascii="Arial" w:hAnsi="Arial"/>
          <w:sz w:val="20"/>
        </w:rPr>
        <w:t>:</w:t>
      </w:r>
      <w:r w:rsidR="00365199">
        <w:rPr>
          <w:rFonts w:ascii="Arial" w:hAnsi="Arial"/>
          <w:sz w:val="20"/>
        </w:rPr>
        <w:t xml:space="preserve"> </w:t>
      </w:r>
    </w:p>
    <w:p w14:paraId="7CB68AC9" w14:textId="625B2EB9" w:rsidR="008C7C22" w:rsidRDefault="00CB3DCF" w:rsidP="00365199">
      <w:pPr>
        <w:pStyle w:val="ACMAQuoteindented"/>
      </w:pPr>
      <w:r w:rsidRPr="00CB3DCF">
        <w:t>The incident was not a result of human negligence, rather it was the unforeseen outcome of a workflow implemented to workaround a significant technical issue as detailed in our submission of 5 December</w:t>
      </w:r>
      <w:r w:rsidR="001D2BA8" w:rsidRPr="00843F3D">
        <w:t>.</w:t>
      </w:r>
      <w:r w:rsidR="00365199">
        <w:t xml:space="preserve"> </w:t>
      </w:r>
    </w:p>
    <w:p w14:paraId="5F1C49DE" w14:textId="68628E25" w:rsidR="00414B5E" w:rsidRDefault="00414B5E" w:rsidP="004473A5">
      <w:pPr>
        <w:pStyle w:val="ACMABodyText"/>
      </w:pPr>
      <w:r>
        <w:t>The ACMA considers that the captioning failure was caused by the pre</w:t>
      </w:r>
      <w:r w:rsidRPr="002622D2">
        <w:t xml:space="preserve">mature movement of the program from the ABC to </w:t>
      </w:r>
      <w:r w:rsidR="00A838A3">
        <w:t>(the broadcast centre)</w:t>
      </w:r>
      <w:r w:rsidRPr="002622D2">
        <w:t xml:space="preserve"> without a caption file</w:t>
      </w:r>
      <w:r>
        <w:t>. Had the caption file been moved appropriately</w:t>
      </w:r>
      <w:r w:rsidR="00A94CC0">
        <w:t>,</w:t>
      </w:r>
      <w:r>
        <w:t xml:space="preserve"> the program would have bee</w:t>
      </w:r>
      <w:r w:rsidR="00A97BD9">
        <w:t>n broadcast with captions.</w:t>
      </w:r>
      <w:r w:rsidR="00E057B0">
        <w:t xml:space="preserve"> </w:t>
      </w:r>
      <w:r w:rsidR="008B5C6D" w:rsidRPr="002622D2">
        <w:t>There is nothing to suggest that the captioning equipment itself experienced any technical or engineering issues that prevented the program displaying captions had the caption file been available</w:t>
      </w:r>
      <w:r w:rsidR="00CB0319">
        <w:t xml:space="preserve">. </w:t>
      </w:r>
    </w:p>
    <w:p w14:paraId="13016B76" w14:textId="5DAE9E21" w:rsidR="00377696" w:rsidRPr="002622D2" w:rsidRDefault="00377696" w:rsidP="004473A5">
      <w:pPr>
        <w:pStyle w:val="ACMABodyText"/>
      </w:pPr>
      <w:r>
        <w:t>The ACMA has also considered whether the broadcaster’s unsuccessful attempts to caption the program</w:t>
      </w:r>
      <w:r w:rsidR="00D664CD">
        <w:t xml:space="preserve"> were </w:t>
      </w:r>
      <w:r w:rsidR="00A94CC0">
        <w:t xml:space="preserve">attributable to </w:t>
      </w:r>
      <w:r w:rsidR="00D664CD">
        <w:t>significant difficulties of a technical or engineering nature</w:t>
      </w:r>
      <w:r>
        <w:t>. This is discussed below.</w:t>
      </w:r>
    </w:p>
    <w:p w14:paraId="5617B2BB" w14:textId="0EF54BD5" w:rsidR="00D65057" w:rsidRPr="00BA6227" w:rsidRDefault="00CB3DCF" w:rsidP="00BA6227">
      <w:pPr>
        <w:pStyle w:val="ACMABodyText0"/>
        <w:rPr>
          <w:rFonts w:ascii="Arial" w:hAnsi="Arial" w:cs="Arial"/>
          <w:b/>
          <w:sz w:val="20"/>
        </w:rPr>
      </w:pPr>
      <w:r>
        <w:rPr>
          <w:rFonts w:ascii="Arial" w:hAnsi="Arial" w:cs="Arial"/>
          <w:b/>
          <w:sz w:val="20"/>
        </w:rPr>
        <w:t xml:space="preserve">Was the broadcast </w:t>
      </w:r>
      <w:r w:rsidR="00A94CC0">
        <w:rPr>
          <w:rFonts w:ascii="Arial" w:hAnsi="Arial" w:cs="Arial"/>
          <w:b/>
          <w:sz w:val="20"/>
        </w:rPr>
        <w:t xml:space="preserve">of the program transmitted </w:t>
      </w:r>
      <w:r>
        <w:rPr>
          <w:rFonts w:ascii="Arial" w:hAnsi="Arial" w:cs="Arial"/>
          <w:b/>
          <w:sz w:val="20"/>
        </w:rPr>
        <w:t xml:space="preserve">without </w:t>
      </w:r>
      <w:r w:rsidR="00A94CC0">
        <w:rPr>
          <w:rFonts w:ascii="Arial" w:hAnsi="Arial" w:cs="Arial"/>
          <w:b/>
          <w:sz w:val="20"/>
        </w:rPr>
        <w:t xml:space="preserve">captions </w:t>
      </w:r>
      <w:r>
        <w:rPr>
          <w:rFonts w:ascii="Arial" w:hAnsi="Arial" w:cs="Arial"/>
          <w:b/>
          <w:sz w:val="20"/>
        </w:rPr>
        <w:t>attributable to s</w:t>
      </w:r>
      <w:r w:rsidR="00D65057" w:rsidRPr="00BA6227">
        <w:rPr>
          <w:rFonts w:ascii="Arial" w:hAnsi="Arial" w:cs="Arial"/>
          <w:b/>
          <w:sz w:val="20"/>
        </w:rPr>
        <w:t>ignificant difficulties of a technical or engineering nature</w:t>
      </w:r>
      <w:r>
        <w:rPr>
          <w:rFonts w:ascii="Arial" w:hAnsi="Arial" w:cs="Arial"/>
          <w:b/>
          <w:sz w:val="20"/>
        </w:rPr>
        <w:t>?</w:t>
      </w:r>
    </w:p>
    <w:p w14:paraId="5580D9B0" w14:textId="64BFB863" w:rsidR="00E11982" w:rsidRDefault="0087388F" w:rsidP="00B671B0">
      <w:pPr>
        <w:pStyle w:val="ACMABodyText"/>
      </w:pPr>
      <w:r>
        <w:t>Prior to the program being broadcast without captions, t</w:t>
      </w:r>
      <w:r w:rsidR="00503E5B">
        <w:t>he</w:t>
      </w:r>
      <w:r w:rsidR="009172F1">
        <w:t xml:space="preserve"> broadcaster</w:t>
      </w:r>
      <w:r w:rsidR="004B7AF6">
        <w:t xml:space="preserve"> experienced a broadcast server corruption issue which was randomly causing content to </w:t>
      </w:r>
      <w:r w:rsidR="00D93F74">
        <w:t>“</w:t>
      </w:r>
      <w:r w:rsidR="004B7AF6">
        <w:t>play black to air</w:t>
      </w:r>
      <w:r w:rsidR="00D93F74">
        <w:t>”</w:t>
      </w:r>
      <w:r w:rsidR="004B7AF6">
        <w:t>. In response to this issue the broadcaster implemented a temporary work</w:t>
      </w:r>
      <w:r w:rsidR="00D93F74">
        <w:t>around</w:t>
      </w:r>
      <w:r w:rsidR="00BB2DD8">
        <w:t xml:space="preserve"> which </w:t>
      </w:r>
      <w:r w:rsidR="00EE6A8A">
        <w:t xml:space="preserve">it advised </w:t>
      </w:r>
      <w:r w:rsidR="00BB2DD8">
        <w:t xml:space="preserve">had been </w:t>
      </w:r>
      <w:r w:rsidR="00D93F74">
        <w:t>effective</w:t>
      </w:r>
      <w:r w:rsidR="00BB2DD8">
        <w:t xml:space="preserve"> for </w:t>
      </w:r>
      <w:r w:rsidR="005D194B">
        <w:t>three</w:t>
      </w:r>
      <w:r w:rsidR="00BB2DD8">
        <w:t xml:space="preserve"> weeks before this incident took place.  </w:t>
      </w:r>
      <w:r w:rsidR="004B7AF6">
        <w:t xml:space="preserve"> </w:t>
      </w:r>
    </w:p>
    <w:p w14:paraId="19971AA3" w14:textId="27F41DE6" w:rsidR="002E62F6" w:rsidRDefault="002E62F6" w:rsidP="002E62F6">
      <w:pPr>
        <w:pStyle w:val="ACMABodyText"/>
      </w:pPr>
      <w:r>
        <w:t xml:space="preserve">The ACMA does not consider that the </w:t>
      </w:r>
      <w:r w:rsidR="003E6BA8" w:rsidRPr="009172F1">
        <w:rPr>
          <w:iCs/>
        </w:rPr>
        <w:t xml:space="preserve">premature movement of the program from the ABC to </w:t>
      </w:r>
      <w:r w:rsidR="00A838A3">
        <w:rPr>
          <w:iCs/>
        </w:rPr>
        <w:t>(the broadcast centre)</w:t>
      </w:r>
      <w:r w:rsidR="003E6BA8" w:rsidRPr="009172F1">
        <w:rPr>
          <w:iCs/>
        </w:rPr>
        <w:t xml:space="preserve"> without a caption file</w:t>
      </w:r>
      <w:r w:rsidR="00D93F74">
        <w:rPr>
          <w:iCs/>
        </w:rPr>
        <w:t>,</w:t>
      </w:r>
      <w:r w:rsidR="003E6BA8">
        <w:t xml:space="preserve"> </w:t>
      </w:r>
      <w:r w:rsidR="005D194B">
        <w:t>which</w:t>
      </w:r>
      <w:r>
        <w:t xml:space="preserve"> led to the program being broadcast without captions</w:t>
      </w:r>
      <w:r w:rsidR="00D93F74">
        <w:t>,</w:t>
      </w:r>
      <w:r>
        <w:t xml:space="preserve"> </w:t>
      </w:r>
      <w:r w:rsidR="00D93F74">
        <w:t xml:space="preserve">can be classified as </w:t>
      </w:r>
      <w:r w:rsidR="005D194B">
        <w:t xml:space="preserve">a </w:t>
      </w:r>
      <w:r>
        <w:t>significant difficult</w:t>
      </w:r>
      <w:r w:rsidR="005D194B">
        <w:t>y</w:t>
      </w:r>
      <w:r>
        <w:t xml:space="preserve"> of a technical or engineering nature</w:t>
      </w:r>
      <w:r w:rsidR="00D93F74">
        <w:t>,</w:t>
      </w:r>
      <w:r w:rsidR="00B24309">
        <w:t xml:space="preserve"> but rather </w:t>
      </w:r>
      <w:r w:rsidR="00D93F74">
        <w:t xml:space="preserve">it was </w:t>
      </w:r>
      <w:r w:rsidR="00B24309">
        <w:t xml:space="preserve">an issue relating to the broadcaster’s </w:t>
      </w:r>
      <w:r w:rsidR="00D93F74">
        <w:t xml:space="preserve">work </w:t>
      </w:r>
      <w:r w:rsidR="00B24309">
        <w:t>procedures and processes</w:t>
      </w:r>
      <w:r>
        <w:t>. In reaching this conclusion</w:t>
      </w:r>
      <w:r w:rsidR="00D93F74">
        <w:t>,</w:t>
      </w:r>
      <w:r>
        <w:t xml:space="preserve"> the ACMA notes that while the broadcaster may have </w:t>
      </w:r>
      <w:r w:rsidR="004F3ED9">
        <w:t>experienced</w:t>
      </w:r>
      <w:r>
        <w:t xml:space="preserve"> difficulties of a technical or engineering nature</w:t>
      </w:r>
      <w:r w:rsidR="004F3ED9">
        <w:t xml:space="preserve"> at an earlier point in time</w:t>
      </w:r>
      <w:r>
        <w:t xml:space="preserve">, they had </w:t>
      </w:r>
      <w:r w:rsidR="00D93F74">
        <w:t>implemented</w:t>
      </w:r>
      <w:r>
        <w:t xml:space="preserve"> a work</w:t>
      </w:r>
      <w:r w:rsidR="00D93F74">
        <w:t>around</w:t>
      </w:r>
      <w:r w:rsidR="00EE6A8A">
        <w:t xml:space="preserve"> </w:t>
      </w:r>
      <w:r>
        <w:t xml:space="preserve">that effectively </w:t>
      </w:r>
      <w:r w:rsidR="00D93F74">
        <w:t xml:space="preserve">resolved </w:t>
      </w:r>
      <w:r>
        <w:t xml:space="preserve">any issues with programs being broadcast without captions. </w:t>
      </w:r>
      <w:r w:rsidR="00503E5B">
        <w:t xml:space="preserve">There </w:t>
      </w:r>
      <w:r w:rsidR="003B6E65">
        <w:t>is nothing</w:t>
      </w:r>
      <w:r w:rsidR="00503E5B">
        <w:t xml:space="preserve"> t</w:t>
      </w:r>
      <w:r w:rsidR="00885336">
        <w:t>o suggest that</w:t>
      </w:r>
      <w:r w:rsidR="00503E5B">
        <w:t xml:space="preserve"> </w:t>
      </w:r>
      <w:r w:rsidR="003B6E65">
        <w:t xml:space="preserve">the captioning </w:t>
      </w:r>
      <w:r w:rsidR="00503E5B">
        <w:t xml:space="preserve">equipment </w:t>
      </w:r>
      <w:r w:rsidR="00E21A57">
        <w:t xml:space="preserve">itself experienced any technical or engineering issues </w:t>
      </w:r>
      <w:r w:rsidR="00885336">
        <w:t xml:space="preserve">that </w:t>
      </w:r>
      <w:r w:rsidR="00D93F74">
        <w:t xml:space="preserve">would have </w:t>
      </w:r>
      <w:r w:rsidR="002A0788">
        <w:t>prevented</w:t>
      </w:r>
      <w:r w:rsidR="00885336">
        <w:t xml:space="preserve"> the program </w:t>
      </w:r>
      <w:r w:rsidR="00B702FD">
        <w:t>being provided with a captioning service</w:t>
      </w:r>
      <w:r w:rsidR="002F0502">
        <w:t>,</w:t>
      </w:r>
      <w:r w:rsidR="00885336">
        <w:t xml:space="preserve"> had the caption file been available.</w:t>
      </w:r>
      <w:r w:rsidR="002C66E3">
        <w:t xml:space="preserve"> </w:t>
      </w:r>
    </w:p>
    <w:p w14:paraId="4BCE9C5E" w14:textId="20D1C7CE" w:rsidR="002E62F6" w:rsidRDefault="002E62F6" w:rsidP="002E62F6">
      <w:pPr>
        <w:pStyle w:val="ACMABodyText"/>
      </w:pPr>
      <w:r>
        <w:t xml:space="preserve">The </w:t>
      </w:r>
      <w:r w:rsidR="003B6E65">
        <w:t xml:space="preserve">ACMA considers </w:t>
      </w:r>
      <w:r w:rsidR="003E6BA8">
        <w:t>that h</w:t>
      </w:r>
      <w:r w:rsidR="00A35172">
        <w:t>ad the broadcaster</w:t>
      </w:r>
      <w:r w:rsidR="002B4773">
        <w:t xml:space="preserve"> realised </w:t>
      </w:r>
      <w:r w:rsidR="007832F7">
        <w:t xml:space="preserve">that </w:t>
      </w:r>
      <w:r w:rsidR="00C97F09">
        <w:t xml:space="preserve">there </w:t>
      </w:r>
      <w:r w:rsidR="00606DC6">
        <w:t xml:space="preserve">was a </w:t>
      </w:r>
      <w:r w:rsidR="00C97F09">
        <w:t xml:space="preserve">flaw </w:t>
      </w:r>
      <w:r w:rsidR="00907CD4">
        <w:t xml:space="preserve">in </w:t>
      </w:r>
      <w:r w:rsidR="007832F7">
        <w:t>the</w:t>
      </w:r>
      <w:r w:rsidR="001A59E7">
        <w:t>ir</w:t>
      </w:r>
      <w:r w:rsidR="007832F7">
        <w:t xml:space="preserve"> work </w:t>
      </w:r>
      <w:r w:rsidR="00EE6A8A">
        <w:t>practices</w:t>
      </w:r>
      <w:r w:rsidR="000E3D85">
        <w:t>,</w:t>
      </w:r>
      <w:r w:rsidR="002B4773">
        <w:t xml:space="preserve"> they would have put in place</w:t>
      </w:r>
      <w:r w:rsidR="007832F7">
        <w:t xml:space="preserve"> contingency</w:t>
      </w:r>
      <w:r w:rsidR="00A35172">
        <w:t xml:space="preserve"> processes </w:t>
      </w:r>
      <w:r w:rsidR="002B4773">
        <w:t xml:space="preserve">so that any affected </w:t>
      </w:r>
      <w:r w:rsidR="00992091">
        <w:t>program</w:t>
      </w:r>
      <w:r w:rsidR="002B4773">
        <w:t>s would</w:t>
      </w:r>
      <w:r w:rsidR="001A59E7">
        <w:t xml:space="preserve"> still</w:t>
      </w:r>
      <w:r w:rsidR="002B4773">
        <w:t xml:space="preserve"> </w:t>
      </w:r>
      <w:r w:rsidR="001C2FFE">
        <w:t xml:space="preserve">have </w:t>
      </w:r>
      <w:r w:rsidR="002B4773">
        <w:t>be</w:t>
      </w:r>
      <w:r w:rsidR="001C2FFE">
        <w:t>en</w:t>
      </w:r>
      <w:r w:rsidR="002B4773">
        <w:t xml:space="preserve"> </w:t>
      </w:r>
      <w:r w:rsidR="000E3D85">
        <w:t xml:space="preserve">able to be </w:t>
      </w:r>
      <w:r w:rsidR="002B4773">
        <w:t>broadcast</w:t>
      </w:r>
      <w:r w:rsidR="00992091">
        <w:t xml:space="preserve"> with captions. </w:t>
      </w:r>
      <w:r w:rsidR="0052039A">
        <w:t xml:space="preserve">The ACMA notes that the broadcaster has </w:t>
      </w:r>
      <w:r w:rsidR="00F90273">
        <w:t xml:space="preserve">advised that it has </w:t>
      </w:r>
      <w:r w:rsidR="0052039A">
        <w:t>now put in place more robust processes to prevent this issue from happening again.</w:t>
      </w:r>
    </w:p>
    <w:p w14:paraId="1DDBE8E4" w14:textId="73021225" w:rsidR="00BB2DD8" w:rsidRDefault="006E2259" w:rsidP="00B671B0">
      <w:pPr>
        <w:pStyle w:val="ACMABodyText"/>
      </w:pPr>
      <w:r>
        <w:t xml:space="preserve">As the broadcaster had the technical and engineering </w:t>
      </w:r>
      <w:r w:rsidR="005C74B9">
        <w:t xml:space="preserve">capability </w:t>
      </w:r>
      <w:r>
        <w:t>to broadcast captions</w:t>
      </w:r>
      <w:r w:rsidR="00036565">
        <w:t xml:space="preserve"> at the time of the broadcast</w:t>
      </w:r>
      <w:r w:rsidR="001F5D47">
        <w:t>, the ACMA does not consider that a</w:t>
      </w:r>
      <w:r w:rsidR="00187921">
        <w:t xml:space="preserve"> weakness</w:t>
      </w:r>
      <w:r w:rsidR="001F5D47">
        <w:t xml:space="preserve"> in the broadcaster’s </w:t>
      </w:r>
      <w:r w:rsidR="00C640FB">
        <w:t xml:space="preserve">work </w:t>
      </w:r>
      <w:r w:rsidR="001F5D47">
        <w:t xml:space="preserve">processes or procedures </w:t>
      </w:r>
      <w:r w:rsidR="00C640FB">
        <w:t>can be c</w:t>
      </w:r>
      <w:r w:rsidR="00F70065">
        <w:t xml:space="preserve">onsidered to be </w:t>
      </w:r>
      <w:r w:rsidR="00145334">
        <w:t xml:space="preserve">a </w:t>
      </w:r>
      <w:r w:rsidR="001F5D47">
        <w:t xml:space="preserve">significant </w:t>
      </w:r>
      <w:r w:rsidR="00145334">
        <w:t xml:space="preserve">difficulty </w:t>
      </w:r>
      <w:r w:rsidR="001F5D47">
        <w:t>of a technical or engineering nature.</w:t>
      </w:r>
    </w:p>
    <w:p w14:paraId="0B1A4DC6" w14:textId="3AB419E4" w:rsidR="002B5BEE" w:rsidRDefault="00A828D1" w:rsidP="00B671B0">
      <w:pPr>
        <w:pStyle w:val="ACMABodyText"/>
      </w:pPr>
      <w:r>
        <w:lastRenderedPageBreak/>
        <w:t>The ACMA has considered the broadcaster’s submission regarding whether</w:t>
      </w:r>
      <w:r w:rsidR="00450C9B">
        <w:t xml:space="preserve"> it was possible for the </w:t>
      </w:r>
      <w:r>
        <w:t xml:space="preserve">caption files to </w:t>
      </w:r>
      <w:r w:rsidR="00450C9B">
        <w:t xml:space="preserve">be </w:t>
      </w:r>
      <w:r>
        <w:t>retrieve</w:t>
      </w:r>
      <w:r w:rsidR="00450C9B">
        <w:t xml:space="preserve">d from </w:t>
      </w:r>
      <w:r w:rsidR="00A838A3">
        <w:t>(the broadcast centre)</w:t>
      </w:r>
      <w:r>
        <w:t xml:space="preserve"> and attach</w:t>
      </w:r>
      <w:r w:rsidR="001176CA">
        <w:t>ed</w:t>
      </w:r>
      <w:r>
        <w:t xml:space="preserve"> mid-broadcas</w:t>
      </w:r>
      <w:r w:rsidR="0070416E">
        <w:t>t. The broadcaster submitted that t</w:t>
      </w:r>
      <w:r w:rsidR="0070416E" w:rsidRPr="0070416E">
        <w:t>he</w:t>
      </w:r>
      <w:r w:rsidR="0070416E">
        <w:t xml:space="preserve"> caption</w:t>
      </w:r>
      <w:r w:rsidR="0070416E" w:rsidRPr="0070416E">
        <w:t xml:space="preserve"> file was not available to the</w:t>
      </w:r>
      <w:r w:rsidR="0070416E">
        <w:t xml:space="preserve"> </w:t>
      </w:r>
      <w:r w:rsidR="00A838A3">
        <w:t>(the broadcast centre)</w:t>
      </w:r>
      <w:r w:rsidR="0070416E" w:rsidRPr="0070416E">
        <w:t xml:space="preserve"> directly</w:t>
      </w:r>
      <w:r w:rsidR="001176CA">
        <w:t>,</w:t>
      </w:r>
      <w:r w:rsidR="0070416E" w:rsidRPr="0070416E">
        <w:t xml:space="preserve"> due to the current process of file deliveries, where programs are sent with embedded captions.</w:t>
      </w:r>
      <w:r w:rsidR="0070416E">
        <w:t xml:space="preserve"> </w:t>
      </w:r>
      <w:r w:rsidR="002B5BEE">
        <w:t xml:space="preserve">The ACMA does not consider this to be an issue </w:t>
      </w:r>
      <w:r w:rsidR="00A12043">
        <w:t xml:space="preserve">that falls within the description </w:t>
      </w:r>
      <w:r w:rsidR="001773CA">
        <w:t>of</w:t>
      </w:r>
      <w:r w:rsidR="00A12043">
        <w:t xml:space="preserve"> a significant</w:t>
      </w:r>
      <w:r w:rsidR="001773CA">
        <w:t xml:space="preserve"> difficulty </w:t>
      </w:r>
      <w:r w:rsidR="002B5BEE">
        <w:t xml:space="preserve">of a technical or engineering nature. </w:t>
      </w:r>
    </w:p>
    <w:p w14:paraId="1F7D078E" w14:textId="30849864" w:rsidR="00BB2DD8" w:rsidRPr="00B671B0" w:rsidRDefault="002B5BEE" w:rsidP="00B671B0">
      <w:pPr>
        <w:pStyle w:val="ACMABodyText"/>
      </w:pPr>
      <w:r>
        <w:t>T</w:t>
      </w:r>
      <w:r w:rsidR="009017B9">
        <w:t>he ACMA considered the broadcaster’s submission that</w:t>
      </w:r>
      <w:r w:rsidR="007F0106">
        <w:t xml:space="preserve"> </w:t>
      </w:r>
      <w:r w:rsidR="009017B9">
        <w:t>l</w:t>
      </w:r>
      <w:r w:rsidR="009017B9" w:rsidRPr="009017B9">
        <w:t>ive captioning of the program was not technically possible as it would have interrupted the transmission of the program.</w:t>
      </w:r>
      <w:r w:rsidR="00A97BD9">
        <w:t xml:space="preserve"> </w:t>
      </w:r>
      <w:r w:rsidR="009F671E">
        <w:t xml:space="preserve">However, </w:t>
      </w:r>
      <w:r w:rsidR="006F64E2">
        <w:t xml:space="preserve">as </w:t>
      </w:r>
      <w:r w:rsidR="004D4E5A">
        <w:t>the consideration of the option of live captioning</w:t>
      </w:r>
      <w:r w:rsidR="006F64E2">
        <w:t xml:space="preserve"> </w:t>
      </w:r>
      <w:r>
        <w:t xml:space="preserve">only arose </w:t>
      </w:r>
      <w:r w:rsidR="006F64E2">
        <w:t xml:space="preserve">after the </w:t>
      </w:r>
      <w:r w:rsidR="004D4E5A">
        <w:t xml:space="preserve">program had started broadcasting </w:t>
      </w:r>
      <w:r w:rsidR="002F749B">
        <w:t xml:space="preserve">without captions, </w:t>
      </w:r>
      <w:r w:rsidR="006F64E2">
        <w:t>the ACMA does not consider that the failure to caption the program can be attributable to this reason.</w:t>
      </w:r>
      <w:r w:rsidRPr="002B5BEE">
        <w:t xml:space="preserve"> </w:t>
      </w:r>
      <w:r>
        <w:t>The ACMA does not consider</w:t>
      </w:r>
      <w:r w:rsidR="00041139">
        <w:t xml:space="preserve"> that in this instance</w:t>
      </w:r>
      <w:r w:rsidR="00D16480">
        <w:t>,</w:t>
      </w:r>
      <w:r>
        <w:t xml:space="preserve"> any </w:t>
      </w:r>
      <w:r w:rsidR="00041139">
        <w:t xml:space="preserve">technical or engineering issues </w:t>
      </w:r>
      <w:r w:rsidR="00D16480">
        <w:t>caused</w:t>
      </w:r>
      <w:r w:rsidR="00C27896">
        <w:t xml:space="preserve"> the program</w:t>
      </w:r>
      <w:r w:rsidR="00E240D7">
        <w:t xml:space="preserve"> to be transmitted without a captioning service</w:t>
      </w:r>
      <w:r>
        <w:t>.</w:t>
      </w:r>
    </w:p>
    <w:p w14:paraId="00247360" w14:textId="339E4D1C" w:rsidR="0030311C" w:rsidRDefault="007B6B87" w:rsidP="00030557">
      <w:pPr>
        <w:pStyle w:val="ACMABodyText0"/>
        <w:rPr>
          <w:rFonts w:ascii="Arial" w:hAnsi="Arial" w:cs="Arial"/>
          <w:b/>
          <w:sz w:val="20"/>
        </w:rPr>
      </w:pPr>
      <w:r>
        <w:rPr>
          <w:rFonts w:ascii="Arial" w:hAnsi="Arial" w:cs="Arial"/>
          <w:b/>
          <w:sz w:val="20"/>
        </w:rPr>
        <w:t>Are these d</w:t>
      </w:r>
      <w:r w:rsidR="00A53365">
        <w:rPr>
          <w:rFonts w:ascii="Arial" w:hAnsi="Arial" w:cs="Arial"/>
          <w:b/>
          <w:sz w:val="20"/>
        </w:rPr>
        <w:t xml:space="preserve">ifficulties that could not </w:t>
      </w:r>
      <w:r w:rsidR="00030557">
        <w:rPr>
          <w:rFonts w:ascii="Arial" w:hAnsi="Arial" w:cs="Arial"/>
          <w:b/>
          <w:sz w:val="20"/>
        </w:rPr>
        <w:t xml:space="preserve">reasonably </w:t>
      </w:r>
      <w:r w:rsidR="00A53365">
        <w:rPr>
          <w:rFonts w:ascii="Arial" w:hAnsi="Arial" w:cs="Arial"/>
          <w:b/>
          <w:sz w:val="20"/>
        </w:rPr>
        <w:t xml:space="preserve">have been </w:t>
      </w:r>
      <w:r w:rsidR="0030311C">
        <w:rPr>
          <w:rFonts w:ascii="Arial" w:hAnsi="Arial" w:cs="Arial"/>
          <w:b/>
          <w:sz w:val="20"/>
        </w:rPr>
        <w:t>foresee</w:t>
      </w:r>
      <w:r w:rsidR="00A53365">
        <w:rPr>
          <w:rFonts w:ascii="Arial" w:hAnsi="Arial" w:cs="Arial"/>
          <w:b/>
          <w:sz w:val="20"/>
        </w:rPr>
        <w:t>n</w:t>
      </w:r>
    </w:p>
    <w:p w14:paraId="43E5E9B1" w14:textId="4A47350F" w:rsidR="00144912" w:rsidRDefault="00F25916" w:rsidP="00DC0E48">
      <w:pPr>
        <w:pStyle w:val="ACMABodyText"/>
        <w:rPr>
          <w:iCs/>
        </w:rPr>
      </w:pPr>
      <w:r>
        <w:t>As the ACMA does not consider that the</w:t>
      </w:r>
      <w:r w:rsidR="00E240D7">
        <w:t xml:space="preserve"> failure to provide a captioning service</w:t>
      </w:r>
      <w:r w:rsidR="00C63654">
        <w:t xml:space="preserve"> with the program transmitted was</w:t>
      </w:r>
      <w:r>
        <w:t xml:space="preserve"> </w:t>
      </w:r>
      <w:r>
        <w:rPr>
          <w:iCs/>
        </w:rPr>
        <w:t>attributable to significant difficulties of a technical or engineering nature</w:t>
      </w:r>
      <w:r w:rsidR="009F671E">
        <w:rPr>
          <w:iCs/>
        </w:rPr>
        <w:t>,</w:t>
      </w:r>
      <w:r w:rsidR="003D3848">
        <w:rPr>
          <w:iCs/>
        </w:rPr>
        <w:t xml:space="preserve"> </w:t>
      </w:r>
      <w:r>
        <w:rPr>
          <w:iCs/>
        </w:rPr>
        <w:t xml:space="preserve">there is no need to consider whether this difficulty could reasonably have been </w:t>
      </w:r>
      <w:r w:rsidR="003E6BA8">
        <w:rPr>
          <w:iCs/>
        </w:rPr>
        <w:t>foreseen.</w:t>
      </w:r>
    </w:p>
    <w:p w14:paraId="1C0353D2" w14:textId="77777777" w:rsidR="00D30EBB" w:rsidRPr="00D30EBB" w:rsidRDefault="00D30EBB" w:rsidP="00D30EBB">
      <w:pPr>
        <w:pStyle w:val="ACMABodyText0"/>
        <w:rPr>
          <w:rFonts w:ascii="Arial" w:hAnsi="Arial" w:cs="Arial"/>
          <w:b/>
          <w:sz w:val="20"/>
        </w:rPr>
      </w:pPr>
      <w:r w:rsidRPr="00D30EBB">
        <w:rPr>
          <w:rFonts w:ascii="Arial" w:hAnsi="Arial" w:cs="Arial"/>
          <w:b/>
          <w:sz w:val="20"/>
        </w:rPr>
        <w:t>Steps taken to prevent the same fault reoccurring</w:t>
      </w:r>
    </w:p>
    <w:p w14:paraId="46B36951" w14:textId="568588EF" w:rsidR="00D30EBB" w:rsidRDefault="00D30EBB" w:rsidP="00D30EBB">
      <w:pPr>
        <w:pStyle w:val="ACMABodyText"/>
      </w:pPr>
      <w:r>
        <w:t xml:space="preserve">The </w:t>
      </w:r>
      <w:r w:rsidR="00EF2DA7">
        <w:t>broadcaster</w:t>
      </w:r>
      <w:r>
        <w:t xml:space="preserve"> submitted that it had taken action to prevent the fault from happening again.</w:t>
      </w:r>
    </w:p>
    <w:p w14:paraId="469934CC" w14:textId="0DC914CA" w:rsidR="00D30EBB" w:rsidRDefault="00D30EBB" w:rsidP="00D30EBB">
      <w:pPr>
        <w:pStyle w:val="ACMABodyText"/>
        <w:ind w:left="720"/>
        <w:rPr>
          <w:rFonts w:cs="Arial"/>
          <w:sz w:val="18"/>
        </w:rPr>
      </w:pPr>
      <w:r w:rsidRPr="00A513FC">
        <w:rPr>
          <w:rFonts w:cs="Arial"/>
          <w:sz w:val="18"/>
        </w:rPr>
        <w:t xml:space="preserve">ABC and </w:t>
      </w:r>
      <w:r w:rsidR="00A838A3">
        <w:rPr>
          <w:rFonts w:cs="Arial"/>
          <w:sz w:val="18"/>
        </w:rPr>
        <w:t>(the broadcast centre)</w:t>
      </w:r>
      <w:r w:rsidRPr="00A513FC">
        <w:rPr>
          <w:rFonts w:cs="Arial"/>
          <w:sz w:val="18"/>
        </w:rPr>
        <w:t xml:space="preserve"> operators now perform additional manual checks on the day of broadcast to ensure that no content has moved to </w:t>
      </w:r>
      <w:r w:rsidR="00A838A3">
        <w:rPr>
          <w:rFonts w:cs="Arial"/>
          <w:sz w:val="18"/>
        </w:rPr>
        <w:t>(the broadcast centre)</w:t>
      </w:r>
      <w:r w:rsidRPr="00A513FC">
        <w:rPr>
          <w:rFonts w:cs="Arial"/>
          <w:sz w:val="18"/>
        </w:rPr>
        <w:t xml:space="preserve"> prematurely or start times have changed during their checking processes. In addition, ABC and </w:t>
      </w:r>
      <w:r w:rsidR="00A838A3">
        <w:rPr>
          <w:rFonts w:cs="Arial"/>
          <w:sz w:val="18"/>
        </w:rPr>
        <w:t>(the broadcast centre)</w:t>
      </w:r>
      <w:r w:rsidRPr="00A513FC">
        <w:rPr>
          <w:rFonts w:cs="Arial"/>
          <w:sz w:val="18"/>
        </w:rPr>
        <w:t xml:space="preserve"> staff have been trained to understand and implement workflows to ensure in the unlikely event this occurs again, there is the ability to attach a caption file mid-program. </w:t>
      </w:r>
      <w:r w:rsidRPr="00A513FC">
        <w:rPr>
          <w:rFonts w:cs="Arial"/>
          <w:sz w:val="18"/>
        </w:rPr>
        <w:br/>
      </w:r>
      <w:r w:rsidRPr="00A513FC">
        <w:rPr>
          <w:rFonts w:cs="Arial"/>
          <w:sz w:val="18"/>
        </w:rPr>
        <w:br/>
        <w:t xml:space="preserve">Moving forward, the ABC is looking to upgrade its internal technologies for content movement in order to make improved protocols for captioning deliveries to </w:t>
      </w:r>
      <w:r w:rsidR="00A838A3">
        <w:rPr>
          <w:rFonts w:cs="Arial"/>
          <w:sz w:val="18"/>
        </w:rPr>
        <w:t>(the broadcast centre)</w:t>
      </w:r>
      <w:r w:rsidRPr="00A513FC">
        <w:rPr>
          <w:rFonts w:cs="Arial"/>
          <w:sz w:val="18"/>
        </w:rPr>
        <w:t xml:space="preserve"> from the ABC and our captioning supplier.</w:t>
      </w:r>
    </w:p>
    <w:p w14:paraId="1BDE1B16" w14:textId="430867D8" w:rsidR="00967BED" w:rsidRDefault="00967BED" w:rsidP="00967BED">
      <w:pPr>
        <w:pStyle w:val="ACMABodyText0"/>
        <w:rPr>
          <w:rFonts w:ascii="Arial" w:hAnsi="Arial" w:cs="Arial"/>
          <w:sz w:val="20"/>
        </w:rPr>
      </w:pPr>
      <w:r>
        <w:rPr>
          <w:rFonts w:ascii="Arial" w:hAnsi="Arial" w:cs="Arial"/>
          <w:b/>
          <w:sz w:val="20"/>
        </w:rPr>
        <w:t xml:space="preserve">Conclusion: </w:t>
      </w:r>
      <w:r w:rsidR="00A07BB5">
        <w:rPr>
          <w:rFonts w:ascii="Arial" w:hAnsi="Arial" w:cs="Arial"/>
          <w:sz w:val="20"/>
        </w:rPr>
        <w:t xml:space="preserve">Based on </w:t>
      </w:r>
      <w:r>
        <w:rPr>
          <w:rFonts w:ascii="Arial" w:hAnsi="Arial" w:cs="Arial"/>
          <w:sz w:val="20"/>
        </w:rPr>
        <w:t xml:space="preserve">the evidence available, the ACMA is of the view that the </w:t>
      </w:r>
      <w:r w:rsidR="00DB6731">
        <w:rPr>
          <w:rFonts w:ascii="Arial" w:hAnsi="Arial" w:cs="Arial"/>
          <w:sz w:val="20"/>
        </w:rPr>
        <w:t xml:space="preserve">failure to </w:t>
      </w:r>
      <w:r w:rsidR="00680DE6">
        <w:rPr>
          <w:rFonts w:ascii="Arial" w:hAnsi="Arial" w:cs="Arial"/>
          <w:sz w:val="20"/>
        </w:rPr>
        <w:t>provide a captioning service with the program that was transmitted</w:t>
      </w:r>
      <w:r w:rsidR="0082645D">
        <w:rPr>
          <w:rFonts w:ascii="Arial" w:hAnsi="Arial" w:cs="Arial"/>
          <w:sz w:val="20"/>
        </w:rPr>
        <w:t xml:space="preserve"> was </w:t>
      </w:r>
      <w:r w:rsidR="001F50E6">
        <w:rPr>
          <w:rFonts w:ascii="Arial" w:hAnsi="Arial" w:cs="Arial"/>
          <w:sz w:val="20"/>
        </w:rPr>
        <w:t>not</w:t>
      </w:r>
      <w:r>
        <w:rPr>
          <w:rFonts w:ascii="Arial" w:hAnsi="Arial" w:cs="Arial"/>
          <w:sz w:val="20"/>
        </w:rPr>
        <w:t xml:space="preserve"> </w:t>
      </w:r>
      <w:r w:rsidR="007B6B87">
        <w:rPr>
          <w:rFonts w:ascii="Arial" w:hAnsi="Arial" w:cs="Arial"/>
          <w:sz w:val="20"/>
        </w:rPr>
        <w:t xml:space="preserve">attributable to significant </w:t>
      </w:r>
      <w:r w:rsidR="00D30EBB">
        <w:rPr>
          <w:rFonts w:ascii="Arial" w:hAnsi="Arial" w:cs="Arial"/>
          <w:sz w:val="20"/>
        </w:rPr>
        <w:t>difficulties</w:t>
      </w:r>
      <w:r w:rsidR="007B6B87">
        <w:rPr>
          <w:rFonts w:ascii="Arial" w:hAnsi="Arial" w:cs="Arial"/>
          <w:sz w:val="20"/>
        </w:rPr>
        <w:t xml:space="preserve"> of</w:t>
      </w:r>
      <w:r>
        <w:rPr>
          <w:rFonts w:ascii="Arial" w:hAnsi="Arial" w:cs="Arial"/>
          <w:sz w:val="20"/>
        </w:rPr>
        <w:t xml:space="preserve"> a technical </w:t>
      </w:r>
      <w:r w:rsidR="007B6B87">
        <w:rPr>
          <w:rFonts w:ascii="Arial" w:hAnsi="Arial" w:cs="Arial"/>
          <w:sz w:val="20"/>
        </w:rPr>
        <w:t>or engineering nature.</w:t>
      </w:r>
    </w:p>
    <w:p w14:paraId="164AAA6C" w14:textId="13C41758" w:rsidR="004E0115" w:rsidRDefault="00967BED" w:rsidP="00967BED">
      <w:pPr>
        <w:pStyle w:val="ACMABodyText0"/>
        <w:rPr>
          <w:rFonts w:ascii="Arial" w:hAnsi="Arial" w:cs="Arial"/>
          <w:sz w:val="20"/>
        </w:rPr>
      </w:pPr>
      <w:r w:rsidRPr="00AD12EC">
        <w:rPr>
          <w:rFonts w:ascii="Arial" w:hAnsi="Arial" w:cs="Arial"/>
          <w:sz w:val="20"/>
        </w:rPr>
        <w:t xml:space="preserve">Accordingly, </w:t>
      </w:r>
      <w:r w:rsidR="00E62D00">
        <w:rPr>
          <w:rFonts w:ascii="Arial" w:hAnsi="Arial" w:cs="Arial"/>
          <w:sz w:val="20"/>
        </w:rPr>
        <w:t xml:space="preserve">the </w:t>
      </w:r>
      <w:r w:rsidR="00EF2DA7">
        <w:rPr>
          <w:rFonts w:ascii="Arial" w:hAnsi="Arial" w:cs="Arial"/>
          <w:sz w:val="20"/>
        </w:rPr>
        <w:t>broadcaster’s</w:t>
      </w:r>
      <w:r w:rsidR="00E62D00">
        <w:rPr>
          <w:rFonts w:ascii="Arial" w:hAnsi="Arial" w:cs="Arial"/>
          <w:sz w:val="20"/>
        </w:rPr>
        <w:t xml:space="preserve"> breach of </w:t>
      </w:r>
      <w:r w:rsidRPr="00AD12EC">
        <w:rPr>
          <w:rFonts w:ascii="Arial" w:hAnsi="Arial" w:cs="Arial"/>
          <w:sz w:val="20"/>
        </w:rPr>
        <w:t>subsection 130ZR(</w:t>
      </w:r>
      <w:r w:rsidR="00D30EBB">
        <w:rPr>
          <w:rFonts w:ascii="Arial" w:hAnsi="Arial" w:cs="Arial"/>
          <w:sz w:val="20"/>
        </w:rPr>
        <w:t>1</w:t>
      </w:r>
      <w:r w:rsidRPr="00AD12EC">
        <w:rPr>
          <w:rFonts w:ascii="Arial" w:hAnsi="Arial" w:cs="Arial"/>
          <w:sz w:val="20"/>
        </w:rPr>
        <w:t>) of the BSA</w:t>
      </w:r>
      <w:r w:rsidR="00FB1570">
        <w:rPr>
          <w:rFonts w:ascii="Arial" w:hAnsi="Arial" w:cs="Arial"/>
          <w:sz w:val="20"/>
        </w:rPr>
        <w:t>,</w:t>
      </w:r>
      <w:r w:rsidRPr="00AD12EC">
        <w:rPr>
          <w:rFonts w:ascii="Arial" w:hAnsi="Arial" w:cs="Arial"/>
          <w:sz w:val="20"/>
        </w:rPr>
        <w:t xml:space="preserve"> by failing to provide a captioning service</w:t>
      </w:r>
      <w:r w:rsidR="007204DD">
        <w:rPr>
          <w:rFonts w:ascii="Arial" w:hAnsi="Arial" w:cs="Arial"/>
          <w:sz w:val="20"/>
        </w:rPr>
        <w:t xml:space="preserve"> for the program transmitted,</w:t>
      </w:r>
      <w:r w:rsidRPr="00AD12EC">
        <w:rPr>
          <w:rFonts w:ascii="Arial" w:hAnsi="Arial" w:cs="Arial"/>
          <w:sz w:val="20"/>
        </w:rPr>
        <w:t xml:space="preserve"> </w:t>
      </w:r>
      <w:r w:rsidR="009E3C71">
        <w:rPr>
          <w:rFonts w:ascii="Arial" w:hAnsi="Arial" w:cs="Arial"/>
          <w:sz w:val="20"/>
        </w:rPr>
        <w:t>can</w:t>
      </w:r>
      <w:r w:rsidR="007B6B87">
        <w:rPr>
          <w:rFonts w:ascii="Arial" w:hAnsi="Arial" w:cs="Arial"/>
          <w:sz w:val="20"/>
        </w:rPr>
        <w:t>not</w:t>
      </w:r>
      <w:r w:rsidR="009E3C71">
        <w:rPr>
          <w:rFonts w:ascii="Arial" w:hAnsi="Arial" w:cs="Arial"/>
          <w:sz w:val="20"/>
        </w:rPr>
        <w:t xml:space="preserve"> be</w:t>
      </w:r>
      <w:r w:rsidRPr="00AD12EC">
        <w:rPr>
          <w:rFonts w:ascii="Arial" w:hAnsi="Arial" w:cs="Arial"/>
          <w:sz w:val="20"/>
        </w:rPr>
        <w:t xml:space="preserve"> disregarded </w:t>
      </w:r>
      <w:r w:rsidR="00FB1570">
        <w:rPr>
          <w:rFonts w:ascii="Arial" w:hAnsi="Arial" w:cs="Arial"/>
          <w:sz w:val="20"/>
        </w:rPr>
        <w:t>under</w:t>
      </w:r>
      <w:r w:rsidRPr="00AD12EC">
        <w:rPr>
          <w:rFonts w:ascii="Arial" w:hAnsi="Arial" w:cs="Arial"/>
          <w:sz w:val="20"/>
        </w:rPr>
        <w:t xml:space="preserve"> subsection 130ZUB(</w:t>
      </w:r>
      <w:r w:rsidR="007B6B87">
        <w:rPr>
          <w:rFonts w:ascii="Arial" w:hAnsi="Arial" w:cs="Arial"/>
          <w:sz w:val="20"/>
        </w:rPr>
        <w:t>2</w:t>
      </w:r>
      <w:r w:rsidRPr="00AD12EC">
        <w:rPr>
          <w:rFonts w:ascii="Arial" w:hAnsi="Arial" w:cs="Arial"/>
          <w:sz w:val="20"/>
        </w:rPr>
        <w:t xml:space="preserve">) of the BSA. </w:t>
      </w:r>
    </w:p>
    <w:p w14:paraId="31EA420B" w14:textId="39A33D91" w:rsidR="00104DF4" w:rsidRDefault="00104DF4">
      <w:pPr>
        <w:spacing w:before="0" w:after="0" w:line="240" w:lineRule="auto"/>
        <w:rPr>
          <w:rFonts w:eastAsia="Arial" w:cs="Arial"/>
          <w:i w:val="0"/>
          <w:szCs w:val="20"/>
          <w:lang w:val="en-US"/>
        </w:rPr>
      </w:pPr>
      <w:r>
        <w:rPr>
          <w:rFonts w:cs="Arial"/>
        </w:rPr>
        <w:br w:type="page"/>
      </w:r>
    </w:p>
    <w:p w14:paraId="261670EF" w14:textId="29467CCB" w:rsidR="006A02B1" w:rsidRPr="00153F9D" w:rsidRDefault="006A02B1" w:rsidP="00075F5D">
      <w:pPr>
        <w:pStyle w:val="ACMAHeading2"/>
        <w:pageBreakBefore/>
        <w:spacing w:after="240"/>
        <w:jc w:val="right"/>
      </w:pPr>
      <w:r w:rsidRPr="00153F9D">
        <w:lastRenderedPageBreak/>
        <w:t xml:space="preserve">Attachment </w:t>
      </w:r>
      <w:r w:rsidR="00142A31">
        <w:t>A</w:t>
      </w:r>
    </w:p>
    <w:p w14:paraId="45F73799" w14:textId="77777777" w:rsidR="006A02B1" w:rsidRDefault="006A02B1" w:rsidP="006A02B1">
      <w:pPr>
        <w:pStyle w:val="ACMABodyTextBold"/>
      </w:pPr>
      <w:r>
        <w:t xml:space="preserve">Complaint </w:t>
      </w:r>
    </w:p>
    <w:p w14:paraId="1D723207" w14:textId="2F237DA2" w:rsidR="00BF3486" w:rsidRDefault="00C868E3" w:rsidP="00BF3486">
      <w:pPr>
        <w:pStyle w:val="ACMABodyText"/>
        <w:rPr>
          <w:b/>
          <w:i/>
        </w:rPr>
      </w:pPr>
      <w:r>
        <w:rPr>
          <w:b/>
          <w:i/>
        </w:rPr>
        <w:t>Extract of c</w:t>
      </w:r>
      <w:r w:rsidRPr="00160831">
        <w:rPr>
          <w:b/>
          <w:i/>
        </w:rPr>
        <w:t xml:space="preserve">omplaint </w:t>
      </w:r>
      <w:r w:rsidR="00BF3486" w:rsidRPr="00160831">
        <w:rPr>
          <w:b/>
          <w:i/>
        </w:rPr>
        <w:t xml:space="preserve">to the ACMA dated </w:t>
      </w:r>
      <w:r w:rsidR="00D91BE0">
        <w:rPr>
          <w:b/>
          <w:i/>
        </w:rPr>
        <w:t>11 November</w:t>
      </w:r>
      <w:r w:rsidR="001852AA" w:rsidRPr="001852AA">
        <w:rPr>
          <w:b/>
          <w:i/>
        </w:rPr>
        <w:t xml:space="preserve"> 2018</w:t>
      </w:r>
      <w:r w:rsidR="00BF3486" w:rsidRPr="00160831">
        <w:rPr>
          <w:b/>
          <w:i/>
        </w:rPr>
        <w:t>:</w:t>
      </w:r>
    </w:p>
    <w:p w14:paraId="346A4F8C" w14:textId="708841FF" w:rsidR="008859AB" w:rsidRPr="008859AB" w:rsidRDefault="00D91BE0" w:rsidP="008859AB">
      <w:pPr>
        <w:pStyle w:val="ACMABodyText"/>
        <w:rPr>
          <w:b/>
          <w:i/>
        </w:rPr>
      </w:pPr>
      <w:r>
        <w:t>Closed captions wasn't available for the entire episode and it was during primetime. I recorded the episode via Foxtel. I've just started watching the series. The first two episodes were captioned. The third episode were not.</w:t>
      </w:r>
    </w:p>
    <w:p w14:paraId="1C395690" w14:textId="77777777" w:rsidR="008859AB" w:rsidRPr="00160831" w:rsidRDefault="008859AB" w:rsidP="00BF3486">
      <w:pPr>
        <w:pStyle w:val="ACMABodyText"/>
        <w:rPr>
          <w:b/>
          <w:i/>
        </w:rPr>
      </w:pPr>
    </w:p>
    <w:p w14:paraId="40F600CC" w14:textId="3083A14C" w:rsidR="006A02B1" w:rsidRPr="00153F9D" w:rsidRDefault="006A02B1" w:rsidP="00075F5D">
      <w:pPr>
        <w:pStyle w:val="ACMAHeading2"/>
        <w:pageBreakBefore/>
        <w:spacing w:after="240"/>
        <w:jc w:val="right"/>
      </w:pPr>
      <w:bookmarkStart w:id="2" w:name="_Hlk534899830"/>
      <w:r w:rsidRPr="00153F9D">
        <w:lastRenderedPageBreak/>
        <w:t xml:space="preserve">Attachment </w:t>
      </w:r>
      <w:r w:rsidR="00142A31">
        <w:t>B</w:t>
      </w:r>
    </w:p>
    <w:p w14:paraId="38896C2D" w14:textId="1D782472" w:rsidR="006A02B1" w:rsidRPr="00153F9D" w:rsidRDefault="002033EE" w:rsidP="006A02B1">
      <w:pPr>
        <w:pStyle w:val="ACMABodyTextBold"/>
      </w:pPr>
      <w:r>
        <w:t>Broadcaster’s</w:t>
      </w:r>
      <w:r w:rsidR="006A02B1" w:rsidRPr="00494EBA">
        <w:t xml:space="preserve"> </w:t>
      </w:r>
      <w:r w:rsidR="000A0747" w:rsidRPr="00494EBA">
        <w:t xml:space="preserve">response and </w:t>
      </w:r>
      <w:r w:rsidR="006A02B1" w:rsidRPr="00494EBA">
        <w:t>submissions</w:t>
      </w:r>
    </w:p>
    <w:p w14:paraId="34601FF5" w14:textId="466798AA" w:rsidR="00322C79" w:rsidRDefault="0000003E" w:rsidP="00DF31D7">
      <w:pPr>
        <w:pStyle w:val="ACMABodyText"/>
        <w:numPr>
          <w:ilvl w:val="0"/>
          <w:numId w:val="28"/>
        </w:numPr>
        <w:ind w:left="284" w:hanging="284"/>
        <w:rPr>
          <w:b/>
          <w:i/>
        </w:rPr>
      </w:pPr>
      <w:r>
        <w:rPr>
          <w:b/>
          <w:i/>
        </w:rPr>
        <w:t xml:space="preserve">Extract from </w:t>
      </w:r>
      <w:r w:rsidR="002033EE">
        <w:rPr>
          <w:b/>
          <w:i/>
        </w:rPr>
        <w:t>the broadcaster’s</w:t>
      </w:r>
      <w:r w:rsidR="007D2836">
        <w:rPr>
          <w:b/>
          <w:i/>
        </w:rPr>
        <w:t xml:space="preserve"> initial response </w:t>
      </w:r>
      <w:r w:rsidR="00322C79" w:rsidRPr="00494EBA">
        <w:rPr>
          <w:b/>
          <w:i/>
        </w:rPr>
        <w:t xml:space="preserve">to the ACMA dated </w:t>
      </w:r>
      <w:r w:rsidR="00D91BE0">
        <w:rPr>
          <w:b/>
          <w:i/>
        </w:rPr>
        <w:t>21 November</w:t>
      </w:r>
      <w:r w:rsidR="007D0A24" w:rsidRPr="00494EBA">
        <w:rPr>
          <w:b/>
          <w:i/>
        </w:rPr>
        <w:t xml:space="preserve"> 2018</w:t>
      </w:r>
    </w:p>
    <w:p w14:paraId="6B222AF4" w14:textId="4F8936D8" w:rsidR="00291DFE" w:rsidRPr="00807C9D" w:rsidRDefault="00D91BE0" w:rsidP="00D91BE0">
      <w:pPr>
        <w:pStyle w:val="ACMABodyText"/>
        <w:rPr>
          <w:i/>
        </w:rPr>
      </w:pPr>
      <w:r>
        <w:t>… the footage is uncaptioned. The broadcast which commenced in the eastern States at 19:40 on 7 October was unfortunately impacted by technical issues resulting in the program airing without captions. However captions were available immediately after for catch-up on iview, and for the delayed States broadcasts commencing with the SA broadcast at 19:42 SA local time and later for QLD, NT and WA. Captions were also available for the repeat broadcast the following day in the eastern States.</w:t>
      </w:r>
      <w:r w:rsidRPr="00807C9D">
        <w:t xml:space="preserve"> </w:t>
      </w:r>
      <w:r w:rsidR="00291DFE" w:rsidRPr="00807C9D">
        <w:rPr>
          <w:i/>
        </w:rPr>
        <w:t xml:space="preserve"> </w:t>
      </w:r>
    </w:p>
    <w:p w14:paraId="47CE0545" w14:textId="020993F3" w:rsidR="00DF1A94" w:rsidRDefault="0000003E" w:rsidP="00DF31D7">
      <w:pPr>
        <w:pStyle w:val="ACMABodyText"/>
        <w:numPr>
          <w:ilvl w:val="0"/>
          <w:numId w:val="28"/>
        </w:numPr>
        <w:ind w:left="284" w:hanging="284"/>
        <w:rPr>
          <w:b/>
          <w:i/>
        </w:rPr>
      </w:pPr>
      <w:r>
        <w:rPr>
          <w:b/>
          <w:i/>
        </w:rPr>
        <w:t xml:space="preserve">Extract from </w:t>
      </w:r>
      <w:r w:rsidR="002033EE">
        <w:rPr>
          <w:b/>
          <w:i/>
        </w:rPr>
        <w:t>the broadcaster’s</w:t>
      </w:r>
      <w:r>
        <w:rPr>
          <w:b/>
          <w:i/>
        </w:rPr>
        <w:t xml:space="preserve"> </w:t>
      </w:r>
      <w:r w:rsidR="00DF1A94" w:rsidRPr="00494EBA">
        <w:rPr>
          <w:b/>
          <w:i/>
        </w:rPr>
        <w:t xml:space="preserve">submission to the ACMA dated </w:t>
      </w:r>
      <w:r w:rsidR="00DF1A94">
        <w:rPr>
          <w:b/>
          <w:i/>
        </w:rPr>
        <w:t>5</w:t>
      </w:r>
      <w:r w:rsidR="007D2836">
        <w:rPr>
          <w:b/>
          <w:i/>
        </w:rPr>
        <w:t xml:space="preserve"> </w:t>
      </w:r>
      <w:r w:rsidR="002701A2">
        <w:rPr>
          <w:b/>
          <w:i/>
        </w:rPr>
        <w:t>December</w:t>
      </w:r>
      <w:r w:rsidR="007D2836">
        <w:rPr>
          <w:b/>
          <w:i/>
        </w:rPr>
        <w:t xml:space="preserve"> 2018</w:t>
      </w:r>
    </w:p>
    <w:p w14:paraId="7C481BB6" w14:textId="77777777" w:rsidR="002701A2" w:rsidRDefault="002701A2" w:rsidP="002701A2">
      <w:pPr>
        <w:pStyle w:val="xmsolistparagraph"/>
        <w:numPr>
          <w:ilvl w:val="0"/>
          <w:numId w:val="30"/>
        </w:numPr>
        <w:rPr>
          <w:rFonts w:eastAsia="Times New Roman"/>
          <w:color w:val="000000"/>
        </w:rPr>
      </w:pPr>
      <w:r>
        <w:rPr>
          <w:rFonts w:eastAsia="Times New Roman"/>
          <w:b/>
          <w:bCs/>
          <w:color w:val="000000"/>
        </w:rPr>
        <w:t xml:space="preserve">Can you explain the nature of the technical issues, including whether the issues were caused by faulty hardware/software, whether there was any human error involved and whether the issues could have been reasonably foreseen? </w:t>
      </w:r>
    </w:p>
    <w:p w14:paraId="755C0488" w14:textId="219C3D56" w:rsidR="002701A2" w:rsidRPr="002701A2" w:rsidRDefault="002701A2" w:rsidP="002701A2">
      <w:pPr>
        <w:pStyle w:val="ACMABodyText"/>
      </w:pPr>
      <w:r w:rsidRPr="002701A2">
        <w:t>The ABC’s broadcast centre</w:t>
      </w:r>
      <w:r w:rsidR="00A838A3">
        <w:t>…</w:t>
      </w:r>
      <w:r w:rsidRPr="002701A2">
        <w:t xml:space="preserve">, were required to implement a temporary work practice to work around a broadcast server corruption issue which was randomly causing content to play black to air. This workaround had been in place for at least 3 weeks prior to this incident without issue while awaiting a server/software upgrade. In the early morning of the 7th October, in checking all ABC content to be broadcast that day, a staff member at </w:t>
      </w:r>
      <w:r w:rsidR="00A838A3">
        <w:t>(the broadcast centre)</w:t>
      </w:r>
      <w:r w:rsidRPr="002701A2">
        <w:t xml:space="preserve"> inadvertently set in train a process which resulted in an earlier broadcast start time for the Johanna Lumley program and subsequently the premature movement of the program from the ABC to </w:t>
      </w:r>
      <w:r w:rsidR="00A838A3">
        <w:t>(the broadcast centre)</w:t>
      </w:r>
      <w:r w:rsidRPr="002701A2">
        <w:t xml:space="preserve"> without a caption file, which at that point, had not been completed and returned to the ABC.</w:t>
      </w:r>
    </w:p>
    <w:p w14:paraId="6626D981" w14:textId="01E9DC0C" w:rsidR="002701A2" w:rsidRDefault="002701A2" w:rsidP="002701A2">
      <w:pPr>
        <w:pStyle w:val="ACMABodyText"/>
      </w:pPr>
      <w:r w:rsidRPr="002701A2">
        <w:t xml:space="preserve">This was not detected by </w:t>
      </w:r>
      <w:r w:rsidR="00A838A3">
        <w:t>(the broadcast centre)</w:t>
      </w:r>
      <w:r w:rsidRPr="002701A2">
        <w:t xml:space="preserve"> or the ABC until the broadcast had commenced at its scheduled time of 1940 AEDT. This was due to the fact that the practice of manually checking if a caption file is attached is not normally required due to the process being automated. The exception being if it is known that delivery of the program and or caption file will not be delivered until an hour before broadcast. That was not the case in this instance.</w:t>
      </w:r>
    </w:p>
    <w:p w14:paraId="7B730CB1" w14:textId="03AB56A2" w:rsidR="002701A2" w:rsidRDefault="002701A2" w:rsidP="002701A2">
      <w:pPr>
        <w:pStyle w:val="ACMABodyText"/>
      </w:pPr>
      <w:r w:rsidRPr="002701A2">
        <w:t xml:space="preserve">This was not an issue which was foreseeable at the time as neither the ABC or </w:t>
      </w:r>
      <w:r w:rsidR="00A838A3">
        <w:t>(the broadcast centre)</w:t>
      </w:r>
      <w:r w:rsidRPr="002701A2">
        <w:t xml:space="preserve"> were aware that the workaround, which was simply previewing content in a spare workspace, would cause incorrect transmission times to be sent back to the ABC’s system. </w:t>
      </w:r>
    </w:p>
    <w:p w14:paraId="07BAD28C" w14:textId="77777777" w:rsidR="002701A2" w:rsidRDefault="002701A2" w:rsidP="002701A2">
      <w:pPr>
        <w:pStyle w:val="xmsolistparagraph"/>
        <w:numPr>
          <w:ilvl w:val="0"/>
          <w:numId w:val="30"/>
        </w:numPr>
        <w:rPr>
          <w:rFonts w:eastAsia="Times New Roman"/>
          <w:color w:val="000000"/>
        </w:rPr>
      </w:pPr>
      <w:r>
        <w:rPr>
          <w:rFonts w:eastAsia="Times New Roman"/>
          <w:b/>
          <w:bCs/>
          <w:color w:val="000000"/>
        </w:rPr>
        <w:t>At what time was the issue detected and when was it resolved?</w:t>
      </w:r>
    </w:p>
    <w:p w14:paraId="252BFC3C" w14:textId="6A43783A" w:rsidR="002701A2" w:rsidRPr="002701A2" w:rsidRDefault="002701A2" w:rsidP="002701A2">
      <w:pPr>
        <w:pStyle w:val="ACMABodyText"/>
      </w:pPr>
      <w:r w:rsidRPr="002701A2">
        <w:t xml:space="preserve">This issue was detected immediately upon the start of the program at 1940 AEDT. All parties in the ABC broadcast and </w:t>
      </w:r>
      <w:r w:rsidR="00A838A3">
        <w:t>(the broadcast centre)</w:t>
      </w:r>
      <w:r w:rsidRPr="002701A2">
        <w:t xml:space="preserve"> playout areas were alerted. The issue was identified and alternate arrangements were investigated. The first option was to find out if the caption file was available for </w:t>
      </w:r>
      <w:r w:rsidR="00A838A3">
        <w:t>(the broadcast centre)</w:t>
      </w:r>
      <w:r w:rsidRPr="002701A2">
        <w:t xml:space="preserve"> to retrieve and attach mid-broadcast. Unfortunately the file was not available to them directly due to the current process of file deliveries, where programs are sent with embedded captions. The ABC generally alerts all appropriate parties (ABC Broadcast Operations, </w:t>
      </w:r>
      <w:r w:rsidR="00A838A3">
        <w:t>(the broadcast centre)</w:t>
      </w:r>
      <w:r w:rsidRPr="002701A2">
        <w:t xml:space="preserve"> and </w:t>
      </w:r>
      <w:r w:rsidR="00BC15FA">
        <w:t>(the captioning service provider)</w:t>
      </w:r>
      <w:r w:rsidRPr="002701A2">
        <w:t xml:space="preserve">) if they are required to manually attach a caption file. On this occasion because it could not be foreseen that manual intervention would be required, all parties were not ready to implement a caption file. Live captioning of the program was also considered, but was not technically possible as it would have interrupted the transmission of the program. </w:t>
      </w:r>
    </w:p>
    <w:p w14:paraId="23784631" w14:textId="6FF6CDD3" w:rsidR="002701A2" w:rsidRDefault="002701A2" w:rsidP="002701A2">
      <w:pPr>
        <w:pStyle w:val="ACMABodyText"/>
      </w:pPr>
      <w:r w:rsidRPr="002701A2">
        <w:lastRenderedPageBreak/>
        <w:t xml:space="preserve">Once it was realised that nothing could be done for the broadcast in NSW, ACT, Victoria and Tasmania, focus then shifted on ensuring captions were available for the broadcast in the delayed States which commenced thirty minutes after the loss of captions in the eastern States. This was achieved by live rolling the entire program with captions embedded from the ABC to </w:t>
      </w:r>
      <w:r w:rsidR="00A838A3">
        <w:t>(the broadcast centre)</w:t>
      </w:r>
      <w:r w:rsidRPr="002701A2">
        <w:t xml:space="preserve"> for the South Australian broadcast at 19:42 SA local time. This output was recorded by </w:t>
      </w:r>
      <w:r w:rsidR="00A838A3">
        <w:t>(the broadcast centre)</w:t>
      </w:r>
      <w:r w:rsidRPr="002701A2">
        <w:t xml:space="preserve"> and subsequently broadcast in QLD, NT and WA. The program was also available fully captioned immediately after the broadcast on ABC iview for catch-up viewing. The program was repeated fully captioned on ABC TV in all States and Territories the next day, 8 October at 10am local time. </w:t>
      </w:r>
    </w:p>
    <w:p w14:paraId="582988B6" w14:textId="77777777" w:rsidR="002701A2" w:rsidRDefault="002701A2" w:rsidP="002701A2">
      <w:pPr>
        <w:pStyle w:val="xmsolistparagraph"/>
        <w:numPr>
          <w:ilvl w:val="0"/>
          <w:numId w:val="30"/>
        </w:numPr>
        <w:rPr>
          <w:rFonts w:eastAsia="Times New Roman"/>
          <w:color w:val="000000"/>
        </w:rPr>
      </w:pPr>
      <w:r>
        <w:rPr>
          <w:rFonts w:eastAsia="Times New Roman"/>
          <w:b/>
          <w:bCs/>
          <w:color w:val="000000"/>
        </w:rPr>
        <w:t>Were any other programs not captioned because of these technical issues?</w:t>
      </w:r>
      <w:r>
        <w:rPr>
          <w:rFonts w:eastAsia="Times New Roman"/>
          <w:b/>
          <w:bCs/>
        </w:rPr>
        <w:t xml:space="preserve"> </w:t>
      </w:r>
    </w:p>
    <w:p w14:paraId="4C6E8FD3" w14:textId="77777777" w:rsidR="002701A2" w:rsidRPr="002701A2" w:rsidRDefault="002701A2" w:rsidP="002701A2">
      <w:pPr>
        <w:pStyle w:val="ACMABodyText"/>
      </w:pPr>
      <w:r w:rsidRPr="002701A2">
        <w:t>There have not been any other instances of caption loss as a result of this particular technical issue. This was a one-off incident.</w:t>
      </w:r>
    </w:p>
    <w:p w14:paraId="13C930AE" w14:textId="0B2B09E2" w:rsidR="002701A2" w:rsidRDefault="002701A2" w:rsidP="002701A2">
      <w:pPr>
        <w:pStyle w:val="ACMABodyText"/>
      </w:pPr>
      <w:r>
        <w:t>[…]</w:t>
      </w:r>
    </w:p>
    <w:p w14:paraId="285D3677" w14:textId="77777777" w:rsidR="002701A2" w:rsidRDefault="002701A2" w:rsidP="002701A2">
      <w:pPr>
        <w:pStyle w:val="xmsolistparagraph"/>
        <w:numPr>
          <w:ilvl w:val="0"/>
          <w:numId w:val="30"/>
        </w:numPr>
        <w:rPr>
          <w:rFonts w:eastAsia="Times New Roman"/>
        </w:rPr>
      </w:pPr>
      <w:r>
        <w:rPr>
          <w:rFonts w:eastAsia="Times New Roman"/>
          <w:b/>
          <w:bCs/>
          <w:color w:val="000000"/>
        </w:rPr>
        <w:t>What steps were taken to resolve the technical issues and have any steps been taken to ensure that this issue will not occur in the future?</w:t>
      </w:r>
    </w:p>
    <w:p w14:paraId="1AFF3000" w14:textId="6E63932B" w:rsidR="002701A2" w:rsidRPr="002701A2" w:rsidRDefault="002701A2" w:rsidP="002701A2">
      <w:pPr>
        <w:pStyle w:val="ACMABodyText"/>
      </w:pPr>
      <w:r w:rsidRPr="002701A2">
        <w:t xml:space="preserve">As stated above, to ensure that this sort of error will not occur again, both ABC and </w:t>
      </w:r>
      <w:r w:rsidR="00A838A3">
        <w:t>(the broadcast centre)</w:t>
      </w:r>
      <w:r w:rsidRPr="002701A2">
        <w:t xml:space="preserve"> operators now perform additional manual checks on the day of broadcast to ensure that no content has moved to </w:t>
      </w:r>
      <w:r w:rsidR="00A838A3">
        <w:t>(the broadcast centre)</w:t>
      </w:r>
      <w:r w:rsidRPr="002701A2">
        <w:t xml:space="preserve"> prematurely or start times have changed during their checking processes. In addition, ABC and </w:t>
      </w:r>
      <w:r w:rsidR="00A838A3">
        <w:t>(the broadcast centre)</w:t>
      </w:r>
      <w:r w:rsidRPr="002701A2">
        <w:t xml:space="preserve"> staff have been trained to understand and implement workflows to ensure in the unlikely event this occurs again, there is the ability to attach a caption file mid-program. </w:t>
      </w:r>
      <w:bookmarkStart w:id="3" w:name="_GoBack"/>
      <w:bookmarkEnd w:id="3"/>
      <w:permStart w:id="897809097" w:edGrp="everyone"/>
      <w:permEnd w:id="897809097"/>
      <w:r w:rsidRPr="002701A2">
        <w:br/>
      </w:r>
      <w:r w:rsidRPr="002701A2">
        <w:br/>
        <w:t xml:space="preserve">Moving forward, the ABC is looking to upgrade its internal technologies for content movement in order to make improved protocols for captioning deliveries to </w:t>
      </w:r>
      <w:r w:rsidR="00A838A3">
        <w:t>(the broadcast centre)</w:t>
      </w:r>
      <w:r w:rsidRPr="002701A2">
        <w:t xml:space="preserve"> from the ABC and our captioning supplier. </w:t>
      </w:r>
    </w:p>
    <w:p w14:paraId="3C12C5C3" w14:textId="428EA6F0" w:rsidR="002701A2" w:rsidRPr="002701A2" w:rsidRDefault="00C9191D" w:rsidP="002701A2">
      <w:pPr>
        <w:pStyle w:val="ACMABodyText"/>
      </w:pPr>
      <w:r>
        <w:t>[…]</w:t>
      </w:r>
    </w:p>
    <w:p w14:paraId="6BCB025A" w14:textId="527C8486" w:rsidR="00494EBA" w:rsidRDefault="0000003E" w:rsidP="00DF31D7">
      <w:pPr>
        <w:pStyle w:val="ACMABodyText"/>
        <w:numPr>
          <w:ilvl w:val="0"/>
          <w:numId w:val="28"/>
        </w:numPr>
        <w:ind w:left="284" w:hanging="284"/>
        <w:rPr>
          <w:b/>
          <w:i/>
        </w:rPr>
      </w:pPr>
      <w:r>
        <w:rPr>
          <w:b/>
          <w:i/>
        </w:rPr>
        <w:t xml:space="preserve">Extract from </w:t>
      </w:r>
      <w:r w:rsidR="002033EE">
        <w:rPr>
          <w:b/>
          <w:i/>
        </w:rPr>
        <w:t>broadcaster’s</w:t>
      </w:r>
      <w:r>
        <w:rPr>
          <w:b/>
          <w:i/>
        </w:rPr>
        <w:t xml:space="preserve"> </w:t>
      </w:r>
      <w:r w:rsidR="00494EBA" w:rsidRPr="00494EBA">
        <w:rPr>
          <w:b/>
          <w:i/>
        </w:rPr>
        <w:t xml:space="preserve">submission to the ACMA dated </w:t>
      </w:r>
      <w:r w:rsidR="007149FD">
        <w:rPr>
          <w:b/>
          <w:i/>
        </w:rPr>
        <w:t>2</w:t>
      </w:r>
      <w:r w:rsidR="005E7F87">
        <w:rPr>
          <w:b/>
          <w:i/>
        </w:rPr>
        <w:t>4</w:t>
      </w:r>
      <w:r w:rsidR="00494EBA" w:rsidRPr="00494EBA">
        <w:rPr>
          <w:b/>
          <w:i/>
        </w:rPr>
        <w:t xml:space="preserve"> </w:t>
      </w:r>
      <w:r w:rsidR="005E7F87">
        <w:rPr>
          <w:b/>
          <w:i/>
        </w:rPr>
        <w:t>December</w:t>
      </w:r>
      <w:r w:rsidR="00494EBA" w:rsidRPr="00494EBA">
        <w:rPr>
          <w:b/>
          <w:i/>
        </w:rPr>
        <w:t xml:space="preserve"> 2018</w:t>
      </w:r>
    </w:p>
    <w:p w14:paraId="1EE41CD5" w14:textId="6B811661" w:rsidR="00513D60" w:rsidRDefault="005E7F87" w:rsidP="00DF31D7">
      <w:pPr>
        <w:ind w:left="284"/>
        <w:rPr>
          <w:i w:val="0"/>
          <w:snapToGrid w:val="0"/>
        </w:rPr>
      </w:pPr>
      <w:r>
        <w:rPr>
          <w:i w:val="0"/>
          <w:snapToGrid w:val="0"/>
        </w:rPr>
        <w:t>[…]</w:t>
      </w:r>
    </w:p>
    <w:p w14:paraId="4810D037" w14:textId="6DA40B29" w:rsidR="005E7F87" w:rsidRPr="005E7F87" w:rsidRDefault="005E7F87" w:rsidP="005E7F87">
      <w:pPr>
        <w:pStyle w:val="ListParagraph"/>
        <w:numPr>
          <w:ilvl w:val="0"/>
          <w:numId w:val="30"/>
        </w:numPr>
        <w:spacing w:before="0" w:line="240" w:lineRule="atLeast"/>
        <w:rPr>
          <w:rFonts w:ascii="Calibri" w:hAnsi="Calibri" w:cs="Calibri"/>
          <w:b/>
          <w:bCs/>
          <w:i w:val="0"/>
          <w:color w:val="000000"/>
          <w:sz w:val="22"/>
          <w:szCs w:val="22"/>
          <w:lang w:eastAsia="en-AU"/>
        </w:rPr>
      </w:pPr>
      <w:r w:rsidRPr="005E7F87">
        <w:rPr>
          <w:rFonts w:ascii="Calibri" w:hAnsi="Calibri" w:cs="Calibri"/>
          <w:b/>
          <w:bCs/>
          <w:i w:val="0"/>
          <w:color w:val="000000"/>
          <w:sz w:val="22"/>
          <w:szCs w:val="22"/>
          <w:lang w:eastAsia="en-AU"/>
        </w:rPr>
        <w:t xml:space="preserve">From your submission of 5 December 2018 it appears that while you did experience difficulties of a technical or engineering nature, the workaround put in place meant that those difficulties were effectively mitigated. It appears that the failure to caption this program was caused by a staff member at </w:t>
      </w:r>
      <w:r w:rsidR="00A838A3">
        <w:rPr>
          <w:rFonts w:ascii="Calibri" w:hAnsi="Calibri" w:cs="Calibri"/>
          <w:b/>
          <w:bCs/>
          <w:i w:val="0"/>
          <w:color w:val="000000"/>
          <w:sz w:val="22"/>
          <w:szCs w:val="22"/>
          <w:lang w:eastAsia="en-AU"/>
        </w:rPr>
        <w:t>(the broadcast centre)</w:t>
      </w:r>
      <w:r w:rsidRPr="005E7F87">
        <w:rPr>
          <w:rFonts w:ascii="Calibri" w:hAnsi="Calibri" w:cs="Calibri"/>
          <w:b/>
          <w:bCs/>
          <w:i w:val="0"/>
          <w:color w:val="000000"/>
          <w:sz w:val="22"/>
          <w:szCs w:val="22"/>
          <w:lang w:eastAsia="en-AU"/>
        </w:rPr>
        <w:t xml:space="preserve"> inadvertently setting in train a process which resulted in an earlier broadcast start time for the program and which caused the premature movement of the program from the ABC to </w:t>
      </w:r>
      <w:r w:rsidR="00A838A3">
        <w:rPr>
          <w:rFonts w:ascii="Calibri" w:hAnsi="Calibri" w:cs="Calibri"/>
          <w:b/>
          <w:bCs/>
          <w:i w:val="0"/>
          <w:color w:val="000000"/>
          <w:sz w:val="22"/>
          <w:szCs w:val="22"/>
          <w:lang w:eastAsia="en-AU"/>
        </w:rPr>
        <w:t>(the broadcast centre)</w:t>
      </w:r>
      <w:r w:rsidRPr="005E7F87">
        <w:rPr>
          <w:rFonts w:ascii="Calibri" w:hAnsi="Calibri" w:cs="Calibri"/>
          <w:b/>
          <w:bCs/>
          <w:i w:val="0"/>
          <w:color w:val="000000"/>
          <w:sz w:val="22"/>
          <w:szCs w:val="22"/>
          <w:lang w:eastAsia="en-AU"/>
        </w:rPr>
        <w:t xml:space="preserve"> without a caption file. This appears to be an issue with your processes and that the human error in moving the program to </w:t>
      </w:r>
      <w:r w:rsidR="00A838A3">
        <w:rPr>
          <w:rFonts w:ascii="Calibri" w:hAnsi="Calibri" w:cs="Calibri"/>
          <w:b/>
          <w:bCs/>
          <w:i w:val="0"/>
          <w:color w:val="000000"/>
          <w:sz w:val="22"/>
          <w:szCs w:val="22"/>
          <w:lang w:eastAsia="en-AU"/>
        </w:rPr>
        <w:t>(the broadcast centre)</w:t>
      </w:r>
      <w:r w:rsidRPr="005E7F87">
        <w:rPr>
          <w:rFonts w:ascii="Calibri" w:hAnsi="Calibri" w:cs="Calibri"/>
          <w:b/>
          <w:bCs/>
          <w:i w:val="0"/>
          <w:color w:val="000000"/>
          <w:sz w:val="22"/>
          <w:szCs w:val="22"/>
          <w:lang w:eastAsia="en-AU"/>
        </w:rPr>
        <w:t xml:space="preserve"> without captions was the cause of the lack of captions for the program. Please provide comments on whether you agree with this summation of this incident. If not, please provide further details on what led to the program not being captioned. </w:t>
      </w:r>
    </w:p>
    <w:p w14:paraId="48109B88" w14:textId="2098A3EC" w:rsidR="005E7F87" w:rsidRDefault="005E7F87" w:rsidP="005E7F87">
      <w:pPr>
        <w:pStyle w:val="ACMABodyText"/>
      </w:pPr>
      <w:r w:rsidRPr="005E7F87">
        <w:t>The incident was not a result of human negligence, rather it was the unforeseen outcome of a workflow implemented to workaround a significant technical issue as detailed in our submission of 5 December.</w:t>
      </w:r>
      <w:bookmarkEnd w:id="2"/>
    </w:p>
    <w:sectPr w:rsidR="005E7F87" w:rsidSect="0033104B">
      <w:headerReference w:type="even" r:id="rId12"/>
      <w:footerReference w:type="even" r:id="rId13"/>
      <w:footerReference w:type="default" r:id="rId14"/>
      <w:headerReference w:type="first" r:id="rId15"/>
      <w:footerReference w:type="first" r:id="rId16"/>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5BA545C" w14:textId="77777777" w:rsidR="00631357" w:rsidRDefault="00631357">
      <w:r>
        <w:separator/>
      </w:r>
    </w:p>
  </w:endnote>
  <w:endnote w:type="continuationSeparator" w:id="0">
    <w:p w14:paraId="41B3991E" w14:textId="77777777" w:rsidR="00631357" w:rsidRDefault="006313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6707C5" w14:textId="77777777" w:rsidR="005D194B" w:rsidRDefault="005D194B">
    <w:pPr>
      <w:framePr w:wrap="around" w:vAnchor="text" w:hAnchor="margin" w:xAlign="right" w:y="1"/>
    </w:pPr>
    <w:r>
      <w:fldChar w:fldCharType="begin"/>
    </w:r>
    <w:r>
      <w:instrText xml:space="preserve">PAGE  </w:instrText>
    </w:r>
    <w:r>
      <w:fldChar w:fldCharType="end"/>
    </w:r>
  </w:p>
  <w:p w14:paraId="47A1FDF6" w14:textId="77777777" w:rsidR="005D194B" w:rsidRDefault="005D194B">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6655FD" w14:textId="01932990" w:rsidR="005D194B" w:rsidRPr="00816ADF" w:rsidRDefault="005D194B" w:rsidP="00EF7A2A">
    <w:pPr>
      <w:pStyle w:val="ACMAFooter"/>
      <w:rPr>
        <w:sz w:val="16"/>
        <w:szCs w:val="16"/>
      </w:rPr>
    </w:pPr>
    <w:r w:rsidRPr="00816ADF">
      <w:rPr>
        <w:sz w:val="16"/>
        <w:szCs w:val="16"/>
      </w:rPr>
      <w:t>ACMA</w:t>
    </w:r>
    <w:r w:rsidR="00D921E1">
      <w:rPr>
        <w:sz w:val="16"/>
        <w:szCs w:val="16"/>
      </w:rPr>
      <w:t xml:space="preserve"> </w:t>
    </w:r>
    <w:r w:rsidRPr="00816ADF">
      <w:rPr>
        <w:sz w:val="16"/>
        <w:szCs w:val="16"/>
      </w:rPr>
      <w:t xml:space="preserve">Investigation </w:t>
    </w:r>
    <w:r>
      <w:rPr>
        <w:sz w:val="16"/>
        <w:szCs w:val="16"/>
      </w:rPr>
      <w:t>r</w:t>
    </w:r>
    <w:r w:rsidRPr="00816ADF">
      <w:rPr>
        <w:sz w:val="16"/>
        <w:szCs w:val="16"/>
      </w:rPr>
      <w:t>eport</w:t>
    </w:r>
    <w:r w:rsidR="002622D2">
      <w:rPr>
        <w:sz w:val="16"/>
        <w:szCs w:val="16"/>
      </w:rPr>
      <w:t xml:space="preserve"> -</w:t>
    </w:r>
    <w:r w:rsidR="00D664CD">
      <w:rPr>
        <w:sz w:val="16"/>
        <w:szCs w:val="16"/>
      </w:rPr>
      <w:t xml:space="preserve"> </w:t>
    </w:r>
    <w:r w:rsidR="00D664CD">
      <w:rPr>
        <w:i/>
        <w:sz w:val="16"/>
        <w:szCs w:val="16"/>
      </w:rPr>
      <w:t xml:space="preserve">Joanna Lumley’s Silk Road </w:t>
    </w:r>
    <w:r w:rsidR="00190C7A">
      <w:rPr>
        <w:i/>
        <w:sz w:val="16"/>
        <w:szCs w:val="16"/>
      </w:rPr>
      <w:t xml:space="preserve">Adventure </w:t>
    </w:r>
    <w:r w:rsidR="00190C7A" w:rsidRPr="00816ADF">
      <w:rPr>
        <w:sz w:val="16"/>
        <w:szCs w:val="16"/>
      </w:rPr>
      <w:t>broadcast</w:t>
    </w:r>
    <w:r w:rsidRPr="00816ADF">
      <w:rPr>
        <w:sz w:val="16"/>
        <w:szCs w:val="16"/>
      </w:rPr>
      <w:t xml:space="preserve"> </w:t>
    </w:r>
    <w:r>
      <w:rPr>
        <w:sz w:val="16"/>
        <w:szCs w:val="16"/>
      </w:rPr>
      <w:t>on</w:t>
    </w:r>
    <w:r w:rsidRPr="00816ADF">
      <w:rPr>
        <w:sz w:val="16"/>
        <w:szCs w:val="16"/>
      </w:rPr>
      <w:t xml:space="preserve"> </w:t>
    </w:r>
    <w:r w:rsidR="00D664CD">
      <w:rPr>
        <w:sz w:val="16"/>
        <w:szCs w:val="16"/>
      </w:rPr>
      <w:t>ABC1</w:t>
    </w:r>
    <w:r w:rsidRPr="00816ADF">
      <w:rPr>
        <w:sz w:val="16"/>
        <w:szCs w:val="16"/>
      </w:rPr>
      <w:t xml:space="preserve"> on </w:t>
    </w:r>
    <w:r w:rsidR="00D664CD">
      <w:rPr>
        <w:sz w:val="16"/>
        <w:szCs w:val="16"/>
      </w:rPr>
      <w:t>7</w:t>
    </w:r>
    <w:r>
      <w:rPr>
        <w:sz w:val="16"/>
        <w:szCs w:val="16"/>
      </w:rPr>
      <w:t xml:space="preserve"> </w:t>
    </w:r>
    <w:r w:rsidR="00D664CD">
      <w:rPr>
        <w:sz w:val="16"/>
        <w:szCs w:val="16"/>
      </w:rPr>
      <w:t xml:space="preserve">October </w:t>
    </w:r>
    <w:r>
      <w:rPr>
        <w:sz w:val="16"/>
        <w:szCs w:val="16"/>
      </w:rPr>
      <w:t>2018</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2</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C35A62">
      <w:rPr>
        <w:noProof/>
        <w:sz w:val="16"/>
        <w:szCs w:val="16"/>
      </w:rPr>
      <w:t>9</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514472" w14:textId="77777777" w:rsidR="005D194B" w:rsidRPr="00211185" w:rsidRDefault="005D194B" w:rsidP="009B461B">
    <w:pPr>
      <w:pStyle w:val="Footer"/>
    </w:pPr>
    <w:r>
      <w:rPr>
        <w:noProof/>
        <w:lang w:eastAsia="en-AU"/>
      </w:rPr>
      <w:drawing>
        <wp:inline distT="0" distB="0" distL="0" distR="0" wp14:anchorId="791E486F" wp14:editId="19CDCFED">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CE358FC" w14:textId="77777777" w:rsidR="00631357" w:rsidRDefault="00631357">
      <w:r>
        <w:separator/>
      </w:r>
    </w:p>
  </w:footnote>
  <w:footnote w:type="continuationSeparator" w:id="0">
    <w:p w14:paraId="2BEEE38A" w14:textId="77777777" w:rsidR="00631357" w:rsidRDefault="00631357">
      <w:r>
        <w:continuationSeparator/>
      </w:r>
    </w:p>
  </w:footnote>
  <w:footnote w:id="1">
    <w:p w14:paraId="07AE657B" w14:textId="23F999B6" w:rsidR="005D194B" w:rsidRDefault="005D194B" w:rsidP="00B6720E">
      <w:pPr>
        <w:pStyle w:val="FootnoteText"/>
      </w:pPr>
      <w:r>
        <w:rPr>
          <w:rStyle w:val="FootnoteReference"/>
        </w:rPr>
        <w:footnoteRef/>
      </w:r>
      <w:r>
        <w:t xml:space="preserve"> </w:t>
      </w:r>
      <w:r w:rsidRPr="00312B7F">
        <w:rPr>
          <w:rStyle w:val="Hyperlink"/>
        </w:rPr>
        <w:t>https://www.abc.net.au/tv/programs/joanna-lumleys-silk-road-adventure/</w:t>
      </w:r>
      <w:r>
        <w:t xml:space="preserve">, </w:t>
      </w:r>
      <w:r w:rsidRPr="006A1957">
        <w:t xml:space="preserve">accessed </w:t>
      </w:r>
      <w:r>
        <w:t>on 7 January 2019.</w:t>
      </w:r>
    </w:p>
  </w:footnote>
  <w:footnote w:id="2">
    <w:p w14:paraId="4B0B2D5D" w14:textId="460240DE" w:rsidR="005D194B" w:rsidRDefault="005D194B" w:rsidP="00C520A8">
      <w:pPr>
        <w:pStyle w:val="FootnoteText"/>
      </w:pPr>
      <w:r>
        <w:rPr>
          <w:rStyle w:val="FootnoteReference"/>
        </w:rPr>
        <w:footnoteRef/>
      </w:r>
      <w:r>
        <w:t xml:space="preserve"> </w:t>
      </w:r>
      <w:r w:rsidRPr="00312B7F">
        <w:rPr>
          <w:rStyle w:val="Hyperlink"/>
        </w:rPr>
        <w:t>https://www.abc.net.au/tv/programs/joanna-lumleys-silk-road-adventure/</w:t>
      </w:r>
      <w:r>
        <w:t>, accessed on 7 January 2019.</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9E34A4" w14:textId="6B79D879" w:rsidR="005D194B" w:rsidRDefault="005D194B">
    <w:r>
      <w:fldChar w:fldCharType="begin"/>
    </w:r>
    <w:r>
      <w:instrText xml:space="preserve"> REF ReportTitle \h </w:instrText>
    </w:r>
    <w:r>
      <w:fldChar w:fldCharType="separate"/>
    </w:r>
    <w:r w:rsidR="00C909A3">
      <w:rPr>
        <w:b/>
        <w:bCs/>
        <w:lang w:val="en-US"/>
      </w:rPr>
      <w:t>Error! Reference source not found.</w:t>
    </w:r>
    <w:r>
      <w:fldChar w:fldCharType="end"/>
    </w:r>
  </w:p>
  <w:p w14:paraId="51566832" w14:textId="77777777" w:rsidR="005D194B" w:rsidRDefault="005D194B"/>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D61D13" w14:textId="77777777" w:rsidR="005D194B" w:rsidRPr="005F22AA" w:rsidRDefault="005D194B" w:rsidP="005F22AA">
    <w:pPr>
      <w:pStyle w:val="ACMAHeaderGraphicSpace"/>
    </w:pPr>
    <w:r>
      <w:rPr>
        <w:noProof/>
        <w:snapToGrid/>
        <w:lang w:eastAsia="en-AU"/>
      </w:rPr>
      <w:drawing>
        <wp:inline distT="0" distB="0" distL="0" distR="0" wp14:anchorId="12E1BBFC" wp14:editId="78F56485">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A4D5D60"/>
    <w:multiLevelType w:val="hybridMultilevel"/>
    <w:tmpl w:val="B1C699BC"/>
    <w:lvl w:ilvl="0" w:tplc="8E804E3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3E32DF8"/>
    <w:multiLevelType w:val="hybridMultilevel"/>
    <w:tmpl w:val="9AE0F7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7293926"/>
    <w:multiLevelType w:val="hybridMultilevel"/>
    <w:tmpl w:val="6D34D3E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CA33F06"/>
    <w:multiLevelType w:val="hybridMultilevel"/>
    <w:tmpl w:val="0A781A9C"/>
    <w:lvl w:ilvl="0" w:tplc="926CD488">
      <w:numFmt w:val="bullet"/>
      <w:lvlText w:val="•"/>
      <w:lvlJc w:val="left"/>
      <w:pPr>
        <w:ind w:left="720" w:hanging="360"/>
      </w:pPr>
      <w:rPr>
        <w:rFonts w:ascii="Arial" w:eastAsia="Times New Roman" w:hAnsi="Aria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0"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1" w15:restartNumberingAfterBreak="0">
    <w:nsid w:val="47CC2315"/>
    <w:multiLevelType w:val="hybridMultilevel"/>
    <w:tmpl w:val="22BC06DC"/>
    <w:lvl w:ilvl="0" w:tplc="0C090017">
      <w:start w:val="1"/>
      <w:numFmt w:val="lowerLetter"/>
      <w:lvlText w:val="%1)"/>
      <w:lvlJc w:val="left"/>
      <w:pPr>
        <w:ind w:left="-1124" w:hanging="360"/>
      </w:pPr>
    </w:lvl>
    <w:lvl w:ilvl="1" w:tplc="0C090019" w:tentative="1">
      <w:start w:val="1"/>
      <w:numFmt w:val="lowerLetter"/>
      <w:lvlText w:val="%2."/>
      <w:lvlJc w:val="left"/>
      <w:pPr>
        <w:ind w:left="-404" w:hanging="360"/>
      </w:pPr>
    </w:lvl>
    <w:lvl w:ilvl="2" w:tplc="0C09001B" w:tentative="1">
      <w:start w:val="1"/>
      <w:numFmt w:val="lowerRoman"/>
      <w:lvlText w:val="%3."/>
      <w:lvlJc w:val="right"/>
      <w:pPr>
        <w:ind w:left="316" w:hanging="180"/>
      </w:pPr>
    </w:lvl>
    <w:lvl w:ilvl="3" w:tplc="0C09000F" w:tentative="1">
      <w:start w:val="1"/>
      <w:numFmt w:val="decimal"/>
      <w:lvlText w:val="%4."/>
      <w:lvlJc w:val="left"/>
      <w:pPr>
        <w:ind w:left="1036" w:hanging="360"/>
      </w:pPr>
    </w:lvl>
    <w:lvl w:ilvl="4" w:tplc="0C090019" w:tentative="1">
      <w:start w:val="1"/>
      <w:numFmt w:val="lowerLetter"/>
      <w:lvlText w:val="%5."/>
      <w:lvlJc w:val="left"/>
      <w:pPr>
        <w:ind w:left="1756" w:hanging="360"/>
      </w:pPr>
    </w:lvl>
    <w:lvl w:ilvl="5" w:tplc="0C09001B" w:tentative="1">
      <w:start w:val="1"/>
      <w:numFmt w:val="lowerRoman"/>
      <w:lvlText w:val="%6."/>
      <w:lvlJc w:val="right"/>
      <w:pPr>
        <w:ind w:left="2476" w:hanging="180"/>
      </w:pPr>
    </w:lvl>
    <w:lvl w:ilvl="6" w:tplc="0C09000F" w:tentative="1">
      <w:start w:val="1"/>
      <w:numFmt w:val="decimal"/>
      <w:lvlText w:val="%7."/>
      <w:lvlJc w:val="left"/>
      <w:pPr>
        <w:ind w:left="3196" w:hanging="360"/>
      </w:pPr>
    </w:lvl>
    <w:lvl w:ilvl="7" w:tplc="0C090019" w:tentative="1">
      <w:start w:val="1"/>
      <w:numFmt w:val="lowerLetter"/>
      <w:lvlText w:val="%8."/>
      <w:lvlJc w:val="left"/>
      <w:pPr>
        <w:ind w:left="3916" w:hanging="360"/>
      </w:pPr>
    </w:lvl>
    <w:lvl w:ilvl="8" w:tplc="0C09001B" w:tentative="1">
      <w:start w:val="1"/>
      <w:numFmt w:val="lowerRoman"/>
      <w:lvlText w:val="%9."/>
      <w:lvlJc w:val="right"/>
      <w:pPr>
        <w:ind w:left="4636" w:hanging="180"/>
      </w:pPr>
    </w:lvl>
  </w:abstractNum>
  <w:abstractNum w:abstractNumId="12" w15:restartNumberingAfterBreak="0">
    <w:nsid w:val="4A13082B"/>
    <w:multiLevelType w:val="hybridMultilevel"/>
    <w:tmpl w:val="2E3C3690"/>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4A777BD0"/>
    <w:multiLevelType w:val="multilevel"/>
    <w:tmpl w:val="4FBC411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567929F2"/>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17" w15:restartNumberingAfterBreak="0">
    <w:nsid w:val="56A303B4"/>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18" w15:restartNumberingAfterBreak="0">
    <w:nsid w:val="5B9F1965"/>
    <w:multiLevelType w:val="hybridMultilevel"/>
    <w:tmpl w:val="E9C249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C626AB6"/>
    <w:multiLevelType w:val="hybridMultilevel"/>
    <w:tmpl w:val="116CD252"/>
    <w:lvl w:ilvl="0" w:tplc="8C540674">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2"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9900A6E"/>
    <w:multiLevelType w:val="hybridMultilevel"/>
    <w:tmpl w:val="B25049C0"/>
    <w:lvl w:ilvl="0" w:tplc="926CD488">
      <w:numFmt w:val="bullet"/>
      <w:lvlText w:val="•"/>
      <w:lvlJc w:val="left"/>
      <w:pPr>
        <w:ind w:left="780" w:hanging="360"/>
      </w:pPr>
      <w:rPr>
        <w:rFonts w:ascii="Arial" w:eastAsia="Times New Roman" w:hAnsi="Arial" w:cs="Times New Roman"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4"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B655801"/>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26"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6F8A53F6"/>
    <w:multiLevelType w:val="hybridMultilevel"/>
    <w:tmpl w:val="A9A4795A"/>
    <w:lvl w:ilvl="0" w:tplc="0C090001">
      <w:start w:val="1"/>
      <w:numFmt w:val="bullet"/>
      <w:lvlText w:val=""/>
      <w:lvlJc w:val="left"/>
      <w:pPr>
        <w:ind w:left="768" w:hanging="360"/>
      </w:pPr>
      <w:rPr>
        <w:rFonts w:ascii="Symbol" w:hAnsi="Symbol" w:hint="default"/>
      </w:rPr>
    </w:lvl>
    <w:lvl w:ilvl="1" w:tplc="0C090003" w:tentative="1">
      <w:start w:val="1"/>
      <w:numFmt w:val="bullet"/>
      <w:lvlText w:val="o"/>
      <w:lvlJc w:val="left"/>
      <w:pPr>
        <w:ind w:left="1488" w:hanging="360"/>
      </w:pPr>
      <w:rPr>
        <w:rFonts w:ascii="Courier New" w:hAnsi="Courier New" w:cs="Courier New" w:hint="default"/>
      </w:rPr>
    </w:lvl>
    <w:lvl w:ilvl="2" w:tplc="0C090005" w:tentative="1">
      <w:start w:val="1"/>
      <w:numFmt w:val="bullet"/>
      <w:lvlText w:val=""/>
      <w:lvlJc w:val="left"/>
      <w:pPr>
        <w:ind w:left="2208" w:hanging="360"/>
      </w:pPr>
      <w:rPr>
        <w:rFonts w:ascii="Wingdings" w:hAnsi="Wingdings" w:hint="default"/>
      </w:rPr>
    </w:lvl>
    <w:lvl w:ilvl="3" w:tplc="0C090001" w:tentative="1">
      <w:start w:val="1"/>
      <w:numFmt w:val="bullet"/>
      <w:lvlText w:val=""/>
      <w:lvlJc w:val="left"/>
      <w:pPr>
        <w:ind w:left="2928" w:hanging="360"/>
      </w:pPr>
      <w:rPr>
        <w:rFonts w:ascii="Symbol" w:hAnsi="Symbol" w:hint="default"/>
      </w:rPr>
    </w:lvl>
    <w:lvl w:ilvl="4" w:tplc="0C090003" w:tentative="1">
      <w:start w:val="1"/>
      <w:numFmt w:val="bullet"/>
      <w:lvlText w:val="o"/>
      <w:lvlJc w:val="left"/>
      <w:pPr>
        <w:ind w:left="3648" w:hanging="360"/>
      </w:pPr>
      <w:rPr>
        <w:rFonts w:ascii="Courier New" w:hAnsi="Courier New" w:cs="Courier New" w:hint="default"/>
      </w:rPr>
    </w:lvl>
    <w:lvl w:ilvl="5" w:tplc="0C090005" w:tentative="1">
      <w:start w:val="1"/>
      <w:numFmt w:val="bullet"/>
      <w:lvlText w:val=""/>
      <w:lvlJc w:val="left"/>
      <w:pPr>
        <w:ind w:left="4368" w:hanging="360"/>
      </w:pPr>
      <w:rPr>
        <w:rFonts w:ascii="Wingdings" w:hAnsi="Wingdings" w:hint="default"/>
      </w:rPr>
    </w:lvl>
    <w:lvl w:ilvl="6" w:tplc="0C090001" w:tentative="1">
      <w:start w:val="1"/>
      <w:numFmt w:val="bullet"/>
      <w:lvlText w:val=""/>
      <w:lvlJc w:val="left"/>
      <w:pPr>
        <w:ind w:left="5088" w:hanging="360"/>
      </w:pPr>
      <w:rPr>
        <w:rFonts w:ascii="Symbol" w:hAnsi="Symbol" w:hint="default"/>
      </w:rPr>
    </w:lvl>
    <w:lvl w:ilvl="7" w:tplc="0C090003" w:tentative="1">
      <w:start w:val="1"/>
      <w:numFmt w:val="bullet"/>
      <w:lvlText w:val="o"/>
      <w:lvlJc w:val="left"/>
      <w:pPr>
        <w:ind w:left="5808" w:hanging="360"/>
      </w:pPr>
      <w:rPr>
        <w:rFonts w:ascii="Courier New" w:hAnsi="Courier New" w:cs="Courier New" w:hint="default"/>
      </w:rPr>
    </w:lvl>
    <w:lvl w:ilvl="8" w:tplc="0C090005" w:tentative="1">
      <w:start w:val="1"/>
      <w:numFmt w:val="bullet"/>
      <w:lvlText w:val=""/>
      <w:lvlJc w:val="left"/>
      <w:pPr>
        <w:ind w:left="6528" w:hanging="360"/>
      </w:pPr>
      <w:rPr>
        <w:rFonts w:ascii="Wingdings" w:hAnsi="Wingdings" w:hint="default"/>
      </w:rPr>
    </w:lvl>
  </w:abstractNum>
  <w:abstractNum w:abstractNumId="28" w15:restartNumberingAfterBreak="0">
    <w:nsid w:val="72946020"/>
    <w:multiLevelType w:val="hybridMultilevel"/>
    <w:tmpl w:val="E79A95F4"/>
    <w:lvl w:ilvl="0" w:tplc="35A6AC62">
      <w:start w:val="1"/>
      <w:numFmt w:val="bullet"/>
      <w:lvlText w:val=""/>
      <w:lvlJc w:val="left"/>
      <w:pPr>
        <w:ind w:left="765" w:hanging="360"/>
      </w:pPr>
      <w:rPr>
        <w:rFonts w:ascii="Symbol" w:hAnsi="Symbol" w:hint="default"/>
      </w:rPr>
    </w:lvl>
    <w:lvl w:ilvl="1" w:tplc="0C090003">
      <w:start w:val="1"/>
      <w:numFmt w:val="bullet"/>
      <w:lvlText w:val="o"/>
      <w:lvlJc w:val="left"/>
      <w:pPr>
        <w:ind w:left="1485" w:hanging="360"/>
      </w:pPr>
      <w:rPr>
        <w:rFonts w:ascii="Courier New" w:hAnsi="Courier New" w:cs="Courier New" w:hint="default"/>
      </w:rPr>
    </w:lvl>
    <w:lvl w:ilvl="2" w:tplc="0C090005">
      <w:start w:val="1"/>
      <w:numFmt w:val="bullet"/>
      <w:lvlText w:val=""/>
      <w:lvlJc w:val="left"/>
      <w:pPr>
        <w:ind w:left="2205" w:hanging="360"/>
      </w:pPr>
      <w:rPr>
        <w:rFonts w:ascii="Wingdings" w:hAnsi="Wingdings" w:hint="default"/>
      </w:rPr>
    </w:lvl>
    <w:lvl w:ilvl="3" w:tplc="0C090001">
      <w:start w:val="1"/>
      <w:numFmt w:val="bullet"/>
      <w:lvlText w:val=""/>
      <w:lvlJc w:val="left"/>
      <w:pPr>
        <w:ind w:left="2925" w:hanging="360"/>
      </w:pPr>
      <w:rPr>
        <w:rFonts w:ascii="Symbol" w:hAnsi="Symbol" w:hint="default"/>
      </w:rPr>
    </w:lvl>
    <w:lvl w:ilvl="4" w:tplc="0C090003">
      <w:start w:val="1"/>
      <w:numFmt w:val="bullet"/>
      <w:lvlText w:val="o"/>
      <w:lvlJc w:val="left"/>
      <w:pPr>
        <w:ind w:left="3645" w:hanging="360"/>
      </w:pPr>
      <w:rPr>
        <w:rFonts w:ascii="Courier New" w:hAnsi="Courier New" w:cs="Courier New" w:hint="default"/>
      </w:rPr>
    </w:lvl>
    <w:lvl w:ilvl="5" w:tplc="0C090005">
      <w:start w:val="1"/>
      <w:numFmt w:val="bullet"/>
      <w:lvlText w:val=""/>
      <w:lvlJc w:val="left"/>
      <w:pPr>
        <w:ind w:left="4365" w:hanging="360"/>
      </w:pPr>
      <w:rPr>
        <w:rFonts w:ascii="Wingdings" w:hAnsi="Wingdings" w:hint="default"/>
      </w:rPr>
    </w:lvl>
    <w:lvl w:ilvl="6" w:tplc="0C090001">
      <w:start w:val="1"/>
      <w:numFmt w:val="bullet"/>
      <w:lvlText w:val=""/>
      <w:lvlJc w:val="left"/>
      <w:pPr>
        <w:ind w:left="5085" w:hanging="360"/>
      </w:pPr>
      <w:rPr>
        <w:rFonts w:ascii="Symbol" w:hAnsi="Symbol" w:hint="default"/>
      </w:rPr>
    </w:lvl>
    <w:lvl w:ilvl="7" w:tplc="0C090003">
      <w:start w:val="1"/>
      <w:numFmt w:val="bullet"/>
      <w:lvlText w:val="o"/>
      <w:lvlJc w:val="left"/>
      <w:pPr>
        <w:ind w:left="5805" w:hanging="360"/>
      </w:pPr>
      <w:rPr>
        <w:rFonts w:ascii="Courier New" w:hAnsi="Courier New" w:cs="Courier New" w:hint="default"/>
      </w:rPr>
    </w:lvl>
    <w:lvl w:ilvl="8" w:tplc="0C090005">
      <w:start w:val="1"/>
      <w:numFmt w:val="bullet"/>
      <w:lvlText w:val=""/>
      <w:lvlJc w:val="left"/>
      <w:pPr>
        <w:ind w:left="6525" w:hanging="360"/>
      </w:pPr>
      <w:rPr>
        <w:rFonts w:ascii="Wingdings" w:hAnsi="Wingdings" w:hint="default"/>
      </w:rPr>
    </w:lvl>
  </w:abstractNum>
  <w:abstractNum w:abstractNumId="29" w15:restartNumberingAfterBreak="0">
    <w:nsid w:val="73974874"/>
    <w:multiLevelType w:val="hybridMultilevel"/>
    <w:tmpl w:val="CD48D3F2"/>
    <w:lvl w:ilvl="0" w:tplc="20363FBE">
      <w:start w:val="1"/>
      <w:numFmt w:val="decimal"/>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30"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9"/>
  </w:num>
  <w:num w:numId="2">
    <w:abstractNumId w:val="1"/>
  </w:num>
  <w:num w:numId="3">
    <w:abstractNumId w:val="10"/>
  </w:num>
  <w:num w:numId="4">
    <w:abstractNumId w:val="24"/>
  </w:num>
  <w:num w:numId="5">
    <w:abstractNumId w:val="20"/>
  </w:num>
  <w:num w:numId="6">
    <w:abstractNumId w:val="14"/>
  </w:num>
  <w:num w:numId="7">
    <w:abstractNumId w:val="8"/>
  </w:num>
  <w:num w:numId="8">
    <w:abstractNumId w:val="3"/>
  </w:num>
  <w:num w:numId="9">
    <w:abstractNumId w:val="0"/>
  </w:num>
  <w:num w:numId="10">
    <w:abstractNumId w:val="21"/>
  </w:num>
  <w:num w:numId="11">
    <w:abstractNumId w:val="26"/>
  </w:num>
  <w:num w:numId="12">
    <w:abstractNumId w:val="15"/>
  </w:num>
  <w:num w:numId="13">
    <w:abstractNumId w:val="7"/>
  </w:num>
  <w:num w:numId="14">
    <w:abstractNumId w:val="30"/>
  </w:num>
  <w:num w:numId="15">
    <w:abstractNumId w:val="22"/>
  </w:num>
  <w:num w:numId="16">
    <w:abstractNumId w:val="31"/>
  </w:num>
  <w:num w:numId="17">
    <w:abstractNumId w:val="18"/>
  </w:num>
  <w:num w:numId="18">
    <w:abstractNumId w:val="29"/>
  </w:num>
  <w:num w:numId="19">
    <w:abstractNumId w:val="16"/>
  </w:num>
  <w:num w:numId="20">
    <w:abstractNumId w:val="25"/>
  </w:num>
  <w:num w:numId="21">
    <w:abstractNumId w:val="17"/>
  </w:num>
  <w:num w:numId="22">
    <w:abstractNumId w:val="11"/>
  </w:num>
  <w:num w:numId="23">
    <w:abstractNumId w:val="27"/>
  </w:num>
  <w:num w:numId="24">
    <w:abstractNumId w:val="12"/>
  </w:num>
  <w:num w:numId="25">
    <w:abstractNumId w:val="4"/>
  </w:num>
  <w:num w:numId="26">
    <w:abstractNumId w:val="6"/>
  </w:num>
  <w:num w:numId="27">
    <w:abstractNumId w:val="23"/>
  </w:num>
  <w:num w:numId="28">
    <w:abstractNumId w:val="5"/>
  </w:num>
  <w:num w:numId="29">
    <w:abstractNumId w:val="2"/>
  </w:num>
  <w:num w:numId="30">
    <w:abstractNumId w:val="13"/>
  </w:num>
  <w:num w:numId="31">
    <w:abstractNumId w:val="28"/>
  </w:num>
  <w:num w:numId="32">
    <w:abstractNumId w:val="19"/>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hideSpellingErrors/>
  <w:hideGrammaticalErrors/>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k9Fn/CvM2iap8X2MY5bA4zyIvJPRnOpiNpvaTNXRkeE=" w:saltValue="5mxOvvrkicSSbPks7w31bA==" w:algorithmName="SHA-256"/>
  <w:defaultTabStop w:val="720"/>
  <w:noPunctuationKerning/>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03E"/>
    <w:rsid w:val="00000ABE"/>
    <w:rsid w:val="00000DFC"/>
    <w:rsid w:val="00001254"/>
    <w:rsid w:val="000024F5"/>
    <w:rsid w:val="000028DC"/>
    <w:rsid w:val="00002BE9"/>
    <w:rsid w:val="00004A0E"/>
    <w:rsid w:val="0000588E"/>
    <w:rsid w:val="0000661F"/>
    <w:rsid w:val="000079A8"/>
    <w:rsid w:val="000101EF"/>
    <w:rsid w:val="000121E2"/>
    <w:rsid w:val="00013EAC"/>
    <w:rsid w:val="000219B4"/>
    <w:rsid w:val="00025E25"/>
    <w:rsid w:val="00030051"/>
    <w:rsid w:val="00030557"/>
    <w:rsid w:val="000307EE"/>
    <w:rsid w:val="00030ADC"/>
    <w:rsid w:val="00031174"/>
    <w:rsid w:val="00033208"/>
    <w:rsid w:val="000332CF"/>
    <w:rsid w:val="000339B1"/>
    <w:rsid w:val="00036565"/>
    <w:rsid w:val="000370C8"/>
    <w:rsid w:val="0003728D"/>
    <w:rsid w:val="00041139"/>
    <w:rsid w:val="00041B8B"/>
    <w:rsid w:val="00042A36"/>
    <w:rsid w:val="00043DE2"/>
    <w:rsid w:val="00050427"/>
    <w:rsid w:val="000524E8"/>
    <w:rsid w:val="00052E6B"/>
    <w:rsid w:val="00053457"/>
    <w:rsid w:val="00054570"/>
    <w:rsid w:val="00054E60"/>
    <w:rsid w:val="0005523D"/>
    <w:rsid w:val="000555E2"/>
    <w:rsid w:val="00055833"/>
    <w:rsid w:val="00055F63"/>
    <w:rsid w:val="00060615"/>
    <w:rsid w:val="00064144"/>
    <w:rsid w:val="00064DDC"/>
    <w:rsid w:val="000707A7"/>
    <w:rsid w:val="000714C8"/>
    <w:rsid w:val="00072BDC"/>
    <w:rsid w:val="00075F5D"/>
    <w:rsid w:val="00076CB6"/>
    <w:rsid w:val="000770F3"/>
    <w:rsid w:val="000772E2"/>
    <w:rsid w:val="000829CA"/>
    <w:rsid w:val="000845A8"/>
    <w:rsid w:val="00084627"/>
    <w:rsid w:val="000862BD"/>
    <w:rsid w:val="00087195"/>
    <w:rsid w:val="00087222"/>
    <w:rsid w:val="00090AEF"/>
    <w:rsid w:val="000923B6"/>
    <w:rsid w:val="00094589"/>
    <w:rsid w:val="00094E1D"/>
    <w:rsid w:val="000959A1"/>
    <w:rsid w:val="00095B05"/>
    <w:rsid w:val="00095CDB"/>
    <w:rsid w:val="000962D4"/>
    <w:rsid w:val="000967AE"/>
    <w:rsid w:val="00096BDC"/>
    <w:rsid w:val="000A0747"/>
    <w:rsid w:val="000A0A59"/>
    <w:rsid w:val="000A184C"/>
    <w:rsid w:val="000A3F4A"/>
    <w:rsid w:val="000B1C3E"/>
    <w:rsid w:val="000B3124"/>
    <w:rsid w:val="000B468B"/>
    <w:rsid w:val="000B488D"/>
    <w:rsid w:val="000B607E"/>
    <w:rsid w:val="000B749B"/>
    <w:rsid w:val="000B7D45"/>
    <w:rsid w:val="000C0064"/>
    <w:rsid w:val="000C2DAD"/>
    <w:rsid w:val="000C3550"/>
    <w:rsid w:val="000C4D29"/>
    <w:rsid w:val="000C6313"/>
    <w:rsid w:val="000C72FB"/>
    <w:rsid w:val="000D0502"/>
    <w:rsid w:val="000D4908"/>
    <w:rsid w:val="000D5DD7"/>
    <w:rsid w:val="000D6017"/>
    <w:rsid w:val="000E0C29"/>
    <w:rsid w:val="000E103F"/>
    <w:rsid w:val="000E24A9"/>
    <w:rsid w:val="000E268E"/>
    <w:rsid w:val="000E3ACD"/>
    <w:rsid w:val="000E3D85"/>
    <w:rsid w:val="000E4E31"/>
    <w:rsid w:val="000E4F0D"/>
    <w:rsid w:val="000F12E8"/>
    <w:rsid w:val="000F1FD7"/>
    <w:rsid w:val="000F2211"/>
    <w:rsid w:val="000F3189"/>
    <w:rsid w:val="000F3821"/>
    <w:rsid w:val="000F38AD"/>
    <w:rsid w:val="000F3B3F"/>
    <w:rsid w:val="000F48AE"/>
    <w:rsid w:val="000F6F7E"/>
    <w:rsid w:val="00100B39"/>
    <w:rsid w:val="00101802"/>
    <w:rsid w:val="00102AB2"/>
    <w:rsid w:val="00104DF4"/>
    <w:rsid w:val="00105C54"/>
    <w:rsid w:val="001078B5"/>
    <w:rsid w:val="001106D3"/>
    <w:rsid w:val="00112619"/>
    <w:rsid w:val="00113573"/>
    <w:rsid w:val="00113E3C"/>
    <w:rsid w:val="00114646"/>
    <w:rsid w:val="001148A2"/>
    <w:rsid w:val="001164DF"/>
    <w:rsid w:val="0011733F"/>
    <w:rsid w:val="001176CA"/>
    <w:rsid w:val="001215B1"/>
    <w:rsid w:val="001262BD"/>
    <w:rsid w:val="00130A4D"/>
    <w:rsid w:val="00131277"/>
    <w:rsid w:val="0013198F"/>
    <w:rsid w:val="0013275A"/>
    <w:rsid w:val="00133281"/>
    <w:rsid w:val="001377D7"/>
    <w:rsid w:val="00141F76"/>
    <w:rsid w:val="00142A31"/>
    <w:rsid w:val="00143446"/>
    <w:rsid w:val="00144912"/>
    <w:rsid w:val="00145334"/>
    <w:rsid w:val="00145B68"/>
    <w:rsid w:val="00146895"/>
    <w:rsid w:val="001469B3"/>
    <w:rsid w:val="00146A3F"/>
    <w:rsid w:val="00146E30"/>
    <w:rsid w:val="00147664"/>
    <w:rsid w:val="00147742"/>
    <w:rsid w:val="00150036"/>
    <w:rsid w:val="001501DD"/>
    <w:rsid w:val="00151890"/>
    <w:rsid w:val="001528B2"/>
    <w:rsid w:val="00155EA5"/>
    <w:rsid w:val="0015606E"/>
    <w:rsid w:val="001573E1"/>
    <w:rsid w:val="00160831"/>
    <w:rsid w:val="00160D71"/>
    <w:rsid w:val="00160DF8"/>
    <w:rsid w:val="00161F35"/>
    <w:rsid w:val="0016358A"/>
    <w:rsid w:val="00163962"/>
    <w:rsid w:val="00163F3A"/>
    <w:rsid w:val="00167815"/>
    <w:rsid w:val="00170469"/>
    <w:rsid w:val="0017107C"/>
    <w:rsid w:val="00172EBD"/>
    <w:rsid w:val="00174162"/>
    <w:rsid w:val="001742F4"/>
    <w:rsid w:val="0017679F"/>
    <w:rsid w:val="001773CA"/>
    <w:rsid w:val="0018180E"/>
    <w:rsid w:val="00181DE9"/>
    <w:rsid w:val="00183D6A"/>
    <w:rsid w:val="00184584"/>
    <w:rsid w:val="0018474A"/>
    <w:rsid w:val="00184FD5"/>
    <w:rsid w:val="001852AA"/>
    <w:rsid w:val="00186A20"/>
    <w:rsid w:val="00187224"/>
    <w:rsid w:val="00187921"/>
    <w:rsid w:val="00187E47"/>
    <w:rsid w:val="00190C7A"/>
    <w:rsid w:val="00191076"/>
    <w:rsid w:val="00191BDE"/>
    <w:rsid w:val="00191CCC"/>
    <w:rsid w:val="00191E26"/>
    <w:rsid w:val="00193093"/>
    <w:rsid w:val="001956FB"/>
    <w:rsid w:val="00196411"/>
    <w:rsid w:val="00196C3D"/>
    <w:rsid w:val="00197117"/>
    <w:rsid w:val="00197E2F"/>
    <w:rsid w:val="001A068D"/>
    <w:rsid w:val="001A197A"/>
    <w:rsid w:val="001A2C62"/>
    <w:rsid w:val="001A375C"/>
    <w:rsid w:val="001A47A9"/>
    <w:rsid w:val="001A59E7"/>
    <w:rsid w:val="001A65E8"/>
    <w:rsid w:val="001B2524"/>
    <w:rsid w:val="001B2EA7"/>
    <w:rsid w:val="001B694D"/>
    <w:rsid w:val="001B7B29"/>
    <w:rsid w:val="001B7E7F"/>
    <w:rsid w:val="001C0BC9"/>
    <w:rsid w:val="001C1156"/>
    <w:rsid w:val="001C1F12"/>
    <w:rsid w:val="001C1F2B"/>
    <w:rsid w:val="001C285C"/>
    <w:rsid w:val="001C2FFE"/>
    <w:rsid w:val="001C32FA"/>
    <w:rsid w:val="001C45B5"/>
    <w:rsid w:val="001C6546"/>
    <w:rsid w:val="001D217C"/>
    <w:rsid w:val="001D2BA8"/>
    <w:rsid w:val="001D3E79"/>
    <w:rsid w:val="001D430E"/>
    <w:rsid w:val="001D4F08"/>
    <w:rsid w:val="001D5D4A"/>
    <w:rsid w:val="001D5E4D"/>
    <w:rsid w:val="001D7341"/>
    <w:rsid w:val="001E17FB"/>
    <w:rsid w:val="001E2D6A"/>
    <w:rsid w:val="001E3098"/>
    <w:rsid w:val="001E455D"/>
    <w:rsid w:val="001E538A"/>
    <w:rsid w:val="001E63DF"/>
    <w:rsid w:val="001F08B5"/>
    <w:rsid w:val="001F2D5B"/>
    <w:rsid w:val="001F423C"/>
    <w:rsid w:val="001F491C"/>
    <w:rsid w:val="001F50E6"/>
    <w:rsid w:val="001F5D47"/>
    <w:rsid w:val="001F62AB"/>
    <w:rsid w:val="002002A5"/>
    <w:rsid w:val="002016DC"/>
    <w:rsid w:val="002022D0"/>
    <w:rsid w:val="00202F49"/>
    <w:rsid w:val="002033EE"/>
    <w:rsid w:val="00203411"/>
    <w:rsid w:val="00204FB6"/>
    <w:rsid w:val="00205CDE"/>
    <w:rsid w:val="0020603F"/>
    <w:rsid w:val="00206B90"/>
    <w:rsid w:val="00207083"/>
    <w:rsid w:val="00210199"/>
    <w:rsid w:val="00210D9D"/>
    <w:rsid w:val="00211185"/>
    <w:rsid w:val="002114D9"/>
    <w:rsid w:val="00211FAA"/>
    <w:rsid w:val="0021377B"/>
    <w:rsid w:val="002138F9"/>
    <w:rsid w:val="00213AFF"/>
    <w:rsid w:val="00213CAD"/>
    <w:rsid w:val="00214845"/>
    <w:rsid w:val="00214950"/>
    <w:rsid w:val="00217DF5"/>
    <w:rsid w:val="00221BD7"/>
    <w:rsid w:val="00223DA7"/>
    <w:rsid w:val="002243C5"/>
    <w:rsid w:val="00224A5E"/>
    <w:rsid w:val="0022510D"/>
    <w:rsid w:val="00227744"/>
    <w:rsid w:val="00230D12"/>
    <w:rsid w:val="002325DB"/>
    <w:rsid w:val="0023496A"/>
    <w:rsid w:val="00235585"/>
    <w:rsid w:val="0024000F"/>
    <w:rsid w:val="0024060D"/>
    <w:rsid w:val="00243B55"/>
    <w:rsid w:val="00243D5D"/>
    <w:rsid w:val="0024454F"/>
    <w:rsid w:val="00245000"/>
    <w:rsid w:val="00245CE7"/>
    <w:rsid w:val="002461C2"/>
    <w:rsid w:val="00252C16"/>
    <w:rsid w:val="0025346E"/>
    <w:rsid w:val="0025366A"/>
    <w:rsid w:val="00253814"/>
    <w:rsid w:val="00254179"/>
    <w:rsid w:val="002543C1"/>
    <w:rsid w:val="002622D2"/>
    <w:rsid w:val="00264A8C"/>
    <w:rsid w:val="00265077"/>
    <w:rsid w:val="00266B02"/>
    <w:rsid w:val="00266B21"/>
    <w:rsid w:val="0026706E"/>
    <w:rsid w:val="00267125"/>
    <w:rsid w:val="002677AF"/>
    <w:rsid w:val="00270105"/>
    <w:rsid w:val="00270182"/>
    <w:rsid w:val="002701A2"/>
    <w:rsid w:val="002704E5"/>
    <w:rsid w:val="00270646"/>
    <w:rsid w:val="002707B2"/>
    <w:rsid w:val="00271362"/>
    <w:rsid w:val="0027283C"/>
    <w:rsid w:val="0027366A"/>
    <w:rsid w:val="00273CEF"/>
    <w:rsid w:val="00274970"/>
    <w:rsid w:val="00276D41"/>
    <w:rsid w:val="00277325"/>
    <w:rsid w:val="002801EA"/>
    <w:rsid w:val="00280A86"/>
    <w:rsid w:val="002813A3"/>
    <w:rsid w:val="00281F78"/>
    <w:rsid w:val="00286AFC"/>
    <w:rsid w:val="00286DEC"/>
    <w:rsid w:val="00287455"/>
    <w:rsid w:val="0028781C"/>
    <w:rsid w:val="00291DFE"/>
    <w:rsid w:val="002A0788"/>
    <w:rsid w:val="002A421D"/>
    <w:rsid w:val="002A465C"/>
    <w:rsid w:val="002A4898"/>
    <w:rsid w:val="002A57B9"/>
    <w:rsid w:val="002B0831"/>
    <w:rsid w:val="002B0B87"/>
    <w:rsid w:val="002B10E9"/>
    <w:rsid w:val="002B1843"/>
    <w:rsid w:val="002B1C4C"/>
    <w:rsid w:val="002B28F2"/>
    <w:rsid w:val="002B39A8"/>
    <w:rsid w:val="002B4773"/>
    <w:rsid w:val="002B47A1"/>
    <w:rsid w:val="002B5BEE"/>
    <w:rsid w:val="002C102F"/>
    <w:rsid w:val="002C1519"/>
    <w:rsid w:val="002C3721"/>
    <w:rsid w:val="002C3B2E"/>
    <w:rsid w:val="002C4F0D"/>
    <w:rsid w:val="002C6235"/>
    <w:rsid w:val="002C66E3"/>
    <w:rsid w:val="002C6E4E"/>
    <w:rsid w:val="002C7746"/>
    <w:rsid w:val="002D16A7"/>
    <w:rsid w:val="002D1F6C"/>
    <w:rsid w:val="002D1F99"/>
    <w:rsid w:val="002D3179"/>
    <w:rsid w:val="002D3DE3"/>
    <w:rsid w:val="002D7E3D"/>
    <w:rsid w:val="002E111B"/>
    <w:rsid w:val="002E1381"/>
    <w:rsid w:val="002E1A33"/>
    <w:rsid w:val="002E2726"/>
    <w:rsid w:val="002E3B76"/>
    <w:rsid w:val="002E3CA8"/>
    <w:rsid w:val="002E3DEA"/>
    <w:rsid w:val="002E45FA"/>
    <w:rsid w:val="002E62F6"/>
    <w:rsid w:val="002E64F5"/>
    <w:rsid w:val="002E7D78"/>
    <w:rsid w:val="002F0502"/>
    <w:rsid w:val="002F05E3"/>
    <w:rsid w:val="002F1908"/>
    <w:rsid w:val="002F2243"/>
    <w:rsid w:val="002F34B2"/>
    <w:rsid w:val="002F3B30"/>
    <w:rsid w:val="002F4009"/>
    <w:rsid w:val="002F47EC"/>
    <w:rsid w:val="002F749B"/>
    <w:rsid w:val="002F7CC7"/>
    <w:rsid w:val="00300265"/>
    <w:rsid w:val="003027DE"/>
    <w:rsid w:val="00302D30"/>
    <w:rsid w:val="0030311C"/>
    <w:rsid w:val="0031045E"/>
    <w:rsid w:val="00310C04"/>
    <w:rsid w:val="00311197"/>
    <w:rsid w:val="0031243A"/>
    <w:rsid w:val="00312B7F"/>
    <w:rsid w:val="0031511A"/>
    <w:rsid w:val="003160C4"/>
    <w:rsid w:val="003163A9"/>
    <w:rsid w:val="003169B0"/>
    <w:rsid w:val="003169F9"/>
    <w:rsid w:val="00320122"/>
    <w:rsid w:val="00320ABF"/>
    <w:rsid w:val="00321A85"/>
    <w:rsid w:val="003226C3"/>
    <w:rsid w:val="003229DC"/>
    <w:rsid w:val="00322C79"/>
    <w:rsid w:val="00323D8A"/>
    <w:rsid w:val="00330DDD"/>
    <w:rsid w:val="0033104B"/>
    <w:rsid w:val="003329A6"/>
    <w:rsid w:val="00332A29"/>
    <w:rsid w:val="00334B4A"/>
    <w:rsid w:val="00334C53"/>
    <w:rsid w:val="003354FD"/>
    <w:rsid w:val="003364DB"/>
    <w:rsid w:val="00336AF6"/>
    <w:rsid w:val="0033723E"/>
    <w:rsid w:val="00337E7F"/>
    <w:rsid w:val="003429D8"/>
    <w:rsid w:val="003434FE"/>
    <w:rsid w:val="00345CD0"/>
    <w:rsid w:val="00346A8C"/>
    <w:rsid w:val="003470E6"/>
    <w:rsid w:val="003477A4"/>
    <w:rsid w:val="003504F2"/>
    <w:rsid w:val="003505C0"/>
    <w:rsid w:val="00354850"/>
    <w:rsid w:val="0035580E"/>
    <w:rsid w:val="00356B01"/>
    <w:rsid w:val="00357507"/>
    <w:rsid w:val="003615D1"/>
    <w:rsid w:val="003634AA"/>
    <w:rsid w:val="0036352A"/>
    <w:rsid w:val="003647C4"/>
    <w:rsid w:val="00364A2C"/>
    <w:rsid w:val="00365199"/>
    <w:rsid w:val="003662AC"/>
    <w:rsid w:val="003702DC"/>
    <w:rsid w:val="00370FC9"/>
    <w:rsid w:val="00371957"/>
    <w:rsid w:val="00372ED5"/>
    <w:rsid w:val="003742CA"/>
    <w:rsid w:val="00376A99"/>
    <w:rsid w:val="00376F56"/>
    <w:rsid w:val="00377696"/>
    <w:rsid w:val="003804AB"/>
    <w:rsid w:val="003823E8"/>
    <w:rsid w:val="00382846"/>
    <w:rsid w:val="003832F2"/>
    <w:rsid w:val="003834DB"/>
    <w:rsid w:val="00383AF4"/>
    <w:rsid w:val="00390B8C"/>
    <w:rsid w:val="003934A8"/>
    <w:rsid w:val="003937DD"/>
    <w:rsid w:val="0039406A"/>
    <w:rsid w:val="00395815"/>
    <w:rsid w:val="0039640B"/>
    <w:rsid w:val="003A1FF5"/>
    <w:rsid w:val="003A22C0"/>
    <w:rsid w:val="003A3577"/>
    <w:rsid w:val="003A37BC"/>
    <w:rsid w:val="003A4C94"/>
    <w:rsid w:val="003A544A"/>
    <w:rsid w:val="003B00B5"/>
    <w:rsid w:val="003B1098"/>
    <w:rsid w:val="003B1977"/>
    <w:rsid w:val="003B2460"/>
    <w:rsid w:val="003B5260"/>
    <w:rsid w:val="003B5763"/>
    <w:rsid w:val="003B6843"/>
    <w:rsid w:val="003B6E65"/>
    <w:rsid w:val="003C0345"/>
    <w:rsid w:val="003C1096"/>
    <w:rsid w:val="003C21A6"/>
    <w:rsid w:val="003C3041"/>
    <w:rsid w:val="003C33E4"/>
    <w:rsid w:val="003C403C"/>
    <w:rsid w:val="003C42DB"/>
    <w:rsid w:val="003C6293"/>
    <w:rsid w:val="003C7007"/>
    <w:rsid w:val="003D0B12"/>
    <w:rsid w:val="003D1691"/>
    <w:rsid w:val="003D1C84"/>
    <w:rsid w:val="003D2C32"/>
    <w:rsid w:val="003D3328"/>
    <w:rsid w:val="003D3848"/>
    <w:rsid w:val="003D3F68"/>
    <w:rsid w:val="003D4B49"/>
    <w:rsid w:val="003D52FB"/>
    <w:rsid w:val="003D6129"/>
    <w:rsid w:val="003D626A"/>
    <w:rsid w:val="003D7A22"/>
    <w:rsid w:val="003E08A5"/>
    <w:rsid w:val="003E08B4"/>
    <w:rsid w:val="003E20E1"/>
    <w:rsid w:val="003E3624"/>
    <w:rsid w:val="003E4128"/>
    <w:rsid w:val="003E56BC"/>
    <w:rsid w:val="003E69CE"/>
    <w:rsid w:val="003E6BA8"/>
    <w:rsid w:val="003E6C10"/>
    <w:rsid w:val="003F0CB3"/>
    <w:rsid w:val="003F101B"/>
    <w:rsid w:val="003F3275"/>
    <w:rsid w:val="003F329E"/>
    <w:rsid w:val="0040529A"/>
    <w:rsid w:val="004054CE"/>
    <w:rsid w:val="00405556"/>
    <w:rsid w:val="004132DE"/>
    <w:rsid w:val="0041336F"/>
    <w:rsid w:val="004138DF"/>
    <w:rsid w:val="00414B5E"/>
    <w:rsid w:val="0041788D"/>
    <w:rsid w:val="00420BA9"/>
    <w:rsid w:val="00420F9B"/>
    <w:rsid w:val="004212D1"/>
    <w:rsid w:val="00421558"/>
    <w:rsid w:val="004266E1"/>
    <w:rsid w:val="00426A3E"/>
    <w:rsid w:val="00426B83"/>
    <w:rsid w:val="004309E6"/>
    <w:rsid w:val="00431E14"/>
    <w:rsid w:val="00431ECF"/>
    <w:rsid w:val="00432868"/>
    <w:rsid w:val="00434B7B"/>
    <w:rsid w:val="00436777"/>
    <w:rsid w:val="00440355"/>
    <w:rsid w:val="004413F1"/>
    <w:rsid w:val="00441634"/>
    <w:rsid w:val="00441B06"/>
    <w:rsid w:val="00441DD6"/>
    <w:rsid w:val="00444C27"/>
    <w:rsid w:val="0044607F"/>
    <w:rsid w:val="004473A5"/>
    <w:rsid w:val="00447AEF"/>
    <w:rsid w:val="00450C9B"/>
    <w:rsid w:val="004546C1"/>
    <w:rsid w:val="00457B7B"/>
    <w:rsid w:val="00473432"/>
    <w:rsid w:val="004748CF"/>
    <w:rsid w:val="0047655F"/>
    <w:rsid w:val="0047664E"/>
    <w:rsid w:val="0048266A"/>
    <w:rsid w:val="00483CA6"/>
    <w:rsid w:val="004854AC"/>
    <w:rsid w:val="00486129"/>
    <w:rsid w:val="004862FF"/>
    <w:rsid w:val="004874A4"/>
    <w:rsid w:val="00487F87"/>
    <w:rsid w:val="0049205D"/>
    <w:rsid w:val="004932C2"/>
    <w:rsid w:val="004941BC"/>
    <w:rsid w:val="004947D2"/>
    <w:rsid w:val="00494EBA"/>
    <w:rsid w:val="004957AC"/>
    <w:rsid w:val="0049754C"/>
    <w:rsid w:val="004977BE"/>
    <w:rsid w:val="004A2189"/>
    <w:rsid w:val="004A2544"/>
    <w:rsid w:val="004A2FCA"/>
    <w:rsid w:val="004A620D"/>
    <w:rsid w:val="004B2AE5"/>
    <w:rsid w:val="004B3C3C"/>
    <w:rsid w:val="004B41D7"/>
    <w:rsid w:val="004B7AF6"/>
    <w:rsid w:val="004C0022"/>
    <w:rsid w:val="004C0178"/>
    <w:rsid w:val="004C08C8"/>
    <w:rsid w:val="004C0AFA"/>
    <w:rsid w:val="004C3A71"/>
    <w:rsid w:val="004C3C70"/>
    <w:rsid w:val="004C61A9"/>
    <w:rsid w:val="004D1505"/>
    <w:rsid w:val="004D3B43"/>
    <w:rsid w:val="004D4797"/>
    <w:rsid w:val="004D48C8"/>
    <w:rsid w:val="004D4E5A"/>
    <w:rsid w:val="004D6C6A"/>
    <w:rsid w:val="004D797F"/>
    <w:rsid w:val="004E0115"/>
    <w:rsid w:val="004E08CB"/>
    <w:rsid w:val="004E155F"/>
    <w:rsid w:val="004E1601"/>
    <w:rsid w:val="004E2A31"/>
    <w:rsid w:val="004E2AFF"/>
    <w:rsid w:val="004E2E84"/>
    <w:rsid w:val="004E3472"/>
    <w:rsid w:val="004E5DE7"/>
    <w:rsid w:val="004E6222"/>
    <w:rsid w:val="004E7647"/>
    <w:rsid w:val="004F14A6"/>
    <w:rsid w:val="004F330E"/>
    <w:rsid w:val="004F3ED9"/>
    <w:rsid w:val="004F4A74"/>
    <w:rsid w:val="004F6342"/>
    <w:rsid w:val="004F69CB"/>
    <w:rsid w:val="004F7BF7"/>
    <w:rsid w:val="0050049F"/>
    <w:rsid w:val="00501301"/>
    <w:rsid w:val="0050368D"/>
    <w:rsid w:val="00503E5B"/>
    <w:rsid w:val="00504FCF"/>
    <w:rsid w:val="00507982"/>
    <w:rsid w:val="00511798"/>
    <w:rsid w:val="0051210E"/>
    <w:rsid w:val="005121E7"/>
    <w:rsid w:val="005122AF"/>
    <w:rsid w:val="00513D60"/>
    <w:rsid w:val="00513F80"/>
    <w:rsid w:val="00514DE1"/>
    <w:rsid w:val="005158CB"/>
    <w:rsid w:val="00517041"/>
    <w:rsid w:val="0052039A"/>
    <w:rsid w:val="00521BCF"/>
    <w:rsid w:val="00522026"/>
    <w:rsid w:val="00522F10"/>
    <w:rsid w:val="00523AA4"/>
    <w:rsid w:val="005240D1"/>
    <w:rsid w:val="00524DD4"/>
    <w:rsid w:val="005254E3"/>
    <w:rsid w:val="00526982"/>
    <w:rsid w:val="00526CF6"/>
    <w:rsid w:val="00532416"/>
    <w:rsid w:val="00532D7F"/>
    <w:rsid w:val="005343C7"/>
    <w:rsid w:val="00535423"/>
    <w:rsid w:val="00535C10"/>
    <w:rsid w:val="00535EE2"/>
    <w:rsid w:val="0053714A"/>
    <w:rsid w:val="00541EB1"/>
    <w:rsid w:val="0054459D"/>
    <w:rsid w:val="0054511F"/>
    <w:rsid w:val="005458D6"/>
    <w:rsid w:val="0054613A"/>
    <w:rsid w:val="00546809"/>
    <w:rsid w:val="0054742C"/>
    <w:rsid w:val="00550001"/>
    <w:rsid w:val="0055008B"/>
    <w:rsid w:val="00553898"/>
    <w:rsid w:val="00554755"/>
    <w:rsid w:val="00554E5F"/>
    <w:rsid w:val="00554F5C"/>
    <w:rsid w:val="005566FE"/>
    <w:rsid w:val="005610A6"/>
    <w:rsid w:val="0056210C"/>
    <w:rsid w:val="005631CB"/>
    <w:rsid w:val="00565785"/>
    <w:rsid w:val="00567A57"/>
    <w:rsid w:val="005703E5"/>
    <w:rsid w:val="005740FA"/>
    <w:rsid w:val="005742B0"/>
    <w:rsid w:val="00574863"/>
    <w:rsid w:val="00575941"/>
    <w:rsid w:val="0057650B"/>
    <w:rsid w:val="00576DDE"/>
    <w:rsid w:val="00581BFC"/>
    <w:rsid w:val="005828B9"/>
    <w:rsid w:val="00583007"/>
    <w:rsid w:val="0058429D"/>
    <w:rsid w:val="00585F11"/>
    <w:rsid w:val="00586704"/>
    <w:rsid w:val="00586E25"/>
    <w:rsid w:val="00586F14"/>
    <w:rsid w:val="0058711A"/>
    <w:rsid w:val="00592E0B"/>
    <w:rsid w:val="0059541E"/>
    <w:rsid w:val="00595B19"/>
    <w:rsid w:val="005A1884"/>
    <w:rsid w:val="005A227A"/>
    <w:rsid w:val="005A2628"/>
    <w:rsid w:val="005A31C4"/>
    <w:rsid w:val="005A3375"/>
    <w:rsid w:val="005A4F99"/>
    <w:rsid w:val="005A51EE"/>
    <w:rsid w:val="005A558C"/>
    <w:rsid w:val="005A58D4"/>
    <w:rsid w:val="005A5AE5"/>
    <w:rsid w:val="005A613B"/>
    <w:rsid w:val="005A6FBC"/>
    <w:rsid w:val="005B2AB4"/>
    <w:rsid w:val="005B2F2E"/>
    <w:rsid w:val="005B5A00"/>
    <w:rsid w:val="005B6775"/>
    <w:rsid w:val="005B6937"/>
    <w:rsid w:val="005C1B45"/>
    <w:rsid w:val="005C3922"/>
    <w:rsid w:val="005C54F4"/>
    <w:rsid w:val="005C5EB3"/>
    <w:rsid w:val="005C705E"/>
    <w:rsid w:val="005C74B9"/>
    <w:rsid w:val="005D0A26"/>
    <w:rsid w:val="005D194B"/>
    <w:rsid w:val="005D1B30"/>
    <w:rsid w:val="005D267B"/>
    <w:rsid w:val="005D46AC"/>
    <w:rsid w:val="005D49C6"/>
    <w:rsid w:val="005E2F5F"/>
    <w:rsid w:val="005E470D"/>
    <w:rsid w:val="005E47E5"/>
    <w:rsid w:val="005E5568"/>
    <w:rsid w:val="005E7F87"/>
    <w:rsid w:val="005F16BA"/>
    <w:rsid w:val="005F22AA"/>
    <w:rsid w:val="005F365A"/>
    <w:rsid w:val="005F4727"/>
    <w:rsid w:val="005F5379"/>
    <w:rsid w:val="005F6BA3"/>
    <w:rsid w:val="00600ACF"/>
    <w:rsid w:val="006022FE"/>
    <w:rsid w:val="006046BC"/>
    <w:rsid w:val="00605E62"/>
    <w:rsid w:val="00606DC6"/>
    <w:rsid w:val="006116D8"/>
    <w:rsid w:val="00614008"/>
    <w:rsid w:val="0061445F"/>
    <w:rsid w:val="0061569D"/>
    <w:rsid w:val="006162E4"/>
    <w:rsid w:val="00622D38"/>
    <w:rsid w:val="00625369"/>
    <w:rsid w:val="00625DB3"/>
    <w:rsid w:val="00625E1E"/>
    <w:rsid w:val="00626DA2"/>
    <w:rsid w:val="006308A9"/>
    <w:rsid w:val="00630B4F"/>
    <w:rsid w:val="00630D4F"/>
    <w:rsid w:val="00631357"/>
    <w:rsid w:val="00631864"/>
    <w:rsid w:val="006326DF"/>
    <w:rsid w:val="00636DBA"/>
    <w:rsid w:val="00637492"/>
    <w:rsid w:val="0064052B"/>
    <w:rsid w:val="00642FC6"/>
    <w:rsid w:val="00643DF0"/>
    <w:rsid w:val="00645F94"/>
    <w:rsid w:val="00647065"/>
    <w:rsid w:val="00647DD3"/>
    <w:rsid w:val="006502D4"/>
    <w:rsid w:val="0065144B"/>
    <w:rsid w:val="006523CB"/>
    <w:rsid w:val="006526F9"/>
    <w:rsid w:val="006527C1"/>
    <w:rsid w:val="0065633C"/>
    <w:rsid w:val="0065678F"/>
    <w:rsid w:val="00657D15"/>
    <w:rsid w:val="006601D3"/>
    <w:rsid w:val="00661751"/>
    <w:rsid w:val="00661A6F"/>
    <w:rsid w:val="006625A4"/>
    <w:rsid w:val="00664BA7"/>
    <w:rsid w:val="006652CE"/>
    <w:rsid w:val="00665D9E"/>
    <w:rsid w:val="006673E3"/>
    <w:rsid w:val="006708CE"/>
    <w:rsid w:val="00670910"/>
    <w:rsid w:val="006725D4"/>
    <w:rsid w:val="00673AEA"/>
    <w:rsid w:val="00673F14"/>
    <w:rsid w:val="00675DE2"/>
    <w:rsid w:val="00677610"/>
    <w:rsid w:val="006804C7"/>
    <w:rsid w:val="00680932"/>
    <w:rsid w:val="00680A41"/>
    <w:rsid w:val="00680DE6"/>
    <w:rsid w:val="00684584"/>
    <w:rsid w:val="00684B32"/>
    <w:rsid w:val="0068591A"/>
    <w:rsid w:val="006877FC"/>
    <w:rsid w:val="00687BA3"/>
    <w:rsid w:val="006945E8"/>
    <w:rsid w:val="006958B4"/>
    <w:rsid w:val="0069604A"/>
    <w:rsid w:val="006A01EF"/>
    <w:rsid w:val="006A02B1"/>
    <w:rsid w:val="006A084D"/>
    <w:rsid w:val="006A1957"/>
    <w:rsid w:val="006A2194"/>
    <w:rsid w:val="006A36D1"/>
    <w:rsid w:val="006A40B9"/>
    <w:rsid w:val="006A4767"/>
    <w:rsid w:val="006A61F8"/>
    <w:rsid w:val="006A68AC"/>
    <w:rsid w:val="006A7649"/>
    <w:rsid w:val="006B033B"/>
    <w:rsid w:val="006B3AE2"/>
    <w:rsid w:val="006B6C53"/>
    <w:rsid w:val="006B7982"/>
    <w:rsid w:val="006C06FF"/>
    <w:rsid w:val="006C10CB"/>
    <w:rsid w:val="006C312D"/>
    <w:rsid w:val="006C78D0"/>
    <w:rsid w:val="006D0204"/>
    <w:rsid w:val="006D40FB"/>
    <w:rsid w:val="006D4AA9"/>
    <w:rsid w:val="006D6B26"/>
    <w:rsid w:val="006D6EDA"/>
    <w:rsid w:val="006D6FA8"/>
    <w:rsid w:val="006D7DB1"/>
    <w:rsid w:val="006E0832"/>
    <w:rsid w:val="006E10DC"/>
    <w:rsid w:val="006E1969"/>
    <w:rsid w:val="006E1C68"/>
    <w:rsid w:val="006E2259"/>
    <w:rsid w:val="006E2405"/>
    <w:rsid w:val="006E2D96"/>
    <w:rsid w:val="006E3333"/>
    <w:rsid w:val="006E340C"/>
    <w:rsid w:val="006E59A2"/>
    <w:rsid w:val="006E5E5F"/>
    <w:rsid w:val="006F23D4"/>
    <w:rsid w:val="006F24EE"/>
    <w:rsid w:val="006F3066"/>
    <w:rsid w:val="006F64E2"/>
    <w:rsid w:val="006F6CA7"/>
    <w:rsid w:val="00701E0D"/>
    <w:rsid w:val="00701F9B"/>
    <w:rsid w:val="00702A9D"/>
    <w:rsid w:val="007030E2"/>
    <w:rsid w:val="0070416E"/>
    <w:rsid w:val="00704357"/>
    <w:rsid w:val="00704450"/>
    <w:rsid w:val="00707D56"/>
    <w:rsid w:val="00713916"/>
    <w:rsid w:val="00713E18"/>
    <w:rsid w:val="007149FD"/>
    <w:rsid w:val="00714AD5"/>
    <w:rsid w:val="00714F21"/>
    <w:rsid w:val="00715297"/>
    <w:rsid w:val="00715C35"/>
    <w:rsid w:val="007164C8"/>
    <w:rsid w:val="00717111"/>
    <w:rsid w:val="007173FF"/>
    <w:rsid w:val="00720027"/>
    <w:rsid w:val="007204DD"/>
    <w:rsid w:val="00720561"/>
    <w:rsid w:val="00720CC7"/>
    <w:rsid w:val="0072120E"/>
    <w:rsid w:val="0072175A"/>
    <w:rsid w:val="007232C6"/>
    <w:rsid w:val="00724193"/>
    <w:rsid w:val="00725112"/>
    <w:rsid w:val="00725D8A"/>
    <w:rsid w:val="00725D90"/>
    <w:rsid w:val="007273E8"/>
    <w:rsid w:val="00727FF0"/>
    <w:rsid w:val="0073026F"/>
    <w:rsid w:val="0073029A"/>
    <w:rsid w:val="00732CFC"/>
    <w:rsid w:val="00732D71"/>
    <w:rsid w:val="007335E8"/>
    <w:rsid w:val="00733663"/>
    <w:rsid w:val="00733F89"/>
    <w:rsid w:val="00734881"/>
    <w:rsid w:val="00734B16"/>
    <w:rsid w:val="0073528F"/>
    <w:rsid w:val="007354ED"/>
    <w:rsid w:val="0073716A"/>
    <w:rsid w:val="007379F4"/>
    <w:rsid w:val="007411F1"/>
    <w:rsid w:val="00741721"/>
    <w:rsid w:val="00742005"/>
    <w:rsid w:val="007451C5"/>
    <w:rsid w:val="00745400"/>
    <w:rsid w:val="007473DB"/>
    <w:rsid w:val="007479B3"/>
    <w:rsid w:val="00747CC0"/>
    <w:rsid w:val="00747F55"/>
    <w:rsid w:val="0075010A"/>
    <w:rsid w:val="00750782"/>
    <w:rsid w:val="007507AC"/>
    <w:rsid w:val="00750D40"/>
    <w:rsid w:val="00751159"/>
    <w:rsid w:val="0075350D"/>
    <w:rsid w:val="007542DE"/>
    <w:rsid w:val="00754C70"/>
    <w:rsid w:val="00754F1F"/>
    <w:rsid w:val="00754F40"/>
    <w:rsid w:val="00755B0C"/>
    <w:rsid w:val="007566CE"/>
    <w:rsid w:val="00756709"/>
    <w:rsid w:val="007579B1"/>
    <w:rsid w:val="0076053F"/>
    <w:rsid w:val="00760FDF"/>
    <w:rsid w:val="007638C2"/>
    <w:rsid w:val="00766817"/>
    <w:rsid w:val="007669EE"/>
    <w:rsid w:val="00766C14"/>
    <w:rsid w:val="00766D75"/>
    <w:rsid w:val="0077037C"/>
    <w:rsid w:val="00772E29"/>
    <w:rsid w:val="0077346C"/>
    <w:rsid w:val="007745AF"/>
    <w:rsid w:val="00775052"/>
    <w:rsid w:val="00776C42"/>
    <w:rsid w:val="00776EEF"/>
    <w:rsid w:val="00783189"/>
    <w:rsid w:val="007832F7"/>
    <w:rsid w:val="00783DC5"/>
    <w:rsid w:val="00784918"/>
    <w:rsid w:val="00785517"/>
    <w:rsid w:val="00785DDD"/>
    <w:rsid w:val="007868C6"/>
    <w:rsid w:val="007873B8"/>
    <w:rsid w:val="00787FF8"/>
    <w:rsid w:val="0079221C"/>
    <w:rsid w:val="0079419E"/>
    <w:rsid w:val="00794A84"/>
    <w:rsid w:val="007958B3"/>
    <w:rsid w:val="007A1774"/>
    <w:rsid w:val="007A1B74"/>
    <w:rsid w:val="007A1BB1"/>
    <w:rsid w:val="007A1F92"/>
    <w:rsid w:val="007A24AB"/>
    <w:rsid w:val="007A3FE6"/>
    <w:rsid w:val="007A4A1A"/>
    <w:rsid w:val="007A56F7"/>
    <w:rsid w:val="007A7DB4"/>
    <w:rsid w:val="007B047A"/>
    <w:rsid w:val="007B07E6"/>
    <w:rsid w:val="007B097D"/>
    <w:rsid w:val="007B2B3C"/>
    <w:rsid w:val="007B368E"/>
    <w:rsid w:val="007B4828"/>
    <w:rsid w:val="007B5538"/>
    <w:rsid w:val="007B6B87"/>
    <w:rsid w:val="007C0840"/>
    <w:rsid w:val="007C20B2"/>
    <w:rsid w:val="007C27BF"/>
    <w:rsid w:val="007C3B85"/>
    <w:rsid w:val="007C3D2A"/>
    <w:rsid w:val="007C50C6"/>
    <w:rsid w:val="007C52E3"/>
    <w:rsid w:val="007C5326"/>
    <w:rsid w:val="007D0174"/>
    <w:rsid w:val="007D0A24"/>
    <w:rsid w:val="007D1E0F"/>
    <w:rsid w:val="007D2836"/>
    <w:rsid w:val="007D377C"/>
    <w:rsid w:val="007D6B6D"/>
    <w:rsid w:val="007D7125"/>
    <w:rsid w:val="007D7BA1"/>
    <w:rsid w:val="007E1EAA"/>
    <w:rsid w:val="007E1FD7"/>
    <w:rsid w:val="007E2DFE"/>
    <w:rsid w:val="007E2F2A"/>
    <w:rsid w:val="007E4930"/>
    <w:rsid w:val="007E4A41"/>
    <w:rsid w:val="007E50E2"/>
    <w:rsid w:val="007E5925"/>
    <w:rsid w:val="007E5D0F"/>
    <w:rsid w:val="007E6BAB"/>
    <w:rsid w:val="007E70F9"/>
    <w:rsid w:val="007F0106"/>
    <w:rsid w:val="007F1C79"/>
    <w:rsid w:val="007F3DB4"/>
    <w:rsid w:val="007F3EE9"/>
    <w:rsid w:val="007F3F39"/>
    <w:rsid w:val="007F617B"/>
    <w:rsid w:val="007F6B2C"/>
    <w:rsid w:val="007F7322"/>
    <w:rsid w:val="007F7C69"/>
    <w:rsid w:val="00800AF1"/>
    <w:rsid w:val="00801359"/>
    <w:rsid w:val="00803811"/>
    <w:rsid w:val="00804D47"/>
    <w:rsid w:val="00805697"/>
    <w:rsid w:val="0080580C"/>
    <w:rsid w:val="00805F13"/>
    <w:rsid w:val="00807220"/>
    <w:rsid w:val="00807C9D"/>
    <w:rsid w:val="008110E9"/>
    <w:rsid w:val="0081181E"/>
    <w:rsid w:val="00814598"/>
    <w:rsid w:val="00815C1C"/>
    <w:rsid w:val="00815CF7"/>
    <w:rsid w:val="0081646E"/>
    <w:rsid w:val="00816ADF"/>
    <w:rsid w:val="00821854"/>
    <w:rsid w:val="0082344B"/>
    <w:rsid w:val="008238FE"/>
    <w:rsid w:val="008245C9"/>
    <w:rsid w:val="008257F5"/>
    <w:rsid w:val="0082645D"/>
    <w:rsid w:val="00826819"/>
    <w:rsid w:val="008271BB"/>
    <w:rsid w:val="008278C9"/>
    <w:rsid w:val="00830165"/>
    <w:rsid w:val="008339CA"/>
    <w:rsid w:val="00836BFE"/>
    <w:rsid w:val="00843B8D"/>
    <w:rsid w:val="00843F16"/>
    <w:rsid w:val="00843F3D"/>
    <w:rsid w:val="00844F3E"/>
    <w:rsid w:val="00845F36"/>
    <w:rsid w:val="008505DE"/>
    <w:rsid w:val="0085074F"/>
    <w:rsid w:val="00850E8A"/>
    <w:rsid w:val="00851126"/>
    <w:rsid w:val="00851ECA"/>
    <w:rsid w:val="00851F1C"/>
    <w:rsid w:val="008531F9"/>
    <w:rsid w:val="0085498B"/>
    <w:rsid w:val="00855C81"/>
    <w:rsid w:val="00863149"/>
    <w:rsid w:val="00863D0A"/>
    <w:rsid w:val="00864798"/>
    <w:rsid w:val="00865F42"/>
    <w:rsid w:val="008668E9"/>
    <w:rsid w:val="00871018"/>
    <w:rsid w:val="00871DC2"/>
    <w:rsid w:val="0087331D"/>
    <w:rsid w:val="0087360D"/>
    <w:rsid w:val="0087388F"/>
    <w:rsid w:val="008738D7"/>
    <w:rsid w:val="00874227"/>
    <w:rsid w:val="008746E9"/>
    <w:rsid w:val="008764C7"/>
    <w:rsid w:val="00880246"/>
    <w:rsid w:val="00880EBD"/>
    <w:rsid w:val="00881123"/>
    <w:rsid w:val="00883556"/>
    <w:rsid w:val="008837B5"/>
    <w:rsid w:val="00883B15"/>
    <w:rsid w:val="00883B1D"/>
    <w:rsid w:val="0088427E"/>
    <w:rsid w:val="00884E0C"/>
    <w:rsid w:val="00884EE1"/>
    <w:rsid w:val="00885336"/>
    <w:rsid w:val="008859AB"/>
    <w:rsid w:val="00885BCC"/>
    <w:rsid w:val="00885EEB"/>
    <w:rsid w:val="0088716D"/>
    <w:rsid w:val="008946C0"/>
    <w:rsid w:val="00897B7C"/>
    <w:rsid w:val="008A106D"/>
    <w:rsid w:val="008A1338"/>
    <w:rsid w:val="008A1BC3"/>
    <w:rsid w:val="008A3002"/>
    <w:rsid w:val="008A39F7"/>
    <w:rsid w:val="008A3F7C"/>
    <w:rsid w:val="008A54FA"/>
    <w:rsid w:val="008A5A52"/>
    <w:rsid w:val="008A7415"/>
    <w:rsid w:val="008A74C3"/>
    <w:rsid w:val="008B0505"/>
    <w:rsid w:val="008B35FF"/>
    <w:rsid w:val="008B42DA"/>
    <w:rsid w:val="008B4571"/>
    <w:rsid w:val="008B5C68"/>
    <w:rsid w:val="008B5C6D"/>
    <w:rsid w:val="008B5D35"/>
    <w:rsid w:val="008B600D"/>
    <w:rsid w:val="008B68FC"/>
    <w:rsid w:val="008C1455"/>
    <w:rsid w:val="008C6221"/>
    <w:rsid w:val="008C701D"/>
    <w:rsid w:val="008C7C22"/>
    <w:rsid w:val="008D06A9"/>
    <w:rsid w:val="008D1173"/>
    <w:rsid w:val="008D7F7A"/>
    <w:rsid w:val="008E3569"/>
    <w:rsid w:val="008E4AEE"/>
    <w:rsid w:val="008E7B73"/>
    <w:rsid w:val="008E7F89"/>
    <w:rsid w:val="008F0285"/>
    <w:rsid w:val="008F0B2C"/>
    <w:rsid w:val="008F0E8E"/>
    <w:rsid w:val="008F105D"/>
    <w:rsid w:val="008F2BA5"/>
    <w:rsid w:val="008F2CB6"/>
    <w:rsid w:val="008F2D66"/>
    <w:rsid w:val="008F2EEF"/>
    <w:rsid w:val="008F4B7B"/>
    <w:rsid w:val="008F67A1"/>
    <w:rsid w:val="00900D29"/>
    <w:rsid w:val="009017B9"/>
    <w:rsid w:val="009022F3"/>
    <w:rsid w:val="00903100"/>
    <w:rsid w:val="00906284"/>
    <w:rsid w:val="00906D40"/>
    <w:rsid w:val="00907CD4"/>
    <w:rsid w:val="00910534"/>
    <w:rsid w:val="0091127E"/>
    <w:rsid w:val="009124E3"/>
    <w:rsid w:val="00913557"/>
    <w:rsid w:val="00913D30"/>
    <w:rsid w:val="009172F1"/>
    <w:rsid w:val="00917499"/>
    <w:rsid w:val="00920322"/>
    <w:rsid w:val="00922348"/>
    <w:rsid w:val="0092256E"/>
    <w:rsid w:val="00923471"/>
    <w:rsid w:val="0092686C"/>
    <w:rsid w:val="00927167"/>
    <w:rsid w:val="00927817"/>
    <w:rsid w:val="0093042F"/>
    <w:rsid w:val="0093221F"/>
    <w:rsid w:val="00934726"/>
    <w:rsid w:val="00934ECC"/>
    <w:rsid w:val="009359FA"/>
    <w:rsid w:val="009379D5"/>
    <w:rsid w:val="00937C1F"/>
    <w:rsid w:val="00942331"/>
    <w:rsid w:val="009435B9"/>
    <w:rsid w:val="0094365A"/>
    <w:rsid w:val="00945E5B"/>
    <w:rsid w:val="00946BE0"/>
    <w:rsid w:val="00947985"/>
    <w:rsid w:val="00951990"/>
    <w:rsid w:val="0095384F"/>
    <w:rsid w:val="0095427A"/>
    <w:rsid w:val="0095548C"/>
    <w:rsid w:val="0095620C"/>
    <w:rsid w:val="00956AE4"/>
    <w:rsid w:val="00957101"/>
    <w:rsid w:val="00960220"/>
    <w:rsid w:val="00960D40"/>
    <w:rsid w:val="0096265B"/>
    <w:rsid w:val="00962A0A"/>
    <w:rsid w:val="009631DA"/>
    <w:rsid w:val="00963260"/>
    <w:rsid w:val="009637E0"/>
    <w:rsid w:val="00964422"/>
    <w:rsid w:val="00965DDB"/>
    <w:rsid w:val="00967BED"/>
    <w:rsid w:val="0097041D"/>
    <w:rsid w:val="00970519"/>
    <w:rsid w:val="0097208F"/>
    <w:rsid w:val="00972DB3"/>
    <w:rsid w:val="00972E55"/>
    <w:rsid w:val="00973658"/>
    <w:rsid w:val="00973AED"/>
    <w:rsid w:val="00975F89"/>
    <w:rsid w:val="009822A1"/>
    <w:rsid w:val="009825CD"/>
    <w:rsid w:val="00983A72"/>
    <w:rsid w:val="0098450B"/>
    <w:rsid w:val="00985870"/>
    <w:rsid w:val="009871F9"/>
    <w:rsid w:val="00987D46"/>
    <w:rsid w:val="00991796"/>
    <w:rsid w:val="00992091"/>
    <w:rsid w:val="0099459A"/>
    <w:rsid w:val="00995B8B"/>
    <w:rsid w:val="009973F8"/>
    <w:rsid w:val="00997C42"/>
    <w:rsid w:val="00997E79"/>
    <w:rsid w:val="009A1A1E"/>
    <w:rsid w:val="009A1C2B"/>
    <w:rsid w:val="009A2315"/>
    <w:rsid w:val="009A35E5"/>
    <w:rsid w:val="009A5899"/>
    <w:rsid w:val="009A5AC7"/>
    <w:rsid w:val="009A7B23"/>
    <w:rsid w:val="009B0F6C"/>
    <w:rsid w:val="009B11B0"/>
    <w:rsid w:val="009B2B79"/>
    <w:rsid w:val="009B3072"/>
    <w:rsid w:val="009B461B"/>
    <w:rsid w:val="009B55DE"/>
    <w:rsid w:val="009B62D9"/>
    <w:rsid w:val="009C2D14"/>
    <w:rsid w:val="009C3A73"/>
    <w:rsid w:val="009C5942"/>
    <w:rsid w:val="009C65F4"/>
    <w:rsid w:val="009C679A"/>
    <w:rsid w:val="009C724F"/>
    <w:rsid w:val="009D0EFF"/>
    <w:rsid w:val="009D0FA8"/>
    <w:rsid w:val="009D3591"/>
    <w:rsid w:val="009D39A4"/>
    <w:rsid w:val="009D4132"/>
    <w:rsid w:val="009D4873"/>
    <w:rsid w:val="009D6EE2"/>
    <w:rsid w:val="009E1F57"/>
    <w:rsid w:val="009E2145"/>
    <w:rsid w:val="009E3C71"/>
    <w:rsid w:val="009E4258"/>
    <w:rsid w:val="009E52F1"/>
    <w:rsid w:val="009E6292"/>
    <w:rsid w:val="009E6A9F"/>
    <w:rsid w:val="009E6CAB"/>
    <w:rsid w:val="009E7E53"/>
    <w:rsid w:val="009F1F70"/>
    <w:rsid w:val="009F45D3"/>
    <w:rsid w:val="009F5D03"/>
    <w:rsid w:val="009F671E"/>
    <w:rsid w:val="009F68F8"/>
    <w:rsid w:val="009F7877"/>
    <w:rsid w:val="00A049FF"/>
    <w:rsid w:val="00A04A54"/>
    <w:rsid w:val="00A056A0"/>
    <w:rsid w:val="00A05AF4"/>
    <w:rsid w:val="00A07BB5"/>
    <w:rsid w:val="00A12043"/>
    <w:rsid w:val="00A134A3"/>
    <w:rsid w:val="00A14A4E"/>
    <w:rsid w:val="00A14ED5"/>
    <w:rsid w:val="00A15205"/>
    <w:rsid w:val="00A16653"/>
    <w:rsid w:val="00A2236D"/>
    <w:rsid w:val="00A23262"/>
    <w:rsid w:val="00A2443C"/>
    <w:rsid w:val="00A2623E"/>
    <w:rsid w:val="00A26989"/>
    <w:rsid w:val="00A27D76"/>
    <w:rsid w:val="00A27E31"/>
    <w:rsid w:val="00A31B1A"/>
    <w:rsid w:val="00A32C80"/>
    <w:rsid w:val="00A33D8F"/>
    <w:rsid w:val="00A35172"/>
    <w:rsid w:val="00A3738B"/>
    <w:rsid w:val="00A40BDD"/>
    <w:rsid w:val="00A41011"/>
    <w:rsid w:val="00A41195"/>
    <w:rsid w:val="00A41787"/>
    <w:rsid w:val="00A43C96"/>
    <w:rsid w:val="00A44ED8"/>
    <w:rsid w:val="00A4674E"/>
    <w:rsid w:val="00A477B5"/>
    <w:rsid w:val="00A47E02"/>
    <w:rsid w:val="00A47FA4"/>
    <w:rsid w:val="00A50098"/>
    <w:rsid w:val="00A5055A"/>
    <w:rsid w:val="00A513FC"/>
    <w:rsid w:val="00A528D1"/>
    <w:rsid w:val="00A53365"/>
    <w:rsid w:val="00A53A6C"/>
    <w:rsid w:val="00A54B33"/>
    <w:rsid w:val="00A57008"/>
    <w:rsid w:val="00A57D5D"/>
    <w:rsid w:val="00A61185"/>
    <w:rsid w:val="00A61E3D"/>
    <w:rsid w:val="00A6224C"/>
    <w:rsid w:val="00A62F0E"/>
    <w:rsid w:val="00A65C16"/>
    <w:rsid w:val="00A65EBE"/>
    <w:rsid w:val="00A66105"/>
    <w:rsid w:val="00A70544"/>
    <w:rsid w:val="00A716C7"/>
    <w:rsid w:val="00A71F2A"/>
    <w:rsid w:val="00A7236D"/>
    <w:rsid w:val="00A72BE6"/>
    <w:rsid w:val="00A75678"/>
    <w:rsid w:val="00A76AC8"/>
    <w:rsid w:val="00A81364"/>
    <w:rsid w:val="00A81F4D"/>
    <w:rsid w:val="00A828D1"/>
    <w:rsid w:val="00A82C9E"/>
    <w:rsid w:val="00A838A3"/>
    <w:rsid w:val="00A8399A"/>
    <w:rsid w:val="00A83DA1"/>
    <w:rsid w:val="00A83F46"/>
    <w:rsid w:val="00A842B6"/>
    <w:rsid w:val="00A8706F"/>
    <w:rsid w:val="00A91650"/>
    <w:rsid w:val="00A92062"/>
    <w:rsid w:val="00A92515"/>
    <w:rsid w:val="00A94839"/>
    <w:rsid w:val="00A94C0B"/>
    <w:rsid w:val="00A94CC0"/>
    <w:rsid w:val="00A97BD9"/>
    <w:rsid w:val="00AA0EDA"/>
    <w:rsid w:val="00AA0EEA"/>
    <w:rsid w:val="00AA139B"/>
    <w:rsid w:val="00AA39FE"/>
    <w:rsid w:val="00AA3D14"/>
    <w:rsid w:val="00AA4C6F"/>
    <w:rsid w:val="00AA5690"/>
    <w:rsid w:val="00AA5CF0"/>
    <w:rsid w:val="00AA7203"/>
    <w:rsid w:val="00AA75FF"/>
    <w:rsid w:val="00AB01E8"/>
    <w:rsid w:val="00AB13B8"/>
    <w:rsid w:val="00AB2035"/>
    <w:rsid w:val="00AB27E4"/>
    <w:rsid w:val="00AB303D"/>
    <w:rsid w:val="00AB3DE2"/>
    <w:rsid w:val="00AB5432"/>
    <w:rsid w:val="00AB67EE"/>
    <w:rsid w:val="00AC017B"/>
    <w:rsid w:val="00AC1945"/>
    <w:rsid w:val="00AC22AF"/>
    <w:rsid w:val="00AC2512"/>
    <w:rsid w:val="00AC450D"/>
    <w:rsid w:val="00AC488D"/>
    <w:rsid w:val="00AC4AF1"/>
    <w:rsid w:val="00AC5010"/>
    <w:rsid w:val="00AD198A"/>
    <w:rsid w:val="00AD1C18"/>
    <w:rsid w:val="00AD2B67"/>
    <w:rsid w:val="00AD3404"/>
    <w:rsid w:val="00AD3A53"/>
    <w:rsid w:val="00AD4520"/>
    <w:rsid w:val="00AD65E4"/>
    <w:rsid w:val="00AD79A0"/>
    <w:rsid w:val="00AE0C1F"/>
    <w:rsid w:val="00AE197C"/>
    <w:rsid w:val="00AE20DD"/>
    <w:rsid w:val="00AE4466"/>
    <w:rsid w:val="00AE5365"/>
    <w:rsid w:val="00AE72A8"/>
    <w:rsid w:val="00AE79A6"/>
    <w:rsid w:val="00AF056F"/>
    <w:rsid w:val="00AF0D57"/>
    <w:rsid w:val="00AF27CD"/>
    <w:rsid w:val="00AF28FB"/>
    <w:rsid w:val="00AF442F"/>
    <w:rsid w:val="00AF4890"/>
    <w:rsid w:val="00AF4F94"/>
    <w:rsid w:val="00AF7FD4"/>
    <w:rsid w:val="00B00E4D"/>
    <w:rsid w:val="00B01F1C"/>
    <w:rsid w:val="00B0310E"/>
    <w:rsid w:val="00B053C9"/>
    <w:rsid w:val="00B07D45"/>
    <w:rsid w:val="00B15DF1"/>
    <w:rsid w:val="00B1638F"/>
    <w:rsid w:val="00B163D6"/>
    <w:rsid w:val="00B16F5F"/>
    <w:rsid w:val="00B2043A"/>
    <w:rsid w:val="00B21801"/>
    <w:rsid w:val="00B22C12"/>
    <w:rsid w:val="00B23E41"/>
    <w:rsid w:val="00B24309"/>
    <w:rsid w:val="00B24F9D"/>
    <w:rsid w:val="00B25C4A"/>
    <w:rsid w:val="00B30A6C"/>
    <w:rsid w:val="00B32475"/>
    <w:rsid w:val="00B33A68"/>
    <w:rsid w:val="00B35CA0"/>
    <w:rsid w:val="00B35CD2"/>
    <w:rsid w:val="00B4483D"/>
    <w:rsid w:val="00B449A1"/>
    <w:rsid w:val="00B4593F"/>
    <w:rsid w:val="00B45A0C"/>
    <w:rsid w:val="00B470AC"/>
    <w:rsid w:val="00B507BE"/>
    <w:rsid w:val="00B52214"/>
    <w:rsid w:val="00B52C0B"/>
    <w:rsid w:val="00B53DFA"/>
    <w:rsid w:val="00B56B9B"/>
    <w:rsid w:val="00B61748"/>
    <w:rsid w:val="00B65947"/>
    <w:rsid w:val="00B66835"/>
    <w:rsid w:val="00B671B0"/>
    <w:rsid w:val="00B6720E"/>
    <w:rsid w:val="00B674D9"/>
    <w:rsid w:val="00B702FD"/>
    <w:rsid w:val="00B712D8"/>
    <w:rsid w:val="00B7217B"/>
    <w:rsid w:val="00B73998"/>
    <w:rsid w:val="00B760BE"/>
    <w:rsid w:val="00B7637E"/>
    <w:rsid w:val="00B7699F"/>
    <w:rsid w:val="00B7730C"/>
    <w:rsid w:val="00B8072C"/>
    <w:rsid w:val="00B808AE"/>
    <w:rsid w:val="00B83C72"/>
    <w:rsid w:val="00B84BC2"/>
    <w:rsid w:val="00B8522C"/>
    <w:rsid w:val="00B86656"/>
    <w:rsid w:val="00B8696C"/>
    <w:rsid w:val="00B86A58"/>
    <w:rsid w:val="00B87F5F"/>
    <w:rsid w:val="00B902D5"/>
    <w:rsid w:val="00B92000"/>
    <w:rsid w:val="00B932B7"/>
    <w:rsid w:val="00B93F75"/>
    <w:rsid w:val="00B94DC3"/>
    <w:rsid w:val="00B95FF8"/>
    <w:rsid w:val="00B96124"/>
    <w:rsid w:val="00B978D6"/>
    <w:rsid w:val="00BA0C67"/>
    <w:rsid w:val="00BA227A"/>
    <w:rsid w:val="00BA2CBE"/>
    <w:rsid w:val="00BA31B3"/>
    <w:rsid w:val="00BA3BBA"/>
    <w:rsid w:val="00BA48CA"/>
    <w:rsid w:val="00BA6227"/>
    <w:rsid w:val="00BA6D38"/>
    <w:rsid w:val="00BB1F78"/>
    <w:rsid w:val="00BB2DD8"/>
    <w:rsid w:val="00BB45EA"/>
    <w:rsid w:val="00BB48E7"/>
    <w:rsid w:val="00BB53E0"/>
    <w:rsid w:val="00BB5857"/>
    <w:rsid w:val="00BB7AA9"/>
    <w:rsid w:val="00BC15FA"/>
    <w:rsid w:val="00BC1DF3"/>
    <w:rsid w:val="00BC1FBA"/>
    <w:rsid w:val="00BC241B"/>
    <w:rsid w:val="00BC27D9"/>
    <w:rsid w:val="00BC4527"/>
    <w:rsid w:val="00BC4728"/>
    <w:rsid w:val="00BC5084"/>
    <w:rsid w:val="00BD04FA"/>
    <w:rsid w:val="00BD0C6F"/>
    <w:rsid w:val="00BD137A"/>
    <w:rsid w:val="00BD19DB"/>
    <w:rsid w:val="00BD2131"/>
    <w:rsid w:val="00BD5F6D"/>
    <w:rsid w:val="00BD5FBD"/>
    <w:rsid w:val="00BE1513"/>
    <w:rsid w:val="00BE2336"/>
    <w:rsid w:val="00BE2A3C"/>
    <w:rsid w:val="00BE2E03"/>
    <w:rsid w:val="00BE3EBD"/>
    <w:rsid w:val="00BE459D"/>
    <w:rsid w:val="00BE54BE"/>
    <w:rsid w:val="00BE6965"/>
    <w:rsid w:val="00BE72AA"/>
    <w:rsid w:val="00BF1335"/>
    <w:rsid w:val="00BF27CC"/>
    <w:rsid w:val="00BF3486"/>
    <w:rsid w:val="00BF3BA9"/>
    <w:rsid w:val="00BF3CC8"/>
    <w:rsid w:val="00BF50E0"/>
    <w:rsid w:val="00BF554B"/>
    <w:rsid w:val="00BF5F2F"/>
    <w:rsid w:val="00BF61B2"/>
    <w:rsid w:val="00BF7283"/>
    <w:rsid w:val="00C01640"/>
    <w:rsid w:val="00C0205F"/>
    <w:rsid w:val="00C023EF"/>
    <w:rsid w:val="00C0320D"/>
    <w:rsid w:val="00C035AF"/>
    <w:rsid w:val="00C038E9"/>
    <w:rsid w:val="00C03DE1"/>
    <w:rsid w:val="00C04AF0"/>
    <w:rsid w:val="00C05671"/>
    <w:rsid w:val="00C05C08"/>
    <w:rsid w:val="00C07073"/>
    <w:rsid w:val="00C07B88"/>
    <w:rsid w:val="00C10AD9"/>
    <w:rsid w:val="00C11CE2"/>
    <w:rsid w:val="00C125B9"/>
    <w:rsid w:val="00C12991"/>
    <w:rsid w:val="00C13050"/>
    <w:rsid w:val="00C144D8"/>
    <w:rsid w:val="00C17A56"/>
    <w:rsid w:val="00C201F2"/>
    <w:rsid w:val="00C2160C"/>
    <w:rsid w:val="00C22B6B"/>
    <w:rsid w:val="00C24A9A"/>
    <w:rsid w:val="00C24B21"/>
    <w:rsid w:val="00C2537D"/>
    <w:rsid w:val="00C27896"/>
    <w:rsid w:val="00C27C08"/>
    <w:rsid w:val="00C30843"/>
    <w:rsid w:val="00C30E51"/>
    <w:rsid w:val="00C310A7"/>
    <w:rsid w:val="00C319F8"/>
    <w:rsid w:val="00C3399F"/>
    <w:rsid w:val="00C33E60"/>
    <w:rsid w:val="00C3472C"/>
    <w:rsid w:val="00C34B4D"/>
    <w:rsid w:val="00C34F7D"/>
    <w:rsid w:val="00C35A62"/>
    <w:rsid w:val="00C35B8B"/>
    <w:rsid w:val="00C3626D"/>
    <w:rsid w:val="00C37DDE"/>
    <w:rsid w:val="00C40428"/>
    <w:rsid w:val="00C41247"/>
    <w:rsid w:val="00C426AC"/>
    <w:rsid w:val="00C43E12"/>
    <w:rsid w:val="00C44CC1"/>
    <w:rsid w:val="00C508D1"/>
    <w:rsid w:val="00C520A8"/>
    <w:rsid w:val="00C52E21"/>
    <w:rsid w:val="00C530E5"/>
    <w:rsid w:val="00C53B99"/>
    <w:rsid w:val="00C53E5D"/>
    <w:rsid w:val="00C5581A"/>
    <w:rsid w:val="00C5672B"/>
    <w:rsid w:val="00C5778A"/>
    <w:rsid w:val="00C60135"/>
    <w:rsid w:val="00C6088D"/>
    <w:rsid w:val="00C62882"/>
    <w:rsid w:val="00C63654"/>
    <w:rsid w:val="00C640FB"/>
    <w:rsid w:val="00C653FF"/>
    <w:rsid w:val="00C65EB0"/>
    <w:rsid w:val="00C66091"/>
    <w:rsid w:val="00C67669"/>
    <w:rsid w:val="00C70FAF"/>
    <w:rsid w:val="00C71A14"/>
    <w:rsid w:val="00C73C08"/>
    <w:rsid w:val="00C76D75"/>
    <w:rsid w:val="00C77955"/>
    <w:rsid w:val="00C80A04"/>
    <w:rsid w:val="00C811FD"/>
    <w:rsid w:val="00C82E9F"/>
    <w:rsid w:val="00C857F8"/>
    <w:rsid w:val="00C868E3"/>
    <w:rsid w:val="00C87044"/>
    <w:rsid w:val="00C873A9"/>
    <w:rsid w:val="00C909A3"/>
    <w:rsid w:val="00C9191D"/>
    <w:rsid w:val="00C939D9"/>
    <w:rsid w:val="00C940BF"/>
    <w:rsid w:val="00C947E2"/>
    <w:rsid w:val="00C96414"/>
    <w:rsid w:val="00C97F09"/>
    <w:rsid w:val="00CA08A1"/>
    <w:rsid w:val="00CA17DD"/>
    <w:rsid w:val="00CA2828"/>
    <w:rsid w:val="00CA3AA6"/>
    <w:rsid w:val="00CA5AD9"/>
    <w:rsid w:val="00CB0319"/>
    <w:rsid w:val="00CB2229"/>
    <w:rsid w:val="00CB2EBE"/>
    <w:rsid w:val="00CB39B3"/>
    <w:rsid w:val="00CB3DCF"/>
    <w:rsid w:val="00CC16BE"/>
    <w:rsid w:val="00CC2FE8"/>
    <w:rsid w:val="00CC3C87"/>
    <w:rsid w:val="00CC3DC6"/>
    <w:rsid w:val="00CC57EC"/>
    <w:rsid w:val="00CC593C"/>
    <w:rsid w:val="00CC597A"/>
    <w:rsid w:val="00CC66DD"/>
    <w:rsid w:val="00CC7608"/>
    <w:rsid w:val="00CC7A32"/>
    <w:rsid w:val="00CD197E"/>
    <w:rsid w:val="00CD1CAD"/>
    <w:rsid w:val="00CD2711"/>
    <w:rsid w:val="00CD2B37"/>
    <w:rsid w:val="00CD3452"/>
    <w:rsid w:val="00CD5993"/>
    <w:rsid w:val="00CD71E7"/>
    <w:rsid w:val="00CE13F5"/>
    <w:rsid w:val="00CE2DC3"/>
    <w:rsid w:val="00CE5792"/>
    <w:rsid w:val="00CF099E"/>
    <w:rsid w:val="00CF17D5"/>
    <w:rsid w:val="00CF246A"/>
    <w:rsid w:val="00CF2CC3"/>
    <w:rsid w:val="00CF3CC1"/>
    <w:rsid w:val="00CF3E93"/>
    <w:rsid w:val="00CF40D3"/>
    <w:rsid w:val="00CF53DC"/>
    <w:rsid w:val="00CF5789"/>
    <w:rsid w:val="00CF5EB3"/>
    <w:rsid w:val="00CF5FA1"/>
    <w:rsid w:val="00CF736A"/>
    <w:rsid w:val="00D01406"/>
    <w:rsid w:val="00D048D7"/>
    <w:rsid w:val="00D063B5"/>
    <w:rsid w:val="00D078E6"/>
    <w:rsid w:val="00D07E99"/>
    <w:rsid w:val="00D1018A"/>
    <w:rsid w:val="00D11455"/>
    <w:rsid w:val="00D12365"/>
    <w:rsid w:val="00D137E5"/>
    <w:rsid w:val="00D13D21"/>
    <w:rsid w:val="00D1637C"/>
    <w:rsid w:val="00D16480"/>
    <w:rsid w:val="00D171F2"/>
    <w:rsid w:val="00D20FCC"/>
    <w:rsid w:val="00D2288C"/>
    <w:rsid w:val="00D23386"/>
    <w:rsid w:val="00D24D99"/>
    <w:rsid w:val="00D25476"/>
    <w:rsid w:val="00D3071B"/>
    <w:rsid w:val="00D30EBB"/>
    <w:rsid w:val="00D33FC8"/>
    <w:rsid w:val="00D356A9"/>
    <w:rsid w:val="00D35DFA"/>
    <w:rsid w:val="00D36446"/>
    <w:rsid w:val="00D40648"/>
    <w:rsid w:val="00D406B7"/>
    <w:rsid w:val="00D4365F"/>
    <w:rsid w:val="00D44E07"/>
    <w:rsid w:val="00D457D5"/>
    <w:rsid w:val="00D46F22"/>
    <w:rsid w:val="00D46FA8"/>
    <w:rsid w:val="00D47AEA"/>
    <w:rsid w:val="00D530A5"/>
    <w:rsid w:val="00D576BD"/>
    <w:rsid w:val="00D577BC"/>
    <w:rsid w:val="00D600C4"/>
    <w:rsid w:val="00D6266E"/>
    <w:rsid w:val="00D62AF1"/>
    <w:rsid w:val="00D62F1F"/>
    <w:rsid w:val="00D63594"/>
    <w:rsid w:val="00D63BF0"/>
    <w:rsid w:val="00D65057"/>
    <w:rsid w:val="00D664CD"/>
    <w:rsid w:val="00D668E3"/>
    <w:rsid w:val="00D6705E"/>
    <w:rsid w:val="00D6718B"/>
    <w:rsid w:val="00D73333"/>
    <w:rsid w:val="00D761C1"/>
    <w:rsid w:val="00D80CCA"/>
    <w:rsid w:val="00D82B16"/>
    <w:rsid w:val="00D840AC"/>
    <w:rsid w:val="00D86841"/>
    <w:rsid w:val="00D86A18"/>
    <w:rsid w:val="00D91BE0"/>
    <w:rsid w:val="00D921E1"/>
    <w:rsid w:val="00D9343E"/>
    <w:rsid w:val="00D93F74"/>
    <w:rsid w:val="00D9593A"/>
    <w:rsid w:val="00DA3027"/>
    <w:rsid w:val="00DA38DE"/>
    <w:rsid w:val="00DA4B9A"/>
    <w:rsid w:val="00DB0CBB"/>
    <w:rsid w:val="00DB1282"/>
    <w:rsid w:val="00DB24D0"/>
    <w:rsid w:val="00DB34DB"/>
    <w:rsid w:val="00DB38C0"/>
    <w:rsid w:val="00DB4875"/>
    <w:rsid w:val="00DB57D9"/>
    <w:rsid w:val="00DB5BDC"/>
    <w:rsid w:val="00DB6731"/>
    <w:rsid w:val="00DB74A8"/>
    <w:rsid w:val="00DC099F"/>
    <w:rsid w:val="00DC0E48"/>
    <w:rsid w:val="00DC1D88"/>
    <w:rsid w:val="00DC23B5"/>
    <w:rsid w:val="00DC2DE8"/>
    <w:rsid w:val="00DC4099"/>
    <w:rsid w:val="00DC40B4"/>
    <w:rsid w:val="00DC4A6C"/>
    <w:rsid w:val="00DC6080"/>
    <w:rsid w:val="00DD02AE"/>
    <w:rsid w:val="00DD1BD1"/>
    <w:rsid w:val="00DD4748"/>
    <w:rsid w:val="00DD49F6"/>
    <w:rsid w:val="00DD5044"/>
    <w:rsid w:val="00DE0952"/>
    <w:rsid w:val="00DE1629"/>
    <w:rsid w:val="00DE1890"/>
    <w:rsid w:val="00DE18A8"/>
    <w:rsid w:val="00DE1FDB"/>
    <w:rsid w:val="00DE2FA8"/>
    <w:rsid w:val="00DE4C27"/>
    <w:rsid w:val="00DE7EFB"/>
    <w:rsid w:val="00DF06F0"/>
    <w:rsid w:val="00DF0C59"/>
    <w:rsid w:val="00DF1A30"/>
    <w:rsid w:val="00DF1A94"/>
    <w:rsid w:val="00DF31D7"/>
    <w:rsid w:val="00DF3CFE"/>
    <w:rsid w:val="00DF3DE3"/>
    <w:rsid w:val="00DF52A3"/>
    <w:rsid w:val="00DF5321"/>
    <w:rsid w:val="00DF725B"/>
    <w:rsid w:val="00E014B4"/>
    <w:rsid w:val="00E021EC"/>
    <w:rsid w:val="00E057B0"/>
    <w:rsid w:val="00E063E8"/>
    <w:rsid w:val="00E06BC8"/>
    <w:rsid w:val="00E06BF1"/>
    <w:rsid w:val="00E06E0F"/>
    <w:rsid w:val="00E104BD"/>
    <w:rsid w:val="00E11692"/>
    <w:rsid w:val="00E11982"/>
    <w:rsid w:val="00E1266B"/>
    <w:rsid w:val="00E14D1D"/>
    <w:rsid w:val="00E15A73"/>
    <w:rsid w:val="00E16224"/>
    <w:rsid w:val="00E1762D"/>
    <w:rsid w:val="00E209F1"/>
    <w:rsid w:val="00E21882"/>
    <w:rsid w:val="00E21A57"/>
    <w:rsid w:val="00E228E6"/>
    <w:rsid w:val="00E22C6B"/>
    <w:rsid w:val="00E240D7"/>
    <w:rsid w:val="00E25785"/>
    <w:rsid w:val="00E27ADF"/>
    <w:rsid w:val="00E27E12"/>
    <w:rsid w:val="00E30230"/>
    <w:rsid w:val="00E30E69"/>
    <w:rsid w:val="00E3359D"/>
    <w:rsid w:val="00E34D2D"/>
    <w:rsid w:val="00E35210"/>
    <w:rsid w:val="00E375D1"/>
    <w:rsid w:val="00E404A8"/>
    <w:rsid w:val="00E40548"/>
    <w:rsid w:val="00E416C9"/>
    <w:rsid w:val="00E42AD6"/>
    <w:rsid w:val="00E4368A"/>
    <w:rsid w:val="00E437A9"/>
    <w:rsid w:val="00E44705"/>
    <w:rsid w:val="00E45202"/>
    <w:rsid w:val="00E46944"/>
    <w:rsid w:val="00E46959"/>
    <w:rsid w:val="00E469EE"/>
    <w:rsid w:val="00E511A8"/>
    <w:rsid w:val="00E52144"/>
    <w:rsid w:val="00E5258D"/>
    <w:rsid w:val="00E52BEF"/>
    <w:rsid w:val="00E53480"/>
    <w:rsid w:val="00E536EE"/>
    <w:rsid w:val="00E54D2B"/>
    <w:rsid w:val="00E55CD3"/>
    <w:rsid w:val="00E56E71"/>
    <w:rsid w:val="00E574DE"/>
    <w:rsid w:val="00E57AE8"/>
    <w:rsid w:val="00E62D00"/>
    <w:rsid w:val="00E64144"/>
    <w:rsid w:val="00E64621"/>
    <w:rsid w:val="00E64D1A"/>
    <w:rsid w:val="00E65161"/>
    <w:rsid w:val="00E67AA4"/>
    <w:rsid w:val="00E67D3D"/>
    <w:rsid w:val="00E709E2"/>
    <w:rsid w:val="00E70E8A"/>
    <w:rsid w:val="00E71217"/>
    <w:rsid w:val="00E71373"/>
    <w:rsid w:val="00E719CB"/>
    <w:rsid w:val="00E7296B"/>
    <w:rsid w:val="00E738AF"/>
    <w:rsid w:val="00E73DE7"/>
    <w:rsid w:val="00E74137"/>
    <w:rsid w:val="00E74EBD"/>
    <w:rsid w:val="00E7638D"/>
    <w:rsid w:val="00E76DFD"/>
    <w:rsid w:val="00E7709C"/>
    <w:rsid w:val="00E80D8F"/>
    <w:rsid w:val="00E81804"/>
    <w:rsid w:val="00E829F9"/>
    <w:rsid w:val="00E8312E"/>
    <w:rsid w:val="00E832D0"/>
    <w:rsid w:val="00E83CEE"/>
    <w:rsid w:val="00E876AE"/>
    <w:rsid w:val="00E87B15"/>
    <w:rsid w:val="00E903BC"/>
    <w:rsid w:val="00E9247A"/>
    <w:rsid w:val="00E92A4F"/>
    <w:rsid w:val="00E93D15"/>
    <w:rsid w:val="00E93E48"/>
    <w:rsid w:val="00E959C3"/>
    <w:rsid w:val="00E964C5"/>
    <w:rsid w:val="00EA00E3"/>
    <w:rsid w:val="00EA0E88"/>
    <w:rsid w:val="00EA2BFA"/>
    <w:rsid w:val="00EA51AB"/>
    <w:rsid w:val="00EB3074"/>
    <w:rsid w:val="00EB417B"/>
    <w:rsid w:val="00EB44FE"/>
    <w:rsid w:val="00EB7881"/>
    <w:rsid w:val="00EC005D"/>
    <w:rsid w:val="00EC142B"/>
    <w:rsid w:val="00EC26C6"/>
    <w:rsid w:val="00EC2A82"/>
    <w:rsid w:val="00EC2CD9"/>
    <w:rsid w:val="00EC357B"/>
    <w:rsid w:val="00EC491A"/>
    <w:rsid w:val="00EC6141"/>
    <w:rsid w:val="00EC6C3A"/>
    <w:rsid w:val="00EC7793"/>
    <w:rsid w:val="00EC7A68"/>
    <w:rsid w:val="00ED0793"/>
    <w:rsid w:val="00ED079E"/>
    <w:rsid w:val="00ED343B"/>
    <w:rsid w:val="00ED42ED"/>
    <w:rsid w:val="00ED5CF3"/>
    <w:rsid w:val="00ED616B"/>
    <w:rsid w:val="00EE12FD"/>
    <w:rsid w:val="00EE20DA"/>
    <w:rsid w:val="00EE26E2"/>
    <w:rsid w:val="00EE6A8A"/>
    <w:rsid w:val="00EE7CC0"/>
    <w:rsid w:val="00EF1D52"/>
    <w:rsid w:val="00EF27F6"/>
    <w:rsid w:val="00EF2DA7"/>
    <w:rsid w:val="00EF41B0"/>
    <w:rsid w:val="00EF5CB8"/>
    <w:rsid w:val="00EF6704"/>
    <w:rsid w:val="00EF7A2A"/>
    <w:rsid w:val="00F00246"/>
    <w:rsid w:val="00F00338"/>
    <w:rsid w:val="00F00368"/>
    <w:rsid w:val="00F020D2"/>
    <w:rsid w:val="00F021BE"/>
    <w:rsid w:val="00F02850"/>
    <w:rsid w:val="00F02BA8"/>
    <w:rsid w:val="00F03742"/>
    <w:rsid w:val="00F03C9C"/>
    <w:rsid w:val="00F046C8"/>
    <w:rsid w:val="00F069E5"/>
    <w:rsid w:val="00F11D81"/>
    <w:rsid w:val="00F126A7"/>
    <w:rsid w:val="00F1388F"/>
    <w:rsid w:val="00F13AF3"/>
    <w:rsid w:val="00F13ED1"/>
    <w:rsid w:val="00F13FB2"/>
    <w:rsid w:val="00F149CE"/>
    <w:rsid w:val="00F15660"/>
    <w:rsid w:val="00F15FE8"/>
    <w:rsid w:val="00F169A2"/>
    <w:rsid w:val="00F176F4"/>
    <w:rsid w:val="00F213AF"/>
    <w:rsid w:val="00F22171"/>
    <w:rsid w:val="00F2286B"/>
    <w:rsid w:val="00F22F41"/>
    <w:rsid w:val="00F2392E"/>
    <w:rsid w:val="00F2457D"/>
    <w:rsid w:val="00F256B1"/>
    <w:rsid w:val="00F257BF"/>
    <w:rsid w:val="00F25916"/>
    <w:rsid w:val="00F25FD8"/>
    <w:rsid w:val="00F2623E"/>
    <w:rsid w:val="00F26A68"/>
    <w:rsid w:val="00F305D1"/>
    <w:rsid w:val="00F3319C"/>
    <w:rsid w:val="00F348BF"/>
    <w:rsid w:val="00F34F13"/>
    <w:rsid w:val="00F34F95"/>
    <w:rsid w:val="00F354B4"/>
    <w:rsid w:val="00F35B96"/>
    <w:rsid w:val="00F35FB7"/>
    <w:rsid w:val="00F366C2"/>
    <w:rsid w:val="00F37915"/>
    <w:rsid w:val="00F37D79"/>
    <w:rsid w:val="00F40E2A"/>
    <w:rsid w:val="00F414E6"/>
    <w:rsid w:val="00F42507"/>
    <w:rsid w:val="00F42D92"/>
    <w:rsid w:val="00F43C24"/>
    <w:rsid w:val="00F4409C"/>
    <w:rsid w:val="00F45201"/>
    <w:rsid w:val="00F45EF8"/>
    <w:rsid w:val="00F4702E"/>
    <w:rsid w:val="00F508F0"/>
    <w:rsid w:val="00F5127A"/>
    <w:rsid w:val="00F5139C"/>
    <w:rsid w:val="00F54167"/>
    <w:rsid w:val="00F55CA4"/>
    <w:rsid w:val="00F56232"/>
    <w:rsid w:val="00F56960"/>
    <w:rsid w:val="00F56DED"/>
    <w:rsid w:val="00F56EDE"/>
    <w:rsid w:val="00F57C05"/>
    <w:rsid w:val="00F61201"/>
    <w:rsid w:val="00F61312"/>
    <w:rsid w:val="00F621FB"/>
    <w:rsid w:val="00F63813"/>
    <w:rsid w:val="00F65C21"/>
    <w:rsid w:val="00F67D60"/>
    <w:rsid w:val="00F70065"/>
    <w:rsid w:val="00F7197D"/>
    <w:rsid w:val="00F72A8A"/>
    <w:rsid w:val="00F7406F"/>
    <w:rsid w:val="00F74097"/>
    <w:rsid w:val="00F74A7B"/>
    <w:rsid w:val="00F80519"/>
    <w:rsid w:val="00F80927"/>
    <w:rsid w:val="00F8261B"/>
    <w:rsid w:val="00F82933"/>
    <w:rsid w:val="00F839C8"/>
    <w:rsid w:val="00F83A10"/>
    <w:rsid w:val="00F847E5"/>
    <w:rsid w:val="00F84913"/>
    <w:rsid w:val="00F84E11"/>
    <w:rsid w:val="00F873F1"/>
    <w:rsid w:val="00F87AA7"/>
    <w:rsid w:val="00F901EA"/>
    <w:rsid w:val="00F90273"/>
    <w:rsid w:val="00F91103"/>
    <w:rsid w:val="00F9124D"/>
    <w:rsid w:val="00F951BE"/>
    <w:rsid w:val="00F97E3D"/>
    <w:rsid w:val="00FA07E3"/>
    <w:rsid w:val="00FA0F9C"/>
    <w:rsid w:val="00FA1200"/>
    <w:rsid w:val="00FA20DC"/>
    <w:rsid w:val="00FA4499"/>
    <w:rsid w:val="00FB125E"/>
    <w:rsid w:val="00FB1406"/>
    <w:rsid w:val="00FB1570"/>
    <w:rsid w:val="00FB26F2"/>
    <w:rsid w:val="00FB687D"/>
    <w:rsid w:val="00FB71F4"/>
    <w:rsid w:val="00FB7E80"/>
    <w:rsid w:val="00FC0DE9"/>
    <w:rsid w:val="00FC120C"/>
    <w:rsid w:val="00FC32A9"/>
    <w:rsid w:val="00FC34E2"/>
    <w:rsid w:val="00FC47A5"/>
    <w:rsid w:val="00FD2AB1"/>
    <w:rsid w:val="00FD30D6"/>
    <w:rsid w:val="00FD3843"/>
    <w:rsid w:val="00FD3852"/>
    <w:rsid w:val="00FD4482"/>
    <w:rsid w:val="00FD6149"/>
    <w:rsid w:val="00FD65D0"/>
    <w:rsid w:val="00FD6639"/>
    <w:rsid w:val="00FD78BE"/>
    <w:rsid w:val="00FD7ADF"/>
    <w:rsid w:val="00FD7C84"/>
    <w:rsid w:val="00FE254E"/>
    <w:rsid w:val="00FE2762"/>
    <w:rsid w:val="00FE43C9"/>
    <w:rsid w:val="00FE4A7E"/>
    <w:rsid w:val="00FE5622"/>
    <w:rsid w:val="00FE56EE"/>
    <w:rsid w:val="00FE5C98"/>
    <w:rsid w:val="00FE7DC4"/>
    <w:rsid w:val="00FF26CB"/>
    <w:rsid w:val="00FF3AF1"/>
    <w:rsid w:val="00FF44F7"/>
    <w:rsid w:val="00FF4C2E"/>
    <w:rsid w:val="00FF595E"/>
    <w:rsid w:val="00FF5C61"/>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21"/>
    <o:shapelayout v:ext="edit">
      <o:idmap v:ext="edit" data="1"/>
    </o:shapelayout>
  </w:shapeDefaults>
  <w:doNotEmbedSmartTags/>
  <w:decimalSymbol w:val="."/>
  <w:listSeparator w:val=","/>
  <w14:docId w14:val="734ED6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link w:val="ACMATableTextChar1"/>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customStyle="1" w:styleId="subsection">
    <w:name w:val="subsection"/>
    <w:basedOn w:val="Normal"/>
    <w:rsid w:val="00922348"/>
    <w:pPr>
      <w:spacing w:before="100" w:beforeAutospacing="1" w:after="100" w:afterAutospacing="1" w:line="240" w:lineRule="auto"/>
    </w:pPr>
    <w:rPr>
      <w:rFonts w:ascii="Times New Roman" w:hAnsi="Times New Roman"/>
      <w:i w:val="0"/>
      <w:sz w:val="24"/>
      <w:szCs w:val="20"/>
      <w:lang w:eastAsia="en-AU"/>
    </w:rPr>
  </w:style>
  <w:style w:type="character" w:customStyle="1" w:styleId="ACMATableTextChar1">
    <w:name w:val="ACMA Table Text Char1"/>
    <w:link w:val="ACMATableText"/>
    <w:rsid w:val="00922348"/>
    <w:rPr>
      <w:rFonts w:ascii="Arial" w:hAnsi="Arial"/>
      <w:lang w:eastAsia="en-US"/>
    </w:rPr>
  </w:style>
  <w:style w:type="paragraph" w:customStyle="1" w:styleId="paragraph">
    <w:name w:val="paragraph"/>
    <w:basedOn w:val="Normal"/>
    <w:rsid w:val="00AF7FD4"/>
    <w:pPr>
      <w:spacing w:before="100" w:beforeAutospacing="1" w:after="100" w:afterAutospacing="1" w:line="240" w:lineRule="auto"/>
    </w:pPr>
    <w:rPr>
      <w:rFonts w:ascii="Times New Roman" w:hAnsi="Times New Roman"/>
      <w:i w:val="0"/>
      <w:sz w:val="24"/>
      <w:lang w:eastAsia="en-AU"/>
    </w:rPr>
  </w:style>
  <w:style w:type="paragraph" w:customStyle="1" w:styleId="acthead3">
    <w:name w:val="acthead3"/>
    <w:basedOn w:val="Normal"/>
    <w:rsid w:val="00AF7FD4"/>
    <w:pPr>
      <w:spacing w:before="100" w:beforeAutospacing="1" w:after="100" w:afterAutospacing="1" w:line="240" w:lineRule="auto"/>
    </w:pPr>
    <w:rPr>
      <w:rFonts w:ascii="Times New Roman" w:hAnsi="Times New Roman"/>
      <w:i w:val="0"/>
      <w:sz w:val="24"/>
      <w:lang w:eastAsia="en-AU"/>
    </w:rPr>
  </w:style>
  <w:style w:type="paragraph" w:customStyle="1" w:styleId="subsection2">
    <w:name w:val="subsection2"/>
    <w:basedOn w:val="Normal"/>
    <w:rsid w:val="00AF7FD4"/>
    <w:pPr>
      <w:spacing w:before="100" w:beforeAutospacing="1" w:after="100" w:afterAutospacing="1" w:line="240" w:lineRule="auto"/>
    </w:pPr>
    <w:rPr>
      <w:rFonts w:ascii="Times New Roman" w:hAnsi="Times New Roman"/>
      <w:i w:val="0"/>
      <w:sz w:val="24"/>
      <w:lang w:eastAsia="en-AU"/>
    </w:rPr>
  </w:style>
  <w:style w:type="paragraph" w:styleId="BodyText">
    <w:name w:val="Body Text"/>
    <w:basedOn w:val="Normal"/>
    <w:link w:val="BodyTextChar"/>
    <w:uiPriority w:val="1"/>
    <w:qFormat/>
    <w:rsid w:val="00210D9D"/>
    <w:pPr>
      <w:widowControl w:val="0"/>
      <w:spacing w:before="121" w:after="0" w:line="240" w:lineRule="auto"/>
      <w:ind w:left="577"/>
    </w:pPr>
    <w:rPr>
      <w:rFonts w:eastAsia="Arial" w:cstheme="minorBidi"/>
      <w:i w:val="0"/>
      <w:szCs w:val="20"/>
      <w:lang w:val="en-US"/>
    </w:rPr>
  </w:style>
  <w:style w:type="character" w:customStyle="1" w:styleId="BodyTextChar">
    <w:name w:val="Body Text Char"/>
    <w:basedOn w:val="DefaultParagraphFont"/>
    <w:link w:val="BodyText"/>
    <w:uiPriority w:val="1"/>
    <w:rsid w:val="00210D9D"/>
    <w:rPr>
      <w:rFonts w:ascii="Arial" w:eastAsia="Arial" w:hAnsi="Arial" w:cstheme="minorBidi"/>
      <w:lang w:val="en-US" w:eastAsia="en-US"/>
    </w:rPr>
  </w:style>
  <w:style w:type="paragraph" w:styleId="ListParagraph">
    <w:name w:val="List Paragraph"/>
    <w:basedOn w:val="Normal"/>
    <w:uiPriority w:val="34"/>
    <w:qFormat/>
    <w:rsid w:val="001F62AB"/>
    <w:pPr>
      <w:ind w:left="720"/>
      <w:contextualSpacing/>
    </w:pPr>
  </w:style>
  <w:style w:type="paragraph" w:customStyle="1" w:styleId="Default">
    <w:name w:val="Default"/>
    <w:rsid w:val="00F2392E"/>
    <w:pPr>
      <w:autoSpaceDE w:val="0"/>
      <w:autoSpaceDN w:val="0"/>
      <w:adjustRightInd w:val="0"/>
    </w:pPr>
    <w:rPr>
      <w:rFonts w:ascii="Book Antiqua" w:hAnsi="Book Antiqua" w:cs="Book Antiqua"/>
      <w:color w:val="000000"/>
      <w:sz w:val="24"/>
      <w:szCs w:val="24"/>
    </w:rPr>
  </w:style>
  <w:style w:type="paragraph" w:customStyle="1" w:styleId="xmsolistparagraph">
    <w:name w:val="x_msolistparagraph"/>
    <w:basedOn w:val="Normal"/>
    <w:rsid w:val="002701A2"/>
    <w:pPr>
      <w:spacing w:before="100" w:beforeAutospacing="1" w:after="100" w:afterAutospacing="1" w:line="240" w:lineRule="auto"/>
    </w:pPr>
    <w:rPr>
      <w:rFonts w:ascii="Calibri" w:eastAsiaTheme="minorHAnsi" w:hAnsi="Calibri" w:cs="Calibri"/>
      <w:i w:val="0"/>
      <w:sz w:val="22"/>
      <w:szCs w:val="22"/>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41735645">
      <w:bodyDiv w:val="1"/>
      <w:marLeft w:val="0"/>
      <w:marRight w:val="0"/>
      <w:marTop w:val="0"/>
      <w:marBottom w:val="0"/>
      <w:divBdr>
        <w:top w:val="none" w:sz="0" w:space="0" w:color="auto"/>
        <w:left w:val="none" w:sz="0" w:space="0" w:color="auto"/>
        <w:bottom w:val="none" w:sz="0" w:space="0" w:color="auto"/>
        <w:right w:val="none" w:sz="0" w:space="0" w:color="auto"/>
      </w:divBdr>
    </w:div>
    <w:div w:id="664355415">
      <w:bodyDiv w:val="1"/>
      <w:marLeft w:val="0"/>
      <w:marRight w:val="0"/>
      <w:marTop w:val="0"/>
      <w:marBottom w:val="0"/>
      <w:divBdr>
        <w:top w:val="none" w:sz="0" w:space="0" w:color="auto"/>
        <w:left w:val="none" w:sz="0" w:space="0" w:color="auto"/>
        <w:bottom w:val="none" w:sz="0" w:space="0" w:color="auto"/>
        <w:right w:val="none" w:sz="0" w:space="0" w:color="auto"/>
      </w:divBdr>
    </w:div>
    <w:div w:id="682517320">
      <w:bodyDiv w:val="1"/>
      <w:marLeft w:val="0"/>
      <w:marRight w:val="0"/>
      <w:marTop w:val="0"/>
      <w:marBottom w:val="0"/>
      <w:divBdr>
        <w:top w:val="none" w:sz="0" w:space="0" w:color="auto"/>
        <w:left w:val="none" w:sz="0" w:space="0" w:color="auto"/>
        <w:bottom w:val="none" w:sz="0" w:space="0" w:color="auto"/>
        <w:right w:val="none" w:sz="0" w:space="0" w:color="auto"/>
      </w:divBdr>
    </w:div>
    <w:div w:id="771971298">
      <w:bodyDiv w:val="1"/>
      <w:marLeft w:val="0"/>
      <w:marRight w:val="0"/>
      <w:marTop w:val="0"/>
      <w:marBottom w:val="0"/>
      <w:divBdr>
        <w:top w:val="none" w:sz="0" w:space="0" w:color="auto"/>
        <w:left w:val="none" w:sz="0" w:space="0" w:color="auto"/>
        <w:bottom w:val="none" w:sz="0" w:space="0" w:color="auto"/>
        <w:right w:val="none" w:sz="0" w:space="0" w:color="auto"/>
      </w:divBdr>
      <w:divsChild>
        <w:div w:id="2139256781">
          <w:marLeft w:val="0"/>
          <w:marRight w:val="0"/>
          <w:marTop w:val="0"/>
          <w:marBottom w:val="0"/>
          <w:divBdr>
            <w:top w:val="none" w:sz="0" w:space="0" w:color="auto"/>
            <w:left w:val="none" w:sz="0" w:space="0" w:color="auto"/>
            <w:bottom w:val="none" w:sz="0" w:space="0" w:color="auto"/>
            <w:right w:val="none" w:sz="0" w:space="0" w:color="auto"/>
          </w:divBdr>
          <w:divsChild>
            <w:div w:id="125975259">
              <w:marLeft w:val="0"/>
              <w:marRight w:val="0"/>
              <w:marTop w:val="0"/>
              <w:marBottom w:val="0"/>
              <w:divBdr>
                <w:top w:val="none" w:sz="0" w:space="0" w:color="auto"/>
                <w:left w:val="none" w:sz="0" w:space="0" w:color="auto"/>
                <w:bottom w:val="none" w:sz="0" w:space="0" w:color="auto"/>
                <w:right w:val="none" w:sz="0" w:space="0" w:color="auto"/>
              </w:divBdr>
              <w:divsChild>
                <w:div w:id="125122067">
                  <w:marLeft w:val="0"/>
                  <w:marRight w:val="0"/>
                  <w:marTop w:val="0"/>
                  <w:marBottom w:val="0"/>
                  <w:divBdr>
                    <w:top w:val="none" w:sz="0" w:space="0" w:color="auto"/>
                    <w:left w:val="none" w:sz="0" w:space="0" w:color="auto"/>
                    <w:bottom w:val="none" w:sz="0" w:space="0" w:color="auto"/>
                    <w:right w:val="none" w:sz="0" w:space="0" w:color="auto"/>
                  </w:divBdr>
                  <w:divsChild>
                    <w:div w:id="1972594268">
                      <w:marLeft w:val="0"/>
                      <w:marRight w:val="0"/>
                      <w:marTop w:val="0"/>
                      <w:marBottom w:val="0"/>
                      <w:divBdr>
                        <w:top w:val="none" w:sz="0" w:space="0" w:color="auto"/>
                        <w:left w:val="none" w:sz="0" w:space="0" w:color="auto"/>
                        <w:bottom w:val="none" w:sz="0" w:space="0" w:color="auto"/>
                        <w:right w:val="none" w:sz="0" w:space="0" w:color="auto"/>
                      </w:divBdr>
                      <w:divsChild>
                        <w:div w:id="836457201">
                          <w:marLeft w:val="0"/>
                          <w:marRight w:val="0"/>
                          <w:marTop w:val="0"/>
                          <w:marBottom w:val="0"/>
                          <w:divBdr>
                            <w:top w:val="none" w:sz="0" w:space="0" w:color="auto"/>
                            <w:left w:val="none" w:sz="0" w:space="0" w:color="auto"/>
                            <w:bottom w:val="none" w:sz="0" w:space="0" w:color="auto"/>
                            <w:right w:val="none" w:sz="0" w:space="0" w:color="auto"/>
                          </w:divBdr>
                          <w:divsChild>
                            <w:div w:id="755520713">
                              <w:marLeft w:val="0"/>
                              <w:marRight w:val="0"/>
                              <w:marTop w:val="0"/>
                              <w:marBottom w:val="0"/>
                              <w:divBdr>
                                <w:top w:val="none" w:sz="0" w:space="0" w:color="auto"/>
                                <w:left w:val="none" w:sz="0" w:space="0" w:color="auto"/>
                                <w:bottom w:val="none" w:sz="0" w:space="0" w:color="auto"/>
                                <w:right w:val="none" w:sz="0" w:space="0" w:color="auto"/>
                              </w:divBdr>
                              <w:divsChild>
                                <w:div w:id="844056749">
                                  <w:marLeft w:val="0"/>
                                  <w:marRight w:val="0"/>
                                  <w:marTop w:val="0"/>
                                  <w:marBottom w:val="0"/>
                                  <w:divBdr>
                                    <w:top w:val="none" w:sz="0" w:space="0" w:color="auto"/>
                                    <w:left w:val="none" w:sz="0" w:space="0" w:color="auto"/>
                                    <w:bottom w:val="none" w:sz="0" w:space="0" w:color="auto"/>
                                    <w:right w:val="none" w:sz="0" w:space="0" w:color="auto"/>
                                  </w:divBdr>
                                  <w:divsChild>
                                    <w:div w:id="1430076588">
                                      <w:marLeft w:val="0"/>
                                      <w:marRight w:val="0"/>
                                      <w:marTop w:val="0"/>
                                      <w:marBottom w:val="0"/>
                                      <w:divBdr>
                                        <w:top w:val="none" w:sz="0" w:space="0" w:color="auto"/>
                                        <w:left w:val="none" w:sz="0" w:space="0" w:color="auto"/>
                                        <w:bottom w:val="none" w:sz="0" w:space="0" w:color="auto"/>
                                        <w:right w:val="none" w:sz="0" w:space="0" w:color="auto"/>
                                      </w:divBdr>
                                      <w:divsChild>
                                        <w:div w:id="1174877553">
                                          <w:marLeft w:val="0"/>
                                          <w:marRight w:val="0"/>
                                          <w:marTop w:val="0"/>
                                          <w:marBottom w:val="0"/>
                                          <w:divBdr>
                                            <w:top w:val="none" w:sz="0" w:space="0" w:color="auto"/>
                                            <w:left w:val="none" w:sz="0" w:space="0" w:color="auto"/>
                                            <w:bottom w:val="none" w:sz="0" w:space="0" w:color="auto"/>
                                            <w:right w:val="none" w:sz="0" w:space="0" w:color="auto"/>
                                          </w:divBdr>
                                          <w:divsChild>
                                            <w:div w:id="278075572">
                                              <w:marLeft w:val="0"/>
                                              <w:marRight w:val="0"/>
                                              <w:marTop w:val="0"/>
                                              <w:marBottom w:val="0"/>
                                              <w:divBdr>
                                                <w:top w:val="none" w:sz="0" w:space="0" w:color="auto"/>
                                                <w:left w:val="none" w:sz="0" w:space="0" w:color="auto"/>
                                                <w:bottom w:val="none" w:sz="0" w:space="0" w:color="auto"/>
                                                <w:right w:val="none" w:sz="0" w:space="0" w:color="auto"/>
                                              </w:divBdr>
                                              <w:divsChild>
                                                <w:div w:id="1437486162">
                                                  <w:marLeft w:val="0"/>
                                                  <w:marRight w:val="0"/>
                                                  <w:marTop w:val="0"/>
                                                  <w:marBottom w:val="0"/>
                                                  <w:divBdr>
                                                    <w:top w:val="none" w:sz="0" w:space="0" w:color="auto"/>
                                                    <w:left w:val="none" w:sz="0" w:space="0" w:color="auto"/>
                                                    <w:bottom w:val="none" w:sz="0" w:space="0" w:color="auto"/>
                                                    <w:right w:val="none" w:sz="0" w:space="0" w:color="auto"/>
                                                  </w:divBdr>
                                                  <w:divsChild>
                                                    <w:div w:id="1849559727">
                                                      <w:marLeft w:val="0"/>
                                                      <w:marRight w:val="0"/>
                                                      <w:marTop w:val="0"/>
                                                      <w:marBottom w:val="0"/>
                                                      <w:divBdr>
                                                        <w:top w:val="none" w:sz="0" w:space="0" w:color="auto"/>
                                                        <w:left w:val="none" w:sz="0" w:space="0" w:color="auto"/>
                                                        <w:bottom w:val="none" w:sz="0" w:space="0" w:color="auto"/>
                                                        <w:right w:val="none" w:sz="0" w:space="0" w:color="auto"/>
                                                      </w:divBdr>
                                                      <w:divsChild>
                                                        <w:div w:id="536312049">
                                                          <w:marLeft w:val="0"/>
                                                          <w:marRight w:val="0"/>
                                                          <w:marTop w:val="0"/>
                                                          <w:marBottom w:val="0"/>
                                                          <w:divBdr>
                                                            <w:top w:val="none" w:sz="0" w:space="0" w:color="auto"/>
                                                            <w:left w:val="none" w:sz="0" w:space="0" w:color="auto"/>
                                                            <w:bottom w:val="none" w:sz="0" w:space="0" w:color="auto"/>
                                                            <w:right w:val="none" w:sz="0" w:space="0" w:color="auto"/>
                                                          </w:divBdr>
                                                          <w:divsChild>
                                                            <w:div w:id="453712081">
                                                              <w:marLeft w:val="0"/>
                                                              <w:marRight w:val="0"/>
                                                              <w:marTop w:val="0"/>
                                                              <w:marBottom w:val="0"/>
                                                              <w:divBdr>
                                                                <w:top w:val="none" w:sz="0" w:space="0" w:color="auto"/>
                                                                <w:left w:val="none" w:sz="0" w:space="0" w:color="auto"/>
                                                                <w:bottom w:val="none" w:sz="0" w:space="0" w:color="auto"/>
                                                                <w:right w:val="none" w:sz="0" w:space="0" w:color="auto"/>
                                                              </w:divBdr>
                                                              <w:divsChild>
                                                                <w:div w:id="1743064669">
                                                                  <w:marLeft w:val="0"/>
                                                                  <w:marRight w:val="0"/>
                                                                  <w:marTop w:val="0"/>
                                                                  <w:marBottom w:val="0"/>
                                                                  <w:divBdr>
                                                                    <w:top w:val="none" w:sz="0" w:space="0" w:color="auto"/>
                                                                    <w:left w:val="none" w:sz="0" w:space="0" w:color="auto"/>
                                                                    <w:bottom w:val="none" w:sz="0" w:space="0" w:color="auto"/>
                                                                    <w:right w:val="none" w:sz="0" w:space="0" w:color="auto"/>
                                                                  </w:divBdr>
                                                                  <w:divsChild>
                                                                    <w:div w:id="1569803102">
                                                                      <w:marLeft w:val="0"/>
                                                                      <w:marRight w:val="0"/>
                                                                      <w:marTop w:val="0"/>
                                                                      <w:marBottom w:val="0"/>
                                                                      <w:divBdr>
                                                                        <w:top w:val="none" w:sz="0" w:space="0" w:color="auto"/>
                                                                        <w:left w:val="none" w:sz="0" w:space="0" w:color="auto"/>
                                                                        <w:bottom w:val="none" w:sz="0" w:space="0" w:color="auto"/>
                                                                        <w:right w:val="none" w:sz="0" w:space="0" w:color="auto"/>
                                                                      </w:divBdr>
                                                                      <w:divsChild>
                                                                        <w:div w:id="289241957">
                                                                          <w:marLeft w:val="0"/>
                                                                          <w:marRight w:val="0"/>
                                                                          <w:marTop w:val="0"/>
                                                                          <w:marBottom w:val="0"/>
                                                                          <w:divBdr>
                                                                            <w:top w:val="none" w:sz="0" w:space="0" w:color="auto"/>
                                                                            <w:left w:val="none" w:sz="0" w:space="0" w:color="auto"/>
                                                                            <w:bottom w:val="none" w:sz="0" w:space="0" w:color="auto"/>
                                                                            <w:right w:val="none" w:sz="0" w:space="0" w:color="auto"/>
                                                                          </w:divBdr>
                                                                          <w:divsChild>
                                                                            <w:div w:id="1040940071">
                                                                              <w:marLeft w:val="0"/>
                                                                              <w:marRight w:val="0"/>
                                                                              <w:marTop w:val="0"/>
                                                                              <w:marBottom w:val="0"/>
                                                                              <w:divBdr>
                                                                                <w:top w:val="none" w:sz="0" w:space="0" w:color="auto"/>
                                                                                <w:left w:val="none" w:sz="0" w:space="0" w:color="auto"/>
                                                                                <w:bottom w:val="none" w:sz="0" w:space="0" w:color="auto"/>
                                                                                <w:right w:val="none" w:sz="0" w:space="0" w:color="auto"/>
                                                                              </w:divBdr>
                                                                              <w:divsChild>
                                                                                <w:div w:id="350691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03041434">
      <w:bodyDiv w:val="1"/>
      <w:marLeft w:val="0"/>
      <w:marRight w:val="0"/>
      <w:marTop w:val="0"/>
      <w:marBottom w:val="0"/>
      <w:divBdr>
        <w:top w:val="none" w:sz="0" w:space="0" w:color="auto"/>
        <w:left w:val="none" w:sz="0" w:space="0" w:color="auto"/>
        <w:bottom w:val="none" w:sz="0" w:space="0" w:color="auto"/>
        <w:right w:val="none" w:sz="0" w:space="0" w:color="auto"/>
      </w:divBdr>
    </w:div>
    <w:div w:id="817456806">
      <w:bodyDiv w:val="1"/>
      <w:marLeft w:val="0"/>
      <w:marRight w:val="0"/>
      <w:marTop w:val="0"/>
      <w:marBottom w:val="0"/>
      <w:divBdr>
        <w:top w:val="none" w:sz="0" w:space="0" w:color="auto"/>
        <w:left w:val="none" w:sz="0" w:space="0" w:color="auto"/>
        <w:bottom w:val="none" w:sz="0" w:space="0" w:color="auto"/>
        <w:right w:val="none" w:sz="0" w:space="0" w:color="auto"/>
      </w:divBdr>
    </w:div>
    <w:div w:id="833299000">
      <w:bodyDiv w:val="1"/>
      <w:marLeft w:val="0"/>
      <w:marRight w:val="0"/>
      <w:marTop w:val="0"/>
      <w:marBottom w:val="0"/>
      <w:divBdr>
        <w:top w:val="none" w:sz="0" w:space="0" w:color="auto"/>
        <w:left w:val="none" w:sz="0" w:space="0" w:color="auto"/>
        <w:bottom w:val="none" w:sz="0" w:space="0" w:color="auto"/>
        <w:right w:val="none" w:sz="0" w:space="0" w:color="auto"/>
      </w:divBdr>
    </w:div>
    <w:div w:id="839345527">
      <w:bodyDiv w:val="1"/>
      <w:marLeft w:val="0"/>
      <w:marRight w:val="0"/>
      <w:marTop w:val="0"/>
      <w:marBottom w:val="0"/>
      <w:divBdr>
        <w:top w:val="none" w:sz="0" w:space="0" w:color="auto"/>
        <w:left w:val="none" w:sz="0" w:space="0" w:color="auto"/>
        <w:bottom w:val="none" w:sz="0" w:space="0" w:color="auto"/>
        <w:right w:val="none" w:sz="0" w:space="0" w:color="auto"/>
      </w:divBdr>
    </w:div>
    <w:div w:id="862133178">
      <w:bodyDiv w:val="1"/>
      <w:marLeft w:val="0"/>
      <w:marRight w:val="0"/>
      <w:marTop w:val="0"/>
      <w:marBottom w:val="0"/>
      <w:divBdr>
        <w:top w:val="none" w:sz="0" w:space="0" w:color="auto"/>
        <w:left w:val="none" w:sz="0" w:space="0" w:color="auto"/>
        <w:bottom w:val="none" w:sz="0" w:space="0" w:color="auto"/>
        <w:right w:val="none" w:sz="0" w:space="0" w:color="auto"/>
      </w:divBdr>
    </w:div>
    <w:div w:id="865214803">
      <w:bodyDiv w:val="1"/>
      <w:marLeft w:val="0"/>
      <w:marRight w:val="0"/>
      <w:marTop w:val="0"/>
      <w:marBottom w:val="0"/>
      <w:divBdr>
        <w:top w:val="none" w:sz="0" w:space="0" w:color="auto"/>
        <w:left w:val="none" w:sz="0" w:space="0" w:color="auto"/>
        <w:bottom w:val="none" w:sz="0" w:space="0" w:color="auto"/>
        <w:right w:val="none" w:sz="0" w:space="0" w:color="auto"/>
      </w:divBdr>
    </w:div>
    <w:div w:id="875237039">
      <w:bodyDiv w:val="1"/>
      <w:marLeft w:val="0"/>
      <w:marRight w:val="0"/>
      <w:marTop w:val="0"/>
      <w:marBottom w:val="0"/>
      <w:divBdr>
        <w:top w:val="none" w:sz="0" w:space="0" w:color="auto"/>
        <w:left w:val="none" w:sz="0" w:space="0" w:color="auto"/>
        <w:bottom w:val="none" w:sz="0" w:space="0" w:color="auto"/>
        <w:right w:val="none" w:sz="0" w:space="0" w:color="auto"/>
      </w:divBdr>
    </w:div>
    <w:div w:id="1091971451">
      <w:bodyDiv w:val="1"/>
      <w:marLeft w:val="0"/>
      <w:marRight w:val="0"/>
      <w:marTop w:val="0"/>
      <w:marBottom w:val="0"/>
      <w:divBdr>
        <w:top w:val="none" w:sz="0" w:space="0" w:color="auto"/>
        <w:left w:val="none" w:sz="0" w:space="0" w:color="auto"/>
        <w:bottom w:val="none" w:sz="0" w:space="0" w:color="auto"/>
        <w:right w:val="none" w:sz="0" w:space="0" w:color="auto"/>
      </w:divBdr>
    </w:div>
    <w:div w:id="1103724172">
      <w:bodyDiv w:val="1"/>
      <w:marLeft w:val="0"/>
      <w:marRight w:val="0"/>
      <w:marTop w:val="0"/>
      <w:marBottom w:val="0"/>
      <w:divBdr>
        <w:top w:val="none" w:sz="0" w:space="0" w:color="auto"/>
        <w:left w:val="none" w:sz="0" w:space="0" w:color="auto"/>
        <w:bottom w:val="none" w:sz="0" w:space="0" w:color="auto"/>
        <w:right w:val="none" w:sz="0" w:space="0" w:color="auto"/>
      </w:divBdr>
    </w:div>
    <w:div w:id="1332640646">
      <w:bodyDiv w:val="1"/>
      <w:marLeft w:val="0"/>
      <w:marRight w:val="0"/>
      <w:marTop w:val="0"/>
      <w:marBottom w:val="0"/>
      <w:divBdr>
        <w:top w:val="none" w:sz="0" w:space="0" w:color="auto"/>
        <w:left w:val="none" w:sz="0" w:space="0" w:color="auto"/>
        <w:bottom w:val="none" w:sz="0" w:space="0" w:color="auto"/>
        <w:right w:val="none" w:sz="0" w:space="0" w:color="auto"/>
      </w:divBdr>
    </w:div>
    <w:div w:id="1340351865">
      <w:bodyDiv w:val="1"/>
      <w:marLeft w:val="0"/>
      <w:marRight w:val="0"/>
      <w:marTop w:val="0"/>
      <w:marBottom w:val="0"/>
      <w:divBdr>
        <w:top w:val="none" w:sz="0" w:space="0" w:color="auto"/>
        <w:left w:val="none" w:sz="0" w:space="0" w:color="auto"/>
        <w:bottom w:val="none" w:sz="0" w:space="0" w:color="auto"/>
        <w:right w:val="none" w:sz="0" w:space="0" w:color="auto"/>
      </w:divBdr>
    </w:div>
    <w:div w:id="1479494102">
      <w:bodyDiv w:val="1"/>
      <w:marLeft w:val="0"/>
      <w:marRight w:val="0"/>
      <w:marTop w:val="0"/>
      <w:marBottom w:val="0"/>
      <w:divBdr>
        <w:top w:val="none" w:sz="0" w:space="0" w:color="auto"/>
        <w:left w:val="none" w:sz="0" w:space="0" w:color="auto"/>
        <w:bottom w:val="none" w:sz="0" w:space="0" w:color="auto"/>
        <w:right w:val="none" w:sz="0" w:space="0" w:color="auto"/>
      </w:divBdr>
    </w:div>
    <w:div w:id="1508986237">
      <w:bodyDiv w:val="1"/>
      <w:marLeft w:val="0"/>
      <w:marRight w:val="0"/>
      <w:marTop w:val="0"/>
      <w:marBottom w:val="0"/>
      <w:divBdr>
        <w:top w:val="none" w:sz="0" w:space="0" w:color="auto"/>
        <w:left w:val="none" w:sz="0" w:space="0" w:color="auto"/>
        <w:bottom w:val="none" w:sz="0" w:space="0" w:color="auto"/>
        <w:right w:val="none" w:sz="0" w:space="0" w:color="auto"/>
      </w:divBdr>
    </w:div>
    <w:div w:id="1544780906">
      <w:bodyDiv w:val="1"/>
      <w:marLeft w:val="0"/>
      <w:marRight w:val="0"/>
      <w:marTop w:val="0"/>
      <w:marBottom w:val="0"/>
      <w:divBdr>
        <w:top w:val="none" w:sz="0" w:space="0" w:color="auto"/>
        <w:left w:val="none" w:sz="0" w:space="0" w:color="auto"/>
        <w:bottom w:val="none" w:sz="0" w:space="0" w:color="auto"/>
        <w:right w:val="none" w:sz="0" w:space="0" w:color="auto"/>
      </w:divBdr>
    </w:div>
    <w:div w:id="1665473894">
      <w:bodyDiv w:val="1"/>
      <w:marLeft w:val="0"/>
      <w:marRight w:val="0"/>
      <w:marTop w:val="0"/>
      <w:marBottom w:val="0"/>
      <w:divBdr>
        <w:top w:val="none" w:sz="0" w:space="0" w:color="auto"/>
        <w:left w:val="none" w:sz="0" w:space="0" w:color="auto"/>
        <w:bottom w:val="none" w:sz="0" w:space="0" w:color="auto"/>
        <w:right w:val="none" w:sz="0" w:space="0" w:color="auto"/>
      </w:divBdr>
    </w:div>
    <w:div w:id="1671564785">
      <w:bodyDiv w:val="1"/>
      <w:marLeft w:val="0"/>
      <w:marRight w:val="0"/>
      <w:marTop w:val="0"/>
      <w:marBottom w:val="0"/>
      <w:divBdr>
        <w:top w:val="none" w:sz="0" w:space="0" w:color="auto"/>
        <w:left w:val="none" w:sz="0" w:space="0" w:color="auto"/>
        <w:bottom w:val="none" w:sz="0" w:space="0" w:color="auto"/>
        <w:right w:val="none" w:sz="0" w:space="0" w:color="auto"/>
      </w:divBdr>
    </w:div>
    <w:div w:id="1671829148">
      <w:bodyDiv w:val="1"/>
      <w:marLeft w:val="0"/>
      <w:marRight w:val="0"/>
      <w:marTop w:val="0"/>
      <w:marBottom w:val="0"/>
      <w:divBdr>
        <w:top w:val="none" w:sz="0" w:space="0" w:color="auto"/>
        <w:left w:val="none" w:sz="0" w:space="0" w:color="auto"/>
        <w:bottom w:val="none" w:sz="0" w:space="0" w:color="auto"/>
        <w:right w:val="none" w:sz="0" w:space="0" w:color="auto"/>
      </w:divBdr>
    </w:div>
    <w:div w:id="1895004626">
      <w:bodyDiv w:val="1"/>
      <w:marLeft w:val="0"/>
      <w:marRight w:val="0"/>
      <w:marTop w:val="0"/>
      <w:marBottom w:val="0"/>
      <w:divBdr>
        <w:top w:val="none" w:sz="0" w:space="0" w:color="auto"/>
        <w:left w:val="none" w:sz="0" w:space="0" w:color="auto"/>
        <w:bottom w:val="none" w:sz="0" w:space="0" w:color="auto"/>
        <w:right w:val="none" w:sz="0" w:space="0" w:color="auto"/>
      </w:divBdr>
    </w:div>
    <w:div w:id="1899779798">
      <w:bodyDiv w:val="1"/>
      <w:marLeft w:val="0"/>
      <w:marRight w:val="0"/>
      <w:marTop w:val="0"/>
      <w:marBottom w:val="0"/>
      <w:divBdr>
        <w:top w:val="none" w:sz="0" w:space="0" w:color="auto"/>
        <w:left w:val="none" w:sz="0" w:space="0" w:color="auto"/>
        <w:bottom w:val="none" w:sz="0" w:space="0" w:color="auto"/>
        <w:right w:val="none" w:sz="0" w:space="0" w:color="auto"/>
      </w:divBdr>
    </w:div>
    <w:div w:id="1968195130">
      <w:bodyDiv w:val="1"/>
      <w:marLeft w:val="0"/>
      <w:marRight w:val="0"/>
      <w:marTop w:val="0"/>
      <w:marBottom w:val="0"/>
      <w:divBdr>
        <w:top w:val="none" w:sz="0" w:space="0" w:color="auto"/>
        <w:left w:val="none" w:sz="0" w:space="0" w:color="auto"/>
        <w:bottom w:val="none" w:sz="0" w:space="0" w:color="auto"/>
        <w:right w:val="none" w:sz="0" w:space="0" w:color="auto"/>
      </w:divBdr>
    </w:div>
    <w:div w:id="1976060128">
      <w:bodyDiv w:val="1"/>
      <w:marLeft w:val="0"/>
      <w:marRight w:val="0"/>
      <w:marTop w:val="0"/>
      <w:marBottom w:val="0"/>
      <w:divBdr>
        <w:top w:val="none" w:sz="0" w:space="0" w:color="auto"/>
        <w:left w:val="none" w:sz="0" w:space="0" w:color="auto"/>
        <w:bottom w:val="none" w:sz="0" w:space="0" w:color="auto"/>
        <w:right w:val="none" w:sz="0" w:space="0" w:color="auto"/>
      </w:divBdr>
    </w:div>
    <w:div w:id="2033189700">
      <w:bodyDiv w:val="1"/>
      <w:marLeft w:val="0"/>
      <w:marRight w:val="0"/>
      <w:marTop w:val="0"/>
      <w:marBottom w:val="0"/>
      <w:divBdr>
        <w:top w:val="none" w:sz="0" w:space="0" w:color="auto"/>
        <w:left w:val="none" w:sz="0" w:space="0" w:color="auto"/>
        <w:bottom w:val="none" w:sz="0" w:space="0" w:color="auto"/>
        <w:right w:val="none" w:sz="0" w:space="0" w:color="auto"/>
      </w:divBdr>
    </w:div>
    <w:div w:id="203603555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AM7W7QW6R7VW-674487575-5387</_dlc_DocId>
    <_dlc_DocIdUrl xmlns="d71819ef-55b9-420a-86a4-d36bc037540e">
      <Url>http://collaboration/organisation/cccd/CCB/MOD/_layouts/15/DocIdRedir.aspx?ID=AM7W7QW6R7VW-674487575-5387</Url>
      <Description>AM7W7QW6R7VW-674487575-5387</Description>
    </_dlc_DocIdUrl>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EDCFE4-FD1A-4FFF-BA29-A5130839F58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1819ef-55b9-420a-86a4-d36bc03754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5E92129-3C68-4665-BCBB-3B8FAA4F3E83}">
  <ds:schemaRefs>
    <ds:schemaRef ds:uri="d71819ef-55b9-420a-86a4-d36bc037540e"/>
    <ds:schemaRef ds:uri="http://purl.org/dc/dcmitype/"/>
    <ds:schemaRef ds:uri="http://schemas.microsoft.com/office/infopath/2007/PartnerControls"/>
    <ds:schemaRef ds:uri="http://schemas.microsoft.com/office/2006/documentManagement/types"/>
    <ds:schemaRef ds:uri="http://schemas.microsoft.com/office/2006/metadata/properties"/>
    <ds:schemaRef ds:uri="http://purl.org/dc/terms/"/>
    <ds:schemaRef ds:uri="http://schemas.openxmlformats.org/package/2006/metadata/core-properties"/>
    <ds:schemaRef ds:uri="http://www.w3.org/XML/1998/namespace"/>
    <ds:schemaRef ds:uri="http://purl.org/dc/elements/1.1/"/>
  </ds:schemaRefs>
</ds:datastoreItem>
</file>

<file path=customXml/itemProps3.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4.xml><?xml version="1.0" encoding="utf-8"?>
<ds:datastoreItem xmlns:ds="http://schemas.openxmlformats.org/officeDocument/2006/customXml" ds:itemID="{D12EB924-0AB5-4835-8981-733E4AC2A1DC}">
  <ds:schemaRefs>
    <ds:schemaRef ds:uri="http://schemas.microsoft.com/sharepoint/events"/>
  </ds:schemaRefs>
</ds:datastoreItem>
</file>

<file path=customXml/itemProps5.xml><?xml version="1.0" encoding="utf-8"?>
<ds:datastoreItem xmlns:ds="http://schemas.openxmlformats.org/officeDocument/2006/customXml" ds:itemID="{A3F7136F-66E9-4B76-9C10-C78B033F0A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3134</Words>
  <Characters>17865</Characters>
  <Application>Microsoft Office Word</Application>
  <DocSecurity>8</DocSecurity>
  <Lines>148</Lines>
  <Paragraphs>41</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20958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2019-03-20T02:10:00Z</dcterms:created>
  <dcterms:modified xsi:type="dcterms:W3CDTF">2019-03-20T02:19:00Z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0x010100C3F99C8C096DCE4E86DD43B0E41819A8</vt:lpwstr>
  </property>
  <property fmtid="{D5CDD505-2E9C-101B-9397-08002B2CF9AE}" pid="3" name="_dlc_DocIdItemGuid">
    <vt:lpwstr>499f55b8-bab8-48db-9792-89c48c68342b</vt:lpwstr>
  </property>
</Properties>
</file>