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8659778" w14:textId="6ED4FDC3" w:rsidR="00BE459D" w:rsidRDefault="00B30A6C" w:rsidP="0033104B">
      <w:pPr>
        <w:pStyle w:val="ACMAHeading1"/>
        <w:spacing w:before="960" w:after="240"/>
      </w:pPr>
      <w:r w:rsidRPr="002B0831">
        <w:t>Investigation</w:t>
      </w:r>
      <w:r>
        <w:t xml:space="preserve"> </w:t>
      </w:r>
      <w:r w:rsidR="0079419E">
        <w:t>r</w:t>
      </w:r>
      <w:r>
        <w:t xml:space="preserve">eport </w:t>
      </w:r>
      <w:r w:rsidR="0079419E">
        <w:t>n</w:t>
      </w:r>
      <w:r>
        <w:t xml:space="preserve">o. </w:t>
      </w:r>
      <w:r w:rsidR="00EF41B0" w:rsidRPr="003F05EB">
        <w:rPr>
          <w:iCs/>
        </w:rPr>
        <w:t>BI-</w:t>
      </w:r>
      <w:r w:rsidR="003F05EB" w:rsidRPr="003F05EB">
        <w:t>44</w:t>
      </w:r>
      <w:r w:rsidR="00F37CB0">
        <w:t>5</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57C378B9"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6C70DF1C" w14:textId="77777777" w:rsidR="005E47E5" w:rsidRPr="0033104B" w:rsidRDefault="003E08A5" w:rsidP="0033104B">
            <w:pPr>
              <w:pStyle w:val="ACMATableHeading"/>
            </w:pPr>
            <w:bookmarkStart w:id="0" w:name="ColumnTitle"/>
            <w:r w:rsidRPr="0033104B">
              <w:t>Summary</w:t>
            </w:r>
          </w:p>
        </w:tc>
        <w:tc>
          <w:tcPr>
            <w:tcW w:w="5724" w:type="dxa"/>
          </w:tcPr>
          <w:p w14:paraId="412C3393" w14:textId="77777777" w:rsidR="005E47E5" w:rsidRPr="00B261EE" w:rsidRDefault="005E47E5" w:rsidP="006C0A2A">
            <w:pPr>
              <w:pStyle w:val="ACMATableHeading"/>
            </w:pPr>
          </w:p>
        </w:tc>
      </w:tr>
      <w:bookmarkEnd w:id="0"/>
      <w:tr w:rsidR="005E47E5" w:rsidRPr="003F05EB" w14:paraId="5F1DA16B"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0FB47BF" w14:textId="19FDD348" w:rsidR="005E47E5" w:rsidRPr="0033104B" w:rsidRDefault="003F05EB" w:rsidP="0033104B">
            <w:pPr>
              <w:pStyle w:val="ACMATableBody"/>
              <w:rPr>
                <w:b/>
              </w:rPr>
            </w:pPr>
            <w:r w:rsidRPr="003F05EB">
              <w:rPr>
                <w:b/>
              </w:rPr>
              <w:t>Licensee</w:t>
            </w:r>
          </w:p>
        </w:tc>
        <w:tc>
          <w:tcPr>
            <w:tcW w:w="5724" w:type="dxa"/>
            <w:tcBorders>
              <w:top w:val="single" w:sz="4" w:space="0" w:color="auto"/>
              <w:left w:val="single" w:sz="4" w:space="0" w:color="auto"/>
              <w:bottom w:val="single" w:sz="4" w:space="0" w:color="auto"/>
            </w:tcBorders>
            <w:shd w:val="clear" w:color="auto" w:fill="auto"/>
          </w:tcPr>
          <w:p w14:paraId="42FC2B80" w14:textId="1B2A3B60" w:rsidR="005E47E5" w:rsidRPr="003F05EB" w:rsidRDefault="00F4158D" w:rsidP="0033104B">
            <w:pPr>
              <w:pStyle w:val="ACMATableBody"/>
              <w:rPr>
                <w:b/>
              </w:rPr>
            </w:pPr>
            <w:bookmarkStart w:id="1" w:name="_Hlk1471832"/>
            <w:r w:rsidRPr="00F4158D">
              <w:t xml:space="preserve">Channel Seven </w:t>
            </w:r>
            <w:r w:rsidR="00FE7A94">
              <w:t>Sydney</w:t>
            </w:r>
            <w:r w:rsidRPr="00F4158D">
              <w:t xml:space="preserve"> Pty Limited</w:t>
            </w:r>
            <w:bookmarkEnd w:id="1"/>
          </w:p>
        </w:tc>
      </w:tr>
      <w:tr w:rsidR="005E47E5" w14:paraId="40BB018D"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EC67BF6" w14:textId="77777777" w:rsidR="005E47E5" w:rsidRPr="0033104B" w:rsidRDefault="005E47E5" w:rsidP="0033104B">
            <w:pPr>
              <w:pStyle w:val="ACMATableBody"/>
              <w:rPr>
                <w:b/>
              </w:rPr>
            </w:pPr>
            <w:r w:rsidRPr="0033104B">
              <w:rPr>
                <w:b/>
              </w:rPr>
              <w:t>Station</w:t>
            </w:r>
          </w:p>
        </w:tc>
        <w:tc>
          <w:tcPr>
            <w:tcW w:w="5724" w:type="dxa"/>
            <w:tcBorders>
              <w:top w:val="single" w:sz="4" w:space="0" w:color="auto"/>
              <w:left w:val="single" w:sz="4" w:space="0" w:color="auto"/>
              <w:bottom w:val="single" w:sz="4" w:space="0" w:color="auto"/>
            </w:tcBorders>
            <w:shd w:val="clear" w:color="auto" w:fill="auto"/>
          </w:tcPr>
          <w:p w14:paraId="6F8E4A08" w14:textId="402BBB45" w:rsidR="005E47E5" w:rsidRPr="00F4158D" w:rsidRDefault="00604EE6" w:rsidP="0033104B">
            <w:pPr>
              <w:pStyle w:val="ACMATableBody"/>
            </w:pPr>
            <w:r>
              <w:t>Seven</w:t>
            </w:r>
          </w:p>
        </w:tc>
      </w:tr>
      <w:tr w:rsidR="005E47E5" w14:paraId="7825940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13766BF" w14:textId="77777777" w:rsidR="005E47E5" w:rsidRPr="0033104B" w:rsidRDefault="00A04A54" w:rsidP="0033104B">
            <w:pPr>
              <w:pStyle w:val="ACMATableBody"/>
              <w:rPr>
                <w:b/>
              </w:rPr>
            </w:pPr>
            <w:bookmarkStart w:id="2" w:name="_GoBack" w:colFirst="1" w:colLast="1"/>
            <w:r w:rsidRPr="0033104B">
              <w:rPr>
                <w:b/>
              </w:rPr>
              <w:t>Type of s</w:t>
            </w:r>
            <w:r w:rsidR="005E47E5" w:rsidRPr="0033104B">
              <w:rPr>
                <w:b/>
              </w:rPr>
              <w:t>ervice</w:t>
            </w:r>
          </w:p>
        </w:tc>
        <w:tc>
          <w:tcPr>
            <w:tcW w:w="5724" w:type="dxa"/>
            <w:tcBorders>
              <w:top w:val="single" w:sz="4" w:space="0" w:color="auto"/>
              <w:left w:val="single" w:sz="4" w:space="0" w:color="auto"/>
              <w:bottom w:val="single" w:sz="4" w:space="0" w:color="auto"/>
            </w:tcBorders>
            <w:shd w:val="clear" w:color="auto" w:fill="auto"/>
          </w:tcPr>
          <w:p w14:paraId="256D9623" w14:textId="3B29DD1E" w:rsidR="005E47E5" w:rsidRPr="00F4158D" w:rsidRDefault="00F4158D" w:rsidP="000F12E8">
            <w:pPr>
              <w:pStyle w:val="ACMATableBody"/>
            </w:pPr>
            <w:r w:rsidRPr="007F7C69">
              <w:t>Commercial broadcasting—television</w:t>
            </w:r>
          </w:p>
        </w:tc>
      </w:tr>
      <w:bookmarkEnd w:id="2"/>
      <w:tr w:rsidR="005E47E5" w14:paraId="5B6F757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4ABDBA7" w14:textId="7E37F036" w:rsidR="005E47E5" w:rsidRPr="0033104B" w:rsidRDefault="00A04A54" w:rsidP="0033104B">
            <w:pPr>
              <w:pStyle w:val="ACMATableBody"/>
              <w:rPr>
                <w:b/>
              </w:rPr>
            </w:pPr>
            <w:r w:rsidRPr="0033104B">
              <w:rPr>
                <w:b/>
              </w:rPr>
              <w:t>Name of p</w:t>
            </w:r>
            <w:r w:rsidR="005E47E5" w:rsidRPr="0033104B">
              <w:rPr>
                <w:b/>
              </w:rPr>
              <w:t>rogram</w:t>
            </w:r>
          </w:p>
        </w:tc>
        <w:tc>
          <w:tcPr>
            <w:tcW w:w="5724" w:type="dxa"/>
            <w:tcBorders>
              <w:top w:val="single" w:sz="4" w:space="0" w:color="auto"/>
              <w:left w:val="single" w:sz="4" w:space="0" w:color="auto"/>
              <w:bottom w:val="single" w:sz="4" w:space="0" w:color="auto"/>
            </w:tcBorders>
            <w:shd w:val="clear" w:color="auto" w:fill="auto"/>
          </w:tcPr>
          <w:p w14:paraId="60168815" w14:textId="5E2055DF" w:rsidR="005E47E5" w:rsidRPr="00F4158D" w:rsidRDefault="002C518B" w:rsidP="0033104B">
            <w:pPr>
              <w:pStyle w:val="ACMATableBody"/>
            </w:pPr>
            <w:r>
              <w:t>Home and Away</w:t>
            </w:r>
          </w:p>
        </w:tc>
      </w:tr>
      <w:tr w:rsidR="005E47E5" w14:paraId="78D696DC"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DFAC015" w14:textId="0727AE63" w:rsidR="005E47E5" w:rsidRPr="0033104B" w:rsidRDefault="00747CC0" w:rsidP="00747CC0">
            <w:pPr>
              <w:pStyle w:val="ACMATableBody"/>
              <w:rPr>
                <w:b/>
              </w:rPr>
            </w:pPr>
            <w:r w:rsidRPr="00747CC0">
              <w:rPr>
                <w:b/>
              </w:rPr>
              <w:t xml:space="preserve">Date </w:t>
            </w:r>
            <w:r w:rsidR="00B30A6C" w:rsidRPr="0033104B">
              <w:rPr>
                <w:b/>
              </w:rPr>
              <w:t>of broadcast</w:t>
            </w:r>
          </w:p>
        </w:tc>
        <w:tc>
          <w:tcPr>
            <w:tcW w:w="5724" w:type="dxa"/>
            <w:tcBorders>
              <w:top w:val="single" w:sz="4" w:space="0" w:color="auto"/>
              <w:left w:val="single" w:sz="4" w:space="0" w:color="auto"/>
              <w:bottom w:val="single" w:sz="4" w:space="0" w:color="auto"/>
            </w:tcBorders>
            <w:shd w:val="clear" w:color="auto" w:fill="auto"/>
          </w:tcPr>
          <w:p w14:paraId="77A7BBA5" w14:textId="49CDDFD8" w:rsidR="005E47E5" w:rsidRDefault="002C518B" w:rsidP="00747CC0">
            <w:pPr>
              <w:pStyle w:val="ACMATableBody"/>
            </w:pPr>
            <w:r>
              <w:t xml:space="preserve">8 November </w:t>
            </w:r>
            <w:r w:rsidR="00F4158D">
              <w:t>2018</w:t>
            </w:r>
          </w:p>
        </w:tc>
      </w:tr>
      <w:tr w:rsidR="005E47E5" w14:paraId="558F499C"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B6661BE" w14:textId="6CB075DC" w:rsidR="005E47E5" w:rsidRPr="0033104B" w:rsidRDefault="00B30A6C" w:rsidP="0033104B">
            <w:pPr>
              <w:pStyle w:val="ACMATableBody"/>
              <w:rPr>
                <w:b/>
              </w:rPr>
            </w:pPr>
            <w:r w:rsidRPr="0033104B">
              <w:rPr>
                <w:b/>
              </w:rPr>
              <w:t>Relevant</w:t>
            </w:r>
            <w:r w:rsidR="00F4158D">
              <w:rPr>
                <w:b/>
              </w:rPr>
              <w:t xml:space="preserve"> legislation</w:t>
            </w:r>
            <w:r w:rsidRPr="0033104B">
              <w:rPr>
                <w:b/>
              </w:rPr>
              <w:t xml:space="preserve"> </w:t>
            </w:r>
          </w:p>
        </w:tc>
        <w:tc>
          <w:tcPr>
            <w:tcW w:w="5724" w:type="dxa"/>
            <w:tcBorders>
              <w:top w:val="single" w:sz="4" w:space="0" w:color="auto"/>
              <w:left w:val="single" w:sz="4" w:space="0" w:color="auto"/>
              <w:bottom w:val="single" w:sz="4" w:space="0" w:color="auto"/>
            </w:tcBorders>
            <w:shd w:val="clear" w:color="auto" w:fill="auto"/>
          </w:tcPr>
          <w:p w14:paraId="01C09E8D" w14:textId="12E74866" w:rsidR="005E47E5" w:rsidRDefault="00F4158D" w:rsidP="00747CC0">
            <w:pPr>
              <w:pStyle w:val="ACMATableBody"/>
            </w:pPr>
            <w:r w:rsidRPr="00B712D8">
              <w:rPr>
                <w:i/>
              </w:rPr>
              <w:t>Broadcasting Services Act 1992</w:t>
            </w:r>
          </w:p>
        </w:tc>
      </w:tr>
      <w:tr w:rsidR="00371755" w:rsidRPr="00FF749C" w14:paraId="68182FD0" w14:textId="77777777" w:rsidTr="00FF749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3E1C6E9" w14:textId="1D171754" w:rsidR="00371755" w:rsidRPr="0033104B" w:rsidRDefault="00921E33" w:rsidP="0033104B">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6798B302" w14:textId="24594577" w:rsidR="00371755" w:rsidRPr="00FF749C" w:rsidRDefault="00921E33" w:rsidP="00747CC0">
            <w:pPr>
              <w:pStyle w:val="ACMATableBody"/>
              <w:rPr>
                <w:b/>
              </w:rPr>
            </w:pPr>
            <w:r w:rsidRPr="00FF749C">
              <w:t>28 February 2019</w:t>
            </w:r>
          </w:p>
        </w:tc>
      </w:tr>
      <w:tr w:rsidR="00F4158D" w:rsidRPr="00F4158D" w14:paraId="783C869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507BCF6" w14:textId="14CED0A8" w:rsidR="00F4158D" w:rsidRPr="0033104B" w:rsidRDefault="00F4158D" w:rsidP="00F4158D">
            <w:pPr>
              <w:pStyle w:val="ACMATableBody"/>
              <w:rPr>
                <w:b/>
              </w:rPr>
            </w:pPr>
            <w:r>
              <w:rPr>
                <w:b/>
              </w:rPr>
              <w:t>Decision</w:t>
            </w:r>
          </w:p>
        </w:tc>
        <w:tc>
          <w:tcPr>
            <w:tcW w:w="5724" w:type="dxa"/>
            <w:tcBorders>
              <w:top w:val="single" w:sz="4" w:space="0" w:color="auto"/>
              <w:left w:val="single" w:sz="4" w:space="0" w:color="auto"/>
              <w:bottom w:val="single" w:sz="4" w:space="0" w:color="auto"/>
            </w:tcBorders>
            <w:shd w:val="clear" w:color="auto" w:fill="auto"/>
          </w:tcPr>
          <w:p w14:paraId="59E52725" w14:textId="475CB4DA" w:rsidR="00F4158D" w:rsidRDefault="00F4158D">
            <w:pPr>
              <w:pStyle w:val="ACMATableBody"/>
              <w:numPr>
                <w:ilvl w:val="0"/>
                <w:numId w:val="17"/>
              </w:numPr>
            </w:pPr>
            <w:r w:rsidRPr="00AF442F">
              <w:t xml:space="preserve">Breach of </w:t>
            </w:r>
            <w:r w:rsidRPr="00B712D8">
              <w:t>subsection 130ZR(1) of</w:t>
            </w:r>
            <w:r>
              <w:t xml:space="preserve"> Part 9D</w:t>
            </w:r>
            <w:r w:rsidRPr="00B712D8">
              <w:t xml:space="preserve"> </w:t>
            </w:r>
            <w:r>
              <w:t>[</w:t>
            </w:r>
            <w:r w:rsidRPr="00B712D8">
              <w:t>captioning</w:t>
            </w:r>
            <w:r>
              <w:t xml:space="preserve"> programs between 6 am and midnight on free-to-air primary television channels</w:t>
            </w:r>
            <w:r w:rsidRPr="00B712D8">
              <w:t>]</w:t>
            </w:r>
            <w:r w:rsidR="009A68E8">
              <w:t xml:space="preserve"> to be </w:t>
            </w:r>
            <w:r>
              <w:t xml:space="preserve">disregarded as </w:t>
            </w:r>
            <w:r w:rsidRPr="00AF442F">
              <w:t xml:space="preserve">subsection 130ZUB(1) </w:t>
            </w:r>
            <w:r>
              <w:t>[disregarding breaches caused by significant, unforeseen technical difficulties] is applicable</w:t>
            </w:r>
          </w:p>
          <w:p w14:paraId="412309D2" w14:textId="302D6E17" w:rsidR="00F4158D" w:rsidRPr="00F4158D" w:rsidRDefault="00F4158D" w:rsidP="00F4158D">
            <w:pPr>
              <w:pStyle w:val="ACMATableBody"/>
              <w:numPr>
                <w:ilvl w:val="0"/>
                <w:numId w:val="17"/>
              </w:numPr>
            </w:pPr>
            <w:r w:rsidRPr="00AF442F">
              <w:t xml:space="preserve">No breach of </w:t>
            </w:r>
            <w:r w:rsidRPr="00B712D8">
              <w:t xml:space="preserve">paragraph </w:t>
            </w:r>
            <w:r>
              <w:t>7(1)(o) of Schedule 2 [licence condition to comply with Part 9D]</w:t>
            </w:r>
          </w:p>
        </w:tc>
      </w:tr>
    </w:tbl>
    <w:p w14:paraId="45035B3E" w14:textId="77777777" w:rsidR="001C6546" w:rsidRPr="00972DB3" w:rsidRDefault="00D668E3" w:rsidP="00972DB3">
      <w:pPr>
        <w:pStyle w:val="ACMABodyText"/>
        <w:rPr>
          <w:rFonts w:eastAsiaTheme="minorHAnsi"/>
          <w:i/>
        </w:rPr>
      </w:pPr>
      <w:r>
        <w:br w:type="page"/>
      </w:r>
    </w:p>
    <w:p w14:paraId="2CD02906" w14:textId="77777777" w:rsidR="001C6546" w:rsidRPr="007A7C97" w:rsidRDefault="007B047A" w:rsidP="001C6546">
      <w:pPr>
        <w:pStyle w:val="ACMAHeading2"/>
      </w:pPr>
      <w:r>
        <w:lastRenderedPageBreak/>
        <w:t>Background</w:t>
      </w:r>
    </w:p>
    <w:p w14:paraId="48C29A4E" w14:textId="57D726B2" w:rsidR="00281F78" w:rsidRPr="00145C33" w:rsidRDefault="001C6546" w:rsidP="001C6546">
      <w:pPr>
        <w:pStyle w:val="ACMABodyText"/>
      </w:pPr>
      <w:r w:rsidRPr="00145C33">
        <w:t xml:space="preserve">In </w:t>
      </w:r>
      <w:r w:rsidR="002605DF">
        <w:t>Dec</w:t>
      </w:r>
      <w:r w:rsidR="0086714C">
        <w:t>ember</w:t>
      </w:r>
      <w:r w:rsidR="00291FB6" w:rsidRPr="00145C33">
        <w:t xml:space="preserve"> 2018</w:t>
      </w:r>
      <w:r w:rsidRPr="00145C33">
        <w:t xml:space="preserve">, the Australian Communications and Media Authority (the ACMA) commenced an investigation </w:t>
      </w:r>
      <w:r w:rsidR="00205CDE" w:rsidRPr="00145C33">
        <w:t>under</w:t>
      </w:r>
      <w:r w:rsidR="00CD2711" w:rsidRPr="00145C33">
        <w:t xml:space="preserve"> </w:t>
      </w:r>
      <w:r w:rsidR="00205CDE" w:rsidRPr="00145C33">
        <w:t xml:space="preserve">the </w:t>
      </w:r>
      <w:r w:rsidR="00205CDE" w:rsidRPr="00145C33">
        <w:rPr>
          <w:i/>
        </w:rPr>
        <w:t xml:space="preserve">Broadcasting Services Act 1992 </w:t>
      </w:r>
      <w:r w:rsidR="00205CDE" w:rsidRPr="00145C33">
        <w:t xml:space="preserve">(the BSA) </w:t>
      </w:r>
      <w:r w:rsidR="00550001" w:rsidRPr="00145C33">
        <w:t>into</w:t>
      </w:r>
      <w:r w:rsidR="004574DE">
        <w:t xml:space="preserve"> a complaint about</w:t>
      </w:r>
      <w:r w:rsidR="00291FB6" w:rsidRPr="00145C33">
        <w:t xml:space="preserve"> </w:t>
      </w:r>
      <w:r w:rsidR="002605DF" w:rsidRPr="00B96CEE">
        <w:rPr>
          <w:i/>
        </w:rPr>
        <w:t>Home and Away</w:t>
      </w:r>
      <w:r w:rsidR="006572AC">
        <w:rPr>
          <w:i/>
        </w:rPr>
        <w:t xml:space="preserve"> </w:t>
      </w:r>
      <w:r w:rsidR="006572AC">
        <w:t>(the program)</w:t>
      </w:r>
      <w:r w:rsidR="00281F78" w:rsidRPr="00145C33">
        <w:t>.</w:t>
      </w:r>
    </w:p>
    <w:p w14:paraId="6CA674FB" w14:textId="694308EF" w:rsidR="001C6546" w:rsidRPr="00CA4214" w:rsidRDefault="00281F78" w:rsidP="001C6546">
      <w:pPr>
        <w:pStyle w:val="ACMABodyText"/>
      </w:pPr>
      <w:r w:rsidRPr="00145C33">
        <w:t xml:space="preserve">The </w:t>
      </w:r>
      <w:r w:rsidR="00291FB6" w:rsidRPr="00145C33">
        <w:t>program</w:t>
      </w:r>
      <w:r w:rsidRPr="00145C33">
        <w:t xml:space="preserve"> w</w:t>
      </w:r>
      <w:r w:rsidR="002605DF">
        <w:t>as</w:t>
      </w:r>
      <w:r w:rsidR="001C6546" w:rsidRPr="00145C33">
        <w:t xml:space="preserve"> broadcast on</w:t>
      </w:r>
      <w:r w:rsidR="00145C33">
        <w:t xml:space="preserve"> Channel</w:t>
      </w:r>
      <w:r w:rsidR="001C6546" w:rsidRPr="00145C33">
        <w:t xml:space="preserve"> </w:t>
      </w:r>
      <w:r w:rsidR="00291FB6" w:rsidRPr="00145C33">
        <w:t>Seven</w:t>
      </w:r>
      <w:r w:rsidR="001C6546" w:rsidRPr="00145C33">
        <w:t xml:space="preserve"> by </w:t>
      </w:r>
      <w:r w:rsidR="00291FB6" w:rsidRPr="00145C33">
        <w:t xml:space="preserve">Channel Seven </w:t>
      </w:r>
      <w:r w:rsidR="002605DF">
        <w:t>Sydney</w:t>
      </w:r>
      <w:r w:rsidR="00291FB6" w:rsidRPr="00145C33">
        <w:t xml:space="preserve"> Pty. Limited </w:t>
      </w:r>
      <w:r w:rsidR="00E46959" w:rsidRPr="00145C33">
        <w:t>(the licensee</w:t>
      </w:r>
      <w:r w:rsidR="00145C33">
        <w:t>)</w:t>
      </w:r>
      <w:r w:rsidR="001C6546" w:rsidRPr="00145C33">
        <w:t xml:space="preserve"> on </w:t>
      </w:r>
      <w:r w:rsidR="002605DF">
        <w:t>8 November</w:t>
      </w:r>
      <w:r w:rsidR="00291FB6" w:rsidRPr="00CA4214">
        <w:t xml:space="preserve"> 2018</w:t>
      </w:r>
      <w:r w:rsidR="001C6546" w:rsidRPr="00CA4214">
        <w:t>.</w:t>
      </w:r>
    </w:p>
    <w:p w14:paraId="48E2A86F" w14:textId="209A9362" w:rsidR="006162E4" w:rsidRDefault="00205CDE" w:rsidP="00F03742">
      <w:pPr>
        <w:pStyle w:val="ACMABodyText"/>
      </w:pPr>
      <w:r w:rsidRPr="00CA4214">
        <w:t xml:space="preserve">The </w:t>
      </w:r>
      <w:r w:rsidR="00213AFF" w:rsidRPr="00CA4214">
        <w:t>ACMA received a complaint alleging</w:t>
      </w:r>
      <w:r w:rsidR="00F03742" w:rsidRPr="00960A6B">
        <w:t xml:space="preserve"> </w:t>
      </w:r>
      <w:r w:rsidR="00145C33" w:rsidRPr="00960A6B">
        <w:t xml:space="preserve">that </w:t>
      </w:r>
      <w:r w:rsidR="00C85813">
        <w:t xml:space="preserve">towards the ending of the first episode of </w:t>
      </w:r>
      <w:r w:rsidR="00C85813" w:rsidRPr="002A6E39">
        <w:rPr>
          <w:i/>
        </w:rPr>
        <w:t>Home and Away</w:t>
      </w:r>
      <w:r w:rsidR="00C85813">
        <w:t xml:space="preserve"> and part of the following episode captions dropped out for around 10 minutes</w:t>
      </w:r>
      <w:r w:rsidR="00145C33" w:rsidRPr="00960A6B">
        <w:t>.</w:t>
      </w:r>
    </w:p>
    <w:p w14:paraId="6C10B064" w14:textId="77777777" w:rsidR="00145C33" w:rsidRDefault="00145C33" w:rsidP="00145C33">
      <w:pPr>
        <w:pStyle w:val="ACMABodyText"/>
      </w:pPr>
      <w:r w:rsidRPr="00CA4214">
        <w:t>The ACMA has investigated the</w:t>
      </w:r>
      <w:r w:rsidRPr="00F046C8">
        <w:t xml:space="preserve"> licensee’s compliance with subsection</w:t>
      </w:r>
      <w:r>
        <w:t xml:space="preserve"> 130ZR(1) of Part 9D of the BSA</w:t>
      </w:r>
      <w:r w:rsidRPr="00F046C8">
        <w:t>.</w:t>
      </w:r>
    </w:p>
    <w:p w14:paraId="3EEF7CC1" w14:textId="1B6E7BA5" w:rsidR="001C6546" w:rsidRPr="0069789A" w:rsidRDefault="001C6546" w:rsidP="001C6546">
      <w:pPr>
        <w:pStyle w:val="ACMAHeading2"/>
      </w:pPr>
      <w:r w:rsidRPr="0069789A">
        <w:t>The program</w:t>
      </w:r>
      <w:r w:rsidR="0092080B">
        <w:t>s</w:t>
      </w:r>
    </w:p>
    <w:p w14:paraId="0491DACC" w14:textId="30C02B1C" w:rsidR="001C6546" w:rsidRPr="003A64DC" w:rsidRDefault="002D446E" w:rsidP="00075F5D">
      <w:pPr>
        <w:pStyle w:val="ACMABodyText"/>
        <w:spacing w:after="120"/>
        <w:rPr>
          <w:rFonts w:cs="Arial"/>
          <w:sz w:val="18"/>
        </w:rPr>
      </w:pPr>
      <w:r>
        <w:rPr>
          <w:i/>
        </w:rPr>
        <w:t>Home and Away</w:t>
      </w:r>
      <w:r w:rsidR="001C6546" w:rsidRPr="0069789A">
        <w:t xml:space="preserve"> </w:t>
      </w:r>
      <w:r w:rsidR="001C6546" w:rsidRPr="003A64DC">
        <w:rPr>
          <w:rFonts w:cs="Arial"/>
          <w:sz w:val="18"/>
        </w:rPr>
        <w:t>is a</w:t>
      </w:r>
      <w:r>
        <w:rPr>
          <w:rFonts w:cs="Arial"/>
          <w:sz w:val="18"/>
        </w:rPr>
        <w:t xml:space="preserve"> drama</w:t>
      </w:r>
      <w:r w:rsidR="00327563" w:rsidRPr="003A64DC">
        <w:rPr>
          <w:rFonts w:cs="Arial"/>
          <w:sz w:val="18"/>
        </w:rPr>
        <w:t xml:space="preserve"> </w:t>
      </w:r>
      <w:r w:rsidR="001C6546" w:rsidRPr="003A64DC">
        <w:rPr>
          <w:rFonts w:cs="Arial"/>
          <w:sz w:val="18"/>
        </w:rPr>
        <w:t>program, described as</w:t>
      </w:r>
      <w:r w:rsidR="00596E3E">
        <w:rPr>
          <w:rFonts w:cs="Arial"/>
          <w:sz w:val="18"/>
        </w:rPr>
        <w:t xml:space="preserve"> follows</w:t>
      </w:r>
      <w:r w:rsidR="001C6546" w:rsidRPr="003A64DC">
        <w:rPr>
          <w:rFonts w:cs="Arial"/>
          <w:sz w:val="18"/>
        </w:rPr>
        <w:t xml:space="preserve">: </w:t>
      </w:r>
    </w:p>
    <w:p w14:paraId="42F77A9D" w14:textId="2F8C960B" w:rsidR="00486D27" w:rsidRPr="00486D27" w:rsidRDefault="0018428B" w:rsidP="00486D27">
      <w:pPr>
        <w:pStyle w:val="ACMAQuoteindented"/>
      </w:pPr>
      <w:r w:rsidRPr="0018428B">
        <w:t>Home and Away chronicles the lives, loves, happiness, and heart-breaks of the residents of Summer Bay, a small coastal town in New South Wales, Australia.</w:t>
      </w:r>
      <w:r w:rsidR="006C3ED5">
        <w:rPr>
          <w:rStyle w:val="FootnoteReference"/>
        </w:rPr>
        <w:footnoteReference w:id="1"/>
      </w:r>
    </w:p>
    <w:p w14:paraId="11E45EFA" w14:textId="77777777" w:rsidR="00621309" w:rsidRDefault="00621309" w:rsidP="00621309">
      <w:pPr>
        <w:pStyle w:val="ACMAHeading2"/>
      </w:pPr>
      <w:r>
        <w:t>Assessment and submissions</w:t>
      </w:r>
    </w:p>
    <w:p w14:paraId="011C5911" w14:textId="77777777" w:rsidR="00621309" w:rsidRPr="00D80CCA" w:rsidRDefault="00621309" w:rsidP="00621309">
      <w:pPr>
        <w:pStyle w:val="ACMABodyText"/>
        <w:rPr>
          <w:highlight w:val="magenta"/>
        </w:rPr>
      </w:pPr>
      <w:r>
        <w:t xml:space="preserve">This investigation has taken into account the complaint (at </w:t>
      </w:r>
      <w:r w:rsidRPr="000F4D14">
        <w:rPr>
          <w:b/>
        </w:rPr>
        <w:t xml:space="preserve">Attachment </w:t>
      </w:r>
      <w:r>
        <w:rPr>
          <w:b/>
        </w:rPr>
        <w:t>A</w:t>
      </w:r>
      <w:r>
        <w:t xml:space="preserve">) and submissions from the licensee (at </w:t>
      </w:r>
      <w:r w:rsidRPr="000F4D14">
        <w:rPr>
          <w:b/>
        </w:rPr>
        <w:t xml:space="preserve">Attachment </w:t>
      </w:r>
      <w:r>
        <w:rPr>
          <w:b/>
        </w:rPr>
        <w:t>B</w:t>
      </w:r>
      <w:r>
        <w:t>). Other sources are identified in this report where relevant.</w:t>
      </w:r>
    </w:p>
    <w:p w14:paraId="37919627" w14:textId="1308FF7D" w:rsidR="00621309" w:rsidRPr="003E08B4" w:rsidRDefault="00621309" w:rsidP="00621309">
      <w:pPr>
        <w:pStyle w:val="ACMAHeading2"/>
      </w:pPr>
      <w:r w:rsidRPr="003E08B4">
        <w:t xml:space="preserve">Issue 1: Did the licensee provide a captioning service for the broadcast of the program on </w:t>
      </w:r>
      <w:r w:rsidR="00B745A5">
        <w:t>8 November 2018</w:t>
      </w:r>
      <w:r w:rsidRPr="003E08B4">
        <w:t>?</w:t>
      </w:r>
    </w:p>
    <w:p w14:paraId="673A19C1" w14:textId="77777777" w:rsidR="00621309" w:rsidRPr="00951990" w:rsidRDefault="00621309" w:rsidP="00621309">
      <w:pPr>
        <w:pStyle w:val="ACMAHeading3"/>
        <w:spacing w:after="120"/>
        <w:rPr>
          <w:sz w:val="28"/>
          <w:szCs w:val="28"/>
        </w:rPr>
      </w:pPr>
      <w:r w:rsidRPr="003E08B4">
        <w:rPr>
          <w:sz w:val="28"/>
          <w:szCs w:val="28"/>
        </w:rPr>
        <w:t>Relevant provisions</w:t>
      </w:r>
      <w:r w:rsidRPr="00951990">
        <w:rPr>
          <w:sz w:val="28"/>
          <w:szCs w:val="28"/>
        </w:rPr>
        <w:t xml:space="preserve"> </w:t>
      </w:r>
      <w:r>
        <w:rPr>
          <w:sz w:val="28"/>
          <w:szCs w:val="28"/>
        </w:rPr>
        <w:t>of the BSA</w:t>
      </w:r>
    </w:p>
    <w:p w14:paraId="3AFAE046" w14:textId="77777777" w:rsidR="00621309" w:rsidRPr="00F2392E" w:rsidRDefault="00621309" w:rsidP="00621309">
      <w:pPr>
        <w:pStyle w:val="Default"/>
        <w:spacing w:before="120" w:after="240"/>
        <w:ind w:firstLine="567"/>
        <w:rPr>
          <w:rFonts w:ascii="Arial" w:hAnsi="Arial" w:cs="Arial"/>
          <w:b/>
          <w:sz w:val="20"/>
          <w:szCs w:val="20"/>
        </w:rPr>
      </w:pPr>
      <w:r w:rsidRPr="00F2392E">
        <w:rPr>
          <w:rFonts w:ascii="Arial" w:hAnsi="Arial" w:cs="Arial"/>
          <w:b/>
          <w:sz w:val="20"/>
          <w:szCs w:val="20"/>
        </w:rPr>
        <w:t>Part 9D—Captioning</w:t>
      </w:r>
    </w:p>
    <w:p w14:paraId="457AAB21" w14:textId="77777777" w:rsidR="00621309" w:rsidRPr="00F2392E" w:rsidRDefault="00621309" w:rsidP="00621309">
      <w:pPr>
        <w:pStyle w:val="ACMATableText"/>
        <w:spacing w:before="0" w:after="120"/>
        <w:ind w:firstLine="567"/>
        <w:rPr>
          <w:rFonts w:cs="Arial"/>
          <w:b/>
          <w:color w:val="000000"/>
          <w:sz w:val="18"/>
          <w:szCs w:val="18"/>
          <w:lang w:eastAsia="en-AU"/>
        </w:rPr>
      </w:pPr>
      <w:r w:rsidRPr="00F2392E">
        <w:rPr>
          <w:rFonts w:cs="Arial"/>
          <w:b/>
          <w:color w:val="000000"/>
          <w:sz w:val="18"/>
          <w:szCs w:val="18"/>
          <w:lang w:eastAsia="en-AU"/>
        </w:rPr>
        <w:t>130ZR(1)</w:t>
      </w:r>
    </w:p>
    <w:p w14:paraId="0E03F8B1" w14:textId="77777777" w:rsidR="00621309" w:rsidRPr="00F0096B" w:rsidRDefault="00621309" w:rsidP="00621309">
      <w:pPr>
        <w:pStyle w:val="subsection"/>
        <w:spacing w:before="0" w:beforeAutospacing="0" w:after="120" w:afterAutospacing="0"/>
        <w:ind w:left="567" w:right="567"/>
        <w:rPr>
          <w:rFonts w:ascii="Arial" w:hAnsi="Arial" w:cs="Arial"/>
          <w:sz w:val="18"/>
          <w:szCs w:val="18"/>
        </w:rPr>
      </w:pPr>
      <w:r w:rsidRPr="00F0096B">
        <w:rPr>
          <w:rFonts w:ascii="Arial" w:hAnsi="Arial" w:cs="Arial"/>
          <w:sz w:val="18"/>
          <w:szCs w:val="18"/>
        </w:rPr>
        <w:t xml:space="preserve">Each commercial television broadcasting </w:t>
      </w:r>
      <w:r>
        <w:rPr>
          <w:rFonts w:ascii="Arial" w:hAnsi="Arial" w:cs="Arial"/>
          <w:sz w:val="18"/>
          <w:szCs w:val="18"/>
        </w:rPr>
        <w:t>broadcaster</w:t>
      </w:r>
      <w:r w:rsidRPr="00F0096B">
        <w:rPr>
          <w:rFonts w:ascii="Arial" w:hAnsi="Arial" w:cs="Arial"/>
          <w:sz w:val="18"/>
          <w:szCs w:val="18"/>
        </w:rPr>
        <w:t xml:space="preserve">, and each national broadcaster, must provide a captioning service for: </w:t>
      </w:r>
    </w:p>
    <w:p w14:paraId="496860C3" w14:textId="77777777" w:rsidR="00621309" w:rsidRPr="00EF27F6" w:rsidRDefault="00621309" w:rsidP="00621309">
      <w:pPr>
        <w:numPr>
          <w:ilvl w:val="0"/>
          <w:numId w:val="19"/>
        </w:numPr>
        <w:spacing w:before="0" w:after="120" w:line="240" w:lineRule="auto"/>
        <w:rPr>
          <w:rFonts w:cs="Arial"/>
          <w:i w:val="0"/>
          <w:sz w:val="18"/>
        </w:rPr>
      </w:pPr>
      <w:r w:rsidRPr="00EF27F6">
        <w:rPr>
          <w:rFonts w:cs="Arial"/>
          <w:i w:val="0"/>
          <w:sz w:val="18"/>
        </w:rPr>
        <w:t xml:space="preserve">television programs transmitted during designated viewing hours; and </w:t>
      </w:r>
    </w:p>
    <w:p w14:paraId="773F20ED" w14:textId="77777777" w:rsidR="00621309" w:rsidRPr="00621309" w:rsidRDefault="00621309" w:rsidP="006C0A2A">
      <w:pPr>
        <w:numPr>
          <w:ilvl w:val="0"/>
          <w:numId w:val="19"/>
        </w:numPr>
        <w:spacing w:before="0" w:after="0" w:line="240" w:lineRule="auto"/>
        <w:rPr>
          <w:b/>
        </w:rPr>
      </w:pPr>
      <w:r w:rsidRPr="00621309">
        <w:rPr>
          <w:rFonts w:cs="Arial"/>
          <w:i w:val="0"/>
          <w:sz w:val="18"/>
        </w:rPr>
        <w:t>television news or current affairs programs transmitted outside designated viewing hours.</w:t>
      </w:r>
    </w:p>
    <w:p w14:paraId="16313371" w14:textId="77777777" w:rsidR="00621309" w:rsidRDefault="00621309" w:rsidP="00621309">
      <w:pPr>
        <w:spacing w:before="0" w:after="0" w:line="240" w:lineRule="auto"/>
        <w:ind w:left="1287"/>
        <w:rPr>
          <w:b/>
        </w:rPr>
      </w:pPr>
    </w:p>
    <w:p w14:paraId="13BDF50B" w14:textId="725A8870" w:rsidR="00621309" w:rsidRPr="00621309" w:rsidRDefault="00621309" w:rsidP="00621309">
      <w:pPr>
        <w:pStyle w:val="ACMATableText"/>
        <w:spacing w:before="0" w:after="120"/>
        <w:ind w:firstLine="567"/>
        <w:rPr>
          <w:rFonts w:cs="Arial"/>
          <w:b/>
          <w:color w:val="000000"/>
          <w:sz w:val="18"/>
          <w:szCs w:val="18"/>
          <w:lang w:eastAsia="en-AU"/>
        </w:rPr>
      </w:pPr>
      <w:r w:rsidRPr="00621309">
        <w:rPr>
          <w:rFonts w:cs="Arial"/>
          <w:b/>
          <w:color w:val="000000"/>
          <w:sz w:val="18"/>
          <w:szCs w:val="18"/>
          <w:lang w:eastAsia="en-AU"/>
        </w:rPr>
        <w:t xml:space="preserve">130ZL(2) </w:t>
      </w:r>
    </w:p>
    <w:p w14:paraId="796E64F5" w14:textId="77777777" w:rsidR="00621309" w:rsidRPr="00F149CE" w:rsidRDefault="00621309" w:rsidP="00621309">
      <w:pPr>
        <w:pStyle w:val="ACMAQuoteindented"/>
      </w:pPr>
      <w:r>
        <w:t>(1)</w:t>
      </w:r>
      <w:r w:rsidRPr="00F149CE">
        <w:t xml:space="preserve"> For the purposes of the application of this Part to programs transmitted on or after 1 July 2014, </w:t>
      </w:r>
      <w:r w:rsidRPr="00F149CE">
        <w:rPr>
          <w:b/>
          <w:bCs/>
          <w:i/>
          <w:iCs/>
        </w:rPr>
        <w:t>designated viewing hours</w:t>
      </w:r>
      <w:r w:rsidRPr="00F149CE">
        <w:t xml:space="preserve"> are the hours:</w:t>
      </w:r>
    </w:p>
    <w:p w14:paraId="1B241387" w14:textId="77777777" w:rsidR="00621309" w:rsidRPr="00F149CE" w:rsidRDefault="00621309" w:rsidP="00621309">
      <w:pPr>
        <w:numPr>
          <w:ilvl w:val="0"/>
          <w:numId w:val="20"/>
        </w:numPr>
        <w:spacing w:before="0" w:after="120" w:line="240" w:lineRule="auto"/>
        <w:rPr>
          <w:rFonts w:cs="Arial"/>
          <w:sz w:val="18"/>
        </w:rPr>
      </w:pPr>
      <w:r w:rsidRPr="00F149CE">
        <w:rPr>
          <w:rFonts w:cs="Arial"/>
          <w:sz w:val="18"/>
        </w:rPr>
        <w:lastRenderedPageBreak/>
        <w:t>beginning at 6 am each day or, if another time is prescribed, beginning at that prescribed time each day; and</w:t>
      </w:r>
    </w:p>
    <w:p w14:paraId="520DD3B8" w14:textId="77777777" w:rsidR="00621309" w:rsidRPr="00F149CE" w:rsidRDefault="00621309" w:rsidP="00621309">
      <w:pPr>
        <w:numPr>
          <w:ilvl w:val="0"/>
          <w:numId w:val="20"/>
        </w:numPr>
        <w:spacing w:before="0" w:after="120" w:line="240" w:lineRule="auto"/>
        <w:rPr>
          <w:rFonts w:cs="Arial"/>
          <w:sz w:val="18"/>
        </w:rPr>
      </w:pPr>
      <w:r w:rsidRPr="00F149CE">
        <w:rPr>
          <w:rFonts w:cs="Arial"/>
          <w:sz w:val="18"/>
        </w:rPr>
        <w:t>ending at midnight on the same day or, if another time is prescribed, ending at that prescribed time on the same day.</w:t>
      </w:r>
    </w:p>
    <w:p w14:paraId="77802417" w14:textId="02AE9087" w:rsidR="00621309" w:rsidRPr="00F149CE" w:rsidRDefault="00A00AF3" w:rsidP="00621309">
      <w:pPr>
        <w:pStyle w:val="ACMAHeading2"/>
      </w:pPr>
      <w:r>
        <w:t>F</w:t>
      </w:r>
      <w:r w:rsidR="00621309" w:rsidRPr="00F149CE">
        <w:t>inding</w:t>
      </w:r>
    </w:p>
    <w:p w14:paraId="09F575ED" w14:textId="77777777" w:rsidR="00621309" w:rsidRPr="007A282E" w:rsidRDefault="00621309" w:rsidP="00621309">
      <w:pPr>
        <w:pStyle w:val="ACMABodyText"/>
      </w:pPr>
      <w:r w:rsidRPr="00F149CE">
        <w:t xml:space="preserve">The licensee breached subsection 130ZR(1) of </w:t>
      </w:r>
      <w:r>
        <w:t xml:space="preserve">Part 9D of </w:t>
      </w:r>
      <w:r w:rsidRPr="00F149CE">
        <w:t>the BSA.</w:t>
      </w:r>
      <w:r>
        <w:t xml:space="preserve"> </w:t>
      </w:r>
    </w:p>
    <w:p w14:paraId="28B9CA68" w14:textId="77777777" w:rsidR="00621309" w:rsidRDefault="00621309" w:rsidP="00621309">
      <w:pPr>
        <w:pStyle w:val="ACMAHeading2"/>
      </w:pPr>
      <w:r>
        <w:t>Reasons</w:t>
      </w:r>
    </w:p>
    <w:p w14:paraId="7A96D24B" w14:textId="5C8421C5" w:rsidR="00621309" w:rsidRDefault="00621309" w:rsidP="00621309">
      <w:pPr>
        <w:pStyle w:val="ACMABodyText"/>
        <w:spacing w:after="120"/>
      </w:pPr>
      <w:r>
        <w:t xml:space="preserve">Under subsection 130ZR(1) of the BSA, the licensee must provide a captioning service for the program as </w:t>
      </w:r>
      <w:r w:rsidR="009454C7">
        <w:t xml:space="preserve">it </w:t>
      </w:r>
      <w:r w:rsidR="003036EE">
        <w:t>w</w:t>
      </w:r>
      <w:r w:rsidR="009454C7">
        <w:t>as</w:t>
      </w:r>
      <w:r>
        <w:t xml:space="preserve"> broadcast on the licensee’s primary television service during the designated viewing hours (the hours between 6 am and midnight each day).</w:t>
      </w:r>
    </w:p>
    <w:p w14:paraId="32E06B0E" w14:textId="65826AD5" w:rsidR="009454C7" w:rsidRPr="00CA4214" w:rsidRDefault="00621309" w:rsidP="00B96CEE">
      <w:pPr>
        <w:pStyle w:val="ACMABodyText"/>
        <w:spacing w:after="120"/>
      </w:pPr>
      <w:r>
        <w:t xml:space="preserve">The complainant submitted: </w:t>
      </w:r>
    </w:p>
    <w:p w14:paraId="501C3ECE" w14:textId="561A5D2E" w:rsidR="00621309" w:rsidRPr="00441DD6" w:rsidRDefault="009454C7" w:rsidP="009454C7">
      <w:pPr>
        <w:pStyle w:val="ACMAQuoteindented"/>
        <w:rPr>
          <w:highlight w:val="yellow"/>
        </w:rPr>
      </w:pPr>
      <w:r>
        <w:t>Towards the ending of first episode and the following episode captions were</w:t>
      </w:r>
      <w:r w:rsidR="00EC063F">
        <w:t xml:space="preserve"> [sic]</w:t>
      </w:r>
      <w:r>
        <w:t xml:space="preserve"> dropped out for around 10 minutes</w:t>
      </w:r>
      <w:r w:rsidRPr="00960A6B">
        <w:t>.</w:t>
      </w:r>
    </w:p>
    <w:p w14:paraId="12839EE3" w14:textId="2FF62BBF" w:rsidR="007775DF" w:rsidRDefault="00F338A9" w:rsidP="006F33EA">
      <w:pPr>
        <w:pStyle w:val="ACMABodyText"/>
        <w:spacing w:after="120"/>
      </w:pPr>
      <w:r>
        <w:t xml:space="preserve">In </w:t>
      </w:r>
      <w:r w:rsidR="003036EE">
        <w:t>its</w:t>
      </w:r>
      <w:r>
        <w:t xml:space="preserve"> submission dated </w:t>
      </w:r>
      <w:r w:rsidR="0054754B">
        <w:t>27 November</w:t>
      </w:r>
      <w:r w:rsidR="007775DF">
        <w:t xml:space="preserve"> 2018, the licensee conceded that </w:t>
      </w:r>
      <w:r w:rsidR="00AB078A">
        <w:t xml:space="preserve">it </w:t>
      </w:r>
      <w:r w:rsidR="00B51813">
        <w:t xml:space="preserve">had not </w:t>
      </w:r>
      <w:r w:rsidR="00AB078A">
        <w:t xml:space="preserve">provided </w:t>
      </w:r>
      <w:r w:rsidR="00995C88">
        <w:t xml:space="preserve">captions </w:t>
      </w:r>
      <w:r w:rsidR="007775DF">
        <w:t>for</w:t>
      </w:r>
      <w:r w:rsidR="00D612D7">
        <w:t xml:space="preserve"> the entire </w:t>
      </w:r>
      <w:r w:rsidR="008D3F77">
        <w:rPr>
          <w:rFonts w:cs="Arial"/>
          <w:i/>
        </w:rPr>
        <w:t xml:space="preserve">Home and Away </w:t>
      </w:r>
      <w:r w:rsidR="00D612D7" w:rsidRPr="00436C2B">
        <w:rPr>
          <w:rFonts w:cs="Arial"/>
        </w:rPr>
        <w:t xml:space="preserve">program </w:t>
      </w:r>
      <w:r w:rsidR="007775DF">
        <w:rPr>
          <w:rFonts w:cs="Arial"/>
        </w:rPr>
        <w:t xml:space="preserve">aired on </w:t>
      </w:r>
      <w:r w:rsidR="00436C2B">
        <w:rPr>
          <w:rFonts w:cs="Arial"/>
        </w:rPr>
        <w:t xml:space="preserve">8 November </w:t>
      </w:r>
      <w:r w:rsidR="007775DF">
        <w:rPr>
          <w:rFonts w:cs="Arial"/>
        </w:rPr>
        <w:t>2018</w:t>
      </w:r>
      <w:r w:rsidR="00D612D7">
        <w:rPr>
          <w:rFonts w:cs="Arial"/>
        </w:rPr>
        <w:t>—captions had not been broadcast</w:t>
      </w:r>
      <w:r w:rsidR="003777BB">
        <w:rPr>
          <w:rFonts w:cs="Arial"/>
        </w:rPr>
        <w:t xml:space="preserve"> </w:t>
      </w:r>
      <w:r w:rsidR="00D612D7">
        <w:rPr>
          <w:rFonts w:cs="Arial"/>
        </w:rPr>
        <w:t xml:space="preserve">for about nine minutes, </w:t>
      </w:r>
      <w:r w:rsidR="00345F4B">
        <w:rPr>
          <w:rFonts w:cs="Arial"/>
        </w:rPr>
        <w:t>between 7:26 pm and 7:35 pm</w:t>
      </w:r>
      <w:r w:rsidR="007775DF">
        <w:rPr>
          <w:rFonts w:cs="Arial"/>
        </w:rPr>
        <w:t>.</w:t>
      </w:r>
      <w:r w:rsidR="00D612D7">
        <w:rPr>
          <w:rFonts w:cs="Arial"/>
        </w:rPr>
        <w:t xml:space="preserve"> </w:t>
      </w:r>
      <w:r w:rsidR="00682E56">
        <w:rPr>
          <w:rFonts w:cs="Arial"/>
        </w:rPr>
        <w:t>Th</w:t>
      </w:r>
      <w:r w:rsidR="00D32C29">
        <w:rPr>
          <w:rFonts w:cs="Arial"/>
        </w:rPr>
        <w:t>is</w:t>
      </w:r>
      <w:r w:rsidR="00682E56">
        <w:rPr>
          <w:rFonts w:cs="Arial"/>
        </w:rPr>
        <w:t xml:space="preserve"> captioning outage </w:t>
      </w:r>
      <w:r w:rsidR="00911747">
        <w:rPr>
          <w:rFonts w:cs="Arial"/>
        </w:rPr>
        <w:t xml:space="preserve">during the program </w:t>
      </w:r>
      <w:r w:rsidR="00682E56">
        <w:rPr>
          <w:rFonts w:cs="Arial"/>
        </w:rPr>
        <w:t xml:space="preserve">meant that the licensee </w:t>
      </w:r>
      <w:r w:rsidR="00597AE1">
        <w:rPr>
          <w:rFonts w:cs="Arial"/>
        </w:rPr>
        <w:t xml:space="preserve">failed to </w:t>
      </w:r>
      <w:r w:rsidR="00682E56">
        <w:rPr>
          <w:rFonts w:cs="Arial"/>
        </w:rPr>
        <w:t>provide a captioning service for the program.</w:t>
      </w:r>
    </w:p>
    <w:p w14:paraId="04E37392" w14:textId="3A560E44" w:rsidR="00621309" w:rsidRDefault="00621309" w:rsidP="00621309">
      <w:pPr>
        <w:pStyle w:val="ACMABodyText"/>
      </w:pPr>
      <w:r>
        <w:t xml:space="preserve">Accordingly, </w:t>
      </w:r>
      <w:r w:rsidRPr="00850E8A">
        <w:t>the licensee breached subsection</w:t>
      </w:r>
      <w:r>
        <w:t xml:space="preserve"> 130ZR(1) of the BSA</w:t>
      </w:r>
      <w:r w:rsidRPr="00227744">
        <w:t>.</w:t>
      </w:r>
    </w:p>
    <w:p w14:paraId="24D54989" w14:textId="77777777" w:rsidR="00621309" w:rsidRDefault="00621309" w:rsidP="00621309">
      <w:pPr>
        <w:pStyle w:val="ACMAHeading2"/>
      </w:pPr>
      <w:r w:rsidRPr="008A3002">
        <w:t>Issue 2: Does section 130ZUB of the BSA apply?</w:t>
      </w:r>
    </w:p>
    <w:p w14:paraId="2572C7AA" w14:textId="77777777" w:rsidR="00621309" w:rsidRPr="00951990" w:rsidRDefault="00621309" w:rsidP="00621309">
      <w:pPr>
        <w:pStyle w:val="ACMAHeading3"/>
        <w:spacing w:after="120"/>
        <w:rPr>
          <w:sz w:val="28"/>
          <w:szCs w:val="28"/>
        </w:rPr>
      </w:pPr>
      <w:r w:rsidRPr="00951990">
        <w:rPr>
          <w:sz w:val="28"/>
          <w:szCs w:val="28"/>
        </w:rPr>
        <w:t>Relevant provision</w:t>
      </w:r>
      <w:r>
        <w:rPr>
          <w:sz w:val="28"/>
          <w:szCs w:val="28"/>
        </w:rPr>
        <w:t>s of the BSA</w:t>
      </w:r>
    </w:p>
    <w:p w14:paraId="3F6295C1" w14:textId="77777777" w:rsidR="00621309" w:rsidRDefault="00621309" w:rsidP="00621309">
      <w:pPr>
        <w:pStyle w:val="Default"/>
        <w:spacing w:before="120" w:after="240"/>
        <w:rPr>
          <w:rFonts w:ascii="Arial" w:hAnsi="Arial" w:cs="Arial"/>
          <w:b/>
          <w:sz w:val="20"/>
          <w:szCs w:val="20"/>
        </w:rPr>
      </w:pPr>
      <w:r>
        <w:rPr>
          <w:rFonts w:ascii="Arial" w:hAnsi="Arial" w:cs="Arial"/>
          <w:b/>
          <w:sz w:val="20"/>
          <w:szCs w:val="20"/>
        </w:rPr>
        <w:t>Part 9D</w:t>
      </w:r>
      <w:r w:rsidRPr="00C43E12">
        <w:rPr>
          <w:rFonts w:ascii="Arial" w:hAnsi="Arial" w:cs="Arial"/>
          <w:b/>
          <w:sz w:val="20"/>
          <w:szCs w:val="20"/>
        </w:rPr>
        <w:t>—</w:t>
      </w:r>
      <w:r>
        <w:rPr>
          <w:rFonts w:ascii="Arial" w:hAnsi="Arial" w:cs="Arial"/>
          <w:b/>
          <w:sz w:val="20"/>
          <w:szCs w:val="20"/>
        </w:rPr>
        <w:t>Captioning</w:t>
      </w:r>
    </w:p>
    <w:p w14:paraId="4417F484" w14:textId="77777777" w:rsidR="00621309" w:rsidRPr="00C43E12" w:rsidRDefault="00621309" w:rsidP="00621309">
      <w:pPr>
        <w:pStyle w:val="Default"/>
        <w:spacing w:before="120" w:after="240"/>
        <w:rPr>
          <w:rFonts w:ascii="Arial" w:hAnsi="Arial" w:cs="Arial"/>
          <w:b/>
          <w:sz w:val="20"/>
          <w:szCs w:val="20"/>
        </w:rPr>
      </w:pPr>
      <w:r>
        <w:rPr>
          <w:rFonts w:ascii="Arial" w:hAnsi="Arial" w:cs="Arial"/>
          <w:b/>
          <w:sz w:val="20"/>
          <w:szCs w:val="20"/>
        </w:rPr>
        <w:t xml:space="preserve">Division </w:t>
      </w:r>
      <w:r w:rsidRPr="00C43E12">
        <w:rPr>
          <w:rFonts w:ascii="Arial" w:hAnsi="Arial" w:cs="Arial"/>
          <w:b/>
          <w:sz w:val="20"/>
          <w:szCs w:val="20"/>
        </w:rPr>
        <w:t>2—Captioning obligations of commercial television broadcasting licensees and national broadcasters</w:t>
      </w:r>
    </w:p>
    <w:p w14:paraId="660C38E7" w14:textId="77777777" w:rsidR="00621309" w:rsidRPr="00C43E12" w:rsidRDefault="00621309" w:rsidP="00621309">
      <w:pPr>
        <w:pStyle w:val="Default"/>
        <w:spacing w:before="120" w:after="240"/>
        <w:rPr>
          <w:rFonts w:ascii="Arial" w:hAnsi="Arial" w:cs="Arial"/>
          <w:b/>
          <w:sz w:val="20"/>
          <w:szCs w:val="20"/>
        </w:rPr>
      </w:pPr>
      <w:r w:rsidRPr="00C43E12">
        <w:rPr>
          <w:rFonts w:ascii="Arial" w:hAnsi="Arial" w:cs="Arial"/>
          <w:b/>
          <w:sz w:val="20"/>
          <w:szCs w:val="20"/>
        </w:rPr>
        <w:t>130ZUB Certain breaches to be disregarded</w:t>
      </w:r>
    </w:p>
    <w:p w14:paraId="7DEFE4A9" w14:textId="77777777" w:rsidR="00621309" w:rsidRPr="00023B32" w:rsidRDefault="00621309" w:rsidP="00621309">
      <w:pPr>
        <w:pStyle w:val="subsection"/>
        <w:ind w:firstLine="709"/>
        <w:rPr>
          <w:rFonts w:ascii="Arial" w:hAnsi="Arial" w:cs="Arial"/>
          <w:sz w:val="18"/>
          <w:szCs w:val="18"/>
        </w:rPr>
      </w:pPr>
      <w:r w:rsidRPr="00626FAE">
        <w:rPr>
          <w:rFonts w:ascii="Arial" w:hAnsi="Arial" w:cs="Arial"/>
          <w:sz w:val="18"/>
          <w:szCs w:val="18"/>
        </w:rPr>
        <w:t>(1) If:</w:t>
      </w:r>
    </w:p>
    <w:p w14:paraId="77241310" w14:textId="77777777" w:rsidR="00621309" w:rsidRPr="00023B32" w:rsidRDefault="00621309" w:rsidP="00621309">
      <w:pPr>
        <w:pStyle w:val="paragraph"/>
        <w:numPr>
          <w:ilvl w:val="0"/>
          <w:numId w:val="21"/>
        </w:numPr>
        <w:ind w:left="1440"/>
        <w:rPr>
          <w:rFonts w:ascii="Arial" w:hAnsi="Arial" w:cs="Arial"/>
          <w:sz w:val="18"/>
          <w:szCs w:val="18"/>
        </w:rPr>
      </w:pPr>
      <w:r w:rsidRPr="00626FAE">
        <w:rPr>
          <w:rFonts w:ascii="Arial" w:hAnsi="Arial" w:cs="Arial"/>
          <w:sz w:val="18"/>
          <w:szCs w:val="18"/>
        </w:rPr>
        <w:t>apart from this subsection, a commercial television broadcasting licensee has breached a provision of this Division; and</w:t>
      </w:r>
    </w:p>
    <w:p w14:paraId="3DFC4DC4" w14:textId="77777777" w:rsidR="00621309" w:rsidRPr="00023B32" w:rsidRDefault="00621309" w:rsidP="00621309">
      <w:pPr>
        <w:pStyle w:val="paragraph"/>
        <w:numPr>
          <w:ilvl w:val="0"/>
          <w:numId w:val="21"/>
        </w:numPr>
        <w:ind w:left="1440"/>
        <w:rPr>
          <w:rFonts w:ascii="Arial" w:hAnsi="Arial" w:cs="Arial"/>
          <w:sz w:val="18"/>
          <w:szCs w:val="18"/>
        </w:rPr>
      </w:pPr>
      <w:r w:rsidRPr="00626FAE">
        <w:rPr>
          <w:rFonts w:ascii="Arial" w:hAnsi="Arial" w:cs="Arial"/>
          <w:sz w:val="18"/>
          <w:szCs w:val="18"/>
        </w:rPr>
        <w:t>the breach is attributable to significant difficulties of a technical or engineering nature for the licensee; and</w:t>
      </w:r>
    </w:p>
    <w:p w14:paraId="134022E9" w14:textId="77777777" w:rsidR="00621309" w:rsidRPr="00023B32" w:rsidRDefault="00621309" w:rsidP="00621309">
      <w:pPr>
        <w:pStyle w:val="paragraph"/>
        <w:numPr>
          <w:ilvl w:val="0"/>
          <w:numId w:val="21"/>
        </w:numPr>
        <w:ind w:left="1440"/>
        <w:rPr>
          <w:rFonts w:ascii="Arial" w:hAnsi="Arial" w:cs="Arial"/>
          <w:sz w:val="18"/>
          <w:szCs w:val="18"/>
        </w:rPr>
      </w:pPr>
      <w:r w:rsidRPr="00626FAE">
        <w:rPr>
          <w:rFonts w:ascii="Arial" w:hAnsi="Arial" w:cs="Arial"/>
          <w:sz w:val="18"/>
          <w:szCs w:val="18"/>
        </w:rPr>
        <w:t>those difficulties could not reasonably have been foreseen by the licensee;</w:t>
      </w:r>
    </w:p>
    <w:p w14:paraId="1E87FBCB" w14:textId="77777777" w:rsidR="00621309" w:rsidRPr="00023B32" w:rsidRDefault="00621309" w:rsidP="00621309">
      <w:pPr>
        <w:pStyle w:val="subsection2"/>
        <w:ind w:left="720"/>
        <w:rPr>
          <w:rFonts w:ascii="Arial" w:hAnsi="Arial" w:cs="Arial"/>
          <w:sz w:val="18"/>
          <w:szCs w:val="18"/>
        </w:rPr>
      </w:pPr>
      <w:r w:rsidRPr="00626FAE">
        <w:rPr>
          <w:rFonts w:ascii="Arial" w:hAnsi="Arial" w:cs="Arial"/>
          <w:sz w:val="18"/>
          <w:szCs w:val="18"/>
        </w:rPr>
        <w:t>then the breach is to be disregarded in determining whether the licensee has complied with the provision.</w:t>
      </w:r>
    </w:p>
    <w:p w14:paraId="61D36898" w14:textId="3505088F" w:rsidR="00621309" w:rsidRPr="00F149CE" w:rsidRDefault="00D12EDE" w:rsidP="00621309">
      <w:pPr>
        <w:pStyle w:val="ACMAHeading2"/>
      </w:pPr>
      <w:r>
        <w:lastRenderedPageBreak/>
        <w:t>F</w:t>
      </w:r>
      <w:r w:rsidR="00621309" w:rsidRPr="00F149CE">
        <w:t>inding</w:t>
      </w:r>
    </w:p>
    <w:p w14:paraId="066084DC" w14:textId="77777777" w:rsidR="00621309" w:rsidRPr="007A282E" w:rsidRDefault="00621309" w:rsidP="00621309">
      <w:pPr>
        <w:pStyle w:val="ACMABodyText"/>
      </w:pPr>
      <w:r w:rsidRPr="002C1519">
        <w:t>In accordance with subsection 130ZUB(1) of the BSA, the breach of subsecti</w:t>
      </w:r>
      <w:r>
        <w:t xml:space="preserve">on 130ZR(1) of the BSA </w:t>
      </w:r>
      <w:r w:rsidRPr="002C1519">
        <w:t xml:space="preserve">by the licensee should be disregarded in determining whether the licensee has complied with its captioning obligations under </w:t>
      </w:r>
      <w:r>
        <w:t>Division 2 of Part 9D</w:t>
      </w:r>
      <w:r w:rsidRPr="002C1519">
        <w:t>.</w:t>
      </w:r>
    </w:p>
    <w:p w14:paraId="3FD5A624" w14:textId="77777777" w:rsidR="00621309" w:rsidRDefault="00621309" w:rsidP="00621309">
      <w:pPr>
        <w:pStyle w:val="ACMAHeading2"/>
      </w:pPr>
      <w:r>
        <w:t>Reasons</w:t>
      </w:r>
    </w:p>
    <w:p w14:paraId="02539217" w14:textId="77777777" w:rsidR="00621309" w:rsidRDefault="00621309" w:rsidP="00621309">
      <w:pPr>
        <w:pStyle w:val="ACMABodyText0"/>
        <w:rPr>
          <w:rFonts w:ascii="Arial" w:hAnsi="Arial" w:cs="Arial"/>
          <w:sz w:val="20"/>
        </w:rPr>
      </w:pPr>
      <w:r w:rsidRPr="001131F0">
        <w:rPr>
          <w:rFonts w:ascii="Arial" w:hAnsi="Arial" w:cs="Arial"/>
          <w:sz w:val="20"/>
        </w:rPr>
        <w:t>Under subsection 130ZUB(1)</w:t>
      </w:r>
      <w:r>
        <w:rPr>
          <w:rFonts w:ascii="Arial" w:hAnsi="Arial" w:cs="Arial"/>
          <w:sz w:val="20"/>
        </w:rPr>
        <w:t xml:space="preserve"> of the BSA,</w:t>
      </w:r>
      <w:r w:rsidRPr="001131F0">
        <w:rPr>
          <w:rFonts w:ascii="Arial" w:hAnsi="Arial" w:cs="Arial"/>
          <w:sz w:val="20"/>
        </w:rPr>
        <w:t xml:space="preserve"> a breach of </w:t>
      </w:r>
      <w:r>
        <w:rPr>
          <w:rFonts w:ascii="Arial" w:hAnsi="Arial" w:cs="Arial"/>
          <w:sz w:val="20"/>
        </w:rPr>
        <w:t xml:space="preserve">a provision of Division 2, including subsection 130ZR(1), </w:t>
      </w:r>
      <w:r w:rsidRPr="001131F0">
        <w:rPr>
          <w:rFonts w:ascii="Arial" w:hAnsi="Arial" w:cs="Arial"/>
          <w:sz w:val="20"/>
        </w:rPr>
        <w:t xml:space="preserve">can be disregarded </w:t>
      </w:r>
      <w:r>
        <w:rPr>
          <w:rFonts w:ascii="Arial" w:hAnsi="Arial" w:cs="Arial"/>
          <w:sz w:val="20"/>
        </w:rPr>
        <w:t>in determining whether the licensee has complied with its captioning obligations if:</w:t>
      </w:r>
    </w:p>
    <w:p w14:paraId="5B183C1E" w14:textId="77777777" w:rsidR="00621309" w:rsidRPr="00345CD0" w:rsidRDefault="00621309" w:rsidP="00621309">
      <w:pPr>
        <w:pStyle w:val="ACMABodyText"/>
        <w:numPr>
          <w:ilvl w:val="0"/>
          <w:numId w:val="23"/>
        </w:numPr>
      </w:pPr>
      <w:r w:rsidRPr="00345CD0">
        <w:t>the breach was attributable to significant difficulties of a technical or engineering nature</w:t>
      </w:r>
      <w:r>
        <w:t xml:space="preserve">; and </w:t>
      </w:r>
    </w:p>
    <w:p w14:paraId="4BC73AD8" w14:textId="77777777" w:rsidR="00621309" w:rsidRDefault="00621309" w:rsidP="00621309">
      <w:pPr>
        <w:pStyle w:val="ACMABodyText"/>
        <w:numPr>
          <w:ilvl w:val="0"/>
          <w:numId w:val="23"/>
        </w:numPr>
      </w:pPr>
      <w:r w:rsidRPr="00345CD0">
        <w:t>the technical or engineering difficulties could not reasonably have been foreseen by the licensee.</w:t>
      </w:r>
    </w:p>
    <w:p w14:paraId="3529492F" w14:textId="77777777" w:rsidR="00621309" w:rsidRPr="008B600D" w:rsidRDefault="00621309" w:rsidP="00621309">
      <w:pPr>
        <w:pStyle w:val="ACMABodyText"/>
        <w:rPr>
          <w:rFonts w:cs="Arial"/>
          <w:b/>
        </w:rPr>
      </w:pPr>
      <w:r>
        <w:rPr>
          <w:rFonts w:cs="Arial"/>
          <w:b/>
        </w:rPr>
        <w:t>C</w:t>
      </w:r>
      <w:r w:rsidRPr="00F7197D">
        <w:rPr>
          <w:rFonts w:cs="Arial"/>
          <w:b/>
        </w:rPr>
        <w:t>ause of the captioning failure</w:t>
      </w:r>
    </w:p>
    <w:p w14:paraId="0BE96C50" w14:textId="22CBD1FA" w:rsidR="00621309" w:rsidRPr="00BF3BA9" w:rsidRDefault="00621309" w:rsidP="00621309">
      <w:pPr>
        <w:pStyle w:val="ACMABodyText0"/>
        <w:rPr>
          <w:rFonts w:ascii="Arial" w:hAnsi="Arial"/>
          <w:sz w:val="20"/>
        </w:rPr>
      </w:pPr>
      <w:r>
        <w:rPr>
          <w:rFonts w:ascii="Arial" w:hAnsi="Arial"/>
          <w:sz w:val="20"/>
        </w:rPr>
        <w:t xml:space="preserve">On </w:t>
      </w:r>
      <w:r w:rsidR="008D4F4E">
        <w:rPr>
          <w:rFonts w:ascii="Arial" w:hAnsi="Arial"/>
          <w:sz w:val="20"/>
        </w:rPr>
        <w:t>27</w:t>
      </w:r>
      <w:r w:rsidR="006C0A2A">
        <w:rPr>
          <w:rFonts w:ascii="Arial" w:hAnsi="Arial"/>
          <w:sz w:val="20"/>
        </w:rPr>
        <w:t xml:space="preserve"> </w:t>
      </w:r>
      <w:r w:rsidR="008D4F4E">
        <w:rPr>
          <w:rFonts w:ascii="Arial" w:hAnsi="Arial"/>
          <w:sz w:val="20"/>
        </w:rPr>
        <w:t>November</w:t>
      </w:r>
      <w:r w:rsidR="006C0A2A">
        <w:rPr>
          <w:rFonts w:ascii="Arial" w:hAnsi="Arial"/>
          <w:sz w:val="20"/>
        </w:rPr>
        <w:t xml:space="preserve"> </w:t>
      </w:r>
      <w:r>
        <w:rPr>
          <w:rFonts w:ascii="Arial" w:hAnsi="Arial"/>
          <w:sz w:val="20"/>
        </w:rPr>
        <w:t>2018, the l</w:t>
      </w:r>
      <w:r w:rsidRPr="00BF3BA9">
        <w:rPr>
          <w:rFonts w:ascii="Arial" w:hAnsi="Arial"/>
          <w:sz w:val="20"/>
        </w:rPr>
        <w:t>icensee submitted</w:t>
      </w:r>
      <w:r>
        <w:rPr>
          <w:rFonts w:ascii="Arial" w:hAnsi="Arial"/>
          <w:sz w:val="20"/>
        </w:rPr>
        <w:t xml:space="preserve">: </w:t>
      </w:r>
    </w:p>
    <w:p w14:paraId="282076C7" w14:textId="295A4ADA" w:rsidR="00D94990" w:rsidRDefault="00D94990" w:rsidP="00D94990">
      <w:pPr>
        <w:pStyle w:val="ACMAQuoteindented"/>
      </w:pPr>
      <w:r>
        <w:t>The captioning outage was caused by one server within the caption system suffering from overheating due to slow fan speed. This server is one of two in a redundant pair, meaning if a server fails the system automatically switches to the backup server in the pair. However as the server did not fail completely and was merely performing erratically, it did not release control of the system to its partner. This caused disruption to subtitles.</w:t>
      </w:r>
    </w:p>
    <w:p w14:paraId="00798484" w14:textId="77777777" w:rsidR="00D94990" w:rsidRDefault="00D94990" w:rsidP="00D94990">
      <w:pPr>
        <w:pStyle w:val="ACMAQuoteindented"/>
      </w:pPr>
      <w:r>
        <w:t>The on-site technician worked with the Presentation operators to implement various work around strategies but the complexity of the problem required an expert to attend site.</w:t>
      </w:r>
    </w:p>
    <w:p w14:paraId="7159C570" w14:textId="43314BF7" w:rsidR="00D94990" w:rsidRPr="005D18B2" w:rsidRDefault="00D94990" w:rsidP="00D94990">
      <w:pPr>
        <w:pStyle w:val="ACMAQuoteindented"/>
      </w:pPr>
      <w:r>
        <w:t>All problems were cleared once the overheating server was identified and powered down…</w:t>
      </w:r>
    </w:p>
    <w:p w14:paraId="0B0B8A5F" w14:textId="20D0F4C3" w:rsidR="00351E4E" w:rsidRPr="00351E4E" w:rsidRDefault="00BE0F78" w:rsidP="00351E4E">
      <w:pPr>
        <w:pStyle w:val="ACMAQuoteindented"/>
      </w:pPr>
      <w:r>
        <w:t>[…]</w:t>
      </w:r>
    </w:p>
    <w:p w14:paraId="115936DE" w14:textId="4ABC53FA" w:rsidR="001559F1" w:rsidRPr="00BF3BA9" w:rsidRDefault="001559F1" w:rsidP="001559F1">
      <w:pPr>
        <w:pStyle w:val="ACMABodyText0"/>
        <w:rPr>
          <w:rFonts w:ascii="Arial" w:hAnsi="Arial"/>
          <w:sz w:val="20"/>
        </w:rPr>
      </w:pPr>
      <w:r>
        <w:rPr>
          <w:rFonts w:ascii="Arial" w:hAnsi="Arial"/>
          <w:sz w:val="20"/>
        </w:rPr>
        <w:t>On 8 January 201</w:t>
      </w:r>
      <w:r w:rsidR="001B37AF">
        <w:rPr>
          <w:rFonts w:ascii="Arial" w:hAnsi="Arial"/>
          <w:sz w:val="20"/>
        </w:rPr>
        <w:t>9</w:t>
      </w:r>
      <w:r>
        <w:rPr>
          <w:rFonts w:ascii="Arial" w:hAnsi="Arial"/>
          <w:sz w:val="20"/>
        </w:rPr>
        <w:t>, the l</w:t>
      </w:r>
      <w:r w:rsidRPr="00BF3BA9">
        <w:rPr>
          <w:rFonts w:ascii="Arial" w:hAnsi="Arial"/>
          <w:sz w:val="20"/>
        </w:rPr>
        <w:t>icensee submitted</w:t>
      </w:r>
      <w:r>
        <w:rPr>
          <w:rFonts w:ascii="Arial" w:hAnsi="Arial"/>
          <w:sz w:val="20"/>
        </w:rPr>
        <w:t xml:space="preserve"> further information: </w:t>
      </w:r>
    </w:p>
    <w:p w14:paraId="7953C4CF" w14:textId="78F275A1" w:rsidR="001559F1" w:rsidRDefault="001559F1" w:rsidP="001559F1">
      <w:pPr>
        <w:pStyle w:val="ACMAQuoteindented"/>
      </w:pPr>
      <w:r w:rsidRPr="001559F1">
        <w:t xml:space="preserve">Complicating matters, on the evening of 8 November 2018, there was a world-wide outage of the TeamViewer remote access mechanism which prevented remote diagnosis by the UK supplier and Seven's local subject matter expert. Seven's subject matter expert drove to BCM </w:t>
      </w:r>
      <w:r w:rsidR="00C60BAB">
        <w:t xml:space="preserve">[Broadcast Centre Melbourne] </w:t>
      </w:r>
      <w:r w:rsidRPr="001559F1">
        <w:t>on the night, identified the overheating server and shut it down.</w:t>
      </w:r>
    </w:p>
    <w:p w14:paraId="7A4DB78A" w14:textId="239C8BBB" w:rsidR="001811EB" w:rsidRPr="00F70B6C" w:rsidRDefault="001811EB" w:rsidP="00F70B6C">
      <w:pPr>
        <w:pStyle w:val="ACMAQuoteindented"/>
      </w:pPr>
      <w:r>
        <w:t>[…]</w:t>
      </w:r>
    </w:p>
    <w:p w14:paraId="112A8A1F" w14:textId="1BCC0C78" w:rsidR="00621309" w:rsidRPr="00271362" w:rsidRDefault="00621309" w:rsidP="005D18B2">
      <w:pPr>
        <w:pStyle w:val="ACMABodyText0"/>
        <w:rPr>
          <w:rFonts w:ascii="Arial" w:hAnsi="Arial"/>
          <w:sz w:val="20"/>
        </w:rPr>
      </w:pPr>
      <w:r>
        <w:rPr>
          <w:rFonts w:ascii="Arial" w:hAnsi="Arial"/>
          <w:sz w:val="20"/>
        </w:rPr>
        <w:t>Based on the available information</w:t>
      </w:r>
      <w:r w:rsidRPr="00271362">
        <w:rPr>
          <w:rFonts w:ascii="Arial" w:hAnsi="Arial"/>
          <w:sz w:val="20"/>
        </w:rPr>
        <w:t>, the ACMA accepts the licensee’</w:t>
      </w:r>
      <w:r>
        <w:rPr>
          <w:rFonts w:ascii="Arial" w:hAnsi="Arial"/>
          <w:sz w:val="20"/>
        </w:rPr>
        <w:t xml:space="preserve">s claim </w:t>
      </w:r>
      <w:r w:rsidR="00263106">
        <w:rPr>
          <w:rFonts w:ascii="Arial" w:hAnsi="Arial"/>
          <w:sz w:val="20"/>
        </w:rPr>
        <w:t xml:space="preserve">that </w:t>
      </w:r>
      <w:r w:rsidR="00FC0476">
        <w:rPr>
          <w:rFonts w:ascii="Arial" w:hAnsi="Arial"/>
          <w:sz w:val="20"/>
        </w:rPr>
        <w:t xml:space="preserve">the captioning outage </w:t>
      </w:r>
      <w:r w:rsidR="00801FA6">
        <w:rPr>
          <w:rFonts w:ascii="Arial" w:hAnsi="Arial"/>
          <w:sz w:val="20"/>
        </w:rPr>
        <w:t>between 7:26 pm and 7:35 pm on 8 November 2018</w:t>
      </w:r>
      <w:r w:rsidR="00FC0476">
        <w:rPr>
          <w:rFonts w:ascii="Arial" w:hAnsi="Arial"/>
          <w:sz w:val="20"/>
        </w:rPr>
        <w:t xml:space="preserve"> was caused by</w:t>
      </w:r>
      <w:r w:rsidR="005863C2">
        <w:rPr>
          <w:rFonts w:ascii="Arial" w:hAnsi="Arial"/>
          <w:sz w:val="20"/>
        </w:rPr>
        <w:t xml:space="preserve"> </w:t>
      </w:r>
      <w:r w:rsidR="00C9416C">
        <w:rPr>
          <w:rFonts w:ascii="Arial" w:hAnsi="Arial"/>
          <w:sz w:val="20"/>
        </w:rPr>
        <w:t>overheating of a server within the captioning system</w:t>
      </w:r>
      <w:r w:rsidR="005863C2">
        <w:rPr>
          <w:rFonts w:ascii="Arial" w:hAnsi="Arial"/>
          <w:sz w:val="20"/>
        </w:rPr>
        <w:t xml:space="preserve">, as a result of </w:t>
      </w:r>
      <w:r w:rsidR="00C9416C">
        <w:rPr>
          <w:rFonts w:ascii="Arial" w:hAnsi="Arial"/>
          <w:sz w:val="20"/>
        </w:rPr>
        <w:t>slow fan</w:t>
      </w:r>
      <w:r w:rsidR="005863C2">
        <w:rPr>
          <w:rFonts w:ascii="Arial" w:hAnsi="Arial"/>
          <w:sz w:val="20"/>
        </w:rPr>
        <w:t xml:space="preserve"> speed. </w:t>
      </w:r>
    </w:p>
    <w:p w14:paraId="28018B26" w14:textId="77777777" w:rsidR="00621309" w:rsidRPr="00BA6227" w:rsidRDefault="00621309" w:rsidP="00621309">
      <w:pPr>
        <w:pStyle w:val="ACMABodyText0"/>
        <w:rPr>
          <w:rFonts w:ascii="Arial" w:hAnsi="Arial" w:cs="Arial"/>
          <w:b/>
          <w:sz w:val="20"/>
        </w:rPr>
      </w:pPr>
      <w:r w:rsidRPr="00BA6227">
        <w:rPr>
          <w:rFonts w:ascii="Arial" w:hAnsi="Arial" w:cs="Arial"/>
          <w:b/>
          <w:sz w:val="20"/>
        </w:rPr>
        <w:t>Significant difficulties of a technical or engineering nature</w:t>
      </w:r>
    </w:p>
    <w:p w14:paraId="60E96091" w14:textId="53B9234B" w:rsidR="00621309" w:rsidRDefault="00621309" w:rsidP="00621309">
      <w:pPr>
        <w:rPr>
          <w:i w:val="0"/>
        </w:rPr>
      </w:pPr>
      <w:r>
        <w:rPr>
          <w:i w:val="0"/>
        </w:rPr>
        <w:t xml:space="preserve">Given the captioning </w:t>
      </w:r>
      <w:r w:rsidR="00710141">
        <w:rPr>
          <w:i w:val="0"/>
        </w:rPr>
        <w:t>outage</w:t>
      </w:r>
      <w:r>
        <w:rPr>
          <w:i w:val="0"/>
        </w:rPr>
        <w:t xml:space="preserve"> arose from </w:t>
      </w:r>
      <w:r w:rsidR="00410304">
        <w:rPr>
          <w:i w:val="0"/>
        </w:rPr>
        <w:t xml:space="preserve">a </w:t>
      </w:r>
      <w:r w:rsidR="00710141">
        <w:rPr>
          <w:i w:val="0"/>
        </w:rPr>
        <w:t xml:space="preserve">slow fan speed that resulted in </w:t>
      </w:r>
      <w:r w:rsidR="00410304">
        <w:rPr>
          <w:i w:val="0"/>
        </w:rPr>
        <w:t xml:space="preserve">the </w:t>
      </w:r>
      <w:r w:rsidR="005863C2">
        <w:rPr>
          <w:i w:val="0"/>
        </w:rPr>
        <w:t xml:space="preserve">overheating of </w:t>
      </w:r>
      <w:r w:rsidR="00710141">
        <w:rPr>
          <w:i w:val="0"/>
        </w:rPr>
        <w:t xml:space="preserve">a server, </w:t>
      </w:r>
      <w:r>
        <w:rPr>
          <w:i w:val="0"/>
        </w:rPr>
        <w:t>the ACMA has formed the</w:t>
      </w:r>
      <w:r w:rsidR="00F63618">
        <w:rPr>
          <w:i w:val="0"/>
        </w:rPr>
        <w:t xml:space="preserve"> </w:t>
      </w:r>
      <w:r>
        <w:rPr>
          <w:i w:val="0"/>
        </w:rPr>
        <w:t>view that the</w:t>
      </w:r>
      <w:r w:rsidR="000B743A">
        <w:rPr>
          <w:i w:val="0"/>
        </w:rPr>
        <w:t xml:space="preserve"> breach</w:t>
      </w:r>
      <w:r w:rsidR="00330965">
        <w:rPr>
          <w:i w:val="0"/>
        </w:rPr>
        <w:t xml:space="preserve"> in captioning</w:t>
      </w:r>
      <w:r w:rsidR="000B743A">
        <w:rPr>
          <w:i w:val="0"/>
        </w:rPr>
        <w:t xml:space="preserve"> was attributable </w:t>
      </w:r>
      <w:r w:rsidR="00330965">
        <w:rPr>
          <w:i w:val="0"/>
        </w:rPr>
        <w:t xml:space="preserve">solely </w:t>
      </w:r>
      <w:r w:rsidR="000B743A">
        <w:rPr>
          <w:i w:val="0"/>
        </w:rPr>
        <w:t xml:space="preserve">to </w:t>
      </w:r>
      <w:r w:rsidRPr="00F45201">
        <w:rPr>
          <w:i w:val="0"/>
        </w:rPr>
        <w:lastRenderedPageBreak/>
        <w:t xml:space="preserve">significant </w:t>
      </w:r>
      <w:r w:rsidR="000B743A">
        <w:rPr>
          <w:i w:val="0"/>
        </w:rPr>
        <w:t xml:space="preserve">difficulties of a </w:t>
      </w:r>
      <w:r>
        <w:rPr>
          <w:i w:val="0"/>
        </w:rPr>
        <w:t xml:space="preserve">technical </w:t>
      </w:r>
      <w:r w:rsidRPr="00F45201">
        <w:rPr>
          <w:i w:val="0"/>
        </w:rPr>
        <w:t>nature.</w:t>
      </w:r>
      <w:r w:rsidR="00D874F2">
        <w:rPr>
          <w:i w:val="0"/>
        </w:rPr>
        <w:t xml:space="preserve"> There is no evidence </w:t>
      </w:r>
      <w:r w:rsidR="00F63618">
        <w:rPr>
          <w:i w:val="0"/>
        </w:rPr>
        <w:t xml:space="preserve">to suggest </w:t>
      </w:r>
      <w:r w:rsidR="00D874F2">
        <w:rPr>
          <w:i w:val="0"/>
        </w:rPr>
        <w:t xml:space="preserve">that </w:t>
      </w:r>
      <w:r w:rsidR="00341B27">
        <w:rPr>
          <w:i w:val="0"/>
        </w:rPr>
        <w:t xml:space="preserve">other factors, such as </w:t>
      </w:r>
      <w:r w:rsidR="00D874F2">
        <w:rPr>
          <w:i w:val="0"/>
        </w:rPr>
        <w:t>h</w:t>
      </w:r>
      <w:r>
        <w:rPr>
          <w:i w:val="0"/>
        </w:rPr>
        <w:t>uman error</w:t>
      </w:r>
      <w:r w:rsidR="00341B27">
        <w:rPr>
          <w:i w:val="0"/>
        </w:rPr>
        <w:t>,</w:t>
      </w:r>
      <w:r>
        <w:rPr>
          <w:i w:val="0"/>
        </w:rPr>
        <w:t xml:space="preserve"> played a role in this instance.  </w:t>
      </w:r>
    </w:p>
    <w:p w14:paraId="742A9003" w14:textId="77777777" w:rsidR="00621309" w:rsidRDefault="00621309" w:rsidP="00621309">
      <w:pPr>
        <w:pStyle w:val="ACMABodyText0"/>
        <w:rPr>
          <w:rFonts w:ascii="Arial" w:hAnsi="Arial" w:cs="Arial"/>
          <w:b/>
          <w:sz w:val="20"/>
        </w:rPr>
      </w:pPr>
      <w:r>
        <w:rPr>
          <w:rFonts w:ascii="Arial" w:hAnsi="Arial" w:cs="Arial"/>
          <w:b/>
          <w:sz w:val="20"/>
        </w:rPr>
        <w:t>Difficulties that could not reasonably have been foreseen</w:t>
      </w:r>
    </w:p>
    <w:p w14:paraId="1FE3AE2A" w14:textId="77777777" w:rsidR="00621309" w:rsidRDefault="00621309" w:rsidP="00621309">
      <w:pPr>
        <w:pStyle w:val="ACMABodyText"/>
      </w:pPr>
      <w:r>
        <w:t>In assessing whether the difficulty that resulted in the captioning failure was reasonably foreseeable by the licensee, the ACMA has considered the following factors:</w:t>
      </w:r>
    </w:p>
    <w:p w14:paraId="7C9D4A76" w14:textId="42924DD7" w:rsidR="00621309" w:rsidRDefault="00621309" w:rsidP="00621309">
      <w:pPr>
        <w:pStyle w:val="ACMABodyText"/>
        <w:numPr>
          <w:ilvl w:val="0"/>
          <w:numId w:val="23"/>
        </w:numPr>
      </w:pPr>
      <w:r>
        <w:t xml:space="preserve">whether the same or </w:t>
      </w:r>
      <w:r w:rsidR="00AB2108">
        <w:t xml:space="preserve">a </w:t>
      </w:r>
      <w:r>
        <w:t xml:space="preserve">similar fault occurred before for the licensee or licensees within the same television network </w:t>
      </w:r>
    </w:p>
    <w:p w14:paraId="393E7C77" w14:textId="77777777" w:rsidR="00621309" w:rsidRDefault="00621309" w:rsidP="00621309">
      <w:pPr>
        <w:pStyle w:val="ACMABodyText"/>
        <w:numPr>
          <w:ilvl w:val="0"/>
          <w:numId w:val="23"/>
        </w:numPr>
      </w:pPr>
      <w:r>
        <w:t xml:space="preserve">the quality control system that had been in place before the fault occurred. </w:t>
      </w:r>
    </w:p>
    <w:p w14:paraId="2D39B4C7" w14:textId="77777777" w:rsidR="00621309" w:rsidRPr="00426B83" w:rsidRDefault="00621309" w:rsidP="00621309">
      <w:pPr>
        <w:pStyle w:val="ACMABodyText"/>
        <w:rPr>
          <w:u w:val="single"/>
        </w:rPr>
      </w:pPr>
      <w:r w:rsidRPr="00426B83">
        <w:rPr>
          <w:u w:val="single"/>
        </w:rPr>
        <w:t xml:space="preserve">Unprecedented nature of </w:t>
      </w:r>
      <w:r>
        <w:rPr>
          <w:u w:val="single"/>
        </w:rPr>
        <w:t xml:space="preserve">the </w:t>
      </w:r>
      <w:r w:rsidRPr="00426B83">
        <w:rPr>
          <w:u w:val="single"/>
        </w:rPr>
        <w:t>fault</w:t>
      </w:r>
    </w:p>
    <w:p w14:paraId="19D8FE14" w14:textId="488C4A2F" w:rsidR="00621309" w:rsidRDefault="00621309" w:rsidP="00621309">
      <w:pPr>
        <w:pStyle w:val="ACMABodyText"/>
      </w:pPr>
      <w:r w:rsidRPr="002D1F6C">
        <w:t xml:space="preserve">The licensee submitted that </w:t>
      </w:r>
      <w:r>
        <w:t>this was the first incident</w:t>
      </w:r>
      <w:r w:rsidRPr="002D1F6C">
        <w:t xml:space="preserve"> </w:t>
      </w:r>
      <w:r w:rsidR="00AB2108">
        <w:t>where</w:t>
      </w:r>
      <w:r w:rsidR="00C254D0">
        <w:t xml:space="preserve"> a server affected by </w:t>
      </w:r>
      <w:r w:rsidR="00AB2108">
        <w:t xml:space="preserve">an </w:t>
      </w:r>
      <w:r w:rsidR="00C254D0">
        <w:t>overheating problem did not release control of the system to a back-up server</w:t>
      </w:r>
      <w:r w:rsidR="005863C2">
        <w:t>:</w:t>
      </w:r>
    </w:p>
    <w:p w14:paraId="08CA25C4" w14:textId="154F7794" w:rsidR="004C5358" w:rsidRDefault="00C254D0" w:rsidP="004C5358">
      <w:pPr>
        <w:pStyle w:val="ACMAQuoteindented"/>
      </w:pPr>
      <w:r w:rsidRPr="00C254D0">
        <w:t xml:space="preserve">The outage was caused by significant unforeseen technical difficulties, in that the redundant pair system is proven to be effective in providing a functional back up in the event of server failure. However the intermittent nature of the fault, leading to the non-release of control to the backup server, is not a circumstance that has been encountered before in relation to an overheating problem. </w:t>
      </w:r>
      <w:r w:rsidR="004C5358" w:rsidRPr="004C5358">
        <w:t xml:space="preserve"> </w:t>
      </w:r>
    </w:p>
    <w:p w14:paraId="453FA1EB" w14:textId="263497B9" w:rsidR="00621309" w:rsidRDefault="00621309" w:rsidP="004C5358">
      <w:pPr>
        <w:pStyle w:val="ACMABodyText"/>
      </w:pPr>
      <w:r>
        <w:t xml:space="preserve">The ACMA has cross-referenced the information provided by the licensee with relevant records held by the ACMA, including records of investigations and complaints about captioning. The ACMA is not aware of any previous incidents of the same or similar </w:t>
      </w:r>
      <w:r w:rsidR="00AB2108">
        <w:t>nature</w:t>
      </w:r>
      <w:r>
        <w:t xml:space="preserve"> affecting the licensee or other licensees within </w:t>
      </w:r>
      <w:r w:rsidR="00AB2108">
        <w:t xml:space="preserve">the </w:t>
      </w:r>
      <w:r w:rsidR="00931243">
        <w:t>Channel Seven</w:t>
      </w:r>
      <w:r w:rsidR="00AB2108">
        <w:t xml:space="preserve"> </w:t>
      </w:r>
      <w:r w:rsidR="008E4AF6">
        <w:t>n</w:t>
      </w:r>
      <w:r w:rsidR="00AB2108">
        <w:t>etwork</w:t>
      </w:r>
      <w:r>
        <w:t xml:space="preserve">.  </w:t>
      </w:r>
    </w:p>
    <w:p w14:paraId="35339B66" w14:textId="77777777" w:rsidR="00621309" w:rsidRPr="00426B83" w:rsidRDefault="00621309" w:rsidP="00621309">
      <w:pPr>
        <w:pStyle w:val="ACMABodyText"/>
        <w:rPr>
          <w:u w:val="single"/>
        </w:rPr>
      </w:pPr>
      <w:r>
        <w:rPr>
          <w:u w:val="single"/>
        </w:rPr>
        <w:t>Quality control processes</w:t>
      </w:r>
    </w:p>
    <w:p w14:paraId="17DD6888" w14:textId="67268D06" w:rsidR="00621309" w:rsidRDefault="00621309" w:rsidP="00621309">
      <w:pPr>
        <w:pStyle w:val="ACMABodyText"/>
      </w:pPr>
      <w:r>
        <w:t xml:space="preserve">The licensee provided information about </w:t>
      </w:r>
      <w:r w:rsidR="00EE050A">
        <w:t xml:space="preserve">its </w:t>
      </w:r>
      <w:r>
        <w:t xml:space="preserve">quality control processes before the captioning </w:t>
      </w:r>
      <w:r w:rsidR="00AB406A">
        <w:t>outage</w:t>
      </w:r>
      <w:r w:rsidR="00A9781B">
        <w:t>, including:</w:t>
      </w:r>
    </w:p>
    <w:p w14:paraId="2BCCCDFB" w14:textId="15437F05" w:rsidR="00E34A9A" w:rsidRPr="00F70B6C" w:rsidRDefault="005863C2" w:rsidP="00F70B6C">
      <w:pPr>
        <w:pStyle w:val="ACMABodyText"/>
        <w:numPr>
          <w:ilvl w:val="0"/>
          <w:numId w:val="23"/>
        </w:numPr>
      </w:pPr>
      <w:r>
        <w:t>i</w:t>
      </w:r>
      <w:r w:rsidR="006E43DD">
        <w:t>nspection of th</w:t>
      </w:r>
      <w:r w:rsidR="00E34A9A" w:rsidRPr="00F70B6C">
        <w:t>e captioning system at 8</w:t>
      </w:r>
      <w:r w:rsidR="003E62C8">
        <w:t xml:space="preserve"> </w:t>
      </w:r>
      <w:r w:rsidR="00E34A9A" w:rsidRPr="00F70B6C">
        <w:t xml:space="preserve">am </w:t>
      </w:r>
      <w:r w:rsidR="00EE050A">
        <w:t>e</w:t>
      </w:r>
      <w:r w:rsidR="00E34A9A" w:rsidRPr="00F70B6C">
        <w:t xml:space="preserve">very day by experienced technicians to check for hardware and operating system errors, with the aim of </w:t>
      </w:r>
      <w:r w:rsidR="00EE050A">
        <w:t xml:space="preserve">identifying and addressing </w:t>
      </w:r>
      <w:r w:rsidR="00E34A9A" w:rsidRPr="00F70B6C">
        <w:t>capturing issues before they impact the on-air service.</w:t>
      </w:r>
    </w:p>
    <w:p w14:paraId="6B06D3C6" w14:textId="267BBD08" w:rsidR="00E34A9A" w:rsidRPr="00F70B6C" w:rsidRDefault="005863C2" w:rsidP="00F70B6C">
      <w:pPr>
        <w:pStyle w:val="ACMABodyText"/>
        <w:numPr>
          <w:ilvl w:val="0"/>
          <w:numId w:val="23"/>
        </w:numPr>
      </w:pPr>
      <w:r>
        <w:t>p</w:t>
      </w:r>
      <w:r w:rsidR="00E34A9A" w:rsidRPr="00F70B6C">
        <w:t xml:space="preserve">resentation </w:t>
      </w:r>
      <w:r w:rsidR="00F866CC">
        <w:t xml:space="preserve">staff </w:t>
      </w:r>
      <w:r w:rsidR="00E34A9A" w:rsidRPr="00F70B6C">
        <w:t>constantly monitor</w:t>
      </w:r>
      <w:r w:rsidR="006E43DD">
        <w:t>ing</w:t>
      </w:r>
      <w:r w:rsidR="00E34A9A" w:rsidRPr="00F70B6C">
        <w:t xml:space="preserve"> captions for all channels in all markets</w:t>
      </w:r>
      <w:r w:rsidR="000B1241">
        <w:t>—</w:t>
      </w:r>
      <w:r w:rsidR="006E43DD">
        <w:t xml:space="preserve"> d</w:t>
      </w:r>
      <w:r w:rsidR="00E34A9A" w:rsidRPr="00F70B6C">
        <w:t xml:space="preserve">uring the incident in question, Presentation </w:t>
      </w:r>
      <w:r>
        <w:t>o</w:t>
      </w:r>
      <w:r w:rsidR="00E34A9A" w:rsidRPr="00F70B6C">
        <w:t>perators were aware of the issues at hand and sought support from technicians.</w:t>
      </w:r>
    </w:p>
    <w:p w14:paraId="2C8772D0" w14:textId="106FBC03" w:rsidR="004C5358" w:rsidRDefault="005863C2" w:rsidP="00F70B6C">
      <w:pPr>
        <w:pStyle w:val="ACMABodyText"/>
        <w:numPr>
          <w:ilvl w:val="0"/>
          <w:numId w:val="23"/>
        </w:numPr>
      </w:pPr>
      <w:r>
        <w:t>s</w:t>
      </w:r>
      <w:r w:rsidR="00E34A9A" w:rsidRPr="00F70B6C">
        <w:t xml:space="preserve">ystem upgrade and replacement </w:t>
      </w:r>
      <w:r w:rsidR="00903076">
        <w:t>being</w:t>
      </w:r>
      <w:r w:rsidR="00E34A9A" w:rsidRPr="00F70B6C">
        <w:t xml:space="preserve"> continuously reviewed to allow budget forecasting, approval and implementation</w:t>
      </w:r>
      <w:r w:rsidR="00545B5B">
        <w:t>.</w:t>
      </w:r>
    </w:p>
    <w:p w14:paraId="13AD7BE4" w14:textId="761C654D" w:rsidR="00B45A97" w:rsidRDefault="00B45A97" w:rsidP="00834368">
      <w:pPr>
        <w:pStyle w:val="ACMABodyText"/>
      </w:pPr>
      <w:r>
        <w:t>The ACMA accepts that the fault was reasonably unforeseen by the licensee having regard to the unprecedented nature of the fault</w:t>
      </w:r>
      <w:r w:rsidR="005863C2">
        <w:t xml:space="preserve"> and the quality control processes in place</w:t>
      </w:r>
      <w:r w:rsidR="00545B5B">
        <w:t>.</w:t>
      </w:r>
      <w:r w:rsidR="005863C2">
        <w:t xml:space="preserve"> </w:t>
      </w:r>
      <w:r w:rsidR="00AB406A" w:rsidDel="00AB406A">
        <w:t xml:space="preserve"> </w:t>
      </w:r>
    </w:p>
    <w:p w14:paraId="4DF733BA" w14:textId="3B6F0108" w:rsidR="00621309" w:rsidRPr="00426B83" w:rsidRDefault="00621309" w:rsidP="00621309">
      <w:pPr>
        <w:pStyle w:val="ACMABodyText"/>
        <w:rPr>
          <w:u w:val="single"/>
        </w:rPr>
      </w:pPr>
      <w:r>
        <w:rPr>
          <w:u w:val="single"/>
        </w:rPr>
        <w:t>Steps taken to prevent the same fault reoccurring</w:t>
      </w:r>
    </w:p>
    <w:p w14:paraId="1F884488" w14:textId="3A6737F4" w:rsidR="00621309" w:rsidRDefault="00621309" w:rsidP="00621309">
      <w:pPr>
        <w:pStyle w:val="ACMABodyText"/>
      </w:pPr>
      <w:r>
        <w:t xml:space="preserve">The licensee submitted that it had taken action to prevent </w:t>
      </w:r>
      <w:r w:rsidR="00F05E7E">
        <w:t>the same fault</w:t>
      </w:r>
      <w:r>
        <w:t xml:space="preserve"> from happening again</w:t>
      </w:r>
      <w:r w:rsidR="005617FD">
        <w:t>, including replacing fans</w:t>
      </w:r>
      <w:r w:rsidR="006723B0">
        <w:t xml:space="preserve">, </w:t>
      </w:r>
      <w:r w:rsidR="00F05E7E">
        <w:t>i</w:t>
      </w:r>
      <w:r w:rsidR="005617FD">
        <w:t>ntroduc</w:t>
      </w:r>
      <w:r w:rsidR="00F05E7E">
        <w:t>ing</w:t>
      </w:r>
      <w:r w:rsidR="005617FD">
        <w:t xml:space="preserve"> </w:t>
      </w:r>
      <w:r w:rsidR="00BE22EA">
        <w:t>a</w:t>
      </w:r>
      <w:r w:rsidR="005617FD">
        <w:t xml:space="preserve"> daily 1 am check of the captioning system (in </w:t>
      </w:r>
      <w:r w:rsidR="005617FD">
        <w:lastRenderedPageBreak/>
        <w:t>addition to the daily 8 am check)</w:t>
      </w:r>
      <w:r w:rsidR="00F05E7E">
        <w:t xml:space="preserve"> and </w:t>
      </w:r>
      <w:r w:rsidR="00BE22EA">
        <w:t xml:space="preserve">scheduling </w:t>
      </w:r>
      <w:r w:rsidR="00F05E7E">
        <w:t xml:space="preserve">replacement of the entire captioning system in May 2019: </w:t>
      </w:r>
      <w:r w:rsidR="005617FD">
        <w:t xml:space="preserve"> </w:t>
      </w:r>
    </w:p>
    <w:p w14:paraId="6CDD1047" w14:textId="5A40041E" w:rsidR="00644797" w:rsidRPr="00644797" w:rsidRDefault="00644797" w:rsidP="00F70B6C">
      <w:pPr>
        <w:pStyle w:val="ACMAQuoteindented"/>
      </w:pPr>
      <w:r w:rsidRPr="00644797">
        <w:t xml:space="preserve">All storage devices and fans have been replaced, with the entire subtitling system scheduled for replacement in May 2019. The 1am check </w:t>
      </w:r>
      <w:r w:rsidR="005617FD">
        <w:t>…</w:t>
      </w:r>
      <w:r w:rsidRPr="00644797">
        <w:t xml:space="preserve"> has been introduced as an extra precautionary measure in light of the recent technical issues. While removing power from the main server is not normally recommended, in the unlikely event that an erratic fault such as that which occurred in this incident does happen again, greater priority will be given to powering down the main server as a mode of technical solution.</w:t>
      </w:r>
    </w:p>
    <w:p w14:paraId="021F4F22" w14:textId="24DA6495" w:rsidR="00216D3A" w:rsidRDefault="00644797" w:rsidP="00644797">
      <w:pPr>
        <w:pStyle w:val="ACMAQuoteindented"/>
      </w:pPr>
      <w:r w:rsidRPr="00644797">
        <w:t>The importance of our subtitling services is well understood and treated very seriously by supervisors, operators and technicians in Master Control, Presentation and Engineering. A significant focus is placed on fault identification and recovery, with any issue to be escalated at the slightest indication of a problem.</w:t>
      </w:r>
      <w:r w:rsidR="00216D3A" w:rsidRPr="00216D3A">
        <w:t xml:space="preserve"> </w:t>
      </w:r>
    </w:p>
    <w:p w14:paraId="49B9E6B4" w14:textId="62295387" w:rsidR="00621309" w:rsidRDefault="00AC0B2F" w:rsidP="00621309">
      <w:pPr>
        <w:pStyle w:val="ACMABodyText"/>
      </w:pPr>
      <w:r>
        <w:t xml:space="preserve">The ACMA accepts that the steps taken by the licensee in addressing the fault </w:t>
      </w:r>
      <w:r w:rsidR="00EC16D3">
        <w:t>are</w:t>
      </w:r>
      <w:r>
        <w:t xml:space="preserve"> appropriate</w:t>
      </w:r>
      <w:r w:rsidR="00FB54E8">
        <w:t xml:space="preserve"> for</w:t>
      </w:r>
      <w:r w:rsidR="00616677">
        <w:t xml:space="preserve"> prevent</w:t>
      </w:r>
      <w:r w:rsidR="00FB54E8">
        <w:t>ing</w:t>
      </w:r>
      <w:r>
        <w:t xml:space="preserve"> this fault from occurring in the future. </w:t>
      </w:r>
    </w:p>
    <w:p w14:paraId="7BD4644C" w14:textId="4D6E80F1" w:rsidR="00621309" w:rsidRDefault="00621309" w:rsidP="00621309">
      <w:pPr>
        <w:pStyle w:val="ACMABodyText0"/>
        <w:rPr>
          <w:rFonts w:ascii="Arial" w:hAnsi="Arial" w:cs="Arial"/>
          <w:sz w:val="20"/>
        </w:rPr>
      </w:pPr>
      <w:r>
        <w:rPr>
          <w:rFonts w:ascii="Arial" w:hAnsi="Arial" w:cs="Arial"/>
          <w:b/>
          <w:sz w:val="20"/>
        </w:rPr>
        <w:t xml:space="preserve">Conclusion: </w:t>
      </w:r>
      <w:r>
        <w:rPr>
          <w:rFonts w:ascii="Arial" w:hAnsi="Arial" w:cs="Arial"/>
          <w:sz w:val="20"/>
        </w:rPr>
        <w:t>Based on the evidence available, the ACMA is of the view that the failure to transmit captions was caused by a technical difficulty that could not</w:t>
      </w:r>
      <w:r w:rsidR="004F0C05">
        <w:rPr>
          <w:rFonts w:ascii="Arial" w:hAnsi="Arial" w:cs="Arial"/>
          <w:sz w:val="20"/>
        </w:rPr>
        <w:t xml:space="preserve"> have been</w:t>
      </w:r>
      <w:r>
        <w:rPr>
          <w:rFonts w:ascii="Arial" w:hAnsi="Arial" w:cs="Arial"/>
          <w:sz w:val="20"/>
        </w:rPr>
        <w:t xml:space="preserve"> reasonably </w:t>
      </w:r>
      <w:r w:rsidRPr="00317EBA">
        <w:rPr>
          <w:rFonts w:ascii="Arial" w:hAnsi="Arial" w:cs="Arial"/>
          <w:sz w:val="20"/>
        </w:rPr>
        <w:t>foreseen</w:t>
      </w:r>
      <w:r>
        <w:rPr>
          <w:rFonts w:ascii="Arial" w:hAnsi="Arial" w:cs="Arial"/>
          <w:sz w:val="20"/>
        </w:rPr>
        <w:t>.</w:t>
      </w:r>
    </w:p>
    <w:p w14:paraId="1E18C0CE" w14:textId="77777777" w:rsidR="00621309" w:rsidRDefault="00621309" w:rsidP="00621309">
      <w:pPr>
        <w:pStyle w:val="ACMABodyText0"/>
        <w:rPr>
          <w:rFonts w:ascii="Arial" w:hAnsi="Arial" w:cs="Arial"/>
          <w:sz w:val="20"/>
        </w:rPr>
      </w:pPr>
      <w:r w:rsidRPr="00AD12EC">
        <w:rPr>
          <w:rFonts w:ascii="Arial" w:hAnsi="Arial" w:cs="Arial"/>
          <w:sz w:val="20"/>
        </w:rPr>
        <w:t xml:space="preserve">Accordingly, </w:t>
      </w:r>
      <w:r>
        <w:rPr>
          <w:rFonts w:ascii="Arial" w:hAnsi="Arial" w:cs="Arial"/>
          <w:sz w:val="20"/>
        </w:rPr>
        <w:t xml:space="preserve">the licensee’s breach of </w:t>
      </w:r>
      <w:r w:rsidRPr="00AD12EC">
        <w:rPr>
          <w:rFonts w:ascii="Arial" w:hAnsi="Arial" w:cs="Arial"/>
          <w:sz w:val="20"/>
        </w:rPr>
        <w:t xml:space="preserve">subsection 130ZR(1) of the BSA by failing to provide a captioning service in accordance with that subsection should be disregarded in accordance with subsection 130ZUB(1) of the BSA. </w:t>
      </w:r>
    </w:p>
    <w:p w14:paraId="1C25F1F0" w14:textId="7F2A9E60" w:rsidR="00621309" w:rsidRPr="00F4409C" w:rsidRDefault="00621309" w:rsidP="00621309">
      <w:pPr>
        <w:pStyle w:val="ACMABodyText0"/>
        <w:spacing w:before="360"/>
        <w:ind w:right="-52"/>
        <w:rPr>
          <w:rFonts w:ascii="Arial" w:hAnsi="Arial" w:cs="Arial"/>
          <w:b/>
          <w:snapToGrid/>
          <w:sz w:val="28"/>
          <w:szCs w:val="28"/>
        </w:rPr>
      </w:pPr>
      <w:r w:rsidRPr="00F4409C">
        <w:rPr>
          <w:rFonts w:ascii="Arial" w:hAnsi="Arial" w:cs="Arial"/>
          <w:b/>
          <w:snapToGrid/>
          <w:sz w:val="28"/>
          <w:szCs w:val="28"/>
        </w:rPr>
        <w:t>Issue 3: Did the licensee comply with the licence condition set out in paragraph 7(1)(o) of Schedule 2 to the BSA?</w:t>
      </w:r>
    </w:p>
    <w:p w14:paraId="76BF54E2" w14:textId="77777777" w:rsidR="00621309" w:rsidRPr="00951990" w:rsidRDefault="00621309" w:rsidP="00621309">
      <w:pPr>
        <w:pStyle w:val="ACMAHeading3"/>
        <w:spacing w:after="120"/>
        <w:rPr>
          <w:sz w:val="28"/>
          <w:szCs w:val="28"/>
        </w:rPr>
      </w:pPr>
      <w:r w:rsidRPr="00951990">
        <w:rPr>
          <w:sz w:val="28"/>
          <w:szCs w:val="28"/>
        </w:rPr>
        <w:t>Relevant provision</w:t>
      </w:r>
      <w:r>
        <w:rPr>
          <w:sz w:val="28"/>
          <w:szCs w:val="28"/>
        </w:rPr>
        <w:t>s of the BSA</w:t>
      </w:r>
    </w:p>
    <w:p w14:paraId="252853FF" w14:textId="77777777" w:rsidR="00621309" w:rsidRPr="0098450B" w:rsidRDefault="00621309" w:rsidP="00621309">
      <w:pPr>
        <w:pStyle w:val="Default"/>
        <w:spacing w:before="120" w:after="240"/>
        <w:rPr>
          <w:rFonts w:ascii="Arial" w:hAnsi="Arial" w:cs="Arial"/>
          <w:b/>
          <w:sz w:val="20"/>
          <w:szCs w:val="20"/>
        </w:rPr>
      </w:pPr>
      <w:r w:rsidRPr="0098450B">
        <w:rPr>
          <w:rFonts w:ascii="Arial" w:hAnsi="Arial" w:cs="Arial"/>
          <w:b/>
          <w:sz w:val="20"/>
          <w:szCs w:val="20"/>
        </w:rPr>
        <w:t>Schedule 2</w:t>
      </w:r>
      <w:r>
        <w:rPr>
          <w:rFonts w:ascii="Arial" w:hAnsi="Arial" w:cs="Arial"/>
          <w:b/>
          <w:sz w:val="20"/>
          <w:szCs w:val="20"/>
        </w:rPr>
        <w:t>—Standard conditions</w:t>
      </w:r>
    </w:p>
    <w:p w14:paraId="172B14B6" w14:textId="77777777" w:rsidR="00621309" w:rsidRPr="0098450B" w:rsidRDefault="00621309" w:rsidP="00621309">
      <w:pPr>
        <w:pStyle w:val="Default"/>
        <w:spacing w:before="120" w:after="240"/>
        <w:rPr>
          <w:rFonts w:ascii="Arial" w:hAnsi="Arial" w:cs="Arial"/>
          <w:b/>
          <w:sz w:val="20"/>
          <w:szCs w:val="20"/>
        </w:rPr>
      </w:pPr>
      <w:r w:rsidRPr="0098450B">
        <w:rPr>
          <w:rFonts w:ascii="Arial" w:hAnsi="Arial" w:cs="Arial"/>
          <w:b/>
          <w:sz w:val="20"/>
          <w:szCs w:val="20"/>
        </w:rPr>
        <w:t>Clause 7 Conditions of commercial television broadcasting licences</w:t>
      </w:r>
    </w:p>
    <w:p w14:paraId="6AC650FF" w14:textId="77777777" w:rsidR="00621309" w:rsidRPr="006D6FA8" w:rsidRDefault="00621309" w:rsidP="00621309">
      <w:pPr>
        <w:pStyle w:val="acthead3"/>
        <w:numPr>
          <w:ilvl w:val="0"/>
          <w:numId w:val="22"/>
        </w:numPr>
        <w:rPr>
          <w:rFonts w:ascii="Arial" w:eastAsia="Arial" w:hAnsi="Arial" w:cs="Arial"/>
          <w:sz w:val="18"/>
          <w:szCs w:val="18"/>
          <w:lang w:val="en-US" w:eastAsia="en-US"/>
        </w:rPr>
      </w:pPr>
      <w:r w:rsidRPr="006D6FA8">
        <w:rPr>
          <w:rFonts w:ascii="Arial" w:eastAsia="Arial" w:hAnsi="Arial" w:cs="Arial"/>
          <w:sz w:val="18"/>
          <w:szCs w:val="18"/>
          <w:lang w:val="en-US" w:eastAsia="en-US"/>
        </w:rPr>
        <w:t>Each commercial television broadcasting licence is subject to the following conditions:</w:t>
      </w:r>
    </w:p>
    <w:p w14:paraId="551E4065" w14:textId="77777777" w:rsidR="00621309" w:rsidRPr="006D6FA8" w:rsidRDefault="00621309" w:rsidP="00621309">
      <w:pPr>
        <w:pStyle w:val="acthead3"/>
        <w:ind w:left="720"/>
        <w:rPr>
          <w:rFonts w:ascii="Arial" w:eastAsia="Arial" w:hAnsi="Arial" w:cs="Arial"/>
          <w:sz w:val="18"/>
          <w:szCs w:val="18"/>
          <w:lang w:val="en-US" w:eastAsia="en-US"/>
        </w:rPr>
      </w:pPr>
      <w:r w:rsidRPr="006D6FA8">
        <w:rPr>
          <w:rFonts w:ascii="Arial" w:eastAsia="Arial" w:hAnsi="Arial" w:cs="Arial"/>
          <w:sz w:val="18"/>
          <w:szCs w:val="18"/>
          <w:lang w:val="en-US" w:eastAsia="en-US"/>
        </w:rPr>
        <w:t>(o) if a provision of Part 9D (which deals with captioning of television programs for the deaf and hearing impaired) applies to the licensee—the licensee will comply with that provision.</w:t>
      </w:r>
    </w:p>
    <w:p w14:paraId="049942FA" w14:textId="26DCCD7D" w:rsidR="00621309" w:rsidRPr="008E008F" w:rsidRDefault="00470384" w:rsidP="00621309">
      <w:pPr>
        <w:pStyle w:val="ACMAHeading2"/>
        <w:rPr>
          <w:rFonts w:cs="Arial"/>
          <w:sz w:val="26"/>
          <w:szCs w:val="26"/>
        </w:rPr>
      </w:pPr>
      <w:r>
        <w:rPr>
          <w:rFonts w:cs="Arial"/>
          <w:sz w:val="26"/>
          <w:szCs w:val="26"/>
        </w:rPr>
        <w:t>F</w:t>
      </w:r>
      <w:r w:rsidR="00621309" w:rsidRPr="008E008F">
        <w:rPr>
          <w:rFonts w:cs="Arial"/>
          <w:sz w:val="26"/>
          <w:szCs w:val="26"/>
        </w:rPr>
        <w:t>inding</w:t>
      </w:r>
    </w:p>
    <w:p w14:paraId="06AB33F6" w14:textId="059CE8B9" w:rsidR="00621309" w:rsidRPr="008E008F" w:rsidRDefault="00621309" w:rsidP="00621309">
      <w:pPr>
        <w:pStyle w:val="BodyText"/>
        <w:ind w:left="0" w:right="249"/>
        <w:rPr>
          <w:rFonts w:cs="Arial"/>
        </w:rPr>
      </w:pPr>
      <w:r w:rsidRPr="008E008F">
        <w:rPr>
          <w:rFonts w:cs="Arial"/>
        </w:rPr>
        <w:t xml:space="preserve">The ACMA </w:t>
      </w:r>
      <w:r w:rsidR="00A9054D">
        <w:rPr>
          <w:rFonts w:cs="Arial"/>
        </w:rPr>
        <w:t>finds</w:t>
      </w:r>
      <w:r w:rsidR="00A9054D" w:rsidRPr="008E008F">
        <w:rPr>
          <w:rFonts w:cs="Arial"/>
        </w:rPr>
        <w:t xml:space="preserve"> </w:t>
      </w:r>
      <w:r w:rsidRPr="008E008F">
        <w:rPr>
          <w:rFonts w:cs="Arial"/>
        </w:rPr>
        <w:t>that the licensee complied with the licence condition</w:t>
      </w:r>
      <w:r>
        <w:rPr>
          <w:rFonts w:cs="Arial"/>
        </w:rPr>
        <w:t xml:space="preserve"> as set out in paragraph 7(1)(o</w:t>
      </w:r>
      <w:r w:rsidRPr="008E008F">
        <w:rPr>
          <w:rFonts w:cs="Arial"/>
        </w:rPr>
        <w:t xml:space="preserve">) of Schedule 2 to the BSA. </w:t>
      </w:r>
    </w:p>
    <w:p w14:paraId="70F50E40" w14:textId="77777777" w:rsidR="00621309" w:rsidRPr="008E008F" w:rsidRDefault="00621309" w:rsidP="00621309">
      <w:pPr>
        <w:pStyle w:val="ACMAHeading2"/>
        <w:rPr>
          <w:rFonts w:cs="Arial"/>
          <w:sz w:val="26"/>
          <w:szCs w:val="26"/>
        </w:rPr>
      </w:pPr>
      <w:r w:rsidRPr="008E008F">
        <w:rPr>
          <w:rFonts w:cs="Arial"/>
          <w:sz w:val="26"/>
          <w:szCs w:val="26"/>
        </w:rPr>
        <w:t xml:space="preserve">Reasons </w:t>
      </w:r>
    </w:p>
    <w:p w14:paraId="3E6744FA" w14:textId="694896B7" w:rsidR="00237E11" w:rsidRDefault="00621309" w:rsidP="00C3672A">
      <w:pPr>
        <w:pStyle w:val="BodyText"/>
        <w:ind w:left="0" w:right="249"/>
        <w:rPr>
          <w:b/>
          <w:i/>
          <w:sz w:val="28"/>
        </w:rPr>
      </w:pPr>
      <w:r w:rsidRPr="008E008F">
        <w:rPr>
          <w:rFonts w:cs="Arial"/>
        </w:rPr>
        <w:t>For reasons outlined above, the licensee</w:t>
      </w:r>
      <w:r>
        <w:rPr>
          <w:rFonts w:cs="Arial"/>
        </w:rPr>
        <w:t xml:space="preserve">’s breach of </w:t>
      </w:r>
      <w:r w:rsidRPr="008E008F">
        <w:rPr>
          <w:rFonts w:cs="Arial"/>
        </w:rPr>
        <w:t>subsection</w:t>
      </w:r>
      <w:r>
        <w:rPr>
          <w:rFonts w:cs="Arial"/>
        </w:rPr>
        <w:t xml:space="preserve"> </w:t>
      </w:r>
      <w:r w:rsidRPr="008E008F">
        <w:rPr>
          <w:rFonts w:cs="Arial"/>
        </w:rPr>
        <w:t xml:space="preserve">130ZR(1) </w:t>
      </w:r>
      <w:r>
        <w:rPr>
          <w:rFonts w:cs="Arial"/>
        </w:rPr>
        <w:t xml:space="preserve">of Part 9D </w:t>
      </w:r>
      <w:r w:rsidR="00A9054D">
        <w:rPr>
          <w:rFonts w:cs="Arial"/>
        </w:rPr>
        <w:t xml:space="preserve">is </w:t>
      </w:r>
      <w:r>
        <w:rPr>
          <w:rFonts w:cs="Arial"/>
        </w:rPr>
        <w:t>disregarded as provided by subsection 130ZUB(1</w:t>
      </w:r>
      <w:r w:rsidRPr="008E008F">
        <w:rPr>
          <w:rFonts w:cs="Arial"/>
        </w:rPr>
        <w:t xml:space="preserve">) </w:t>
      </w:r>
      <w:r>
        <w:rPr>
          <w:rFonts w:cs="Arial"/>
        </w:rPr>
        <w:t>o</w:t>
      </w:r>
      <w:r w:rsidRPr="008E008F">
        <w:rPr>
          <w:rFonts w:cs="Arial"/>
        </w:rPr>
        <w:t>f the BSA. Consequently, the licensee complied with the licence condition in paragraph 7(1)(o) of Schedule 2 to the BSA, which requires the licensee to comply with the relevant provisions in Part 9D of the BSA.</w:t>
      </w:r>
      <w:r w:rsidR="00545B5B">
        <w:rPr>
          <w:rFonts w:cs="Arial"/>
        </w:rPr>
        <w:t xml:space="preserve"> </w:t>
      </w:r>
      <w:r w:rsidR="00C3672A">
        <w:rPr>
          <w:b/>
          <w:i/>
          <w:sz w:val="28"/>
        </w:rPr>
        <w:t xml:space="preserve"> </w:t>
      </w:r>
    </w:p>
    <w:p w14:paraId="6EA19490" w14:textId="7BEFED15" w:rsidR="00934ECC" w:rsidRDefault="00934ECC" w:rsidP="00075F5D">
      <w:pPr>
        <w:pStyle w:val="ACMAHeading2"/>
        <w:pageBreakBefore/>
        <w:spacing w:after="240"/>
        <w:jc w:val="right"/>
      </w:pPr>
      <w:r w:rsidRPr="00934ECC">
        <w:lastRenderedPageBreak/>
        <w:t>Attachment</w:t>
      </w:r>
      <w:r>
        <w:t xml:space="preserve"> A</w:t>
      </w:r>
    </w:p>
    <w:p w14:paraId="081D1674" w14:textId="77777777" w:rsidR="000F5028" w:rsidRPr="00331E68" w:rsidRDefault="000F5028" w:rsidP="000F5028">
      <w:pPr>
        <w:pStyle w:val="ACMABodyTextBold"/>
        <w:rPr>
          <w:sz w:val="28"/>
          <w:szCs w:val="28"/>
        </w:rPr>
      </w:pPr>
      <w:r w:rsidRPr="00331E68">
        <w:rPr>
          <w:sz w:val="28"/>
          <w:szCs w:val="28"/>
        </w:rPr>
        <w:t xml:space="preserve">Complaint </w:t>
      </w:r>
    </w:p>
    <w:p w14:paraId="5EF3060E" w14:textId="2FDA02ED" w:rsidR="000F5028" w:rsidRPr="00D14482" w:rsidRDefault="000F5028" w:rsidP="000F5028">
      <w:pPr>
        <w:pStyle w:val="ACMABodyText"/>
        <w:rPr>
          <w:b/>
          <w:i/>
          <w:sz w:val="24"/>
          <w:szCs w:val="24"/>
        </w:rPr>
      </w:pPr>
      <w:r w:rsidRPr="00D14482">
        <w:rPr>
          <w:b/>
          <w:i/>
          <w:sz w:val="24"/>
          <w:szCs w:val="24"/>
        </w:rPr>
        <w:t xml:space="preserve">Extract of complaint to the ACMA dated </w:t>
      </w:r>
      <w:r w:rsidR="00D62921" w:rsidRPr="00D14482">
        <w:rPr>
          <w:b/>
          <w:i/>
          <w:sz w:val="24"/>
          <w:szCs w:val="24"/>
        </w:rPr>
        <w:t>8 November</w:t>
      </w:r>
      <w:r w:rsidRPr="00D14482">
        <w:rPr>
          <w:b/>
          <w:i/>
          <w:sz w:val="24"/>
          <w:szCs w:val="24"/>
        </w:rPr>
        <w:t xml:space="preserve"> 2018:</w:t>
      </w:r>
    </w:p>
    <w:p w14:paraId="75D7C4C6" w14:textId="77777777" w:rsidR="00C70774" w:rsidRPr="00C70774" w:rsidRDefault="00C70774" w:rsidP="00C70774">
      <w:pPr>
        <w:pStyle w:val="ACMABodyText"/>
        <w:rPr>
          <w:i/>
          <w:snapToGrid/>
          <w:szCs w:val="24"/>
          <w:lang w:val="en-US"/>
        </w:rPr>
      </w:pPr>
      <w:r w:rsidRPr="00C70774">
        <w:rPr>
          <w:i/>
          <w:snapToGrid/>
          <w:szCs w:val="24"/>
          <w:lang w:val="en-US"/>
        </w:rPr>
        <w:t>Closed Captions not available</w:t>
      </w:r>
    </w:p>
    <w:p w14:paraId="5CB0301A" w14:textId="77777777" w:rsidR="00C70774" w:rsidRPr="00C70774" w:rsidRDefault="00C70774" w:rsidP="00C70774">
      <w:pPr>
        <w:pStyle w:val="ACMABodyText"/>
        <w:rPr>
          <w:i/>
          <w:snapToGrid/>
          <w:szCs w:val="24"/>
          <w:lang w:val="en-US"/>
        </w:rPr>
      </w:pPr>
      <w:r w:rsidRPr="00C70774">
        <w:rPr>
          <w:i/>
          <w:snapToGrid/>
          <w:szCs w:val="24"/>
          <w:lang w:val="en-US"/>
        </w:rPr>
        <w:t>Towards the ending of first episode and the following episode were dropped out for around 10 minutes.</w:t>
      </w:r>
    </w:p>
    <w:p w14:paraId="2AC6DD57" w14:textId="77777777" w:rsidR="006A02B1" w:rsidRPr="00D14482" w:rsidRDefault="006A02B1" w:rsidP="00D14482">
      <w:pPr>
        <w:pStyle w:val="ACMAHeading2"/>
        <w:pageBreakBefore/>
        <w:spacing w:after="240"/>
        <w:jc w:val="right"/>
      </w:pPr>
      <w:r w:rsidRPr="00D14482">
        <w:lastRenderedPageBreak/>
        <w:t>Attachment B</w:t>
      </w:r>
    </w:p>
    <w:p w14:paraId="65225FD4" w14:textId="77777777" w:rsidR="00712BEB" w:rsidRPr="00331E68" w:rsidRDefault="00712BEB" w:rsidP="00ED39BA">
      <w:pPr>
        <w:pStyle w:val="ACMABodyTextBold"/>
        <w:ind w:hanging="426"/>
        <w:rPr>
          <w:sz w:val="28"/>
          <w:szCs w:val="28"/>
        </w:rPr>
      </w:pPr>
      <w:r w:rsidRPr="00331E68">
        <w:rPr>
          <w:sz w:val="28"/>
          <w:szCs w:val="28"/>
        </w:rPr>
        <w:t>Licensee’s response and submissions</w:t>
      </w:r>
    </w:p>
    <w:p w14:paraId="46838270" w14:textId="24E646DE" w:rsidR="00E63EEA" w:rsidRPr="00331E68" w:rsidRDefault="00712BEB" w:rsidP="00331E68">
      <w:pPr>
        <w:pStyle w:val="ACMABodyText"/>
        <w:numPr>
          <w:ilvl w:val="0"/>
          <w:numId w:val="30"/>
        </w:numPr>
        <w:ind w:left="-142" w:hanging="284"/>
        <w:rPr>
          <w:b/>
          <w:i/>
          <w:sz w:val="24"/>
          <w:szCs w:val="24"/>
        </w:rPr>
      </w:pPr>
      <w:r w:rsidRPr="00331E68">
        <w:rPr>
          <w:b/>
          <w:i/>
          <w:sz w:val="24"/>
          <w:szCs w:val="24"/>
        </w:rPr>
        <w:t xml:space="preserve">Extract from licensee’s initial response to the ACMA dated </w:t>
      </w:r>
      <w:r w:rsidR="006A5F8C" w:rsidRPr="00331E68">
        <w:rPr>
          <w:b/>
          <w:i/>
          <w:sz w:val="24"/>
          <w:szCs w:val="24"/>
        </w:rPr>
        <w:t>27 November</w:t>
      </w:r>
      <w:r w:rsidRPr="00331E68">
        <w:rPr>
          <w:b/>
          <w:i/>
          <w:sz w:val="24"/>
          <w:szCs w:val="24"/>
        </w:rPr>
        <w:t xml:space="preserve"> 2018</w:t>
      </w:r>
    </w:p>
    <w:p w14:paraId="41BF2725" w14:textId="77777777" w:rsidR="006A5F8C" w:rsidRPr="00D14482" w:rsidRDefault="006A5F8C" w:rsidP="00B96CEE">
      <w:pPr>
        <w:pStyle w:val="ACMABodyText"/>
        <w:rPr>
          <w:i/>
        </w:rPr>
      </w:pPr>
      <w:r w:rsidRPr="00D14482">
        <w:rPr>
          <w:i/>
        </w:rPr>
        <w:t>We refer to your email of 13 November 2018 requesting a response to questions, in respect of a complaint you received about the lack of captioning during the broadcast of Home and Away on 8 November 2018 on Channel Seven in Sydney ('Program').</w:t>
      </w:r>
    </w:p>
    <w:p w14:paraId="04CFDE62" w14:textId="77777777" w:rsidR="006A5F8C" w:rsidRPr="006A5F8C" w:rsidRDefault="006A5F8C" w:rsidP="00FD2B64">
      <w:pPr>
        <w:pStyle w:val="ACMABodyText"/>
        <w:ind w:left="284" w:hanging="284"/>
        <w:rPr>
          <w:b/>
          <w:i/>
        </w:rPr>
      </w:pPr>
      <w:r w:rsidRPr="006A5F8C">
        <w:rPr>
          <w:b/>
          <w:i/>
        </w:rPr>
        <w:t>1.</w:t>
      </w:r>
      <w:r w:rsidRPr="006A5F8C">
        <w:rPr>
          <w:b/>
          <w:i/>
        </w:rPr>
        <w:tab/>
        <w:t>Were captions provided for the entirety of the Program?</w:t>
      </w:r>
    </w:p>
    <w:p w14:paraId="63C1E218" w14:textId="77777777" w:rsidR="006A5F8C" w:rsidRPr="00D14482" w:rsidRDefault="006A5F8C" w:rsidP="00FD2B64">
      <w:pPr>
        <w:pStyle w:val="ACMABodyText"/>
        <w:ind w:left="284"/>
        <w:rPr>
          <w:i/>
        </w:rPr>
      </w:pPr>
      <w:r w:rsidRPr="00D14482">
        <w:rPr>
          <w:i/>
        </w:rPr>
        <w:t>Our investigation into this matter has shown that Channel Seven Sydney did not broadcast captions during Home and Away on 13 November 2018 between 7.26 pm and 7.35 pm.</w:t>
      </w:r>
    </w:p>
    <w:p w14:paraId="769A95ED" w14:textId="77777777" w:rsidR="006A5F8C" w:rsidRPr="006A5F8C" w:rsidRDefault="006A5F8C" w:rsidP="00FD2B64">
      <w:pPr>
        <w:pStyle w:val="ACMABodyText"/>
        <w:ind w:left="284" w:hanging="284"/>
        <w:rPr>
          <w:b/>
          <w:i/>
        </w:rPr>
      </w:pPr>
      <w:r w:rsidRPr="006A5F8C">
        <w:rPr>
          <w:b/>
          <w:i/>
        </w:rPr>
        <w:t>2.</w:t>
      </w:r>
      <w:r w:rsidRPr="006A5F8C">
        <w:rPr>
          <w:b/>
          <w:i/>
        </w:rPr>
        <w:tab/>
        <w:t>If the Program was captioned, please provide us with a copy of the Program as broadcast including the captions.</w:t>
      </w:r>
    </w:p>
    <w:p w14:paraId="1B317B64" w14:textId="24AB2CE1" w:rsidR="006A5F8C" w:rsidRPr="00D14482" w:rsidRDefault="006A5F8C" w:rsidP="00D14482">
      <w:pPr>
        <w:pStyle w:val="ACMABodyText"/>
        <w:ind w:left="284"/>
        <w:rPr>
          <w:i/>
        </w:rPr>
      </w:pPr>
      <w:r w:rsidRPr="00D14482">
        <w:rPr>
          <w:i/>
        </w:rPr>
        <w:t>During the brief captioning outage a title card was shown that read 'Closed Captions Not Available'.</w:t>
      </w:r>
    </w:p>
    <w:p w14:paraId="3B52032B" w14:textId="77777777" w:rsidR="006A5F8C" w:rsidRPr="006A5F8C" w:rsidRDefault="006A5F8C" w:rsidP="00FD2B64">
      <w:pPr>
        <w:pStyle w:val="ACMABodyText"/>
        <w:ind w:left="284" w:hanging="284"/>
        <w:rPr>
          <w:b/>
          <w:i/>
        </w:rPr>
      </w:pPr>
      <w:r w:rsidRPr="006A5F8C">
        <w:rPr>
          <w:b/>
          <w:i/>
        </w:rPr>
        <w:t>3.</w:t>
      </w:r>
      <w:r w:rsidRPr="006A5F8C">
        <w:rPr>
          <w:b/>
          <w:i/>
        </w:rPr>
        <w:tab/>
        <w:t>If the Program was not captioned, why? Has the licensee taken any measures to prevent a recurrence of the issue that resulted in the lack of captions during the Program? Please provide details.</w:t>
      </w:r>
    </w:p>
    <w:p w14:paraId="27156620" w14:textId="77777777" w:rsidR="006A5F8C" w:rsidRPr="00B96CEE" w:rsidRDefault="006A5F8C" w:rsidP="00D14482">
      <w:pPr>
        <w:pStyle w:val="ACMABodyText"/>
        <w:ind w:left="284"/>
        <w:rPr>
          <w:i/>
        </w:rPr>
      </w:pPr>
      <w:r w:rsidRPr="00B96CEE">
        <w:rPr>
          <w:i/>
        </w:rPr>
        <w:t>The captioning outage was caused by one server within the caption system suffering from overheating due to slow fan speed. This server is one of two in a redundant pair, meaning if a server fails the system automatically switches to the backup server in the pair. However as the server did not fail completely and was merely performing erratically, it did not release control of the system to its partner. This caused disruption to subtitles.</w:t>
      </w:r>
    </w:p>
    <w:p w14:paraId="2077C393" w14:textId="77777777" w:rsidR="006A5F8C" w:rsidRPr="00B96CEE" w:rsidRDefault="006A5F8C" w:rsidP="00D14482">
      <w:pPr>
        <w:pStyle w:val="ACMABodyText"/>
        <w:ind w:left="284"/>
        <w:rPr>
          <w:i/>
        </w:rPr>
      </w:pPr>
      <w:r w:rsidRPr="00B96CEE">
        <w:rPr>
          <w:i/>
        </w:rPr>
        <w:t>The on-site technician worked with the Presentation operators to implement various work around strategies but the complexity of the problem required an expert to attend site.</w:t>
      </w:r>
    </w:p>
    <w:p w14:paraId="07AE90A7" w14:textId="3A3F8CFB" w:rsidR="006A5F8C" w:rsidRPr="00B96CEE" w:rsidRDefault="006A5F8C" w:rsidP="00D14482">
      <w:pPr>
        <w:pStyle w:val="ACMABodyText"/>
        <w:ind w:left="284"/>
        <w:rPr>
          <w:i/>
        </w:rPr>
      </w:pPr>
      <w:r w:rsidRPr="00B96CEE">
        <w:rPr>
          <w:i/>
        </w:rPr>
        <w:t>All problems were cleared once the overheating server was identified and powered down. Fans in all servers are now being replaced with work 50% complete.</w:t>
      </w:r>
    </w:p>
    <w:p w14:paraId="31A6997C" w14:textId="77777777" w:rsidR="006A5F8C" w:rsidRPr="00B96CEE" w:rsidRDefault="006A5F8C" w:rsidP="00D14482">
      <w:pPr>
        <w:pStyle w:val="ACMABodyText"/>
        <w:ind w:left="284"/>
        <w:rPr>
          <w:i/>
        </w:rPr>
      </w:pPr>
      <w:r w:rsidRPr="00B96CEE">
        <w:rPr>
          <w:i/>
        </w:rPr>
        <w:t>The outage was caused by significant unforeseen technical difficulties, in that the redundant pair system is proven to be effective in providing a functional back up in the event of server failure. However the intermittent nature of the fault, leading to the non-release of control to the backup server, is not a circumstance that has been encountered before in relation to an overheating problem. As has been stated already, fans in all servers are being replaced to prevent a reoccurrence of this fault.</w:t>
      </w:r>
    </w:p>
    <w:p w14:paraId="3D725E06" w14:textId="77777777" w:rsidR="006A5F8C" w:rsidRPr="006A5F8C" w:rsidRDefault="006A5F8C" w:rsidP="00FD2B64">
      <w:pPr>
        <w:pStyle w:val="ACMABodyText"/>
        <w:ind w:left="284" w:hanging="284"/>
        <w:rPr>
          <w:b/>
          <w:i/>
        </w:rPr>
      </w:pPr>
      <w:r w:rsidRPr="006A5F8C">
        <w:rPr>
          <w:b/>
          <w:i/>
        </w:rPr>
        <w:t>4.</w:t>
      </w:r>
      <w:r w:rsidRPr="006A5F8C">
        <w:rPr>
          <w:b/>
          <w:i/>
        </w:rPr>
        <w:tab/>
        <w:t>Are you aware of any issues that would have affected delivery/reception of the captions for the Program? If so, please provide details.</w:t>
      </w:r>
    </w:p>
    <w:p w14:paraId="47683A63" w14:textId="77777777" w:rsidR="006A5F8C" w:rsidRPr="00B96CEE" w:rsidRDefault="006A5F8C" w:rsidP="00D14482">
      <w:pPr>
        <w:pStyle w:val="ACMABodyText"/>
        <w:ind w:left="284"/>
        <w:rPr>
          <w:i/>
        </w:rPr>
      </w:pPr>
      <w:r w:rsidRPr="00B96CEE">
        <w:rPr>
          <w:i/>
        </w:rPr>
        <w:t>Please see above.</w:t>
      </w:r>
    </w:p>
    <w:p w14:paraId="5BC47785" w14:textId="77777777" w:rsidR="006A5F8C" w:rsidRPr="006A5F8C" w:rsidRDefault="006A5F8C" w:rsidP="00FD2B64">
      <w:pPr>
        <w:pStyle w:val="ACMABodyText"/>
        <w:ind w:left="284" w:hanging="284"/>
        <w:rPr>
          <w:b/>
          <w:i/>
        </w:rPr>
      </w:pPr>
      <w:r w:rsidRPr="006A5F8C">
        <w:rPr>
          <w:b/>
          <w:i/>
        </w:rPr>
        <w:t>5.</w:t>
      </w:r>
      <w:r w:rsidRPr="006A5F8C">
        <w:rPr>
          <w:b/>
          <w:i/>
        </w:rPr>
        <w:tab/>
        <w:t>If the Program was not captioned or captioned in full, were any other programs affected by this tack of captioning?</w:t>
      </w:r>
    </w:p>
    <w:p w14:paraId="39F53718" w14:textId="77777777" w:rsidR="006A5F8C" w:rsidRPr="00B96CEE" w:rsidRDefault="006A5F8C" w:rsidP="00D14482">
      <w:pPr>
        <w:pStyle w:val="ACMABodyText"/>
        <w:ind w:left="284"/>
        <w:rPr>
          <w:i/>
        </w:rPr>
      </w:pPr>
      <w:r w:rsidRPr="00B96CEE">
        <w:rPr>
          <w:i/>
        </w:rPr>
        <w:lastRenderedPageBreak/>
        <w:t>The server issue on 8 November 2018 also impacted:</w:t>
      </w:r>
    </w:p>
    <w:p w14:paraId="755316CF" w14:textId="78174967" w:rsidR="006A5F8C" w:rsidRPr="00B96CEE" w:rsidRDefault="006A5F8C" w:rsidP="00D14482">
      <w:pPr>
        <w:pStyle w:val="ACMABodyText"/>
        <w:numPr>
          <w:ilvl w:val="0"/>
          <w:numId w:val="24"/>
        </w:numPr>
        <w:rPr>
          <w:i/>
        </w:rPr>
      </w:pPr>
      <w:r w:rsidRPr="00B96CEE">
        <w:rPr>
          <w:i/>
        </w:rPr>
        <w:t>Home and Away between 7.26pm and 7.35pm on Channel 7 Melbourne</w:t>
      </w:r>
    </w:p>
    <w:p w14:paraId="5F5B7A4E" w14:textId="18F581DC" w:rsidR="006A5F8C" w:rsidRPr="00B96CEE" w:rsidRDefault="006A5F8C" w:rsidP="00D14482">
      <w:pPr>
        <w:pStyle w:val="ACMABodyText"/>
        <w:numPr>
          <w:ilvl w:val="0"/>
          <w:numId w:val="24"/>
        </w:numPr>
        <w:rPr>
          <w:i/>
        </w:rPr>
      </w:pPr>
      <w:r w:rsidRPr="00B96CEE">
        <w:rPr>
          <w:i/>
        </w:rPr>
        <w:t>Home and Away, Orange is the New Brown, Modern Family and Bridesmaids between 7.52pm and 10.20pm on Channel 7 Brisbane</w:t>
      </w:r>
    </w:p>
    <w:p w14:paraId="086978FA" w14:textId="10AB5BA1" w:rsidR="006A5F8C" w:rsidRPr="00B96CEE" w:rsidRDefault="006A5F8C" w:rsidP="00D14482">
      <w:pPr>
        <w:pStyle w:val="ACMABodyText"/>
        <w:numPr>
          <w:ilvl w:val="0"/>
          <w:numId w:val="24"/>
        </w:numPr>
        <w:rPr>
          <w:i/>
        </w:rPr>
      </w:pPr>
      <w:r w:rsidRPr="00B96CEE">
        <w:rPr>
          <w:i/>
        </w:rPr>
        <w:t>Home and Away, Orange is the New Brown, Modern Family and Bridesmaids between 8.26 pm and 10.20pm on Channel 7 Adelaide</w:t>
      </w:r>
    </w:p>
    <w:p w14:paraId="6E3F976D" w14:textId="509DC40B" w:rsidR="006A5F8C" w:rsidRDefault="006A5F8C" w:rsidP="00B96CEE">
      <w:pPr>
        <w:pStyle w:val="ACMABodyText"/>
        <w:rPr>
          <w:i/>
        </w:rPr>
      </w:pPr>
      <w:r w:rsidRPr="00B96CEE">
        <w:rPr>
          <w:i/>
        </w:rPr>
        <w:t>Seven appreciates the importance of the captioning service that we provide to deaf and hearing impaired viewers and takes its captioning obligations very seriously. As already states, changes have been made to the network to prevent a reoccurrence of this issue.</w:t>
      </w:r>
    </w:p>
    <w:p w14:paraId="4F76BB54" w14:textId="77777777" w:rsidR="007D46D0" w:rsidRPr="00B96CEE" w:rsidRDefault="007D46D0" w:rsidP="00B96CEE">
      <w:pPr>
        <w:pStyle w:val="ACMABodyText"/>
        <w:rPr>
          <w:i/>
        </w:rPr>
      </w:pPr>
    </w:p>
    <w:p w14:paraId="0B7001F3" w14:textId="55E56B7C" w:rsidR="002D696B" w:rsidRPr="00331E68" w:rsidRDefault="002D696B" w:rsidP="00331E68">
      <w:pPr>
        <w:pStyle w:val="ACMABodyText"/>
        <w:numPr>
          <w:ilvl w:val="0"/>
          <w:numId w:val="30"/>
        </w:numPr>
        <w:ind w:left="-142" w:hanging="284"/>
        <w:rPr>
          <w:b/>
          <w:i/>
          <w:sz w:val="24"/>
          <w:szCs w:val="24"/>
        </w:rPr>
      </w:pPr>
      <w:r w:rsidRPr="00331E68">
        <w:rPr>
          <w:b/>
          <w:i/>
          <w:sz w:val="24"/>
          <w:szCs w:val="24"/>
        </w:rPr>
        <w:t xml:space="preserve">Extract from licensee’s response to the ACMA dated </w:t>
      </w:r>
      <w:r w:rsidR="002102C8" w:rsidRPr="00331E68">
        <w:rPr>
          <w:b/>
          <w:i/>
          <w:sz w:val="24"/>
          <w:szCs w:val="24"/>
        </w:rPr>
        <w:t xml:space="preserve">8 January </w:t>
      </w:r>
      <w:r w:rsidRPr="00331E68">
        <w:rPr>
          <w:b/>
          <w:i/>
          <w:sz w:val="24"/>
          <w:szCs w:val="24"/>
        </w:rPr>
        <w:t>201</w:t>
      </w:r>
      <w:r w:rsidR="002102C8" w:rsidRPr="00331E68">
        <w:rPr>
          <w:b/>
          <w:i/>
          <w:sz w:val="24"/>
          <w:szCs w:val="24"/>
        </w:rPr>
        <w:t>9</w:t>
      </w:r>
    </w:p>
    <w:p w14:paraId="03C75950" w14:textId="77777777" w:rsidR="00D94990" w:rsidRPr="00D94990" w:rsidRDefault="00D94990" w:rsidP="00D94990">
      <w:pPr>
        <w:pStyle w:val="ACMABodyText"/>
        <w:rPr>
          <w:b/>
          <w:i/>
          <w:snapToGrid/>
          <w:szCs w:val="24"/>
        </w:rPr>
      </w:pPr>
      <w:r w:rsidRPr="00D94990">
        <w:rPr>
          <w:b/>
          <w:i/>
          <w:snapToGrid/>
          <w:szCs w:val="24"/>
        </w:rPr>
        <w:t>Re: Complaint about lack of captions broadcast by Channel 7 Sydney during Home and Away on 8 November 2018.</w:t>
      </w:r>
    </w:p>
    <w:p w14:paraId="3E1944CB" w14:textId="77777777" w:rsidR="00D94990" w:rsidRPr="00331E68" w:rsidRDefault="00D94990" w:rsidP="00D94990">
      <w:pPr>
        <w:pStyle w:val="ACMABodyText"/>
        <w:rPr>
          <w:i/>
          <w:snapToGrid/>
          <w:szCs w:val="24"/>
        </w:rPr>
      </w:pPr>
      <w:r w:rsidRPr="00331E68">
        <w:rPr>
          <w:i/>
          <w:snapToGrid/>
          <w:szCs w:val="24"/>
        </w:rPr>
        <w:t>We refer to your email dated 7 December 2018 regarding an investigation in respect of a lack of closed captions broadcast by Channel 7 Sydney during Home and Away on 8 November 2018.</w:t>
      </w:r>
    </w:p>
    <w:p w14:paraId="0D00EBB3" w14:textId="77777777" w:rsidR="00D94990" w:rsidRPr="00331E68" w:rsidRDefault="00D94990" w:rsidP="00331E68">
      <w:pPr>
        <w:pStyle w:val="ACMABodyText"/>
        <w:numPr>
          <w:ilvl w:val="0"/>
          <w:numId w:val="24"/>
        </w:numPr>
        <w:rPr>
          <w:i/>
        </w:rPr>
      </w:pPr>
      <w:r w:rsidRPr="00331E68">
        <w:rPr>
          <w:i/>
          <w:snapToGrid/>
          <w:szCs w:val="24"/>
        </w:rPr>
        <w:t>We note that the ACMA has commenced an investigation into Channel Seven's compliance with:</w:t>
      </w:r>
    </w:p>
    <w:p w14:paraId="0F7D4D31" w14:textId="7E2C23F9" w:rsidR="00D94990" w:rsidRPr="00331E68" w:rsidRDefault="00D94990" w:rsidP="00331E68">
      <w:pPr>
        <w:pStyle w:val="ACMABodyText"/>
        <w:numPr>
          <w:ilvl w:val="0"/>
          <w:numId w:val="24"/>
        </w:numPr>
        <w:rPr>
          <w:i/>
        </w:rPr>
      </w:pPr>
      <w:r w:rsidRPr="00331E68">
        <w:rPr>
          <w:i/>
        </w:rPr>
        <w:t>Subsection 130ZR(1) of Part 9D [commercial TV broadcasting licensee must provide a captioning service for programs transmitted on main channel between 6 am and midnight daily]</w:t>
      </w:r>
    </w:p>
    <w:p w14:paraId="0B864F16" w14:textId="06B26663" w:rsidR="00D94990" w:rsidRPr="00331E68" w:rsidRDefault="00D94990" w:rsidP="00331E68">
      <w:pPr>
        <w:pStyle w:val="ACMABodyText"/>
        <w:numPr>
          <w:ilvl w:val="0"/>
          <w:numId w:val="24"/>
        </w:numPr>
        <w:rPr>
          <w:i/>
        </w:rPr>
      </w:pPr>
      <w:r w:rsidRPr="00331E68">
        <w:rPr>
          <w:i/>
        </w:rPr>
        <w:t>Subsection 130ZUB(1) of Part 9D [breaches of captioning obligations attributable to significant , unforeseen technical or engineering difficulties may be disregarded]</w:t>
      </w:r>
    </w:p>
    <w:p w14:paraId="75FCB259" w14:textId="050E95DF" w:rsidR="00D94990" w:rsidRPr="00331E68" w:rsidRDefault="00D94990" w:rsidP="00331E68">
      <w:pPr>
        <w:pStyle w:val="ACMABodyText"/>
        <w:numPr>
          <w:ilvl w:val="0"/>
          <w:numId w:val="24"/>
        </w:numPr>
        <w:rPr>
          <w:i/>
        </w:rPr>
      </w:pPr>
      <w:r w:rsidRPr="00331E68">
        <w:rPr>
          <w:i/>
        </w:rPr>
        <w:t>Paragraph 7(1)(o) of Schedule 2 to the BSA [licence condition to comply with Part 9D]</w:t>
      </w:r>
    </w:p>
    <w:p w14:paraId="5CBE5FB9" w14:textId="77777777" w:rsidR="00D94990" w:rsidRPr="00331E68" w:rsidRDefault="00D94990" w:rsidP="00D94990">
      <w:pPr>
        <w:pStyle w:val="ACMABodyText"/>
        <w:rPr>
          <w:i/>
          <w:snapToGrid/>
          <w:szCs w:val="24"/>
        </w:rPr>
      </w:pPr>
      <w:r w:rsidRPr="00331E68">
        <w:rPr>
          <w:i/>
          <w:snapToGrid/>
          <w:szCs w:val="24"/>
        </w:rPr>
        <w:t>While the ACMA has only requested further information to that supplied by Seven in correspondence dated 27 November 2018, for the sake of completeness Seven will provide a response that places the requested information in its proper comprehensive context.</w:t>
      </w:r>
    </w:p>
    <w:p w14:paraId="3F1C864E" w14:textId="77777777" w:rsidR="00D94990" w:rsidRPr="00331E68" w:rsidRDefault="00D94990" w:rsidP="00D94990">
      <w:pPr>
        <w:pStyle w:val="ACMABodyText"/>
        <w:rPr>
          <w:i/>
          <w:snapToGrid/>
          <w:szCs w:val="24"/>
        </w:rPr>
      </w:pPr>
      <w:r w:rsidRPr="00331E68">
        <w:rPr>
          <w:i/>
          <w:snapToGrid/>
          <w:szCs w:val="24"/>
        </w:rPr>
        <w:t>Our investigation into this matter has shown that captions were not broadcast on 8 November 2018 by:</w:t>
      </w:r>
    </w:p>
    <w:p w14:paraId="2D76ABE7" w14:textId="5D595347" w:rsidR="00D94990" w:rsidRPr="00331E68" w:rsidRDefault="00D94990" w:rsidP="00331E68">
      <w:pPr>
        <w:pStyle w:val="ACMABodyText"/>
        <w:numPr>
          <w:ilvl w:val="0"/>
          <w:numId w:val="24"/>
        </w:numPr>
        <w:rPr>
          <w:i/>
        </w:rPr>
      </w:pPr>
      <w:r w:rsidRPr="00331E68">
        <w:rPr>
          <w:i/>
        </w:rPr>
        <w:t>Channel Seven Sydney during Home and Away between 7.26 pm and 7.35 pm</w:t>
      </w:r>
    </w:p>
    <w:p w14:paraId="65F41665" w14:textId="46DCC5D3" w:rsidR="00D94990" w:rsidRPr="00331E68" w:rsidRDefault="00D94990" w:rsidP="00331E68">
      <w:pPr>
        <w:pStyle w:val="ACMABodyText"/>
        <w:numPr>
          <w:ilvl w:val="0"/>
          <w:numId w:val="24"/>
        </w:numPr>
        <w:rPr>
          <w:i/>
        </w:rPr>
      </w:pPr>
      <w:r w:rsidRPr="00331E68">
        <w:rPr>
          <w:i/>
        </w:rPr>
        <w:t>Channel 7 Melbourne during Home and Away between 7.26pm and 7.35pm</w:t>
      </w:r>
    </w:p>
    <w:p w14:paraId="75209001" w14:textId="1E9E133C" w:rsidR="00D94990" w:rsidRPr="00331E68" w:rsidRDefault="00D94990" w:rsidP="00331E68">
      <w:pPr>
        <w:pStyle w:val="ACMABodyText"/>
        <w:numPr>
          <w:ilvl w:val="0"/>
          <w:numId w:val="24"/>
        </w:numPr>
        <w:rPr>
          <w:i/>
        </w:rPr>
      </w:pPr>
      <w:r w:rsidRPr="00331E68">
        <w:rPr>
          <w:i/>
        </w:rPr>
        <w:t>Channel 7 Brisbane during Home and Away, Orange is the New Brown, Modern Family and</w:t>
      </w:r>
      <w:r w:rsidR="00D5153F" w:rsidRPr="00331E68">
        <w:rPr>
          <w:i/>
        </w:rPr>
        <w:t xml:space="preserve"> </w:t>
      </w:r>
      <w:r w:rsidRPr="00331E68">
        <w:rPr>
          <w:i/>
        </w:rPr>
        <w:t>Bridesmaids between 7.52pm and 10.20pm</w:t>
      </w:r>
    </w:p>
    <w:p w14:paraId="63FC4433" w14:textId="3154A7A2" w:rsidR="00D94990" w:rsidRPr="00331E68" w:rsidRDefault="00D94990" w:rsidP="00331E68">
      <w:pPr>
        <w:pStyle w:val="ACMABodyText"/>
        <w:numPr>
          <w:ilvl w:val="0"/>
          <w:numId w:val="24"/>
        </w:numPr>
        <w:rPr>
          <w:i/>
        </w:rPr>
      </w:pPr>
      <w:r w:rsidRPr="00331E68">
        <w:rPr>
          <w:i/>
        </w:rPr>
        <w:t>Channel 7 Adelaide during Home and Away, Orange is the New Brown, Modern Family and</w:t>
      </w:r>
      <w:r w:rsidR="00D5153F" w:rsidRPr="00331E68">
        <w:rPr>
          <w:i/>
        </w:rPr>
        <w:t xml:space="preserve"> </w:t>
      </w:r>
      <w:r w:rsidRPr="00331E68">
        <w:rPr>
          <w:i/>
        </w:rPr>
        <w:t>Bridesmaids between 8.26 pm and 10.20pm.</w:t>
      </w:r>
    </w:p>
    <w:p w14:paraId="47926E87" w14:textId="77777777" w:rsidR="00D94990" w:rsidRPr="00331E68" w:rsidRDefault="00D94990" w:rsidP="00D94990">
      <w:pPr>
        <w:pStyle w:val="ACMABodyText"/>
        <w:rPr>
          <w:i/>
          <w:snapToGrid/>
          <w:szCs w:val="24"/>
        </w:rPr>
      </w:pPr>
      <w:r w:rsidRPr="00331E68">
        <w:rPr>
          <w:i/>
          <w:snapToGrid/>
          <w:szCs w:val="24"/>
        </w:rPr>
        <w:lastRenderedPageBreak/>
        <w:t>Channel 7 Perth was not impacted by the outage as its captioning was being processed on a different server to that processing Channel 7 Sydney, Melbourne, Brisbane and Adelaide.</w:t>
      </w:r>
    </w:p>
    <w:p w14:paraId="57A71CDD" w14:textId="77777777" w:rsidR="00D94990" w:rsidRPr="00331E68" w:rsidRDefault="00D94990" w:rsidP="00D94990">
      <w:pPr>
        <w:pStyle w:val="ACMABodyText"/>
        <w:rPr>
          <w:i/>
          <w:snapToGrid/>
          <w:szCs w:val="24"/>
        </w:rPr>
      </w:pPr>
      <w:r w:rsidRPr="00331E68">
        <w:rPr>
          <w:i/>
          <w:snapToGrid/>
          <w:szCs w:val="24"/>
        </w:rPr>
        <w:t>7Qld was not impacted as captions for that network are processed on an entirely separate group of servers within the Polistream system, not related to the matter at hand.</w:t>
      </w:r>
    </w:p>
    <w:p w14:paraId="65A63814" w14:textId="77777777" w:rsidR="00D94990" w:rsidRPr="00331E68" w:rsidRDefault="00D94990" w:rsidP="00D94990">
      <w:pPr>
        <w:pStyle w:val="ACMABodyText"/>
        <w:rPr>
          <w:i/>
          <w:snapToGrid/>
          <w:szCs w:val="24"/>
        </w:rPr>
      </w:pPr>
      <w:r w:rsidRPr="00331E68">
        <w:rPr>
          <w:i/>
          <w:snapToGrid/>
          <w:szCs w:val="24"/>
        </w:rPr>
        <w:t>During the brief captioning outages a title card was shown that read 'Closed Captions Not Available'.</w:t>
      </w:r>
    </w:p>
    <w:p w14:paraId="34C232AE" w14:textId="77777777" w:rsidR="00D94990" w:rsidRPr="00331E68" w:rsidRDefault="00D94990" w:rsidP="00D94990">
      <w:pPr>
        <w:pStyle w:val="ACMABodyText"/>
        <w:rPr>
          <w:i/>
          <w:snapToGrid/>
          <w:szCs w:val="24"/>
        </w:rPr>
      </w:pPr>
      <w:r w:rsidRPr="00331E68">
        <w:rPr>
          <w:i/>
          <w:snapToGrid/>
          <w:szCs w:val="24"/>
        </w:rPr>
        <w:t>The captioning outages were caused by one server within the caption system suffering from overheating due to slow fan speed. This server is one of two in a master redundant pair, meaning if a server fails the system automatically switches to the backup server in the pair. However as the server did not fail completely and was merely performing erratically, it did not release control of the system to its partner. This caused disruption to subtitles.</w:t>
      </w:r>
    </w:p>
    <w:p w14:paraId="5679B9C7" w14:textId="77777777" w:rsidR="00D94990" w:rsidRPr="00331E68" w:rsidRDefault="00D94990" w:rsidP="00D94990">
      <w:pPr>
        <w:pStyle w:val="ACMABodyText"/>
        <w:rPr>
          <w:i/>
          <w:snapToGrid/>
          <w:szCs w:val="24"/>
        </w:rPr>
      </w:pPr>
      <w:r w:rsidRPr="00331E68">
        <w:rPr>
          <w:i/>
          <w:snapToGrid/>
          <w:szCs w:val="24"/>
        </w:rPr>
        <w:t>The on-site technician worked with Presentation operators to implement various work around strategies but the complexity of the problem required an expert to attend site.</w:t>
      </w:r>
    </w:p>
    <w:p w14:paraId="18B1ED7E" w14:textId="77777777" w:rsidR="00D94990" w:rsidRPr="00331E68" w:rsidRDefault="00D94990" w:rsidP="00D94990">
      <w:pPr>
        <w:pStyle w:val="ACMABodyText"/>
        <w:rPr>
          <w:i/>
          <w:snapToGrid/>
          <w:szCs w:val="24"/>
        </w:rPr>
      </w:pPr>
      <w:r w:rsidRPr="00331E68">
        <w:rPr>
          <w:i/>
          <w:snapToGrid/>
          <w:szCs w:val="24"/>
        </w:rPr>
        <w:t>All problems were cleared once the overheating server was identified and powered down. All fans in all servers have now been replaced.</w:t>
      </w:r>
    </w:p>
    <w:p w14:paraId="7CF0BC08" w14:textId="77777777" w:rsidR="00D94990" w:rsidRPr="00331E68" w:rsidRDefault="00D94990" w:rsidP="00D94990">
      <w:pPr>
        <w:pStyle w:val="ACMABodyText"/>
        <w:rPr>
          <w:i/>
          <w:snapToGrid/>
          <w:szCs w:val="24"/>
        </w:rPr>
      </w:pPr>
      <w:r w:rsidRPr="00331E68">
        <w:rPr>
          <w:i/>
          <w:snapToGrid/>
          <w:szCs w:val="24"/>
        </w:rPr>
        <w:t>The outage was caused by significant unforeseen technical difficulties, in that the master redundant pair system is proven to be effective in providing a functional back up in the event of server failure. However the intermittent nature of the fault, leading to the non-release of control to the backup server, is not a circumstance that has been encountered before in relation to an overheating problem.</w:t>
      </w:r>
    </w:p>
    <w:p w14:paraId="3A6A8720" w14:textId="77777777" w:rsidR="00D94990" w:rsidRPr="00331E68" w:rsidRDefault="00D94990" w:rsidP="00D94990">
      <w:pPr>
        <w:pStyle w:val="ACMABodyText"/>
        <w:rPr>
          <w:i/>
          <w:snapToGrid/>
          <w:szCs w:val="24"/>
        </w:rPr>
      </w:pPr>
      <w:r w:rsidRPr="00331E68">
        <w:rPr>
          <w:i/>
          <w:snapToGrid/>
          <w:szCs w:val="24"/>
        </w:rPr>
        <w:t>Complicating matters, on the evening of 8 November 2018, there was a world-wide outage of the TeamViewer remote access mechanism which prevented remote diagnosis by the UK supplier and Seven's local subject matter expert. Seven's subject matter expert drove to BCM on the night, identified the overheating server and shut it down.</w:t>
      </w:r>
    </w:p>
    <w:p w14:paraId="4CA207E6" w14:textId="77777777" w:rsidR="00D94990" w:rsidRPr="00331E68" w:rsidRDefault="00D94990" w:rsidP="00D94990">
      <w:pPr>
        <w:pStyle w:val="ACMABodyText"/>
        <w:rPr>
          <w:i/>
          <w:snapToGrid/>
          <w:szCs w:val="24"/>
        </w:rPr>
      </w:pPr>
      <w:r w:rsidRPr="00331E68">
        <w:rPr>
          <w:i/>
          <w:snapToGrid/>
          <w:szCs w:val="24"/>
        </w:rPr>
        <w:t>Please find below answers to your questions from correspondence dated 7 December 2018:</w:t>
      </w:r>
    </w:p>
    <w:p w14:paraId="07BCFD73" w14:textId="7F77A590" w:rsidR="00D94990" w:rsidRPr="002F6060" w:rsidRDefault="00D94990" w:rsidP="00400B5C">
      <w:pPr>
        <w:pStyle w:val="ACMABodyText"/>
        <w:ind w:left="284" w:hanging="284"/>
        <w:rPr>
          <w:b/>
          <w:i/>
          <w:snapToGrid/>
          <w:szCs w:val="24"/>
        </w:rPr>
      </w:pPr>
      <w:r w:rsidRPr="002F6060">
        <w:rPr>
          <w:b/>
          <w:i/>
          <w:snapToGrid/>
          <w:szCs w:val="24"/>
        </w:rPr>
        <w:t>1.</w:t>
      </w:r>
      <w:r w:rsidRPr="002F6060">
        <w:rPr>
          <w:b/>
          <w:i/>
          <w:snapToGrid/>
          <w:szCs w:val="24"/>
        </w:rPr>
        <w:tab/>
        <w:t xml:space="preserve">Why did the </w:t>
      </w:r>
      <w:r w:rsidR="003B59D1">
        <w:rPr>
          <w:b/>
          <w:i/>
          <w:snapToGrid/>
          <w:szCs w:val="24"/>
        </w:rPr>
        <w:t>l</w:t>
      </w:r>
      <w:r w:rsidRPr="002F6060">
        <w:rPr>
          <w:b/>
          <w:i/>
          <w:snapToGrid/>
          <w:szCs w:val="24"/>
        </w:rPr>
        <w:t>ack of captioning occur from 7.52pm and 10.20pm on Channel 7 Brisbane and from 8.26 pm and 10.20pm on Channel 7 Adelaide? Can you also confirm if those times were local times or Australian Eastern Daylight Savings time.</w:t>
      </w:r>
    </w:p>
    <w:p w14:paraId="43850852" w14:textId="77777777" w:rsidR="00D94990" w:rsidRPr="00331E68" w:rsidRDefault="00D94990" w:rsidP="00331E68">
      <w:pPr>
        <w:tabs>
          <w:tab w:val="left" w:pos="3170"/>
        </w:tabs>
        <w:ind w:left="426"/>
        <w:rPr>
          <w:i w:val="0"/>
        </w:rPr>
      </w:pPr>
      <w:r w:rsidRPr="00331E68">
        <w:t>Within the captioning system there are 12 servers. A main and backup server is allocated to each channel in every market, with each server hosting main and backup subtitle functionality for four channels. Two of these servers also manage the main/backup functionality of all other main and backup server pairs and these are known as the master redundant pair.</w:t>
      </w:r>
    </w:p>
    <w:p w14:paraId="5FF97AFD" w14:textId="77777777" w:rsidR="00D94990" w:rsidRPr="00331E68" w:rsidRDefault="00D94990" w:rsidP="00331E68">
      <w:pPr>
        <w:tabs>
          <w:tab w:val="left" w:pos="3170"/>
        </w:tabs>
        <w:ind w:left="426"/>
        <w:rPr>
          <w:i w:val="0"/>
        </w:rPr>
      </w:pPr>
      <w:r w:rsidRPr="00331E68">
        <w:t>The subtitling outage impacting Channel 7 Sydney, Melbourne, Brisbane and Adelaide was caused by the one server in the master redundant pair performing erratically, not releasing control to its partner, and causing disruption to the subtitles in those markets.</w:t>
      </w:r>
    </w:p>
    <w:p w14:paraId="1BD12B58" w14:textId="77777777" w:rsidR="00D94990" w:rsidRPr="00331E68" w:rsidRDefault="00D94990" w:rsidP="00331E68">
      <w:pPr>
        <w:tabs>
          <w:tab w:val="left" w:pos="3170"/>
        </w:tabs>
        <w:ind w:left="426"/>
        <w:rPr>
          <w:i w:val="0"/>
        </w:rPr>
      </w:pPr>
      <w:r w:rsidRPr="00331E68">
        <w:t xml:space="preserve">In Sydney and Melbourne, the main and backup servers did not reside on the main server within the master redundant pair, which allowed the on-site technician to manually </w:t>
      </w:r>
      <w:r w:rsidRPr="00331E68">
        <w:lastRenderedPageBreak/>
        <w:t>activate subtitle functionality for both Sydney and Melbourne on their back up servers, hence a relatively fast recovery.</w:t>
      </w:r>
    </w:p>
    <w:p w14:paraId="25229639" w14:textId="77777777" w:rsidR="00D94990" w:rsidRPr="00331E68" w:rsidRDefault="00D94990" w:rsidP="00331E68">
      <w:pPr>
        <w:tabs>
          <w:tab w:val="left" w:pos="3170"/>
        </w:tabs>
        <w:ind w:left="426"/>
        <w:rPr>
          <w:i w:val="0"/>
        </w:rPr>
      </w:pPr>
      <w:r w:rsidRPr="00331E68">
        <w:t>In Brisbane and Adelaide, the subtitling was being processed by the main server within the master redundant pair. As this main server was behaving erratically and would not release control it prevented the on-site technician from activating the backup servers for these markets. In this very unusual scenario it was found that power needed to removed from the master server in the redundant pair thereby enabling return of both automatic and manual control.</w:t>
      </w:r>
    </w:p>
    <w:p w14:paraId="397128DC" w14:textId="77777777" w:rsidR="00D94990" w:rsidRPr="00331E68" w:rsidRDefault="00D94990" w:rsidP="00331E68">
      <w:pPr>
        <w:tabs>
          <w:tab w:val="left" w:pos="3170"/>
        </w:tabs>
        <w:ind w:left="426"/>
        <w:rPr>
          <w:i w:val="0"/>
        </w:rPr>
      </w:pPr>
      <w:r w:rsidRPr="00331E68">
        <w:t>The times referred to for Brisbane and Adelaide are in their local time zones. The staggered start and end times of the service fault across Brisbane and Adelaide was caused by the erratic nature of the fault and the non-uniform return to the back up server in those markets. It is coincidental that service resumed at 10.20pm in both Brisbane and Adelaide, meaning in real time service resumed in Adelaide 30 minutes before Brisbane.</w:t>
      </w:r>
    </w:p>
    <w:p w14:paraId="139D725B" w14:textId="77777777" w:rsidR="00D94990" w:rsidRPr="00CF5099" w:rsidRDefault="00D94990" w:rsidP="00331E68">
      <w:pPr>
        <w:pStyle w:val="ACMABodyText"/>
        <w:ind w:left="284" w:hanging="284"/>
        <w:rPr>
          <w:b/>
          <w:i/>
          <w:snapToGrid/>
          <w:szCs w:val="24"/>
        </w:rPr>
      </w:pPr>
      <w:r w:rsidRPr="00CF5099">
        <w:rPr>
          <w:b/>
          <w:i/>
          <w:snapToGrid/>
          <w:szCs w:val="24"/>
        </w:rPr>
        <w:t>2.</w:t>
      </w:r>
      <w:r w:rsidRPr="00CF5099">
        <w:rPr>
          <w:b/>
          <w:i/>
          <w:snapToGrid/>
          <w:szCs w:val="24"/>
        </w:rPr>
        <w:tab/>
        <w:t>Can you provide details of the following:</w:t>
      </w:r>
    </w:p>
    <w:p w14:paraId="46EECE46" w14:textId="6539ACDA" w:rsidR="00D94990" w:rsidRPr="008232DC" w:rsidRDefault="00D94990" w:rsidP="00CF5099">
      <w:pPr>
        <w:pStyle w:val="ACMABodyText"/>
        <w:ind w:left="426" w:hanging="426"/>
        <w:rPr>
          <w:b/>
          <w:i/>
          <w:snapToGrid/>
          <w:szCs w:val="24"/>
        </w:rPr>
      </w:pPr>
      <w:r w:rsidRPr="00CF5099">
        <w:rPr>
          <w:b/>
        </w:rPr>
        <w:t>(a)</w:t>
      </w:r>
      <w:r w:rsidRPr="00CF5099">
        <w:rPr>
          <w:b/>
        </w:rPr>
        <w:tab/>
      </w:r>
      <w:r w:rsidRPr="008232DC">
        <w:rPr>
          <w:b/>
          <w:i/>
        </w:rPr>
        <w:t xml:space="preserve">The licensee's maintenance, monitoring, and upgrade regime for equipment </w:t>
      </w:r>
      <w:r w:rsidR="00370A80" w:rsidRPr="008232DC">
        <w:rPr>
          <w:b/>
          <w:i/>
        </w:rPr>
        <w:t>/</w:t>
      </w:r>
      <w:r w:rsidRPr="008232DC">
        <w:rPr>
          <w:b/>
          <w:i/>
        </w:rPr>
        <w:t xml:space="preserve"> systems</w:t>
      </w:r>
      <w:r w:rsidR="002F6060" w:rsidRPr="008232DC">
        <w:rPr>
          <w:b/>
          <w:i/>
        </w:rPr>
        <w:t xml:space="preserve"> </w:t>
      </w:r>
      <w:r w:rsidRPr="008232DC">
        <w:rPr>
          <w:b/>
          <w:i/>
          <w:snapToGrid/>
          <w:szCs w:val="24"/>
        </w:rPr>
        <w:t>associated with the provision of captioning, including the supply and delivery chain?</w:t>
      </w:r>
    </w:p>
    <w:p w14:paraId="1C64B27B" w14:textId="77777777" w:rsidR="00D94990" w:rsidRPr="00331E68" w:rsidRDefault="00D94990" w:rsidP="00CF5099">
      <w:pPr>
        <w:pStyle w:val="ACMABodyText"/>
        <w:ind w:left="426"/>
        <w:rPr>
          <w:i/>
          <w:snapToGrid/>
          <w:szCs w:val="24"/>
        </w:rPr>
      </w:pPr>
      <w:r w:rsidRPr="00331E68">
        <w:rPr>
          <w:i/>
          <w:snapToGrid/>
          <w:szCs w:val="24"/>
        </w:rPr>
        <w:t>The captioning system undergoes inspection at 8am and 1am every day by experienced technicians to check for hardware and operating system errors, with the aim of capturing issues and addressing them before they impact the on-air service.</w:t>
      </w:r>
    </w:p>
    <w:p w14:paraId="06B3FDE1" w14:textId="77777777" w:rsidR="00D94990" w:rsidRPr="00331E68" w:rsidRDefault="00D94990" w:rsidP="00CF5099">
      <w:pPr>
        <w:pStyle w:val="ACMABodyText"/>
        <w:ind w:left="426"/>
        <w:rPr>
          <w:i/>
          <w:snapToGrid/>
          <w:szCs w:val="24"/>
        </w:rPr>
      </w:pPr>
      <w:r w:rsidRPr="00331E68">
        <w:rPr>
          <w:i/>
          <w:snapToGrid/>
          <w:szCs w:val="24"/>
        </w:rPr>
        <w:t>Presentation constantly monitors captions for all channels in all markets. During the incident in question, Presentation Operators were very aware of the issues at hand and sought support from technicians.</w:t>
      </w:r>
    </w:p>
    <w:p w14:paraId="45C960D8" w14:textId="77777777" w:rsidR="00D94990" w:rsidRPr="00331E68" w:rsidRDefault="00D94990" w:rsidP="00CF5099">
      <w:pPr>
        <w:pStyle w:val="ACMABodyText"/>
        <w:ind w:left="426"/>
        <w:rPr>
          <w:i/>
          <w:snapToGrid/>
          <w:szCs w:val="24"/>
        </w:rPr>
      </w:pPr>
      <w:r w:rsidRPr="00331E68">
        <w:rPr>
          <w:i/>
          <w:snapToGrid/>
          <w:szCs w:val="24"/>
        </w:rPr>
        <w:t>System upgrade and replacement is continuously reviewed to allow budget forecasting, approval and implementation. Up until 2018 there was no sign that replacement was required, with this view supported by advice from the supplier.</w:t>
      </w:r>
    </w:p>
    <w:p w14:paraId="4781E3FE" w14:textId="77777777" w:rsidR="00D94990" w:rsidRPr="00331E68" w:rsidRDefault="00D94990" w:rsidP="00CF5099">
      <w:pPr>
        <w:pStyle w:val="ACMABodyText"/>
        <w:ind w:left="426"/>
        <w:rPr>
          <w:i/>
          <w:snapToGrid/>
          <w:szCs w:val="24"/>
        </w:rPr>
      </w:pPr>
      <w:r w:rsidRPr="00331E68">
        <w:rPr>
          <w:i/>
          <w:snapToGrid/>
          <w:szCs w:val="24"/>
        </w:rPr>
        <w:t>As a result of the captioning outages that occurred in 2018 the storage devices and fans have been replaced. In addition, expenditure has been approved to replace the entire subtitling system which is expected to be in place in May 2019.</w:t>
      </w:r>
    </w:p>
    <w:p w14:paraId="1F9D61DD" w14:textId="77777777" w:rsidR="00D94990" w:rsidRPr="002F6060" w:rsidRDefault="00D94990" w:rsidP="00CF5099">
      <w:pPr>
        <w:pStyle w:val="ACMABodyText"/>
        <w:ind w:left="426" w:hanging="426"/>
        <w:rPr>
          <w:b/>
          <w:i/>
          <w:snapToGrid/>
          <w:szCs w:val="24"/>
        </w:rPr>
      </w:pPr>
      <w:r w:rsidRPr="002F6060">
        <w:rPr>
          <w:b/>
          <w:i/>
          <w:snapToGrid/>
          <w:szCs w:val="24"/>
        </w:rPr>
        <w:t>(b)</w:t>
      </w:r>
      <w:r w:rsidRPr="002F6060">
        <w:rPr>
          <w:b/>
          <w:i/>
          <w:snapToGrid/>
          <w:szCs w:val="24"/>
        </w:rPr>
        <w:tab/>
        <w:t>Steps that the licensee has taken and/or will take to ensure that technical issues are identified and addressed in a timely manner to minimise captioning outages.</w:t>
      </w:r>
    </w:p>
    <w:p w14:paraId="2DEB7382" w14:textId="77777777" w:rsidR="00D94990" w:rsidRPr="00331E68" w:rsidRDefault="00D94990" w:rsidP="00CF5099">
      <w:pPr>
        <w:pStyle w:val="ACMABodyText"/>
        <w:ind w:left="426"/>
        <w:rPr>
          <w:i/>
          <w:snapToGrid/>
          <w:szCs w:val="24"/>
        </w:rPr>
      </w:pPr>
      <w:r w:rsidRPr="00331E68">
        <w:rPr>
          <w:i/>
          <w:snapToGrid/>
          <w:szCs w:val="24"/>
        </w:rPr>
        <w:t>All storage devices and fans have been replaced, with the entire subtitling system scheduled for replacement in May 2019. The 1am check referred to above has been introduced as an extra precautionary measure in light of the recent technical issues. While removing power from the main server is not normally recommended, in the unlikely event that an erratic fault such as that which occurred in this incident does happen again, greater priority will be given to powering down the main server as a mode of technical solution.</w:t>
      </w:r>
    </w:p>
    <w:p w14:paraId="63B0EBDF" w14:textId="77777777" w:rsidR="00D94990" w:rsidRPr="00331E68" w:rsidRDefault="00D94990" w:rsidP="00CF5099">
      <w:pPr>
        <w:pStyle w:val="ACMABodyText"/>
        <w:ind w:left="426"/>
        <w:rPr>
          <w:i/>
          <w:snapToGrid/>
          <w:szCs w:val="24"/>
        </w:rPr>
      </w:pPr>
      <w:r w:rsidRPr="00331E68">
        <w:rPr>
          <w:i/>
          <w:snapToGrid/>
          <w:szCs w:val="24"/>
        </w:rPr>
        <w:t xml:space="preserve">The importance of our subtitling services is well understood and treated very seriously by supervisors, operators and technicians in Master Control, Presentation and Engineering. </w:t>
      </w:r>
      <w:r w:rsidRPr="00331E68">
        <w:rPr>
          <w:i/>
          <w:snapToGrid/>
          <w:szCs w:val="24"/>
        </w:rPr>
        <w:lastRenderedPageBreak/>
        <w:t>A significant focus is placed on fault identification and recovery, with any issue to be escalated at the slightest indication of a problem.</w:t>
      </w:r>
    </w:p>
    <w:p w14:paraId="14391451" w14:textId="77777777" w:rsidR="00D94990" w:rsidRPr="002F6060" w:rsidRDefault="00D94990" w:rsidP="00331E68">
      <w:pPr>
        <w:pStyle w:val="ACMABodyText"/>
        <w:ind w:left="426" w:hanging="426"/>
        <w:rPr>
          <w:b/>
          <w:i/>
          <w:snapToGrid/>
          <w:szCs w:val="24"/>
        </w:rPr>
      </w:pPr>
      <w:r w:rsidRPr="002F6060">
        <w:rPr>
          <w:b/>
          <w:i/>
          <w:snapToGrid/>
          <w:szCs w:val="24"/>
        </w:rPr>
        <w:t>(c)</w:t>
      </w:r>
      <w:r w:rsidRPr="002F6060">
        <w:rPr>
          <w:b/>
          <w:i/>
          <w:snapToGrid/>
          <w:szCs w:val="24"/>
        </w:rPr>
        <w:tab/>
        <w:t>Any technical or engineering issues (other than those listed above) that have affected the broadcast of captions on Seven Network television services in the period between 16 April 2018 and 6 December 2018</w:t>
      </w:r>
    </w:p>
    <w:p w14:paraId="4F96F88C" w14:textId="31945209" w:rsidR="00D94990" w:rsidRPr="00331E68" w:rsidRDefault="00D94990" w:rsidP="00331E68">
      <w:pPr>
        <w:tabs>
          <w:tab w:val="left" w:pos="3170"/>
        </w:tabs>
        <w:ind w:left="426"/>
      </w:pPr>
      <w:r w:rsidRPr="00331E68">
        <w:t>None known.</w:t>
      </w:r>
    </w:p>
    <w:sectPr w:rsidR="00D94990" w:rsidRPr="00331E68" w:rsidSect="0033104B">
      <w:headerReference w:type="even" r:id="rId8"/>
      <w:headerReference w:type="default" r:id="rId9"/>
      <w:footerReference w:type="even" r:id="rId10"/>
      <w:footerReference w:type="default" r:id="rId11"/>
      <w:headerReference w:type="first" r:id="rId12"/>
      <w:footerReference w:type="first" r:id="rId13"/>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8CBDF4" w14:textId="77777777" w:rsidR="00107B47" w:rsidRDefault="00107B47">
      <w:r>
        <w:separator/>
      </w:r>
    </w:p>
  </w:endnote>
  <w:endnote w:type="continuationSeparator" w:id="0">
    <w:p w14:paraId="7EEBC3EB" w14:textId="77777777" w:rsidR="00107B47" w:rsidRDefault="00107B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60B241" w14:textId="62C4A50A" w:rsidR="00C65AE8" w:rsidRDefault="00C65AE8">
    <w:pPr>
      <w:framePr w:wrap="around" w:vAnchor="text" w:hAnchor="margin" w:xAlign="right" w:y="1"/>
    </w:pPr>
    <w:r>
      <w:fldChar w:fldCharType="begin"/>
    </w:r>
    <w:r>
      <w:instrText xml:space="preserve">PAGE  </w:instrText>
    </w:r>
    <w:r>
      <w:fldChar w:fldCharType="end"/>
    </w:r>
  </w:p>
  <w:p w14:paraId="70A32E1E" w14:textId="77777777" w:rsidR="00C65AE8" w:rsidRDefault="00C65AE8">
    <w:pPr>
      <w:ind w:right="360"/>
    </w:pPr>
  </w:p>
  <w:p w14:paraId="69EB670A" w14:textId="77777777" w:rsidR="00C65AE8" w:rsidRDefault="00C65AE8"/>
  <w:p w14:paraId="43F62AB2" w14:textId="77777777" w:rsidR="00C65AE8" w:rsidRDefault="00C65AE8"/>
  <w:p w14:paraId="0E6FA84F" w14:textId="77777777" w:rsidR="00C65AE8" w:rsidRDefault="00C65AE8"/>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24E857" w14:textId="050758AA" w:rsidR="00F87441" w:rsidRDefault="00C65AE8" w:rsidP="00EF7A2A">
    <w:pPr>
      <w:pStyle w:val="ACMAFooter"/>
      <w:rPr>
        <w:sz w:val="16"/>
        <w:szCs w:val="16"/>
      </w:rPr>
    </w:pPr>
    <w:r w:rsidRPr="004F0C05">
      <w:rPr>
        <w:sz w:val="16"/>
        <w:szCs w:val="16"/>
      </w:rPr>
      <w:t xml:space="preserve">ACMA </w:t>
    </w:r>
    <w:r w:rsidR="003C5EA3">
      <w:rPr>
        <w:sz w:val="16"/>
        <w:szCs w:val="16"/>
      </w:rPr>
      <w:t>i</w:t>
    </w:r>
    <w:r w:rsidRPr="004F0C05">
      <w:rPr>
        <w:sz w:val="16"/>
        <w:szCs w:val="16"/>
      </w:rPr>
      <w:t>nvestigation report—</w:t>
    </w:r>
    <w:r>
      <w:rPr>
        <w:i/>
        <w:sz w:val="16"/>
        <w:szCs w:val="16"/>
      </w:rPr>
      <w:t>Home and Away</w:t>
    </w:r>
    <w:r w:rsidRPr="004F0C05">
      <w:rPr>
        <w:sz w:val="16"/>
        <w:szCs w:val="16"/>
      </w:rPr>
      <w:t xml:space="preserve"> broadcast on Channel 7 </w:t>
    </w:r>
    <w:r>
      <w:rPr>
        <w:sz w:val="16"/>
        <w:szCs w:val="16"/>
      </w:rPr>
      <w:t>Sydney</w:t>
    </w:r>
    <w:r w:rsidRPr="004F0C05">
      <w:rPr>
        <w:sz w:val="16"/>
        <w:szCs w:val="16"/>
      </w:rPr>
      <w:t xml:space="preserve"> on </w:t>
    </w:r>
    <w:r w:rsidR="008F5A85">
      <w:rPr>
        <w:sz w:val="16"/>
        <w:szCs w:val="16"/>
      </w:rPr>
      <w:t>8</w:t>
    </w:r>
    <w:r w:rsidRPr="004F0C05">
      <w:rPr>
        <w:sz w:val="16"/>
        <w:szCs w:val="16"/>
      </w:rPr>
      <w:t xml:space="preserve"> </w:t>
    </w:r>
    <w:r>
      <w:rPr>
        <w:sz w:val="16"/>
        <w:szCs w:val="16"/>
      </w:rPr>
      <w:t>November</w:t>
    </w:r>
    <w:r w:rsidRPr="004F0C05">
      <w:rPr>
        <w:sz w:val="16"/>
        <w:szCs w:val="16"/>
      </w:rPr>
      <w:t xml:space="preserve"> 2018</w:t>
    </w:r>
  </w:p>
  <w:p w14:paraId="1AE3CCA3" w14:textId="77777777" w:rsidR="00F87441" w:rsidRDefault="00F87441" w:rsidP="00EF7A2A">
    <w:pPr>
      <w:pStyle w:val="ACMAFooter"/>
      <w:rPr>
        <w:sz w:val="16"/>
        <w:szCs w:val="16"/>
      </w:rPr>
    </w:pPr>
  </w:p>
  <w:p w14:paraId="43EADD29" w14:textId="7632CB4E" w:rsidR="00C65AE8" w:rsidRPr="00816ADF" w:rsidRDefault="00C65AE8" w:rsidP="00EF7A2A">
    <w:pPr>
      <w:pStyle w:val="ACMAFooter"/>
      <w:rPr>
        <w:sz w:val="16"/>
        <w:szCs w:val="16"/>
      </w:rPr>
    </w:pP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7</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744B90">
      <w:rPr>
        <w:noProof/>
        <w:sz w:val="16"/>
        <w:szCs w:val="16"/>
      </w:rPr>
      <w:t>12</w:t>
    </w:r>
    <w:r w:rsidRPr="00997E79">
      <w:rPr>
        <w:noProof/>
        <w:sz w:val="16"/>
        <w:szCs w:val="16"/>
      </w:rPr>
      <w:fldChar w:fldCharType="end"/>
    </w:r>
  </w:p>
  <w:p w14:paraId="56FD1C9B" w14:textId="77777777" w:rsidR="00C65AE8" w:rsidRDefault="00C65AE8" w:rsidP="00041DF9"/>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9C8FF5" w14:textId="7EC705A2" w:rsidR="00C65AE8" w:rsidRPr="00211185" w:rsidRDefault="00C65AE8" w:rsidP="009B461B">
    <w:pPr>
      <w:pStyle w:val="Footer"/>
    </w:pPr>
    <w:r>
      <w:rPr>
        <w:noProof/>
        <w:lang w:eastAsia="en-AU"/>
      </w:rPr>
      <w:drawing>
        <wp:inline distT="0" distB="0" distL="0" distR="0" wp14:anchorId="58790F74" wp14:editId="3752B174">
          <wp:extent cx="3483864" cy="249613"/>
          <wp:effectExtent l="0" t="0" r="0" b="0"/>
          <wp:docPr id="12" name="Picture 12"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653ACE" w14:textId="77777777" w:rsidR="00107B47" w:rsidRDefault="00107B47">
      <w:r>
        <w:separator/>
      </w:r>
    </w:p>
  </w:footnote>
  <w:footnote w:type="continuationSeparator" w:id="0">
    <w:p w14:paraId="6629B197" w14:textId="77777777" w:rsidR="00107B47" w:rsidRDefault="00107B47">
      <w:r>
        <w:continuationSeparator/>
      </w:r>
    </w:p>
  </w:footnote>
  <w:footnote w:id="1">
    <w:p w14:paraId="6ED836AA" w14:textId="4FFC61BD" w:rsidR="00C65AE8" w:rsidRDefault="00C65AE8">
      <w:pPr>
        <w:pStyle w:val="FootnoteText"/>
      </w:pPr>
      <w:r>
        <w:rPr>
          <w:rStyle w:val="FootnoteReference"/>
        </w:rPr>
        <w:footnoteRef/>
      </w:r>
      <w:r>
        <w:t xml:space="preserve"> </w:t>
      </w:r>
      <w:hyperlink r:id="rId1" w:history="1">
        <w:r w:rsidRPr="005002EC">
          <w:rPr>
            <w:rStyle w:val="Hyperlink"/>
          </w:rPr>
          <w:t>https://7plus.com.au/home-and-away</w:t>
        </w:r>
      </w:hyperlink>
      <w:r>
        <w:t>, accessed 10 January 2019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B96ED2" w14:textId="57393B63" w:rsidR="00C65AE8" w:rsidRDefault="00C65AE8">
    <w:r>
      <w:fldChar w:fldCharType="begin"/>
    </w:r>
    <w:r>
      <w:instrText xml:space="preserve"> REF ReportTitle \h </w:instrText>
    </w:r>
    <w:r>
      <w:fldChar w:fldCharType="separate"/>
    </w:r>
    <w:r w:rsidR="00582173">
      <w:rPr>
        <w:b/>
        <w:bCs/>
        <w:lang w:val="en-US"/>
      </w:rPr>
      <w:t>Error! Reference source not found.</w:t>
    </w:r>
    <w:r>
      <w:fldChar w:fldCharType="end"/>
    </w:r>
  </w:p>
  <w:p w14:paraId="4CDD31F3" w14:textId="77777777" w:rsidR="00C65AE8" w:rsidRDefault="00C65AE8"/>
  <w:p w14:paraId="5E2816F0" w14:textId="77777777" w:rsidR="00C65AE8" w:rsidRDefault="00C65AE8"/>
  <w:p w14:paraId="63A50BEA" w14:textId="77777777" w:rsidR="00C65AE8" w:rsidRDefault="00C65AE8"/>
  <w:p w14:paraId="697BDB6C" w14:textId="77777777" w:rsidR="00C65AE8" w:rsidRDefault="00C65AE8"/>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071C27" w14:textId="3DD5627E" w:rsidR="00C65AE8" w:rsidRDefault="00C65AE8" w:rsidP="00B30A6C">
    <w:pPr>
      <w:pStyle w:val="ACMAInConfidence"/>
    </w:pPr>
  </w:p>
  <w:p w14:paraId="65CFB039" w14:textId="6AE2726A" w:rsidR="00C65AE8" w:rsidRPr="001164DF" w:rsidRDefault="00C65AE8" w:rsidP="001164DF">
    <w:pPr>
      <w:pStyle w:val="ACMABodyText0"/>
      <w:spacing w:after="360"/>
      <w:jc w:val="center"/>
      <w:rPr>
        <w:rFonts w:ascii="Arial" w:hAnsi="Arial" w:cs="Arial"/>
        <w:b/>
        <w:sz w:val="18"/>
        <w:szCs w:val="18"/>
      </w:rPr>
    </w:pPr>
  </w:p>
  <w:p w14:paraId="2FDB14EE" w14:textId="77777777" w:rsidR="00C65AE8" w:rsidRDefault="00C65AE8"/>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594F8A" w14:textId="55FEC5C8" w:rsidR="00C65AE8" w:rsidRPr="00EE1F8F" w:rsidRDefault="00C65AE8" w:rsidP="00016A21">
    <w:pPr>
      <w:pStyle w:val="ACMABodyText0"/>
      <w:jc w:val="center"/>
      <w:rPr>
        <w:rFonts w:ascii="Arial" w:hAnsi="Arial" w:cs="Arial"/>
        <w:b/>
        <w:sz w:val="18"/>
        <w:szCs w:val="18"/>
      </w:rPr>
    </w:pPr>
  </w:p>
  <w:p w14:paraId="374D04BA" w14:textId="77777777" w:rsidR="00C65AE8" w:rsidRDefault="00C65AE8" w:rsidP="00521BCF">
    <w:pPr>
      <w:pStyle w:val="ACMAInConfidence"/>
    </w:pPr>
  </w:p>
  <w:p w14:paraId="20BB11C4" w14:textId="77777777" w:rsidR="00C65AE8" w:rsidRPr="005F22AA" w:rsidRDefault="00C65AE8" w:rsidP="005F22AA">
    <w:pPr>
      <w:pStyle w:val="ACMAHeaderGraphicSpace"/>
    </w:pPr>
    <w:r>
      <w:rPr>
        <w:noProof/>
        <w:snapToGrid/>
        <w:lang w:eastAsia="en-AU"/>
      </w:rPr>
      <w:drawing>
        <wp:inline distT="0" distB="0" distL="0" distR="0" wp14:anchorId="20460AC9" wp14:editId="3A187CD0">
          <wp:extent cx="5308600" cy="520700"/>
          <wp:effectExtent l="0" t="0" r="0" b="12700"/>
          <wp:docPr id="11" name="Picture 1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655FF"/>
    <w:multiLevelType w:val="hybridMultilevel"/>
    <w:tmpl w:val="9FA85EAC"/>
    <w:lvl w:ilvl="0" w:tplc="0C09000F">
      <w:start w:val="1"/>
      <w:numFmt w:val="decimal"/>
      <w:lvlText w:val="%1."/>
      <w:lvlJc w:val="left"/>
      <w:pPr>
        <w:ind w:left="6173" w:hanging="360"/>
      </w:pPr>
    </w:lvl>
    <w:lvl w:ilvl="1" w:tplc="0C090019" w:tentative="1">
      <w:start w:val="1"/>
      <w:numFmt w:val="lowerLetter"/>
      <w:lvlText w:val="%2."/>
      <w:lvlJc w:val="left"/>
      <w:pPr>
        <w:ind w:left="6893" w:hanging="360"/>
      </w:pPr>
    </w:lvl>
    <w:lvl w:ilvl="2" w:tplc="0C09001B" w:tentative="1">
      <w:start w:val="1"/>
      <w:numFmt w:val="lowerRoman"/>
      <w:lvlText w:val="%3."/>
      <w:lvlJc w:val="right"/>
      <w:pPr>
        <w:ind w:left="7613" w:hanging="180"/>
      </w:pPr>
    </w:lvl>
    <w:lvl w:ilvl="3" w:tplc="0C09000F" w:tentative="1">
      <w:start w:val="1"/>
      <w:numFmt w:val="decimal"/>
      <w:lvlText w:val="%4."/>
      <w:lvlJc w:val="left"/>
      <w:pPr>
        <w:ind w:left="8333" w:hanging="360"/>
      </w:pPr>
    </w:lvl>
    <w:lvl w:ilvl="4" w:tplc="0C090019" w:tentative="1">
      <w:start w:val="1"/>
      <w:numFmt w:val="lowerLetter"/>
      <w:lvlText w:val="%5."/>
      <w:lvlJc w:val="left"/>
      <w:pPr>
        <w:ind w:left="9053" w:hanging="360"/>
      </w:pPr>
    </w:lvl>
    <w:lvl w:ilvl="5" w:tplc="0C09001B" w:tentative="1">
      <w:start w:val="1"/>
      <w:numFmt w:val="lowerRoman"/>
      <w:lvlText w:val="%6."/>
      <w:lvlJc w:val="right"/>
      <w:pPr>
        <w:ind w:left="9773" w:hanging="180"/>
      </w:pPr>
    </w:lvl>
    <w:lvl w:ilvl="6" w:tplc="0C09000F" w:tentative="1">
      <w:start w:val="1"/>
      <w:numFmt w:val="decimal"/>
      <w:lvlText w:val="%7."/>
      <w:lvlJc w:val="left"/>
      <w:pPr>
        <w:ind w:left="10493" w:hanging="360"/>
      </w:pPr>
    </w:lvl>
    <w:lvl w:ilvl="7" w:tplc="0C090019" w:tentative="1">
      <w:start w:val="1"/>
      <w:numFmt w:val="lowerLetter"/>
      <w:lvlText w:val="%8."/>
      <w:lvlJc w:val="left"/>
      <w:pPr>
        <w:ind w:left="11213" w:hanging="360"/>
      </w:pPr>
    </w:lvl>
    <w:lvl w:ilvl="8" w:tplc="0C09001B" w:tentative="1">
      <w:start w:val="1"/>
      <w:numFmt w:val="lowerRoman"/>
      <w:lvlText w:val="%9."/>
      <w:lvlJc w:val="right"/>
      <w:pPr>
        <w:ind w:left="11933" w:hanging="180"/>
      </w:p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4D5D60"/>
    <w:multiLevelType w:val="hybridMultilevel"/>
    <w:tmpl w:val="B1C699BC"/>
    <w:lvl w:ilvl="0" w:tplc="8E804E3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7293926"/>
    <w:multiLevelType w:val="hybridMultilevel"/>
    <w:tmpl w:val="6D34D3E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B872482"/>
    <w:multiLevelType w:val="hybridMultilevel"/>
    <w:tmpl w:val="A8EE40C0"/>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9" w15:restartNumberingAfterBreak="0">
    <w:nsid w:val="313905EC"/>
    <w:multiLevelType w:val="hybridMultilevel"/>
    <w:tmpl w:val="48D0D35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1" w15:restartNumberingAfterBreak="0">
    <w:nsid w:val="462C3800"/>
    <w:multiLevelType w:val="hybridMultilevel"/>
    <w:tmpl w:val="0C1A8B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7CC2315"/>
    <w:multiLevelType w:val="hybridMultilevel"/>
    <w:tmpl w:val="22BC06DC"/>
    <w:lvl w:ilvl="0" w:tplc="0C090017">
      <w:start w:val="1"/>
      <w:numFmt w:val="lowerLetter"/>
      <w:lvlText w:val="%1)"/>
      <w:lvlJc w:val="left"/>
      <w:pPr>
        <w:ind w:left="-1124" w:hanging="360"/>
      </w:pPr>
    </w:lvl>
    <w:lvl w:ilvl="1" w:tplc="0C090019" w:tentative="1">
      <w:start w:val="1"/>
      <w:numFmt w:val="lowerLetter"/>
      <w:lvlText w:val="%2."/>
      <w:lvlJc w:val="left"/>
      <w:pPr>
        <w:ind w:left="-404" w:hanging="360"/>
      </w:pPr>
    </w:lvl>
    <w:lvl w:ilvl="2" w:tplc="0C09001B" w:tentative="1">
      <w:start w:val="1"/>
      <w:numFmt w:val="lowerRoman"/>
      <w:lvlText w:val="%3."/>
      <w:lvlJc w:val="right"/>
      <w:pPr>
        <w:ind w:left="316" w:hanging="180"/>
      </w:pPr>
    </w:lvl>
    <w:lvl w:ilvl="3" w:tplc="0C09000F" w:tentative="1">
      <w:start w:val="1"/>
      <w:numFmt w:val="decimal"/>
      <w:lvlText w:val="%4."/>
      <w:lvlJc w:val="left"/>
      <w:pPr>
        <w:ind w:left="1036" w:hanging="360"/>
      </w:pPr>
    </w:lvl>
    <w:lvl w:ilvl="4" w:tplc="0C090019" w:tentative="1">
      <w:start w:val="1"/>
      <w:numFmt w:val="lowerLetter"/>
      <w:lvlText w:val="%5."/>
      <w:lvlJc w:val="left"/>
      <w:pPr>
        <w:ind w:left="1756" w:hanging="360"/>
      </w:pPr>
    </w:lvl>
    <w:lvl w:ilvl="5" w:tplc="0C09001B" w:tentative="1">
      <w:start w:val="1"/>
      <w:numFmt w:val="lowerRoman"/>
      <w:lvlText w:val="%6."/>
      <w:lvlJc w:val="right"/>
      <w:pPr>
        <w:ind w:left="2476" w:hanging="180"/>
      </w:pPr>
    </w:lvl>
    <w:lvl w:ilvl="6" w:tplc="0C09000F" w:tentative="1">
      <w:start w:val="1"/>
      <w:numFmt w:val="decimal"/>
      <w:lvlText w:val="%7."/>
      <w:lvlJc w:val="left"/>
      <w:pPr>
        <w:ind w:left="3196" w:hanging="360"/>
      </w:pPr>
    </w:lvl>
    <w:lvl w:ilvl="7" w:tplc="0C090019" w:tentative="1">
      <w:start w:val="1"/>
      <w:numFmt w:val="lowerLetter"/>
      <w:lvlText w:val="%8."/>
      <w:lvlJc w:val="left"/>
      <w:pPr>
        <w:ind w:left="3916" w:hanging="360"/>
      </w:pPr>
    </w:lvl>
    <w:lvl w:ilvl="8" w:tplc="0C09001B" w:tentative="1">
      <w:start w:val="1"/>
      <w:numFmt w:val="lowerRoman"/>
      <w:lvlText w:val="%9."/>
      <w:lvlJc w:val="right"/>
      <w:pPr>
        <w:ind w:left="4636" w:hanging="180"/>
      </w:pPr>
    </w:lvl>
  </w:abstractNum>
  <w:abstractNum w:abstractNumId="13" w15:restartNumberingAfterBreak="0">
    <w:nsid w:val="497E2825"/>
    <w:multiLevelType w:val="hybridMultilevel"/>
    <w:tmpl w:val="A8C641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A13082B"/>
    <w:multiLevelType w:val="hybridMultilevel"/>
    <w:tmpl w:val="2E3C3690"/>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567929F2"/>
    <w:multiLevelType w:val="hybridMultilevel"/>
    <w:tmpl w:val="17A2F64C"/>
    <w:lvl w:ilvl="0" w:tplc="6D54CB58">
      <w:start w:val="1"/>
      <w:numFmt w:val="lowerLetter"/>
      <w:lvlText w:val="(%1)"/>
      <w:lvlJc w:val="left"/>
      <w:pPr>
        <w:ind w:left="1287" w:hanging="360"/>
      </w:pPr>
      <w:rPr>
        <w:rFonts w:hint="default"/>
        <w:b w:val="0"/>
        <w:i w:val="0"/>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8" w15:restartNumberingAfterBreak="0">
    <w:nsid w:val="56A303B4"/>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9" w15:restartNumberingAfterBreak="0">
    <w:nsid w:val="5AF94505"/>
    <w:multiLevelType w:val="hybridMultilevel"/>
    <w:tmpl w:val="3FCCE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B9F1965"/>
    <w:multiLevelType w:val="hybridMultilevel"/>
    <w:tmpl w:val="E9C249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C626AB6"/>
    <w:multiLevelType w:val="hybridMultilevel"/>
    <w:tmpl w:val="116CD252"/>
    <w:lvl w:ilvl="0" w:tplc="8C540674">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5C630FD5"/>
    <w:multiLevelType w:val="hybridMultilevel"/>
    <w:tmpl w:val="3006D36E"/>
    <w:lvl w:ilvl="0" w:tplc="0C090015">
      <w:start w:val="1"/>
      <w:numFmt w:val="upperLetter"/>
      <w:lvlText w:val="%1."/>
      <w:lvlJc w:val="left"/>
      <w:pPr>
        <w:ind w:left="8582" w:hanging="360"/>
      </w:pPr>
      <w:rPr>
        <w:rFonts w:hint="default"/>
      </w:rPr>
    </w:lvl>
    <w:lvl w:ilvl="1" w:tplc="0C090019" w:tentative="1">
      <w:start w:val="1"/>
      <w:numFmt w:val="lowerLetter"/>
      <w:lvlText w:val="%2."/>
      <w:lvlJc w:val="left"/>
      <w:pPr>
        <w:ind w:left="9302" w:hanging="360"/>
      </w:pPr>
    </w:lvl>
    <w:lvl w:ilvl="2" w:tplc="0C09001B" w:tentative="1">
      <w:start w:val="1"/>
      <w:numFmt w:val="lowerRoman"/>
      <w:lvlText w:val="%3."/>
      <w:lvlJc w:val="right"/>
      <w:pPr>
        <w:ind w:left="10022" w:hanging="180"/>
      </w:pPr>
    </w:lvl>
    <w:lvl w:ilvl="3" w:tplc="0C09000F" w:tentative="1">
      <w:start w:val="1"/>
      <w:numFmt w:val="decimal"/>
      <w:lvlText w:val="%4."/>
      <w:lvlJc w:val="left"/>
      <w:pPr>
        <w:ind w:left="10742" w:hanging="360"/>
      </w:pPr>
    </w:lvl>
    <w:lvl w:ilvl="4" w:tplc="0C090019" w:tentative="1">
      <w:start w:val="1"/>
      <w:numFmt w:val="lowerLetter"/>
      <w:lvlText w:val="%5."/>
      <w:lvlJc w:val="left"/>
      <w:pPr>
        <w:ind w:left="11462" w:hanging="360"/>
      </w:pPr>
    </w:lvl>
    <w:lvl w:ilvl="5" w:tplc="0C09001B" w:tentative="1">
      <w:start w:val="1"/>
      <w:numFmt w:val="lowerRoman"/>
      <w:lvlText w:val="%6."/>
      <w:lvlJc w:val="right"/>
      <w:pPr>
        <w:ind w:left="12182" w:hanging="180"/>
      </w:pPr>
    </w:lvl>
    <w:lvl w:ilvl="6" w:tplc="0C09000F" w:tentative="1">
      <w:start w:val="1"/>
      <w:numFmt w:val="decimal"/>
      <w:lvlText w:val="%7."/>
      <w:lvlJc w:val="left"/>
      <w:pPr>
        <w:ind w:left="12902" w:hanging="360"/>
      </w:pPr>
    </w:lvl>
    <w:lvl w:ilvl="7" w:tplc="0C090019" w:tentative="1">
      <w:start w:val="1"/>
      <w:numFmt w:val="lowerLetter"/>
      <w:lvlText w:val="%8."/>
      <w:lvlJc w:val="left"/>
      <w:pPr>
        <w:ind w:left="13622" w:hanging="360"/>
      </w:pPr>
    </w:lvl>
    <w:lvl w:ilvl="8" w:tplc="0C09001B" w:tentative="1">
      <w:start w:val="1"/>
      <w:numFmt w:val="lowerRoman"/>
      <w:lvlText w:val="%9."/>
      <w:lvlJc w:val="right"/>
      <w:pPr>
        <w:ind w:left="14342" w:hanging="180"/>
      </w:pPr>
    </w:lvl>
  </w:abstractNum>
  <w:abstractNum w:abstractNumId="23"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E594BCF"/>
    <w:multiLevelType w:val="hybridMultilevel"/>
    <w:tmpl w:val="371E01CE"/>
    <w:lvl w:ilvl="0" w:tplc="ABC06506">
      <w:numFmt w:val="bullet"/>
      <w:lvlText w:val="•"/>
      <w:lvlJc w:val="left"/>
      <w:pPr>
        <w:ind w:left="1440" w:hanging="720"/>
      </w:pPr>
      <w:rPr>
        <w:rFonts w:ascii="Arial" w:eastAsia="Times New Roman" w:hAnsi="Arial" w:cs="Aria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5"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E6C37D1"/>
    <w:multiLevelType w:val="hybridMultilevel"/>
    <w:tmpl w:val="0D5E3AB2"/>
    <w:lvl w:ilvl="0" w:tplc="ABC06506">
      <w:numFmt w:val="bullet"/>
      <w:lvlText w:val="•"/>
      <w:lvlJc w:val="left"/>
      <w:pPr>
        <w:ind w:left="1080" w:hanging="72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10"/>
  </w:num>
  <w:num w:numId="4">
    <w:abstractNumId w:val="27"/>
  </w:num>
  <w:num w:numId="5">
    <w:abstractNumId w:val="23"/>
  </w:num>
  <w:num w:numId="6">
    <w:abstractNumId w:val="15"/>
  </w:num>
  <w:num w:numId="7">
    <w:abstractNumId w:val="7"/>
  </w:num>
  <w:num w:numId="8">
    <w:abstractNumId w:val="3"/>
  </w:num>
  <w:num w:numId="9">
    <w:abstractNumId w:val="0"/>
  </w:num>
  <w:num w:numId="10">
    <w:abstractNumId w:val="25"/>
  </w:num>
  <w:num w:numId="11">
    <w:abstractNumId w:val="28"/>
  </w:num>
  <w:num w:numId="12">
    <w:abstractNumId w:val="16"/>
  </w:num>
  <w:num w:numId="13">
    <w:abstractNumId w:val="5"/>
  </w:num>
  <w:num w:numId="14">
    <w:abstractNumId w:val="29"/>
  </w:num>
  <w:num w:numId="15">
    <w:abstractNumId w:val="26"/>
  </w:num>
  <w:num w:numId="16">
    <w:abstractNumId w:val="31"/>
  </w:num>
  <w:num w:numId="17">
    <w:abstractNumId w:val="20"/>
  </w:num>
  <w:num w:numId="18">
    <w:abstractNumId w:val="4"/>
  </w:num>
  <w:num w:numId="19">
    <w:abstractNumId w:val="17"/>
  </w:num>
  <w:num w:numId="20">
    <w:abstractNumId w:val="18"/>
  </w:num>
  <w:num w:numId="21">
    <w:abstractNumId w:val="12"/>
  </w:num>
  <w:num w:numId="22">
    <w:abstractNumId w:val="14"/>
  </w:num>
  <w:num w:numId="23">
    <w:abstractNumId w:val="2"/>
  </w:num>
  <w:num w:numId="24">
    <w:abstractNumId w:val="19"/>
  </w:num>
  <w:num w:numId="25">
    <w:abstractNumId w:val="22"/>
  </w:num>
  <w:num w:numId="26">
    <w:abstractNumId w:val="11"/>
  </w:num>
  <w:num w:numId="27">
    <w:abstractNumId w:val="13"/>
  </w:num>
  <w:num w:numId="28">
    <w:abstractNumId w:val="30"/>
  </w:num>
  <w:num w:numId="29">
    <w:abstractNumId w:val="24"/>
  </w:num>
  <w:num w:numId="30">
    <w:abstractNumId w:val="9"/>
  </w:num>
  <w:num w:numId="31">
    <w:abstractNumId w:val="21"/>
  </w:num>
  <w:num w:numId="32">
    <w:abstractNumId w:val="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defaultTabStop w:val="720"/>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15D"/>
    <w:rsid w:val="00000ABE"/>
    <w:rsid w:val="00000DFC"/>
    <w:rsid w:val="00001254"/>
    <w:rsid w:val="00004A0E"/>
    <w:rsid w:val="0000588E"/>
    <w:rsid w:val="0000661F"/>
    <w:rsid w:val="000101EF"/>
    <w:rsid w:val="00013EAC"/>
    <w:rsid w:val="00016A21"/>
    <w:rsid w:val="00024BF2"/>
    <w:rsid w:val="000307EE"/>
    <w:rsid w:val="000332CF"/>
    <w:rsid w:val="0003492B"/>
    <w:rsid w:val="000370C8"/>
    <w:rsid w:val="00041DF9"/>
    <w:rsid w:val="00043DE2"/>
    <w:rsid w:val="00047E49"/>
    <w:rsid w:val="00053457"/>
    <w:rsid w:val="000555E2"/>
    <w:rsid w:val="00061CB5"/>
    <w:rsid w:val="00063BFD"/>
    <w:rsid w:val="00075F5D"/>
    <w:rsid w:val="00076CB6"/>
    <w:rsid w:val="000845A8"/>
    <w:rsid w:val="00084627"/>
    <w:rsid w:val="00094589"/>
    <w:rsid w:val="000A0747"/>
    <w:rsid w:val="000A3BFF"/>
    <w:rsid w:val="000B1241"/>
    <w:rsid w:val="000B743A"/>
    <w:rsid w:val="000C4D29"/>
    <w:rsid w:val="000D0502"/>
    <w:rsid w:val="000D1C53"/>
    <w:rsid w:val="000D4908"/>
    <w:rsid w:val="000E0047"/>
    <w:rsid w:val="000E0C29"/>
    <w:rsid w:val="000E103F"/>
    <w:rsid w:val="000E3634"/>
    <w:rsid w:val="000E3835"/>
    <w:rsid w:val="000E3ACD"/>
    <w:rsid w:val="000E4F0D"/>
    <w:rsid w:val="000F12E8"/>
    <w:rsid w:val="000F3189"/>
    <w:rsid w:val="000F5028"/>
    <w:rsid w:val="00100850"/>
    <w:rsid w:val="0010187C"/>
    <w:rsid w:val="00102AB2"/>
    <w:rsid w:val="00105C54"/>
    <w:rsid w:val="00107B47"/>
    <w:rsid w:val="001103BD"/>
    <w:rsid w:val="00113573"/>
    <w:rsid w:val="00114938"/>
    <w:rsid w:val="001164DF"/>
    <w:rsid w:val="0011733F"/>
    <w:rsid w:val="00124E6B"/>
    <w:rsid w:val="001262BD"/>
    <w:rsid w:val="00131277"/>
    <w:rsid w:val="0013198F"/>
    <w:rsid w:val="0013275A"/>
    <w:rsid w:val="001361C8"/>
    <w:rsid w:val="00140445"/>
    <w:rsid w:val="00142202"/>
    <w:rsid w:val="00145C33"/>
    <w:rsid w:val="00146895"/>
    <w:rsid w:val="00146E30"/>
    <w:rsid w:val="001528B2"/>
    <w:rsid w:val="001559F1"/>
    <w:rsid w:val="001573E1"/>
    <w:rsid w:val="00160831"/>
    <w:rsid w:val="00161F35"/>
    <w:rsid w:val="00174162"/>
    <w:rsid w:val="001811EB"/>
    <w:rsid w:val="0018428B"/>
    <w:rsid w:val="00187224"/>
    <w:rsid w:val="00187E47"/>
    <w:rsid w:val="00191BDE"/>
    <w:rsid w:val="00191E26"/>
    <w:rsid w:val="00193093"/>
    <w:rsid w:val="00197E2F"/>
    <w:rsid w:val="001A17BF"/>
    <w:rsid w:val="001A375C"/>
    <w:rsid w:val="001B2524"/>
    <w:rsid w:val="001B2EA7"/>
    <w:rsid w:val="001B37AF"/>
    <w:rsid w:val="001B7B29"/>
    <w:rsid w:val="001B7E7F"/>
    <w:rsid w:val="001C285C"/>
    <w:rsid w:val="001C2AD0"/>
    <w:rsid w:val="001C6546"/>
    <w:rsid w:val="001D430E"/>
    <w:rsid w:val="001D5D4A"/>
    <w:rsid w:val="001E2D6A"/>
    <w:rsid w:val="001E3098"/>
    <w:rsid w:val="001E63DF"/>
    <w:rsid w:val="001F2D5B"/>
    <w:rsid w:val="001F423C"/>
    <w:rsid w:val="00205CDE"/>
    <w:rsid w:val="00207F3B"/>
    <w:rsid w:val="00210199"/>
    <w:rsid w:val="002102C8"/>
    <w:rsid w:val="002106E6"/>
    <w:rsid w:val="00211185"/>
    <w:rsid w:val="002114D9"/>
    <w:rsid w:val="002129EA"/>
    <w:rsid w:val="0021377B"/>
    <w:rsid w:val="00213AFF"/>
    <w:rsid w:val="00214950"/>
    <w:rsid w:val="002152DD"/>
    <w:rsid w:val="0021578D"/>
    <w:rsid w:val="00216D3A"/>
    <w:rsid w:val="00220734"/>
    <w:rsid w:val="002243C5"/>
    <w:rsid w:val="00224A5E"/>
    <w:rsid w:val="00226CD9"/>
    <w:rsid w:val="00227744"/>
    <w:rsid w:val="00230D12"/>
    <w:rsid w:val="002325DB"/>
    <w:rsid w:val="00237E11"/>
    <w:rsid w:val="0024000F"/>
    <w:rsid w:val="0024060D"/>
    <w:rsid w:val="002420A8"/>
    <w:rsid w:val="00245CE7"/>
    <w:rsid w:val="002461B2"/>
    <w:rsid w:val="00253814"/>
    <w:rsid w:val="00256ED1"/>
    <w:rsid w:val="002605DF"/>
    <w:rsid w:val="002626BA"/>
    <w:rsid w:val="00263106"/>
    <w:rsid w:val="00267125"/>
    <w:rsid w:val="00270105"/>
    <w:rsid w:val="00270182"/>
    <w:rsid w:val="00270403"/>
    <w:rsid w:val="0027366A"/>
    <w:rsid w:val="00281F78"/>
    <w:rsid w:val="00286AFC"/>
    <w:rsid w:val="00286B1D"/>
    <w:rsid w:val="0028781C"/>
    <w:rsid w:val="00290A1B"/>
    <w:rsid w:val="00291FB6"/>
    <w:rsid w:val="002A6E39"/>
    <w:rsid w:val="002B0236"/>
    <w:rsid w:val="002B0831"/>
    <w:rsid w:val="002B1843"/>
    <w:rsid w:val="002C0238"/>
    <w:rsid w:val="002C3721"/>
    <w:rsid w:val="002C3B2E"/>
    <w:rsid w:val="002C518B"/>
    <w:rsid w:val="002C5B55"/>
    <w:rsid w:val="002C6235"/>
    <w:rsid w:val="002C6ACD"/>
    <w:rsid w:val="002D1F99"/>
    <w:rsid w:val="002D3179"/>
    <w:rsid w:val="002D446E"/>
    <w:rsid w:val="002D50E0"/>
    <w:rsid w:val="002D696B"/>
    <w:rsid w:val="002D7E3D"/>
    <w:rsid w:val="002E1A33"/>
    <w:rsid w:val="002E2EC0"/>
    <w:rsid w:val="002E3B76"/>
    <w:rsid w:val="002E64F5"/>
    <w:rsid w:val="002F1908"/>
    <w:rsid w:val="002F35E9"/>
    <w:rsid w:val="002F3B30"/>
    <w:rsid w:val="002F6060"/>
    <w:rsid w:val="00301F5A"/>
    <w:rsid w:val="003036EE"/>
    <w:rsid w:val="003163A9"/>
    <w:rsid w:val="003169B0"/>
    <w:rsid w:val="003174CB"/>
    <w:rsid w:val="00320122"/>
    <w:rsid w:val="00321A85"/>
    <w:rsid w:val="00322C79"/>
    <w:rsid w:val="00325092"/>
    <w:rsid w:val="00327563"/>
    <w:rsid w:val="00330965"/>
    <w:rsid w:val="0033104B"/>
    <w:rsid w:val="00331E68"/>
    <w:rsid w:val="003329A6"/>
    <w:rsid w:val="003364DB"/>
    <w:rsid w:val="00341B27"/>
    <w:rsid w:val="00342043"/>
    <w:rsid w:val="00345F4B"/>
    <w:rsid w:val="00346A8C"/>
    <w:rsid w:val="003505C0"/>
    <w:rsid w:val="00351E4E"/>
    <w:rsid w:val="003573CC"/>
    <w:rsid w:val="00357507"/>
    <w:rsid w:val="003615D1"/>
    <w:rsid w:val="003634AA"/>
    <w:rsid w:val="0036442F"/>
    <w:rsid w:val="00364445"/>
    <w:rsid w:val="00370A80"/>
    <w:rsid w:val="00370FC9"/>
    <w:rsid w:val="00371755"/>
    <w:rsid w:val="00371957"/>
    <w:rsid w:val="003729D3"/>
    <w:rsid w:val="003742CA"/>
    <w:rsid w:val="003777BB"/>
    <w:rsid w:val="00381397"/>
    <w:rsid w:val="00382846"/>
    <w:rsid w:val="003832F2"/>
    <w:rsid w:val="00385A34"/>
    <w:rsid w:val="00392893"/>
    <w:rsid w:val="0039406A"/>
    <w:rsid w:val="00395815"/>
    <w:rsid w:val="003A1FF5"/>
    <w:rsid w:val="003A22C0"/>
    <w:rsid w:val="003A4C94"/>
    <w:rsid w:val="003A614F"/>
    <w:rsid w:val="003A64DC"/>
    <w:rsid w:val="003B1977"/>
    <w:rsid w:val="003B59D1"/>
    <w:rsid w:val="003B6843"/>
    <w:rsid w:val="003C0345"/>
    <w:rsid w:val="003C1096"/>
    <w:rsid w:val="003C42DB"/>
    <w:rsid w:val="003C5EA3"/>
    <w:rsid w:val="003D7A22"/>
    <w:rsid w:val="003E08A5"/>
    <w:rsid w:val="003E62C8"/>
    <w:rsid w:val="003F05EB"/>
    <w:rsid w:val="00400B5C"/>
    <w:rsid w:val="0040529A"/>
    <w:rsid w:val="004054CE"/>
    <w:rsid w:val="00410304"/>
    <w:rsid w:val="004132DE"/>
    <w:rsid w:val="00414379"/>
    <w:rsid w:val="00420BA9"/>
    <w:rsid w:val="00420F9B"/>
    <w:rsid w:val="00421558"/>
    <w:rsid w:val="004224A2"/>
    <w:rsid w:val="004266E1"/>
    <w:rsid w:val="00426A3E"/>
    <w:rsid w:val="004309E6"/>
    <w:rsid w:val="00431E14"/>
    <w:rsid w:val="00436C2B"/>
    <w:rsid w:val="004413F1"/>
    <w:rsid w:val="00441634"/>
    <w:rsid w:val="00441B06"/>
    <w:rsid w:val="00444C27"/>
    <w:rsid w:val="00447AEF"/>
    <w:rsid w:val="00453760"/>
    <w:rsid w:val="004574DE"/>
    <w:rsid w:val="00457CB0"/>
    <w:rsid w:val="00461FE0"/>
    <w:rsid w:val="00466B8D"/>
    <w:rsid w:val="00470384"/>
    <w:rsid w:val="00475104"/>
    <w:rsid w:val="0048221C"/>
    <w:rsid w:val="00486D27"/>
    <w:rsid w:val="004957AC"/>
    <w:rsid w:val="0049754C"/>
    <w:rsid w:val="004A3B6F"/>
    <w:rsid w:val="004C08C8"/>
    <w:rsid w:val="004C0AFA"/>
    <w:rsid w:val="004C3A71"/>
    <w:rsid w:val="004C5358"/>
    <w:rsid w:val="004C705D"/>
    <w:rsid w:val="004D1505"/>
    <w:rsid w:val="004D37E0"/>
    <w:rsid w:val="004D6C6A"/>
    <w:rsid w:val="004D7727"/>
    <w:rsid w:val="004E08CB"/>
    <w:rsid w:val="004E1601"/>
    <w:rsid w:val="004E2A31"/>
    <w:rsid w:val="004E7647"/>
    <w:rsid w:val="004F0C05"/>
    <w:rsid w:val="004F330E"/>
    <w:rsid w:val="0050049F"/>
    <w:rsid w:val="00500F9F"/>
    <w:rsid w:val="00507982"/>
    <w:rsid w:val="005122AF"/>
    <w:rsid w:val="005158CB"/>
    <w:rsid w:val="0051599E"/>
    <w:rsid w:val="00521BCF"/>
    <w:rsid w:val="00522026"/>
    <w:rsid w:val="00527256"/>
    <w:rsid w:val="005312E0"/>
    <w:rsid w:val="00533832"/>
    <w:rsid w:val="00535423"/>
    <w:rsid w:val="00535EE2"/>
    <w:rsid w:val="0053640B"/>
    <w:rsid w:val="00544309"/>
    <w:rsid w:val="00544575"/>
    <w:rsid w:val="00545B5B"/>
    <w:rsid w:val="0054754B"/>
    <w:rsid w:val="00550001"/>
    <w:rsid w:val="005508AC"/>
    <w:rsid w:val="00554755"/>
    <w:rsid w:val="00554E5F"/>
    <w:rsid w:val="005566FE"/>
    <w:rsid w:val="005610A6"/>
    <w:rsid w:val="005617FD"/>
    <w:rsid w:val="005631CB"/>
    <w:rsid w:val="00564B0F"/>
    <w:rsid w:val="00565785"/>
    <w:rsid w:val="005703E5"/>
    <w:rsid w:val="00582173"/>
    <w:rsid w:val="005863C2"/>
    <w:rsid w:val="00586E25"/>
    <w:rsid w:val="00596E3E"/>
    <w:rsid w:val="00597AE1"/>
    <w:rsid w:val="005A227A"/>
    <w:rsid w:val="005A2628"/>
    <w:rsid w:val="005A2DEB"/>
    <w:rsid w:val="005A58D4"/>
    <w:rsid w:val="005A5AE5"/>
    <w:rsid w:val="005A613B"/>
    <w:rsid w:val="005C3922"/>
    <w:rsid w:val="005C5EB3"/>
    <w:rsid w:val="005D0A26"/>
    <w:rsid w:val="005D18B2"/>
    <w:rsid w:val="005D267B"/>
    <w:rsid w:val="005E47E5"/>
    <w:rsid w:val="005E4B63"/>
    <w:rsid w:val="005F22AA"/>
    <w:rsid w:val="00604EE6"/>
    <w:rsid w:val="00605E62"/>
    <w:rsid w:val="00614008"/>
    <w:rsid w:val="0061569D"/>
    <w:rsid w:val="006162E4"/>
    <w:rsid w:val="00616677"/>
    <w:rsid w:val="00621309"/>
    <w:rsid w:val="00622D38"/>
    <w:rsid w:val="00625E1E"/>
    <w:rsid w:val="00630000"/>
    <w:rsid w:val="006308A9"/>
    <w:rsid w:val="00630F7A"/>
    <w:rsid w:val="006334A8"/>
    <w:rsid w:val="00637492"/>
    <w:rsid w:val="00643DF0"/>
    <w:rsid w:val="00644797"/>
    <w:rsid w:val="00645F94"/>
    <w:rsid w:val="00647DD3"/>
    <w:rsid w:val="00651AD6"/>
    <w:rsid w:val="006526F9"/>
    <w:rsid w:val="0065633C"/>
    <w:rsid w:val="00656D3F"/>
    <w:rsid w:val="006572AC"/>
    <w:rsid w:val="006601D3"/>
    <w:rsid w:val="00662300"/>
    <w:rsid w:val="00670486"/>
    <w:rsid w:val="006708CE"/>
    <w:rsid w:val="006723B0"/>
    <w:rsid w:val="00673AEA"/>
    <w:rsid w:val="00682E56"/>
    <w:rsid w:val="00684B32"/>
    <w:rsid w:val="006877FC"/>
    <w:rsid w:val="00690053"/>
    <w:rsid w:val="00693E4C"/>
    <w:rsid w:val="006958B4"/>
    <w:rsid w:val="0069604A"/>
    <w:rsid w:val="0069789A"/>
    <w:rsid w:val="006A02B1"/>
    <w:rsid w:val="006A1459"/>
    <w:rsid w:val="006A2CD6"/>
    <w:rsid w:val="006A40B9"/>
    <w:rsid w:val="006A5EA5"/>
    <w:rsid w:val="006A5F8C"/>
    <w:rsid w:val="006A7F11"/>
    <w:rsid w:val="006B75C5"/>
    <w:rsid w:val="006B7982"/>
    <w:rsid w:val="006C0A2A"/>
    <w:rsid w:val="006C1168"/>
    <w:rsid w:val="006C3ED5"/>
    <w:rsid w:val="006C78D0"/>
    <w:rsid w:val="006D6EFC"/>
    <w:rsid w:val="006D7DB1"/>
    <w:rsid w:val="006E1969"/>
    <w:rsid w:val="006E1C68"/>
    <w:rsid w:val="006E2405"/>
    <w:rsid w:val="006E2D96"/>
    <w:rsid w:val="006E340C"/>
    <w:rsid w:val="006E43DD"/>
    <w:rsid w:val="006E73D3"/>
    <w:rsid w:val="006F1A5E"/>
    <w:rsid w:val="006F24EE"/>
    <w:rsid w:val="006F3066"/>
    <w:rsid w:val="006F33EA"/>
    <w:rsid w:val="006F6CA7"/>
    <w:rsid w:val="006F7B5F"/>
    <w:rsid w:val="00701E0D"/>
    <w:rsid w:val="00710141"/>
    <w:rsid w:val="00712BEB"/>
    <w:rsid w:val="00713916"/>
    <w:rsid w:val="00714AD5"/>
    <w:rsid w:val="00714AEE"/>
    <w:rsid w:val="00715297"/>
    <w:rsid w:val="00715C35"/>
    <w:rsid w:val="00720CC7"/>
    <w:rsid w:val="0072120E"/>
    <w:rsid w:val="007232C6"/>
    <w:rsid w:val="00725D8A"/>
    <w:rsid w:val="007335E8"/>
    <w:rsid w:val="00733663"/>
    <w:rsid w:val="00733F89"/>
    <w:rsid w:val="00734881"/>
    <w:rsid w:val="007354ED"/>
    <w:rsid w:val="007379F4"/>
    <w:rsid w:val="007411F1"/>
    <w:rsid w:val="00741721"/>
    <w:rsid w:val="00744B90"/>
    <w:rsid w:val="007451C5"/>
    <w:rsid w:val="00747CC0"/>
    <w:rsid w:val="00750D40"/>
    <w:rsid w:val="00751159"/>
    <w:rsid w:val="00754C70"/>
    <w:rsid w:val="00755B0C"/>
    <w:rsid w:val="007566CE"/>
    <w:rsid w:val="007579B1"/>
    <w:rsid w:val="00766D75"/>
    <w:rsid w:val="00772E29"/>
    <w:rsid w:val="00775052"/>
    <w:rsid w:val="007775DF"/>
    <w:rsid w:val="00783189"/>
    <w:rsid w:val="00785DDD"/>
    <w:rsid w:val="00786A17"/>
    <w:rsid w:val="007873B8"/>
    <w:rsid w:val="0079221C"/>
    <w:rsid w:val="0079419E"/>
    <w:rsid w:val="007977DD"/>
    <w:rsid w:val="007A3FE6"/>
    <w:rsid w:val="007A4A1A"/>
    <w:rsid w:val="007A56F7"/>
    <w:rsid w:val="007B03BD"/>
    <w:rsid w:val="007B047A"/>
    <w:rsid w:val="007B368E"/>
    <w:rsid w:val="007B4828"/>
    <w:rsid w:val="007B489B"/>
    <w:rsid w:val="007B6EE6"/>
    <w:rsid w:val="007C3D2A"/>
    <w:rsid w:val="007C50C6"/>
    <w:rsid w:val="007D1E0F"/>
    <w:rsid w:val="007D46D0"/>
    <w:rsid w:val="007D6B6D"/>
    <w:rsid w:val="007D7B7A"/>
    <w:rsid w:val="007E1147"/>
    <w:rsid w:val="007E1EAA"/>
    <w:rsid w:val="007F617B"/>
    <w:rsid w:val="0080049F"/>
    <w:rsid w:val="00801809"/>
    <w:rsid w:val="00801FA6"/>
    <w:rsid w:val="00804D47"/>
    <w:rsid w:val="00805F13"/>
    <w:rsid w:val="0081181E"/>
    <w:rsid w:val="00815024"/>
    <w:rsid w:val="0081646E"/>
    <w:rsid w:val="00816ADF"/>
    <w:rsid w:val="00816C85"/>
    <w:rsid w:val="008232DC"/>
    <w:rsid w:val="008238FE"/>
    <w:rsid w:val="00826F25"/>
    <w:rsid w:val="008278C9"/>
    <w:rsid w:val="00834368"/>
    <w:rsid w:val="00844F3E"/>
    <w:rsid w:val="00845F36"/>
    <w:rsid w:val="008505DE"/>
    <w:rsid w:val="0085074F"/>
    <w:rsid w:val="00851563"/>
    <w:rsid w:val="00851F1C"/>
    <w:rsid w:val="00851F40"/>
    <w:rsid w:val="008531F9"/>
    <w:rsid w:val="0085498B"/>
    <w:rsid w:val="008670F8"/>
    <w:rsid w:val="0086714C"/>
    <w:rsid w:val="0087360D"/>
    <w:rsid w:val="00874227"/>
    <w:rsid w:val="008746E9"/>
    <w:rsid w:val="008764C7"/>
    <w:rsid w:val="00880246"/>
    <w:rsid w:val="00883556"/>
    <w:rsid w:val="008837B5"/>
    <w:rsid w:val="0088427E"/>
    <w:rsid w:val="00885F7F"/>
    <w:rsid w:val="00885FE3"/>
    <w:rsid w:val="008946C0"/>
    <w:rsid w:val="008A7415"/>
    <w:rsid w:val="008B0505"/>
    <w:rsid w:val="008B42DA"/>
    <w:rsid w:val="008B4571"/>
    <w:rsid w:val="008B68FC"/>
    <w:rsid w:val="008C1455"/>
    <w:rsid w:val="008C3176"/>
    <w:rsid w:val="008C33EC"/>
    <w:rsid w:val="008C3E89"/>
    <w:rsid w:val="008D1173"/>
    <w:rsid w:val="008D3F77"/>
    <w:rsid w:val="008D4F4E"/>
    <w:rsid w:val="008D7F7A"/>
    <w:rsid w:val="008E4AEE"/>
    <w:rsid w:val="008E4AF6"/>
    <w:rsid w:val="008E50E8"/>
    <w:rsid w:val="008F0E8E"/>
    <w:rsid w:val="008F2BA5"/>
    <w:rsid w:val="008F2CB6"/>
    <w:rsid w:val="008F2D56"/>
    <w:rsid w:val="008F2EEF"/>
    <w:rsid w:val="008F4B7B"/>
    <w:rsid w:val="008F5706"/>
    <w:rsid w:val="008F5A85"/>
    <w:rsid w:val="00903076"/>
    <w:rsid w:val="00903100"/>
    <w:rsid w:val="00906284"/>
    <w:rsid w:val="0091127E"/>
    <w:rsid w:val="00911747"/>
    <w:rsid w:val="00913557"/>
    <w:rsid w:val="00913D30"/>
    <w:rsid w:val="00920322"/>
    <w:rsid w:val="0092080B"/>
    <w:rsid w:val="00921E33"/>
    <w:rsid w:val="0093042F"/>
    <w:rsid w:val="00930D21"/>
    <w:rsid w:val="00931243"/>
    <w:rsid w:val="00932E8B"/>
    <w:rsid w:val="00934ECC"/>
    <w:rsid w:val="009359FA"/>
    <w:rsid w:val="00937C1F"/>
    <w:rsid w:val="009454C7"/>
    <w:rsid w:val="00945648"/>
    <w:rsid w:val="00947985"/>
    <w:rsid w:val="00951990"/>
    <w:rsid w:val="00951DE3"/>
    <w:rsid w:val="0095427A"/>
    <w:rsid w:val="00956AE4"/>
    <w:rsid w:val="00960A6B"/>
    <w:rsid w:val="00962A0A"/>
    <w:rsid w:val="00963260"/>
    <w:rsid w:val="00966C3F"/>
    <w:rsid w:val="00972DB3"/>
    <w:rsid w:val="00973102"/>
    <w:rsid w:val="009822A1"/>
    <w:rsid w:val="00987D46"/>
    <w:rsid w:val="0099038A"/>
    <w:rsid w:val="00995C88"/>
    <w:rsid w:val="00997E79"/>
    <w:rsid w:val="009A1C2B"/>
    <w:rsid w:val="009A304C"/>
    <w:rsid w:val="009A35E5"/>
    <w:rsid w:val="009A5AC7"/>
    <w:rsid w:val="009A68E8"/>
    <w:rsid w:val="009A7B23"/>
    <w:rsid w:val="009B2B79"/>
    <w:rsid w:val="009B3072"/>
    <w:rsid w:val="009B461B"/>
    <w:rsid w:val="009C3297"/>
    <w:rsid w:val="009D0EFF"/>
    <w:rsid w:val="009D3591"/>
    <w:rsid w:val="009D4132"/>
    <w:rsid w:val="009D784B"/>
    <w:rsid w:val="009E0842"/>
    <w:rsid w:val="009E1F57"/>
    <w:rsid w:val="009E6A9F"/>
    <w:rsid w:val="009E7E53"/>
    <w:rsid w:val="009F5D03"/>
    <w:rsid w:val="00A00AF3"/>
    <w:rsid w:val="00A04A54"/>
    <w:rsid w:val="00A05AF4"/>
    <w:rsid w:val="00A15205"/>
    <w:rsid w:val="00A2236D"/>
    <w:rsid w:val="00A2443C"/>
    <w:rsid w:val="00A2623E"/>
    <w:rsid w:val="00A2683C"/>
    <w:rsid w:val="00A26989"/>
    <w:rsid w:val="00A31B1A"/>
    <w:rsid w:val="00A33D8F"/>
    <w:rsid w:val="00A36E60"/>
    <w:rsid w:val="00A42AB3"/>
    <w:rsid w:val="00A43C96"/>
    <w:rsid w:val="00A44ED8"/>
    <w:rsid w:val="00A4541E"/>
    <w:rsid w:val="00A464FC"/>
    <w:rsid w:val="00A47A76"/>
    <w:rsid w:val="00A47E02"/>
    <w:rsid w:val="00A5055A"/>
    <w:rsid w:val="00A5194A"/>
    <w:rsid w:val="00A57D5D"/>
    <w:rsid w:val="00A65C16"/>
    <w:rsid w:val="00A7236D"/>
    <w:rsid w:val="00A72BE6"/>
    <w:rsid w:val="00A81B70"/>
    <w:rsid w:val="00A9054D"/>
    <w:rsid w:val="00A9312F"/>
    <w:rsid w:val="00A9781B"/>
    <w:rsid w:val="00AA0EEA"/>
    <w:rsid w:val="00AA3D14"/>
    <w:rsid w:val="00AA4C6F"/>
    <w:rsid w:val="00AA5690"/>
    <w:rsid w:val="00AA5CF0"/>
    <w:rsid w:val="00AB01E8"/>
    <w:rsid w:val="00AB078A"/>
    <w:rsid w:val="00AB0861"/>
    <w:rsid w:val="00AB0DDD"/>
    <w:rsid w:val="00AB2108"/>
    <w:rsid w:val="00AB406A"/>
    <w:rsid w:val="00AC0B2F"/>
    <w:rsid w:val="00AC22AF"/>
    <w:rsid w:val="00AC4AF1"/>
    <w:rsid w:val="00AC5010"/>
    <w:rsid w:val="00AD198A"/>
    <w:rsid w:val="00AD1C18"/>
    <w:rsid w:val="00AD2B67"/>
    <w:rsid w:val="00AD3CD8"/>
    <w:rsid w:val="00AE20DD"/>
    <w:rsid w:val="00AE51D9"/>
    <w:rsid w:val="00AF056F"/>
    <w:rsid w:val="00AF0D57"/>
    <w:rsid w:val="00AF1C45"/>
    <w:rsid w:val="00AF27CD"/>
    <w:rsid w:val="00B00E4D"/>
    <w:rsid w:val="00B0310E"/>
    <w:rsid w:val="00B04F7F"/>
    <w:rsid w:val="00B07D45"/>
    <w:rsid w:val="00B1094E"/>
    <w:rsid w:val="00B1447D"/>
    <w:rsid w:val="00B163D6"/>
    <w:rsid w:val="00B163E7"/>
    <w:rsid w:val="00B24F26"/>
    <w:rsid w:val="00B24F9D"/>
    <w:rsid w:val="00B30A6C"/>
    <w:rsid w:val="00B45A97"/>
    <w:rsid w:val="00B507BE"/>
    <w:rsid w:val="00B51813"/>
    <w:rsid w:val="00B56B9B"/>
    <w:rsid w:val="00B66835"/>
    <w:rsid w:val="00B674D9"/>
    <w:rsid w:val="00B745A5"/>
    <w:rsid w:val="00B7699F"/>
    <w:rsid w:val="00B8063F"/>
    <w:rsid w:val="00B8072C"/>
    <w:rsid w:val="00B84BC2"/>
    <w:rsid w:val="00B86A58"/>
    <w:rsid w:val="00B93128"/>
    <w:rsid w:val="00B93D74"/>
    <w:rsid w:val="00B94DC3"/>
    <w:rsid w:val="00B96CEE"/>
    <w:rsid w:val="00BA0C67"/>
    <w:rsid w:val="00BA3BBA"/>
    <w:rsid w:val="00BC4728"/>
    <w:rsid w:val="00BC6C5F"/>
    <w:rsid w:val="00BD229A"/>
    <w:rsid w:val="00BE0F78"/>
    <w:rsid w:val="00BE22EA"/>
    <w:rsid w:val="00BE2A3C"/>
    <w:rsid w:val="00BE2E03"/>
    <w:rsid w:val="00BE3EBD"/>
    <w:rsid w:val="00BE459D"/>
    <w:rsid w:val="00BE54BE"/>
    <w:rsid w:val="00BF3486"/>
    <w:rsid w:val="00BF3CC8"/>
    <w:rsid w:val="00BF554B"/>
    <w:rsid w:val="00C0205F"/>
    <w:rsid w:val="00C0320D"/>
    <w:rsid w:val="00C038E9"/>
    <w:rsid w:val="00C03DE1"/>
    <w:rsid w:val="00C04A6E"/>
    <w:rsid w:val="00C04AF0"/>
    <w:rsid w:val="00C05671"/>
    <w:rsid w:val="00C07073"/>
    <w:rsid w:val="00C07B88"/>
    <w:rsid w:val="00C11CE2"/>
    <w:rsid w:val="00C17979"/>
    <w:rsid w:val="00C201F2"/>
    <w:rsid w:val="00C2160C"/>
    <w:rsid w:val="00C22B6B"/>
    <w:rsid w:val="00C24A9A"/>
    <w:rsid w:val="00C24B21"/>
    <w:rsid w:val="00C2537D"/>
    <w:rsid w:val="00C254D0"/>
    <w:rsid w:val="00C30843"/>
    <w:rsid w:val="00C30E51"/>
    <w:rsid w:val="00C3117A"/>
    <w:rsid w:val="00C3399F"/>
    <w:rsid w:val="00C33E60"/>
    <w:rsid w:val="00C34B4D"/>
    <w:rsid w:val="00C34F7D"/>
    <w:rsid w:val="00C35B8B"/>
    <w:rsid w:val="00C3672A"/>
    <w:rsid w:val="00C37DDE"/>
    <w:rsid w:val="00C40428"/>
    <w:rsid w:val="00C44CC1"/>
    <w:rsid w:val="00C44CEA"/>
    <w:rsid w:val="00C50EE0"/>
    <w:rsid w:val="00C53E5D"/>
    <w:rsid w:val="00C5672B"/>
    <w:rsid w:val="00C60135"/>
    <w:rsid w:val="00C60BAB"/>
    <w:rsid w:val="00C65AE8"/>
    <w:rsid w:val="00C65EB0"/>
    <w:rsid w:val="00C70774"/>
    <w:rsid w:val="00C709B6"/>
    <w:rsid w:val="00C76D75"/>
    <w:rsid w:val="00C805D9"/>
    <w:rsid w:val="00C857F8"/>
    <w:rsid w:val="00C85813"/>
    <w:rsid w:val="00C873A9"/>
    <w:rsid w:val="00C9416C"/>
    <w:rsid w:val="00C9475B"/>
    <w:rsid w:val="00C947E2"/>
    <w:rsid w:val="00C9586D"/>
    <w:rsid w:val="00CA3AA6"/>
    <w:rsid w:val="00CA4214"/>
    <w:rsid w:val="00CB39B3"/>
    <w:rsid w:val="00CC160D"/>
    <w:rsid w:val="00CC16BE"/>
    <w:rsid w:val="00CC597A"/>
    <w:rsid w:val="00CC7A32"/>
    <w:rsid w:val="00CC7AF3"/>
    <w:rsid w:val="00CD2711"/>
    <w:rsid w:val="00CD3452"/>
    <w:rsid w:val="00CD4228"/>
    <w:rsid w:val="00CE2DC3"/>
    <w:rsid w:val="00CE4F1D"/>
    <w:rsid w:val="00CF246A"/>
    <w:rsid w:val="00CF3E93"/>
    <w:rsid w:val="00CF40D3"/>
    <w:rsid w:val="00CF5099"/>
    <w:rsid w:val="00CF5789"/>
    <w:rsid w:val="00CF5EB3"/>
    <w:rsid w:val="00D01406"/>
    <w:rsid w:val="00D071C2"/>
    <w:rsid w:val="00D11455"/>
    <w:rsid w:val="00D12EDE"/>
    <w:rsid w:val="00D13D21"/>
    <w:rsid w:val="00D14482"/>
    <w:rsid w:val="00D1637C"/>
    <w:rsid w:val="00D171F2"/>
    <w:rsid w:val="00D2288C"/>
    <w:rsid w:val="00D24D99"/>
    <w:rsid w:val="00D3071B"/>
    <w:rsid w:val="00D32C29"/>
    <w:rsid w:val="00D36446"/>
    <w:rsid w:val="00D45209"/>
    <w:rsid w:val="00D457D5"/>
    <w:rsid w:val="00D46F22"/>
    <w:rsid w:val="00D5153F"/>
    <w:rsid w:val="00D530A5"/>
    <w:rsid w:val="00D612D7"/>
    <w:rsid w:val="00D6266E"/>
    <w:rsid w:val="00D62921"/>
    <w:rsid w:val="00D62F1F"/>
    <w:rsid w:val="00D668E3"/>
    <w:rsid w:val="00D6705E"/>
    <w:rsid w:val="00D6718B"/>
    <w:rsid w:val="00D776E5"/>
    <w:rsid w:val="00D80CCA"/>
    <w:rsid w:val="00D840AC"/>
    <w:rsid w:val="00D874F2"/>
    <w:rsid w:val="00D94990"/>
    <w:rsid w:val="00D9593A"/>
    <w:rsid w:val="00DA4B9A"/>
    <w:rsid w:val="00DB327A"/>
    <w:rsid w:val="00DB34DB"/>
    <w:rsid w:val="00DC099F"/>
    <w:rsid w:val="00DC2DE8"/>
    <w:rsid w:val="00DC4A6C"/>
    <w:rsid w:val="00DD135A"/>
    <w:rsid w:val="00DD728B"/>
    <w:rsid w:val="00DF0C59"/>
    <w:rsid w:val="00DF3CFE"/>
    <w:rsid w:val="00DF3DE3"/>
    <w:rsid w:val="00DF5321"/>
    <w:rsid w:val="00E03624"/>
    <w:rsid w:val="00E063E8"/>
    <w:rsid w:val="00E06BF1"/>
    <w:rsid w:val="00E06E0F"/>
    <w:rsid w:val="00E07171"/>
    <w:rsid w:val="00E104BD"/>
    <w:rsid w:val="00E11692"/>
    <w:rsid w:val="00E1412D"/>
    <w:rsid w:val="00E17257"/>
    <w:rsid w:val="00E22E7E"/>
    <w:rsid w:val="00E27E12"/>
    <w:rsid w:val="00E30230"/>
    <w:rsid w:val="00E331AA"/>
    <w:rsid w:val="00E34A9A"/>
    <w:rsid w:val="00E35084"/>
    <w:rsid w:val="00E35210"/>
    <w:rsid w:val="00E366F0"/>
    <w:rsid w:val="00E416C9"/>
    <w:rsid w:val="00E437A9"/>
    <w:rsid w:val="00E44705"/>
    <w:rsid w:val="00E46944"/>
    <w:rsid w:val="00E46959"/>
    <w:rsid w:val="00E52144"/>
    <w:rsid w:val="00E52BEF"/>
    <w:rsid w:val="00E53480"/>
    <w:rsid w:val="00E536EE"/>
    <w:rsid w:val="00E55CD3"/>
    <w:rsid w:val="00E574DE"/>
    <w:rsid w:val="00E627BA"/>
    <w:rsid w:val="00E63EEA"/>
    <w:rsid w:val="00E64144"/>
    <w:rsid w:val="00E65E7F"/>
    <w:rsid w:val="00E67D3D"/>
    <w:rsid w:val="00E71217"/>
    <w:rsid w:val="00E7185B"/>
    <w:rsid w:val="00E738AF"/>
    <w:rsid w:val="00E7638D"/>
    <w:rsid w:val="00E76DFD"/>
    <w:rsid w:val="00E80D8F"/>
    <w:rsid w:val="00E829F9"/>
    <w:rsid w:val="00E8312E"/>
    <w:rsid w:val="00E92A4F"/>
    <w:rsid w:val="00EA51AB"/>
    <w:rsid w:val="00EA60A8"/>
    <w:rsid w:val="00EA7347"/>
    <w:rsid w:val="00EB6E81"/>
    <w:rsid w:val="00EB7881"/>
    <w:rsid w:val="00EB7982"/>
    <w:rsid w:val="00EC063F"/>
    <w:rsid w:val="00EC09E7"/>
    <w:rsid w:val="00EC16D3"/>
    <w:rsid w:val="00EC491A"/>
    <w:rsid w:val="00EC6C3A"/>
    <w:rsid w:val="00EC7793"/>
    <w:rsid w:val="00ED079E"/>
    <w:rsid w:val="00ED28AD"/>
    <w:rsid w:val="00ED39BA"/>
    <w:rsid w:val="00ED616B"/>
    <w:rsid w:val="00EE050A"/>
    <w:rsid w:val="00EE12FF"/>
    <w:rsid w:val="00EE1F8F"/>
    <w:rsid w:val="00EE20DA"/>
    <w:rsid w:val="00EE26E2"/>
    <w:rsid w:val="00EE4C06"/>
    <w:rsid w:val="00EF1D52"/>
    <w:rsid w:val="00EF2095"/>
    <w:rsid w:val="00EF41B0"/>
    <w:rsid w:val="00EF6CBD"/>
    <w:rsid w:val="00EF7A2A"/>
    <w:rsid w:val="00F03742"/>
    <w:rsid w:val="00F05E7E"/>
    <w:rsid w:val="00F1388F"/>
    <w:rsid w:val="00F13AF3"/>
    <w:rsid w:val="00F13ED1"/>
    <w:rsid w:val="00F15660"/>
    <w:rsid w:val="00F169A2"/>
    <w:rsid w:val="00F22F41"/>
    <w:rsid w:val="00F2457D"/>
    <w:rsid w:val="00F305D1"/>
    <w:rsid w:val="00F3319C"/>
    <w:rsid w:val="00F338A9"/>
    <w:rsid w:val="00F3522C"/>
    <w:rsid w:val="00F354B4"/>
    <w:rsid w:val="00F35B96"/>
    <w:rsid w:val="00F37CB0"/>
    <w:rsid w:val="00F40E2A"/>
    <w:rsid w:val="00F414E6"/>
    <w:rsid w:val="00F4158D"/>
    <w:rsid w:val="00F42D92"/>
    <w:rsid w:val="00F4702E"/>
    <w:rsid w:val="00F5139C"/>
    <w:rsid w:val="00F51BB7"/>
    <w:rsid w:val="00F56232"/>
    <w:rsid w:val="00F56960"/>
    <w:rsid w:val="00F57DEB"/>
    <w:rsid w:val="00F621FB"/>
    <w:rsid w:val="00F62920"/>
    <w:rsid w:val="00F63618"/>
    <w:rsid w:val="00F63813"/>
    <w:rsid w:val="00F70B6C"/>
    <w:rsid w:val="00F72A8A"/>
    <w:rsid w:val="00F7406F"/>
    <w:rsid w:val="00F74097"/>
    <w:rsid w:val="00F80519"/>
    <w:rsid w:val="00F80927"/>
    <w:rsid w:val="00F82933"/>
    <w:rsid w:val="00F84382"/>
    <w:rsid w:val="00F866CC"/>
    <w:rsid w:val="00F87441"/>
    <w:rsid w:val="00FA20DC"/>
    <w:rsid w:val="00FA7B6D"/>
    <w:rsid w:val="00FB54E8"/>
    <w:rsid w:val="00FB5524"/>
    <w:rsid w:val="00FB71F4"/>
    <w:rsid w:val="00FC0476"/>
    <w:rsid w:val="00FC0DE9"/>
    <w:rsid w:val="00FC32A9"/>
    <w:rsid w:val="00FC78C2"/>
    <w:rsid w:val="00FD2B64"/>
    <w:rsid w:val="00FD3843"/>
    <w:rsid w:val="00FD433C"/>
    <w:rsid w:val="00FD4482"/>
    <w:rsid w:val="00FD6149"/>
    <w:rsid w:val="00FD6639"/>
    <w:rsid w:val="00FD7611"/>
    <w:rsid w:val="00FD78BE"/>
    <w:rsid w:val="00FD7EC0"/>
    <w:rsid w:val="00FE254E"/>
    <w:rsid w:val="00FE2762"/>
    <w:rsid w:val="00FE43C9"/>
    <w:rsid w:val="00FE52FF"/>
    <w:rsid w:val="00FE5622"/>
    <w:rsid w:val="00FE5C98"/>
    <w:rsid w:val="00FE5DFC"/>
    <w:rsid w:val="00FE7A94"/>
    <w:rsid w:val="00FF2EB5"/>
    <w:rsid w:val="00FF3739"/>
    <w:rsid w:val="00FF4C2E"/>
    <w:rsid w:val="00FF749C"/>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2529"/>
    <o:shapelayout v:ext="edit">
      <o:idmap v:ext="edit" data="1"/>
    </o:shapelayout>
  </w:shapeDefaults>
  <w:doNotEmbedSmartTags/>
  <w:decimalSymbol w:val="."/>
  <w:listSeparator w:val=","/>
  <w14:docId w14:val="4411B0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paragraph" w:styleId="Heading3">
    <w:name w:val="heading 3"/>
    <w:basedOn w:val="Normal"/>
    <w:next w:val="Normal"/>
    <w:link w:val="Heading3Char"/>
    <w:semiHidden/>
    <w:unhideWhenUsed/>
    <w:qFormat/>
    <w:rsid w:val="00392893"/>
    <w:pPr>
      <w:keepNext/>
      <w:keepLines/>
      <w:spacing w:before="40" w:after="0"/>
      <w:outlineLvl w:val="2"/>
    </w:pPr>
    <w:rPr>
      <w:rFonts w:asciiTheme="majorHAnsi" w:eastAsiaTheme="majorEastAsia" w:hAnsiTheme="majorHAnsi" w:cstheme="majorBidi"/>
      <w:color w:val="243F60" w:themeColor="accent1" w:themeShade="7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link w:val="ACMATableTextChar1"/>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subsection">
    <w:name w:val="subsection"/>
    <w:basedOn w:val="Normal"/>
    <w:rsid w:val="00621309"/>
    <w:pPr>
      <w:spacing w:before="100" w:beforeAutospacing="1" w:after="100" w:afterAutospacing="1" w:line="240" w:lineRule="auto"/>
    </w:pPr>
    <w:rPr>
      <w:rFonts w:ascii="Times New Roman" w:hAnsi="Times New Roman"/>
      <w:i w:val="0"/>
      <w:sz w:val="24"/>
      <w:szCs w:val="20"/>
      <w:lang w:eastAsia="en-AU"/>
    </w:rPr>
  </w:style>
  <w:style w:type="character" w:customStyle="1" w:styleId="ACMATableTextChar1">
    <w:name w:val="ACMA Table Text Char1"/>
    <w:link w:val="ACMATableText"/>
    <w:rsid w:val="00621309"/>
    <w:rPr>
      <w:rFonts w:ascii="Arial" w:hAnsi="Arial"/>
      <w:lang w:eastAsia="en-US"/>
    </w:rPr>
  </w:style>
  <w:style w:type="paragraph" w:customStyle="1" w:styleId="paragraph">
    <w:name w:val="paragraph"/>
    <w:basedOn w:val="Normal"/>
    <w:rsid w:val="00621309"/>
    <w:pPr>
      <w:spacing w:before="100" w:beforeAutospacing="1" w:after="100" w:afterAutospacing="1" w:line="240" w:lineRule="auto"/>
    </w:pPr>
    <w:rPr>
      <w:rFonts w:ascii="Times New Roman" w:hAnsi="Times New Roman"/>
      <w:i w:val="0"/>
      <w:sz w:val="24"/>
      <w:lang w:eastAsia="en-AU"/>
    </w:rPr>
  </w:style>
  <w:style w:type="paragraph" w:customStyle="1" w:styleId="acthead3">
    <w:name w:val="acthead3"/>
    <w:basedOn w:val="Normal"/>
    <w:rsid w:val="00621309"/>
    <w:pPr>
      <w:spacing w:before="100" w:beforeAutospacing="1" w:after="100" w:afterAutospacing="1" w:line="240" w:lineRule="auto"/>
    </w:pPr>
    <w:rPr>
      <w:rFonts w:ascii="Times New Roman" w:hAnsi="Times New Roman"/>
      <w:i w:val="0"/>
      <w:sz w:val="24"/>
      <w:lang w:eastAsia="en-AU"/>
    </w:rPr>
  </w:style>
  <w:style w:type="paragraph" w:customStyle="1" w:styleId="subsection2">
    <w:name w:val="subsection2"/>
    <w:basedOn w:val="Normal"/>
    <w:rsid w:val="00621309"/>
    <w:pPr>
      <w:spacing w:before="100" w:beforeAutospacing="1" w:after="100" w:afterAutospacing="1" w:line="240" w:lineRule="auto"/>
    </w:pPr>
    <w:rPr>
      <w:rFonts w:ascii="Times New Roman" w:hAnsi="Times New Roman"/>
      <w:i w:val="0"/>
      <w:sz w:val="24"/>
      <w:lang w:eastAsia="en-AU"/>
    </w:rPr>
  </w:style>
  <w:style w:type="paragraph" w:styleId="BodyText">
    <w:name w:val="Body Text"/>
    <w:basedOn w:val="Normal"/>
    <w:link w:val="BodyTextChar"/>
    <w:uiPriority w:val="1"/>
    <w:qFormat/>
    <w:rsid w:val="00621309"/>
    <w:pPr>
      <w:widowControl w:val="0"/>
      <w:spacing w:before="121" w:after="0" w:line="240" w:lineRule="auto"/>
      <w:ind w:left="577"/>
    </w:pPr>
    <w:rPr>
      <w:rFonts w:eastAsia="Arial" w:cstheme="minorBidi"/>
      <w:i w:val="0"/>
      <w:szCs w:val="20"/>
      <w:lang w:val="en-US"/>
    </w:rPr>
  </w:style>
  <w:style w:type="character" w:customStyle="1" w:styleId="BodyTextChar">
    <w:name w:val="Body Text Char"/>
    <w:basedOn w:val="DefaultParagraphFont"/>
    <w:link w:val="BodyText"/>
    <w:uiPriority w:val="1"/>
    <w:rsid w:val="00621309"/>
    <w:rPr>
      <w:rFonts w:ascii="Arial" w:eastAsia="Arial" w:hAnsi="Arial" w:cstheme="minorBidi"/>
      <w:lang w:val="en-US" w:eastAsia="en-US"/>
    </w:rPr>
  </w:style>
  <w:style w:type="paragraph" w:customStyle="1" w:styleId="Default">
    <w:name w:val="Default"/>
    <w:rsid w:val="00621309"/>
    <w:pPr>
      <w:autoSpaceDE w:val="0"/>
      <w:autoSpaceDN w:val="0"/>
      <w:adjustRightInd w:val="0"/>
    </w:pPr>
    <w:rPr>
      <w:rFonts w:ascii="Book Antiqua" w:hAnsi="Book Antiqua" w:cs="Book Antiqua"/>
      <w:color w:val="000000"/>
      <w:sz w:val="24"/>
      <w:szCs w:val="24"/>
    </w:rPr>
  </w:style>
  <w:style w:type="character" w:styleId="UnresolvedMention">
    <w:name w:val="Unresolved Mention"/>
    <w:basedOn w:val="DefaultParagraphFont"/>
    <w:uiPriority w:val="99"/>
    <w:semiHidden/>
    <w:unhideWhenUsed/>
    <w:rsid w:val="00FF3739"/>
    <w:rPr>
      <w:color w:val="605E5C"/>
      <w:shd w:val="clear" w:color="auto" w:fill="E1DFDD"/>
    </w:rPr>
  </w:style>
  <w:style w:type="character" w:customStyle="1" w:styleId="Heading3Char">
    <w:name w:val="Heading 3 Char"/>
    <w:basedOn w:val="DefaultParagraphFont"/>
    <w:link w:val="Heading3"/>
    <w:semiHidden/>
    <w:rsid w:val="00392893"/>
    <w:rPr>
      <w:rFonts w:asciiTheme="majorHAnsi" w:eastAsiaTheme="majorEastAsia" w:hAnsiTheme="majorHAnsi" w:cstheme="majorBidi"/>
      <w:i/>
      <w:color w:val="243F60" w:themeColor="accent1" w:themeShade="7F"/>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6254430">
      <w:bodyDiv w:val="1"/>
      <w:marLeft w:val="0"/>
      <w:marRight w:val="0"/>
      <w:marTop w:val="0"/>
      <w:marBottom w:val="0"/>
      <w:divBdr>
        <w:top w:val="none" w:sz="0" w:space="0" w:color="auto"/>
        <w:left w:val="none" w:sz="0" w:space="0" w:color="auto"/>
        <w:bottom w:val="none" w:sz="0" w:space="0" w:color="auto"/>
        <w:right w:val="none" w:sz="0" w:space="0" w:color="auto"/>
      </w:divBdr>
    </w:div>
    <w:div w:id="1359160698">
      <w:bodyDiv w:val="1"/>
      <w:marLeft w:val="0"/>
      <w:marRight w:val="0"/>
      <w:marTop w:val="0"/>
      <w:marBottom w:val="0"/>
      <w:divBdr>
        <w:top w:val="none" w:sz="0" w:space="0" w:color="auto"/>
        <w:left w:val="none" w:sz="0" w:space="0" w:color="auto"/>
        <w:bottom w:val="none" w:sz="0" w:space="0" w:color="auto"/>
        <w:right w:val="none" w:sz="0" w:space="0" w:color="auto"/>
      </w:divBdr>
      <w:divsChild>
        <w:div w:id="1359427203">
          <w:marLeft w:val="0"/>
          <w:marRight w:val="0"/>
          <w:marTop w:val="0"/>
          <w:marBottom w:val="0"/>
          <w:divBdr>
            <w:top w:val="none" w:sz="0" w:space="0" w:color="auto"/>
            <w:left w:val="none" w:sz="0" w:space="0" w:color="auto"/>
            <w:bottom w:val="none" w:sz="0" w:space="0" w:color="auto"/>
            <w:right w:val="none" w:sz="0" w:space="0" w:color="auto"/>
          </w:divBdr>
          <w:divsChild>
            <w:div w:id="1914848540">
              <w:marLeft w:val="0"/>
              <w:marRight w:val="0"/>
              <w:marTop w:val="0"/>
              <w:marBottom w:val="0"/>
              <w:divBdr>
                <w:top w:val="none" w:sz="0" w:space="0" w:color="auto"/>
                <w:left w:val="none" w:sz="0" w:space="0" w:color="auto"/>
                <w:bottom w:val="none" w:sz="0" w:space="0" w:color="auto"/>
                <w:right w:val="none" w:sz="0" w:space="0" w:color="auto"/>
              </w:divBdr>
              <w:divsChild>
                <w:div w:id="1501430063">
                  <w:marLeft w:val="0"/>
                  <w:marRight w:val="0"/>
                  <w:marTop w:val="0"/>
                  <w:marBottom w:val="0"/>
                  <w:divBdr>
                    <w:top w:val="none" w:sz="0" w:space="0" w:color="auto"/>
                    <w:left w:val="none" w:sz="0" w:space="0" w:color="auto"/>
                    <w:bottom w:val="none" w:sz="0" w:space="0" w:color="auto"/>
                    <w:right w:val="none" w:sz="0" w:space="0" w:color="auto"/>
                  </w:divBdr>
                  <w:divsChild>
                    <w:div w:id="1900827169">
                      <w:marLeft w:val="0"/>
                      <w:marRight w:val="0"/>
                      <w:marTop w:val="0"/>
                      <w:marBottom w:val="0"/>
                      <w:divBdr>
                        <w:top w:val="none" w:sz="0" w:space="0" w:color="auto"/>
                        <w:left w:val="none" w:sz="0" w:space="0" w:color="auto"/>
                        <w:bottom w:val="none" w:sz="0" w:space="0" w:color="auto"/>
                        <w:right w:val="none" w:sz="0" w:space="0" w:color="auto"/>
                      </w:divBdr>
                      <w:divsChild>
                        <w:div w:id="17706240">
                          <w:marLeft w:val="0"/>
                          <w:marRight w:val="0"/>
                          <w:marTop w:val="0"/>
                          <w:marBottom w:val="0"/>
                          <w:divBdr>
                            <w:top w:val="none" w:sz="0" w:space="0" w:color="auto"/>
                            <w:left w:val="none" w:sz="0" w:space="0" w:color="auto"/>
                            <w:bottom w:val="none" w:sz="0" w:space="0" w:color="auto"/>
                            <w:right w:val="none" w:sz="0" w:space="0" w:color="auto"/>
                          </w:divBdr>
                          <w:divsChild>
                            <w:div w:id="767505772">
                              <w:marLeft w:val="0"/>
                              <w:marRight w:val="0"/>
                              <w:marTop w:val="0"/>
                              <w:marBottom w:val="0"/>
                              <w:divBdr>
                                <w:top w:val="none" w:sz="0" w:space="0" w:color="auto"/>
                                <w:left w:val="none" w:sz="0" w:space="0" w:color="auto"/>
                                <w:bottom w:val="none" w:sz="0" w:space="0" w:color="auto"/>
                                <w:right w:val="none" w:sz="0" w:space="0" w:color="auto"/>
                              </w:divBdr>
                              <w:divsChild>
                                <w:div w:id="508301738">
                                  <w:marLeft w:val="0"/>
                                  <w:marRight w:val="0"/>
                                  <w:marTop w:val="0"/>
                                  <w:marBottom w:val="0"/>
                                  <w:divBdr>
                                    <w:top w:val="none" w:sz="0" w:space="0" w:color="auto"/>
                                    <w:left w:val="none" w:sz="0" w:space="0" w:color="auto"/>
                                    <w:bottom w:val="none" w:sz="0" w:space="0" w:color="auto"/>
                                    <w:right w:val="none" w:sz="0" w:space="0" w:color="auto"/>
                                  </w:divBdr>
                                  <w:divsChild>
                                    <w:div w:id="22219457">
                                      <w:marLeft w:val="0"/>
                                      <w:marRight w:val="0"/>
                                      <w:marTop w:val="0"/>
                                      <w:marBottom w:val="0"/>
                                      <w:divBdr>
                                        <w:top w:val="none" w:sz="0" w:space="0" w:color="auto"/>
                                        <w:left w:val="none" w:sz="0" w:space="0" w:color="auto"/>
                                        <w:bottom w:val="none" w:sz="0" w:space="0" w:color="auto"/>
                                        <w:right w:val="none" w:sz="0" w:space="0" w:color="auto"/>
                                      </w:divBdr>
                                      <w:divsChild>
                                        <w:div w:id="1640958046">
                                          <w:marLeft w:val="0"/>
                                          <w:marRight w:val="0"/>
                                          <w:marTop w:val="0"/>
                                          <w:marBottom w:val="0"/>
                                          <w:divBdr>
                                            <w:top w:val="none" w:sz="0" w:space="0" w:color="auto"/>
                                            <w:left w:val="none" w:sz="0" w:space="0" w:color="auto"/>
                                            <w:bottom w:val="none" w:sz="0" w:space="0" w:color="auto"/>
                                            <w:right w:val="none" w:sz="0" w:space="0" w:color="auto"/>
                                          </w:divBdr>
                                          <w:divsChild>
                                            <w:div w:id="1100831780">
                                              <w:marLeft w:val="0"/>
                                              <w:marRight w:val="0"/>
                                              <w:marTop w:val="0"/>
                                              <w:marBottom w:val="0"/>
                                              <w:divBdr>
                                                <w:top w:val="none" w:sz="0" w:space="0" w:color="auto"/>
                                                <w:left w:val="none" w:sz="0" w:space="0" w:color="auto"/>
                                                <w:bottom w:val="none" w:sz="0" w:space="0" w:color="auto"/>
                                                <w:right w:val="none" w:sz="0" w:space="0" w:color="auto"/>
                                              </w:divBdr>
                                              <w:divsChild>
                                                <w:div w:id="1571503146">
                                                  <w:marLeft w:val="0"/>
                                                  <w:marRight w:val="0"/>
                                                  <w:marTop w:val="0"/>
                                                  <w:marBottom w:val="0"/>
                                                  <w:divBdr>
                                                    <w:top w:val="none" w:sz="0" w:space="0" w:color="auto"/>
                                                    <w:left w:val="none" w:sz="0" w:space="0" w:color="auto"/>
                                                    <w:bottom w:val="none" w:sz="0" w:space="0" w:color="auto"/>
                                                    <w:right w:val="none" w:sz="0" w:space="0" w:color="auto"/>
                                                  </w:divBdr>
                                                  <w:divsChild>
                                                    <w:div w:id="31080395">
                                                      <w:marLeft w:val="0"/>
                                                      <w:marRight w:val="0"/>
                                                      <w:marTop w:val="0"/>
                                                      <w:marBottom w:val="0"/>
                                                      <w:divBdr>
                                                        <w:top w:val="none" w:sz="0" w:space="0" w:color="auto"/>
                                                        <w:left w:val="none" w:sz="0" w:space="0" w:color="auto"/>
                                                        <w:bottom w:val="none" w:sz="0" w:space="0" w:color="auto"/>
                                                        <w:right w:val="none" w:sz="0" w:space="0" w:color="auto"/>
                                                      </w:divBdr>
                                                      <w:divsChild>
                                                        <w:div w:id="2042972315">
                                                          <w:marLeft w:val="0"/>
                                                          <w:marRight w:val="0"/>
                                                          <w:marTop w:val="0"/>
                                                          <w:marBottom w:val="0"/>
                                                          <w:divBdr>
                                                            <w:top w:val="none" w:sz="0" w:space="0" w:color="auto"/>
                                                            <w:left w:val="none" w:sz="0" w:space="0" w:color="auto"/>
                                                            <w:bottom w:val="none" w:sz="0" w:space="0" w:color="auto"/>
                                                            <w:right w:val="none" w:sz="0" w:space="0" w:color="auto"/>
                                                          </w:divBdr>
                                                          <w:divsChild>
                                                            <w:div w:id="158228423">
                                                              <w:marLeft w:val="0"/>
                                                              <w:marRight w:val="0"/>
                                                              <w:marTop w:val="0"/>
                                                              <w:marBottom w:val="0"/>
                                                              <w:divBdr>
                                                                <w:top w:val="none" w:sz="0" w:space="0" w:color="auto"/>
                                                                <w:left w:val="none" w:sz="0" w:space="0" w:color="auto"/>
                                                                <w:bottom w:val="none" w:sz="0" w:space="0" w:color="auto"/>
                                                                <w:right w:val="none" w:sz="0" w:space="0" w:color="auto"/>
                                                              </w:divBdr>
                                                              <w:divsChild>
                                                                <w:div w:id="590164832">
                                                                  <w:marLeft w:val="0"/>
                                                                  <w:marRight w:val="0"/>
                                                                  <w:marTop w:val="0"/>
                                                                  <w:marBottom w:val="0"/>
                                                                  <w:divBdr>
                                                                    <w:top w:val="none" w:sz="0" w:space="0" w:color="auto"/>
                                                                    <w:left w:val="none" w:sz="0" w:space="0" w:color="auto"/>
                                                                    <w:bottom w:val="none" w:sz="0" w:space="0" w:color="auto"/>
                                                                    <w:right w:val="none" w:sz="0" w:space="0" w:color="auto"/>
                                                                  </w:divBdr>
                                                                  <w:divsChild>
                                                                    <w:div w:id="1402948357">
                                                                      <w:marLeft w:val="0"/>
                                                                      <w:marRight w:val="0"/>
                                                                      <w:marTop w:val="0"/>
                                                                      <w:marBottom w:val="0"/>
                                                                      <w:divBdr>
                                                                        <w:top w:val="none" w:sz="0" w:space="0" w:color="auto"/>
                                                                        <w:left w:val="none" w:sz="0" w:space="0" w:color="auto"/>
                                                                        <w:bottom w:val="none" w:sz="0" w:space="0" w:color="auto"/>
                                                                        <w:right w:val="none" w:sz="0" w:space="0" w:color="auto"/>
                                                                      </w:divBdr>
                                                                      <w:divsChild>
                                                                        <w:div w:id="827135343">
                                                                          <w:marLeft w:val="0"/>
                                                                          <w:marRight w:val="0"/>
                                                                          <w:marTop w:val="0"/>
                                                                          <w:marBottom w:val="0"/>
                                                                          <w:divBdr>
                                                                            <w:top w:val="none" w:sz="0" w:space="0" w:color="auto"/>
                                                                            <w:left w:val="none" w:sz="0" w:space="0" w:color="auto"/>
                                                                            <w:bottom w:val="none" w:sz="0" w:space="0" w:color="auto"/>
                                                                            <w:right w:val="none" w:sz="0" w:space="0" w:color="auto"/>
                                                                          </w:divBdr>
                                                                          <w:divsChild>
                                                                            <w:div w:id="1148088706">
                                                                              <w:marLeft w:val="0"/>
                                                                              <w:marRight w:val="0"/>
                                                                              <w:marTop w:val="0"/>
                                                                              <w:marBottom w:val="0"/>
                                                                              <w:divBdr>
                                                                                <w:top w:val="none" w:sz="0" w:space="0" w:color="auto"/>
                                                                                <w:left w:val="none" w:sz="0" w:space="0" w:color="auto"/>
                                                                                <w:bottom w:val="none" w:sz="0" w:space="0" w:color="auto"/>
                                                                                <w:right w:val="none" w:sz="0" w:space="0" w:color="auto"/>
                                                                              </w:divBdr>
                                                                              <w:divsChild>
                                                                                <w:div w:id="1748722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37727950">
      <w:bodyDiv w:val="1"/>
      <w:marLeft w:val="0"/>
      <w:marRight w:val="0"/>
      <w:marTop w:val="0"/>
      <w:marBottom w:val="0"/>
      <w:divBdr>
        <w:top w:val="none" w:sz="0" w:space="0" w:color="auto"/>
        <w:left w:val="none" w:sz="0" w:space="0" w:color="auto"/>
        <w:bottom w:val="none" w:sz="0" w:space="0" w:color="auto"/>
        <w:right w:val="none" w:sz="0" w:space="0" w:color="auto"/>
      </w:divBdr>
      <w:divsChild>
        <w:div w:id="849218907">
          <w:marLeft w:val="0"/>
          <w:marRight w:val="0"/>
          <w:marTop w:val="0"/>
          <w:marBottom w:val="0"/>
          <w:divBdr>
            <w:top w:val="none" w:sz="0" w:space="0" w:color="auto"/>
            <w:left w:val="none" w:sz="0" w:space="0" w:color="auto"/>
            <w:bottom w:val="none" w:sz="0" w:space="0" w:color="auto"/>
            <w:right w:val="none" w:sz="0" w:space="0" w:color="auto"/>
          </w:divBdr>
          <w:divsChild>
            <w:div w:id="986860330">
              <w:marLeft w:val="0"/>
              <w:marRight w:val="0"/>
              <w:marTop w:val="0"/>
              <w:marBottom w:val="0"/>
              <w:divBdr>
                <w:top w:val="none" w:sz="0" w:space="0" w:color="auto"/>
                <w:left w:val="none" w:sz="0" w:space="0" w:color="auto"/>
                <w:bottom w:val="none" w:sz="0" w:space="0" w:color="auto"/>
                <w:right w:val="none" w:sz="0" w:space="0" w:color="auto"/>
              </w:divBdr>
              <w:divsChild>
                <w:div w:id="518861202">
                  <w:marLeft w:val="0"/>
                  <w:marRight w:val="0"/>
                  <w:marTop w:val="0"/>
                  <w:marBottom w:val="0"/>
                  <w:divBdr>
                    <w:top w:val="none" w:sz="0" w:space="0" w:color="auto"/>
                    <w:left w:val="none" w:sz="0" w:space="0" w:color="auto"/>
                    <w:bottom w:val="none" w:sz="0" w:space="0" w:color="auto"/>
                    <w:right w:val="none" w:sz="0" w:space="0" w:color="auto"/>
                  </w:divBdr>
                  <w:divsChild>
                    <w:div w:id="245917871">
                      <w:marLeft w:val="0"/>
                      <w:marRight w:val="0"/>
                      <w:marTop w:val="0"/>
                      <w:marBottom w:val="0"/>
                      <w:divBdr>
                        <w:top w:val="none" w:sz="0" w:space="0" w:color="auto"/>
                        <w:left w:val="none" w:sz="0" w:space="0" w:color="auto"/>
                        <w:bottom w:val="none" w:sz="0" w:space="0" w:color="auto"/>
                        <w:right w:val="none" w:sz="0" w:space="0" w:color="auto"/>
                      </w:divBdr>
                      <w:divsChild>
                        <w:div w:id="432626007">
                          <w:marLeft w:val="0"/>
                          <w:marRight w:val="0"/>
                          <w:marTop w:val="0"/>
                          <w:marBottom w:val="0"/>
                          <w:divBdr>
                            <w:top w:val="none" w:sz="0" w:space="0" w:color="auto"/>
                            <w:left w:val="none" w:sz="0" w:space="0" w:color="auto"/>
                            <w:bottom w:val="none" w:sz="0" w:space="0" w:color="auto"/>
                            <w:right w:val="none" w:sz="0" w:space="0" w:color="auto"/>
                          </w:divBdr>
                          <w:divsChild>
                            <w:div w:id="966669546">
                              <w:marLeft w:val="0"/>
                              <w:marRight w:val="0"/>
                              <w:marTop w:val="0"/>
                              <w:marBottom w:val="0"/>
                              <w:divBdr>
                                <w:top w:val="none" w:sz="0" w:space="0" w:color="auto"/>
                                <w:left w:val="none" w:sz="0" w:space="0" w:color="auto"/>
                                <w:bottom w:val="none" w:sz="0" w:space="0" w:color="auto"/>
                                <w:right w:val="none" w:sz="0" w:space="0" w:color="auto"/>
                              </w:divBdr>
                              <w:divsChild>
                                <w:div w:id="1672180712">
                                  <w:marLeft w:val="0"/>
                                  <w:marRight w:val="0"/>
                                  <w:marTop w:val="0"/>
                                  <w:marBottom w:val="0"/>
                                  <w:divBdr>
                                    <w:top w:val="none" w:sz="0" w:space="0" w:color="auto"/>
                                    <w:left w:val="none" w:sz="0" w:space="0" w:color="auto"/>
                                    <w:bottom w:val="none" w:sz="0" w:space="0" w:color="auto"/>
                                    <w:right w:val="none" w:sz="0" w:space="0" w:color="auto"/>
                                  </w:divBdr>
                                  <w:divsChild>
                                    <w:div w:id="420100359">
                                      <w:marLeft w:val="0"/>
                                      <w:marRight w:val="0"/>
                                      <w:marTop w:val="0"/>
                                      <w:marBottom w:val="0"/>
                                      <w:divBdr>
                                        <w:top w:val="none" w:sz="0" w:space="0" w:color="auto"/>
                                        <w:left w:val="none" w:sz="0" w:space="0" w:color="auto"/>
                                        <w:bottom w:val="none" w:sz="0" w:space="0" w:color="auto"/>
                                        <w:right w:val="none" w:sz="0" w:space="0" w:color="auto"/>
                                      </w:divBdr>
                                      <w:divsChild>
                                        <w:div w:id="1630698192">
                                          <w:marLeft w:val="0"/>
                                          <w:marRight w:val="0"/>
                                          <w:marTop w:val="0"/>
                                          <w:marBottom w:val="0"/>
                                          <w:divBdr>
                                            <w:top w:val="none" w:sz="0" w:space="0" w:color="auto"/>
                                            <w:left w:val="none" w:sz="0" w:space="0" w:color="auto"/>
                                            <w:bottom w:val="none" w:sz="0" w:space="0" w:color="auto"/>
                                            <w:right w:val="none" w:sz="0" w:space="0" w:color="auto"/>
                                          </w:divBdr>
                                          <w:divsChild>
                                            <w:div w:id="463930824">
                                              <w:marLeft w:val="0"/>
                                              <w:marRight w:val="0"/>
                                              <w:marTop w:val="0"/>
                                              <w:marBottom w:val="0"/>
                                              <w:divBdr>
                                                <w:top w:val="none" w:sz="0" w:space="0" w:color="auto"/>
                                                <w:left w:val="none" w:sz="0" w:space="0" w:color="auto"/>
                                                <w:bottom w:val="none" w:sz="0" w:space="0" w:color="auto"/>
                                                <w:right w:val="none" w:sz="0" w:space="0" w:color="auto"/>
                                              </w:divBdr>
                                              <w:divsChild>
                                                <w:div w:id="105271676">
                                                  <w:marLeft w:val="0"/>
                                                  <w:marRight w:val="0"/>
                                                  <w:marTop w:val="0"/>
                                                  <w:marBottom w:val="0"/>
                                                  <w:divBdr>
                                                    <w:top w:val="none" w:sz="0" w:space="0" w:color="auto"/>
                                                    <w:left w:val="none" w:sz="0" w:space="0" w:color="auto"/>
                                                    <w:bottom w:val="none" w:sz="0" w:space="0" w:color="auto"/>
                                                    <w:right w:val="none" w:sz="0" w:space="0" w:color="auto"/>
                                                  </w:divBdr>
                                                  <w:divsChild>
                                                    <w:div w:id="1788574422">
                                                      <w:marLeft w:val="0"/>
                                                      <w:marRight w:val="0"/>
                                                      <w:marTop w:val="0"/>
                                                      <w:marBottom w:val="0"/>
                                                      <w:divBdr>
                                                        <w:top w:val="none" w:sz="0" w:space="0" w:color="auto"/>
                                                        <w:left w:val="none" w:sz="0" w:space="0" w:color="auto"/>
                                                        <w:bottom w:val="none" w:sz="0" w:space="0" w:color="auto"/>
                                                        <w:right w:val="none" w:sz="0" w:space="0" w:color="auto"/>
                                                      </w:divBdr>
                                                      <w:divsChild>
                                                        <w:div w:id="1198353101">
                                                          <w:marLeft w:val="0"/>
                                                          <w:marRight w:val="0"/>
                                                          <w:marTop w:val="0"/>
                                                          <w:marBottom w:val="0"/>
                                                          <w:divBdr>
                                                            <w:top w:val="none" w:sz="0" w:space="0" w:color="auto"/>
                                                            <w:left w:val="none" w:sz="0" w:space="0" w:color="auto"/>
                                                            <w:bottom w:val="none" w:sz="0" w:space="0" w:color="auto"/>
                                                            <w:right w:val="none" w:sz="0" w:space="0" w:color="auto"/>
                                                          </w:divBdr>
                                                          <w:divsChild>
                                                            <w:div w:id="161626268">
                                                              <w:marLeft w:val="0"/>
                                                              <w:marRight w:val="0"/>
                                                              <w:marTop w:val="0"/>
                                                              <w:marBottom w:val="0"/>
                                                              <w:divBdr>
                                                                <w:top w:val="none" w:sz="0" w:space="0" w:color="auto"/>
                                                                <w:left w:val="none" w:sz="0" w:space="0" w:color="auto"/>
                                                                <w:bottom w:val="none" w:sz="0" w:space="0" w:color="auto"/>
                                                                <w:right w:val="none" w:sz="0" w:space="0" w:color="auto"/>
                                                              </w:divBdr>
                                                              <w:divsChild>
                                                                <w:div w:id="1621259135">
                                                                  <w:marLeft w:val="0"/>
                                                                  <w:marRight w:val="0"/>
                                                                  <w:marTop w:val="0"/>
                                                                  <w:marBottom w:val="0"/>
                                                                  <w:divBdr>
                                                                    <w:top w:val="none" w:sz="0" w:space="0" w:color="auto"/>
                                                                    <w:left w:val="none" w:sz="0" w:space="0" w:color="auto"/>
                                                                    <w:bottom w:val="none" w:sz="0" w:space="0" w:color="auto"/>
                                                                    <w:right w:val="none" w:sz="0" w:space="0" w:color="auto"/>
                                                                  </w:divBdr>
                                                                  <w:divsChild>
                                                                    <w:div w:id="1702052504">
                                                                      <w:marLeft w:val="0"/>
                                                                      <w:marRight w:val="0"/>
                                                                      <w:marTop w:val="0"/>
                                                                      <w:marBottom w:val="0"/>
                                                                      <w:divBdr>
                                                                        <w:top w:val="none" w:sz="0" w:space="0" w:color="auto"/>
                                                                        <w:left w:val="none" w:sz="0" w:space="0" w:color="auto"/>
                                                                        <w:bottom w:val="none" w:sz="0" w:space="0" w:color="auto"/>
                                                                        <w:right w:val="none" w:sz="0" w:space="0" w:color="auto"/>
                                                                      </w:divBdr>
                                                                      <w:divsChild>
                                                                        <w:div w:id="1989285787">
                                                                          <w:marLeft w:val="0"/>
                                                                          <w:marRight w:val="0"/>
                                                                          <w:marTop w:val="0"/>
                                                                          <w:marBottom w:val="0"/>
                                                                          <w:divBdr>
                                                                            <w:top w:val="none" w:sz="0" w:space="0" w:color="auto"/>
                                                                            <w:left w:val="none" w:sz="0" w:space="0" w:color="auto"/>
                                                                            <w:bottom w:val="none" w:sz="0" w:space="0" w:color="auto"/>
                                                                            <w:right w:val="none" w:sz="0" w:space="0" w:color="auto"/>
                                                                          </w:divBdr>
                                                                          <w:divsChild>
                                                                            <w:div w:id="509876415">
                                                                              <w:marLeft w:val="0"/>
                                                                              <w:marRight w:val="0"/>
                                                                              <w:marTop w:val="0"/>
                                                                              <w:marBottom w:val="0"/>
                                                                              <w:divBdr>
                                                                                <w:top w:val="none" w:sz="0" w:space="0" w:color="auto"/>
                                                                                <w:left w:val="none" w:sz="0" w:space="0" w:color="auto"/>
                                                                                <w:bottom w:val="none" w:sz="0" w:space="0" w:color="auto"/>
                                                                                <w:right w:val="none" w:sz="0" w:space="0" w:color="auto"/>
                                                                              </w:divBdr>
                                                                              <w:divsChild>
                                                                                <w:div w:id="1413118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1" Type="http://schemas.openxmlformats.org/officeDocument/2006/relationships/hyperlink" Target="https://7plus.com.au/home-and-away"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2E590C-D2D1-4E68-B53B-F988BC5746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3681</Words>
  <Characters>19423</Characters>
  <Application>Microsoft Office Word</Application>
  <DocSecurity>12</DocSecurity>
  <Lines>161</Lines>
  <Paragraphs>46</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23058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2019-03-19T22:37:00Z</dcterms:created>
  <dcterms:modified xsi:type="dcterms:W3CDTF">2019-03-19T22:37:00Z</dcterms:modified>
</cp:coreProperties>
</file>