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2E6007" w14:textId="46B87D57" w:rsidR="00BE459D" w:rsidRDefault="00852BD7" w:rsidP="0033104B">
      <w:pPr>
        <w:pStyle w:val="ACMAHeading1"/>
        <w:spacing w:before="960" w:after="240"/>
      </w:pPr>
      <w:bookmarkStart w:id="0" w:name="_GoBack"/>
      <w:bookmarkEnd w:id="0"/>
      <w:r>
        <w:t>I</w:t>
      </w:r>
      <w:r w:rsidR="00B30A6C" w:rsidRPr="00FD7C84">
        <w:t xml:space="preserve">nvestigation </w:t>
      </w:r>
      <w:r w:rsidR="0079419E" w:rsidRPr="00FD7C84">
        <w:t>r</w:t>
      </w:r>
      <w:r w:rsidR="00B30A6C" w:rsidRPr="00FD7C84">
        <w:t xml:space="preserve">eport </w:t>
      </w:r>
      <w:r w:rsidR="0079419E" w:rsidRPr="00FD7C84">
        <w:t>n</w:t>
      </w:r>
      <w:r w:rsidR="00B30A6C" w:rsidRPr="00FD7C84">
        <w:t xml:space="preserve">o. </w:t>
      </w:r>
      <w:r w:rsidR="00EF41B0" w:rsidRPr="00FD7C84">
        <w:rPr>
          <w:rStyle w:val="Emphasis"/>
          <w:i w:val="0"/>
        </w:rPr>
        <w:t>BI-</w:t>
      </w:r>
      <w:r w:rsidR="00BD04FA" w:rsidRPr="00FD7C84">
        <w:rPr>
          <w:rStyle w:val="Emphasis"/>
          <w:i w:val="0"/>
        </w:rPr>
        <w:t>414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35D1E2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826D3DE" w14:textId="77777777" w:rsidR="005E47E5" w:rsidRPr="0033104B" w:rsidRDefault="003E08A5" w:rsidP="0033104B">
            <w:pPr>
              <w:pStyle w:val="ACMATableHeading"/>
            </w:pPr>
            <w:bookmarkStart w:id="1" w:name="ColumnTitle"/>
            <w:r w:rsidRPr="0033104B">
              <w:t>Summary</w:t>
            </w:r>
          </w:p>
        </w:tc>
        <w:tc>
          <w:tcPr>
            <w:tcW w:w="5724" w:type="dxa"/>
          </w:tcPr>
          <w:p w14:paraId="649AD7FE" w14:textId="77777777" w:rsidR="005E47E5" w:rsidRPr="00B261EE" w:rsidRDefault="005E47E5" w:rsidP="00CC369B">
            <w:pPr>
              <w:pStyle w:val="ACMATableHeading"/>
            </w:pPr>
          </w:p>
        </w:tc>
      </w:tr>
      <w:bookmarkEnd w:id="1"/>
      <w:tr w:rsidR="005E47E5" w14:paraId="1374A0E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65A1003" w14:textId="06D10FE1" w:rsidR="005E47E5" w:rsidRPr="0033104B" w:rsidRDefault="00B30A6C" w:rsidP="00FA07E3">
            <w:pPr>
              <w:pStyle w:val="ACMATableBody"/>
              <w:rPr>
                <w:b/>
              </w:rPr>
            </w:pPr>
            <w:r w:rsidRPr="00FA07E3">
              <w:rPr>
                <w:b/>
              </w:rPr>
              <w:t>Licensee</w:t>
            </w:r>
          </w:p>
        </w:tc>
        <w:tc>
          <w:tcPr>
            <w:tcW w:w="5724" w:type="dxa"/>
            <w:tcBorders>
              <w:top w:val="single" w:sz="4" w:space="0" w:color="auto"/>
              <w:left w:val="single" w:sz="4" w:space="0" w:color="auto"/>
              <w:bottom w:val="single" w:sz="4" w:space="0" w:color="auto"/>
            </w:tcBorders>
            <w:shd w:val="clear" w:color="auto" w:fill="auto"/>
          </w:tcPr>
          <w:p w14:paraId="08252121" w14:textId="70E4E00F" w:rsidR="005E47E5" w:rsidRPr="00747CC0" w:rsidRDefault="006625A4" w:rsidP="0033104B">
            <w:pPr>
              <w:pStyle w:val="ACMATableBody"/>
              <w:rPr>
                <w:highlight w:val="yellow"/>
              </w:rPr>
            </w:pPr>
            <w:r>
              <w:t>Network TEN</w:t>
            </w:r>
            <w:r w:rsidR="00D86841" w:rsidRPr="00FA07E3">
              <w:t xml:space="preserve"> (Melbourne) Pty Limited</w:t>
            </w:r>
          </w:p>
        </w:tc>
      </w:tr>
      <w:tr w:rsidR="005E47E5" w14:paraId="0D33CB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4D239D" w14:textId="77777777" w:rsidR="005E47E5" w:rsidRPr="007F7C69" w:rsidRDefault="005E47E5" w:rsidP="0033104B">
            <w:pPr>
              <w:pStyle w:val="ACMATableBody"/>
              <w:rPr>
                <w:b/>
              </w:rPr>
            </w:pPr>
            <w:r w:rsidRPr="007F7C69">
              <w:rPr>
                <w:b/>
              </w:rPr>
              <w:t>Station</w:t>
            </w:r>
          </w:p>
        </w:tc>
        <w:tc>
          <w:tcPr>
            <w:tcW w:w="5724" w:type="dxa"/>
            <w:tcBorders>
              <w:top w:val="single" w:sz="4" w:space="0" w:color="auto"/>
              <w:left w:val="single" w:sz="4" w:space="0" w:color="auto"/>
              <w:bottom w:val="single" w:sz="4" w:space="0" w:color="auto"/>
            </w:tcBorders>
            <w:shd w:val="clear" w:color="auto" w:fill="auto"/>
          </w:tcPr>
          <w:p w14:paraId="365C479B" w14:textId="1716A10F" w:rsidR="005E47E5" w:rsidRPr="007F7C69" w:rsidRDefault="00C13050" w:rsidP="00FA07E3">
            <w:pPr>
              <w:pStyle w:val="ACMATableBody"/>
            </w:pPr>
            <w:r>
              <w:t>TEN</w:t>
            </w:r>
          </w:p>
        </w:tc>
      </w:tr>
      <w:tr w:rsidR="005E47E5" w14:paraId="7956D2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19281B" w14:textId="77777777" w:rsidR="005E47E5" w:rsidRPr="007F7C69" w:rsidRDefault="00A04A54" w:rsidP="0033104B">
            <w:pPr>
              <w:pStyle w:val="ACMATableBody"/>
              <w:rPr>
                <w:b/>
              </w:rPr>
            </w:pPr>
            <w:r w:rsidRPr="007F7C69">
              <w:rPr>
                <w:b/>
              </w:rPr>
              <w:t>Type of s</w:t>
            </w:r>
            <w:r w:rsidR="005E47E5" w:rsidRPr="007F7C69">
              <w:rPr>
                <w:b/>
              </w:rPr>
              <w:t>ervice</w:t>
            </w:r>
          </w:p>
        </w:tc>
        <w:tc>
          <w:tcPr>
            <w:tcW w:w="5724" w:type="dxa"/>
            <w:tcBorders>
              <w:top w:val="single" w:sz="4" w:space="0" w:color="auto"/>
              <w:left w:val="single" w:sz="4" w:space="0" w:color="auto"/>
              <w:bottom w:val="single" w:sz="4" w:space="0" w:color="auto"/>
            </w:tcBorders>
            <w:shd w:val="clear" w:color="auto" w:fill="auto"/>
          </w:tcPr>
          <w:p w14:paraId="3B244423" w14:textId="11ED9AF6" w:rsidR="005E47E5" w:rsidRPr="007F7C69" w:rsidRDefault="00B30A6C" w:rsidP="002E45FA">
            <w:pPr>
              <w:pStyle w:val="ACMATableBody"/>
            </w:pPr>
            <w:r w:rsidRPr="007F7C69">
              <w:t>C</w:t>
            </w:r>
            <w:r w:rsidR="002E45FA" w:rsidRPr="007F7C69">
              <w:t>ommercial</w:t>
            </w:r>
            <w:r w:rsidRPr="007F7C69">
              <w:t xml:space="preserve"> broadcasting</w:t>
            </w:r>
            <w:r w:rsidR="0079419E" w:rsidRPr="007F7C69">
              <w:t>—</w:t>
            </w:r>
            <w:r w:rsidR="001B7E7F" w:rsidRPr="007F7C69">
              <w:t>t</w:t>
            </w:r>
            <w:r w:rsidR="00193093" w:rsidRPr="007F7C69">
              <w:t>elevision</w:t>
            </w:r>
          </w:p>
        </w:tc>
      </w:tr>
      <w:tr w:rsidR="005E47E5" w14:paraId="50E06A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DB0AC9" w14:textId="2328C5F9" w:rsidR="005E47E5" w:rsidRPr="007F7C69" w:rsidRDefault="00A04A54" w:rsidP="0033104B">
            <w:pPr>
              <w:pStyle w:val="ACMATableBody"/>
              <w:rPr>
                <w:b/>
              </w:rPr>
            </w:pPr>
            <w:r w:rsidRPr="007F7C69">
              <w:rPr>
                <w:b/>
              </w:rPr>
              <w:t>Name of p</w:t>
            </w:r>
            <w:r w:rsidR="005E47E5" w:rsidRPr="007F7C69">
              <w:rPr>
                <w:b/>
              </w:rPr>
              <w:t>rogram</w:t>
            </w:r>
          </w:p>
        </w:tc>
        <w:tc>
          <w:tcPr>
            <w:tcW w:w="5724" w:type="dxa"/>
            <w:tcBorders>
              <w:top w:val="single" w:sz="4" w:space="0" w:color="auto"/>
              <w:left w:val="single" w:sz="4" w:space="0" w:color="auto"/>
              <w:bottom w:val="single" w:sz="4" w:space="0" w:color="auto"/>
            </w:tcBorders>
            <w:shd w:val="clear" w:color="auto" w:fill="auto"/>
          </w:tcPr>
          <w:p w14:paraId="78397F95" w14:textId="399A4E6C" w:rsidR="005E47E5" w:rsidRPr="007F7C69" w:rsidRDefault="00CF2CC3" w:rsidP="0033104B">
            <w:pPr>
              <w:pStyle w:val="ACMATableBody"/>
              <w:rPr>
                <w:i/>
              </w:rPr>
            </w:pPr>
            <w:r w:rsidRPr="007F7C69">
              <w:rPr>
                <w:i/>
              </w:rPr>
              <w:t>MasterChef Australia</w:t>
            </w:r>
          </w:p>
        </w:tc>
      </w:tr>
      <w:tr w:rsidR="005E47E5" w14:paraId="4E04D9C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68FF8E" w14:textId="168672EB"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320D7D4" w14:textId="2161CC7A" w:rsidR="005E47E5" w:rsidRDefault="000714C8" w:rsidP="00747CC0">
            <w:pPr>
              <w:pStyle w:val="ACMATableBody"/>
            </w:pPr>
            <w:r>
              <w:t>5 June 2018</w:t>
            </w:r>
          </w:p>
        </w:tc>
      </w:tr>
      <w:tr w:rsidR="005E47E5" w14:paraId="6C3CD52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236137" w14:textId="695F7473" w:rsidR="005E47E5" w:rsidRPr="00B712D8" w:rsidRDefault="00A32C80" w:rsidP="0033104B">
            <w:pPr>
              <w:pStyle w:val="ACMATableBody"/>
              <w:rPr>
                <w:b/>
              </w:rPr>
            </w:pPr>
            <w:r w:rsidRPr="00B712D8">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07553E1F" w14:textId="466443EF" w:rsidR="005E47E5" w:rsidRPr="00B712D8" w:rsidRDefault="00A32C80" w:rsidP="007958B3">
            <w:pPr>
              <w:pStyle w:val="ACMATableBody"/>
            </w:pPr>
            <w:r w:rsidRPr="00B712D8">
              <w:rPr>
                <w:i/>
              </w:rPr>
              <w:t>Broadcasting Services Act 1992</w:t>
            </w:r>
          </w:p>
        </w:tc>
      </w:tr>
      <w:tr w:rsidR="00E90892" w14:paraId="25FCB6D9" w14:textId="77777777" w:rsidTr="00E9089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78059C" w14:textId="7C1D6609" w:rsidR="00E90892" w:rsidRPr="00B712D8" w:rsidRDefault="00E90892"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B7C2DFB" w14:textId="1C93AA0A" w:rsidR="00E90892" w:rsidRPr="00E90892" w:rsidRDefault="00E90892" w:rsidP="007958B3">
            <w:pPr>
              <w:pStyle w:val="ACMATableBody"/>
            </w:pPr>
            <w:r>
              <w:t>28 August 2018</w:t>
            </w:r>
          </w:p>
        </w:tc>
      </w:tr>
      <w:tr w:rsidR="00684B32" w14:paraId="75E8367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C9DAE2" w14:textId="4A3AB900" w:rsidR="00684B32" w:rsidRPr="00B712D8" w:rsidRDefault="00852BD7" w:rsidP="00A54B33">
            <w:pPr>
              <w:pStyle w:val="ACMATableBody"/>
              <w:rPr>
                <w:b/>
              </w:rPr>
            </w:pPr>
            <w:r>
              <w:rPr>
                <w:b/>
              </w:rPr>
              <w:t>D</w:t>
            </w:r>
            <w:r w:rsidR="0088427E" w:rsidRPr="00B712D8">
              <w:rPr>
                <w:b/>
              </w:rPr>
              <w:t>ecision</w:t>
            </w:r>
          </w:p>
        </w:tc>
        <w:tc>
          <w:tcPr>
            <w:tcW w:w="5724" w:type="dxa"/>
            <w:tcBorders>
              <w:top w:val="single" w:sz="4" w:space="0" w:color="auto"/>
              <w:left w:val="single" w:sz="4" w:space="0" w:color="auto"/>
              <w:bottom w:val="single" w:sz="4" w:space="0" w:color="auto"/>
            </w:tcBorders>
            <w:shd w:val="clear" w:color="auto" w:fill="auto"/>
          </w:tcPr>
          <w:p w14:paraId="1280E9BE" w14:textId="50ED451A" w:rsidR="00AF442F" w:rsidRDefault="0088427E" w:rsidP="00AF442F">
            <w:pPr>
              <w:pStyle w:val="ACMATableBody"/>
              <w:numPr>
                <w:ilvl w:val="0"/>
                <w:numId w:val="17"/>
              </w:numPr>
            </w:pPr>
            <w:r w:rsidRPr="00AF442F">
              <w:t xml:space="preserve">Breach of </w:t>
            </w:r>
            <w:r w:rsidR="00C3472C" w:rsidRPr="00B712D8">
              <w:t>s</w:t>
            </w:r>
            <w:r w:rsidR="005B2F2E" w:rsidRPr="00B712D8">
              <w:t xml:space="preserve">ubsection 130ZR(1) </w:t>
            </w:r>
            <w:r w:rsidR="00553898" w:rsidRPr="00B712D8">
              <w:t>of</w:t>
            </w:r>
            <w:r w:rsidR="000E268E">
              <w:t xml:space="preserve"> Part 9D</w:t>
            </w:r>
            <w:r w:rsidR="00553898" w:rsidRPr="00B712D8">
              <w:t xml:space="preserve"> </w:t>
            </w:r>
            <w:r w:rsidR="007A1B74">
              <w:t>[</w:t>
            </w:r>
            <w:r w:rsidR="00F839C8" w:rsidRPr="00B712D8">
              <w:t>captioning</w:t>
            </w:r>
            <w:r w:rsidR="00F839C8">
              <w:t xml:space="preserve"> programs between 6</w:t>
            </w:r>
            <w:r w:rsidR="007C27BF">
              <w:t xml:space="preserve"> </w:t>
            </w:r>
            <w:r w:rsidR="00F839C8">
              <w:t>am and midnight on free-to-air primary television channels</w:t>
            </w:r>
            <w:r w:rsidR="00F839C8" w:rsidRPr="00B712D8">
              <w:t>]</w:t>
            </w:r>
          </w:p>
          <w:p w14:paraId="7EDF0669" w14:textId="485A7595" w:rsidR="00684B32" w:rsidRPr="00AF442F" w:rsidRDefault="005A3375" w:rsidP="00AF442F">
            <w:pPr>
              <w:pStyle w:val="ACMATableBody"/>
              <w:numPr>
                <w:ilvl w:val="0"/>
                <w:numId w:val="17"/>
              </w:numPr>
            </w:pPr>
            <w:r>
              <w:t xml:space="preserve">Breach of subsection 130ZR(1) </w:t>
            </w:r>
            <w:r w:rsidR="005458D6">
              <w:t xml:space="preserve">disregarded </w:t>
            </w:r>
            <w:r>
              <w:t>as</w:t>
            </w:r>
            <w:r w:rsidR="005458D6">
              <w:t xml:space="preserve"> </w:t>
            </w:r>
            <w:r w:rsidR="00C3472C" w:rsidRPr="00AF442F">
              <w:t xml:space="preserve">subsection 130ZUB(1) </w:t>
            </w:r>
            <w:r w:rsidR="009435B9">
              <w:t xml:space="preserve">[disregarding breaches </w:t>
            </w:r>
            <w:r w:rsidR="00FD7ADF">
              <w:t>caused by</w:t>
            </w:r>
            <w:r w:rsidR="009435B9">
              <w:t xml:space="preserve"> significant, unforeseen technical difficulties] </w:t>
            </w:r>
            <w:r w:rsidR="00631864">
              <w:t>is applicable</w:t>
            </w:r>
          </w:p>
          <w:p w14:paraId="4D05E327" w14:textId="262A0F48" w:rsidR="00684B32" w:rsidRPr="00B712D8" w:rsidRDefault="0088427E" w:rsidP="00FC47A5">
            <w:pPr>
              <w:pStyle w:val="ACMATableBody"/>
              <w:numPr>
                <w:ilvl w:val="0"/>
                <w:numId w:val="17"/>
              </w:numPr>
              <w:rPr>
                <w:rFonts w:cs="Arial"/>
              </w:rPr>
            </w:pPr>
            <w:r w:rsidRPr="00AF442F">
              <w:t xml:space="preserve">No breach of </w:t>
            </w:r>
            <w:r w:rsidR="00C144D8" w:rsidRPr="00B712D8">
              <w:t xml:space="preserve">paragraph </w:t>
            </w:r>
            <w:r w:rsidR="000E268E">
              <w:t xml:space="preserve">7(1)(o) of Schedule 2 </w:t>
            </w:r>
            <w:r w:rsidR="00F839C8">
              <w:t>[licence condition to comply with Part 9D]</w:t>
            </w:r>
          </w:p>
        </w:tc>
      </w:tr>
    </w:tbl>
    <w:p w14:paraId="687F6C1E" w14:textId="77777777" w:rsidR="001C6546" w:rsidRPr="00972DB3" w:rsidRDefault="00D668E3" w:rsidP="00972DB3">
      <w:pPr>
        <w:pStyle w:val="ACMABodyText"/>
        <w:rPr>
          <w:rFonts w:eastAsiaTheme="minorHAnsi"/>
          <w:i/>
        </w:rPr>
      </w:pPr>
      <w:r>
        <w:br w:type="page"/>
      </w:r>
    </w:p>
    <w:p w14:paraId="7B63ADE9" w14:textId="77777777" w:rsidR="001C6546" w:rsidRPr="007A7C97" w:rsidRDefault="007B047A" w:rsidP="001C6546">
      <w:pPr>
        <w:pStyle w:val="ACMAHeading2"/>
      </w:pPr>
      <w:r>
        <w:lastRenderedPageBreak/>
        <w:t>Background</w:t>
      </w:r>
    </w:p>
    <w:p w14:paraId="3A13BCE1" w14:textId="0DDB2782" w:rsidR="00281F78" w:rsidRPr="00AE79A6" w:rsidRDefault="001C6546" w:rsidP="001C6546">
      <w:pPr>
        <w:pStyle w:val="ACMABodyText"/>
      </w:pPr>
      <w:r>
        <w:t xml:space="preserve">In </w:t>
      </w:r>
      <w:r w:rsidR="00300265">
        <w:t>July 2018</w:t>
      </w:r>
      <w:r>
        <w:t xml:space="preserve">, the Australian Communications and Media Authority (the ACMA) commenced an investigation </w:t>
      </w:r>
      <w:r w:rsidR="00205CDE">
        <w:t>under</w:t>
      </w:r>
      <w:r w:rsidR="00CD2711">
        <w:t xml:space="preserve"> </w:t>
      </w:r>
      <w:r w:rsidR="00CD2711" w:rsidRPr="00AE79A6">
        <w:t>section</w:t>
      </w:r>
      <w:r w:rsidR="00205CDE" w:rsidRPr="00AE79A6">
        <w:t xml:space="preserve"> 170 of the </w:t>
      </w:r>
      <w:r w:rsidR="00205CDE" w:rsidRPr="00AE79A6">
        <w:rPr>
          <w:i/>
        </w:rPr>
        <w:t xml:space="preserve">Broadcasting Services Act 1992 </w:t>
      </w:r>
      <w:r w:rsidR="00205CDE" w:rsidRPr="00AE79A6">
        <w:t xml:space="preserve">(the BSA) </w:t>
      </w:r>
      <w:r w:rsidR="00550001" w:rsidRPr="00AE79A6">
        <w:t>into</w:t>
      </w:r>
      <w:r w:rsidR="0088716D">
        <w:t xml:space="preserve"> an episode of</w:t>
      </w:r>
      <w:r w:rsidR="00213AFF" w:rsidRPr="00AE79A6">
        <w:rPr>
          <w:i/>
        </w:rPr>
        <w:t xml:space="preserve"> </w:t>
      </w:r>
      <w:r w:rsidR="00EE12FD" w:rsidRPr="00AE79A6">
        <w:rPr>
          <w:i/>
        </w:rPr>
        <w:t>MasterChef Australia</w:t>
      </w:r>
      <w:r w:rsidR="0088716D">
        <w:rPr>
          <w:i/>
        </w:rPr>
        <w:t xml:space="preserve"> </w:t>
      </w:r>
      <w:r w:rsidR="0088716D">
        <w:t>(the p</w:t>
      </w:r>
      <w:r w:rsidR="0088716D" w:rsidRPr="0088716D">
        <w:t>rogram)</w:t>
      </w:r>
      <w:r w:rsidR="00EE12FD" w:rsidRPr="00AE79A6">
        <w:t>.</w:t>
      </w:r>
    </w:p>
    <w:p w14:paraId="2241D9AF" w14:textId="47C4DFC7" w:rsidR="001C6546" w:rsidRPr="00F046C8" w:rsidRDefault="00281F78" w:rsidP="001C6546">
      <w:pPr>
        <w:pStyle w:val="ACMABodyText"/>
      </w:pPr>
      <w:r w:rsidRPr="00F046C8">
        <w:t>The</w:t>
      </w:r>
      <w:r w:rsidR="00EE12FD" w:rsidRPr="00F046C8">
        <w:t xml:space="preserve"> program</w:t>
      </w:r>
      <w:r w:rsidRPr="00F046C8">
        <w:t xml:space="preserve"> was</w:t>
      </w:r>
      <w:r w:rsidR="001C6546" w:rsidRPr="00F046C8">
        <w:t xml:space="preserve"> broadcast on </w:t>
      </w:r>
      <w:r w:rsidR="00A47FA4">
        <w:t>TEN</w:t>
      </w:r>
      <w:r w:rsidR="00EE12FD" w:rsidRPr="00F046C8">
        <w:t xml:space="preserve"> </w:t>
      </w:r>
      <w:r w:rsidR="001C6546" w:rsidRPr="00F046C8">
        <w:t xml:space="preserve">by </w:t>
      </w:r>
      <w:r w:rsidR="00A47FA4">
        <w:t>Network TEN</w:t>
      </w:r>
      <w:r w:rsidR="00BA48CA" w:rsidRPr="00F046C8">
        <w:t xml:space="preserve"> (Melbourne) Pty Limited</w:t>
      </w:r>
      <w:r w:rsidR="001C6546" w:rsidRPr="00F046C8">
        <w:t xml:space="preserve"> </w:t>
      </w:r>
      <w:r w:rsidR="0097041D">
        <w:t xml:space="preserve">(the licensee) </w:t>
      </w:r>
      <w:r w:rsidR="001C6546" w:rsidRPr="00F046C8">
        <w:t>on</w:t>
      </w:r>
      <w:r w:rsidR="0097041D">
        <w:t xml:space="preserve"> </w:t>
      </w:r>
      <w:r w:rsidR="00002BE9" w:rsidRPr="00F046C8">
        <w:t>5 June 2018</w:t>
      </w:r>
      <w:r w:rsidR="00213AFF" w:rsidRPr="00F046C8">
        <w:t xml:space="preserve"> at </w:t>
      </w:r>
      <w:r w:rsidR="00002BE9" w:rsidRPr="00F046C8">
        <w:t>7:30</w:t>
      </w:r>
      <w:r w:rsidR="004977BE">
        <w:t xml:space="preserve"> </w:t>
      </w:r>
      <w:r w:rsidR="00002BE9" w:rsidRPr="00F046C8">
        <w:t>pm</w:t>
      </w:r>
      <w:r w:rsidR="001C6546" w:rsidRPr="00F046C8">
        <w:t>.</w:t>
      </w:r>
    </w:p>
    <w:p w14:paraId="5348CF29" w14:textId="11128C14" w:rsidR="006162E4" w:rsidRPr="00F046C8" w:rsidRDefault="00205CDE" w:rsidP="00F03742">
      <w:pPr>
        <w:pStyle w:val="ACMABodyText"/>
        <w:rPr>
          <w:sz w:val="18"/>
          <w:szCs w:val="18"/>
        </w:rPr>
      </w:pPr>
      <w:r w:rsidRPr="00F046C8">
        <w:t xml:space="preserve">The </w:t>
      </w:r>
      <w:r w:rsidR="00213AFF" w:rsidRPr="00F046C8">
        <w:t xml:space="preserve">ACMA received a </w:t>
      </w:r>
      <w:r w:rsidR="008A106D" w:rsidRPr="00F046C8">
        <w:t>complaint</w:t>
      </w:r>
      <w:r w:rsidR="00213AFF" w:rsidRPr="00F046C8">
        <w:t xml:space="preserve"> alleging</w:t>
      </w:r>
      <w:r w:rsidR="00F03742" w:rsidRPr="00F046C8">
        <w:rPr>
          <w:sz w:val="18"/>
          <w:szCs w:val="18"/>
        </w:rPr>
        <w:t xml:space="preserve"> </w:t>
      </w:r>
      <w:r w:rsidR="00E42AD6" w:rsidRPr="006D6FA8">
        <w:t>that</w:t>
      </w:r>
      <w:r w:rsidR="00E42AD6">
        <w:rPr>
          <w:sz w:val="18"/>
          <w:szCs w:val="18"/>
        </w:rPr>
        <w:t xml:space="preserve"> </w:t>
      </w:r>
      <w:r w:rsidR="008A106D" w:rsidRPr="00F046C8">
        <w:t>the program was not broadcast with any captioning</w:t>
      </w:r>
      <w:r w:rsidR="006162E4" w:rsidRPr="00F046C8">
        <w:t>.</w:t>
      </w:r>
    </w:p>
    <w:p w14:paraId="2B4047C4" w14:textId="5B7EACB7" w:rsidR="009D3591" w:rsidRDefault="009D3591" w:rsidP="001C6546">
      <w:pPr>
        <w:pStyle w:val="ACMABodyText"/>
      </w:pPr>
      <w:r w:rsidRPr="00F046C8">
        <w:t>The ACMA has</w:t>
      </w:r>
      <w:r w:rsidR="00AF0D57" w:rsidRPr="00F046C8">
        <w:t xml:space="preserve"> </w:t>
      </w:r>
      <w:r w:rsidRPr="00F046C8">
        <w:t>investigate</w:t>
      </w:r>
      <w:r w:rsidR="00F03742" w:rsidRPr="00F046C8">
        <w:t>d</w:t>
      </w:r>
      <w:r w:rsidR="006526F9" w:rsidRPr="00F046C8">
        <w:t xml:space="preserve"> </w:t>
      </w:r>
      <w:r w:rsidRPr="00F046C8">
        <w:t xml:space="preserve">the licensee’s compliance </w:t>
      </w:r>
      <w:r w:rsidR="00013EAC" w:rsidRPr="00F046C8">
        <w:t xml:space="preserve">with </w:t>
      </w:r>
      <w:r w:rsidR="003A544A" w:rsidRPr="00F046C8">
        <w:t>subsection</w:t>
      </w:r>
      <w:r w:rsidR="00EE7CC0">
        <w:t xml:space="preserve"> 130ZR(1) of Part 9D of the BSA</w:t>
      </w:r>
      <w:r w:rsidR="003A544A" w:rsidRPr="00F046C8">
        <w:t>.</w:t>
      </w:r>
    </w:p>
    <w:p w14:paraId="5C0DE4F2" w14:textId="77777777" w:rsidR="001C6546" w:rsidRPr="007669EE" w:rsidRDefault="001C6546" w:rsidP="001C6546">
      <w:pPr>
        <w:pStyle w:val="ACMAHeading2"/>
      </w:pPr>
      <w:r w:rsidRPr="007669EE">
        <w:t>The program</w:t>
      </w:r>
    </w:p>
    <w:p w14:paraId="1C150157" w14:textId="4DB314DE" w:rsidR="001C6546" w:rsidRPr="00EF6704" w:rsidRDefault="007669EE" w:rsidP="00075F5D">
      <w:pPr>
        <w:pStyle w:val="ACMABodyText"/>
        <w:spacing w:after="120"/>
      </w:pPr>
      <w:r w:rsidRPr="00EF6704">
        <w:rPr>
          <w:i/>
        </w:rPr>
        <w:t xml:space="preserve">MasterChef Australia </w:t>
      </w:r>
      <w:r w:rsidR="001C6546" w:rsidRPr="00EF6704">
        <w:t xml:space="preserve">is a </w:t>
      </w:r>
      <w:r w:rsidR="00052E6B" w:rsidRPr="00EF6704">
        <w:t>light</w:t>
      </w:r>
      <w:r w:rsidR="00523AA4" w:rsidRPr="00EF6704">
        <w:t xml:space="preserve"> entertainment</w:t>
      </w:r>
      <w:r w:rsidR="00052E6B" w:rsidRPr="00EF6704">
        <w:t xml:space="preserve"> - reality</w:t>
      </w:r>
      <w:r w:rsidR="00523AA4" w:rsidRPr="00EF6704">
        <w:t xml:space="preserve"> </w:t>
      </w:r>
      <w:r w:rsidR="001C6546" w:rsidRPr="00EF6704">
        <w:t xml:space="preserve">program, described as: </w:t>
      </w:r>
    </w:p>
    <w:p w14:paraId="6CE12FE2" w14:textId="53DB8781" w:rsidR="00431E14" w:rsidRPr="00AE79A6" w:rsidRDefault="00F61312" w:rsidP="00CB39B3">
      <w:pPr>
        <w:pStyle w:val="ACMAQuoteindented"/>
      </w:pPr>
      <w:r>
        <w:t>Returning for its 10</w:t>
      </w:r>
      <w:r w:rsidRPr="00F61312">
        <w:rPr>
          <w:vertAlign w:val="superscript"/>
        </w:rPr>
        <w:t>th</w:t>
      </w:r>
      <w:r>
        <w:t xml:space="preserve"> remarkable season in 2018, Masterchef Australia p</w:t>
      </w:r>
      <w:r w:rsidR="00732CFC" w:rsidRPr="00EF6704">
        <w:t xml:space="preserve">romises a season full of surprises, where contestants will be tested by the biggest international and local culinary legends and challenged to create delicious and beautiful home-cooked meals set to ensure a truly </w:t>
      </w:r>
      <w:r w:rsidR="00732CFC" w:rsidRPr="00AE79A6">
        <w:t>exceptional series.</w:t>
      </w:r>
      <w:r w:rsidR="001C6546" w:rsidRPr="00AE79A6">
        <w:rPr>
          <w:rStyle w:val="FootnoteReference"/>
          <w:szCs w:val="18"/>
        </w:rPr>
        <w:footnoteReference w:id="1"/>
      </w:r>
      <w:r w:rsidR="00C53E5D" w:rsidRPr="00AE79A6">
        <w:t xml:space="preserve"> </w:t>
      </w:r>
    </w:p>
    <w:p w14:paraId="24D12474" w14:textId="0687889D" w:rsidR="00C520A8" w:rsidRPr="00FE7DC4" w:rsidRDefault="00E021EC" w:rsidP="001C6546">
      <w:pPr>
        <w:pStyle w:val="ACMABodyText"/>
      </w:pPr>
      <w:r w:rsidRPr="00FE7DC4">
        <w:t xml:space="preserve">The </w:t>
      </w:r>
      <w:r w:rsidR="001C1F2B">
        <w:t xml:space="preserve">episode </w:t>
      </w:r>
      <w:r w:rsidR="00BE72AA" w:rsidRPr="00FE7DC4">
        <w:t>broadcast on 5 June 2018</w:t>
      </w:r>
      <w:r w:rsidR="00C520A8" w:rsidRPr="00FE7DC4">
        <w:t xml:space="preserve"> is described as</w:t>
      </w:r>
      <w:r w:rsidR="00732D71" w:rsidRPr="00FE7DC4">
        <w:t>:</w:t>
      </w:r>
    </w:p>
    <w:p w14:paraId="15F6E3AB" w14:textId="533909CD" w:rsidR="001C6546" w:rsidRPr="00C520A8" w:rsidRDefault="00C520A8" w:rsidP="00C520A8">
      <w:pPr>
        <w:pStyle w:val="ACMAQuoteindented"/>
      </w:pPr>
      <w:r w:rsidRPr="00C520A8">
        <w:t>Today the winner of Sunday night's mystery box along with the members of the winning team in the invention test relay will compete for a coveted immunity pin.</w:t>
      </w:r>
      <w:r>
        <w:rPr>
          <w:rStyle w:val="FootnoteReference"/>
        </w:rPr>
        <w:footnoteReference w:id="2"/>
      </w:r>
      <w:r w:rsidR="00E021EC" w:rsidRPr="00C520A8">
        <w:t xml:space="preserve"> </w:t>
      </w:r>
      <w:r w:rsidR="009A35E5" w:rsidRPr="00C520A8">
        <w:t xml:space="preserve"> </w:t>
      </w:r>
    </w:p>
    <w:p w14:paraId="0E0430E4" w14:textId="77777777" w:rsidR="00733663" w:rsidRDefault="001C6546" w:rsidP="0024000F">
      <w:pPr>
        <w:pStyle w:val="ACMAHeading2"/>
      </w:pPr>
      <w:r>
        <w:t>Assessment</w:t>
      </w:r>
      <w:r w:rsidR="00001254">
        <w:t xml:space="preserve"> </w:t>
      </w:r>
      <w:r w:rsidR="00733663">
        <w:t>and submissions</w:t>
      </w:r>
    </w:p>
    <w:p w14:paraId="1E98DAF5" w14:textId="4FE1EDE9"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CE5792">
        <w:rPr>
          <w:b/>
        </w:rPr>
        <w:t>A</w:t>
      </w:r>
      <w:r>
        <w:t>) and</w:t>
      </w:r>
      <w:r w:rsidR="000A0747">
        <w:t xml:space="preserve"> submissions from</w:t>
      </w:r>
      <w:r>
        <w:t xml:space="preserve"> the </w:t>
      </w:r>
      <w:r w:rsidR="00155EA5">
        <w:t>licensee</w:t>
      </w:r>
      <w:r>
        <w:t xml:space="preserve"> (at </w:t>
      </w:r>
      <w:r w:rsidRPr="000F4D14">
        <w:rPr>
          <w:b/>
        </w:rPr>
        <w:t xml:space="preserve">Attachment </w:t>
      </w:r>
      <w:r w:rsidR="00CE5792">
        <w:rPr>
          <w:b/>
        </w:rPr>
        <w:t>B</w:t>
      </w:r>
      <w:r>
        <w:t xml:space="preserve">). Other sources are identified </w:t>
      </w:r>
      <w:r w:rsidR="00094589">
        <w:t>in this report where</w:t>
      </w:r>
      <w:r w:rsidR="006162E4">
        <w:t xml:space="preserve"> relevant.</w:t>
      </w:r>
    </w:p>
    <w:p w14:paraId="6914A432" w14:textId="0D206F3E" w:rsidR="001C6546" w:rsidRPr="003E08B4" w:rsidRDefault="001C6546" w:rsidP="0072120E">
      <w:pPr>
        <w:pStyle w:val="ACMAHeading2"/>
      </w:pPr>
      <w:r w:rsidRPr="003E08B4">
        <w:t xml:space="preserve">Issue 1: </w:t>
      </w:r>
      <w:r w:rsidR="00742005" w:rsidRPr="003E08B4">
        <w:t>Did the licensee provide a captioning service for the broadcast of the program on 5 June 2018</w:t>
      </w:r>
      <w:r w:rsidR="00600ACF" w:rsidRPr="003E08B4">
        <w:t>?</w:t>
      </w:r>
    </w:p>
    <w:p w14:paraId="57EBFF09" w14:textId="66016431" w:rsidR="001C6546" w:rsidRPr="00951990" w:rsidRDefault="005653F7" w:rsidP="00CD3452">
      <w:pPr>
        <w:pStyle w:val="ACMAHeading3"/>
        <w:spacing w:after="120"/>
        <w:rPr>
          <w:sz w:val="28"/>
          <w:szCs w:val="28"/>
        </w:rPr>
      </w:pPr>
      <w:r>
        <w:rPr>
          <w:sz w:val="28"/>
          <w:szCs w:val="28"/>
        </w:rPr>
        <w:t>Relevant</w:t>
      </w:r>
      <w:r w:rsidR="00F2392E">
        <w:rPr>
          <w:sz w:val="28"/>
          <w:szCs w:val="28"/>
        </w:rPr>
        <w:t xml:space="preserve"> </w:t>
      </w:r>
      <w:r w:rsidR="001C6546" w:rsidRPr="003E08B4">
        <w:rPr>
          <w:sz w:val="28"/>
          <w:szCs w:val="28"/>
        </w:rPr>
        <w:t>provision</w:t>
      </w:r>
      <w:r w:rsidR="0054511F" w:rsidRPr="003E08B4">
        <w:rPr>
          <w:sz w:val="28"/>
          <w:szCs w:val="28"/>
        </w:rPr>
        <w:t>s</w:t>
      </w:r>
      <w:r w:rsidR="001C6546" w:rsidRPr="00951990">
        <w:rPr>
          <w:sz w:val="28"/>
          <w:szCs w:val="28"/>
        </w:rPr>
        <w:t xml:space="preserve"> </w:t>
      </w:r>
      <w:r w:rsidR="00BE1513">
        <w:rPr>
          <w:sz w:val="28"/>
          <w:szCs w:val="28"/>
        </w:rPr>
        <w:t>of the BSA</w:t>
      </w:r>
    </w:p>
    <w:p w14:paraId="13A3D330" w14:textId="7E7B66C1" w:rsidR="00ED616B" w:rsidRPr="00F2392E" w:rsidRDefault="006B033B" w:rsidP="00BE1513">
      <w:pPr>
        <w:pStyle w:val="Default"/>
        <w:spacing w:before="120" w:after="240"/>
        <w:ind w:firstLine="567"/>
        <w:rPr>
          <w:rFonts w:ascii="Arial" w:hAnsi="Arial" w:cs="Arial"/>
          <w:b/>
          <w:sz w:val="20"/>
          <w:szCs w:val="20"/>
        </w:rPr>
      </w:pPr>
      <w:r w:rsidRPr="00F2392E">
        <w:rPr>
          <w:rFonts w:ascii="Arial" w:hAnsi="Arial" w:cs="Arial"/>
          <w:b/>
          <w:sz w:val="20"/>
          <w:szCs w:val="20"/>
        </w:rPr>
        <w:t>Part 9D—Captioning</w:t>
      </w:r>
    </w:p>
    <w:p w14:paraId="050A8A98" w14:textId="41302272" w:rsidR="00922348" w:rsidRPr="00F2392E" w:rsidRDefault="00922348" w:rsidP="00BF7283">
      <w:pPr>
        <w:pStyle w:val="ACMATableText"/>
        <w:spacing w:before="0" w:after="120"/>
        <w:ind w:firstLine="567"/>
        <w:rPr>
          <w:rFonts w:cs="Arial"/>
          <w:b/>
          <w:color w:val="000000"/>
          <w:sz w:val="18"/>
          <w:szCs w:val="18"/>
          <w:lang w:eastAsia="en-AU"/>
        </w:rPr>
      </w:pPr>
      <w:r w:rsidRPr="00F2392E">
        <w:rPr>
          <w:rFonts w:cs="Arial"/>
          <w:b/>
          <w:color w:val="000000"/>
          <w:sz w:val="18"/>
          <w:szCs w:val="18"/>
          <w:lang w:eastAsia="en-AU"/>
        </w:rPr>
        <w:t>130ZR(1)</w:t>
      </w:r>
    </w:p>
    <w:p w14:paraId="0073998D" w14:textId="77777777" w:rsidR="00922348" w:rsidRPr="00F0096B" w:rsidRDefault="00922348" w:rsidP="00922348">
      <w:pPr>
        <w:pStyle w:val="subsection"/>
        <w:spacing w:before="0" w:beforeAutospacing="0" w:after="120" w:afterAutospacing="0"/>
        <w:ind w:left="567" w:right="567"/>
        <w:rPr>
          <w:rFonts w:ascii="Arial" w:hAnsi="Arial" w:cs="Arial"/>
          <w:sz w:val="18"/>
          <w:szCs w:val="18"/>
        </w:rPr>
      </w:pPr>
      <w:r w:rsidRPr="00F0096B">
        <w:rPr>
          <w:rFonts w:ascii="Arial" w:hAnsi="Arial" w:cs="Arial"/>
          <w:sz w:val="18"/>
          <w:szCs w:val="18"/>
        </w:rPr>
        <w:t xml:space="preserve">Each commercial television broadcasting </w:t>
      </w:r>
      <w:r>
        <w:rPr>
          <w:rFonts w:ascii="Arial" w:hAnsi="Arial" w:cs="Arial"/>
          <w:sz w:val="18"/>
          <w:szCs w:val="18"/>
        </w:rPr>
        <w:t>broadcaster</w:t>
      </w:r>
      <w:r w:rsidRPr="00F0096B">
        <w:rPr>
          <w:rFonts w:ascii="Arial" w:hAnsi="Arial" w:cs="Arial"/>
          <w:sz w:val="18"/>
          <w:szCs w:val="18"/>
        </w:rPr>
        <w:t xml:space="preserve">, and each national broadcaster, must provide a captioning service for: </w:t>
      </w:r>
    </w:p>
    <w:p w14:paraId="6DD66FC4" w14:textId="77777777" w:rsidR="00922348" w:rsidRPr="00EF27F6" w:rsidRDefault="00922348" w:rsidP="00922348">
      <w:pPr>
        <w:numPr>
          <w:ilvl w:val="0"/>
          <w:numId w:val="19"/>
        </w:numPr>
        <w:spacing w:before="0" w:after="120" w:line="240" w:lineRule="auto"/>
        <w:rPr>
          <w:rFonts w:cs="Arial"/>
          <w:i w:val="0"/>
          <w:sz w:val="18"/>
        </w:rPr>
      </w:pPr>
      <w:r w:rsidRPr="00EF27F6">
        <w:rPr>
          <w:rFonts w:cs="Arial"/>
          <w:i w:val="0"/>
          <w:sz w:val="18"/>
        </w:rPr>
        <w:t xml:space="preserve">television programs transmitted during designated viewing hours; and </w:t>
      </w:r>
    </w:p>
    <w:p w14:paraId="568A9F39" w14:textId="77777777" w:rsidR="00922348" w:rsidRPr="00EF27F6" w:rsidRDefault="00922348" w:rsidP="00922348">
      <w:pPr>
        <w:numPr>
          <w:ilvl w:val="0"/>
          <w:numId w:val="19"/>
        </w:numPr>
        <w:spacing w:before="0" w:after="120" w:line="240" w:lineRule="auto"/>
        <w:rPr>
          <w:rFonts w:cs="Arial"/>
          <w:i w:val="0"/>
          <w:sz w:val="18"/>
        </w:rPr>
      </w:pPr>
      <w:r w:rsidRPr="00EF27F6">
        <w:rPr>
          <w:rFonts w:cs="Arial"/>
          <w:i w:val="0"/>
          <w:sz w:val="18"/>
        </w:rPr>
        <w:t>television news or current affairs programs transmitted outside designated viewing hours.</w:t>
      </w:r>
    </w:p>
    <w:p w14:paraId="7A575038" w14:textId="77777777" w:rsidR="00254179" w:rsidRDefault="00254179">
      <w:pPr>
        <w:spacing w:before="0" w:after="0" w:line="240" w:lineRule="auto"/>
        <w:rPr>
          <w:rFonts w:cs="Arial"/>
          <w:b/>
          <w:i w:val="0"/>
          <w:snapToGrid w:val="0"/>
          <w:sz w:val="18"/>
          <w:szCs w:val="20"/>
        </w:rPr>
      </w:pPr>
      <w:r>
        <w:rPr>
          <w:b/>
        </w:rPr>
        <w:br w:type="page"/>
      </w:r>
    </w:p>
    <w:p w14:paraId="7C73671C" w14:textId="175A32B0" w:rsidR="00922348" w:rsidRPr="00BF7283" w:rsidRDefault="00922348" w:rsidP="00BF7283">
      <w:pPr>
        <w:pStyle w:val="ACMAQuoteindented"/>
        <w:ind w:left="0" w:firstLine="567"/>
        <w:rPr>
          <w:b/>
        </w:rPr>
      </w:pPr>
      <w:r w:rsidRPr="00BF7283">
        <w:rPr>
          <w:b/>
        </w:rPr>
        <w:lastRenderedPageBreak/>
        <w:t>130</w:t>
      </w:r>
      <w:r w:rsidR="009B0F6C" w:rsidRPr="00BF7283">
        <w:rPr>
          <w:b/>
        </w:rPr>
        <w:t xml:space="preserve">ZL(2) </w:t>
      </w:r>
    </w:p>
    <w:p w14:paraId="510149ED" w14:textId="303662A0" w:rsidR="00060615" w:rsidRPr="00F149CE" w:rsidRDefault="003E20E1" w:rsidP="00060615">
      <w:pPr>
        <w:pStyle w:val="ACMAQuoteindented"/>
      </w:pPr>
      <w:r>
        <w:t>(1)</w:t>
      </w:r>
      <w:r w:rsidR="00060615" w:rsidRPr="00F149CE">
        <w:t xml:space="preserve"> For the purposes of the application of this Par</w:t>
      </w:r>
      <w:r w:rsidR="00F256B1" w:rsidRPr="00F149CE">
        <w:t>t to programs transmitted on or after</w:t>
      </w:r>
      <w:r w:rsidR="00060615" w:rsidRPr="00F149CE">
        <w:t xml:space="preserve"> 1 July 2014, </w:t>
      </w:r>
      <w:r w:rsidR="00060615" w:rsidRPr="00F149CE">
        <w:rPr>
          <w:b/>
          <w:bCs/>
          <w:i/>
          <w:iCs/>
        </w:rPr>
        <w:t>designated viewing hours</w:t>
      </w:r>
      <w:r w:rsidR="00060615" w:rsidRPr="00F149CE">
        <w:t xml:space="preserve"> are the hours:</w:t>
      </w:r>
    </w:p>
    <w:p w14:paraId="397DD91F" w14:textId="0CB0D186" w:rsidR="00060615" w:rsidRPr="00F149CE" w:rsidRDefault="00A134A3" w:rsidP="00BA227A">
      <w:pPr>
        <w:numPr>
          <w:ilvl w:val="0"/>
          <w:numId w:val="21"/>
        </w:numPr>
        <w:spacing w:before="0" w:after="120" w:line="240" w:lineRule="auto"/>
        <w:rPr>
          <w:rFonts w:cs="Arial"/>
          <w:sz w:val="18"/>
        </w:rPr>
      </w:pPr>
      <w:r w:rsidRPr="00F149CE">
        <w:rPr>
          <w:rFonts w:cs="Arial"/>
          <w:sz w:val="18"/>
        </w:rPr>
        <w:t>beginning at 6 a</w:t>
      </w:r>
      <w:r w:rsidR="00060615" w:rsidRPr="00F149CE">
        <w:rPr>
          <w:rFonts w:cs="Arial"/>
          <w:sz w:val="18"/>
        </w:rPr>
        <w:t>m each day or, if another time is prescribed, beginning at that prescribed time each day; and</w:t>
      </w:r>
    </w:p>
    <w:p w14:paraId="2BFF53CD" w14:textId="602A6B07" w:rsidR="00060615" w:rsidRPr="00F149CE" w:rsidRDefault="00A134A3" w:rsidP="00BA227A">
      <w:pPr>
        <w:numPr>
          <w:ilvl w:val="0"/>
          <w:numId w:val="21"/>
        </w:numPr>
        <w:spacing w:before="0" w:after="120" w:line="240" w:lineRule="auto"/>
        <w:rPr>
          <w:rFonts w:cs="Arial"/>
          <w:sz w:val="18"/>
        </w:rPr>
      </w:pPr>
      <w:r w:rsidRPr="00F149CE">
        <w:rPr>
          <w:rFonts w:cs="Arial"/>
          <w:sz w:val="18"/>
        </w:rPr>
        <w:t xml:space="preserve">ending at midnight </w:t>
      </w:r>
      <w:r w:rsidR="00060615" w:rsidRPr="00F149CE">
        <w:rPr>
          <w:rFonts w:cs="Arial"/>
          <w:sz w:val="18"/>
        </w:rPr>
        <w:t>on the same day or, if another time is prescribed, ending at that prescribed time on the same day.</w:t>
      </w:r>
    </w:p>
    <w:p w14:paraId="22377DEF" w14:textId="1B812732" w:rsidR="001C6546" w:rsidRPr="00F149CE" w:rsidRDefault="00852BD7" w:rsidP="0072120E">
      <w:pPr>
        <w:pStyle w:val="ACMAHeading2"/>
      </w:pPr>
      <w:r>
        <w:t>F</w:t>
      </w:r>
      <w:r w:rsidR="00D9593A" w:rsidRPr="00F149CE">
        <w:t>inding</w:t>
      </w:r>
    </w:p>
    <w:p w14:paraId="45E6FB50" w14:textId="2573BBCF" w:rsidR="001C6546" w:rsidRPr="007A282E" w:rsidRDefault="001C6546" w:rsidP="0072120E">
      <w:pPr>
        <w:pStyle w:val="ACMABodyText"/>
      </w:pPr>
      <w:r w:rsidRPr="00F149CE">
        <w:t>The licensee</w:t>
      </w:r>
      <w:r w:rsidR="00A53A6C" w:rsidRPr="00F149CE">
        <w:t xml:space="preserve"> bre</w:t>
      </w:r>
      <w:r w:rsidR="009E52F1" w:rsidRPr="00F149CE">
        <w:t xml:space="preserve">ached subsection 130ZR(1) of </w:t>
      </w:r>
      <w:r w:rsidR="0094365A">
        <w:t xml:space="preserve">Part 9D of </w:t>
      </w:r>
      <w:r w:rsidR="009E52F1" w:rsidRPr="00F149CE">
        <w:t>the BSA</w:t>
      </w:r>
      <w:r w:rsidRPr="00F149CE">
        <w:t>.</w:t>
      </w:r>
      <w:r>
        <w:t xml:space="preserve"> </w:t>
      </w:r>
    </w:p>
    <w:p w14:paraId="494407F6" w14:textId="77777777" w:rsidR="001C6546" w:rsidRDefault="001C6546" w:rsidP="0072120E">
      <w:pPr>
        <w:pStyle w:val="ACMAHeading2"/>
      </w:pPr>
      <w:r>
        <w:t>Reasons</w:t>
      </w:r>
    </w:p>
    <w:p w14:paraId="27EE0E93" w14:textId="276C5565" w:rsidR="00800AF1" w:rsidRDefault="00800AF1" w:rsidP="00800AF1">
      <w:pPr>
        <w:pStyle w:val="ACMABodyText"/>
        <w:spacing w:after="120"/>
      </w:pPr>
      <w:r>
        <w:t>Under subsection 130ZR(1) of the BSA, the licensee must provide a captioning service for the program as it was broadcast on the licensee’s primary television service during the designated viewing hours (the hours between 6</w:t>
      </w:r>
      <w:r w:rsidR="00D47AEA">
        <w:t xml:space="preserve"> </w:t>
      </w:r>
      <w:r>
        <w:t>am and midnight each day).</w:t>
      </w:r>
    </w:p>
    <w:p w14:paraId="48D6CFB5" w14:textId="77777777" w:rsidR="001C6546" w:rsidRDefault="001C6546" w:rsidP="00075F5D">
      <w:pPr>
        <w:pStyle w:val="ACMABodyText"/>
        <w:spacing w:after="120"/>
      </w:pPr>
      <w:r>
        <w:t xml:space="preserve">The complainant submitted: </w:t>
      </w:r>
    </w:p>
    <w:p w14:paraId="73EB38CE" w14:textId="552D6A3C" w:rsidR="001C6546" w:rsidRPr="00441DD6" w:rsidRDefault="003804AB" w:rsidP="00725D8A">
      <w:pPr>
        <w:pStyle w:val="ACMAQuoteindented"/>
        <w:rPr>
          <w:highlight w:val="yellow"/>
        </w:rPr>
      </w:pPr>
      <w:r w:rsidRPr="00441DD6">
        <w:t xml:space="preserve">MasterChef Australia broadcast on TEN on 5 June 2018 in Melbourne </w:t>
      </w:r>
      <w:r w:rsidR="00F8261B" w:rsidRPr="00441DD6">
        <w:t xml:space="preserve">was </w:t>
      </w:r>
      <w:r w:rsidRPr="00441DD6">
        <w:t xml:space="preserve">not captioned at all. </w:t>
      </w:r>
    </w:p>
    <w:p w14:paraId="21EF1FD0" w14:textId="1369C6C4" w:rsidR="001C6546" w:rsidRPr="006B318F" w:rsidRDefault="001C6546" w:rsidP="00075F5D">
      <w:pPr>
        <w:pStyle w:val="ACMABodyText"/>
        <w:spacing w:after="120"/>
      </w:pPr>
      <w:r w:rsidRPr="00042A36">
        <w:t>The licensee</w:t>
      </w:r>
      <w:r w:rsidR="00E54D2B">
        <w:rPr>
          <w:rFonts w:cs="Arial"/>
        </w:rPr>
        <w:t xml:space="preserve"> conceded that it had </w:t>
      </w:r>
      <w:r w:rsidR="002D3DE3">
        <w:rPr>
          <w:rFonts w:cs="Arial"/>
        </w:rPr>
        <w:t>not</w:t>
      </w:r>
      <w:r w:rsidR="005B6775">
        <w:rPr>
          <w:rFonts w:cs="Arial"/>
        </w:rPr>
        <w:t xml:space="preserve"> </w:t>
      </w:r>
      <w:r w:rsidR="00E54D2B">
        <w:rPr>
          <w:rFonts w:cs="Arial"/>
        </w:rPr>
        <w:t>provide</w:t>
      </w:r>
      <w:r w:rsidR="002D3DE3">
        <w:rPr>
          <w:rFonts w:cs="Arial"/>
        </w:rPr>
        <w:t>d</w:t>
      </w:r>
      <w:r w:rsidR="005B6775">
        <w:rPr>
          <w:rFonts w:cs="Arial"/>
        </w:rPr>
        <w:t xml:space="preserve"> </w:t>
      </w:r>
      <w:r w:rsidR="005240D1">
        <w:rPr>
          <w:rFonts w:cs="Arial"/>
        </w:rPr>
        <w:t xml:space="preserve">a </w:t>
      </w:r>
      <w:r w:rsidR="00E54D2B">
        <w:rPr>
          <w:rFonts w:cs="Arial"/>
        </w:rPr>
        <w:t>captioning</w:t>
      </w:r>
      <w:r w:rsidR="002D3DE3">
        <w:rPr>
          <w:rFonts w:cs="Arial"/>
        </w:rPr>
        <w:t xml:space="preserve"> </w:t>
      </w:r>
      <w:r w:rsidR="005240D1">
        <w:rPr>
          <w:rFonts w:cs="Arial"/>
        </w:rPr>
        <w:t xml:space="preserve">service </w:t>
      </w:r>
      <w:r w:rsidR="005B6775">
        <w:rPr>
          <w:rFonts w:cs="Arial"/>
        </w:rPr>
        <w:t>for the program</w:t>
      </w:r>
      <w:r w:rsidRPr="00042A36">
        <w:t>:</w:t>
      </w:r>
    </w:p>
    <w:p w14:paraId="6DA43478" w14:textId="785F8CB7" w:rsidR="001C6546" w:rsidRDefault="00CD1CAD" w:rsidP="0072120E">
      <w:pPr>
        <w:pStyle w:val="ACMAQuoteindented"/>
        <w:rPr>
          <w:highlight w:val="yellow"/>
        </w:rPr>
      </w:pPr>
      <w:r w:rsidRPr="00441DD6">
        <w:t>Unfortunately Network Ten (Melbourne) experienced a significant technical incident at approximately 7.32pm (AEST) which meant that captions were not transmitted for the program. We apologise to affected viewers including the complainant in question.</w:t>
      </w:r>
      <w:r w:rsidRPr="00441DD6">
        <w:rPr>
          <w:highlight w:val="yellow"/>
        </w:rPr>
        <w:t xml:space="preserve"> </w:t>
      </w:r>
    </w:p>
    <w:p w14:paraId="668CC7AD" w14:textId="44BC4E0B" w:rsidR="001C6546" w:rsidRDefault="001C6546" w:rsidP="0072120E">
      <w:pPr>
        <w:pStyle w:val="ACMABodyText"/>
      </w:pPr>
      <w:r>
        <w:t xml:space="preserve">Accordingly, </w:t>
      </w:r>
      <w:r w:rsidRPr="00850E8A">
        <w:t xml:space="preserve">the </w:t>
      </w:r>
      <w:r w:rsidR="00850E8A" w:rsidRPr="00850E8A">
        <w:t>licensee</w:t>
      </w:r>
      <w:r w:rsidR="00B902D5" w:rsidRPr="00850E8A">
        <w:t xml:space="preserve"> breached subsection</w:t>
      </w:r>
      <w:r w:rsidR="00B902D5">
        <w:t xml:space="preserve"> 130ZR(1) of the BSA</w:t>
      </w:r>
      <w:r w:rsidRPr="00227744">
        <w:t>.</w:t>
      </w:r>
    </w:p>
    <w:p w14:paraId="1F8F0932" w14:textId="0106547E" w:rsidR="009C65F4" w:rsidRDefault="009C65F4" w:rsidP="009C65F4">
      <w:pPr>
        <w:pStyle w:val="ACMAHeading2"/>
      </w:pPr>
      <w:r w:rsidRPr="008A3002">
        <w:t>Issue 2: Does section 130ZUB of the BSA apply?</w:t>
      </w:r>
    </w:p>
    <w:p w14:paraId="4D608939" w14:textId="238970D0" w:rsidR="009C65F4" w:rsidRPr="00951990" w:rsidRDefault="009C65F4" w:rsidP="009C65F4">
      <w:pPr>
        <w:pStyle w:val="ACMAHeading3"/>
        <w:spacing w:after="120"/>
        <w:rPr>
          <w:sz w:val="28"/>
          <w:szCs w:val="28"/>
        </w:rPr>
      </w:pPr>
      <w:r w:rsidRPr="00951990">
        <w:rPr>
          <w:sz w:val="28"/>
          <w:szCs w:val="28"/>
        </w:rPr>
        <w:t>Relevant provision</w:t>
      </w:r>
      <w:r w:rsidR="00E375D1">
        <w:rPr>
          <w:sz w:val="28"/>
          <w:szCs w:val="28"/>
        </w:rPr>
        <w:t>s</w:t>
      </w:r>
    </w:p>
    <w:p w14:paraId="1AA8B06F" w14:textId="048954DE" w:rsidR="00E375D1" w:rsidRDefault="0003728D" w:rsidP="00C43E12">
      <w:pPr>
        <w:pStyle w:val="Default"/>
        <w:spacing w:before="120" w:after="240"/>
        <w:rPr>
          <w:rFonts w:ascii="Arial" w:hAnsi="Arial" w:cs="Arial"/>
          <w:b/>
          <w:sz w:val="20"/>
          <w:szCs w:val="20"/>
        </w:rPr>
      </w:pPr>
      <w:r>
        <w:rPr>
          <w:rFonts w:ascii="Arial" w:hAnsi="Arial" w:cs="Arial"/>
          <w:b/>
          <w:sz w:val="20"/>
          <w:szCs w:val="20"/>
        </w:rPr>
        <w:t>P</w:t>
      </w:r>
      <w:r w:rsidR="00E375D1">
        <w:rPr>
          <w:rFonts w:ascii="Arial" w:hAnsi="Arial" w:cs="Arial"/>
          <w:b/>
          <w:sz w:val="20"/>
          <w:szCs w:val="20"/>
        </w:rPr>
        <w:t>art 9D</w:t>
      </w:r>
      <w:r w:rsidR="00E375D1" w:rsidRPr="00C43E12">
        <w:rPr>
          <w:rFonts w:ascii="Arial" w:hAnsi="Arial" w:cs="Arial"/>
          <w:b/>
          <w:sz w:val="20"/>
          <w:szCs w:val="20"/>
        </w:rPr>
        <w:t>—</w:t>
      </w:r>
      <w:r w:rsidR="00E375D1">
        <w:rPr>
          <w:rFonts w:ascii="Arial" w:hAnsi="Arial" w:cs="Arial"/>
          <w:b/>
          <w:sz w:val="20"/>
          <w:szCs w:val="20"/>
        </w:rPr>
        <w:t>Captioning</w:t>
      </w:r>
    </w:p>
    <w:p w14:paraId="54851EF2" w14:textId="5485475F" w:rsidR="00AF7FD4" w:rsidRPr="00C43E12" w:rsidRDefault="0098450B" w:rsidP="00C43E12">
      <w:pPr>
        <w:pStyle w:val="Default"/>
        <w:spacing w:before="120" w:after="240"/>
        <w:rPr>
          <w:rFonts w:ascii="Arial" w:hAnsi="Arial" w:cs="Arial"/>
          <w:b/>
          <w:sz w:val="20"/>
          <w:szCs w:val="20"/>
        </w:rPr>
      </w:pPr>
      <w:r>
        <w:rPr>
          <w:rFonts w:ascii="Arial" w:hAnsi="Arial" w:cs="Arial"/>
          <w:b/>
          <w:sz w:val="20"/>
          <w:szCs w:val="20"/>
        </w:rPr>
        <w:t xml:space="preserve">Division </w:t>
      </w:r>
      <w:r w:rsidR="00AF7FD4" w:rsidRPr="00C43E12">
        <w:rPr>
          <w:rFonts w:ascii="Arial" w:hAnsi="Arial" w:cs="Arial"/>
          <w:b/>
          <w:sz w:val="20"/>
          <w:szCs w:val="20"/>
        </w:rPr>
        <w:t>2—Captioning obligations of commercial television broadcasting licensees and national broadcasters</w:t>
      </w:r>
    </w:p>
    <w:p w14:paraId="12010ED8" w14:textId="7B330474" w:rsidR="00AF7FD4" w:rsidRPr="00C43E12" w:rsidRDefault="00AF7FD4" w:rsidP="00C43E12">
      <w:pPr>
        <w:pStyle w:val="Default"/>
        <w:spacing w:before="120" w:after="240"/>
        <w:rPr>
          <w:rFonts w:ascii="Arial" w:hAnsi="Arial" w:cs="Arial"/>
          <w:b/>
          <w:sz w:val="20"/>
          <w:szCs w:val="20"/>
        </w:rPr>
      </w:pPr>
      <w:r w:rsidRPr="00C43E12">
        <w:rPr>
          <w:rFonts w:ascii="Arial" w:hAnsi="Arial" w:cs="Arial"/>
          <w:b/>
          <w:sz w:val="20"/>
          <w:szCs w:val="20"/>
        </w:rPr>
        <w:t>130ZUB Certain breaches to be disregarded</w:t>
      </w:r>
    </w:p>
    <w:p w14:paraId="4DA341A5" w14:textId="770821F1" w:rsidR="00AF7FD4" w:rsidRPr="00023B32" w:rsidRDefault="00AF7FD4" w:rsidP="003D6129">
      <w:pPr>
        <w:pStyle w:val="subsection"/>
        <w:ind w:firstLine="709"/>
        <w:rPr>
          <w:rFonts w:ascii="Arial" w:hAnsi="Arial" w:cs="Arial"/>
          <w:sz w:val="18"/>
          <w:szCs w:val="18"/>
        </w:rPr>
      </w:pPr>
      <w:r w:rsidRPr="00626FAE">
        <w:rPr>
          <w:rFonts w:ascii="Arial" w:hAnsi="Arial" w:cs="Arial"/>
          <w:sz w:val="18"/>
          <w:szCs w:val="18"/>
        </w:rPr>
        <w:t>(1) If:</w:t>
      </w:r>
    </w:p>
    <w:p w14:paraId="0B1A343B" w14:textId="77777777"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apart from this subsection, a commercial television broadcasting licensee has breached a provision of this Division; and</w:t>
      </w:r>
    </w:p>
    <w:p w14:paraId="07527462" w14:textId="77777777"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the breach is attributable to significant difficulties of a technical or engineering nature for the licensee; and</w:t>
      </w:r>
    </w:p>
    <w:p w14:paraId="014788E1" w14:textId="77777777"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those difficulties could not reasonably have been foreseen by the licensee;</w:t>
      </w:r>
    </w:p>
    <w:p w14:paraId="305AD8D6" w14:textId="77777777" w:rsidR="00AF7FD4" w:rsidRPr="00023B32" w:rsidRDefault="00AF7FD4" w:rsidP="00AF7FD4">
      <w:pPr>
        <w:pStyle w:val="subsection2"/>
        <w:ind w:left="720"/>
        <w:rPr>
          <w:rFonts w:ascii="Arial" w:hAnsi="Arial" w:cs="Arial"/>
          <w:sz w:val="18"/>
          <w:szCs w:val="18"/>
        </w:rPr>
      </w:pPr>
      <w:r w:rsidRPr="00626FAE">
        <w:rPr>
          <w:rFonts w:ascii="Arial" w:hAnsi="Arial" w:cs="Arial"/>
          <w:sz w:val="18"/>
          <w:szCs w:val="18"/>
        </w:rPr>
        <w:t>then the breach is to be disregarded in determining whether the licensee has complied with the provision.</w:t>
      </w:r>
    </w:p>
    <w:p w14:paraId="50EFD9A0" w14:textId="44C96E8C" w:rsidR="009C65F4" w:rsidRPr="00F149CE" w:rsidRDefault="00852BD7" w:rsidP="009C65F4">
      <w:pPr>
        <w:pStyle w:val="ACMAHeading2"/>
      </w:pPr>
      <w:r>
        <w:lastRenderedPageBreak/>
        <w:t>F</w:t>
      </w:r>
      <w:r w:rsidR="009C65F4" w:rsidRPr="00F149CE">
        <w:t>inding</w:t>
      </w:r>
    </w:p>
    <w:p w14:paraId="1C7CABBD" w14:textId="7E40E9BA" w:rsidR="009C65F4" w:rsidRPr="007A282E" w:rsidRDefault="002C1519" w:rsidP="009C65F4">
      <w:pPr>
        <w:pStyle w:val="ACMABodyText"/>
      </w:pPr>
      <w:r w:rsidRPr="002C1519">
        <w:t>In accordance with subsection 130ZUB(1) of the BSA, the breach of subsecti</w:t>
      </w:r>
      <w:r w:rsidR="00DE0952">
        <w:t xml:space="preserve">on 130ZR(1) of the BSA </w:t>
      </w:r>
      <w:r w:rsidRPr="002C1519">
        <w:t xml:space="preserve">by the licensee should be disregarded in determining whether the licensee has complied with its captioning obligations under </w:t>
      </w:r>
      <w:r w:rsidR="0003728D">
        <w:t>D</w:t>
      </w:r>
      <w:r w:rsidR="004B3C3C">
        <w:t>ivision 2 of Part 9D</w:t>
      </w:r>
      <w:r w:rsidRPr="002C1519">
        <w:t>.</w:t>
      </w:r>
    </w:p>
    <w:p w14:paraId="75D5389D" w14:textId="77777777" w:rsidR="009C65F4" w:rsidRDefault="009C65F4" w:rsidP="009C65F4">
      <w:pPr>
        <w:pStyle w:val="ACMAHeading2"/>
      </w:pPr>
      <w:r>
        <w:t>Reasons</w:t>
      </w:r>
    </w:p>
    <w:p w14:paraId="6FD155FF" w14:textId="21886CBC" w:rsidR="004932C2" w:rsidRDefault="006E59A2" w:rsidP="006E59A2">
      <w:pPr>
        <w:pStyle w:val="ACMABodyText0"/>
        <w:rPr>
          <w:rFonts w:ascii="Arial" w:hAnsi="Arial" w:cs="Arial"/>
          <w:sz w:val="20"/>
        </w:rPr>
      </w:pPr>
      <w:r w:rsidRPr="001131F0">
        <w:rPr>
          <w:rFonts w:ascii="Arial" w:hAnsi="Arial" w:cs="Arial"/>
          <w:sz w:val="20"/>
        </w:rPr>
        <w:t>Under subsection 130ZUB(1)</w:t>
      </w:r>
      <w:r>
        <w:rPr>
          <w:rFonts w:ascii="Arial" w:hAnsi="Arial" w:cs="Arial"/>
          <w:sz w:val="20"/>
        </w:rPr>
        <w:t xml:space="preserve"> of the BSA,</w:t>
      </w:r>
      <w:r w:rsidRPr="001131F0">
        <w:rPr>
          <w:rFonts w:ascii="Arial" w:hAnsi="Arial" w:cs="Arial"/>
          <w:sz w:val="20"/>
        </w:rPr>
        <w:t xml:space="preserve"> a breach of </w:t>
      </w:r>
      <w:r w:rsidR="00B83C72">
        <w:rPr>
          <w:rFonts w:ascii="Arial" w:hAnsi="Arial" w:cs="Arial"/>
          <w:sz w:val="20"/>
        </w:rPr>
        <w:t>a provision of Division 2</w:t>
      </w:r>
      <w:r w:rsidR="00EB44FE">
        <w:rPr>
          <w:rFonts w:ascii="Arial" w:hAnsi="Arial" w:cs="Arial"/>
          <w:sz w:val="20"/>
        </w:rPr>
        <w:t xml:space="preserve">, including </w:t>
      </w:r>
      <w:r w:rsidR="004932C2">
        <w:rPr>
          <w:rFonts w:ascii="Arial" w:hAnsi="Arial" w:cs="Arial"/>
          <w:sz w:val="20"/>
        </w:rPr>
        <w:t xml:space="preserve">subsection 130ZR(1), </w:t>
      </w:r>
      <w:r w:rsidRPr="001131F0">
        <w:rPr>
          <w:rFonts w:ascii="Arial" w:hAnsi="Arial" w:cs="Arial"/>
          <w:sz w:val="20"/>
        </w:rPr>
        <w:t xml:space="preserve">can be disregarded </w:t>
      </w:r>
      <w:r>
        <w:rPr>
          <w:rFonts w:ascii="Arial" w:hAnsi="Arial" w:cs="Arial"/>
          <w:sz w:val="20"/>
        </w:rPr>
        <w:t>in determining whether the licensee has complied with its captioning obligations</w:t>
      </w:r>
      <w:r w:rsidR="004932C2">
        <w:rPr>
          <w:rFonts w:ascii="Arial" w:hAnsi="Arial" w:cs="Arial"/>
          <w:sz w:val="20"/>
        </w:rPr>
        <w:t xml:space="preserve"> </w:t>
      </w:r>
      <w:r w:rsidR="005D49C6">
        <w:rPr>
          <w:rFonts w:ascii="Arial" w:hAnsi="Arial" w:cs="Arial"/>
          <w:sz w:val="20"/>
        </w:rPr>
        <w:t>if:</w:t>
      </w:r>
    </w:p>
    <w:p w14:paraId="5E623879" w14:textId="4C74A9A3" w:rsidR="001C32FA" w:rsidRPr="00345CD0" w:rsidRDefault="00030557" w:rsidP="00800AF1">
      <w:pPr>
        <w:pStyle w:val="ACMABodyText"/>
        <w:numPr>
          <w:ilvl w:val="0"/>
          <w:numId w:val="29"/>
        </w:numPr>
      </w:pPr>
      <w:r w:rsidRPr="00345CD0">
        <w:t>the breach was</w:t>
      </w:r>
      <w:r w:rsidR="009C3A73" w:rsidRPr="00345CD0">
        <w:t xml:space="preserve"> </w:t>
      </w:r>
      <w:r w:rsidRPr="00345CD0">
        <w:t>attributable to significant difficulties of a techn</w:t>
      </w:r>
      <w:r w:rsidR="004B41D7" w:rsidRPr="00345CD0">
        <w:t>ical or engineering nature</w:t>
      </w:r>
      <w:r w:rsidR="00524DD4">
        <w:t xml:space="preserve">; and </w:t>
      </w:r>
    </w:p>
    <w:p w14:paraId="57E1C235" w14:textId="77777777" w:rsidR="00F7197D" w:rsidRDefault="004B41D7" w:rsidP="00030557">
      <w:pPr>
        <w:pStyle w:val="ACMABodyText"/>
        <w:numPr>
          <w:ilvl w:val="0"/>
          <w:numId w:val="29"/>
        </w:numPr>
      </w:pPr>
      <w:r w:rsidRPr="00345CD0">
        <w:t xml:space="preserve">the technical or engineering </w:t>
      </w:r>
      <w:r w:rsidR="00030557" w:rsidRPr="00345CD0">
        <w:t xml:space="preserve">difficulties could not </w:t>
      </w:r>
      <w:r w:rsidR="00E45202" w:rsidRPr="00345CD0">
        <w:t xml:space="preserve">reasonably </w:t>
      </w:r>
      <w:r w:rsidR="00030557" w:rsidRPr="00345CD0">
        <w:t>have been foreseen by the licensee.</w:t>
      </w:r>
    </w:p>
    <w:p w14:paraId="68BCC4E7" w14:textId="3FE73F18" w:rsidR="00D65057" w:rsidRPr="008B600D" w:rsidRDefault="008B600D" w:rsidP="00F7197D">
      <w:pPr>
        <w:pStyle w:val="ACMABodyText"/>
        <w:rPr>
          <w:rFonts w:cs="Arial"/>
          <w:b/>
        </w:rPr>
      </w:pPr>
      <w:r>
        <w:rPr>
          <w:rFonts w:cs="Arial"/>
          <w:b/>
        </w:rPr>
        <w:t>C</w:t>
      </w:r>
      <w:r w:rsidR="00D65057" w:rsidRPr="00F7197D">
        <w:rPr>
          <w:rFonts w:cs="Arial"/>
          <w:b/>
        </w:rPr>
        <w:t>ause of the captioning failure</w:t>
      </w:r>
    </w:p>
    <w:p w14:paraId="377D039A" w14:textId="6B10FCFE" w:rsidR="005A1884" w:rsidRPr="00BF3BA9" w:rsidRDefault="008C7C22" w:rsidP="00030557">
      <w:pPr>
        <w:pStyle w:val="ACMABodyText0"/>
        <w:rPr>
          <w:rFonts w:ascii="Arial" w:hAnsi="Arial"/>
          <w:sz w:val="20"/>
        </w:rPr>
      </w:pPr>
      <w:r>
        <w:rPr>
          <w:rFonts w:ascii="Arial" w:hAnsi="Arial"/>
          <w:sz w:val="20"/>
        </w:rPr>
        <w:t>On 14 June 2018, t</w:t>
      </w:r>
      <w:r w:rsidR="00365199">
        <w:rPr>
          <w:rFonts w:ascii="Arial" w:hAnsi="Arial"/>
          <w:sz w:val="20"/>
        </w:rPr>
        <w:t>he l</w:t>
      </w:r>
      <w:r w:rsidR="00670910" w:rsidRPr="00BF3BA9">
        <w:rPr>
          <w:rFonts w:ascii="Arial" w:hAnsi="Arial"/>
          <w:sz w:val="20"/>
        </w:rPr>
        <w:t>icensee submitted</w:t>
      </w:r>
      <w:r w:rsidR="00E228E6">
        <w:rPr>
          <w:rFonts w:ascii="Arial" w:hAnsi="Arial"/>
          <w:sz w:val="20"/>
        </w:rPr>
        <w:t xml:space="preserve">: </w:t>
      </w:r>
    </w:p>
    <w:p w14:paraId="5C97CB6C" w14:textId="6B98CAA3" w:rsidR="00960220" w:rsidRPr="00843F3D" w:rsidRDefault="00960220" w:rsidP="00960220">
      <w:pPr>
        <w:pStyle w:val="ACMAQuoteindented"/>
      </w:pPr>
      <w:r w:rsidRPr="00843F3D">
        <w:t>Ten Melbourne’s caption card locked-up leading to a complete loss of captions. Captions were being transmitted successfully in other markets besides Melbourne until 7.48pm AEST when the main caption server failed resulting in an intermittent loss of captions in Sydney, Brisbane and Ade</w:t>
      </w:r>
      <w:r w:rsidR="0059541E">
        <w:t>laide for MasterChef Australia…</w:t>
      </w:r>
      <w:r w:rsidRPr="00843F3D">
        <w:t xml:space="preserve"> </w:t>
      </w:r>
    </w:p>
    <w:p w14:paraId="4663CCDE" w14:textId="280372CA" w:rsidR="00960220" w:rsidRPr="00843F3D" w:rsidRDefault="00960220" w:rsidP="00960220">
      <w:pPr>
        <w:pStyle w:val="ACMAQuoteindented"/>
      </w:pPr>
      <w:r w:rsidRPr="00843F3D">
        <w:t xml:space="preserve">Hence the network could not feed another presentation output to Ten Melbourne to resolve the problem as other markets were also experiencing captioning issues. Ten’s Broadcast Control Centre (BCC) switched Ten Melbourne to ‘Emergency’ output but this resulted in a loss of audio so BCC switched back to the main presentation output.  </w:t>
      </w:r>
    </w:p>
    <w:p w14:paraId="45F8A483" w14:textId="77777777" w:rsidR="00365199" w:rsidRDefault="00960220" w:rsidP="006D4AA9">
      <w:pPr>
        <w:pStyle w:val="ACMAQuoteindented"/>
      </w:pPr>
      <w:r w:rsidRPr="00843F3D">
        <w:t>After progressive attempts by Ten’s engineering department to fix the problems including switching to disaster recovery mode, captions began displaying correctly in all markets</w:t>
      </w:r>
      <w:r w:rsidR="00EC005D" w:rsidRPr="00673F14">
        <w:t>.</w:t>
      </w:r>
      <w:r w:rsidR="006D4AA9">
        <w:t xml:space="preserve"> </w:t>
      </w:r>
    </w:p>
    <w:p w14:paraId="7427ABB0" w14:textId="58CC0BD6" w:rsidR="00BB53E0" w:rsidRDefault="00BB53E0" w:rsidP="006D4AA9">
      <w:pPr>
        <w:pStyle w:val="ACMAQuoteindented"/>
      </w:pPr>
      <w:r w:rsidRPr="00807C9D">
        <w:t>Network Ten is still investigating the root cause of the issues</w:t>
      </w:r>
      <w:r>
        <w:t>…</w:t>
      </w:r>
    </w:p>
    <w:p w14:paraId="4BCA0B54" w14:textId="055789C8" w:rsidR="00C53B99" w:rsidRDefault="00535C10" w:rsidP="00365199">
      <w:pPr>
        <w:pStyle w:val="ACMABodyText0"/>
        <w:rPr>
          <w:rFonts w:ascii="Arial" w:hAnsi="Arial"/>
          <w:sz w:val="20"/>
        </w:rPr>
      </w:pPr>
      <w:r w:rsidRPr="00BF3BA9">
        <w:rPr>
          <w:rFonts w:ascii="Arial" w:hAnsi="Arial"/>
          <w:sz w:val="20"/>
        </w:rPr>
        <w:t>After its</w:t>
      </w:r>
      <w:r w:rsidR="009D39A4">
        <w:rPr>
          <w:rFonts w:ascii="Arial" w:hAnsi="Arial"/>
          <w:sz w:val="20"/>
        </w:rPr>
        <w:t xml:space="preserve"> internal</w:t>
      </w:r>
      <w:r w:rsidRPr="00BF3BA9">
        <w:rPr>
          <w:rFonts w:ascii="Arial" w:hAnsi="Arial"/>
          <w:sz w:val="20"/>
        </w:rPr>
        <w:t xml:space="preserve"> investigation,</w:t>
      </w:r>
      <w:r w:rsidR="00EC005D" w:rsidRPr="00BF3BA9">
        <w:rPr>
          <w:rFonts w:ascii="Arial" w:hAnsi="Arial"/>
          <w:sz w:val="20"/>
        </w:rPr>
        <w:t xml:space="preserve"> t</w:t>
      </w:r>
      <w:r w:rsidR="00F25FD8" w:rsidRPr="00BF3BA9">
        <w:rPr>
          <w:rFonts w:ascii="Arial" w:hAnsi="Arial"/>
          <w:sz w:val="20"/>
        </w:rPr>
        <w:t xml:space="preserve">he licensee </w:t>
      </w:r>
      <w:r w:rsidR="003B5763" w:rsidRPr="00BF3BA9">
        <w:rPr>
          <w:rFonts w:ascii="Arial" w:hAnsi="Arial"/>
          <w:sz w:val="20"/>
        </w:rPr>
        <w:t>identifi</w:t>
      </w:r>
      <w:r w:rsidRPr="00BF3BA9">
        <w:rPr>
          <w:rFonts w:ascii="Arial" w:hAnsi="Arial"/>
          <w:sz w:val="20"/>
        </w:rPr>
        <w:t>ed</w:t>
      </w:r>
      <w:r w:rsidR="00F9124D" w:rsidRPr="00BF3BA9">
        <w:rPr>
          <w:rFonts w:ascii="Arial" w:hAnsi="Arial"/>
          <w:sz w:val="20"/>
        </w:rPr>
        <w:t xml:space="preserve"> that a corrupt caption server database was the root cause</w:t>
      </w:r>
      <w:r w:rsidR="000B468B">
        <w:rPr>
          <w:rFonts w:ascii="Arial" w:hAnsi="Arial"/>
          <w:sz w:val="20"/>
        </w:rPr>
        <w:t xml:space="preserve"> of the captioning </w:t>
      </w:r>
      <w:r w:rsidR="003E3624">
        <w:rPr>
          <w:rFonts w:ascii="Arial" w:hAnsi="Arial"/>
          <w:sz w:val="20"/>
        </w:rPr>
        <w:t>issues</w:t>
      </w:r>
      <w:r w:rsidR="001D3E79">
        <w:rPr>
          <w:rFonts w:ascii="Arial" w:hAnsi="Arial"/>
          <w:sz w:val="20"/>
        </w:rPr>
        <w:t xml:space="preserve"> and </w:t>
      </w:r>
      <w:r w:rsidR="00C05C08">
        <w:rPr>
          <w:rFonts w:ascii="Arial" w:hAnsi="Arial"/>
          <w:sz w:val="20"/>
        </w:rPr>
        <w:t>submitted</w:t>
      </w:r>
      <w:r w:rsidR="00431ECF">
        <w:rPr>
          <w:rFonts w:ascii="Arial" w:hAnsi="Arial"/>
          <w:sz w:val="20"/>
        </w:rPr>
        <w:t xml:space="preserve"> on 27 June 2018:</w:t>
      </w:r>
      <w:r w:rsidR="00365199">
        <w:rPr>
          <w:rFonts w:ascii="Arial" w:hAnsi="Arial"/>
          <w:sz w:val="20"/>
        </w:rPr>
        <w:t xml:space="preserve"> </w:t>
      </w:r>
    </w:p>
    <w:p w14:paraId="06008B77" w14:textId="77777777" w:rsidR="001D2BA8" w:rsidRPr="00843F3D" w:rsidRDefault="001D2BA8" w:rsidP="001D2BA8">
      <w:pPr>
        <w:pStyle w:val="ACMAQuoteindented"/>
      </w:pPr>
      <w:r w:rsidRPr="00843F3D">
        <w:t xml:space="preserve">A caption server database keeps track of which caption file is playing on any particular market at the time. There is a database for the main caption server and a separate database for the back-up caption server. As the main caption server database is updated, this is replicated to the backup server database so the latter will be ready to continue captioning if the main server fails. </w:t>
      </w:r>
    </w:p>
    <w:p w14:paraId="7CB68AC9" w14:textId="77777777" w:rsidR="008C7C22" w:rsidRDefault="001D2BA8" w:rsidP="00365199">
      <w:pPr>
        <w:pStyle w:val="ACMAQuoteindented"/>
      </w:pPr>
      <w:r w:rsidRPr="00843F3D">
        <w:t xml:space="preserve">Hence the main server database is </w:t>
      </w:r>
      <w:r>
        <w:t>continually writing to (update</w:t>
      </w:r>
      <w:r w:rsidRPr="00843F3D">
        <w:t>) the back-up server’s database. In actual fact it was the back-up server database which originally became corrupted and failed. When the main server database tried to write to the back-up, it also locked up due to the back-up being corrupted.</w:t>
      </w:r>
      <w:r w:rsidR="00365199">
        <w:t xml:space="preserve"> </w:t>
      </w:r>
    </w:p>
    <w:p w14:paraId="12DD4274" w14:textId="35A2CB44" w:rsidR="00BD5FBD" w:rsidRPr="00271362" w:rsidRDefault="00C05C08" w:rsidP="00271362">
      <w:pPr>
        <w:pStyle w:val="ACMABodyText0"/>
        <w:rPr>
          <w:rFonts w:ascii="Arial" w:hAnsi="Arial"/>
          <w:sz w:val="20"/>
        </w:rPr>
      </w:pPr>
      <w:r>
        <w:rPr>
          <w:rFonts w:ascii="Arial" w:hAnsi="Arial"/>
          <w:sz w:val="20"/>
        </w:rPr>
        <w:t>Based on the available information</w:t>
      </w:r>
      <w:r w:rsidR="00BD5FBD" w:rsidRPr="00271362">
        <w:rPr>
          <w:rFonts w:ascii="Arial" w:hAnsi="Arial"/>
          <w:sz w:val="20"/>
        </w:rPr>
        <w:t xml:space="preserve">, the ACMA accepts </w:t>
      </w:r>
      <w:r w:rsidR="00271362">
        <w:rPr>
          <w:rFonts w:ascii="Arial" w:hAnsi="Arial"/>
          <w:sz w:val="20"/>
        </w:rPr>
        <w:t>that a corrupt database caused the failure to transmit captioning for the program.</w:t>
      </w:r>
    </w:p>
    <w:p w14:paraId="5617B2BB" w14:textId="1BF087A3" w:rsidR="00D65057" w:rsidRPr="00BA6227" w:rsidRDefault="00D65057" w:rsidP="00BA6227">
      <w:pPr>
        <w:pStyle w:val="ACMABodyText0"/>
        <w:rPr>
          <w:rFonts w:ascii="Arial" w:hAnsi="Arial" w:cs="Arial"/>
          <w:b/>
          <w:sz w:val="20"/>
        </w:rPr>
      </w:pPr>
      <w:r w:rsidRPr="00BA6227">
        <w:rPr>
          <w:rFonts w:ascii="Arial" w:hAnsi="Arial" w:cs="Arial"/>
          <w:b/>
          <w:sz w:val="20"/>
        </w:rPr>
        <w:t>Significant difficulties of a technical or engineering nature</w:t>
      </w:r>
    </w:p>
    <w:p w14:paraId="52A3F503" w14:textId="22F1FF29" w:rsidR="003A37BC" w:rsidRDefault="00BB5857" w:rsidP="003A37BC">
      <w:pPr>
        <w:rPr>
          <w:i w:val="0"/>
        </w:rPr>
      </w:pPr>
      <w:r>
        <w:rPr>
          <w:i w:val="0"/>
        </w:rPr>
        <w:t>On 27 July 2018, t</w:t>
      </w:r>
      <w:r w:rsidR="00203411">
        <w:rPr>
          <w:i w:val="0"/>
        </w:rPr>
        <w:t xml:space="preserve">he licensee provided further analysis of the </w:t>
      </w:r>
      <w:r>
        <w:rPr>
          <w:i w:val="0"/>
        </w:rPr>
        <w:t>captioning failure:</w:t>
      </w:r>
    </w:p>
    <w:p w14:paraId="45BF7FA2" w14:textId="77777777" w:rsidR="003A37BC" w:rsidRDefault="003A37BC" w:rsidP="003A37BC">
      <w:pPr>
        <w:pStyle w:val="ACMAQuoteindented"/>
      </w:pPr>
      <w:r w:rsidRPr="00050427">
        <w:t>The fault originated in the back-up caption server database which became corrupted and failed, preventing the main caption server database from updating the back-up server which impacted on the caption server and caption card</w:t>
      </w:r>
      <w:r>
        <w:t>.</w:t>
      </w:r>
    </w:p>
    <w:p w14:paraId="26BF3B68" w14:textId="64FBDAC1" w:rsidR="00B65947" w:rsidRDefault="00E209F1" w:rsidP="00CB2EBE">
      <w:pPr>
        <w:pStyle w:val="ACMABodyText"/>
      </w:pPr>
      <w:r>
        <w:t xml:space="preserve">The licensee also provided information about </w:t>
      </w:r>
      <w:r w:rsidR="00F56EDE">
        <w:t>the processes involved in transmitting captions:</w:t>
      </w:r>
    </w:p>
    <w:p w14:paraId="49AB3712" w14:textId="77777777" w:rsidR="00E25785" w:rsidRDefault="00E25785" w:rsidP="00E25785">
      <w:pPr>
        <w:pStyle w:val="ACMAQuoteindented"/>
      </w:pPr>
      <w:r>
        <w:t>The caption server holds the caption file with all the information and then communicates that to the caption card to embed the data into the video signal.</w:t>
      </w:r>
    </w:p>
    <w:p w14:paraId="0FD3925D" w14:textId="6B42062F" w:rsidR="00E25785" w:rsidRDefault="00E25785" w:rsidP="00E25785">
      <w:pPr>
        <w:pStyle w:val="ACMAQuoteindented"/>
      </w:pPr>
      <w:r w:rsidRPr="00E25785">
        <w:t>So the caption card inserts the captions into the video path. Ready for transmission.</w:t>
      </w:r>
    </w:p>
    <w:p w14:paraId="22CA760A" w14:textId="1BBBB890" w:rsidR="00975F89" w:rsidRDefault="00B01F1C" w:rsidP="00F45201">
      <w:pPr>
        <w:rPr>
          <w:i w:val="0"/>
        </w:rPr>
      </w:pPr>
      <w:r>
        <w:rPr>
          <w:i w:val="0"/>
        </w:rPr>
        <w:t>Given the</w:t>
      </w:r>
      <w:r w:rsidR="00DC1D88">
        <w:rPr>
          <w:i w:val="0"/>
        </w:rPr>
        <w:t xml:space="preserve"> captioning issues arose from the</w:t>
      </w:r>
      <w:r w:rsidR="00184FD5">
        <w:rPr>
          <w:i w:val="0"/>
        </w:rPr>
        <w:t xml:space="preserve"> failure of </w:t>
      </w:r>
      <w:r w:rsidR="00AE0C1F">
        <w:rPr>
          <w:i w:val="0"/>
        </w:rPr>
        <w:t xml:space="preserve">the caption server for the transmission of captions, </w:t>
      </w:r>
      <w:r w:rsidR="00F43C24">
        <w:rPr>
          <w:i w:val="0"/>
        </w:rPr>
        <w:t xml:space="preserve">the </w:t>
      </w:r>
      <w:r w:rsidR="00C82E9F">
        <w:rPr>
          <w:i w:val="0"/>
        </w:rPr>
        <w:t xml:space="preserve">ACMA </w:t>
      </w:r>
      <w:r w:rsidR="0018180E">
        <w:rPr>
          <w:i w:val="0"/>
        </w:rPr>
        <w:t xml:space="preserve">has formed </w:t>
      </w:r>
      <w:r w:rsidR="00C82E9F">
        <w:rPr>
          <w:i w:val="0"/>
        </w:rPr>
        <w:t xml:space="preserve">the view that the </w:t>
      </w:r>
      <w:r w:rsidR="0022510D">
        <w:rPr>
          <w:i w:val="0"/>
        </w:rPr>
        <w:t>difficulty was</w:t>
      </w:r>
      <w:r w:rsidR="00F43C24">
        <w:rPr>
          <w:i w:val="0"/>
        </w:rPr>
        <w:t xml:space="preserve"> of </w:t>
      </w:r>
      <w:r w:rsidR="00975F89" w:rsidRPr="00F45201">
        <w:rPr>
          <w:i w:val="0"/>
        </w:rPr>
        <w:t xml:space="preserve">a significant </w:t>
      </w:r>
      <w:r w:rsidR="000F38AD">
        <w:rPr>
          <w:i w:val="0"/>
        </w:rPr>
        <w:t xml:space="preserve">technical </w:t>
      </w:r>
      <w:r w:rsidR="00975F89" w:rsidRPr="00F45201">
        <w:rPr>
          <w:i w:val="0"/>
        </w:rPr>
        <w:t>nature.</w:t>
      </w:r>
      <w:r w:rsidR="0097208F">
        <w:rPr>
          <w:i w:val="0"/>
        </w:rPr>
        <w:t xml:space="preserve"> </w:t>
      </w:r>
      <w:r w:rsidR="001E3B26">
        <w:rPr>
          <w:i w:val="0"/>
        </w:rPr>
        <w:t>O</w:t>
      </w:r>
      <w:r w:rsidR="0097208F">
        <w:rPr>
          <w:i w:val="0"/>
        </w:rPr>
        <w:t>ther factor</w:t>
      </w:r>
      <w:r w:rsidR="00662141">
        <w:rPr>
          <w:i w:val="0"/>
        </w:rPr>
        <w:t>s, such as human error</w:t>
      </w:r>
      <w:r w:rsidR="001E3B26">
        <w:rPr>
          <w:i w:val="0"/>
        </w:rPr>
        <w:t>,</w:t>
      </w:r>
      <w:r w:rsidR="0097208F">
        <w:rPr>
          <w:i w:val="0"/>
        </w:rPr>
        <w:t xml:space="preserve"> </w:t>
      </w:r>
      <w:r w:rsidR="00662141">
        <w:rPr>
          <w:i w:val="0"/>
        </w:rPr>
        <w:t>are</w:t>
      </w:r>
      <w:r w:rsidR="00054570">
        <w:rPr>
          <w:i w:val="0"/>
        </w:rPr>
        <w:t xml:space="preserve"> unlikely to have played a</w:t>
      </w:r>
      <w:r w:rsidR="0097208F">
        <w:rPr>
          <w:i w:val="0"/>
        </w:rPr>
        <w:t xml:space="preserve"> role in this instance. </w:t>
      </w:r>
      <w:r w:rsidR="00680932">
        <w:rPr>
          <w:i w:val="0"/>
        </w:rPr>
        <w:t xml:space="preserve"> </w:t>
      </w:r>
    </w:p>
    <w:p w14:paraId="00247360" w14:textId="042F2309" w:rsidR="0030311C" w:rsidRDefault="00A53365" w:rsidP="00030557">
      <w:pPr>
        <w:pStyle w:val="ACMABodyText0"/>
        <w:rPr>
          <w:rFonts w:ascii="Arial" w:hAnsi="Arial" w:cs="Arial"/>
          <w:b/>
          <w:sz w:val="20"/>
        </w:rPr>
      </w:pPr>
      <w:r>
        <w:rPr>
          <w:rFonts w:ascii="Arial" w:hAnsi="Arial" w:cs="Arial"/>
          <w:b/>
          <w:sz w:val="20"/>
        </w:rPr>
        <w:t xml:space="preserve">Difficulties that could not </w:t>
      </w:r>
      <w:r w:rsidR="00030557">
        <w:rPr>
          <w:rFonts w:ascii="Arial" w:hAnsi="Arial" w:cs="Arial"/>
          <w:b/>
          <w:sz w:val="20"/>
        </w:rPr>
        <w:t xml:space="preserve">reasonably </w:t>
      </w:r>
      <w:r>
        <w:rPr>
          <w:rFonts w:ascii="Arial" w:hAnsi="Arial" w:cs="Arial"/>
          <w:b/>
          <w:sz w:val="20"/>
        </w:rPr>
        <w:t xml:space="preserve">have been </w:t>
      </w:r>
      <w:r w:rsidR="0030311C">
        <w:rPr>
          <w:rFonts w:ascii="Arial" w:hAnsi="Arial" w:cs="Arial"/>
          <w:b/>
          <w:sz w:val="20"/>
        </w:rPr>
        <w:t>foresee</w:t>
      </w:r>
      <w:r>
        <w:rPr>
          <w:rFonts w:ascii="Arial" w:hAnsi="Arial" w:cs="Arial"/>
          <w:b/>
          <w:sz w:val="20"/>
        </w:rPr>
        <w:t>n</w:t>
      </w:r>
    </w:p>
    <w:p w14:paraId="2B5320E5" w14:textId="4BD72A4A" w:rsidR="00D82B16" w:rsidRDefault="00D82B16" w:rsidP="002D1F6C">
      <w:pPr>
        <w:pStyle w:val="ACMABodyText"/>
      </w:pPr>
      <w:r>
        <w:t>In assessing wheth</w:t>
      </w:r>
      <w:r w:rsidR="00F13FB2">
        <w:t xml:space="preserve">er the </w:t>
      </w:r>
      <w:r w:rsidR="009022F3">
        <w:t>difficulty</w:t>
      </w:r>
      <w:r w:rsidR="003937DD">
        <w:t xml:space="preserve"> that re</w:t>
      </w:r>
      <w:r w:rsidR="00376F56">
        <w:t xml:space="preserve">sulted in the captioning </w:t>
      </w:r>
      <w:r w:rsidR="004A620D">
        <w:t>failure</w:t>
      </w:r>
      <w:r w:rsidR="003937DD">
        <w:t xml:space="preserve"> </w:t>
      </w:r>
      <w:r>
        <w:t>w</w:t>
      </w:r>
      <w:r w:rsidR="001A65E8">
        <w:t>as</w:t>
      </w:r>
      <w:r>
        <w:t xml:space="preserve"> reasonably foreseeable by the licensee, the ACMA has considered the following</w:t>
      </w:r>
      <w:r w:rsidR="005F365A">
        <w:t xml:space="preserve"> factors</w:t>
      </w:r>
      <w:r>
        <w:t>:</w:t>
      </w:r>
    </w:p>
    <w:p w14:paraId="5A470EC8" w14:textId="0067E96C" w:rsidR="00D82B16" w:rsidRDefault="00F13FB2" w:rsidP="00D82B16">
      <w:pPr>
        <w:pStyle w:val="ACMABodyText"/>
        <w:numPr>
          <w:ilvl w:val="0"/>
          <w:numId w:val="29"/>
        </w:numPr>
      </w:pPr>
      <w:r>
        <w:t>whether t</w:t>
      </w:r>
      <w:r w:rsidR="00181DE9">
        <w:t xml:space="preserve">he same </w:t>
      </w:r>
      <w:r w:rsidR="00E83CEE">
        <w:t xml:space="preserve">or similar </w:t>
      </w:r>
      <w:r w:rsidR="009022F3">
        <w:t>fault</w:t>
      </w:r>
      <w:r w:rsidR="00D23386">
        <w:t xml:space="preserve"> occurred </w:t>
      </w:r>
      <w:r w:rsidR="002016DC">
        <w:t>before for the licensee</w:t>
      </w:r>
      <w:r w:rsidR="008F2D66">
        <w:t xml:space="preserve"> or licensees within the same television network</w:t>
      </w:r>
      <w:r w:rsidR="00D23386">
        <w:t xml:space="preserve"> </w:t>
      </w:r>
    </w:p>
    <w:p w14:paraId="43E5E9B1" w14:textId="61718F24" w:rsidR="00144912" w:rsidRDefault="00F13FB2" w:rsidP="00313C35">
      <w:pPr>
        <w:pStyle w:val="ACMABodyText"/>
        <w:numPr>
          <w:ilvl w:val="0"/>
          <w:numId w:val="29"/>
        </w:numPr>
      </w:pPr>
      <w:r>
        <w:t xml:space="preserve">the </w:t>
      </w:r>
      <w:r w:rsidR="00144912">
        <w:t xml:space="preserve">quality control system </w:t>
      </w:r>
      <w:r>
        <w:t xml:space="preserve">that </w:t>
      </w:r>
      <w:r w:rsidR="007B2B3C">
        <w:t>had been</w:t>
      </w:r>
      <w:r>
        <w:t xml:space="preserve"> in place</w:t>
      </w:r>
      <w:r w:rsidR="00144912">
        <w:t xml:space="preserve"> </w:t>
      </w:r>
      <w:r>
        <w:t xml:space="preserve">before the </w:t>
      </w:r>
      <w:r w:rsidR="009022F3">
        <w:t>fault</w:t>
      </w:r>
      <w:r w:rsidR="004A620D">
        <w:t xml:space="preserve"> occurred</w:t>
      </w:r>
      <w:r w:rsidR="00AC2512">
        <w:t>.</w:t>
      </w:r>
      <w:r w:rsidR="004A620D">
        <w:t xml:space="preserve"> </w:t>
      </w:r>
    </w:p>
    <w:p w14:paraId="5CA293FE" w14:textId="23C64552" w:rsidR="00426B83" w:rsidRPr="00426B83" w:rsidRDefault="00426B83" w:rsidP="002D1F6C">
      <w:pPr>
        <w:pStyle w:val="ACMABodyText"/>
        <w:rPr>
          <w:u w:val="single"/>
        </w:rPr>
      </w:pPr>
      <w:r w:rsidRPr="00426B83">
        <w:rPr>
          <w:u w:val="single"/>
        </w:rPr>
        <w:t xml:space="preserve">Unprecedented nature of </w:t>
      </w:r>
      <w:r w:rsidR="00223DA7">
        <w:rPr>
          <w:u w:val="single"/>
        </w:rPr>
        <w:t xml:space="preserve">the </w:t>
      </w:r>
      <w:r w:rsidRPr="00426B83">
        <w:rPr>
          <w:u w:val="single"/>
        </w:rPr>
        <w:t>fault</w:t>
      </w:r>
    </w:p>
    <w:p w14:paraId="07F2A62A" w14:textId="0456943C" w:rsidR="00E4368A" w:rsidRDefault="00030557" w:rsidP="002D1F6C">
      <w:pPr>
        <w:pStyle w:val="ACMABodyText"/>
      </w:pPr>
      <w:r w:rsidRPr="002D1F6C">
        <w:t>The licensee submitt</w:t>
      </w:r>
      <w:r w:rsidR="00C52E21" w:rsidRPr="002D1F6C">
        <w:t xml:space="preserve">ed that </w:t>
      </w:r>
      <w:r w:rsidR="00EC357B">
        <w:t>t</w:t>
      </w:r>
      <w:r w:rsidR="0044607F">
        <w:t>his was the first incident</w:t>
      </w:r>
      <w:r w:rsidR="00C52E21" w:rsidRPr="002D1F6C">
        <w:t xml:space="preserve"> of a corrupt </w:t>
      </w:r>
      <w:r w:rsidR="00E4368A">
        <w:t>database</w:t>
      </w:r>
      <w:r w:rsidR="00787FF8">
        <w:t>:</w:t>
      </w:r>
    </w:p>
    <w:p w14:paraId="0BFC5D01" w14:textId="6B8895A6" w:rsidR="005C1B45" w:rsidRPr="00843F3D" w:rsidRDefault="000C0064" w:rsidP="005C1B45">
      <w:pPr>
        <w:pStyle w:val="ACMAQuoteindented"/>
      </w:pPr>
      <w:r>
        <w:t>…</w:t>
      </w:r>
      <w:r w:rsidR="00FD65D0" w:rsidRPr="00FD65D0">
        <w:t>this is TEN’s first instance of a corrupt database, otherwise this equ</w:t>
      </w:r>
      <w:r w:rsidR="005C1B45">
        <w:t>ipment has been very reliable.</w:t>
      </w:r>
      <w:r w:rsidR="005C1B45" w:rsidRPr="005C1B45">
        <w:t xml:space="preserve"> </w:t>
      </w:r>
      <w:r w:rsidR="005C1B45" w:rsidRPr="00FD65D0">
        <w:t>We have checked the back-up server hard drive and database to ensure there are no issues that will cause this again and the main server database doesn’t write to a corrupt sector of the back-up database.  We have also subsequently scheduled a specific clean-up of the database as part of our regular recurring checks and procedures to help maintain its integrity.  We have not experienced this problem since the incident occurred.  The equipment is serviced every six weeks.</w:t>
      </w:r>
    </w:p>
    <w:p w14:paraId="1CD773BC" w14:textId="1A443189" w:rsidR="0036352A" w:rsidRDefault="00E22C6B" w:rsidP="002D1F6C">
      <w:pPr>
        <w:pStyle w:val="ACMABodyText"/>
      </w:pPr>
      <w:r>
        <w:t xml:space="preserve">The ACMA has </w:t>
      </w:r>
      <w:r w:rsidR="008A54FA">
        <w:t>cross-referenced the information provide</w:t>
      </w:r>
      <w:r w:rsidR="00776EEF">
        <w:t>d by the licensee with relevant</w:t>
      </w:r>
      <w:r w:rsidR="003C3041">
        <w:t xml:space="preserve"> records</w:t>
      </w:r>
      <w:r w:rsidR="002B39A8">
        <w:t xml:space="preserve"> </w:t>
      </w:r>
      <w:r w:rsidR="00776EEF">
        <w:t>held by the ACMA</w:t>
      </w:r>
      <w:r w:rsidR="0053714A">
        <w:t>, including records of investigations and complaints about captioning.</w:t>
      </w:r>
      <w:r w:rsidR="008A5A52">
        <w:t xml:space="preserve"> </w:t>
      </w:r>
      <w:r w:rsidR="0053714A">
        <w:t xml:space="preserve">The ACMA is not aware of any </w:t>
      </w:r>
      <w:r w:rsidR="00B053C9">
        <w:t xml:space="preserve">previous incidents </w:t>
      </w:r>
      <w:r w:rsidR="004F4A74">
        <w:t xml:space="preserve">of </w:t>
      </w:r>
      <w:r w:rsidR="00E83CEE">
        <w:t xml:space="preserve">the same or </w:t>
      </w:r>
      <w:r w:rsidR="004F4A74">
        <w:t>similar faults</w:t>
      </w:r>
      <w:r w:rsidR="004B2AE5">
        <w:t xml:space="preserve"> </w:t>
      </w:r>
      <w:r w:rsidR="004F4A74">
        <w:t>affecting</w:t>
      </w:r>
      <w:r w:rsidR="004B2AE5">
        <w:t xml:space="preserve"> </w:t>
      </w:r>
      <w:r w:rsidR="00964422">
        <w:t xml:space="preserve">the licensee or </w:t>
      </w:r>
      <w:r w:rsidR="0035580E">
        <w:t>other licensees within</w:t>
      </w:r>
      <w:r w:rsidR="00B2043A">
        <w:t xml:space="preserve"> </w:t>
      </w:r>
      <w:r w:rsidR="00964422">
        <w:t>Network Ten</w:t>
      </w:r>
      <w:r w:rsidR="00897B7C">
        <w:t xml:space="preserve">. </w:t>
      </w:r>
      <w:r w:rsidR="00964422">
        <w:t xml:space="preserve"> </w:t>
      </w:r>
    </w:p>
    <w:p w14:paraId="293C250A" w14:textId="4E7EF554" w:rsidR="00426B83" w:rsidRPr="00426B83" w:rsidRDefault="003160C4">
      <w:pPr>
        <w:pStyle w:val="ACMABodyText"/>
        <w:rPr>
          <w:u w:val="single"/>
        </w:rPr>
      </w:pPr>
      <w:r>
        <w:rPr>
          <w:u w:val="single"/>
        </w:rPr>
        <w:t>Quality control</w:t>
      </w:r>
      <w:r w:rsidR="00E71373">
        <w:rPr>
          <w:u w:val="single"/>
        </w:rPr>
        <w:t xml:space="preserve"> processes</w:t>
      </w:r>
    </w:p>
    <w:p w14:paraId="686B4588" w14:textId="4FEE6DAA" w:rsidR="00DF725B" w:rsidRDefault="00DF725B" w:rsidP="00DF725B">
      <w:pPr>
        <w:pStyle w:val="ACMABodyText"/>
      </w:pPr>
      <w:r>
        <w:t xml:space="preserve">The licensee provided information about the quality control processes in place before the </w:t>
      </w:r>
      <w:r w:rsidR="0058429D">
        <w:t xml:space="preserve">captioning </w:t>
      </w:r>
      <w:r>
        <w:t>fault:</w:t>
      </w:r>
    </w:p>
    <w:p w14:paraId="76574FB0" w14:textId="77777777" w:rsidR="00DF725B" w:rsidRDefault="00DF725B" w:rsidP="00DF725B">
      <w:pPr>
        <w:pStyle w:val="ACMAQuoteindented"/>
      </w:pPr>
      <w:r>
        <w:t>Both caption servers [main and back-up caption servers] are shut down and then started up again on a regular basis (this is done to force a power supply failure if there is one close to failing), checked for any errors in the logging, the hard drive is defragmented (cleaned up) to ensure smooth operations. During this process the backup caption server is confirmed to be working by making it the active server and ensuring the captions are playing out of the backup sever. These captions do not go to air as Ten Melbourne is transmitting but we confirm captions work internally.</w:t>
      </w:r>
    </w:p>
    <w:p w14:paraId="182DDCC0" w14:textId="77777777" w:rsidR="001958E5" w:rsidRDefault="001958E5" w:rsidP="007014CE">
      <w:pPr>
        <w:spacing w:before="0" w:after="0" w:line="240" w:lineRule="auto"/>
        <w:rPr>
          <w:u w:val="single"/>
        </w:rPr>
      </w:pPr>
    </w:p>
    <w:p w14:paraId="63FD86B1" w14:textId="7FD5C448" w:rsidR="00426B83" w:rsidRPr="00426B83" w:rsidRDefault="00E7296B" w:rsidP="00AA33B0">
      <w:pPr>
        <w:spacing w:before="0" w:line="240" w:lineRule="auto"/>
        <w:rPr>
          <w:u w:val="single"/>
        </w:rPr>
      </w:pPr>
      <w:r>
        <w:rPr>
          <w:u w:val="single"/>
        </w:rPr>
        <w:t>Steps taken to prevent the same fault reoccurring</w:t>
      </w:r>
    </w:p>
    <w:p w14:paraId="25279E8E" w14:textId="59C063FE" w:rsidR="00E27ADF" w:rsidRDefault="00E27ADF" w:rsidP="00E27ADF">
      <w:pPr>
        <w:pStyle w:val="ACMABodyText"/>
      </w:pPr>
      <w:r>
        <w:t>The licensee submitted that it had taken action to prevent the fault from happening again</w:t>
      </w:r>
      <w:r w:rsidR="007868C6">
        <w:t>.</w:t>
      </w:r>
    </w:p>
    <w:p w14:paraId="4BF5F5F9" w14:textId="5266B9CE" w:rsidR="00CA2828" w:rsidRDefault="00100B39" w:rsidP="002D1F6C">
      <w:pPr>
        <w:pStyle w:val="ACMABodyText"/>
      </w:pPr>
      <w:r>
        <w:t xml:space="preserve">Given the unprecedented nature </w:t>
      </w:r>
      <w:r w:rsidR="00CC7608">
        <w:t xml:space="preserve">of the fault </w:t>
      </w:r>
      <w:r w:rsidR="00191076">
        <w:t xml:space="preserve">and the quality control processes </w:t>
      </w:r>
      <w:r w:rsidR="00184584">
        <w:t>b</w:t>
      </w:r>
      <w:r w:rsidR="00513F80">
        <w:t>efore the incident</w:t>
      </w:r>
      <w:r>
        <w:t xml:space="preserve">, </w:t>
      </w:r>
      <w:r w:rsidR="00DF06F0">
        <w:t>t</w:t>
      </w:r>
      <w:r w:rsidR="00F37915" w:rsidRPr="002D1F6C">
        <w:t xml:space="preserve">he </w:t>
      </w:r>
      <w:r w:rsidR="00532D7F">
        <w:t xml:space="preserve">ACMA </w:t>
      </w:r>
      <w:r w:rsidR="000028DC">
        <w:t xml:space="preserve">accepts that </w:t>
      </w:r>
      <w:r w:rsidR="009124E3">
        <w:t xml:space="preserve">the </w:t>
      </w:r>
      <w:r>
        <w:t>difficulty</w:t>
      </w:r>
      <w:r w:rsidR="009124E3">
        <w:t xml:space="preserve"> </w:t>
      </w:r>
      <w:r w:rsidR="00636DBA">
        <w:t>was</w:t>
      </w:r>
      <w:r w:rsidR="000B7D45" w:rsidRPr="002D1F6C">
        <w:t xml:space="preserve"> </w:t>
      </w:r>
      <w:r w:rsidR="00CA2828" w:rsidRPr="002D1F6C">
        <w:t>reasonably unforeseeable.</w:t>
      </w:r>
      <w:r w:rsidR="00D63BF0">
        <w:t xml:space="preserve"> </w:t>
      </w:r>
      <w:r w:rsidR="00CA2828" w:rsidRPr="002D1F6C">
        <w:t xml:space="preserve"> </w:t>
      </w:r>
    </w:p>
    <w:p w14:paraId="1BDE1B16" w14:textId="0721DCB2" w:rsidR="00967BED" w:rsidRDefault="00967BED" w:rsidP="00967BED">
      <w:pPr>
        <w:pStyle w:val="ACMABodyText0"/>
        <w:rPr>
          <w:rFonts w:ascii="Arial" w:hAnsi="Arial" w:cs="Arial"/>
          <w:sz w:val="20"/>
        </w:rPr>
      </w:pPr>
      <w:r>
        <w:rPr>
          <w:rFonts w:ascii="Arial" w:hAnsi="Arial" w:cs="Arial"/>
          <w:b/>
          <w:sz w:val="20"/>
        </w:rPr>
        <w:t xml:space="preserve">Conclusion: </w:t>
      </w:r>
      <w:r w:rsidR="00A07BB5">
        <w:rPr>
          <w:rFonts w:ascii="Arial" w:hAnsi="Arial" w:cs="Arial"/>
          <w:sz w:val="20"/>
        </w:rPr>
        <w:t xml:space="preserve">Based on </w:t>
      </w:r>
      <w:r>
        <w:rPr>
          <w:rFonts w:ascii="Arial" w:hAnsi="Arial" w:cs="Arial"/>
          <w:sz w:val="20"/>
        </w:rPr>
        <w:t xml:space="preserve">the evidence available, the ACMA is of the view that the </w:t>
      </w:r>
      <w:r w:rsidR="00DB6731">
        <w:rPr>
          <w:rFonts w:ascii="Arial" w:hAnsi="Arial" w:cs="Arial"/>
          <w:sz w:val="20"/>
        </w:rPr>
        <w:t xml:space="preserve">failure to </w:t>
      </w:r>
      <w:r w:rsidR="008668E9">
        <w:rPr>
          <w:rFonts w:ascii="Arial" w:hAnsi="Arial" w:cs="Arial"/>
          <w:sz w:val="20"/>
        </w:rPr>
        <w:t>transmit</w:t>
      </w:r>
      <w:r w:rsidR="00A07BB5">
        <w:rPr>
          <w:rFonts w:ascii="Arial" w:hAnsi="Arial" w:cs="Arial"/>
          <w:sz w:val="20"/>
        </w:rPr>
        <w:t xml:space="preserve"> </w:t>
      </w:r>
      <w:r w:rsidR="00DB6731">
        <w:rPr>
          <w:rFonts w:ascii="Arial" w:hAnsi="Arial" w:cs="Arial"/>
          <w:sz w:val="20"/>
        </w:rPr>
        <w:t>caption</w:t>
      </w:r>
      <w:r w:rsidR="008668E9">
        <w:rPr>
          <w:rFonts w:ascii="Arial" w:hAnsi="Arial" w:cs="Arial"/>
          <w:sz w:val="20"/>
        </w:rPr>
        <w:t>s</w:t>
      </w:r>
      <w:r w:rsidR="00DB6731">
        <w:rPr>
          <w:rFonts w:ascii="Arial" w:hAnsi="Arial" w:cs="Arial"/>
          <w:sz w:val="20"/>
        </w:rPr>
        <w:t xml:space="preserve"> </w:t>
      </w:r>
      <w:r>
        <w:rPr>
          <w:rFonts w:ascii="Arial" w:hAnsi="Arial" w:cs="Arial"/>
          <w:sz w:val="20"/>
        </w:rPr>
        <w:t xml:space="preserve">was caused by a technical difficulty that could not reasonably have been </w:t>
      </w:r>
      <w:r w:rsidRPr="00317EBA">
        <w:rPr>
          <w:rFonts w:ascii="Arial" w:hAnsi="Arial" w:cs="Arial"/>
          <w:sz w:val="20"/>
        </w:rPr>
        <w:t>foreseen</w:t>
      </w:r>
      <w:r>
        <w:rPr>
          <w:rFonts w:ascii="Arial" w:hAnsi="Arial" w:cs="Arial"/>
          <w:sz w:val="20"/>
        </w:rPr>
        <w:t>.</w:t>
      </w:r>
    </w:p>
    <w:p w14:paraId="164AAA6C" w14:textId="4FA2947C" w:rsidR="004E0115" w:rsidRDefault="00967BED" w:rsidP="00967BED">
      <w:pPr>
        <w:pStyle w:val="ACMABodyText0"/>
        <w:rPr>
          <w:rFonts w:ascii="Arial" w:hAnsi="Arial" w:cs="Arial"/>
          <w:sz w:val="20"/>
        </w:rPr>
      </w:pPr>
      <w:r w:rsidRPr="00AD12EC">
        <w:rPr>
          <w:rFonts w:ascii="Arial" w:hAnsi="Arial" w:cs="Arial"/>
          <w:sz w:val="20"/>
        </w:rPr>
        <w:t xml:space="preserve">Accordingly, </w:t>
      </w:r>
      <w:r w:rsidR="00E62D00">
        <w:rPr>
          <w:rFonts w:ascii="Arial" w:hAnsi="Arial" w:cs="Arial"/>
          <w:sz w:val="20"/>
        </w:rPr>
        <w:t xml:space="preserve">the licensee’s breach of </w:t>
      </w:r>
      <w:r w:rsidRPr="00AD12EC">
        <w:rPr>
          <w:rFonts w:ascii="Arial" w:hAnsi="Arial" w:cs="Arial"/>
          <w:sz w:val="20"/>
        </w:rPr>
        <w:t xml:space="preserve">subsection 130ZR(1) of the BSA by failing to provide a captioning service in accordance with that subsection should be disregarded in accordance with subsection 130ZUB(1) of the BSA. </w:t>
      </w:r>
    </w:p>
    <w:p w14:paraId="3F8FBEF5" w14:textId="77777777" w:rsidR="005D65F4" w:rsidRDefault="005D65F4" w:rsidP="007014CE">
      <w:pPr>
        <w:pStyle w:val="ACMABodyText0"/>
        <w:rPr>
          <w:rFonts w:ascii="Arial" w:hAnsi="Arial" w:cs="Arial"/>
          <w:b/>
          <w:snapToGrid/>
          <w:sz w:val="28"/>
          <w:szCs w:val="28"/>
        </w:rPr>
      </w:pPr>
    </w:p>
    <w:p w14:paraId="23046DC6" w14:textId="18C333F9" w:rsidR="00210D9D" w:rsidRPr="00F4409C" w:rsidRDefault="00210D9D" w:rsidP="007014CE">
      <w:pPr>
        <w:pStyle w:val="ACMABodyText0"/>
        <w:rPr>
          <w:rFonts w:ascii="Arial" w:hAnsi="Arial" w:cs="Arial"/>
          <w:b/>
          <w:snapToGrid/>
          <w:sz w:val="28"/>
          <w:szCs w:val="28"/>
        </w:rPr>
      </w:pPr>
      <w:r w:rsidRPr="00F4409C">
        <w:rPr>
          <w:rFonts w:ascii="Arial" w:hAnsi="Arial" w:cs="Arial"/>
          <w:b/>
          <w:snapToGrid/>
          <w:sz w:val="28"/>
          <w:szCs w:val="28"/>
        </w:rPr>
        <w:t>Issue 3: Did the licensee comply with the lic</w:t>
      </w:r>
      <w:r w:rsidR="00EB417B" w:rsidRPr="00F4409C">
        <w:rPr>
          <w:rFonts w:ascii="Arial" w:hAnsi="Arial" w:cs="Arial"/>
          <w:b/>
          <w:snapToGrid/>
          <w:sz w:val="28"/>
          <w:szCs w:val="28"/>
        </w:rPr>
        <w:t>ence condition set out in paragraph</w:t>
      </w:r>
      <w:r w:rsidRPr="00F4409C">
        <w:rPr>
          <w:rFonts w:ascii="Arial" w:hAnsi="Arial" w:cs="Arial"/>
          <w:b/>
          <w:snapToGrid/>
          <w:sz w:val="28"/>
          <w:szCs w:val="28"/>
        </w:rPr>
        <w:t xml:space="preserve"> 7(1)(o) of Schedule 2 to the BSA?</w:t>
      </w:r>
    </w:p>
    <w:p w14:paraId="17FACA16" w14:textId="77777777" w:rsidR="00BD0C6F" w:rsidRPr="00951990" w:rsidRDefault="00BD0C6F" w:rsidP="00BD0C6F">
      <w:pPr>
        <w:pStyle w:val="ACMAHeading3"/>
        <w:spacing w:after="120"/>
        <w:rPr>
          <w:sz w:val="28"/>
          <w:szCs w:val="28"/>
        </w:rPr>
      </w:pPr>
      <w:r w:rsidRPr="00951990">
        <w:rPr>
          <w:sz w:val="28"/>
          <w:szCs w:val="28"/>
        </w:rPr>
        <w:t>Relevant provision</w:t>
      </w:r>
    </w:p>
    <w:p w14:paraId="0C8D4DF8" w14:textId="6E573B4A" w:rsidR="003D1C84" w:rsidRPr="0098450B" w:rsidRDefault="003D1C84" w:rsidP="0098450B">
      <w:pPr>
        <w:pStyle w:val="Default"/>
        <w:spacing w:before="120" w:after="240"/>
        <w:rPr>
          <w:rFonts w:ascii="Arial" w:hAnsi="Arial" w:cs="Arial"/>
          <w:b/>
          <w:sz w:val="20"/>
          <w:szCs w:val="20"/>
        </w:rPr>
      </w:pPr>
      <w:r w:rsidRPr="0098450B">
        <w:rPr>
          <w:rFonts w:ascii="Arial" w:hAnsi="Arial" w:cs="Arial"/>
          <w:b/>
          <w:sz w:val="20"/>
          <w:szCs w:val="20"/>
        </w:rPr>
        <w:t>Schedule 2</w:t>
      </w:r>
      <w:r w:rsidR="00C5581A">
        <w:rPr>
          <w:rFonts w:ascii="Arial" w:hAnsi="Arial" w:cs="Arial"/>
          <w:b/>
          <w:sz w:val="20"/>
          <w:szCs w:val="20"/>
        </w:rPr>
        <w:t>—Standard conditions</w:t>
      </w:r>
    </w:p>
    <w:p w14:paraId="048D5F55" w14:textId="59667003" w:rsidR="00BD0C6F" w:rsidRPr="0098450B" w:rsidRDefault="003D1C84" w:rsidP="0098450B">
      <w:pPr>
        <w:pStyle w:val="Default"/>
        <w:spacing w:before="120" w:after="240"/>
        <w:rPr>
          <w:rFonts w:ascii="Arial" w:hAnsi="Arial" w:cs="Arial"/>
          <w:b/>
          <w:sz w:val="20"/>
          <w:szCs w:val="20"/>
        </w:rPr>
      </w:pPr>
      <w:r w:rsidRPr="0098450B">
        <w:rPr>
          <w:rFonts w:ascii="Arial" w:hAnsi="Arial" w:cs="Arial"/>
          <w:b/>
          <w:sz w:val="20"/>
          <w:szCs w:val="20"/>
        </w:rPr>
        <w:t>Clause 7</w:t>
      </w:r>
      <w:r w:rsidR="00784918" w:rsidRPr="0098450B">
        <w:rPr>
          <w:rFonts w:ascii="Arial" w:hAnsi="Arial" w:cs="Arial"/>
          <w:b/>
          <w:sz w:val="20"/>
          <w:szCs w:val="20"/>
        </w:rPr>
        <w:t xml:space="preserve"> Conditions of commercial television broadcasting licences</w:t>
      </w:r>
    </w:p>
    <w:p w14:paraId="026D255B" w14:textId="66D30FDC" w:rsidR="00784918" w:rsidRPr="006D6FA8" w:rsidRDefault="00BB45EA" w:rsidP="00BB45EA">
      <w:pPr>
        <w:pStyle w:val="acthead3"/>
        <w:numPr>
          <w:ilvl w:val="0"/>
          <w:numId w:val="24"/>
        </w:numPr>
        <w:rPr>
          <w:rFonts w:ascii="Arial" w:eastAsia="Arial" w:hAnsi="Arial" w:cs="Arial"/>
          <w:sz w:val="18"/>
          <w:szCs w:val="18"/>
          <w:lang w:val="en-US" w:eastAsia="en-US"/>
        </w:rPr>
      </w:pPr>
      <w:r w:rsidRPr="006D6FA8">
        <w:rPr>
          <w:rFonts w:ascii="Arial" w:eastAsia="Arial" w:hAnsi="Arial" w:cs="Arial"/>
          <w:sz w:val="18"/>
          <w:szCs w:val="18"/>
          <w:lang w:val="en-US" w:eastAsia="en-US"/>
        </w:rPr>
        <w:t>Each commercial television broadcasting licence is subject to the following conditions:</w:t>
      </w:r>
    </w:p>
    <w:p w14:paraId="5F3176A3" w14:textId="1AE2D83A" w:rsidR="00BB45EA" w:rsidRPr="006D6FA8" w:rsidRDefault="00BB45EA" w:rsidP="00BB45EA">
      <w:pPr>
        <w:pStyle w:val="acthead3"/>
        <w:ind w:left="720"/>
        <w:rPr>
          <w:rFonts w:ascii="Arial" w:eastAsia="Arial" w:hAnsi="Arial" w:cs="Arial"/>
          <w:sz w:val="18"/>
          <w:szCs w:val="18"/>
          <w:lang w:val="en-US" w:eastAsia="en-US"/>
        </w:rPr>
      </w:pPr>
      <w:r w:rsidRPr="006D6FA8">
        <w:rPr>
          <w:rFonts w:ascii="Arial" w:eastAsia="Arial" w:hAnsi="Arial" w:cs="Arial"/>
          <w:sz w:val="18"/>
          <w:szCs w:val="18"/>
          <w:lang w:val="en-US" w:eastAsia="en-US"/>
        </w:rPr>
        <w:t>(o) if a provision of Part 9D (which deals with captioning of television programs for the deaf and hearing impaired)</w:t>
      </w:r>
      <w:r w:rsidR="005C705E" w:rsidRPr="006D6FA8">
        <w:rPr>
          <w:rFonts w:ascii="Arial" w:eastAsia="Arial" w:hAnsi="Arial" w:cs="Arial"/>
          <w:sz w:val="18"/>
          <w:szCs w:val="18"/>
          <w:lang w:val="en-US" w:eastAsia="en-US"/>
        </w:rPr>
        <w:t xml:space="preserve"> applies to the licensee—the licensee will comply with that provision.</w:t>
      </w:r>
    </w:p>
    <w:p w14:paraId="7BF4085D" w14:textId="77777777" w:rsidR="00210D9D" w:rsidRPr="008E008F" w:rsidRDefault="00210D9D" w:rsidP="00210D9D">
      <w:pPr>
        <w:pStyle w:val="ACMAHeading2"/>
        <w:rPr>
          <w:rFonts w:cs="Arial"/>
          <w:sz w:val="26"/>
          <w:szCs w:val="26"/>
        </w:rPr>
      </w:pPr>
      <w:r w:rsidRPr="008E008F">
        <w:rPr>
          <w:rFonts w:cs="Arial"/>
          <w:sz w:val="26"/>
          <w:szCs w:val="26"/>
        </w:rPr>
        <w:t>Finding</w:t>
      </w:r>
    </w:p>
    <w:p w14:paraId="5BF1C3E8" w14:textId="5E6B333A" w:rsidR="00210D9D" w:rsidRPr="008E008F" w:rsidRDefault="00210D9D" w:rsidP="00210D9D">
      <w:pPr>
        <w:pStyle w:val="BodyText"/>
        <w:ind w:left="0" w:right="249"/>
        <w:rPr>
          <w:rFonts w:cs="Arial"/>
        </w:rPr>
      </w:pPr>
      <w:r w:rsidRPr="008E008F">
        <w:rPr>
          <w:rFonts w:cs="Arial"/>
        </w:rPr>
        <w:t>The ACMA found that the licensee complied with the licence condition</w:t>
      </w:r>
      <w:r w:rsidR="00EB417B">
        <w:rPr>
          <w:rFonts w:cs="Arial"/>
        </w:rPr>
        <w:t xml:space="preserve"> as set out in paragraph 7(1)(o</w:t>
      </w:r>
      <w:r w:rsidRPr="008E008F">
        <w:rPr>
          <w:rFonts w:cs="Arial"/>
        </w:rPr>
        <w:t xml:space="preserve">) of Schedule 2 to the BSA. </w:t>
      </w:r>
    </w:p>
    <w:p w14:paraId="64F57950" w14:textId="77777777" w:rsidR="00210D9D" w:rsidRPr="008E008F" w:rsidRDefault="00210D9D" w:rsidP="00210D9D">
      <w:pPr>
        <w:pStyle w:val="ACMAHeading2"/>
        <w:rPr>
          <w:rFonts w:cs="Arial"/>
          <w:sz w:val="26"/>
          <w:szCs w:val="26"/>
        </w:rPr>
      </w:pPr>
      <w:r w:rsidRPr="008E008F">
        <w:rPr>
          <w:rFonts w:cs="Arial"/>
          <w:sz w:val="26"/>
          <w:szCs w:val="26"/>
        </w:rPr>
        <w:t xml:space="preserve">Reasons </w:t>
      </w:r>
    </w:p>
    <w:p w14:paraId="6030A8E8" w14:textId="3A3B0DA5" w:rsidR="001C6546" w:rsidRPr="00A05693" w:rsidRDefault="00210D9D" w:rsidP="00FF3BD5">
      <w:pPr>
        <w:pStyle w:val="BodyText"/>
        <w:ind w:left="0" w:right="249"/>
      </w:pPr>
      <w:r w:rsidRPr="008E008F">
        <w:rPr>
          <w:rFonts w:cs="Arial"/>
        </w:rPr>
        <w:t>For reasons outlined above, the licensee</w:t>
      </w:r>
      <w:r>
        <w:rPr>
          <w:rFonts w:cs="Arial"/>
        </w:rPr>
        <w:t xml:space="preserve">’s breach of </w:t>
      </w:r>
      <w:r w:rsidRPr="008E008F">
        <w:rPr>
          <w:rFonts w:cs="Arial"/>
        </w:rPr>
        <w:t>subsection</w:t>
      </w:r>
      <w:r w:rsidR="00383AF4">
        <w:rPr>
          <w:rFonts w:cs="Arial"/>
        </w:rPr>
        <w:t xml:space="preserve"> </w:t>
      </w:r>
      <w:r w:rsidRPr="008E008F">
        <w:rPr>
          <w:rFonts w:cs="Arial"/>
        </w:rPr>
        <w:t xml:space="preserve">130ZR(1) </w:t>
      </w:r>
      <w:r w:rsidR="007479B3">
        <w:rPr>
          <w:rFonts w:cs="Arial"/>
        </w:rPr>
        <w:t xml:space="preserve">of Part 9D </w:t>
      </w:r>
      <w:r>
        <w:rPr>
          <w:rFonts w:cs="Arial"/>
        </w:rPr>
        <w:t>was disregarded as provided by subsection</w:t>
      </w:r>
      <w:r w:rsidR="009B55DE">
        <w:rPr>
          <w:rFonts w:cs="Arial"/>
        </w:rPr>
        <w:t xml:space="preserve"> </w:t>
      </w:r>
      <w:r>
        <w:rPr>
          <w:rFonts w:cs="Arial"/>
        </w:rPr>
        <w:t>130ZU</w:t>
      </w:r>
      <w:r w:rsidR="00675DE2">
        <w:rPr>
          <w:rFonts w:cs="Arial"/>
        </w:rPr>
        <w:t>B</w:t>
      </w:r>
      <w:r>
        <w:rPr>
          <w:rFonts w:cs="Arial"/>
        </w:rPr>
        <w:t>(1</w:t>
      </w:r>
      <w:r w:rsidRPr="008E008F">
        <w:rPr>
          <w:rFonts w:cs="Arial"/>
        </w:rPr>
        <w:t xml:space="preserve">) </w:t>
      </w:r>
      <w:r>
        <w:rPr>
          <w:rFonts w:cs="Arial"/>
        </w:rPr>
        <w:t>o</w:t>
      </w:r>
      <w:r w:rsidRPr="008E008F">
        <w:rPr>
          <w:rFonts w:cs="Arial"/>
        </w:rPr>
        <w:t>f the BSA. Consequently, the licensee complied with the licence condition in paragraph 7(1)(o) of Schedule 2 to the BSA, which requires the licensee to comply with the relevant provisions in Part 9D of the BSA.</w:t>
      </w:r>
    </w:p>
    <w:p w14:paraId="261670EF" w14:textId="29467CCB" w:rsidR="006A02B1" w:rsidRPr="00153F9D" w:rsidRDefault="006A02B1" w:rsidP="00075F5D">
      <w:pPr>
        <w:pStyle w:val="ACMAHeading2"/>
        <w:pageBreakBefore/>
        <w:spacing w:after="240"/>
        <w:jc w:val="right"/>
      </w:pPr>
      <w:r w:rsidRPr="00153F9D">
        <w:t xml:space="preserve">Attachment </w:t>
      </w:r>
      <w:r w:rsidR="00142A31">
        <w:t>A</w:t>
      </w:r>
    </w:p>
    <w:p w14:paraId="45F73799" w14:textId="77777777" w:rsidR="006A02B1" w:rsidRDefault="006A02B1" w:rsidP="006A02B1">
      <w:pPr>
        <w:pStyle w:val="ACMABodyTextBold"/>
      </w:pPr>
      <w:r>
        <w:t xml:space="preserve">Complaint </w:t>
      </w:r>
    </w:p>
    <w:p w14:paraId="1D723207" w14:textId="2B12960E" w:rsidR="00BF3486" w:rsidRDefault="00C868E3" w:rsidP="00BF3486">
      <w:pPr>
        <w:pStyle w:val="ACMABodyText"/>
        <w:rPr>
          <w:b/>
          <w:i/>
        </w:rPr>
      </w:pPr>
      <w:r>
        <w:rPr>
          <w:b/>
          <w:i/>
        </w:rPr>
        <w:t>Extract of c</w:t>
      </w:r>
      <w:r w:rsidRPr="00160831">
        <w:rPr>
          <w:b/>
          <w:i/>
        </w:rPr>
        <w:t xml:space="preserve">omplaint </w:t>
      </w:r>
      <w:r w:rsidR="00BF3486" w:rsidRPr="00160831">
        <w:rPr>
          <w:b/>
          <w:i/>
        </w:rPr>
        <w:t xml:space="preserve">to the ACMA dated </w:t>
      </w:r>
      <w:r w:rsidR="001852AA" w:rsidRPr="001852AA">
        <w:rPr>
          <w:b/>
          <w:i/>
        </w:rPr>
        <w:t>5 June 2018</w:t>
      </w:r>
      <w:r w:rsidR="00BF3486" w:rsidRPr="00160831">
        <w:rPr>
          <w:b/>
          <w:i/>
        </w:rPr>
        <w:t>:</w:t>
      </w:r>
    </w:p>
    <w:p w14:paraId="69AD3229" w14:textId="77777777" w:rsidR="008859AB" w:rsidRPr="007E4A41" w:rsidRDefault="008859AB" w:rsidP="008859AB">
      <w:pPr>
        <w:pStyle w:val="ACMABodyText"/>
      </w:pPr>
      <w:r w:rsidRPr="007E4A41">
        <w:t>No closed captions at all on Masterchef; tested my set top box with other programs and channels and the problem was definitely not with the box. Checking twitter confirmed that it was not just us.</w:t>
      </w:r>
    </w:p>
    <w:p w14:paraId="346A4F8C" w14:textId="77777777" w:rsidR="008859AB" w:rsidRPr="008859AB" w:rsidRDefault="008859AB" w:rsidP="008859AB">
      <w:pPr>
        <w:pStyle w:val="ACMABodyText"/>
        <w:rPr>
          <w:b/>
          <w:i/>
        </w:rPr>
      </w:pPr>
    </w:p>
    <w:p w14:paraId="1C395690" w14:textId="77777777" w:rsidR="008859AB" w:rsidRPr="00160831" w:rsidRDefault="008859AB" w:rsidP="00BF3486">
      <w:pPr>
        <w:pStyle w:val="ACMABodyText"/>
        <w:rPr>
          <w:b/>
          <w:i/>
        </w:rPr>
      </w:pPr>
    </w:p>
    <w:p w14:paraId="40F600CC" w14:textId="3083A14C" w:rsidR="006A02B1" w:rsidRPr="00153F9D" w:rsidRDefault="006A02B1" w:rsidP="00075F5D">
      <w:pPr>
        <w:pStyle w:val="ACMAHeading2"/>
        <w:pageBreakBefore/>
        <w:spacing w:after="240"/>
        <w:jc w:val="right"/>
      </w:pPr>
      <w:r w:rsidRPr="00153F9D">
        <w:t xml:space="preserve">Attachment </w:t>
      </w:r>
      <w:r w:rsidR="00142A31">
        <w:t>B</w:t>
      </w:r>
    </w:p>
    <w:p w14:paraId="38896C2D" w14:textId="4E2C8080" w:rsidR="006A02B1" w:rsidRPr="00153F9D" w:rsidRDefault="006A02B1" w:rsidP="006A02B1">
      <w:pPr>
        <w:pStyle w:val="ACMABodyTextBold"/>
      </w:pPr>
      <w:r w:rsidRPr="00494EBA">
        <w:t xml:space="preserve">Licensee’s </w:t>
      </w:r>
      <w:r w:rsidR="000A0747" w:rsidRPr="00494EBA">
        <w:t xml:space="preserve">response and </w:t>
      </w:r>
      <w:r w:rsidRPr="00494EBA">
        <w:t>submissions</w:t>
      </w:r>
    </w:p>
    <w:p w14:paraId="34601FF5" w14:textId="03137221" w:rsidR="00322C79" w:rsidRDefault="0000003E" w:rsidP="00DF31D7">
      <w:pPr>
        <w:pStyle w:val="ACMABodyText"/>
        <w:numPr>
          <w:ilvl w:val="0"/>
          <w:numId w:val="28"/>
        </w:numPr>
        <w:ind w:left="284" w:hanging="284"/>
        <w:rPr>
          <w:b/>
          <w:i/>
        </w:rPr>
      </w:pPr>
      <w:r>
        <w:rPr>
          <w:b/>
          <w:i/>
        </w:rPr>
        <w:t>Extract from l</w:t>
      </w:r>
      <w:r w:rsidR="007D2836">
        <w:rPr>
          <w:b/>
          <w:i/>
        </w:rPr>
        <w:t>icensee</w:t>
      </w:r>
      <w:r>
        <w:rPr>
          <w:b/>
          <w:i/>
        </w:rPr>
        <w:t>’s</w:t>
      </w:r>
      <w:r w:rsidR="007D2836">
        <w:rPr>
          <w:b/>
          <w:i/>
        </w:rPr>
        <w:t xml:space="preserve"> initial response </w:t>
      </w:r>
      <w:r w:rsidR="00322C79" w:rsidRPr="00494EBA">
        <w:rPr>
          <w:b/>
          <w:i/>
        </w:rPr>
        <w:t xml:space="preserve">to the ACMA dated </w:t>
      </w:r>
      <w:r w:rsidR="007D0A24" w:rsidRPr="00494EBA">
        <w:rPr>
          <w:b/>
          <w:i/>
        </w:rPr>
        <w:t>14 June 2018</w:t>
      </w:r>
    </w:p>
    <w:p w14:paraId="33D709E2" w14:textId="7C981C9A" w:rsidR="00221BD7" w:rsidRPr="00807C9D" w:rsidRDefault="00221BD7" w:rsidP="00494EBA">
      <w:pPr>
        <w:jc w:val="both"/>
        <w:rPr>
          <w:i w:val="0"/>
        </w:rPr>
      </w:pPr>
      <w:r w:rsidRPr="00807C9D">
        <w:rPr>
          <w:i w:val="0"/>
        </w:rPr>
        <w:t>….Unfortunately Network Ten (Melbourne) experienced a significant technical incident at approximately 7.32pm (AEST) which meant that captions were not transmitted for the program. We apologise to affected viewers including the complainant in questio</w:t>
      </w:r>
      <w:r w:rsidR="00F56DED" w:rsidRPr="00807C9D">
        <w:rPr>
          <w:i w:val="0"/>
        </w:rPr>
        <w:t>n.</w:t>
      </w:r>
    </w:p>
    <w:p w14:paraId="5D89F84C" w14:textId="77777777" w:rsidR="00C66091" w:rsidRPr="00807C9D" w:rsidRDefault="00C66091" w:rsidP="00C66091">
      <w:pPr>
        <w:pStyle w:val="ACMABodyText"/>
      </w:pPr>
      <w:r w:rsidRPr="00807C9D">
        <w:t>[….]</w:t>
      </w:r>
    </w:p>
    <w:p w14:paraId="36791B90" w14:textId="110775D2" w:rsidR="00221BD7" w:rsidRPr="00807C9D" w:rsidRDefault="00C66091" w:rsidP="00C66091">
      <w:pPr>
        <w:jc w:val="both"/>
        <w:rPr>
          <w:i w:val="0"/>
        </w:rPr>
      </w:pPr>
      <w:r w:rsidRPr="00807C9D">
        <w:rPr>
          <w:i w:val="0"/>
        </w:rPr>
        <w:t xml:space="preserve"> </w:t>
      </w:r>
      <w:r w:rsidR="00221BD7" w:rsidRPr="00807C9D">
        <w:rPr>
          <w:i w:val="0"/>
        </w:rPr>
        <w:t xml:space="preserve">Ten Melbourne’s caption card locked-up leading to a complete loss of captions. Captions were being transmitted successfully in other markets besides Melbourne until 7.48pm AEST when the main caption server failed resulting in an intermittent loss of captions in Sydney, Brisbane and Adelaide for MasterChef Australia. The back-up caption server also failed. </w:t>
      </w:r>
    </w:p>
    <w:p w14:paraId="5F2336B5" w14:textId="77777777" w:rsidR="00221BD7" w:rsidRPr="00807C9D" w:rsidRDefault="00221BD7" w:rsidP="00494EBA">
      <w:pPr>
        <w:jc w:val="both"/>
        <w:rPr>
          <w:i w:val="0"/>
        </w:rPr>
      </w:pPr>
      <w:r w:rsidRPr="00807C9D">
        <w:rPr>
          <w:i w:val="0"/>
        </w:rPr>
        <w:t xml:space="preserve">Hence the network could not feed another presentation output to Ten Melbourne to resolve the problem as other markets were also experiencing captioning issues. Ten’s Broadcast Control Centre (BCC) switched Ten Melbourne to ‘Emergency’ output but this resulted in a loss of audio so BCC switched back to the main presentation output. </w:t>
      </w:r>
    </w:p>
    <w:p w14:paraId="64F69DF6" w14:textId="77777777" w:rsidR="00221BD7" w:rsidRPr="00807C9D" w:rsidRDefault="00221BD7" w:rsidP="00221BD7">
      <w:pPr>
        <w:jc w:val="both"/>
        <w:rPr>
          <w:i w:val="0"/>
        </w:rPr>
      </w:pPr>
      <w:r w:rsidRPr="00807C9D">
        <w:rPr>
          <w:i w:val="0"/>
        </w:rPr>
        <w:t xml:space="preserve">After progressive attempts by Ten’s engineering department to fix the problems including switching to disaster recovery mode, captions began displaying correctly in all markets. </w:t>
      </w:r>
    </w:p>
    <w:p w14:paraId="0D59D2F9" w14:textId="351E8758" w:rsidR="00291DFE" w:rsidRPr="00807C9D" w:rsidRDefault="00221BD7" w:rsidP="00494EBA">
      <w:pPr>
        <w:jc w:val="both"/>
        <w:rPr>
          <w:i w:val="0"/>
          <w:snapToGrid w:val="0"/>
        </w:rPr>
      </w:pPr>
      <w:r w:rsidRPr="00807C9D">
        <w:rPr>
          <w:i w:val="0"/>
          <w:snapToGrid w:val="0"/>
        </w:rPr>
        <w:t>Network Ten is still investigating the root cause of the issues. Our technical staff are investigating the caption server database for any potential errors or corruption of the database. Both the main and back-up caption servers will be rebooted periodically to minimise the risk of any recurrence of the issu</w:t>
      </w:r>
      <w:r w:rsidR="00F56DED" w:rsidRPr="00807C9D">
        <w:rPr>
          <w:i w:val="0"/>
          <w:snapToGrid w:val="0"/>
        </w:rPr>
        <w:t>e.</w:t>
      </w:r>
    </w:p>
    <w:p w14:paraId="05E81FF4" w14:textId="43A506DA" w:rsidR="00F56DED" w:rsidRPr="00807C9D" w:rsidRDefault="00C66091" w:rsidP="00F56DED">
      <w:pPr>
        <w:pStyle w:val="ACMABodyText"/>
      </w:pPr>
      <w:r w:rsidRPr="00807C9D">
        <w:t>[….]</w:t>
      </w:r>
    </w:p>
    <w:p w14:paraId="6B222AF4" w14:textId="77777777" w:rsidR="00291DFE" w:rsidRPr="00807C9D" w:rsidRDefault="00291DFE" w:rsidP="00494EBA">
      <w:pPr>
        <w:jc w:val="both"/>
        <w:rPr>
          <w:i w:val="0"/>
          <w:snapToGrid w:val="0"/>
        </w:rPr>
      </w:pPr>
      <w:r w:rsidRPr="00807C9D">
        <w:rPr>
          <w:i w:val="0"/>
          <w:snapToGrid w:val="0"/>
        </w:rPr>
        <w:t xml:space="preserve">In conclusion, Network Ten contends that any failure to provide captions should be disregarded in accordance with subsection 130ZUB(1) of the Broadcasting Services Act 1992 (BSA) because the caption service fault was caused by both unforeseen and significant technical or engineering difficulties as outlined above. These difficulties were outside the control of Network Ten. </w:t>
      </w:r>
    </w:p>
    <w:p w14:paraId="47CE0545" w14:textId="1C0E03B4" w:rsidR="00DF1A94" w:rsidRDefault="0000003E" w:rsidP="00DF31D7">
      <w:pPr>
        <w:pStyle w:val="ACMABodyText"/>
        <w:numPr>
          <w:ilvl w:val="0"/>
          <w:numId w:val="28"/>
        </w:numPr>
        <w:ind w:left="284" w:hanging="284"/>
        <w:rPr>
          <w:b/>
          <w:i/>
        </w:rPr>
      </w:pPr>
      <w:r>
        <w:rPr>
          <w:b/>
          <w:i/>
        </w:rPr>
        <w:t xml:space="preserve">Extract from licensee’s </w:t>
      </w:r>
      <w:r w:rsidR="00DF1A94" w:rsidRPr="00494EBA">
        <w:rPr>
          <w:b/>
          <w:i/>
        </w:rPr>
        <w:t xml:space="preserve">submission to the ACMA dated </w:t>
      </w:r>
      <w:r w:rsidR="00DF1A94">
        <w:rPr>
          <w:b/>
          <w:i/>
        </w:rPr>
        <w:t>15</w:t>
      </w:r>
      <w:r w:rsidR="007D2836">
        <w:rPr>
          <w:b/>
          <w:i/>
        </w:rPr>
        <w:t xml:space="preserve"> June 2018</w:t>
      </w:r>
    </w:p>
    <w:p w14:paraId="1FFA09D1" w14:textId="77777777" w:rsidR="00DF1A94" w:rsidRPr="007E4A41" w:rsidRDefault="00DF1A94" w:rsidP="00DF1A94">
      <w:pPr>
        <w:jc w:val="both"/>
        <w:rPr>
          <w:i w:val="0"/>
          <w:snapToGrid w:val="0"/>
        </w:rPr>
      </w:pPr>
      <w:r w:rsidRPr="007E4A41">
        <w:rPr>
          <w:i w:val="0"/>
          <w:snapToGrid w:val="0"/>
        </w:rPr>
        <w:t>As requested, please find below further information.</w:t>
      </w:r>
    </w:p>
    <w:p w14:paraId="70FB9E7D" w14:textId="77777777" w:rsidR="00DF1A94" w:rsidRPr="007E4A41" w:rsidRDefault="00DF1A94" w:rsidP="00DF1A94">
      <w:pPr>
        <w:jc w:val="both"/>
        <w:rPr>
          <w:i w:val="0"/>
          <w:snapToGrid w:val="0"/>
        </w:rPr>
      </w:pPr>
      <w:r w:rsidRPr="007E4A41">
        <w:rPr>
          <w:i w:val="0"/>
          <w:snapToGrid w:val="0"/>
        </w:rPr>
        <w:t>When did captions begin displaying correctly in Melbourne and other markets on 5 June 2018?</w:t>
      </w:r>
    </w:p>
    <w:p w14:paraId="0443D100" w14:textId="00998581" w:rsidR="00DF1A94" w:rsidRPr="007E4A41" w:rsidRDefault="00DF1A94" w:rsidP="001F62AB">
      <w:pPr>
        <w:pStyle w:val="ListParagraph"/>
        <w:numPr>
          <w:ilvl w:val="0"/>
          <w:numId w:val="26"/>
        </w:numPr>
        <w:jc w:val="both"/>
        <w:rPr>
          <w:i w:val="0"/>
          <w:snapToGrid w:val="0"/>
        </w:rPr>
      </w:pPr>
      <w:r w:rsidRPr="007E4A41">
        <w:rPr>
          <w:i w:val="0"/>
          <w:snapToGrid w:val="0"/>
        </w:rPr>
        <w:t>Ten Melbourne – no captions transmitted from 7.32pm until 9.43pm, affecting MasterChef Australia and Shark Tank. Shark Tank commenced broadcast at 8.47pm.</w:t>
      </w:r>
    </w:p>
    <w:p w14:paraId="38B5934A" w14:textId="665E4F4C" w:rsidR="00DF1A94" w:rsidRPr="007E4A41" w:rsidRDefault="00DF1A94" w:rsidP="001F62AB">
      <w:pPr>
        <w:pStyle w:val="ListParagraph"/>
        <w:numPr>
          <w:ilvl w:val="0"/>
          <w:numId w:val="26"/>
        </w:numPr>
        <w:jc w:val="both"/>
        <w:rPr>
          <w:i w:val="0"/>
          <w:snapToGrid w:val="0"/>
        </w:rPr>
      </w:pPr>
      <w:r w:rsidRPr="007E4A41">
        <w:rPr>
          <w:i w:val="0"/>
          <w:snapToGrid w:val="0"/>
        </w:rPr>
        <w:t>Ten Sydney and Ten Brisbane – intermittent captions from 7.48pm until 9.43pm affecting MasterChef Australia and Shark Tank.</w:t>
      </w:r>
    </w:p>
    <w:p w14:paraId="28E050C1" w14:textId="54336B4A" w:rsidR="00DF1A94" w:rsidRPr="007E4A41" w:rsidRDefault="00DF1A94" w:rsidP="001F62AB">
      <w:pPr>
        <w:pStyle w:val="ListParagraph"/>
        <w:numPr>
          <w:ilvl w:val="0"/>
          <w:numId w:val="26"/>
        </w:numPr>
        <w:jc w:val="both"/>
        <w:rPr>
          <w:i w:val="0"/>
          <w:snapToGrid w:val="0"/>
        </w:rPr>
      </w:pPr>
      <w:r w:rsidRPr="007E4A41">
        <w:rPr>
          <w:i w:val="0"/>
          <w:snapToGrid w:val="0"/>
        </w:rPr>
        <w:t xml:space="preserve">Ten Adelaide - intermittent captions from 7:36pm until 8.51pm affecting MasterChef Australia and the very beginning of Shark Tank. </w:t>
      </w:r>
    </w:p>
    <w:p w14:paraId="6BCB025A" w14:textId="04E8EA0B" w:rsidR="00494EBA" w:rsidRDefault="0000003E" w:rsidP="00DF31D7">
      <w:pPr>
        <w:pStyle w:val="ACMABodyText"/>
        <w:numPr>
          <w:ilvl w:val="0"/>
          <w:numId w:val="28"/>
        </w:numPr>
        <w:ind w:left="284" w:hanging="284"/>
        <w:rPr>
          <w:b/>
          <w:i/>
        </w:rPr>
      </w:pPr>
      <w:r>
        <w:rPr>
          <w:b/>
          <w:i/>
        </w:rPr>
        <w:t xml:space="preserve">Extract from licensee’s </w:t>
      </w:r>
      <w:r w:rsidR="00494EBA" w:rsidRPr="00494EBA">
        <w:rPr>
          <w:b/>
          <w:i/>
        </w:rPr>
        <w:t xml:space="preserve">submission to the ACMA dated </w:t>
      </w:r>
      <w:r w:rsidR="007149FD">
        <w:rPr>
          <w:b/>
          <w:i/>
        </w:rPr>
        <w:t>21</w:t>
      </w:r>
      <w:r w:rsidR="00494EBA" w:rsidRPr="00494EBA">
        <w:rPr>
          <w:b/>
          <w:i/>
        </w:rPr>
        <w:t xml:space="preserve"> June 2018</w:t>
      </w:r>
    </w:p>
    <w:p w14:paraId="364F673B" w14:textId="44FDC8ED" w:rsidR="00291DFE" w:rsidRPr="007E4A41" w:rsidRDefault="001A2C62" w:rsidP="00A61E3D">
      <w:pPr>
        <w:jc w:val="both"/>
        <w:rPr>
          <w:i w:val="0"/>
          <w:snapToGrid w:val="0"/>
        </w:rPr>
      </w:pPr>
      <w:r w:rsidRPr="007E4A41">
        <w:rPr>
          <w:i w:val="0"/>
          <w:snapToGrid w:val="0"/>
        </w:rPr>
        <w:t>Following up on your request [</w:t>
      </w:r>
      <w:r w:rsidR="007B097D" w:rsidRPr="007E4A41">
        <w:rPr>
          <w:i w:val="0"/>
          <w:snapToGrid w:val="0"/>
        </w:rPr>
        <w:t>for an update</w:t>
      </w:r>
      <w:r w:rsidR="00DF1A94" w:rsidRPr="007E4A41">
        <w:rPr>
          <w:i w:val="0"/>
          <w:snapToGrid w:val="0"/>
        </w:rPr>
        <w:t xml:space="preserve"> on</w:t>
      </w:r>
      <w:r w:rsidR="007B097D" w:rsidRPr="007E4A41">
        <w:rPr>
          <w:i w:val="0"/>
          <w:snapToGrid w:val="0"/>
        </w:rPr>
        <w:t xml:space="preserve"> </w:t>
      </w:r>
      <w:r w:rsidR="000F3821" w:rsidRPr="007E4A41">
        <w:rPr>
          <w:i w:val="0"/>
          <w:snapToGrid w:val="0"/>
        </w:rPr>
        <w:t xml:space="preserve">Network Ten’s investigation of the </w:t>
      </w:r>
      <w:r w:rsidR="007B097D" w:rsidRPr="007E4A41">
        <w:rPr>
          <w:i w:val="0"/>
          <w:snapToGrid w:val="0"/>
        </w:rPr>
        <w:t>cause of the captioning outage</w:t>
      </w:r>
      <w:r w:rsidRPr="007E4A41">
        <w:rPr>
          <w:i w:val="0"/>
          <w:snapToGrid w:val="0"/>
        </w:rPr>
        <w:t xml:space="preserve">], </w:t>
      </w:r>
      <w:r w:rsidR="007149FD" w:rsidRPr="007E4A41">
        <w:rPr>
          <w:i w:val="0"/>
          <w:snapToGrid w:val="0"/>
        </w:rPr>
        <w:t>our engineers advise that the caption server database had become corrupted, causing the fault. We have recreated the database and do not expect any further issues.</w:t>
      </w:r>
    </w:p>
    <w:p w14:paraId="5C47CF89" w14:textId="7667558D" w:rsidR="001742F4" w:rsidRDefault="000D6017" w:rsidP="00DF31D7">
      <w:pPr>
        <w:pStyle w:val="ACMABodyText"/>
        <w:numPr>
          <w:ilvl w:val="0"/>
          <w:numId w:val="28"/>
        </w:numPr>
        <w:ind w:left="284" w:hanging="284"/>
        <w:rPr>
          <w:b/>
          <w:i/>
        </w:rPr>
      </w:pPr>
      <w:r>
        <w:rPr>
          <w:b/>
          <w:i/>
        </w:rPr>
        <w:t>Extract from licensee’s</w:t>
      </w:r>
      <w:r w:rsidR="007D0174">
        <w:rPr>
          <w:b/>
          <w:i/>
        </w:rPr>
        <w:t xml:space="preserve"> </w:t>
      </w:r>
      <w:r w:rsidR="00CF53DC">
        <w:rPr>
          <w:b/>
          <w:i/>
        </w:rPr>
        <w:t>submission</w:t>
      </w:r>
      <w:r w:rsidR="001742F4" w:rsidRPr="00494EBA">
        <w:rPr>
          <w:b/>
          <w:i/>
        </w:rPr>
        <w:t xml:space="preserve"> to the ACMA dated </w:t>
      </w:r>
      <w:r w:rsidR="00B4483D">
        <w:rPr>
          <w:b/>
          <w:i/>
        </w:rPr>
        <w:t>27</w:t>
      </w:r>
      <w:r w:rsidR="001742F4" w:rsidRPr="00494EBA">
        <w:rPr>
          <w:b/>
          <w:i/>
        </w:rPr>
        <w:t xml:space="preserve"> June 2018</w:t>
      </w:r>
    </w:p>
    <w:p w14:paraId="17D5388E" w14:textId="7E755B36" w:rsidR="001742F4" w:rsidRPr="00807C9D" w:rsidRDefault="001742F4" w:rsidP="001742F4">
      <w:pPr>
        <w:jc w:val="both"/>
        <w:rPr>
          <w:i w:val="0"/>
          <w:snapToGrid w:val="0"/>
        </w:rPr>
      </w:pPr>
      <w:r w:rsidRPr="00807C9D">
        <w:rPr>
          <w:i w:val="0"/>
          <w:snapToGrid w:val="0"/>
        </w:rPr>
        <w:t>Our engineers have provided the following additional information as requested:</w:t>
      </w:r>
    </w:p>
    <w:p w14:paraId="6C41C946" w14:textId="77777777" w:rsidR="001742F4" w:rsidRPr="00807C9D" w:rsidRDefault="001742F4" w:rsidP="001742F4">
      <w:pPr>
        <w:jc w:val="both"/>
        <w:rPr>
          <w:i w:val="0"/>
          <w:snapToGrid w:val="0"/>
        </w:rPr>
      </w:pPr>
      <w:r w:rsidRPr="00807C9D">
        <w:rPr>
          <w:i w:val="0"/>
          <w:snapToGrid w:val="0"/>
        </w:rPr>
        <w:t xml:space="preserve">A caption server database keeps track of which caption file is playing on any particular market at the time. There is a database for the main caption server and a separate database for the back-up caption server. As the main caption server database is updated, this is replicated to the backup server database so the latter will be ready to continue captioning if the main server fails. </w:t>
      </w:r>
    </w:p>
    <w:p w14:paraId="73A9BC3D" w14:textId="77777777" w:rsidR="001742F4" w:rsidRPr="00807C9D" w:rsidRDefault="001742F4" w:rsidP="001742F4">
      <w:pPr>
        <w:jc w:val="both"/>
        <w:rPr>
          <w:i w:val="0"/>
          <w:snapToGrid w:val="0"/>
        </w:rPr>
      </w:pPr>
      <w:r w:rsidRPr="00807C9D">
        <w:rPr>
          <w:i w:val="0"/>
          <w:snapToGrid w:val="0"/>
        </w:rPr>
        <w:t>Hence the main server database is continually writing to (updating) the back-up server’s database. In actual fact it was the back-up server database which originally became corrupted and failed. When the main server database tried to write to the back-up, it also locked up due to the back-up being corrupted.</w:t>
      </w:r>
    </w:p>
    <w:p w14:paraId="77BABF13" w14:textId="4B91CF54" w:rsidR="00934ECC" w:rsidRDefault="001742F4" w:rsidP="00DB1282">
      <w:pPr>
        <w:jc w:val="both"/>
        <w:rPr>
          <w:i w:val="0"/>
          <w:snapToGrid w:val="0"/>
        </w:rPr>
      </w:pPr>
      <w:r w:rsidRPr="00807C9D">
        <w:rPr>
          <w:i w:val="0"/>
          <w:snapToGrid w:val="0"/>
        </w:rPr>
        <w:t xml:space="preserve">This is the first instance of a corrupt database and we have checked the back-up server hard drive and database to ensure there are no issues that will cause this again and the main server database doesn’t write to a corrupt sector of the back-up database. We have also scheduled a clean-up of the database as part of our regular recurring checks and procedures to help maintain its integrity. We have not experienced this problem since the incident occurred. </w:t>
      </w:r>
    </w:p>
    <w:p w14:paraId="39835902" w14:textId="18FAFB00" w:rsidR="00513D60" w:rsidRDefault="000D6017" w:rsidP="00DF31D7">
      <w:pPr>
        <w:pStyle w:val="ACMABodyText"/>
        <w:numPr>
          <w:ilvl w:val="0"/>
          <w:numId w:val="28"/>
        </w:numPr>
        <w:ind w:left="284" w:hanging="284"/>
        <w:rPr>
          <w:b/>
          <w:i/>
        </w:rPr>
      </w:pPr>
      <w:r>
        <w:rPr>
          <w:b/>
          <w:i/>
        </w:rPr>
        <w:t>Extract from licensee’s f</w:t>
      </w:r>
      <w:r w:rsidR="000A3F4A">
        <w:rPr>
          <w:b/>
          <w:i/>
        </w:rPr>
        <w:t xml:space="preserve">urther information provided </w:t>
      </w:r>
      <w:r w:rsidR="00F65C21">
        <w:rPr>
          <w:b/>
          <w:i/>
        </w:rPr>
        <w:t xml:space="preserve">on </w:t>
      </w:r>
      <w:r w:rsidR="00513D60">
        <w:rPr>
          <w:b/>
          <w:i/>
        </w:rPr>
        <w:t xml:space="preserve">27 July </w:t>
      </w:r>
      <w:r w:rsidR="007D2836">
        <w:rPr>
          <w:b/>
          <w:i/>
        </w:rPr>
        <w:t>2018</w:t>
      </w:r>
    </w:p>
    <w:p w14:paraId="3FE68B66" w14:textId="2EDD9438" w:rsidR="00207083" w:rsidRPr="00207083" w:rsidRDefault="00207083" w:rsidP="00513D60">
      <w:pPr>
        <w:pStyle w:val="ACMABodyText"/>
      </w:pPr>
      <w:r w:rsidRPr="00207083">
        <w:t>Please find below the responses to your queries as requested, plus some additional comments to assist the ACMA.</w:t>
      </w:r>
    </w:p>
    <w:p w14:paraId="0C1DDCF0" w14:textId="27FA1439" w:rsidR="00513D60" w:rsidRPr="007D2836" w:rsidRDefault="00513D60" w:rsidP="00DF31D7">
      <w:pPr>
        <w:pStyle w:val="ACMABodyText"/>
        <w:spacing w:after="0"/>
        <w:ind w:left="284"/>
        <w:rPr>
          <w:b/>
        </w:rPr>
      </w:pPr>
      <w:r w:rsidRPr="007D2836">
        <w:rPr>
          <w:b/>
        </w:rPr>
        <w:t xml:space="preserve">1. According to your email of 14 June 2018: </w:t>
      </w:r>
    </w:p>
    <w:p w14:paraId="70B195C3" w14:textId="77777777" w:rsidR="00513D60" w:rsidRPr="007D2836" w:rsidRDefault="00513D60" w:rsidP="00DF31D7">
      <w:pPr>
        <w:pStyle w:val="ACMABodyText"/>
        <w:spacing w:after="0"/>
        <w:ind w:left="284"/>
        <w:rPr>
          <w:b/>
        </w:rPr>
      </w:pPr>
      <w:r w:rsidRPr="007D2836">
        <w:rPr>
          <w:b/>
        </w:rPr>
        <w:t>…Ten Melbourne’s caption card locked-up leading to a complete loss of captions….</w:t>
      </w:r>
    </w:p>
    <w:p w14:paraId="67CB4AFB" w14:textId="77777777" w:rsidR="00513D60" w:rsidRPr="007D2836" w:rsidRDefault="00513D60" w:rsidP="00DF31D7">
      <w:pPr>
        <w:pStyle w:val="ACMABodyText"/>
        <w:spacing w:after="0"/>
        <w:ind w:left="284"/>
        <w:rPr>
          <w:b/>
        </w:rPr>
      </w:pPr>
      <w:r w:rsidRPr="007D2836">
        <w:rPr>
          <w:b/>
        </w:rPr>
        <w:t xml:space="preserve">What is a ‘caption card’?  Is it for inserting and encoding closed captions? </w:t>
      </w:r>
    </w:p>
    <w:p w14:paraId="7D0863CF" w14:textId="77777777" w:rsidR="00513D60" w:rsidRPr="007D2836" w:rsidRDefault="00513D60" w:rsidP="00DF31D7">
      <w:pPr>
        <w:pStyle w:val="ACMABodyText"/>
        <w:spacing w:after="0"/>
        <w:ind w:left="284"/>
        <w:rPr>
          <w:b/>
        </w:rPr>
      </w:pPr>
    </w:p>
    <w:p w14:paraId="45E9FA3B" w14:textId="77777777" w:rsidR="00513D60" w:rsidRPr="00E56E71" w:rsidRDefault="00513D60" w:rsidP="00DF31D7">
      <w:pPr>
        <w:ind w:left="284"/>
        <w:rPr>
          <w:i w:val="0"/>
        </w:rPr>
      </w:pPr>
      <w:r w:rsidRPr="00E56E71">
        <w:rPr>
          <w:i w:val="0"/>
        </w:rPr>
        <w:t>The caption server holds the caption file with all the information and then communicates that to the caption card to embed the data into the video signal.</w:t>
      </w:r>
    </w:p>
    <w:p w14:paraId="4FC885A8" w14:textId="77777777" w:rsidR="00513D60" w:rsidRPr="00E56E71" w:rsidRDefault="00513D60" w:rsidP="00DF31D7">
      <w:pPr>
        <w:ind w:left="284"/>
        <w:rPr>
          <w:i w:val="0"/>
        </w:rPr>
      </w:pPr>
      <w:r w:rsidRPr="00E56E71">
        <w:rPr>
          <w:i w:val="0"/>
        </w:rPr>
        <w:t>So the caption card inserts the captions into the video path.  Ready for transmission.</w:t>
      </w:r>
    </w:p>
    <w:p w14:paraId="07A90A7F" w14:textId="77777777" w:rsidR="00513D60" w:rsidRPr="00E56E71" w:rsidRDefault="00513D60" w:rsidP="00DF31D7">
      <w:pPr>
        <w:ind w:left="284"/>
        <w:rPr>
          <w:b/>
          <w:bCs/>
          <w:i w:val="0"/>
        </w:rPr>
      </w:pPr>
      <w:r w:rsidRPr="00E56E71">
        <w:rPr>
          <w:b/>
          <w:bCs/>
          <w:i w:val="0"/>
        </w:rPr>
        <w:t xml:space="preserve">2. Is a caption server database part of the captioning transmission system?   </w:t>
      </w:r>
    </w:p>
    <w:p w14:paraId="71B61FA3" w14:textId="77777777" w:rsidR="00513D60" w:rsidRPr="00E56E71" w:rsidRDefault="00513D60" w:rsidP="00DF31D7">
      <w:pPr>
        <w:ind w:left="284"/>
        <w:rPr>
          <w:i w:val="0"/>
        </w:rPr>
      </w:pPr>
      <w:r w:rsidRPr="00E56E71">
        <w:rPr>
          <w:i w:val="0"/>
        </w:rPr>
        <w:t>The database on the caption server keeps track of what caption file is playing on which market. This information is then sent to the backup database so that in case of a failure, the backup server is able to takeover with the correct file during the correct time.</w:t>
      </w:r>
    </w:p>
    <w:p w14:paraId="5F977ABA" w14:textId="77777777" w:rsidR="00513D60" w:rsidRPr="00E56E71" w:rsidRDefault="00513D60" w:rsidP="00DF31D7">
      <w:pPr>
        <w:ind w:left="284"/>
        <w:rPr>
          <w:i w:val="0"/>
        </w:rPr>
      </w:pPr>
      <w:r w:rsidRPr="00E56E71">
        <w:rPr>
          <w:i w:val="0"/>
        </w:rPr>
        <w:t>The database is a required part of the server for the transmission of captions.</w:t>
      </w:r>
    </w:p>
    <w:p w14:paraId="6E220405" w14:textId="77777777" w:rsidR="00513D60" w:rsidRPr="00E56E71" w:rsidRDefault="00513D60" w:rsidP="00DF31D7">
      <w:pPr>
        <w:ind w:left="284"/>
        <w:rPr>
          <w:b/>
          <w:bCs/>
          <w:i w:val="0"/>
        </w:rPr>
      </w:pPr>
      <w:r w:rsidRPr="00E56E71">
        <w:rPr>
          <w:b/>
          <w:bCs/>
          <w:i w:val="0"/>
        </w:rPr>
        <w:t>3. Prior to the backup caption server database became corrupt on 5 June 2018, what were the processes put in place by the licensee and Network Ten to ensure the integrity of both the main and backup caption server databases?</w:t>
      </w:r>
    </w:p>
    <w:p w14:paraId="0963CA85" w14:textId="77777777" w:rsidR="00513D60" w:rsidRPr="00E56E71" w:rsidRDefault="00513D60" w:rsidP="00DF31D7">
      <w:pPr>
        <w:ind w:left="284"/>
        <w:rPr>
          <w:i w:val="0"/>
        </w:rPr>
      </w:pPr>
      <w:r w:rsidRPr="00E56E71">
        <w:rPr>
          <w:i w:val="0"/>
        </w:rPr>
        <w:t>Both caption servers are shut down and then started up again on a regular basis (this is done to force a power supply failure if there is one close to failing), checked for any errors in the logging, the hard drive is defragmented (cleaned up) to ensure smooth operations. During this process the backup caption server is confirmed to be working by making it the active server and ensuring the captions are playing out of the backup sever. These captions do not go to air as Ten Melbourne is transmitting but we confirm captions work internally.</w:t>
      </w:r>
    </w:p>
    <w:p w14:paraId="0CF1D0BE" w14:textId="77777777" w:rsidR="00513D60" w:rsidRPr="00E56E71" w:rsidRDefault="00513D60" w:rsidP="00DF31D7">
      <w:pPr>
        <w:ind w:left="284"/>
        <w:rPr>
          <w:b/>
          <w:bCs/>
          <w:i w:val="0"/>
        </w:rPr>
      </w:pPr>
      <w:r w:rsidRPr="00E56E71">
        <w:rPr>
          <w:b/>
          <w:bCs/>
          <w:i w:val="0"/>
        </w:rPr>
        <w:t>4. TEN Perth</w:t>
      </w:r>
    </w:p>
    <w:p w14:paraId="78FD4A28" w14:textId="77777777" w:rsidR="00513D60" w:rsidRPr="00E56E71" w:rsidRDefault="00513D60" w:rsidP="00DF31D7">
      <w:pPr>
        <w:ind w:left="284"/>
        <w:rPr>
          <w:i w:val="0"/>
        </w:rPr>
      </w:pPr>
      <w:r w:rsidRPr="00E56E71">
        <w:rPr>
          <w:i w:val="0"/>
        </w:rPr>
        <w:t xml:space="preserve">TEN Perth was largely unaffected as it was broadcasting a local version of </w:t>
      </w:r>
      <w:r w:rsidRPr="00E56E71">
        <w:rPr>
          <w:i w:val="0"/>
          <w:iCs/>
        </w:rPr>
        <w:t>Ten Eyewitness News First At Five</w:t>
      </w:r>
      <w:r w:rsidRPr="00E56E71">
        <w:rPr>
          <w:i w:val="0"/>
        </w:rPr>
        <w:t xml:space="preserve"> when the issues first occurred and the live captions for the program were unaffected.  The subsequent broadcast of </w:t>
      </w:r>
      <w:r w:rsidRPr="00E56E71">
        <w:rPr>
          <w:i w:val="0"/>
          <w:iCs/>
        </w:rPr>
        <w:t>Family Feud</w:t>
      </w:r>
      <w:r w:rsidRPr="00E56E71">
        <w:rPr>
          <w:i w:val="0"/>
        </w:rPr>
        <w:t xml:space="preserve"> was slightly affected – there were no captions from 6.25pm – 6.30pm (AWST) for the episode. The live captions for </w:t>
      </w:r>
      <w:r w:rsidRPr="00E56E71">
        <w:rPr>
          <w:i w:val="0"/>
          <w:iCs/>
        </w:rPr>
        <w:t>The Project</w:t>
      </w:r>
      <w:r w:rsidRPr="00E56E71">
        <w:rPr>
          <w:i w:val="0"/>
        </w:rPr>
        <w:t xml:space="preserve"> were not affected.</w:t>
      </w:r>
    </w:p>
    <w:p w14:paraId="75C04F6D" w14:textId="35118AFE" w:rsidR="00513D60" w:rsidRPr="00E56E71" w:rsidRDefault="00513D60" w:rsidP="00DF31D7">
      <w:pPr>
        <w:ind w:left="284"/>
        <w:rPr>
          <w:i w:val="0"/>
        </w:rPr>
      </w:pPr>
      <w:r w:rsidRPr="00E56E71">
        <w:rPr>
          <w:i w:val="0"/>
        </w:rPr>
        <w:t>As discussed, please note that the fault impacted on captions for multi-channel services too. The fault resulted in missing captions on ONE in each market as set out below.  Only ELEVEN Perth was affected as the programs broadcast on ELEVEN in the other markets were not required to be captioned and were not broadcast with captions.</w:t>
      </w:r>
    </w:p>
    <w:p w14:paraId="2BD4340D" w14:textId="77777777" w:rsidR="00513D60" w:rsidRPr="00E56E71" w:rsidRDefault="00513D60" w:rsidP="00DF31D7">
      <w:pPr>
        <w:ind w:left="284"/>
        <w:rPr>
          <w:i w:val="0"/>
        </w:rPr>
      </w:pPr>
      <w:r w:rsidRPr="00E56E71">
        <w:rPr>
          <w:i w:val="0"/>
        </w:rPr>
        <w:t>The following programs were affected:</w:t>
      </w:r>
    </w:p>
    <w:p w14:paraId="7E4A7E55" w14:textId="77777777" w:rsidR="00513D60" w:rsidRDefault="00513D60" w:rsidP="009825CD">
      <w:pPr>
        <w:spacing w:before="0" w:after="0"/>
        <w:ind w:left="284"/>
        <w:rPr>
          <w:b/>
          <w:bCs/>
        </w:rPr>
      </w:pPr>
      <w:r>
        <w:rPr>
          <w:b/>
          <w:bCs/>
        </w:rPr>
        <w:t>ONE Sydney, Melbourne, Brisbane</w:t>
      </w:r>
    </w:p>
    <w:p w14:paraId="0ADD700E" w14:textId="77777777" w:rsidR="00513D60" w:rsidRDefault="00513D60" w:rsidP="009825CD">
      <w:pPr>
        <w:spacing w:before="0" w:after="0"/>
        <w:ind w:left="284"/>
      </w:pPr>
      <w:r>
        <w:t xml:space="preserve">2030 – 2130: </w:t>
      </w:r>
      <w:r>
        <w:rPr>
          <w:i w:val="0"/>
          <w:iCs/>
        </w:rPr>
        <w:t>48 Hours</w:t>
      </w:r>
      <w:r>
        <w:t xml:space="preserve"> </w:t>
      </w:r>
    </w:p>
    <w:p w14:paraId="6C206F39" w14:textId="77777777" w:rsidR="00513D60" w:rsidRDefault="00513D60" w:rsidP="009825CD">
      <w:pPr>
        <w:spacing w:before="120" w:after="0"/>
        <w:ind w:left="284"/>
        <w:rPr>
          <w:b/>
          <w:bCs/>
        </w:rPr>
      </w:pPr>
      <w:r>
        <w:rPr>
          <w:b/>
          <w:bCs/>
        </w:rPr>
        <w:t>ONE Adelaide</w:t>
      </w:r>
    </w:p>
    <w:p w14:paraId="3357C901" w14:textId="77777777" w:rsidR="00513D60" w:rsidRDefault="00513D60" w:rsidP="009825CD">
      <w:pPr>
        <w:spacing w:before="0" w:after="0"/>
        <w:ind w:left="284"/>
      </w:pPr>
      <w:r>
        <w:t xml:space="preserve">2030 – 2103: </w:t>
      </w:r>
      <w:r>
        <w:rPr>
          <w:i w:val="0"/>
          <w:iCs/>
        </w:rPr>
        <w:t>48 Hours</w:t>
      </w:r>
      <w:r>
        <w:t xml:space="preserve"> </w:t>
      </w:r>
    </w:p>
    <w:p w14:paraId="49C70966" w14:textId="77777777" w:rsidR="00513D60" w:rsidRDefault="00513D60" w:rsidP="009825CD">
      <w:pPr>
        <w:spacing w:before="120" w:after="0"/>
        <w:ind w:left="284"/>
        <w:rPr>
          <w:b/>
          <w:bCs/>
        </w:rPr>
      </w:pPr>
      <w:r>
        <w:rPr>
          <w:b/>
          <w:bCs/>
        </w:rPr>
        <w:t xml:space="preserve">ONE Perth </w:t>
      </w:r>
    </w:p>
    <w:p w14:paraId="73C06651" w14:textId="77777777" w:rsidR="00513D60" w:rsidRDefault="00513D60" w:rsidP="009825CD">
      <w:pPr>
        <w:spacing w:before="0" w:after="0"/>
        <w:ind w:left="284"/>
      </w:pPr>
      <w:r>
        <w:t xml:space="preserve">1830 – 1930: </w:t>
      </w:r>
      <w:r>
        <w:rPr>
          <w:i w:val="0"/>
          <w:iCs/>
        </w:rPr>
        <w:t>David Attenborough's Madagascar</w:t>
      </w:r>
      <w:r>
        <w:t xml:space="preserve"> </w:t>
      </w:r>
    </w:p>
    <w:p w14:paraId="37223094" w14:textId="77777777" w:rsidR="00513D60" w:rsidRDefault="00513D60" w:rsidP="009825CD">
      <w:pPr>
        <w:spacing w:before="120" w:after="0"/>
        <w:ind w:left="284"/>
        <w:rPr>
          <w:b/>
          <w:bCs/>
        </w:rPr>
      </w:pPr>
      <w:r>
        <w:rPr>
          <w:b/>
          <w:bCs/>
        </w:rPr>
        <w:t xml:space="preserve">ELEVEN Perth </w:t>
      </w:r>
    </w:p>
    <w:p w14:paraId="35AE810C" w14:textId="77777777" w:rsidR="00513D60" w:rsidRDefault="00513D60" w:rsidP="009825CD">
      <w:pPr>
        <w:spacing w:before="0" w:after="0"/>
        <w:ind w:left="284"/>
      </w:pPr>
      <w:r>
        <w:t>1845 – 1903: N</w:t>
      </w:r>
      <w:r>
        <w:rPr>
          <w:i w:val="0"/>
          <w:iCs/>
        </w:rPr>
        <w:t>eighbours</w:t>
      </w:r>
      <w:r>
        <w:t xml:space="preserve"> </w:t>
      </w:r>
    </w:p>
    <w:p w14:paraId="2857232E" w14:textId="31528426" w:rsidR="00513D60" w:rsidRDefault="00513D60" w:rsidP="008A1BC3">
      <w:pPr>
        <w:spacing w:before="240" w:after="0"/>
        <w:ind w:left="284"/>
        <w:rPr>
          <w:b/>
          <w:bCs/>
        </w:rPr>
      </w:pPr>
      <w:r>
        <w:rPr>
          <w:b/>
          <w:bCs/>
        </w:rPr>
        <w:t>Network Ten submits the failure to transmit captions was attributable to significant unforeseen technical or engineering difficulties.</w:t>
      </w:r>
    </w:p>
    <w:p w14:paraId="31ED68BD" w14:textId="77777777" w:rsidR="00513D60" w:rsidRPr="008A1BC3" w:rsidRDefault="00513D60" w:rsidP="00DF31D7">
      <w:pPr>
        <w:ind w:left="284"/>
        <w:rPr>
          <w:i w:val="0"/>
        </w:rPr>
      </w:pPr>
      <w:r w:rsidRPr="008A1BC3">
        <w:rPr>
          <w:i w:val="0"/>
        </w:rPr>
        <w:t>The significant difficulties were of a technical or engineering nature as described above and in previous emails.  The fault originated in the back-up caption server database which became corrupted and failed, preventing the main caption server database from updating the back-up server which impacted on the caption server and caption card.</w:t>
      </w:r>
    </w:p>
    <w:p w14:paraId="7BD7EA02" w14:textId="77777777" w:rsidR="00513D60" w:rsidRPr="008A1BC3" w:rsidRDefault="00513D60" w:rsidP="00DF31D7">
      <w:pPr>
        <w:ind w:left="284"/>
        <w:rPr>
          <w:i w:val="0"/>
        </w:rPr>
      </w:pPr>
      <w:r w:rsidRPr="008A1BC3">
        <w:rPr>
          <w:i w:val="0"/>
        </w:rPr>
        <w:t>The response to question 3 above outlines the quality control processes that were in place prior to the fault.  As previously advised, this is TEN’s first instance of a corrupt database, otherwise this equipment has been very reliable.  We have checked the back-up server hard drive and database to ensure there are no issues that will cause this again and the main server database doesn’t write to a corrupt sector of the back-up database.  We have also subsequently scheduled a specific clean-up of the database as part of our regular recurring checks and procedures to help maintain its integrity.  We have not experienced this problem since the incident occurred.  The equipment is serviced every six weeks.</w:t>
      </w:r>
    </w:p>
    <w:p w14:paraId="1EE41CD5" w14:textId="77777777" w:rsidR="00513D60" w:rsidRPr="008A1BC3" w:rsidRDefault="00513D60" w:rsidP="00DF31D7">
      <w:pPr>
        <w:ind w:left="284"/>
        <w:rPr>
          <w:i w:val="0"/>
        </w:rPr>
      </w:pPr>
      <w:r w:rsidRPr="008A1BC3">
        <w:rPr>
          <w:i w:val="0"/>
        </w:rPr>
        <w:t>Hence we respectfully submit that the failure to provide captions should be disregarded in accordance with subsection 130ZUB(1) of the BSA. It follows that the licensee did not breach the licence condition in paragraph 7(1)(o) of Schedule 2 of the BSA.</w:t>
      </w:r>
    </w:p>
    <w:p w14:paraId="3032E575" w14:textId="77777777" w:rsidR="00513D60" w:rsidRPr="008A1BC3" w:rsidRDefault="00513D60" w:rsidP="00513D60">
      <w:pPr>
        <w:rPr>
          <w:i w:val="0"/>
        </w:rPr>
      </w:pPr>
    </w:p>
    <w:p w14:paraId="2B7C8FE6" w14:textId="77777777" w:rsidR="00513D60" w:rsidRPr="008A1BC3" w:rsidRDefault="00513D60" w:rsidP="00513D60">
      <w:pPr>
        <w:pStyle w:val="ACMABodyText"/>
      </w:pPr>
    </w:p>
    <w:sectPr w:rsidR="00513D60" w:rsidRPr="008A1BC3"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30EF2D" w14:textId="77777777" w:rsidR="009E4258" w:rsidRDefault="009E4258">
      <w:r>
        <w:separator/>
      </w:r>
    </w:p>
  </w:endnote>
  <w:endnote w:type="continuationSeparator" w:id="0">
    <w:p w14:paraId="0D5F9EA3" w14:textId="77777777" w:rsidR="009E4258" w:rsidRDefault="009E4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6707C5" w14:textId="77777777" w:rsidR="0061569D" w:rsidRDefault="0061569D">
    <w:pPr>
      <w:framePr w:wrap="around" w:vAnchor="text" w:hAnchor="margin" w:xAlign="right" w:y="1"/>
    </w:pPr>
    <w:r>
      <w:fldChar w:fldCharType="begin"/>
    </w:r>
    <w:r>
      <w:instrText xml:space="preserve">PAGE  </w:instrText>
    </w:r>
    <w:r>
      <w:fldChar w:fldCharType="end"/>
    </w:r>
  </w:p>
  <w:p w14:paraId="47A1FDF6" w14:textId="77777777" w:rsidR="0061569D" w:rsidRDefault="0061569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6655FD" w14:textId="6480F7B8"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E404A8">
      <w:rPr>
        <w:i/>
        <w:sz w:val="16"/>
        <w:szCs w:val="16"/>
      </w:rPr>
      <w:t>MasterChef</w:t>
    </w:r>
    <w:r w:rsidR="00C125B9">
      <w:rPr>
        <w:i/>
        <w:sz w:val="16"/>
        <w:szCs w:val="16"/>
      </w:rPr>
      <w:t xml:space="preserve"> Australia</w:t>
    </w:r>
    <w:r w:rsidRPr="00816ADF">
      <w:rPr>
        <w:sz w:val="16"/>
        <w:szCs w:val="16"/>
      </w:rPr>
      <w:t xml:space="preserve"> broadcast </w:t>
    </w:r>
    <w:r w:rsidR="006162E4">
      <w:rPr>
        <w:sz w:val="16"/>
        <w:szCs w:val="16"/>
      </w:rPr>
      <w:t>on</w:t>
    </w:r>
    <w:r w:rsidRPr="00816ADF">
      <w:rPr>
        <w:sz w:val="16"/>
        <w:szCs w:val="16"/>
      </w:rPr>
      <w:t xml:space="preserve"> </w:t>
    </w:r>
    <w:r w:rsidR="00BD19DB">
      <w:rPr>
        <w:sz w:val="16"/>
        <w:szCs w:val="16"/>
      </w:rPr>
      <w:t>TEN</w:t>
    </w:r>
    <w:r w:rsidR="00585F11">
      <w:rPr>
        <w:sz w:val="16"/>
        <w:szCs w:val="16"/>
      </w:rPr>
      <w:t xml:space="preserve"> Melbourne</w:t>
    </w:r>
    <w:r w:rsidRPr="00816ADF">
      <w:rPr>
        <w:sz w:val="16"/>
        <w:szCs w:val="16"/>
      </w:rPr>
      <w:t xml:space="preserve"> on </w:t>
    </w:r>
    <w:r w:rsidR="00E404A8">
      <w:rPr>
        <w:sz w:val="16"/>
        <w:szCs w:val="16"/>
      </w:rPr>
      <w:t>5 June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535385">
      <w:rPr>
        <w:noProof/>
        <w:sz w:val="16"/>
        <w:szCs w:val="16"/>
      </w:rPr>
      <w:t>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35385">
      <w:rPr>
        <w:noProof/>
        <w:sz w:val="16"/>
        <w:szCs w:val="16"/>
      </w:rPr>
      <w:t>3</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514472" w14:textId="77777777" w:rsidR="0061569D" w:rsidRPr="00211185" w:rsidRDefault="00211185" w:rsidP="009B461B">
    <w:pPr>
      <w:pStyle w:val="Footer"/>
    </w:pPr>
    <w:r>
      <w:rPr>
        <w:noProof/>
        <w:lang w:eastAsia="en-AU"/>
      </w:rPr>
      <w:drawing>
        <wp:inline distT="0" distB="0" distL="0" distR="0" wp14:anchorId="791E486F" wp14:editId="19CDCFED">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5FFBF9" w14:textId="77777777" w:rsidR="009E4258" w:rsidRDefault="009E4258">
      <w:r>
        <w:separator/>
      </w:r>
    </w:p>
  </w:footnote>
  <w:footnote w:type="continuationSeparator" w:id="0">
    <w:p w14:paraId="06637CD6" w14:textId="77777777" w:rsidR="009E4258" w:rsidRDefault="009E4258">
      <w:r>
        <w:continuationSeparator/>
      </w:r>
    </w:p>
  </w:footnote>
  <w:footnote w:id="1">
    <w:p w14:paraId="07AE657B" w14:textId="31CD623E" w:rsidR="001C6546" w:rsidRDefault="001C6546" w:rsidP="00B6720E">
      <w:pPr>
        <w:pStyle w:val="FootnoteText"/>
      </w:pPr>
      <w:r>
        <w:rPr>
          <w:rStyle w:val="FootnoteReference"/>
        </w:rPr>
        <w:footnoteRef/>
      </w:r>
      <w:r>
        <w:t xml:space="preserve"> </w:t>
      </w:r>
      <w:hyperlink r:id="rId1" w:history="1">
        <w:r w:rsidR="00D137E5" w:rsidRPr="00D137E5">
          <w:rPr>
            <w:rStyle w:val="Hyperlink"/>
          </w:rPr>
          <w:t>https://tenplay.com.au/channel-ten/masterchef</w:t>
        </w:r>
      </w:hyperlink>
      <w:r w:rsidR="00D137E5">
        <w:t xml:space="preserve">, </w:t>
      </w:r>
      <w:r w:rsidRPr="006A1957">
        <w:t xml:space="preserve">accessed on </w:t>
      </w:r>
      <w:r w:rsidR="006116D8" w:rsidRPr="006A1957">
        <w:t>11 July 2018</w:t>
      </w:r>
      <w:r w:rsidR="00E738AF">
        <w:t>.</w:t>
      </w:r>
    </w:p>
  </w:footnote>
  <w:footnote w:id="2">
    <w:p w14:paraId="4B0B2D5D" w14:textId="04D871B5" w:rsidR="00C520A8" w:rsidRDefault="00C520A8" w:rsidP="00C520A8">
      <w:pPr>
        <w:pStyle w:val="FootnoteText"/>
      </w:pPr>
      <w:r>
        <w:rPr>
          <w:rStyle w:val="FootnoteReference"/>
        </w:rPr>
        <w:footnoteRef/>
      </w:r>
      <w:r>
        <w:t xml:space="preserve"> </w:t>
      </w:r>
      <w:hyperlink r:id="rId2" w:history="1">
        <w:r w:rsidRPr="001F326B">
          <w:rPr>
            <w:rStyle w:val="Hyperlink"/>
          </w:rPr>
          <w:t>https://tenplay.com.au/channel-ten/masterchef/season-10/episode-22</w:t>
        </w:r>
      </w:hyperlink>
      <w:r>
        <w:t>, accessed on 11 July 2018.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E34A4" w14:textId="77777777" w:rsidR="0061569D" w:rsidRDefault="0061569D">
    <w:r>
      <w:fldChar w:fldCharType="begin"/>
    </w:r>
    <w:r>
      <w:instrText xml:space="preserve"> REF ReportTitle \h </w:instrText>
    </w:r>
    <w:r>
      <w:fldChar w:fldCharType="separate"/>
    </w:r>
    <w:r w:rsidR="00A05693">
      <w:rPr>
        <w:b/>
        <w:bCs/>
        <w:lang w:val="en-US"/>
      </w:rPr>
      <w:t>Error! Reference source not found.</w:t>
    </w:r>
    <w:r>
      <w:fldChar w:fldCharType="end"/>
    </w:r>
  </w:p>
  <w:p w14:paraId="51566832" w14:textId="77777777" w:rsidR="0061569D" w:rsidRDefault="0061569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8F125F" w14:textId="1F721A67" w:rsidR="0061569D" w:rsidRPr="001164DF" w:rsidRDefault="0061569D"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8DBE9B" w14:textId="77777777" w:rsidR="00B30A6C" w:rsidRDefault="00B30A6C" w:rsidP="00521BCF">
    <w:pPr>
      <w:pStyle w:val="ACMAInConfidence"/>
    </w:pPr>
  </w:p>
  <w:p w14:paraId="17D61D13" w14:textId="77777777" w:rsidR="0061569D" w:rsidRPr="005F22AA" w:rsidRDefault="0061569D" w:rsidP="005F22AA">
    <w:pPr>
      <w:pStyle w:val="ACMAHeaderGraphicSpace"/>
    </w:pPr>
    <w:r>
      <w:rPr>
        <w:noProof/>
        <w:snapToGrid/>
        <w:lang w:eastAsia="en-AU"/>
      </w:rPr>
      <w:drawing>
        <wp:inline distT="0" distB="0" distL="0" distR="0" wp14:anchorId="12E1BBFC" wp14:editId="78F56485">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3E32DF8"/>
    <w:multiLevelType w:val="hybridMultilevel"/>
    <w:tmpl w:val="9AE0F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7293926"/>
    <w:multiLevelType w:val="hybridMultilevel"/>
    <w:tmpl w:val="6D34D3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CA33F06"/>
    <w:multiLevelType w:val="hybridMultilevel"/>
    <w:tmpl w:val="0A781A9C"/>
    <w:lvl w:ilvl="0" w:tplc="926CD488">
      <w:numFmt w:val="bullet"/>
      <w:lvlText w:val="•"/>
      <w:lvlJc w:val="left"/>
      <w:pPr>
        <w:ind w:left="720" w:hanging="360"/>
      </w:pPr>
      <w:rPr>
        <w:rFonts w:ascii="Arial" w:eastAsia="Times New Roman" w:hAnsi="Aria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nsid w:val="47CC2315"/>
    <w:multiLevelType w:val="hybridMultilevel"/>
    <w:tmpl w:val="22BC06DC"/>
    <w:lvl w:ilvl="0" w:tplc="0C090017">
      <w:start w:val="1"/>
      <w:numFmt w:val="lowerLetter"/>
      <w:lvlText w:val="%1)"/>
      <w:lvlJc w:val="left"/>
      <w:pPr>
        <w:ind w:left="-1124" w:hanging="360"/>
      </w:pPr>
    </w:lvl>
    <w:lvl w:ilvl="1" w:tplc="0C090019" w:tentative="1">
      <w:start w:val="1"/>
      <w:numFmt w:val="lowerLetter"/>
      <w:lvlText w:val="%2."/>
      <w:lvlJc w:val="left"/>
      <w:pPr>
        <w:ind w:left="-404" w:hanging="360"/>
      </w:pPr>
    </w:lvl>
    <w:lvl w:ilvl="2" w:tplc="0C09001B" w:tentative="1">
      <w:start w:val="1"/>
      <w:numFmt w:val="lowerRoman"/>
      <w:lvlText w:val="%3."/>
      <w:lvlJc w:val="right"/>
      <w:pPr>
        <w:ind w:left="316" w:hanging="180"/>
      </w:pPr>
    </w:lvl>
    <w:lvl w:ilvl="3" w:tplc="0C09000F" w:tentative="1">
      <w:start w:val="1"/>
      <w:numFmt w:val="decimal"/>
      <w:lvlText w:val="%4."/>
      <w:lvlJc w:val="left"/>
      <w:pPr>
        <w:ind w:left="1036" w:hanging="360"/>
      </w:pPr>
    </w:lvl>
    <w:lvl w:ilvl="4" w:tplc="0C090019" w:tentative="1">
      <w:start w:val="1"/>
      <w:numFmt w:val="lowerLetter"/>
      <w:lvlText w:val="%5."/>
      <w:lvlJc w:val="left"/>
      <w:pPr>
        <w:ind w:left="1756" w:hanging="360"/>
      </w:pPr>
    </w:lvl>
    <w:lvl w:ilvl="5" w:tplc="0C09001B" w:tentative="1">
      <w:start w:val="1"/>
      <w:numFmt w:val="lowerRoman"/>
      <w:lvlText w:val="%6."/>
      <w:lvlJc w:val="right"/>
      <w:pPr>
        <w:ind w:left="2476" w:hanging="180"/>
      </w:pPr>
    </w:lvl>
    <w:lvl w:ilvl="6" w:tplc="0C09000F" w:tentative="1">
      <w:start w:val="1"/>
      <w:numFmt w:val="decimal"/>
      <w:lvlText w:val="%7."/>
      <w:lvlJc w:val="left"/>
      <w:pPr>
        <w:ind w:left="3196" w:hanging="360"/>
      </w:pPr>
    </w:lvl>
    <w:lvl w:ilvl="7" w:tplc="0C090019" w:tentative="1">
      <w:start w:val="1"/>
      <w:numFmt w:val="lowerLetter"/>
      <w:lvlText w:val="%8."/>
      <w:lvlJc w:val="left"/>
      <w:pPr>
        <w:ind w:left="3916" w:hanging="360"/>
      </w:pPr>
    </w:lvl>
    <w:lvl w:ilvl="8" w:tplc="0C09001B" w:tentative="1">
      <w:start w:val="1"/>
      <w:numFmt w:val="lowerRoman"/>
      <w:lvlText w:val="%9."/>
      <w:lvlJc w:val="right"/>
      <w:pPr>
        <w:ind w:left="4636" w:hanging="180"/>
      </w:pPr>
    </w:lvl>
  </w:abstractNum>
  <w:abstractNum w:abstractNumId="12">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nsid w:val="567929F2"/>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6">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7">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9900A6E"/>
    <w:multiLevelType w:val="hybridMultilevel"/>
    <w:tmpl w:val="B25049C0"/>
    <w:lvl w:ilvl="0" w:tplc="926CD488">
      <w:numFmt w:val="bullet"/>
      <w:lvlText w:val="•"/>
      <w:lvlJc w:val="left"/>
      <w:pPr>
        <w:ind w:left="780" w:hanging="360"/>
      </w:pPr>
      <w:rPr>
        <w:rFonts w:ascii="Arial" w:eastAsia="Times New Roman" w:hAnsi="Arial" w:cs="Times New Roman"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6B655801"/>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5">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nsid w:val="6F8A53F6"/>
    <w:multiLevelType w:val="hybridMultilevel"/>
    <w:tmpl w:val="A9A4795A"/>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27">
    <w:nsid w:val="73974874"/>
    <w:multiLevelType w:val="hybridMultilevel"/>
    <w:tmpl w:val="CD48D3F2"/>
    <w:lvl w:ilvl="0" w:tplc="20363FBE">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8">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0"/>
  </w:num>
  <w:num w:numId="4">
    <w:abstractNumId w:val="23"/>
  </w:num>
  <w:num w:numId="5">
    <w:abstractNumId w:val="19"/>
  </w:num>
  <w:num w:numId="6">
    <w:abstractNumId w:val="13"/>
  </w:num>
  <w:num w:numId="7">
    <w:abstractNumId w:val="8"/>
  </w:num>
  <w:num w:numId="8">
    <w:abstractNumId w:val="3"/>
  </w:num>
  <w:num w:numId="9">
    <w:abstractNumId w:val="0"/>
  </w:num>
  <w:num w:numId="10">
    <w:abstractNumId w:val="20"/>
  </w:num>
  <w:num w:numId="11">
    <w:abstractNumId w:val="25"/>
  </w:num>
  <w:num w:numId="12">
    <w:abstractNumId w:val="14"/>
  </w:num>
  <w:num w:numId="13">
    <w:abstractNumId w:val="7"/>
  </w:num>
  <w:num w:numId="14">
    <w:abstractNumId w:val="28"/>
  </w:num>
  <w:num w:numId="15">
    <w:abstractNumId w:val="21"/>
  </w:num>
  <w:num w:numId="16">
    <w:abstractNumId w:val="29"/>
  </w:num>
  <w:num w:numId="17">
    <w:abstractNumId w:val="17"/>
  </w:num>
  <w:num w:numId="18">
    <w:abstractNumId w:val="27"/>
  </w:num>
  <w:num w:numId="19">
    <w:abstractNumId w:val="15"/>
  </w:num>
  <w:num w:numId="20">
    <w:abstractNumId w:val="24"/>
  </w:num>
  <w:num w:numId="21">
    <w:abstractNumId w:val="16"/>
  </w:num>
  <w:num w:numId="22">
    <w:abstractNumId w:val="11"/>
  </w:num>
  <w:num w:numId="23">
    <w:abstractNumId w:val="26"/>
  </w:num>
  <w:num w:numId="24">
    <w:abstractNumId w:val="12"/>
  </w:num>
  <w:num w:numId="25">
    <w:abstractNumId w:val="4"/>
  </w:num>
  <w:num w:numId="26">
    <w:abstractNumId w:val="6"/>
  </w:num>
  <w:num w:numId="27">
    <w:abstractNumId w:val="22"/>
  </w:num>
  <w:num w:numId="28">
    <w:abstractNumId w:val="5"/>
  </w:num>
  <w:num w:numId="29">
    <w:abstractNumId w:val="2"/>
  </w:num>
  <w:num w:numId="30">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revisionView w:inkAnnotations="0"/>
  <w:documentProtection w:edit="readOnly" w:enforcement="1" w:cryptProviderType="rsaAES" w:cryptAlgorithmClass="hash" w:cryptAlgorithmType="typeAny" w:cryptAlgorithmSid="14" w:cryptSpinCount="100000" w:hash="Wu6V2QN3fLS6PsIc+lwQ5nFAy7Gq0PHfkR7JkKNB9WsbxYXMYlcdpOKxo49ktk5cypvITMQXrKybZ5GcRfqBhg==" w:salt="I9fBC9dRG4rIOtVSsxDTMw=="/>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03E"/>
    <w:rsid w:val="00000ABE"/>
    <w:rsid w:val="00000DFC"/>
    <w:rsid w:val="00001254"/>
    <w:rsid w:val="000024F5"/>
    <w:rsid w:val="000028DC"/>
    <w:rsid w:val="00002BE9"/>
    <w:rsid w:val="00004A0E"/>
    <w:rsid w:val="0000588E"/>
    <w:rsid w:val="0000661F"/>
    <w:rsid w:val="000079A8"/>
    <w:rsid w:val="000101EF"/>
    <w:rsid w:val="000121E2"/>
    <w:rsid w:val="00013EAC"/>
    <w:rsid w:val="0001672E"/>
    <w:rsid w:val="000219B4"/>
    <w:rsid w:val="00025E25"/>
    <w:rsid w:val="00030557"/>
    <w:rsid w:val="000307EE"/>
    <w:rsid w:val="00031174"/>
    <w:rsid w:val="00033208"/>
    <w:rsid w:val="000332CF"/>
    <w:rsid w:val="000370C8"/>
    <w:rsid w:val="0003728D"/>
    <w:rsid w:val="00042A36"/>
    <w:rsid w:val="00043DE2"/>
    <w:rsid w:val="00050427"/>
    <w:rsid w:val="00052E6B"/>
    <w:rsid w:val="00053457"/>
    <w:rsid w:val="00054570"/>
    <w:rsid w:val="0005523D"/>
    <w:rsid w:val="000555E2"/>
    <w:rsid w:val="00055833"/>
    <w:rsid w:val="00055F63"/>
    <w:rsid w:val="00060615"/>
    <w:rsid w:val="00064DDC"/>
    <w:rsid w:val="000707A7"/>
    <w:rsid w:val="000714C8"/>
    <w:rsid w:val="00072BDC"/>
    <w:rsid w:val="00075F5D"/>
    <w:rsid w:val="00076CB6"/>
    <w:rsid w:val="000770F3"/>
    <w:rsid w:val="000772E2"/>
    <w:rsid w:val="000829CA"/>
    <w:rsid w:val="000845A8"/>
    <w:rsid w:val="00084627"/>
    <w:rsid w:val="000862BD"/>
    <w:rsid w:val="00087195"/>
    <w:rsid w:val="00087222"/>
    <w:rsid w:val="00090AEF"/>
    <w:rsid w:val="000923B6"/>
    <w:rsid w:val="00094589"/>
    <w:rsid w:val="00094E1D"/>
    <w:rsid w:val="00095B05"/>
    <w:rsid w:val="00095CDB"/>
    <w:rsid w:val="000962D4"/>
    <w:rsid w:val="000A0747"/>
    <w:rsid w:val="000A0A59"/>
    <w:rsid w:val="000A184C"/>
    <w:rsid w:val="000A3F4A"/>
    <w:rsid w:val="000B1C3E"/>
    <w:rsid w:val="000B3124"/>
    <w:rsid w:val="000B468B"/>
    <w:rsid w:val="000B488D"/>
    <w:rsid w:val="000B749B"/>
    <w:rsid w:val="000B7D45"/>
    <w:rsid w:val="000C0064"/>
    <w:rsid w:val="000C3550"/>
    <w:rsid w:val="000C4D29"/>
    <w:rsid w:val="000C6313"/>
    <w:rsid w:val="000C72FB"/>
    <w:rsid w:val="000D0502"/>
    <w:rsid w:val="000D4908"/>
    <w:rsid w:val="000D5DD7"/>
    <w:rsid w:val="000D6017"/>
    <w:rsid w:val="000E0C29"/>
    <w:rsid w:val="000E103F"/>
    <w:rsid w:val="000E24A9"/>
    <w:rsid w:val="000E268E"/>
    <w:rsid w:val="000E3ACD"/>
    <w:rsid w:val="000E4E31"/>
    <w:rsid w:val="000E4F0D"/>
    <w:rsid w:val="000F12E8"/>
    <w:rsid w:val="000F1FD7"/>
    <w:rsid w:val="000F2211"/>
    <w:rsid w:val="000F3189"/>
    <w:rsid w:val="000F3586"/>
    <w:rsid w:val="000F3821"/>
    <w:rsid w:val="000F38AD"/>
    <w:rsid w:val="000F3B3F"/>
    <w:rsid w:val="000F48AE"/>
    <w:rsid w:val="000F6F7E"/>
    <w:rsid w:val="00100B39"/>
    <w:rsid w:val="00101802"/>
    <w:rsid w:val="00102AB2"/>
    <w:rsid w:val="00102C08"/>
    <w:rsid w:val="00105C54"/>
    <w:rsid w:val="001078B5"/>
    <w:rsid w:val="00111332"/>
    <w:rsid w:val="00112619"/>
    <w:rsid w:val="00113573"/>
    <w:rsid w:val="00113E3C"/>
    <w:rsid w:val="00114646"/>
    <w:rsid w:val="001148A2"/>
    <w:rsid w:val="001164DF"/>
    <w:rsid w:val="0011733F"/>
    <w:rsid w:val="001215B1"/>
    <w:rsid w:val="001262BD"/>
    <w:rsid w:val="00127013"/>
    <w:rsid w:val="00130A4D"/>
    <w:rsid w:val="00131277"/>
    <w:rsid w:val="0013198F"/>
    <w:rsid w:val="0013275A"/>
    <w:rsid w:val="00133281"/>
    <w:rsid w:val="001377D7"/>
    <w:rsid w:val="00142A31"/>
    <w:rsid w:val="00143446"/>
    <w:rsid w:val="00144912"/>
    <w:rsid w:val="00145B68"/>
    <w:rsid w:val="00146895"/>
    <w:rsid w:val="001469B3"/>
    <w:rsid w:val="00146A3F"/>
    <w:rsid w:val="00146E30"/>
    <w:rsid w:val="00147742"/>
    <w:rsid w:val="00150036"/>
    <w:rsid w:val="001501DD"/>
    <w:rsid w:val="00151890"/>
    <w:rsid w:val="001528B2"/>
    <w:rsid w:val="00155EA5"/>
    <w:rsid w:val="0015606E"/>
    <w:rsid w:val="001573E1"/>
    <w:rsid w:val="00157A4D"/>
    <w:rsid w:val="00160831"/>
    <w:rsid w:val="00160D71"/>
    <w:rsid w:val="00160DF8"/>
    <w:rsid w:val="00161F35"/>
    <w:rsid w:val="0016358A"/>
    <w:rsid w:val="00163962"/>
    <w:rsid w:val="00163F34"/>
    <w:rsid w:val="00163F3A"/>
    <w:rsid w:val="00167815"/>
    <w:rsid w:val="00170469"/>
    <w:rsid w:val="0017107C"/>
    <w:rsid w:val="00172EBD"/>
    <w:rsid w:val="00174162"/>
    <w:rsid w:val="001742F4"/>
    <w:rsid w:val="0018180E"/>
    <w:rsid w:val="00181DE9"/>
    <w:rsid w:val="00184584"/>
    <w:rsid w:val="0018474A"/>
    <w:rsid w:val="001849C4"/>
    <w:rsid w:val="00184FD5"/>
    <w:rsid w:val="001852AA"/>
    <w:rsid w:val="00186A20"/>
    <w:rsid w:val="00187224"/>
    <w:rsid w:val="00187E47"/>
    <w:rsid w:val="00191076"/>
    <w:rsid w:val="00191BDE"/>
    <w:rsid w:val="00191CCC"/>
    <w:rsid w:val="00191E26"/>
    <w:rsid w:val="00193093"/>
    <w:rsid w:val="001956FB"/>
    <w:rsid w:val="001958E5"/>
    <w:rsid w:val="00196411"/>
    <w:rsid w:val="00196C3D"/>
    <w:rsid w:val="00197117"/>
    <w:rsid w:val="00197E2F"/>
    <w:rsid w:val="001A068D"/>
    <w:rsid w:val="001A2C62"/>
    <w:rsid w:val="001A375C"/>
    <w:rsid w:val="001A47A9"/>
    <w:rsid w:val="001A65E8"/>
    <w:rsid w:val="001B2524"/>
    <w:rsid w:val="001B2EA7"/>
    <w:rsid w:val="001B694D"/>
    <w:rsid w:val="001B7B29"/>
    <w:rsid w:val="001B7E7F"/>
    <w:rsid w:val="001C1156"/>
    <w:rsid w:val="001C1F12"/>
    <w:rsid w:val="001C1F2B"/>
    <w:rsid w:val="001C285C"/>
    <w:rsid w:val="001C32FA"/>
    <w:rsid w:val="001C45B5"/>
    <w:rsid w:val="001C6546"/>
    <w:rsid w:val="001D217C"/>
    <w:rsid w:val="001D2BA8"/>
    <w:rsid w:val="001D3E79"/>
    <w:rsid w:val="001D430E"/>
    <w:rsid w:val="001D4F08"/>
    <w:rsid w:val="001D5D4A"/>
    <w:rsid w:val="001D5E4D"/>
    <w:rsid w:val="001D7341"/>
    <w:rsid w:val="001E17FB"/>
    <w:rsid w:val="001E2D6A"/>
    <w:rsid w:val="001E3098"/>
    <w:rsid w:val="001E3B26"/>
    <w:rsid w:val="001E455D"/>
    <w:rsid w:val="001E538A"/>
    <w:rsid w:val="001E63DF"/>
    <w:rsid w:val="001F08B5"/>
    <w:rsid w:val="001F2D5B"/>
    <w:rsid w:val="001F423C"/>
    <w:rsid w:val="001F491C"/>
    <w:rsid w:val="001F62AB"/>
    <w:rsid w:val="002002A5"/>
    <w:rsid w:val="002016DC"/>
    <w:rsid w:val="002022D0"/>
    <w:rsid w:val="00202F49"/>
    <w:rsid w:val="00203411"/>
    <w:rsid w:val="00204FB6"/>
    <w:rsid w:val="00205CDE"/>
    <w:rsid w:val="0020603F"/>
    <w:rsid w:val="00206B90"/>
    <w:rsid w:val="00207083"/>
    <w:rsid w:val="00210199"/>
    <w:rsid w:val="00210D9D"/>
    <w:rsid w:val="00211185"/>
    <w:rsid w:val="002114D9"/>
    <w:rsid w:val="00211FAA"/>
    <w:rsid w:val="0021377B"/>
    <w:rsid w:val="002138F9"/>
    <w:rsid w:val="00213AFF"/>
    <w:rsid w:val="00213CAD"/>
    <w:rsid w:val="00214845"/>
    <w:rsid w:val="00214950"/>
    <w:rsid w:val="00217DF5"/>
    <w:rsid w:val="00221BD7"/>
    <w:rsid w:val="00223DA7"/>
    <w:rsid w:val="002243C5"/>
    <w:rsid w:val="00224A5E"/>
    <w:rsid w:val="0022510D"/>
    <w:rsid w:val="00227744"/>
    <w:rsid w:val="00230D12"/>
    <w:rsid w:val="002325DB"/>
    <w:rsid w:val="0023496A"/>
    <w:rsid w:val="00235585"/>
    <w:rsid w:val="0024000F"/>
    <w:rsid w:val="0024060D"/>
    <w:rsid w:val="00243B55"/>
    <w:rsid w:val="00243D5D"/>
    <w:rsid w:val="0024454F"/>
    <w:rsid w:val="00245000"/>
    <w:rsid w:val="00245CE7"/>
    <w:rsid w:val="002461C2"/>
    <w:rsid w:val="00252C16"/>
    <w:rsid w:val="0025346E"/>
    <w:rsid w:val="0025366A"/>
    <w:rsid w:val="00253814"/>
    <w:rsid w:val="00254179"/>
    <w:rsid w:val="002543C1"/>
    <w:rsid w:val="00264A8C"/>
    <w:rsid w:val="00265077"/>
    <w:rsid w:val="00266B02"/>
    <w:rsid w:val="00266B21"/>
    <w:rsid w:val="00267125"/>
    <w:rsid w:val="00270105"/>
    <w:rsid w:val="00270182"/>
    <w:rsid w:val="00270646"/>
    <w:rsid w:val="002707B2"/>
    <w:rsid w:val="00271362"/>
    <w:rsid w:val="0027283C"/>
    <w:rsid w:val="0027366A"/>
    <w:rsid w:val="00273CEF"/>
    <w:rsid w:val="00274970"/>
    <w:rsid w:val="00276D41"/>
    <w:rsid w:val="00277325"/>
    <w:rsid w:val="002801EA"/>
    <w:rsid w:val="002813A3"/>
    <w:rsid w:val="00281F78"/>
    <w:rsid w:val="00286AFC"/>
    <w:rsid w:val="00286DEC"/>
    <w:rsid w:val="00287455"/>
    <w:rsid w:val="0028781C"/>
    <w:rsid w:val="00291DFE"/>
    <w:rsid w:val="002A421D"/>
    <w:rsid w:val="002A465C"/>
    <w:rsid w:val="002A4898"/>
    <w:rsid w:val="002A57B9"/>
    <w:rsid w:val="002B0831"/>
    <w:rsid w:val="002B10E9"/>
    <w:rsid w:val="002B1843"/>
    <w:rsid w:val="002B1C4C"/>
    <w:rsid w:val="002B28F2"/>
    <w:rsid w:val="002B39A8"/>
    <w:rsid w:val="002B47A1"/>
    <w:rsid w:val="002C102F"/>
    <w:rsid w:val="002C1519"/>
    <w:rsid w:val="002C3721"/>
    <w:rsid w:val="002C3B2E"/>
    <w:rsid w:val="002C4F0D"/>
    <w:rsid w:val="002C6235"/>
    <w:rsid w:val="002C6E4E"/>
    <w:rsid w:val="002C7746"/>
    <w:rsid w:val="002D1F6C"/>
    <w:rsid w:val="002D1F99"/>
    <w:rsid w:val="002D3179"/>
    <w:rsid w:val="002D3DE3"/>
    <w:rsid w:val="002D7CD2"/>
    <w:rsid w:val="002D7E3D"/>
    <w:rsid w:val="002E111B"/>
    <w:rsid w:val="002E1381"/>
    <w:rsid w:val="002E1A33"/>
    <w:rsid w:val="002E2140"/>
    <w:rsid w:val="002E3B76"/>
    <w:rsid w:val="002E3CA8"/>
    <w:rsid w:val="002E3DEA"/>
    <w:rsid w:val="002E45FA"/>
    <w:rsid w:val="002E64F5"/>
    <w:rsid w:val="002E7D78"/>
    <w:rsid w:val="002F05E3"/>
    <w:rsid w:val="002F1908"/>
    <w:rsid w:val="002F2243"/>
    <w:rsid w:val="002F34B2"/>
    <w:rsid w:val="002F3B30"/>
    <w:rsid w:val="002F4009"/>
    <w:rsid w:val="002F47EC"/>
    <w:rsid w:val="002F7CC7"/>
    <w:rsid w:val="00300265"/>
    <w:rsid w:val="003027DE"/>
    <w:rsid w:val="00302D30"/>
    <w:rsid w:val="0030311C"/>
    <w:rsid w:val="00310C04"/>
    <w:rsid w:val="00311197"/>
    <w:rsid w:val="0031243A"/>
    <w:rsid w:val="003160C4"/>
    <w:rsid w:val="003163A9"/>
    <w:rsid w:val="003169B0"/>
    <w:rsid w:val="003169F9"/>
    <w:rsid w:val="00320122"/>
    <w:rsid w:val="00320ABF"/>
    <w:rsid w:val="00321A85"/>
    <w:rsid w:val="003226C3"/>
    <w:rsid w:val="00322C79"/>
    <w:rsid w:val="00330DDD"/>
    <w:rsid w:val="0033104B"/>
    <w:rsid w:val="0033129D"/>
    <w:rsid w:val="003329A6"/>
    <w:rsid w:val="00334B4A"/>
    <w:rsid w:val="00334C53"/>
    <w:rsid w:val="003364DB"/>
    <w:rsid w:val="00336AF6"/>
    <w:rsid w:val="0033723E"/>
    <w:rsid w:val="00337E7F"/>
    <w:rsid w:val="003429D8"/>
    <w:rsid w:val="003434FE"/>
    <w:rsid w:val="00345CD0"/>
    <w:rsid w:val="00346A8C"/>
    <w:rsid w:val="003470E6"/>
    <w:rsid w:val="003477A4"/>
    <w:rsid w:val="003504F2"/>
    <w:rsid w:val="003505C0"/>
    <w:rsid w:val="00354850"/>
    <w:rsid w:val="00355353"/>
    <w:rsid w:val="0035580E"/>
    <w:rsid w:val="00356B01"/>
    <w:rsid w:val="00357507"/>
    <w:rsid w:val="003615D1"/>
    <w:rsid w:val="003634AA"/>
    <w:rsid w:val="0036352A"/>
    <w:rsid w:val="00364A2C"/>
    <w:rsid w:val="00365199"/>
    <w:rsid w:val="003702DC"/>
    <w:rsid w:val="00370FC9"/>
    <w:rsid w:val="00371957"/>
    <w:rsid w:val="00372ED5"/>
    <w:rsid w:val="003742CA"/>
    <w:rsid w:val="00376A99"/>
    <w:rsid w:val="00376F56"/>
    <w:rsid w:val="003804AB"/>
    <w:rsid w:val="003823E8"/>
    <w:rsid w:val="00382846"/>
    <w:rsid w:val="003832F2"/>
    <w:rsid w:val="003834DB"/>
    <w:rsid w:val="00383AF4"/>
    <w:rsid w:val="00390B8C"/>
    <w:rsid w:val="00391E2B"/>
    <w:rsid w:val="003934A8"/>
    <w:rsid w:val="003937DD"/>
    <w:rsid w:val="0039406A"/>
    <w:rsid w:val="00395815"/>
    <w:rsid w:val="0039640B"/>
    <w:rsid w:val="003A1FF5"/>
    <w:rsid w:val="003A22C0"/>
    <w:rsid w:val="003A3577"/>
    <w:rsid w:val="003A37BC"/>
    <w:rsid w:val="003A4C94"/>
    <w:rsid w:val="003A544A"/>
    <w:rsid w:val="003B00B5"/>
    <w:rsid w:val="003B1098"/>
    <w:rsid w:val="003B1977"/>
    <w:rsid w:val="003B5260"/>
    <w:rsid w:val="003B5763"/>
    <w:rsid w:val="003B6843"/>
    <w:rsid w:val="003C0345"/>
    <w:rsid w:val="003C1096"/>
    <w:rsid w:val="003C3041"/>
    <w:rsid w:val="003C33E4"/>
    <w:rsid w:val="003C42DB"/>
    <w:rsid w:val="003C6293"/>
    <w:rsid w:val="003C7007"/>
    <w:rsid w:val="003D1691"/>
    <w:rsid w:val="003D1C84"/>
    <w:rsid w:val="003D2C32"/>
    <w:rsid w:val="003D3328"/>
    <w:rsid w:val="003D3F68"/>
    <w:rsid w:val="003D4B49"/>
    <w:rsid w:val="003D52FB"/>
    <w:rsid w:val="003D6129"/>
    <w:rsid w:val="003D7A22"/>
    <w:rsid w:val="003E08A5"/>
    <w:rsid w:val="003E08B4"/>
    <w:rsid w:val="003E20E1"/>
    <w:rsid w:val="003E3624"/>
    <w:rsid w:val="003E4128"/>
    <w:rsid w:val="003E69CE"/>
    <w:rsid w:val="003E6C10"/>
    <w:rsid w:val="003F0CB3"/>
    <w:rsid w:val="003F101B"/>
    <w:rsid w:val="003F3275"/>
    <w:rsid w:val="003F329E"/>
    <w:rsid w:val="0040529A"/>
    <w:rsid w:val="004054CE"/>
    <w:rsid w:val="00405556"/>
    <w:rsid w:val="00412DBD"/>
    <w:rsid w:val="004132DE"/>
    <w:rsid w:val="0041788D"/>
    <w:rsid w:val="00420BA9"/>
    <w:rsid w:val="00420F9B"/>
    <w:rsid w:val="004212D1"/>
    <w:rsid w:val="00421558"/>
    <w:rsid w:val="004266E1"/>
    <w:rsid w:val="00426A3E"/>
    <w:rsid w:val="00426B83"/>
    <w:rsid w:val="004309E6"/>
    <w:rsid w:val="00431E14"/>
    <w:rsid w:val="00431ECF"/>
    <w:rsid w:val="00432868"/>
    <w:rsid w:val="00434B7B"/>
    <w:rsid w:val="00436777"/>
    <w:rsid w:val="00440355"/>
    <w:rsid w:val="004413F1"/>
    <w:rsid w:val="00441634"/>
    <w:rsid w:val="00441B06"/>
    <w:rsid w:val="00441DD6"/>
    <w:rsid w:val="00444C27"/>
    <w:rsid w:val="0044607F"/>
    <w:rsid w:val="00447AEF"/>
    <w:rsid w:val="00457B7B"/>
    <w:rsid w:val="004748CF"/>
    <w:rsid w:val="0047655F"/>
    <w:rsid w:val="0047664E"/>
    <w:rsid w:val="0048266A"/>
    <w:rsid w:val="00483CA6"/>
    <w:rsid w:val="004854AC"/>
    <w:rsid w:val="00486129"/>
    <w:rsid w:val="004862FF"/>
    <w:rsid w:val="004874A4"/>
    <w:rsid w:val="00487F87"/>
    <w:rsid w:val="0049205D"/>
    <w:rsid w:val="004932C2"/>
    <w:rsid w:val="004941BC"/>
    <w:rsid w:val="00494EBA"/>
    <w:rsid w:val="004957AC"/>
    <w:rsid w:val="0049754C"/>
    <w:rsid w:val="004977BE"/>
    <w:rsid w:val="004A2189"/>
    <w:rsid w:val="004A2FCA"/>
    <w:rsid w:val="004A620D"/>
    <w:rsid w:val="004B2AE5"/>
    <w:rsid w:val="004B3C3C"/>
    <w:rsid w:val="004B41D7"/>
    <w:rsid w:val="004C0022"/>
    <w:rsid w:val="004C0178"/>
    <w:rsid w:val="004C08C8"/>
    <w:rsid w:val="004C0AFA"/>
    <w:rsid w:val="004C3A71"/>
    <w:rsid w:val="004C3C70"/>
    <w:rsid w:val="004D1505"/>
    <w:rsid w:val="004D3B43"/>
    <w:rsid w:val="004D4797"/>
    <w:rsid w:val="004D48C8"/>
    <w:rsid w:val="004D6C6A"/>
    <w:rsid w:val="004E0115"/>
    <w:rsid w:val="004E08CB"/>
    <w:rsid w:val="004E155F"/>
    <w:rsid w:val="004E1601"/>
    <w:rsid w:val="004E2A31"/>
    <w:rsid w:val="004E2AFF"/>
    <w:rsid w:val="004E2E84"/>
    <w:rsid w:val="004E3472"/>
    <w:rsid w:val="004E5DE7"/>
    <w:rsid w:val="004E6222"/>
    <w:rsid w:val="004E7647"/>
    <w:rsid w:val="004F14A6"/>
    <w:rsid w:val="004F330E"/>
    <w:rsid w:val="004F4A74"/>
    <w:rsid w:val="004F6342"/>
    <w:rsid w:val="004F69CB"/>
    <w:rsid w:val="004F7BF7"/>
    <w:rsid w:val="0050049F"/>
    <w:rsid w:val="00501301"/>
    <w:rsid w:val="0050368D"/>
    <w:rsid w:val="00504FCF"/>
    <w:rsid w:val="00507982"/>
    <w:rsid w:val="0051210E"/>
    <w:rsid w:val="005121E7"/>
    <w:rsid w:val="005122AF"/>
    <w:rsid w:val="00513D60"/>
    <w:rsid w:val="00513F80"/>
    <w:rsid w:val="00514DE1"/>
    <w:rsid w:val="005158CB"/>
    <w:rsid w:val="00517041"/>
    <w:rsid w:val="00521BCF"/>
    <w:rsid w:val="00522026"/>
    <w:rsid w:val="00522F10"/>
    <w:rsid w:val="00523AA4"/>
    <w:rsid w:val="005240D1"/>
    <w:rsid w:val="00524DD4"/>
    <w:rsid w:val="005254E3"/>
    <w:rsid w:val="00526982"/>
    <w:rsid w:val="00526CF6"/>
    <w:rsid w:val="00532416"/>
    <w:rsid w:val="00532D7F"/>
    <w:rsid w:val="00535385"/>
    <w:rsid w:val="00535423"/>
    <w:rsid w:val="00535C10"/>
    <w:rsid w:val="00535EE2"/>
    <w:rsid w:val="0053714A"/>
    <w:rsid w:val="00541EB1"/>
    <w:rsid w:val="0054459D"/>
    <w:rsid w:val="0054511F"/>
    <w:rsid w:val="005458D6"/>
    <w:rsid w:val="00546809"/>
    <w:rsid w:val="0054742C"/>
    <w:rsid w:val="00550001"/>
    <w:rsid w:val="0055008B"/>
    <w:rsid w:val="00553898"/>
    <w:rsid w:val="00554755"/>
    <w:rsid w:val="00554E5F"/>
    <w:rsid w:val="00554F5C"/>
    <w:rsid w:val="005566FE"/>
    <w:rsid w:val="005610A6"/>
    <w:rsid w:val="0056210C"/>
    <w:rsid w:val="005631CB"/>
    <w:rsid w:val="005653F7"/>
    <w:rsid w:val="00565785"/>
    <w:rsid w:val="00567A57"/>
    <w:rsid w:val="005703E5"/>
    <w:rsid w:val="005740FA"/>
    <w:rsid w:val="005742B0"/>
    <w:rsid w:val="00574863"/>
    <w:rsid w:val="0057650B"/>
    <w:rsid w:val="00576DDE"/>
    <w:rsid w:val="00581BFC"/>
    <w:rsid w:val="005828B9"/>
    <w:rsid w:val="00583007"/>
    <w:rsid w:val="0058429D"/>
    <w:rsid w:val="00585F11"/>
    <w:rsid w:val="00586E25"/>
    <w:rsid w:val="00586F14"/>
    <w:rsid w:val="0058711A"/>
    <w:rsid w:val="0059541E"/>
    <w:rsid w:val="00595B19"/>
    <w:rsid w:val="005A1884"/>
    <w:rsid w:val="005A227A"/>
    <w:rsid w:val="005A2628"/>
    <w:rsid w:val="005A31C4"/>
    <w:rsid w:val="005A3375"/>
    <w:rsid w:val="005A4F99"/>
    <w:rsid w:val="005A51EE"/>
    <w:rsid w:val="005A558C"/>
    <w:rsid w:val="005A58D4"/>
    <w:rsid w:val="005A5AE5"/>
    <w:rsid w:val="005A613B"/>
    <w:rsid w:val="005A6FBC"/>
    <w:rsid w:val="005B2AB4"/>
    <w:rsid w:val="005B2F2E"/>
    <w:rsid w:val="005B6775"/>
    <w:rsid w:val="005C1B45"/>
    <w:rsid w:val="005C3922"/>
    <w:rsid w:val="005C54F4"/>
    <w:rsid w:val="005C5EB3"/>
    <w:rsid w:val="005C705E"/>
    <w:rsid w:val="005D0A26"/>
    <w:rsid w:val="005D267B"/>
    <w:rsid w:val="005D46AC"/>
    <w:rsid w:val="005D49C6"/>
    <w:rsid w:val="005D65F4"/>
    <w:rsid w:val="005E2F5F"/>
    <w:rsid w:val="005E470D"/>
    <w:rsid w:val="005E47E5"/>
    <w:rsid w:val="005E5568"/>
    <w:rsid w:val="005F16BA"/>
    <w:rsid w:val="005F22AA"/>
    <w:rsid w:val="005F365A"/>
    <w:rsid w:val="005F4727"/>
    <w:rsid w:val="005F6BA3"/>
    <w:rsid w:val="00600ACF"/>
    <w:rsid w:val="006022FE"/>
    <w:rsid w:val="006046BC"/>
    <w:rsid w:val="00605E62"/>
    <w:rsid w:val="006116D8"/>
    <w:rsid w:val="00614008"/>
    <w:rsid w:val="0061445F"/>
    <w:rsid w:val="0061569D"/>
    <w:rsid w:val="006162E4"/>
    <w:rsid w:val="00622D38"/>
    <w:rsid w:val="00625E1E"/>
    <w:rsid w:val="00626C95"/>
    <w:rsid w:val="00626DA2"/>
    <w:rsid w:val="006308A9"/>
    <w:rsid w:val="00630D4F"/>
    <w:rsid w:val="00631864"/>
    <w:rsid w:val="006326DF"/>
    <w:rsid w:val="00636DBA"/>
    <w:rsid w:val="00637492"/>
    <w:rsid w:val="0064052B"/>
    <w:rsid w:val="00642FC6"/>
    <w:rsid w:val="00643DF0"/>
    <w:rsid w:val="00645F94"/>
    <w:rsid w:val="00647065"/>
    <w:rsid w:val="00647DD3"/>
    <w:rsid w:val="006502D4"/>
    <w:rsid w:val="0065144B"/>
    <w:rsid w:val="006523CB"/>
    <w:rsid w:val="006526F9"/>
    <w:rsid w:val="006527C1"/>
    <w:rsid w:val="0065633C"/>
    <w:rsid w:val="00657D15"/>
    <w:rsid w:val="006601D3"/>
    <w:rsid w:val="00662141"/>
    <w:rsid w:val="006625A4"/>
    <w:rsid w:val="00664BA7"/>
    <w:rsid w:val="006652CE"/>
    <w:rsid w:val="00665D9E"/>
    <w:rsid w:val="006673E3"/>
    <w:rsid w:val="006708CE"/>
    <w:rsid w:val="00670910"/>
    <w:rsid w:val="006725D4"/>
    <w:rsid w:val="00673AEA"/>
    <w:rsid w:val="00673F14"/>
    <w:rsid w:val="00675DE2"/>
    <w:rsid w:val="00677610"/>
    <w:rsid w:val="006804C7"/>
    <w:rsid w:val="00680932"/>
    <w:rsid w:val="00680A41"/>
    <w:rsid w:val="00684584"/>
    <w:rsid w:val="00684B32"/>
    <w:rsid w:val="0068591A"/>
    <w:rsid w:val="006877FC"/>
    <w:rsid w:val="00687BA3"/>
    <w:rsid w:val="006958B4"/>
    <w:rsid w:val="0069604A"/>
    <w:rsid w:val="006A01EF"/>
    <w:rsid w:val="006A02B1"/>
    <w:rsid w:val="006A084D"/>
    <w:rsid w:val="006A1957"/>
    <w:rsid w:val="006A2194"/>
    <w:rsid w:val="006A36D1"/>
    <w:rsid w:val="006A40B9"/>
    <w:rsid w:val="006A4767"/>
    <w:rsid w:val="006A61F8"/>
    <w:rsid w:val="006A68AC"/>
    <w:rsid w:val="006A7649"/>
    <w:rsid w:val="006B033B"/>
    <w:rsid w:val="006B3AE2"/>
    <w:rsid w:val="006B6C53"/>
    <w:rsid w:val="006B7982"/>
    <w:rsid w:val="006C06FF"/>
    <w:rsid w:val="006C10CB"/>
    <w:rsid w:val="006C312D"/>
    <w:rsid w:val="006C78D0"/>
    <w:rsid w:val="006D0204"/>
    <w:rsid w:val="006D40FB"/>
    <w:rsid w:val="006D4AA9"/>
    <w:rsid w:val="006D4B8A"/>
    <w:rsid w:val="006D6B26"/>
    <w:rsid w:val="006D6EDA"/>
    <w:rsid w:val="006D6FA8"/>
    <w:rsid w:val="006D7DB1"/>
    <w:rsid w:val="006E1969"/>
    <w:rsid w:val="006E1C68"/>
    <w:rsid w:val="006E2405"/>
    <w:rsid w:val="006E2D96"/>
    <w:rsid w:val="006E3333"/>
    <w:rsid w:val="006E340C"/>
    <w:rsid w:val="006E59A2"/>
    <w:rsid w:val="006E5E5F"/>
    <w:rsid w:val="006F23D4"/>
    <w:rsid w:val="006F24EE"/>
    <w:rsid w:val="006F3066"/>
    <w:rsid w:val="006F6CA7"/>
    <w:rsid w:val="007014CE"/>
    <w:rsid w:val="00701E0D"/>
    <w:rsid w:val="00701F9B"/>
    <w:rsid w:val="00702A9D"/>
    <w:rsid w:val="007030E2"/>
    <w:rsid w:val="00704357"/>
    <w:rsid w:val="00704450"/>
    <w:rsid w:val="00707D56"/>
    <w:rsid w:val="00713916"/>
    <w:rsid w:val="00713E18"/>
    <w:rsid w:val="007149FD"/>
    <w:rsid w:val="00714AD5"/>
    <w:rsid w:val="00714F21"/>
    <w:rsid w:val="00715297"/>
    <w:rsid w:val="00715C35"/>
    <w:rsid w:val="007164C8"/>
    <w:rsid w:val="00717111"/>
    <w:rsid w:val="007173FF"/>
    <w:rsid w:val="00720027"/>
    <w:rsid w:val="00720561"/>
    <w:rsid w:val="00720CC7"/>
    <w:rsid w:val="0072120E"/>
    <w:rsid w:val="0072175A"/>
    <w:rsid w:val="007232C6"/>
    <w:rsid w:val="00724193"/>
    <w:rsid w:val="00725112"/>
    <w:rsid w:val="00725D8A"/>
    <w:rsid w:val="00725D90"/>
    <w:rsid w:val="007273E8"/>
    <w:rsid w:val="00727FF0"/>
    <w:rsid w:val="0073026F"/>
    <w:rsid w:val="0073029A"/>
    <w:rsid w:val="00732CFC"/>
    <w:rsid w:val="00732D71"/>
    <w:rsid w:val="007335E8"/>
    <w:rsid w:val="00733663"/>
    <w:rsid w:val="00733F89"/>
    <w:rsid w:val="00734881"/>
    <w:rsid w:val="00734B16"/>
    <w:rsid w:val="0073528F"/>
    <w:rsid w:val="007354ED"/>
    <w:rsid w:val="0073716A"/>
    <w:rsid w:val="007379F4"/>
    <w:rsid w:val="007411F1"/>
    <w:rsid w:val="00741721"/>
    <w:rsid w:val="00742005"/>
    <w:rsid w:val="007451C5"/>
    <w:rsid w:val="00745400"/>
    <w:rsid w:val="007473DB"/>
    <w:rsid w:val="007479B3"/>
    <w:rsid w:val="00747CC0"/>
    <w:rsid w:val="00747F55"/>
    <w:rsid w:val="00750782"/>
    <w:rsid w:val="00750D40"/>
    <w:rsid w:val="00751159"/>
    <w:rsid w:val="0075350D"/>
    <w:rsid w:val="007542DE"/>
    <w:rsid w:val="00754C70"/>
    <w:rsid w:val="00754F1F"/>
    <w:rsid w:val="00754F40"/>
    <w:rsid w:val="00755B0C"/>
    <w:rsid w:val="007566CE"/>
    <w:rsid w:val="00756709"/>
    <w:rsid w:val="007579B1"/>
    <w:rsid w:val="0076053F"/>
    <w:rsid w:val="00760FDF"/>
    <w:rsid w:val="00766817"/>
    <w:rsid w:val="007669EE"/>
    <w:rsid w:val="00766C14"/>
    <w:rsid w:val="00766D75"/>
    <w:rsid w:val="00772E29"/>
    <w:rsid w:val="0077346C"/>
    <w:rsid w:val="007745AF"/>
    <w:rsid w:val="00775052"/>
    <w:rsid w:val="00776C42"/>
    <w:rsid w:val="00776EEF"/>
    <w:rsid w:val="00783189"/>
    <w:rsid w:val="00783DC5"/>
    <w:rsid w:val="00784918"/>
    <w:rsid w:val="00785517"/>
    <w:rsid w:val="00785DDD"/>
    <w:rsid w:val="007868C6"/>
    <w:rsid w:val="007873B8"/>
    <w:rsid w:val="00787FF8"/>
    <w:rsid w:val="0079221C"/>
    <w:rsid w:val="0079419E"/>
    <w:rsid w:val="00794A84"/>
    <w:rsid w:val="007958B3"/>
    <w:rsid w:val="007A1B74"/>
    <w:rsid w:val="007A1BB1"/>
    <w:rsid w:val="007A1F92"/>
    <w:rsid w:val="007A24AB"/>
    <w:rsid w:val="007A2EF0"/>
    <w:rsid w:val="007A3FE6"/>
    <w:rsid w:val="007A4A1A"/>
    <w:rsid w:val="007A56F7"/>
    <w:rsid w:val="007A68A8"/>
    <w:rsid w:val="007A7DB4"/>
    <w:rsid w:val="007B047A"/>
    <w:rsid w:val="007B07E6"/>
    <w:rsid w:val="007B097D"/>
    <w:rsid w:val="007B2B3C"/>
    <w:rsid w:val="007B368E"/>
    <w:rsid w:val="007B4828"/>
    <w:rsid w:val="007B5538"/>
    <w:rsid w:val="007C0840"/>
    <w:rsid w:val="007C20B2"/>
    <w:rsid w:val="007C27BF"/>
    <w:rsid w:val="007C3B85"/>
    <w:rsid w:val="007C3D2A"/>
    <w:rsid w:val="007C50C6"/>
    <w:rsid w:val="007C52E3"/>
    <w:rsid w:val="007C5326"/>
    <w:rsid w:val="007D0174"/>
    <w:rsid w:val="007D0A24"/>
    <w:rsid w:val="007D1E0F"/>
    <w:rsid w:val="007D2836"/>
    <w:rsid w:val="007D377C"/>
    <w:rsid w:val="007D6B6D"/>
    <w:rsid w:val="007D7125"/>
    <w:rsid w:val="007D7BA1"/>
    <w:rsid w:val="007E1EAA"/>
    <w:rsid w:val="007E1FD7"/>
    <w:rsid w:val="007E2DFE"/>
    <w:rsid w:val="007E2F2A"/>
    <w:rsid w:val="007E4930"/>
    <w:rsid w:val="007E4A41"/>
    <w:rsid w:val="007E50E2"/>
    <w:rsid w:val="007E5925"/>
    <w:rsid w:val="007E5D0F"/>
    <w:rsid w:val="007E6BAB"/>
    <w:rsid w:val="007E70F9"/>
    <w:rsid w:val="007F1C79"/>
    <w:rsid w:val="007F3DB4"/>
    <w:rsid w:val="007F3EE9"/>
    <w:rsid w:val="007F3F39"/>
    <w:rsid w:val="007F617B"/>
    <w:rsid w:val="007F6B2C"/>
    <w:rsid w:val="007F7C69"/>
    <w:rsid w:val="00800AF1"/>
    <w:rsid w:val="00801359"/>
    <w:rsid w:val="00804D47"/>
    <w:rsid w:val="00805697"/>
    <w:rsid w:val="0080580C"/>
    <w:rsid w:val="00805F13"/>
    <w:rsid w:val="00807220"/>
    <w:rsid w:val="00807C9D"/>
    <w:rsid w:val="008110E9"/>
    <w:rsid w:val="0081181E"/>
    <w:rsid w:val="00815C1C"/>
    <w:rsid w:val="00815CF7"/>
    <w:rsid w:val="0081646E"/>
    <w:rsid w:val="00816ADF"/>
    <w:rsid w:val="00821854"/>
    <w:rsid w:val="0082344B"/>
    <w:rsid w:val="008238FE"/>
    <w:rsid w:val="008245C9"/>
    <w:rsid w:val="008257F5"/>
    <w:rsid w:val="00826819"/>
    <w:rsid w:val="008271BB"/>
    <w:rsid w:val="008278C9"/>
    <w:rsid w:val="00830165"/>
    <w:rsid w:val="008339CA"/>
    <w:rsid w:val="00843B8D"/>
    <w:rsid w:val="00843F16"/>
    <w:rsid w:val="00843F3D"/>
    <w:rsid w:val="00844F3E"/>
    <w:rsid w:val="00845F36"/>
    <w:rsid w:val="008505DE"/>
    <w:rsid w:val="0085074F"/>
    <w:rsid w:val="00850E8A"/>
    <w:rsid w:val="00851126"/>
    <w:rsid w:val="00851ECA"/>
    <w:rsid w:val="00851F1C"/>
    <w:rsid w:val="00852BD7"/>
    <w:rsid w:val="008531F9"/>
    <w:rsid w:val="0085498B"/>
    <w:rsid w:val="00855C81"/>
    <w:rsid w:val="00863149"/>
    <w:rsid w:val="00863D0A"/>
    <w:rsid w:val="00865F42"/>
    <w:rsid w:val="008668E9"/>
    <w:rsid w:val="00871018"/>
    <w:rsid w:val="00871DC2"/>
    <w:rsid w:val="0087331D"/>
    <w:rsid w:val="0087360D"/>
    <w:rsid w:val="008738D7"/>
    <w:rsid w:val="00874227"/>
    <w:rsid w:val="0087432A"/>
    <w:rsid w:val="008746E9"/>
    <w:rsid w:val="008764C7"/>
    <w:rsid w:val="00880246"/>
    <w:rsid w:val="00881123"/>
    <w:rsid w:val="00883556"/>
    <w:rsid w:val="008837B5"/>
    <w:rsid w:val="00883B15"/>
    <w:rsid w:val="00883B1D"/>
    <w:rsid w:val="0088427E"/>
    <w:rsid w:val="00884E0C"/>
    <w:rsid w:val="00884EE1"/>
    <w:rsid w:val="008859AB"/>
    <w:rsid w:val="00885BCC"/>
    <w:rsid w:val="00885EEB"/>
    <w:rsid w:val="0088716D"/>
    <w:rsid w:val="008946C0"/>
    <w:rsid w:val="00897B7C"/>
    <w:rsid w:val="008A106D"/>
    <w:rsid w:val="008A1338"/>
    <w:rsid w:val="008A1BC3"/>
    <w:rsid w:val="008A3002"/>
    <w:rsid w:val="008A39F7"/>
    <w:rsid w:val="008A3F7C"/>
    <w:rsid w:val="008A54FA"/>
    <w:rsid w:val="008A5A52"/>
    <w:rsid w:val="008A7415"/>
    <w:rsid w:val="008A74C3"/>
    <w:rsid w:val="008B0505"/>
    <w:rsid w:val="008B35FF"/>
    <w:rsid w:val="008B42DA"/>
    <w:rsid w:val="008B4571"/>
    <w:rsid w:val="008B5C68"/>
    <w:rsid w:val="008B5D35"/>
    <w:rsid w:val="008B600D"/>
    <w:rsid w:val="008B68FC"/>
    <w:rsid w:val="008C1455"/>
    <w:rsid w:val="008C6221"/>
    <w:rsid w:val="008C701D"/>
    <w:rsid w:val="008C7C22"/>
    <w:rsid w:val="008D1173"/>
    <w:rsid w:val="008D7F7A"/>
    <w:rsid w:val="008E4AEE"/>
    <w:rsid w:val="008E7B73"/>
    <w:rsid w:val="008F0285"/>
    <w:rsid w:val="008F0B2C"/>
    <w:rsid w:val="008F0E8E"/>
    <w:rsid w:val="008F105D"/>
    <w:rsid w:val="008F2BA5"/>
    <w:rsid w:val="008F2CB6"/>
    <w:rsid w:val="008F2D66"/>
    <w:rsid w:val="008F2EEF"/>
    <w:rsid w:val="008F4B7B"/>
    <w:rsid w:val="008F67A1"/>
    <w:rsid w:val="00900D29"/>
    <w:rsid w:val="009022F3"/>
    <w:rsid w:val="00903100"/>
    <w:rsid w:val="00906284"/>
    <w:rsid w:val="00906D40"/>
    <w:rsid w:val="00910534"/>
    <w:rsid w:val="0091127E"/>
    <w:rsid w:val="009124E3"/>
    <w:rsid w:val="00913557"/>
    <w:rsid w:val="00913D30"/>
    <w:rsid w:val="00917499"/>
    <w:rsid w:val="00920322"/>
    <w:rsid w:val="00922348"/>
    <w:rsid w:val="0092256E"/>
    <w:rsid w:val="00923471"/>
    <w:rsid w:val="0092686C"/>
    <w:rsid w:val="00927167"/>
    <w:rsid w:val="00927817"/>
    <w:rsid w:val="0093042F"/>
    <w:rsid w:val="0093221F"/>
    <w:rsid w:val="00934726"/>
    <w:rsid w:val="00934ECC"/>
    <w:rsid w:val="009359FA"/>
    <w:rsid w:val="009379D5"/>
    <w:rsid w:val="00937C1F"/>
    <w:rsid w:val="00942331"/>
    <w:rsid w:val="009435B9"/>
    <w:rsid w:val="0094365A"/>
    <w:rsid w:val="00945E5B"/>
    <w:rsid w:val="00946BE0"/>
    <w:rsid w:val="00947985"/>
    <w:rsid w:val="00951990"/>
    <w:rsid w:val="0095384F"/>
    <w:rsid w:val="0095427A"/>
    <w:rsid w:val="0095620C"/>
    <w:rsid w:val="00956AE4"/>
    <w:rsid w:val="00957101"/>
    <w:rsid w:val="00960220"/>
    <w:rsid w:val="00960D40"/>
    <w:rsid w:val="00962A0A"/>
    <w:rsid w:val="00963260"/>
    <w:rsid w:val="009637E0"/>
    <w:rsid w:val="00964422"/>
    <w:rsid w:val="00965DDB"/>
    <w:rsid w:val="00967BED"/>
    <w:rsid w:val="0097041D"/>
    <w:rsid w:val="0097208F"/>
    <w:rsid w:val="00972DB3"/>
    <w:rsid w:val="00973658"/>
    <w:rsid w:val="00973AED"/>
    <w:rsid w:val="00975F89"/>
    <w:rsid w:val="009822A1"/>
    <w:rsid w:val="009825CD"/>
    <w:rsid w:val="00983A72"/>
    <w:rsid w:val="0098450B"/>
    <w:rsid w:val="00985870"/>
    <w:rsid w:val="009871F9"/>
    <w:rsid w:val="00987D46"/>
    <w:rsid w:val="00991796"/>
    <w:rsid w:val="0099459A"/>
    <w:rsid w:val="00995B8B"/>
    <w:rsid w:val="009973F8"/>
    <w:rsid w:val="00997C42"/>
    <w:rsid w:val="00997E79"/>
    <w:rsid w:val="009A1A1E"/>
    <w:rsid w:val="009A1C2B"/>
    <w:rsid w:val="009A2315"/>
    <w:rsid w:val="009A35E5"/>
    <w:rsid w:val="009A5899"/>
    <w:rsid w:val="009A5AC7"/>
    <w:rsid w:val="009A7B23"/>
    <w:rsid w:val="009B0F6C"/>
    <w:rsid w:val="009B2B79"/>
    <w:rsid w:val="009B3072"/>
    <w:rsid w:val="009B461B"/>
    <w:rsid w:val="009B55DE"/>
    <w:rsid w:val="009B62D9"/>
    <w:rsid w:val="009C2D14"/>
    <w:rsid w:val="009C3A73"/>
    <w:rsid w:val="009C5942"/>
    <w:rsid w:val="009C65F4"/>
    <w:rsid w:val="009C679A"/>
    <w:rsid w:val="009C724F"/>
    <w:rsid w:val="009D0EFF"/>
    <w:rsid w:val="009D0FA8"/>
    <w:rsid w:val="009D3591"/>
    <w:rsid w:val="009D39A4"/>
    <w:rsid w:val="009D4132"/>
    <w:rsid w:val="009D4873"/>
    <w:rsid w:val="009D6EE2"/>
    <w:rsid w:val="009E1F57"/>
    <w:rsid w:val="009E2145"/>
    <w:rsid w:val="009E4258"/>
    <w:rsid w:val="009E52F1"/>
    <w:rsid w:val="009E6A9F"/>
    <w:rsid w:val="009E6CAB"/>
    <w:rsid w:val="009E7E53"/>
    <w:rsid w:val="009F45D3"/>
    <w:rsid w:val="009F5D03"/>
    <w:rsid w:val="009F68F8"/>
    <w:rsid w:val="009F7877"/>
    <w:rsid w:val="00A049FF"/>
    <w:rsid w:val="00A04A54"/>
    <w:rsid w:val="00A05693"/>
    <w:rsid w:val="00A056A0"/>
    <w:rsid w:val="00A05AF4"/>
    <w:rsid w:val="00A07BB5"/>
    <w:rsid w:val="00A134A3"/>
    <w:rsid w:val="00A14A4E"/>
    <w:rsid w:val="00A14ED5"/>
    <w:rsid w:val="00A15205"/>
    <w:rsid w:val="00A2236D"/>
    <w:rsid w:val="00A23262"/>
    <w:rsid w:val="00A2443C"/>
    <w:rsid w:val="00A2623E"/>
    <w:rsid w:val="00A26989"/>
    <w:rsid w:val="00A27D76"/>
    <w:rsid w:val="00A27E31"/>
    <w:rsid w:val="00A31B1A"/>
    <w:rsid w:val="00A32C80"/>
    <w:rsid w:val="00A33D8F"/>
    <w:rsid w:val="00A3738B"/>
    <w:rsid w:val="00A40BDD"/>
    <w:rsid w:val="00A41011"/>
    <w:rsid w:val="00A41195"/>
    <w:rsid w:val="00A41787"/>
    <w:rsid w:val="00A43C96"/>
    <w:rsid w:val="00A44ED8"/>
    <w:rsid w:val="00A4674E"/>
    <w:rsid w:val="00A477B5"/>
    <w:rsid w:val="00A47E02"/>
    <w:rsid w:val="00A47FA4"/>
    <w:rsid w:val="00A50098"/>
    <w:rsid w:val="00A5055A"/>
    <w:rsid w:val="00A5093E"/>
    <w:rsid w:val="00A528D1"/>
    <w:rsid w:val="00A53365"/>
    <w:rsid w:val="00A53A6C"/>
    <w:rsid w:val="00A54B33"/>
    <w:rsid w:val="00A57008"/>
    <w:rsid w:val="00A57D5D"/>
    <w:rsid w:val="00A61185"/>
    <w:rsid w:val="00A61E3D"/>
    <w:rsid w:val="00A6224C"/>
    <w:rsid w:val="00A62F0E"/>
    <w:rsid w:val="00A65C16"/>
    <w:rsid w:val="00A65EBE"/>
    <w:rsid w:val="00A66105"/>
    <w:rsid w:val="00A70544"/>
    <w:rsid w:val="00A716C7"/>
    <w:rsid w:val="00A71F2A"/>
    <w:rsid w:val="00A7236D"/>
    <w:rsid w:val="00A72BE6"/>
    <w:rsid w:val="00A76AC8"/>
    <w:rsid w:val="00A81364"/>
    <w:rsid w:val="00A81F4D"/>
    <w:rsid w:val="00A82C9E"/>
    <w:rsid w:val="00A8399A"/>
    <w:rsid w:val="00A83DA1"/>
    <w:rsid w:val="00A83F46"/>
    <w:rsid w:val="00A842B6"/>
    <w:rsid w:val="00A8706F"/>
    <w:rsid w:val="00A91650"/>
    <w:rsid w:val="00A92062"/>
    <w:rsid w:val="00A92515"/>
    <w:rsid w:val="00A94839"/>
    <w:rsid w:val="00A94C0B"/>
    <w:rsid w:val="00AA0EEA"/>
    <w:rsid w:val="00AA139B"/>
    <w:rsid w:val="00AA33B0"/>
    <w:rsid w:val="00AA39FE"/>
    <w:rsid w:val="00AA3D14"/>
    <w:rsid w:val="00AA4C6F"/>
    <w:rsid w:val="00AA5690"/>
    <w:rsid w:val="00AA5CF0"/>
    <w:rsid w:val="00AA7203"/>
    <w:rsid w:val="00AA75FF"/>
    <w:rsid w:val="00AB01E8"/>
    <w:rsid w:val="00AB13B8"/>
    <w:rsid w:val="00AB2035"/>
    <w:rsid w:val="00AB27E4"/>
    <w:rsid w:val="00AB303D"/>
    <w:rsid w:val="00AB3DE2"/>
    <w:rsid w:val="00AB67EE"/>
    <w:rsid w:val="00AC017B"/>
    <w:rsid w:val="00AC1945"/>
    <w:rsid w:val="00AC22AF"/>
    <w:rsid w:val="00AC2512"/>
    <w:rsid w:val="00AC450D"/>
    <w:rsid w:val="00AC488D"/>
    <w:rsid w:val="00AC4AF1"/>
    <w:rsid w:val="00AC5010"/>
    <w:rsid w:val="00AD198A"/>
    <w:rsid w:val="00AD1C18"/>
    <w:rsid w:val="00AD2B67"/>
    <w:rsid w:val="00AD3404"/>
    <w:rsid w:val="00AD3A53"/>
    <w:rsid w:val="00AD65E4"/>
    <w:rsid w:val="00AD79A0"/>
    <w:rsid w:val="00AE0C1F"/>
    <w:rsid w:val="00AE197C"/>
    <w:rsid w:val="00AE20DD"/>
    <w:rsid w:val="00AE4466"/>
    <w:rsid w:val="00AE4A51"/>
    <w:rsid w:val="00AE5365"/>
    <w:rsid w:val="00AE72A8"/>
    <w:rsid w:val="00AE79A6"/>
    <w:rsid w:val="00AF056F"/>
    <w:rsid w:val="00AF0D57"/>
    <w:rsid w:val="00AF27CD"/>
    <w:rsid w:val="00AF442F"/>
    <w:rsid w:val="00AF4890"/>
    <w:rsid w:val="00AF4F94"/>
    <w:rsid w:val="00AF7FD4"/>
    <w:rsid w:val="00B00E4D"/>
    <w:rsid w:val="00B01F1C"/>
    <w:rsid w:val="00B0310E"/>
    <w:rsid w:val="00B053C9"/>
    <w:rsid w:val="00B07D45"/>
    <w:rsid w:val="00B15DF1"/>
    <w:rsid w:val="00B1638F"/>
    <w:rsid w:val="00B163D6"/>
    <w:rsid w:val="00B16F5F"/>
    <w:rsid w:val="00B2043A"/>
    <w:rsid w:val="00B22C12"/>
    <w:rsid w:val="00B24F9D"/>
    <w:rsid w:val="00B25C4A"/>
    <w:rsid w:val="00B30A6C"/>
    <w:rsid w:val="00B32475"/>
    <w:rsid w:val="00B33A68"/>
    <w:rsid w:val="00B35CA0"/>
    <w:rsid w:val="00B35CD2"/>
    <w:rsid w:val="00B4483D"/>
    <w:rsid w:val="00B449A1"/>
    <w:rsid w:val="00B4593F"/>
    <w:rsid w:val="00B45A0C"/>
    <w:rsid w:val="00B507BE"/>
    <w:rsid w:val="00B52214"/>
    <w:rsid w:val="00B52C0B"/>
    <w:rsid w:val="00B53DFA"/>
    <w:rsid w:val="00B56B9B"/>
    <w:rsid w:val="00B61748"/>
    <w:rsid w:val="00B65947"/>
    <w:rsid w:val="00B66835"/>
    <w:rsid w:val="00B6720E"/>
    <w:rsid w:val="00B674D9"/>
    <w:rsid w:val="00B712D8"/>
    <w:rsid w:val="00B7217B"/>
    <w:rsid w:val="00B73998"/>
    <w:rsid w:val="00B760BE"/>
    <w:rsid w:val="00B7637E"/>
    <w:rsid w:val="00B7699F"/>
    <w:rsid w:val="00B7730C"/>
    <w:rsid w:val="00B8072C"/>
    <w:rsid w:val="00B808AE"/>
    <w:rsid w:val="00B83C72"/>
    <w:rsid w:val="00B84BC2"/>
    <w:rsid w:val="00B8522C"/>
    <w:rsid w:val="00B8696C"/>
    <w:rsid w:val="00B86A58"/>
    <w:rsid w:val="00B87F5F"/>
    <w:rsid w:val="00B902D5"/>
    <w:rsid w:val="00B92000"/>
    <w:rsid w:val="00B932B7"/>
    <w:rsid w:val="00B93F75"/>
    <w:rsid w:val="00B94DC3"/>
    <w:rsid w:val="00B95FF8"/>
    <w:rsid w:val="00B96124"/>
    <w:rsid w:val="00B978D6"/>
    <w:rsid w:val="00BA0C67"/>
    <w:rsid w:val="00BA227A"/>
    <w:rsid w:val="00BA2CBE"/>
    <w:rsid w:val="00BA31B3"/>
    <w:rsid w:val="00BA3BBA"/>
    <w:rsid w:val="00BA48CA"/>
    <w:rsid w:val="00BA6227"/>
    <w:rsid w:val="00BA6D38"/>
    <w:rsid w:val="00BB1F78"/>
    <w:rsid w:val="00BB45EA"/>
    <w:rsid w:val="00BB53E0"/>
    <w:rsid w:val="00BB5857"/>
    <w:rsid w:val="00BC1DF3"/>
    <w:rsid w:val="00BC1FBA"/>
    <w:rsid w:val="00BC27D9"/>
    <w:rsid w:val="00BC4527"/>
    <w:rsid w:val="00BC4728"/>
    <w:rsid w:val="00BD04FA"/>
    <w:rsid w:val="00BD0C6F"/>
    <w:rsid w:val="00BD137A"/>
    <w:rsid w:val="00BD19DB"/>
    <w:rsid w:val="00BD2131"/>
    <w:rsid w:val="00BD5F6D"/>
    <w:rsid w:val="00BD5FBD"/>
    <w:rsid w:val="00BE1513"/>
    <w:rsid w:val="00BE2336"/>
    <w:rsid w:val="00BE2A3C"/>
    <w:rsid w:val="00BE2E03"/>
    <w:rsid w:val="00BE3EBD"/>
    <w:rsid w:val="00BE459D"/>
    <w:rsid w:val="00BE54BE"/>
    <w:rsid w:val="00BE6965"/>
    <w:rsid w:val="00BE72AA"/>
    <w:rsid w:val="00BF27CC"/>
    <w:rsid w:val="00BF3486"/>
    <w:rsid w:val="00BF3BA9"/>
    <w:rsid w:val="00BF3CC8"/>
    <w:rsid w:val="00BF50E0"/>
    <w:rsid w:val="00BF554B"/>
    <w:rsid w:val="00BF5F2F"/>
    <w:rsid w:val="00BF61B2"/>
    <w:rsid w:val="00BF7283"/>
    <w:rsid w:val="00C01640"/>
    <w:rsid w:val="00C0205F"/>
    <w:rsid w:val="00C023EF"/>
    <w:rsid w:val="00C0320D"/>
    <w:rsid w:val="00C035AF"/>
    <w:rsid w:val="00C038E9"/>
    <w:rsid w:val="00C03DE1"/>
    <w:rsid w:val="00C04AF0"/>
    <w:rsid w:val="00C05671"/>
    <w:rsid w:val="00C05C08"/>
    <w:rsid w:val="00C07073"/>
    <w:rsid w:val="00C07B88"/>
    <w:rsid w:val="00C10AD9"/>
    <w:rsid w:val="00C11CE2"/>
    <w:rsid w:val="00C125B9"/>
    <w:rsid w:val="00C12991"/>
    <w:rsid w:val="00C13050"/>
    <w:rsid w:val="00C144D8"/>
    <w:rsid w:val="00C17A56"/>
    <w:rsid w:val="00C201F2"/>
    <w:rsid w:val="00C2160C"/>
    <w:rsid w:val="00C22B6B"/>
    <w:rsid w:val="00C24A9A"/>
    <w:rsid w:val="00C24B21"/>
    <w:rsid w:val="00C2537D"/>
    <w:rsid w:val="00C27C08"/>
    <w:rsid w:val="00C30843"/>
    <w:rsid w:val="00C30E51"/>
    <w:rsid w:val="00C310A7"/>
    <w:rsid w:val="00C319F8"/>
    <w:rsid w:val="00C3399F"/>
    <w:rsid w:val="00C33E60"/>
    <w:rsid w:val="00C3472C"/>
    <w:rsid w:val="00C34B4D"/>
    <w:rsid w:val="00C34F7D"/>
    <w:rsid w:val="00C35B8B"/>
    <w:rsid w:val="00C37DDE"/>
    <w:rsid w:val="00C40428"/>
    <w:rsid w:val="00C41247"/>
    <w:rsid w:val="00C426AC"/>
    <w:rsid w:val="00C43E12"/>
    <w:rsid w:val="00C44CC1"/>
    <w:rsid w:val="00C508D1"/>
    <w:rsid w:val="00C520A8"/>
    <w:rsid w:val="00C52E21"/>
    <w:rsid w:val="00C53B99"/>
    <w:rsid w:val="00C53E5D"/>
    <w:rsid w:val="00C5581A"/>
    <w:rsid w:val="00C5672B"/>
    <w:rsid w:val="00C5778A"/>
    <w:rsid w:val="00C60135"/>
    <w:rsid w:val="00C6088D"/>
    <w:rsid w:val="00C62882"/>
    <w:rsid w:val="00C653FF"/>
    <w:rsid w:val="00C65EB0"/>
    <w:rsid w:val="00C66091"/>
    <w:rsid w:val="00C67669"/>
    <w:rsid w:val="00C70FAF"/>
    <w:rsid w:val="00C71A14"/>
    <w:rsid w:val="00C76D75"/>
    <w:rsid w:val="00C80A04"/>
    <w:rsid w:val="00C811FD"/>
    <w:rsid w:val="00C82E9F"/>
    <w:rsid w:val="00C857F8"/>
    <w:rsid w:val="00C868E3"/>
    <w:rsid w:val="00C873A9"/>
    <w:rsid w:val="00C939D9"/>
    <w:rsid w:val="00C940BF"/>
    <w:rsid w:val="00C947E2"/>
    <w:rsid w:val="00C96414"/>
    <w:rsid w:val="00CA0205"/>
    <w:rsid w:val="00CA17DD"/>
    <w:rsid w:val="00CA2828"/>
    <w:rsid w:val="00CA3AA6"/>
    <w:rsid w:val="00CB2229"/>
    <w:rsid w:val="00CB2EBE"/>
    <w:rsid w:val="00CB39B3"/>
    <w:rsid w:val="00CC16BE"/>
    <w:rsid w:val="00CC3C87"/>
    <w:rsid w:val="00CC3DC6"/>
    <w:rsid w:val="00CC57EC"/>
    <w:rsid w:val="00CC593C"/>
    <w:rsid w:val="00CC597A"/>
    <w:rsid w:val="00CC66DD"/>
    <w:rsid w:val="00CC7608"/>
    <w:rsid w:val="00CC7A32"/>
    <w:rsid w:val="00CD197E"/>
    <w:rsid w:val="00CD1CAD"/>
    <w:rsid w:val="00CD2711"/>
    <w:rsid w:val="00CD2B37"/>
    <w:rsid w:val="00CD3452"/>
    <w:rsid w:val="00CD5993"/>
    <w:rsid w:val="00CD71E7"/>
    <w:rsid w:val="00CE13F5"/>
    <w:rsid w:val="00CE2DC3"/>
    <w:rsid w:val="00CE5792"/>
    <w:rsid w:val="00CF099E"/>
    <w:rsid w:val="00CF17D5"/>
    <w:rsid w:val="00CF246A"/>
    <w:rsid w:val="00CF2CC3"/>
    <w:rsid w:val="00CF3CC1"/>
    <w:rsid w:val="00CF3E93"/>
    <w:rsid w:val="00CF40D3"/>
    <w:rsid w:val="00CF53DC"/>
    <w:rsid w:val="00CF5789"/>
    <w:rsid w:val="00CF5EB3"/>
    <w:rsid w:val="00CF5FA1"/>
    <w:rsid w:val="00D01406"/>
    <w:rsid w:val="00D048D7"/>
    <w:rsid w:val="00D063B5"/>
    <w:rsid w:val="00D078E6"/>
    <w:rsid w:val="00D07E99"/>
    <w:rsid w:val="00D1018A"/>
    <w:rsid w:val="00D11455"/>
    <w:rsid w:val="00D12365"/>
    <w:rsid w:val="00D137E5"/>
    <w:rsid w:val="00D13D21"/>
    <w:rsid w:val="00D1637C"/>
    <w:rsid w:val="00D171F2"/>
    <w:rsid w:val="00D2288C"/>
    <w:rsid w:val="00D23386"/>
    <w:rsid w:val="00D24D99"/>
    <w:rsid w:val="00D25476"/>
    <w:rsid w:val="00D3071B"/>
    <w:rsid w:val="00D33FC8"/>
    <w:rsid w:val="00D356A9"/>
    <w:rsid w:val="00D35DFA"/>
    <w:rsid w:val="00D36446"/>
    <w:rsid w:val="00D40648"/>
    <w:rsid w:val="00D4365F"/>
    <w:rsid w:val="00D44E07"/>
    <w:rsid w:val="00D457D5"/>
    <w:rsid w:val="00D46F22"/>
    <w:rsid w:val="00D46FA8"/>
    <w:rsid w:val="00D47AEA"/>
    <w:rsid w:val="00D530A5"/>
    <w:rsid w:val="00D576BD"/>
    <w:rsid w:val="00D577BC"/>
    <w:rsid w:val="00D600C4"/>
    <w:rsid w:val="00D6266E"/>
    <w:rsid w:val="00D62AF1"/>
    <w:rsid w:val="00D62F1F"/>
    <w:rsid w:val="00D63594"/>
    <w:rsid w:val="00D63BF0"/>
    <w:rsid w:val="00D65057"/>
    <w:rsid w:val="00D668E3"/>
    <w:rsid w:val="00D6705E"/>
    <w:rsid w:val="00D6718B"/>
    <w:rsid w:val="00D73333"/>
    <w:rsid w:val="00D761C1"/>
    <w:rsid w:val="00D80CCA"/>
    <w:rsid w:val="00D82B16"/>
    <w:rsid w:val="00D840AC"/>
    <w:rsid w:val="00D86841"/>
    <w:rsid w:val="00D86A18"/>
    <w:rsid w:val="00D9343E"/>
    <w:rsid w:val="00D9593A"/>
    <w:rsid w:val="00DA3027"/>
    <w:rsid w:val="00DA38DE"/>
    <w:rsid w:val="00DA4B9A"/>
    <w:rsid w:val="00DB0CBB"/>
    <w:rsid w:val="00DB1282"/>
    <w:rsid w:val="00DB24D0"/>
    <w:rsid w:val="00DB34DB"/>
    <w:rsid w:val="00DB4875"/>
    <w:rsid w:val="00DB57D9"/>
    <w:rsid w:val="00DB5BDC"/>
    <w:rsid w:val="00DB6731"/>
    <w:rsid w:val="00DB74A8"/>
    <w:rsid w:val="00DC099F"/>
    <w:rsid w:val="00DC1D88"/>
    <w:rsid w:val="00DC23B5"/>
    <w:rsid w:val="00DC2DE8"/>
    <w:rsid w:val="00DC4099"/>
    <w:rsid w:val="00DC4A6C"/>
    <w:rsid w:val="00DC6080"/>
    <w:rsid w:val="00DD02AE"/>
    <w:rsid w:val="00DD1BD1"/>
    <w:rsid w:val="00DD4748"/>
    <w:rsid w:val="00DD49F6"/>
    <w:rsid w:val="00DD5044"/>
    <w:rsid w:val="00DE0952"/>
    <w:rsid w:val="00DE1890"/>
    <w:rsid w:val="00DE18A8"/>
    <w:rsid w:val="00DE1FDB"/>
    <w:rsid w:val="00DE2FA8"/>
    <w:rsid w:val="00DE4C27"/>
    <w:rsid w:val="00DE7EFB"/>
    <w:rsid w:val="00DF06F0"/>
    <w:rsid w:val="00DF0C59"/>
    <w:rsid w:val="00DF1A30"/>
    <w:rsid w:val="00DF1A94"/>
    <w:rsid w:val="00DF31D7"/>
    <w:rsid w:val="00DF3CFE"/>
    <w:rsid w:val="00DF3DE3"/>
    <w:rsid w:val="00DF52A3"/>
    <w:rsid w:val="00DF5321"/>
    <w:rsid w:val="00DF725B"/>
    <w:rsid w:val="00E014B4"/>
    <w:rsid w:val="00E021EC"/>
    <w:rsid w:val="00E063E8"/>
    <w:rsid w:val="00E06BF1"/>
    <w:rsid w:val="00E06E0F"/>
    <w:rsid w:val="00E104BD"/>
    <w:rsid w:val="00E11692"/>
    <w:rsid w:val="00E1266B"/>
    <w:rsid w:val="00E14D1D"/>
    <w:rsid w:val="00E15A73"/>
    <w:rsid w:val="00E16224"/>
    <w:rsid w:val="00E1762D"/>
    <w:rsid w:val="00E209F1"/>
    <w:rsid w:val="00E21882"/>
    <w:rsid w:val="00E228E6"/>
    <w:rsid w:val="00E22C6B"/>
    <w:rsid w:val="00E25785"/>
    <w:rsid w:val="00E27ADF"/>
    <w:rsid w:val="00E27E12"/>
    <w:rsid w:val="00E30230"/>
    <w:rsid w:val="00E30E69"/>
    <w:rsid w:val="00E3359D"/>
    <w:rsid w:val="00E34D2D"/>
    <w:rsid w:val="00E35210"/>
    <w:rsid w:val="00E375D1"/>
    <w:rsid w:val="00E404A8"/>
    <w:rsid w:val="00E40548"/>
    <w:rsid w:val="00E416C9"/>
    <w:rsid w:val="00E42AD6"/>
    <w:rsid w:val="00E4368A"/>
    <w:rsid w:val="00E437A9"/>
    <w:rsid w:val="00E44705"/>
    <w:rsid w:val="00E45202"/>
    <w:rsid w:val="00E46944"/>
    <w:rsid w:val="00E46959"/>
    <w:rsid w:val="00E469EE"/>
    <w:rsid w:val="00E511A8"/>
    <w:rsid w:val="00E52144"/>
    <w:rsid w:val="00E5258D"/>
    <w:rsid w:val="00E52BEF"/>
    <w:rsid w:val="00E53480"/>
    <w:rsid w:val="00E536EE"/>
    <w:rsid w:val="00E54D2B"/>
    <w:rsid w:val="00E55CD3"/>
    <w:rsid w:val="00E56E71"/>
    <w:rsid w:val="00E574DE"/>
    <w:rsid w:val="00E57AE8"/>
    <w:rsid w:val="00E62D00"/>
    <w:rsid w:val="00E64144"/>
    <w:rsid w:val="00E64621"/>
    <w:rsid w:val="00E64D1A"/>
    <w:rsid w:val="00E65161"/>
    <w:rsid w:val="00E67D3D"/>
    <w:rsid w:val="00E709E2"/>
    <w:rsid w:val="00E70E8A"/>
    <w:rsid w:val="00E71217"/>
    <w:rsid w:val="00E71373"/>
    <w:rsid w:val="00E7296B"/>
    <w:rsid w:val="00E738AF"/>
    <w:rsid w:val="00E73DE7"/>
    <w:rsid w:val="00E74137"/>
    <w:rsid w:val="00E74EBD"/>
    <w:rsid w:val="00E7638D"/>
    <w:rsid w:val="00E76DFD"/>
    <w:rsid w:val="00E7709C"/>
    <w:rsid w:val="00E80D8F"/>
    <w:rsid w:val="00E829F9"/>
    <w:rsid w:val="00E8312E"/>
    <w:rsid w:val="00E832D0"/>
    <w:rsid w:val="00E83CEE"/>
    <w:rsid w:val="00E876AE"/>
    <w:rsid w:val="00E87B15"/>
    <w:rsid w:val="00E903BC"/>
    <w:rsid w:val="00E90892"/>
    <w:rsid w:val="00E9247A"/>
    <w:rsid w:val="00E92A4F"/>
    <w:rsid w:val="00E93D15"/>
    <w:rsid w:val="00E93E48"/>
    <w:rsid w:val="00E94950"/>
    <w:rsid w:val="00E959C3"/>
    <w:rsid w:val="00EA0E88"/>
    <w:rsid w:val="00EA51AB"/>
    <w:rsid w:val="00EB417B"/>
    <w:rsid w:val="00EB44FE"/>
    <w:rsid w:val="00EB7881"/>
    <w:rsid w:val="00EC005D"/>
    <w:rsid w:val="00EC142B"/>
    <w:rsid w:val="00EC26C6"/>
    <w:rsid w:val="00EC2A82"/>
    <w:rsid w:val="00EC2CD9"/>
    <w:rsid w:val="00EC357B"/>
    <w:rsid w:val="00EC491A"/>
    <w:rsid w:val="00EC6141"/>
    <w:rsid w:val="00EC6C3A"/>
    <w:rsid w:val="00EC7793"/>
    <w:rsid w:val="00EC7A68"/>
    <w:rsid w:val="00ED0793"/>
    <w:rsid w:val="00ED079E"/>
    <w:rsid w:val="00ED343B"/>
    <w:rsid w:val="00ED42ED"/>
    <w:rsid w:val="00ED5CF3"/>
    <w:rsid w:val="00ED616B"/>
    <w:rsid w:val="00EE12FD"/>
    <w:rsid w:val="00EE20DA"/>
    <w:rsid w:val="00EE26E2"/>
    <w:rsid w:val="00EE7CC0"/>
    <w:rsid w:val="00EF1D52"/>
    <w:rsid w:val="00EF27F6"/>
    <w:rsid w:val="00EF41B0"/>
    <w:rsid w:val="00EF5CB8"/>
    <w:rsid w:val="00EF6704"/>
    <w:rsid w:val="00EF7A2A"/>
    <w:rsid w:val="00F00246"/>
    <w:rsid w:val="00F00368"/>
    <w:rsid w:val="00F020D2"/>
    <w:rsid w:val="00F021BE"/>
    <w:rsid w:val="00F02850"/>
    <w:rsid w:val="00F02BA8"/>
    <w:rsid w:val="00F03742"/>
    <w:rsid w:val="00F03C9C"/>
    <w:rsid w:val="00F046C8"/>
    <w:rsid w:val="00F069E5"/>
    <w:rsid w:val="00F11D81"/>
    <w:rsid w:val="00F126A7"/>
    <w:rsid w:val="00F1388F"/>
    <w:rsid w:val="00F13AF3"/>
    <w:rsid w:val="00F13ED1"/>
    <w:rsid w:val="00F13FB2"/>
    <w:rsid w:val="00F149CE"/>
    <w:rsid w:val="00F15660"/>
    <w:rsid w:val="00F169A2"/>
    <w:rsid w:val="00F176F4"/>
    <w:rsid w:val="00F213AF"/>
    <w:rsid w:val="00F22171"/>
    <w:rsid w:val="00F2286B"/>
    <w:rsid w:val="00F22F41"/>
    <w:rsid w:val="00F2392E"/>
    <w:rsid w:val="00F2457D"/>
    <w:rsid w:val="00F256B1"/>
    <w:rsid w:val="00F257BF"/>
    <w:rsid w:val="00F25FD8"/>
    <w:rsid w:val="00F2623E"/>
    <w:rsid w:val="00F26A68"/>
    <w:rsid w:val="00F305D1"/>
    <w:rsid w:val="00F3319C"/>
    <w:rsid w:val="00F348BF"/>
    <w:rsid w:val="00F34F95"/>
    <w:rsid w:val="00F354B4"/>
    <w:rsid w:val="00F35B96"/>
    <w:rsid w:val="00F35FB7"/>
    <w:rsid w:val="00F366C2"/>
    <w:rsid w:val="00F37915"/>
    <w:rsid w:val="00F40E2A"/>
    <w:rsid w:val="00F414E6"/>
    <w:rsid w:val="00F42507"/>
    <w:rsid w:val="00F42D92"/>
    <w:rsid w:val="00F43C24"/>
    <w:rsid w:val="00F4409C"/>
    <w:rsid w:val="00F45201"/>
    <w:rsid w:val="00F45EF8"/>
    <w:rsid w:val="00F4702E"/>
    <w:rsid w:val="00F508F0"/>
    <w:rsid w:val="00F5139C"/>
    <w:rsid w:val="00F54167"/>
    <w:rsid w:val="00F55CA4"/>
    <w:rsid w:val="00F56232"/>
    <w:rsid w:val="00F56960"/>
    <w:rsid w:val="00F56DED"/>
    <w:rsid w:val="00F56EDE"/>
    <w:rsid w:val="00F61201"/>
    <w:rsid w:val="00F61312"/>
    <w:rsid w:val="00F621FB"/>
    <w:rsid w:val="00F63813"/>
    <w:rsid w:val="00F65C21"/>
    <w:rsid w:val="00F67D60"/>
    <w:rsid w:val="00F7197D"/>
    <w:rsid w:val="00F72A8A"/>
    <w:rsid w:val="00F7406F"/>
    <w:rsid w:val="00F74097"/>
    <w:rsid w:val="00F74A7B"/>
    <w:rsid w:val="00F80519"/>
    <w:rsid w:val="00F80927"/>
    <w:rsid w:val="00F8261B"/>
    <w:rsid w:val="00F82933"/>
    <w:rsid w:val="00F839C8"/>
    <w:rsid w:val="00F83A10"/>
    <w:rsid w:val="00F847E5"/>
    <w:rsid w:val="00F84913"/>
    <w:rsid w:val="00F84E11"/>
    <w:rsid w:val="00F873F1"/>
    <w:rsid w:val="00F87AA7"/>
    <w:rsid w:val="00F901EA"/>
    <w:rsid w:val="00F91103"/>
    <w:rsid w:val="00F9124D"/>
    <w:rsid w:val="00F951BE"/>
    <w:rsid w:val="00F97E3D"/>
    <w:rsid w:val="00FA07E3"/>
    <w:rsid w:val="00FA0F9C"/>
    <w:rsid w:val="00FA1200"/>
    <w:rsid w:val="00FA20DC"/>
    <w:rsid w:val="00FA4499"/>
    <w:rsid w:val="00FB125E"/>
    <w:rsid w:val="00FB1406"/>
    <w:rsid w:val="00FB21C7"/>
    <w:rsid w:val="00FB26F2"/>
    <w:rsid w:val="00FB687D"/>
    <w:rsid w:val="00FB71F4"/>
    <w:rsid w:val="00FB7E80"/>
    <w:rsid w:val="00FC0DE9"/>
    <w:rsid w:val="00FC32A9"/>
    <w:rsid w:val="00FC34E2"/>
    <w:rsid w:val="00FC47A5"/>
    <w:rsid w:val="00FD30D6"/>
    <w:rsid w:val="00FD3843"/>
    <w:rsid w:val="00FD3852"/>
    <w:rsid w:val="00FD4482"/>
    <w:rsid w:val="00FD6149"/>
    <w:rsid w:val="00FD65D0"/>
    <w:rsid w:val="00FD6639"/>
    <w:rsid w:val="00FD78BE"/>
    <w:rsid w:val="00FD7ADF"/>
    <w:rsid w:val="00FD7C84"/>
    <w:rsid w:val="00FE254E"/>
    <w:rsid w:val="00FE2762"/>
    <w:rsid w:val="00FE43C9"/>
    <w:rsid w:val="00FE4A7E"/>
    <w:rsid w:val="00FE5622"/>
    <w:rsid w:val="00FE56EE"/>
    <w:rsid w:val="00FE5C98"/>
    <w:rsid w:val="00FE7DC4"/>
    <w:rsid w:val="00FF26CB"/>
    <w:rsid w:val="00FF3AF1"/>
    <w:rsid w:val="00FF3BD5"/>
    <w:rsid w:val="00FF4C2E"/>
    <w:rsid w:val="00FF5C6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oNotEmbedSmartTags/>
  <w:decimalSymbol w:val="."/>
  <w:listSeparator w:val=","/>
  <w14:docId w14:val="734ED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basedOn w:val="Normal"/>
    <w:rsid w:val="00922348"/>
    <w:pPr>
      <w:spacing w:before="100" w:beforeAutospacing="1" w:after="100" w:afterAutospacing="1" w:line="240" w:lineRule="auto"/>
    </w:pPr>
    <w:rPr>
      <w:rFonts w:ascii="Times New Roman" w:hAnsi="Times New Roman"/>
      <w:i w:val="0"/>
      <w:sz w:val="24"/>
      <w:szCs w:val="20"/>
      <w:lang w:eastAsia="en-AU"/>
    </w:rPr>
  </w:style>
  <w:style w:type="character" w:customStyle="1" w:styleId="ACMATableTextChar1">
    <w:name w:val="ACMA Table Text Char1"/>
    <w:link w:val="ACMATableText"/>
    <w:rsid w:val="00922348"/>
    <w:rPr>
      <w:rFonts w:ascii="Arial" w:hAnsi="Arial"/>
      <w:lang w:eastAsia="en-US"/>
    </w:rPr>
  </w:style>
  <w:style w:type="paragraph" w:customStyle="1" w:styleId="paragraph">
    <w:name w:val="paragraph"/>
    <w:basedOn w:val="Normal"/>
    <w:rsid w:val="00AF7FD4"/>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AF7FD4"/>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AF7FD4"/>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uiPriority w:val="1"/>
    <w:qFormat/>
    <w:rsid w:val="00210D9D"/>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210D9D"/>
    <w:rPr>
      <w:rFonts w:ascii="Arial" w:eastAsia="Arial" w:hAnsi="Arial" w:cstheme="minorBidi"/>
      <w:lang w:val="en-US" w:eastAsia="en-US"/>
    </w:rPr>
  </w:style>
  <w:style w:type="paragraph" w:styleId="ListParagraph">
    <w:name w:val="List Paragraph"/>
    <w:basedOn w:val="Normal"/>
    <w:uiPriority w:val="34"/>
    <w:rsid w:val="001F62AB"/>
    <w:pPr>
      <w:ind w:left="720"/>
      <w:contextualSpacing/>
    </w:pPr>
  </w:style>
  <w:style w:type="paragraph" w:customStyle="1" w:styleId="Default">
    <w:name w:val="Default"/>
    <w:rsid w:val="00F2392E"/>
    <w:pPr>
      <w:autoSpaceDE w:val="0"/>
      <w:autoSpaceDN w:val="0"/>
      <w:adjustRightInd w:val="0"/>
    </w:pPr>
    <w:rPr>
      <w:rFonts w:ascii="Book Antiqua" w:hAnsi="Book Antiqua" w:cs="Book Antiqu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1735645">
      <w:bodyDiv w:val="1"/>
      <w:marLeft w:val="0"/>
      <w:marRight w:val="0"/>
      <w:marTop w:val="0"/>
      <w:marBottom w:val="0"/>
      <w:divBdr>
        <w:top w:val="none" w:sz="0" w:space="0" w:color="auto"/>
        <w:left w:val="none" w:sz="0" w:space="0" w:color="auto"/>
        <w:bottom w:val="none" w:sz="0" w:space="0" w:color="auto"/>
        <w:right w:val="none" w:sz="0" w:space="0" w:color="auto"/>
      </w:divBdr>
    </w:div>
    <w:div w:id="664355415">
      <w:bodyDiv w:val="1"/>
      <w:marLeft w:val="0"/>
      <w:marRight w:val="0"/>
      <w:marTop w:val="0"/>
      <w:marBottom w:val="0"/>
      <w:divBdr>
        <w:top w:val="none" w:sz="0" w:space="0" w:color="auto"/>
        <w:left w:val="none" w:sz="0" w:space="0" w:color="auto"/>
        <w:bottom w:val="none" w:sz="0" w:space="0" w:color="auto"/>
        <w:right w:val="none" w:sz="0" w:space="0" w:color="auto"/>
      </w:divBdr>
    </w:div>
    <w:div w:id="682517320">
      <w:bodyDiv w:val="1"/>
      <w:marLeft w:val="0"/>
      <w:marRight w:val="0"/>
      <w:marTop w:val="0"/>
      <w:marBottom w:val="0"/>
      <w:divBdr>
        <w:top w:val="none" w:sz="0" w:space="0" w:color="auto"/>
        <w:left w:val="none" w:sz="0" w:space="0" w:color="auto"/>
        <w:bottom w:val="none" w:sz="0" w:space="0" w:color="auto"/>
        <w:right w:val="none" w:sz="0" w:space="0" w:color="auto"/>
      </w:divBdr>
    </w:div>
    <w:div w:id="771971298">
      <w:bodyDiv w:val="1"/>
      <w:marLeft w:val="0"/>
      <w:marRight w:val="0"/>
      <w:marTop w:val="0"/>
      <w:marBottom w:val="0"/>
      <w:divBdr>
        <w:top w:val="none" w:sz="0" w:space="0" w:color="auto"/>
        <w:left w:val="none" w:sz="0" w:space="0" w:color="auto"/>
        <w:bottom w:val="none" w:sz="0" w:space="0" w:color="auto"/>
        <w:right w:val="none" w:sz="0" w:space="0" w:color="auto"/>
      </w:divBdr>
      <w:divsChild>
        <w:div w:id="2139256781">
          <w:marLeft w:val="0"/>
          <w:marRight w:val="0"/>
          <w:marTop w:val="0"/>
          <w:marBottom w:val="0"/>
          <w:divBdr>
            <w:top w:val="none" w:sz="0" w:space="0" w:color="auto"/>
            <w:left w:val="none" w:sz="0" w:space="0" w:color="auto"/>
            <w:bottom w:val="none" w:sz="0" w:space="0" w:color="auto"/>
            <w:right w:val="none" w:sz="0" w:space="0" w:color="auto"/>
          </w:divBdr>
          <w:divsChild>
            <w:div w:id="125975259">
              <w:marLeft w:val="0"/>
              <w:marRight w:val="0"/>
              <w:marTop w:val="0"/>
              <w:marBottom w:val="0"/>
              <w:divBdr>
                <w:top w:val="none" w:sz="0" w:space="0" w:color="auto"/>
                <w:left w:val="none" w:sz="0" w:space="0" w:color="auto"/>
                <w:bottom w:val="none" w:sz="0" w:space="0" w:color="auto"/>
                <w:right w:val="none" w:sz="0" w:space="0" w:color="auto"/>
              </w:divBdr>
              <w:divsChild>
                <w:div w:id="125122067">
                  <w:marLeft w:val="0"/>
                  <w:marRight w:val="0"/>
                  <w:marTop w:val="0"/>
                  <w:marBottom w:val="0"/>
                  <w:divBdr>
                    <w:top w:val="none" w:sz="0" w:space="0" w:color="auto"/>
                    <w:left w:val="none" w:sz="0" w:space="0" w:color="auto"/>
                    <w:bottom w:val="none" w:sz="0" w:space="0" w:color="auto"/>
                    <w:right w:val="none" w:sz="0" w:space="0" w:color="auto"/>
                  </w:divBdr>
                  <w:divsChild>
                    <w:div w:id="1972594268">
                      <w:marLeft w:val="0"/>
                      <w:marRight w:val="0"/>
                      <w:marTop w:val="0"/>
                      <w:marBottom w:val="0"/>
                      <w:divBdr>
                        <w:top w:val="none" w:sz="0" w:space="0" w:color="auto"/>
                        <w:left w:val="none" w:sz="0" w:space="0" w:color="auto"/>
                        <w:bottom w:val="none" w:sz="0" w:space="0" w:color="auto"/>
                        <w:right w:val="none" w:sz="0" w:space="0" w:color="auto"/>
                      </w:divBdr>
                      <w:divsChild>
                        <w:div w:id="836457201">
                          <w:marLeft w:val="0"/>
                          <w:marRight w:val="0"/>
                          <w:marTop w:val="0"/>
                          <w:marBottom w:val="0"/>
                          <w:divBdr>
                            <w:top w:val="none" w:sz="0" w:space="0" w:color="auto"/>
                            <w:left w:val="none" w:sz="0" w:space="0" w:color="auto"/>
                            <w:bottom w:val="none" w:sz="0" w:space="0" w:color="auto"/>
                            <w:right w:val="none" w:sz="0" w:space="0" w:color="auto"/>
                          </w:divBdr>
                          <w:divsChild>
                            <w:div w:id="755520713">
                              <w:marLeft w:val="0"/>
                              <w:marRight w:val="0"/>
                              <w:marTop w:val="0"/>
                              <w:marBottom w:val="0"/>
                              <w:divBdr>
                                <w:top w:val="none" w:sz="0" w:space="0" w:color="auto"/>
                                <w:left w:val="none" w:sz="0" w:space="0" w:color="auto"/>
                                <w:bottom w:val="none" w:sz="0" w:space="0" w:color="auto"/>
                                <w:right w:val="none" w:sz="0" w:space="0" w:color="auto"/>
                              </w:divBdr>
                              <w:divsChild>
                                <w:div w:id="844056749">
                                  <w:marLeft w:val="0"/>
                                  <w:marRight w:val="0"/>
                                  <w:marTop w:val="0"/>
                                  <w:marBottom w:val="0"/>
                                  <w:divBdr>
                                    <w:top w:val="none" w:sz="0" w:space="0" w:color="auto"/>
                                    <w:left w:val="none" w:sz="0" w:space="0" w:color="auto"/>
                                    <w:bottom w:val="none" w:sz="0" w:space="0" w:color="auto"/>
                                    <w:right w:val="none" w:sz="0" w:space="0" w:color="auto"/>
                                  </w:divBdr>
                                  <w:divsChild>
                                    <w:div w:id="1430076588">
                                      <w:marLeft w:val="0"/>
                                      <w:marRight w:val="0"/>
                                      <w:marTop w:val="0"/>
                                      <w:marBottom w:val="0"/>
                                      <w:divBdr>
                                        <w:top w:val="none" w:sz="0" w:space="0" w:color="auto"/>
                                        <w:left w:val="none" w:sz="0" w:space="0" w:color="auto"/>
                                        <w:bottom w:val="none" w:sz="0" w:space="0" w:color="auto"/>
                                        <w:right w:val="none" w:sz="0" w:space="0" w:color="auto"/>
                                      </w:divBdr>
                                      <w:divsChild>
                                        <w:div w:id="1174877553">
                                          <w:marLeft w:val="0"/>
                                          <w:marRight w:val="0"/>
                                          <w:marTop w:val="0"/>
                                          <w:marBottom w:val="0"/>
                                          <w:divBdr>
                                            <w:top w:val="none" w:sz="0" w:space="0" w:color="auto"/>
                                            <w:left w:val="none" w:sz="0" w:space="0" w:color="auto"/>
                                            <w:bottom w:val="none" w:sz="0" w:space="0" w:color="auto"/>
                                            <w:right w:val="none" w:sz="0" w:space="0" w:color="auto"/>
                                          </w:divBdr>
                                          <w:divsChild>
                                            <w:div w:id="278075572">
                                              <w:marLeft w:val="0"/>
                                              <w:marRight w:val="0"/>
                                              <w:marTop w:val="0"/>
                                              <w:marBottom w:val="0"/>
                                              <w:divBdr>
                                                <w:top w:val="none" w:sz="0" w:space="0" w:color="auto"/>
                                                <w:left w:val="none" w:sz="0" w:space="0" w:color="auto"/>
                                                <w:bottom w:val="none" w:sz="0" w:space="0" w:color="auto"/>
                                                <w:right w:val="none" w:sz="0" w:space="0" w:color="auto"/>
                                              </w:divBdr>
                                              <w:divsChild>
                                                <w:div w:id="1437486162">
                                                  <w:marLeft w:val="0"/>
                                                  <w:marRight w:val="0"/>
                                                  <w:marTop w:val="0"/>
                                                  <w:marBottom w:val="0"/>
                                                  <w:divBdr>
                                                    <w:top w:val="none" w:sz="0" w:space="0" w:color="auto"/>
                                                    <w:left w:val="none" w:sz="0" w:space="0" w:color="auto"/>
                                                    <w:bottom w:val="none" w:sz="0" w:space="0" w:color="auto"/>
                                                    <w:right w:val="none" w:sz="0" w:space="0" w:color="auto"/>
                                                  </w:divBdr>
                                                  <w:divsChild>
                                                    <w:div w:id="1849559727">
                                                      <w:marLeft w:val="0"/>
                                                      <w:marRight w:val="0"/>
                                                      <w:marTop w:val="0"/>
                                                      <w:marBottom w:val="0"/>
                                                      <w:divBdr>
                                                        <w:top w:val="none" w:sz="0" w:space="0" w:color="auto"/>
                                                        <w:left w:val="none" w:sz="0" w:space="0" w:color="auto"/>
                                                        <w:bottom w:val="none" w:sz="0" w:space="0" w:color="auto"/>
                                                        <w:right w:val="none" w:sz="0" w:space="0" w:color="auto"/>
                                                      </w:divBdr>
                                                      <w:divsChild>
                                                        <w:div w:id="536312049">
                                                          <w:marLeft w:val="0"/>
                                                          <w:marRight w:val="0"/>
                                                          <w:marTop w:val="0"/>
                                                          <w:marBottom w:val="0"/>
                                                          <w:divBdr>
                                                            <w:top w:val="none" w:sz="0" w:space="0" w:color="auto"/>
                                                            <w:left w:val="none" w:sz="0" w:space="0" w:color="auto"/>
                                                            <w:bottom w:val="none" w:sz="0" w:space="0" w:color="auto"/>
                                                            <w:right w:val="none" w:sz="0" w:space="0" w:color="auto"/>
                                                          </w:divBdr>
                                                          <w:divsChild>
                                                            <w:div w:id="453712081">
                                                              <w:marLeft w:val="0"/>
                                                              <w:marRight w:val="0"/>
                                                              <w:marTop w:val="0"/>
                                                              <w:marBottom w:val="0"/>
                                                              <w:divBdr>
                                                                <w:top w:val="none" w:sz="0" w:space="0" w:color="auto"/>
                                                                <w:left w:val="none" w:sz="0" w:space="0" w:color="auto"/>
                                                                <w:bottom w:val="none" w:sz="0" w:space="0" w:color="auto"/>
                                                                <w:right w:val="none" w:sz="0" w:space="0" w:color="auto"/>
                                                              </w:divBdr>
                                                              <w:divsChild>
                                                                <w:div w:id="1743064669">
                                                                  <w:marLeft w:val="0"/>
                                                                  <w:marRight w:val="0"/>
                                                                  <w:marTop w:val="0"/>
                                                                  <w:marBottom w:val="0"/>
                                                                  <w:divBdr>
                                                                    <w:top w:val="none" w:sz="0" w:space="0" w:color="auto"/>
                                                                    <w:left w:val="none" w:sz="0" w:space="0" w:color="auto"/>
                                                                    <w:bottom w:val="none" w:sz="0" w:space="0" w:color="auto"/>
                                                                    <w:right w:val="none" w:sz="0" w:space="0" w:color="auto"/>
                                                                  </w:divBdr>
                                                                  <w:divsChild>
                                                                    <w:div w:id="1569803102">
                                                                      <w:marLeft w:val="0"/>
                                                                      <w:marRight w:val="0"/>
                                                                      <w:marTop w:val="0"/>
                                                                      <w:marBottom w:val="0"/>
                                                                      <w:divBdr>
                                                                        <w:top w:val="none" w:sz="0" w:space="0" w:color="auto"/>
                                                                        <w:left w:val="none" w:sz="0" w:space="0" w:color="auto"/>
                                                                        <w:bottom w:val="none" w:sz="0" w:space="0" w:color="auto"/>
                                                                        <w:right w:val="none" w:sz="0" w:space="0" w:color="auto"/>
                                                                      </w:divBdr>
                                                                      <w:divsChild>
                                                                        <w:div w:id="289241957">
                                                                          <w:marLeft w:val="0"/>
                                                                          <w:marRight w:val="0"/>
                                                                          <w:marTop w:val="0"/>
                                                                          <w:marBottom w:val="0"/>
                                                                          <w:divBdr>
                                                                            <w:top w:val="none" w:sz="0" w:space="0" w:color="auto"/>
                                                                            <w:left w:val="none" w:sz="0" w:space="0" w:color="auto"/>
                                                                            <w:bottom w:val="none" w:sz="0" w:space="0" w:color="auto"/>
                                                                            <w:right w:val="none" w:sz="0" w:space="0" w:color="auto"/>
                                                                          </w:divBdr>
                                                                          <w:divsChild>
                                                                            <w:div w:id="1040940071">
                                                                              <w:marLeft w:val="0"/>
                                                                              <w:marRight w:val="0"/>
                                                                              <w:marTop w:val="0"/>
                                                                              <w:marBottom w:val="0"/>
                                                                              <w:divBdr>
                                                                                <w:top w:val="none" w:sz="0" w:space="0" w:color="auto"/>
                                                                                <w:left w:val="none" w:sz="0" w:space="0" w:color="auto"/>
                                                                                <w:bottom w:val="none" w:sz="0" w:space="0" w:color="auto"/>
                                                                                <w:right w:val="none" w:sz="0" w:space="0" w:color="auto"/>
                                                                              </w:divBdr>
                                                                              <w:divsChild>
                                                                                <w:div w:id="35069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3041434">
      <w:bodyDiv w:val="1"/>
      <w:marLeft w:val="0"/>
      <w:marRight w:val="0"/>
      <w:marTop w:val="0"/>
      <w:marBottom w:val="0"/>
      <w:divBdr>
        <w:top w:val="none" w:sz="0" w:space="0" w:color="auto"/>
        <w:left w:val="none" w:sz="0" w:space="0" w:color="auto"/>
        <w:bottom w:val="none" w:sz="0" w:space="0" w:color="auto"/>
        <w:right w:val="none" w:sz="0" w:space="0" w:color="auto"/>
      </w:divBdr>
    </w:div>
    <w:div w:id="833299000">
      <w:bodyDiv w:val="1"/>
      <w:marLeft w:val="0"/>
      <w:marRight w:val="0"/>
      <w:marTop w:val="0"/>
      <w:marBottom w:val="0"/>
      <w:divBdr>
        <w:top w:val="none" w:sz="0" w:space="0" w:color="auto"/>
        <w:left w:val="none" w:sz="0" w:space="0" w:color="auto"/>
        <w:bottom w:val="none" w:sz="0" w:space="0" w:color="auto"/>
        <w:right w:val="none" w:sz="0" w:space="0" w:color="auto"/>
      </w:divBdr>
    </w:div>
    <w:div w:id="839345527">
      <w:bodyDiv w:val="1"/>
      <w:marLeft w:val="0"/>
      <w:marRight w:val="0"/>
      <w:marTop w:val="0"/>
      <w:marBottom w:val="0"/>
      <w:divBdr>
        <w:top w:val="none" w:sz="0" w:space="0" w:color="auto"/>
        <w:left w:val="none" w:sz="0" w:space="0" w:color="auto"/>
        <w:bottom w:val="none" w:sz="0" w:space="0" w:color="auto"/>
        <w:right w:val="none" w:sz="0" w:space="0" w:color="auto"/>
      </w:divBdr>
    </w:div>
    <w:div w:id="862133178">
      <w:bodyDiv w:val="1"/>
      <w:marLeft w:val="0"/>
      <w:marRight w:val="0"/>
      <w:marTop w:val="0"/>
      <w:marBottom w:val="0"/>
      <w:divBdr>
        <w:top w:val="none" w:sz="0" w:space="0" w:color="auto"/>
        <w:left w:val="none" w:sz="0" w:space="0" w:color="auto"/>
        <w:bottom w:val="none" w:sz="0" w:space="0" w:color="auto"/>
        <w:right w:val="none" w:sz="0" w:space="0" w:color="auto"/>
      </w:divBdr>
    </w:div>
    <w:div w:id="865214803">
      <w:bodyDiv w:val="1"/>
      <w:marLeft w:val="0"/>
      <w:marRight w:val="0"/>
      <w:marTop w:val="0"/>
      <w:marBottom w:val="0"/>
      <w:divBdr>
        <w:top w:val="none" w:sz="0" w:space="0" w:color="auto"/>
        <w:left w:val="none" w:sz="0" w:space="0" w:color="auto"/>
        <w:bottom w:val="none" w:sz="0" w:space="0" w:color="auto"/>
        <w:right w:val="none" w:sz="0" w:space="0" w:color="auto"/>
      </w:divBdr>
    </w:div>
    <w:div w:id="875237039">
      <w:bodyDiv w:val="1"/>
      <w:marLeft w:val="0"/>
      <w:marRight w:val="0"/>
      <w:marTop w:val="0"/>
      <w:marBottom w:val="0"/>
      <w:divBdr>
        <w:top w:val="none" w:sz="0" w:space="0" w:color="auto"/>
        <w:left w:val="none" w:sz="0" w:space="0" w:color="auto"/>
        <w:bottom w:val="none" w:sz="0" w:space="0" w:color="auto"/>
        <w:right w:val="none" w:sz="0" w:space="0" w:color="auto"/>
      </w:divBdr>
    </w:div>
    <w:div w:id="1091971451">
      <w:bodyDiv w:val="1"/>
      <w:marLeft w:val="0"/>
      <w:marRight w:val="0"/>
      <w:marTop w:val="0"/>
      <w:marBottom w:val="0"/>
      <w:divBdr>
        <w:top w:val="none" w:sz="0" w:space="0" w:color="auto"/>
        <w:left w:val="none" w:sz="0" w:space="0" w:color="auto"/>
        <w:bottom w:val="none" w:sz="0" w:space="0" w:color="auto"/>
        <w:right w:val="none" w:sz="0" w:space="0" w:color="auto"/>
      </w:divBdr>
    </w:div>
    <w:div w:id="1103724172">
      <w:bodyDiv w:val="1"/>
      <w:marLeft w:val="0"/>
      <w:marRight w:val="0"/>
      <w:marTop w:val="0"/>
      <w:marBottom w:val="0"/>
      <w:divBdr>
        <w:top w:val="none" w:sz="0" w:space="0" w:color="auto"/>
        <w:left w:val="none" w:sz="0" w:space="0" w:color="auto"/>
        <w:bottom w:val="none" w:sz="0" w:space="0" w:color="auto"/>
        <w:right w:val="none" w:sz="0" w:space="0" w:color="auto"/>
      </w:divBdr>
    </w:div>
    <w:div w:id="1332640646">
      <w:bodyDiv w:val="1"/>
      <w:marLeft w:val="0"/>
      <w:marRight w:val="0"/>
      <w:marTop w:val="0"/>
      <w:marBottom w:val="0"/>
      <w:divBdr>
        <w:top w:val="none" w:sz="0" w:space="0" w:color="auto"/>
        <w:left w:val="none" w:sz="0" w:space="0" w:color="auto"/>
        <w:bottom w:val="none" w:sz="0" w:space="0" w:color="auto"/>
        <w:right w:val="none" w:sz="0" w:space="0" w:color="auto"/>
      </w:divBdr>
    </w:div>
    <w:div w:id="1340351865">
      <w:bodyDiv w:val="1"/>
      <w:marLeft w:val="0"/>
      <w:marRight w:val="0"/>
      <w:marTop w:val="0"/>
      <w:marBottom w:val="0"/>
      <w:divBdr>
        <w:top w:val="none" w:sz="0" w:space="0" w:color="auto"/>
        <w:left w:val="none" w:sz="0" w:space="0" w:color="auto"/>
        <w:bottom w:val="none" w:sz="0" w:space="0" w:color="auto"/>
        <w:right w:val="none" w:sz="0" w:space="0" w:color="auto"/>
      </w:divBdr>
    </w:div>
    <w:div w:id="1479494102">
      <w:bodyDiv w:val="1"/>
      <w:marLeft w:val="0"/>
      <w:marRight w:val="0"/>
      <w:marTop w:val="0"/>
      <w:marBottom w:val="0"/>
      <w:divBdr>
        <w:top w:val="none" w:sz="0" w:space="0" w:color="auto"/>
        <w:left w:val="none" w:sz="0" w:space="0" w:color="auto"/>
        <w:bottom w:val="none" w:sz="0" w:space="0" w:color="auto"/>
        <w:right w:val="none" w:sz="0" w:space="0" w:color="auto"/>
      </w:divBdr>
    </w:div>
    <w:div w:id="1508986237">
      <w:bodyDiv w:val="1"/>
      <w:marLeft w:val="0"/>
      <w:marRight w:val="0"/>
      <w:marTop w:val="0"/>
      <w:marBottom w:val="0"/>
      <w:divBdr>
        <w:top w:val="none" w:sz="0" w:space="0" w:color="auto"/>
        <w:left w:val="none" w:sz="0" w:space="0" w:color="auto"/>
        <w:bottom w:val="none" w:sz="0" w:space="0" w:color="auto"/>
        <w:right w:val="none" w:sz="0" w:space="0" w:color="auto"/>
      </w:divBdr>
    </w:div>
    <w:div w:id="1544780906">
      <w:bodyDiv w:val="1"/>
      <w:marLeft w:val="0"/>
      <w:marRight w:val="0"/>
      <w:marTop w:val="0"/>
      <w:marBottom w:val="0"/>
      <w:divBdr>
        <w:top w:val="none" w:sz="0" w:space="0" w:color="auto"/>
        <w:left w:val="none" w:sz="0" w:space="0" w:color="auto"/>
        <w:bottom w:val="none" w:sz="0" w:space="0" w:color="auto"/>
        <w:right w:val="none" w:sz="0" w:space="0" w:color="auto"/>
      </w:divBdr>
    </w:div>
    <w:div w:id="1665473894">
      <w:bodyDiv w:val="1"/>
      <w:marLeft w:val="0"/>
      <w:marRight w:val="0"/>
      <w:marTop w:val="0"/>
      <w:marBottom w:val="0"/>
      <w:divBdr>
        <w:top w:val="none" w:sz="0" w:space="0" w:color="auto"/>
        <w:left w:val="none" w:sz="0" w:space="0" w:color="auto"/>
        <w:bottom w:val="none" w:sz="0" w:space="0" w:color="auto"/>
        <w:right w:val="none" w:sz="0" w:space="0" w:color="auto"/>
      </w:divBdr>
    </w:div>
    <w:div w:id="1671564785">
      <w:bodyDiv w:val="1"/>
      <w:marLeft w:val="0"/>
      <w:marRight w:val="0"/>
      <w:marTop w:val="0"/>
      <w:marBottom w:val="0"/>
      <w:divBdr>
        <w:top w:val="none" w:sz="0" w:space="0" w:color="auto"/>
        <w:left w:val="none" w:sz="0" w:space="0" w:color="auto"/>
        <w:bottom w:val="none" w:sz="0" w:space="0" w:color="auto"/>
        <w:right w:val="none" w:sz="0" w:space="0" w:color="auto"/>
      </w:divBdr>
    </w:div>
    <w:div w:id="1671829148">
      <w:bodyDiv w:val="1"/>
      <w:marLeft w:val="0"/>
      <w:marRight w:val="0"/>
      <w:marTop w:val="0"/>
      <w:marBottom w:val="0"/>
      <w:divBdr>
        <w:top w:val="none" w:sz="0" w:space="0" w:color="auto"/>
        <w:left w:val="none" w:sz="0" w:space="0" w:color="auto"/>
        <w:bottom w:val="none" w:sz="0" w:space="0" w:color="auto"/>
        <w:right w:val="none" w:sz="0" w:space="0" w:color="auto"/>
      </w:divBdr>
    </w:div>
    <w:div w:id="1895004626">
      <w:bodyDiv w:val="1"/>
      <w:marLeft w:val="0"/>
      <w:marRight w:val="0"/>
      <w:marTop w:val="0"/>
      <w:marBottom w:val="0"/>
      <w:divBdr>
        <w:top w:val="none" w:sz="0" w:space="0" w:color="auto"/>
        <w:left w:val="none" w:sz="0" w:space="0" w:color="auto"/>
        <w:bottom w:val="none" w:sz="0" w:space="0" w:color="auto"/>
        <w:right w:val="none" w:sz="0" w:space="0" w:color="auto"/>
      </w:divBdr>
    </w:div>
    <w:div w:id="1968195130">
      <w:bodyDiv w:val="1"/>
      <w:marLeft w:val="0"/>
      <w:marRight w:val="0"/>
      <w:marTop w:val="0"/>
      <w:marBottom w:val="0"/>
      <w:divBdr>
        <w:top w:val="none" w:sz="0" w:space="0" w:color="auto"/>
        <w:left w:val="none" w:sz="0" w:space="0" w:color="auto"/>
        <w:bottom w:val="none" w:sz="0" w:space="0" w:color="auto"/>
        <w:right w:val="none" w:sz="0" w:space="0" w:color="auto"/>
      </w:divBdr>
    </w:div>
    <w:div w:id="1976060128">
      <w:bodyDiv w:val="1"/>
      <w:marLeft w:val="0"/>
      <w:marRight w:val="0"/>
      <w:marTop w:val="0"/>
      <w:marBottom w:val="0"/>
      <w:divBdr>
        <w:top w:val="none" w:sz="0" w:space="0" w:color="auto"/>
        <w:left w:val="none" w:sz="0" w:space="0" w:color="auto"/>
        <w:bottom w:val="none" w:sz="0" w:space="0" w:color="auto"/>
        <w:right w:val="none" w:sz="0" w:space="0" w:color="auto"/>
      </w:divBdr>
    </w:div>
    <w:div w:id="20360355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tenplay.com.au/channel-ten/masterchef/season-10/episode-22" TargetMode="External"/><Relationship Id="rId1" Type="http://schemas.openxmlformats.org/officeDocument/2006/relationships/hyperlink" Target="https://tenplay.com.au/channel-ten/masterche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status (complainant)" ma:contentTypeID="0x010100C83364195A3E834186DC3BE39C73583100A076C86FDC2A1840BC9E88D3DF2A4758" ma:contentTypeVersion="4" ma:contentTypeDescription="" ma:contentTypeScope="" ma:versionID="b8966238613f247d9adab6ac0dc7498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562DF7-FE0B-43F1-B3A6-5981461868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purl.org/dc/dcmitype/"/>
    <ds:schemaRef ds:uri="http://www.w3.org/XML/1998/namespace"/>
    <ds:schemaRef ds:uri="http://schemas.microsoft.com/office/infopath/2007/PartnerControls"/>
    <ds:schemaRef ds:uri="http://purl.org/dc/terms/"/>
    <ds:schemaRef ds:uri="http://purl.org/dc/elements/1.1/"/>
    <ds:schemaRef ds:uri="http://schemas.microsoft.com/office/2006/metadata/properties"/>
    <ds:schemaRef ds:uri="http://schemas.microsoft.com/office/2006/documentManagement/types"/>
    <ds:schemaRef ds:uri="http://schemas.openxmlformats.org/package/2006/metadata/core-propertie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604F04D5-474A-4175-A86D-6DAEBEB80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3243</Words>
  <Characters>17397</Characters>
  <Application>Microsoft Office Word</Application>
  <DocSecurity>12</DocSecurity>
  <Lines>144</Lines>
  <Paragraphs>41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20599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2018-08-30T02:24:00Z</dcterms:created>
  <dcterms:modified xsi:type="dcterms:W3CDTF">2018-08-30T02:24:00Z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0x010100C83364195A3E834186DC3BE39C73583100A076C86FDC2A1840BC9E88D3DF2A4758</vt:lpwstr>
  </property>
  <property fmtid="{D5CDD505-2E9C-101B-9397-08002B2CF9AE}" pid="3" name="_dlc_DocIdItemGuid">
    <vt:lpwstr>67e07ef0-d8bc-47eb-9ed6-2dd8b3399064</vt:lpwstr>
  </property>
</Properties>
</file>