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CD0C82A" w14:textId="52178D09" w:rsidR="00BE459D" w:rsidRPr="00EE7FF7" w:rsidRDefault="00B30A6C" w:rsidP="0033104B">
      <w:pPr>
        <w:pStyle w:val="ACMAHeading1"/>
        <w:spacing w:before="960" w:after="240"/>
      </w:pPr>
      <w:r w:rsidRPr="002B0831">
        <w:t>Investigation</w:t>
      </w:r>
      <w:r>
        <w:t xml:space="preserve"> </w:t>
      </w:r>
      <w:r w:rsidR="0079419E" w:rsidRPr="00EE7FF7">
        <w:t>r</w:t>
      </w:r>
      <w:r w:rsidRPr="00EE7FF7">
        <w:t xml:space="preserve">eport </w:t>
      </w:r>
      <w:r w:rsidR="0079419E" w:rsidRPr="00EE7FF7">
        <w:t>n</w:t>
      </w:r>
      <w:r w:rsidRPr="00EE7FF7">
        <w:t xml:space="preserve">o. </w:t>
      </w:r>
      <w:r w:rsidR="00EF41B0" w:rsidRPr="00EE7FF7">
        <w:rPr>
          <w:rStyle w:val="Emphasis"/>
          <w:i w:val="0"/>
        </w:rPr>
        <w:t>BI-</w:t>
      </w:r>
      <w:r w:rsidR="00A52696">
        <w:rPr>
          <w:rStyle w:val="Emphasis"/>
          <w:i w:val="0"/>
        </w:rPr>
        <w:t>413</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439"/>
        <w:gridCol w:w="5897"/>
      </w:tblGrid>
      <w:tr w:rsidR="005E47E5" w:rsidRPr="00EE7FF7" w14:paraId="505F9D27" w14:textId="77777777" w:rsidTr="00075F5D">
        <w:trPr>
          <w:cnfStyle w:val="100000000000" w:firstRow="1" w:lastRow="0" w:firstColumn="0" w:lastColumn="0" w:oddVBand="0" w:evenVBand="0" w:oddHBand="0" w:evenHBand="0" w:firstRowFirstColumn="0" w:firstRowLastColumn="0" w:lastRowFirstColumn="0" w:lastRowLastColumn="0"/>
          <w:tblHeader/>
        </w:trPr>
        <w:tc>
          <w:tcPr>
            <w:tcW w:w="2439" w:type="dxa"/>
          </w:tcPr>
          <w:p w14:paraId="309BC30F" w14:textId="77777777" w:rsidR="005E47E5" w:rsidRPr="00EE7FF7" w:rsidRDefault="003E08A5" w:rsidP="0033104B">
            <w:pPr>
              <w:pStyle w:val="ACMATableHeading"/>
            </w:pPr>
            <w:bookmarkStart w:id="0" w:name="ColumnTitle"/>
            <w:r w:rsidRPr="00EE7FF7">
              <w:t>Summary</w:t>
            </w:r>
          </w:p>
        </w:tc>
        <w:tc>
          <w:tcPr>
            <w:tcW w:w="5897" w:type="dxa"/>
          </w:tcPr>
          <w:p w14:paraId="6296DB15" w14:textId="77777777" w:rsidR="005E47E5" w:rsidRPr="00EE7FF7" w:rsidRDefault="005E47E5" w:rsidP="00006246">
            <w:pPr>
              <w:pStyle w:val="ACMATableHeading"/>
            </w:pPr>
          </w:p>
        </w:tc>
      </w:tr>
      <w:bookmarkEnd w:id="0"/>
      <w:tr w:rsidR="005E47E5" w:rsidRPr="00EE7FF7" w14:paraId="22AE2BC3" w14:textId="77777777" w:rsidTr="00075F5D">
        <w:trPr>
          <w:cnfStyle w:val="100000000000" w:firstRow="1" w:lastRow="0" w:firstColumn="0" w:lastColumn="0" w:oddVBand="0" w:evenVBand="0" w:oddHBand="0" w:evenHBand="0" w:firstRowFirstColumn="0" w:firstRowLastColumn="0" w:lastRowFirstColumn="0" w:lastRowLastColumn="0"/>
          <w:tblHeader/>
        </w:trPr>
        <w:tc>
          <w:tcPr>
            <w:tcW w:w="2439" w:type="dxa"/>
            <w:tcBorders>
              <w:bottom w:val="single" w:sz="4" w:space="0" w:color="auto"/>
              <w:right w:val="single" w:sz="4" w:space="0" w:color="auto"/>
            </w:tcBorders>
            <w:shd w:val="clear" w:color="auto" w:fill="auto"/>
          </w:tcPr>
          <w:p w14:paraId="7F1CC9EA" w14:textId="77777777" w:rsidR="005E47E5" w:rsidRPr="00EE7FF7" w:rsidRDefault="00A04A54" w:rsidP="0033104B">
            <w:pPr>
              <w:pStyle w:val="ACMATableBody"/>
              <w:rPr>
                <w:b/>
              </w:rPr>
            </w:pPr>
            <w:r w:rsidRPr="00EE7FF7">
              <w:rPr>
                <w:b/>
              </w:rPr>
              <w:t>File n</w:t>
            </w:r>
            <w:r w:rsidR="005E47E5" w:rsidRPr="00EE7FF7">
              <w:rPr>
                <w:b/>
              </w:rPr>
              <w:t>o.</w:t>
            </w:r>
          </w:p>
        </w:tc>
        <w:tc>
          <w:tcPr>
            <w:tcW w:w="5897" w:type="dxa"/>
            <w:tcBorders>
              <w:left w:val="single" w:sz="4" w:space="0" w:color="auto"/>
              <w:bottom w:val="single" w:sz="4" w:space="0" w:color="auto"/>
            </w:tcBorders>
            <w:shd w:val="clear" w:color="auto" w:fill="auto"/>
          </w:tcPr>
          <w:p w14:paraId="0E7B13AA" w14:textId="1514A357" w:rsidR="005E47E5" w:rsidRPr="00EE7FF7" w:rsidRDefault="00EF41B0" w:rsidP="002B0831">
            <w:pPr>
              <w:pStyle w:val="ACMATableBody"/>
            </w:pPr>
            <w:r w:rsidRPr="00EE7FF7">
              <w:t>BI-</w:t>
            </w:r>
            <w:r w:rsidR="00A52696">
              <w:t>413</w:t>
            </w:r>
          </w:p>
        </w:tc>
      </w:tr>
      <w:tr w:rsidR="005E47E5" w:rsidRPr="00EE7FF7" w14:paraId="0C70E072" w14:textId="77777777" w:rsidTr="00075F5D">
        <w:trPr>
          <w:cnfStyle w:val="100000000000" w:firstRow="1" w:lastRow="0" w:firstColumn="0" w:lastColumn="0" w:oddVBand="0" w:evenVBand="0" w:oddHBand="0" w:evenHBand="0" w:firstRowFirstColumn="0" w:firstRowLastColumn="0" w:lastRowFirstColumn="0" w:lastRowLastColumn="0"/>
          <w:tblHeader/>
        </w:trPr>
        <w:tc>
          <w:tcPr>
            <w:tcW w:w="2439" w:type="dxa"/>
            <w:tcBorders>
              <w:top w:val="single" w:sz="4" w:space="0" w:color="auto"/>
              <w:bottom w:val="single" w:sz="4" w:space="0" w:color="auto"/>
              <w:right w:val="single" w:sz="4" w:space="0" w:color="auto"/>
            </w:tcBorders>
            <w:shd w:val="clear" w:color="auto" w:fill="auto"/>
          </w:tcPr>
          <w:p w14:paraId="0ED1AADD" w14:textId="286ED2EF" w:rsidR="005E47E5" w:rsidRPr="00EE7FF7" w:rsidRDefault="00EE7FF7" w:rsidP="00EE7FF7">
            <w:pPr>
              <w:pStyle w:val="ACMATableBody"/>
              <w:rPr>
                <w:b/>
              </w:rPr>
            </w:pPr>
            <w:r w:rsidRPr="00EE7FF7">
              <w:rPr>
                <w:b/>
              </w:rPr>
              <w:t>Licensee</w:t>
            </w:r>
          </w:p>
        </w:tc>
        <w:tc>
          <w:tcPr>
            <w:tcW w:w="5897" w:type="dxa"/>
            <w:tcBorders>
              <w:top w:val="single" w:sz="4" w:space="0" w:color="auto"/>
              <w:left w:val="single" w:sz="4" w:space="0" w:color="auto"/>
              <w:bottom w:val="single" w:sz="4" w:space="0" w:color="auto"/>
            </w:tcBorders>
            <w:shd w:val="clear" w:color="auto" w:fill="auto"/>
          </w:tcPr>
          <w:p w14:paraId="1C949DA7" w14:textId="170364C7" w:rsidR="005E47E5" w:rsidRPr="00EE7FF7" w:rsidRDefault="00D03898" w:rsidP="0033104B">
            <w:pPr>
              <w:pStyle w:val="ACMATableBody"/>
            </w:pPr>
            <w:r w:rsidRPr="00D03898">
              <w:t>W &amp; A Willmington Pty Ltd</w:t>
            </w:r>
          </w:p>
        </w:tc>
      </w:tr>
      <w:tr w:rsidR="005E47E5" w:rsidRPr="00EE7FF7" w14:paraId="49E3729B" w14:textId="77777777" w:rsidTr="00075F5D">
        <w:trPr>
          <w:cnfStyle w:val="100000000000" w:firstRow="1" w:lastRow="0" w:firstColumn="0" w:lastColumn="0" w:oddVBand="0" w:evenVBand="0" w:oddHBand="0" w:evenHBand="0" w:firstRowFirstColumn="0" w:firstRowLastColumn="0" w:lastRowFirstColumn="0" w:lastRowLastColumn="0"/>
          <w:tblHeader/>
        </w:trPr>
        <w:tc>
          <w:tcPr>
            <w:tcW w:w="2439" w:type="dxa"/>
            <w:tcBorders>
              <w:top w:val="single" w:sz="4" w:space="0" w:color="auto"/>
              <w:bottom w:val="single" w:sz="4" w:space="0" w:color="auto"/>
              <w:right w:val="single" w:sz="4" w:space="0" w:color="auto"/>
            </w:tcBorders>
            <w:shd w:val="clear" w:color="auto" w:fill="auto"/>
          </w:tcPr>
          <w:p w14:paraId="615F218C" w14:textId="77777777" w:rsidR="005E47E5" w:rsidRPr="00EE7FF7" w:rsidRDefault="005E47E5" w:rsidP="0033104B">
            <w:pPr>
              <w:pStyle w:val="ACMATableBody"/>
              <w:rPr>
                <w:b/>
              </w:rPr>
            </w:pPr>
            <w:r w:rsidRPr="00EE7FF7">
              <w:rPr>
                <w:b/>
              </w:rPr>
              <w:t>Station</w:t>
            </w:r>
          </w:p>
        </w:tc>
        <w:tc>
          <w:tcPr>
            <w:tcW w:w="5897" w:type="dxa"/>
            <w:tcBorders>
              <w:top w:val="single" w:sz="4" w:space="0" w:color="auto"/>
              <w:left w:val="single" w:sz="4" w:space="0" w:color="auto"/>
              <w:bottom w:val="single" w:sz="4" w:space="0" w:color="auto"/>
            </w:tcBorders>
            <w:shd w:val="clear" w:color="auto" w:fill="auto"/>
          </w:tcPr>
          <w:p w14:paraId="1996D12D" w14:textId="7D9723A8" w:rsidR="005E47E5" w:rsidRPr="00EE7FF7" w:rsidRDefault="00D03898" w:rsidP="00514977">
            <w:pPr>
              <w:pStyle w:val="ACMATableBody"/>
            </w:pPr>
            <w:r>
              <w:t>Vintage FM</w:t>
            </w:r>
            <w:bookmarkStart w:id="1" w:name="_GoBack"/>
            <w:bookmarkEnd w:id="1"/>
          </w:p>
        </w:tc>
      </w:tr>
      <w:tr w:rsidR="005E47E5" w:rsidRPr="00EE7FF7" w14:paraId="5C4EA340" w14:textId="77777777" w:rsidTr="00075F5D">
        <w:trPr>
          <w:cnfStyle w:val="100000000000" w:firstRow="1" w:lastRow="0" w:firstColumn="0" w:lastColumn="0" w:oddVBand="0" w:evenVBand="0" w:oddHBand="0" w:evenHBand="0" w:firstRowFirstColumn="0" w:firstRowLastColumn="0" w:lastRowFirstColumn="0" w:lastRowLastColumn="0"/>
          <w:tblHeader/>
        </w:trPr>
        <w:tc>
          <w:tcPr>
            <w:tcW w:w="2439" w:type="dxa"/>
            <w:tcBorders>
              <w:top w:val="single" w:sz="4" w:space="0" w:color="auto"/>
              <w:bottom w:val="single" w:sz="4" w:space="0" w:color="auto"/>
              <w:right w:val="single" w:sz="4" w:space="0" w:color="auto"/>
            </w:tcBorders>
            <w:shd w:val="clear" w:color="auto" w:fill="auto"/>
          </w:tcPr>
          <w:p w14:paraId="35B0742F" w14:textId="77777777" w:rsidR="005E47E5" w:rsidRPr="00EE7FF7" w:rsidRDefault="00A04A54" w:rsidP="0033104B">
            <w:pPr>
              <w:pStyle w:val="ACMATableBody"/>
              <w:rPr>
                <w:b/>
              </w:rPr>
            </w:pPr>
            <w:r w:rsidRPr="00EE7FF7">
              <w:rPr>
                <w:b/>
              </w:rPr>
              <w:t>Type of s</w:t>
            </w:r>
            <w:r w:rsidR="005E47E5" w:rsidRPr="00EE7FF7">
              <w:rPr>
                <w:b/>
              </w:rPr>
              <w:t>ervice</w:t>
            </w:r>
          </w:p>
        </w:tc>
        <w:tc>
          <w:tcPr>
            <w:tcW w:w="5897" w:type="dxa"/>
            <w:tcBorders>
              <w:top w:val="single" w:sz="4" w:space="0" w:color="auto"/>
              <w:left w:val="single" w:sz="4" w:space="0" w:color="auto"/>
              <w:bottom w:val="single" w:sz="4" w:space="0" w:color="auto"/>
            </w:tcBorders>
            <w:shd w:val="clear" w:color="auto" w:fill="auto"/>
          </w:tcPr>
          <w:p w14:paraId="4D65FAAD" w14:textId="3C8F3DD0" w:rsidR="005E47E5" w:rsidRPr="00EE7FF7" w:rsidRDefault="00D03898" w:rsidP="008A23C4">
            <w:pPr>
              <w:pStyle w:val="ACMATableBody"/>
            </w:pPr>
            <w:r>
              <w:t xml:space="preserve">Open Narrowcast Radio </w:t>
            </w:r>
          </w:p>
        </w:tc>
      </w:tr>
      <w:tr w:rsidR="005E47E5" w:rsidRPr="00EE7FF7" w14:paraId="7517E3A0" w14:textId="77777777" w:rsidTr="00075F5D">
        <w:trPr>
          <w:cnfStyle w:val="100000000000" w:firstRow="1" w:lastRow="0" w:firstColumn="0" w:lastColumn="0" w:oddVBand="0" w:evenVBand="0" w:oddHBand="0" w:evenHBand="0" w:firstRowFirstColumn="0" w:firstRowLastColumn="0" w:lastRowFirstColumn="0" w:lastRowLastColumn="0"/>
          <w:tblHeader/>
        </w:trPr>
        <w:tc>
          <w:tcPr>
            <w:tcW w:w="2439" w:type="dxa"/>
            <w:tcBorders>
              <w:top w:val="single" w:sz="4" w:space="0" w:color="auto"/>
              <w:bottom w:val="single" w:sz="4" w:space="0" w:color="auto"/>
              <w:right w:val="single" w:sz="4" w:space="0" w:color="auto"/>
            </w:tcBorders>
            <w:shd w:val="clear" w:color="auto" w:fill="auto"/>
          </w:tcPr>
          <w:p w14:paraId="4FD9B760" w14:textId="77777777" w:rsidR="005E47E5" w:rsidRPr="00EE7FF7" w:rsidRDefault="00A04A54" w:rsidP="00514977">
            <w:pPr>
              <w:pStyle w:val="ACMATableBody"/>
              <w:rPr>
                <w:b/>
              </w:rPr>
            </w:pPr>
            <w:r w:rsidRPr="00EE7FF7">
              <w:rPr>
                <w:b/>
              </w:rPr>
              <w:t>Name of p</w:t>
            </w:r>
            <w:r w:rsidR="005E47E5" w:rsidRPr="00EE7FF7">
              <w:rPr>
                <w:b/>
              </w:rPr>
              <w:t>rogram</w:t>
            </w:r>
          </w:p>
        </w:tc>
        <w:tc>
          <w:tcPr>
            <w:tcW w:w="5897" w:type="dxa"/>
            <w:tcBorders>
              <w:top w:val="single" w:sz="4" w:space="0" w:color="auto"/>
              <w:left w:val="single" w:sz="4" w:space="0" w:color="auto"/>
              <w:bottom w:val="single" w:sz="4" w:space="0" w:color="auto"/>
            </w:tcBorders>
            <w:shd w:val="clear" w:color="auto" w:fill="auto"/>
          </w:tcPr>
          <w:p w14:paraId="6E5CB1A4" w14:textId="77777777" w:rsidR="005E47E5" w:rsidRPr="00EE7FF7" w:rsidRDefault="00514977" w:rsidP="0033104B">
            <w:pPr>
              <w:pStyle w:val="ACMATableBody"/>
            </w:pPr>
            <w:r w:rsidRPr="00EE7FF7">
              <w:t>General programming</w:t>
            </w:r>
          </w:p>
        </w:tc>
      </w:tr>
      <w:tr w:rsidR="005E47E5" w:rsidRPr="00EE7FF7" w14:paraId="3DCE1C12" w14:textId="77777777" w:rsidTr="00075F5D">
        <w:trPr>
          <w:cnfStyle w:val="100000000000" w:firstRow="1" w:lastRow="0" w:firstColumn="0" w:lastColumn="0" w:oddVBand="0" w:evenVBand="0" w:oddHBand="0" w:evenHBand="0" w:firstRowFirstColumn="0" w:firstRowLastColumn="0" w:lastRowFirstColumn="0" w:lastRowLastColumn="0"/>
          <w:tblHeader/>
        </w:trPr>
        <w:tc>
          <w:tcPr>
            <w:tcW w:w="2439" w:type="dxa"/>
            <w:tcBorders>
              <w:top w:val="single" w:sz="4" w:space="0" w:color="auto"/>
              <w:bottom w:val="single" w:sz="4" w:space="0" w:color="auto"/>
              <w:right w:val="single" w:sz="4" w:space="0" w:color="auto"/>
            </w:tcBorders>
            <w:shd w:val="clear" w:color="auto" w:fill="auto"/>
          </w:tcPr>
          <w:p w14:paraId="7EB5FC17" w14:textId="77777777" w:rsidR="005E47E5" w:rsidRPr="00EE7FF7" w:rsidRDefault="00B30A6C" w:rsidP="00514977">
            <w:pPr>
              <w:pStyle w:val="ACMATableBody"/>
              <w:rPr>
                <w:b/>
              </w:rPr>
            </w:pPr>
            <w:r w:rsidRPr="00EE7FF7">
              <w:rPr>
                <w:b/>
              </w:rPr>
              <w:t>Relevant legislation</w:t>
            </w:r>
          </w:p>
        </w:tc>
        <w:tc>
          <w:tcPr>
            <w:tcW w:w="5897" w:type="dxa"/>
            <w:tcBorders>
              <w:top w:val="single" w:sz="4" w:space="0" w:color="auto"/>
              <w:left w:val="single" w:sz="4" w:space="0" w:color="auto"/>
              <w:bottom w:val="single" w:sz="4" w:space="0" w:color="auto"/>
            </w:tcBorders>
            <w:shd w:val="clear" w:color="auto" w:fill="auto"/>
          </w:tcPr>
          <w:p w14:paraId="2695042E" w14:textId="12DFD428" w:rsidR="005E47E5" w:rsidRPr="00EE7FF7" w:rsidRDefault="00223F13" w:rsidP="003B3977">
            <w:pPr>
              <w:pStyle w:val="ACMATableBody"/>
            </w:pPr>
            <w:r>
              <w:t xml:space="preserve">Sections </w:t>
            </w:r>
            <w:r w:rsidR="00BB1656">
              <w:t xml:space="preserve">14, </w:t>
            </w:r>
            <w:r>
              <w:t xml:space="preserve">18 and </w:t>
            </w:r>
            <w:r w:rsidRPr="009945D1">
              <w:t xml:space="preserve">133 of the </w:t>
            </w:r>
            <w:r w:rsidRPr="005F5EC3">
              <w:rPr>
                <w:i/>
              </w:rPr>
              <w:t>Broadcasting Services Act 1992</w:t>
            </w:r>
          </w:p>
        </w:tc>
      </w:tr>
      <w:tr w:rsidR="004034D5" w:rsidRPr="00EE7FF7" w14:paraId="075FD2A2" w14:textId="77777777" w:rsidTr="00D012EF">
        <w:trPr>
          <w:cnfStyle w:val="100000000000" w:firstRow="1" w:lastRow="0" w:firstColumn="0" w:lastColumn="0" w:oddVBand="0" w:evenVBand="0" w:oddHBand="0" w:evenHBand="0" w:firstRowFirstColumn="0" w:firstRowLastColumn="0" w:lastRowFirstColumn="0" w:lastRowLastColumn="0"/>
          <w:tblHeader/>
        </w:trPr>
        <w:tc>
          <w:tcPr>
            <w:tcW w:w="2439" w:type="dxa"/>
            <w:tcBorders>
              <w:top w:val="single" w:sz="4" w:space="0" w:color="auto"/>
              <w:bottom w:val="single" w:sz="4" w:space="0" w:color="auto"/>
              <w:right w:val="single" w:sz="4" w:space="0" w:color="auto"/>
            </w:tcBorders>
            <w:shd w:val="clear" w:color="auto" w:fill="auto"/>
          </w:tcPr>
          <w:p w14:paraId="7F3CB033" w14:textId="3FE34680" w:rsidR="004034D5" w:rsidRPr="00EE7FF7" w:rsidRDefault="00D012EF" w:rsidP="00514977">
            <w:pPr>
              <w:pStyle w:val="ACMATableBody"/>
              <w:rPr>
                <w:b/>
              </w:rPr>
            </w:pPr>
            <w:r>
              <w:rPr>
                <w:b/>
              </w:rPr>
              <w:t>Date finalised</w:t>
            </w:r>
          </w:p>
        </w:tc>
        <w:tc>
          <w:tcPr>
            <w:tcW w:w="5897" w:type="dxa"/>
            <w:tcBorders>
              <w:top w:val="single" w:sz="4" w:space="0" w:color="auto"/>
              <w:left w:val="single" w:sz="4" w:space="0" w:color="auto"/>
              <w:bottom w:val="single" w:sz="4" w:space="0" w:color="auto"/>
            </w:tcBorders>
            <w:shd w:val="clear" w:color="auto" w:fill="auto"/>
          </w:tcPr>
          <w:p w14:paraId="564099F9" w14:textId="2B382DC1" w:rsidR="004034D5" w:rsidRDefault="00CE3443" w:rsidP="003B3977">
            <w:pPr>
              <w:pStyle w:val="ACMATableBody"/>
            </w:pPr>
            <w:r>
              <w:t>6 September 2018</w:t>
            </w:r>
          </w:p>
        </w:tc>
      </w:tr>
      <w:tr w:rsidR="00684B32" w14:paraId="20F859AE" w14:textId="77777777" w:rsidTr="00075F5D">
        <w:trPr>
          <w:cnfStyle w:val="100000000000" w:firstRow="1" w:lastRow="0" w:firstColumn="0" w:lastColumn="0" w:oddVBand="0" w:evenVBand="0" w:oddHBand="0" w:evenHBand="0" w:firstRowFirstColumn="0" w:firstRowLastColumn="0" w:lastRowFirstColumn="0" w:lastRowLastColumn="0"/>
          <w:tblHeader/>
        </w:trPr>
        <w:tc>
          <w:tcPr>
            <w:tcW w:w="2439" w:type="dxa"/>
            <w:tcBorders>
              <w:top w:val="single" w:sz="4" w:space="0" w:color="auto"/>
              <w:bottom w:val="single" w:sz="4" w:space="0" w:color="auto"/>
              <w:right w:val="single" w:sz="4" w:space="0" w:color="auto"/>
            </w:tcBorders>
            <w:shd w:val="clear" w:color="auto" w:fill="auto"/>
          </w:tcPr>
          <w:p w14:paraId="2717C3B2" w14:textId="35850E17" w:rsidR="00684B32" w:rsidRPr="00EE7FF7" w:rsidRDefault="0088427E" w:rsidP="0088427E">
            <w:pPr>
              <w:pStyle w:val="ACMATableBody"/>
              <w:rPr>
                <w:b/>
              </w:rPr>
            </w:pPr>
            <w:r w:rsidRPr="00EE7FF7">
              <w:rPr>
                <w:b/>
              </w:rPr>
              <w:t>Decision</w:t>
            </w:r>
          </w:p>
        </w:tc>
        <w:tc>
          <w:tcPr>
            <w:tcW w:w="5897" w:type="dxa"/>
            <w:tcBorders>
              <w:top w:val="single" w:sz="4" w:space="0" w:color="auto"/>
              <w:left w:val="single" w:sz="4" w:space="0" w:color="auto"/>
              <w:bottom w:val="single" w:sz="4" w:space="0" w:color="auto"/>
            </w:tcBorders>
            <w:shd w:val="clear" w:color="auto" w:fill="auto"/>
          </w:tcPr>
          <w:p w14:paraId="28569966" w14:textId="77777777" w:rsidR="00223F13" w:rsidRDefault="00223F13" w:rsidP="003E5215">
            <w:pPr>
              <w:pStyle w:val="ACMABodyText0"/>
              <w:spacing w:before="120" w:line="240" w:lineRule="atLeast"/>
              <w:rPr>
                <w:rFonts w:cs="Arial"/>
                <w:sz w:val="20"/>
              </w:rPr>
            </w:pPr>
            <w:r>
              <w:rPr>
                <w:rFonts w:cs="Arial"/>
                <w:sz w:val="20"/>
              </w:rPr>
              <w:t>The licensee of Vintage FM:</w:t>
            </w:r>
          </w:p>
          <w:p w14:paraId="1D47A610" w14:textId="77777777" w:rsidR="00223F13" w:rsidRDefault="00223F13" w:rsidP="003E5215">
            <w:pPr>
              <w:pStyle w:val="ACMABodyText0"/>
              <w:numPr>
                <w:ilvl w:val="0"/>
                <w:numId w:val="28"/>
              </w:numPr>
              <w:spacing w:before="0" w:line="240" w:lineRule="atLeast"/>
              <w:rPr>
                <w:rFonts w:cs="Arial"/>
                <w:sz w:val="20"/>
              </w:rPr>
            </w:pPr>
            <w:r>
              <w:rPr>
                <w:rFonts w:cs="Arial"/>
                <w:sz w:val="20"/>
              </w:rPr>
              <w:t xml:space="preserve">is providing an open narrowcasting service within the meaning of Section 18 </w:t>
            </w:r>
          </w:p>
          <w:p w14:paraId="5E8B0D57" w14:textId="77777777" w:rsidR="003E5215" w:rsidRPr="003E5215" w:rsidRDefault="003E5215" w:rsidP="003E5215">
            <w:pPr>
              <w:pStyle w:val="ListParagraph"/>
              <w:numPr>
                <w:ilvl w:val="0"/>
                <w:numId w:val="28"/>
              </w:numPr>
              <w:spacing w:after="120"/>
              <w:contextualSpacing w:val="0"/>
              <w:rPr>
                <w:rFonts w:cs="Arial"/>
                <w:snapToGrid w:val="0"/>
                <w:color w:val="auto"/>
                <w:sz w:val="20"/>
                <w:szCs w:val="20"/>
                <w:lang w:val="en-AU" w:eastAsia="en-US" w:bidi="ar-SA"/>
              </w:rPr>
            </w:pPr>
            <w:r w:rsidRPr="003E5215">
              <w:rPr>
                <w:rFonts w:cs="Arial"/>
                <w:snapToGrid w:val="0"/>
                <w:color w:val="auto"/>
                <w:sz w:val="20"/>
                <w:szCs w:val="20"/>
                <w:lang w:val="en-AU" w:eastAsia="en-US" w:bidi="ar-SA"/>
              </w:rPr>
              <w:t>is not providing a commercial broadcasting service within the meaning of Section 14</w:t>
            </w:r>
          </w:p>
          <w:p w14:paraId="60BA7CA4" w14:textId="77777777" w:rsidR="00223F13" w:rsidRDefault="00223F13" w:rsidP="003E5215">
            <w:pPr>
              <w:pStyle w:val="ACMABodyText0"/>
              <w:numPr>
                <w:ilvl w:val="0"/>
                <w:numId w:val="28"/>
              </w:numPr>
              <w:spacing w:before="0" w:line="240" w:lineRule="atLeast"/>
              <w:rPr>
                <w:rFonts w:cs="Arial"/>
                <w:sz w:val="20"/>
              </w:rPr>
            </w:pPr>
            <w:r>
              <w:rPr>
                <w:rFonts w:cs="Arial"/>
                <w:sz w:val="20"/>
              </w:rPr>
              <w:t>is not providing a commercial radio broadcasting service without a licence in contravention of Section 133</w:t>
            </w:r>
          </w:p>
          <w:p w14:paraId="535FE59B" w14:textId="240C0CBA" w:rsidR="00684B32" w:rsidRPr="00223F13" w:rsidRDefault="00223F13" w:rsidP="00223F13">
            <w:pPr>
              <w:pStyle w:val="ACMABodyText0"/>
              <w:rPr>
                <w:rFonts w:cs="Arial"/>
                <w:sz w:val="20"/>
              </w:rPr>
            </w:pPr>
            <w:r>
              <w:rPr>
                <w:rFonts w:cs="Arial"/>
                <w:sz w:val="20"/>
              </w:rPr>
              <w:t xml:space="preserve">of the </w:t>
            </w:r>
            <w:r w:rsidRPr="00A54D08">
              <w:rPr>
                <w:rFonts w:cs="Arial"/>
                <w:i/>
                <w:sz w:val="20"/>
              </w:rPr>
              <w:t>Broadcasting Services Act 1992</w:t>
            </w:r>
          </w:p>
        </w:tc>
      </w:tr>
    </w:tbl>
    <w:p w14:paraId="7295310A" w14:textId="77777777" w:rsidR="001C6546" w:rsidRPr="00972DB3" w:rsidRDefault="00D668E3" w:rsidP="00972DB3">
      <w:pPr>
        <w:pStyle w:val="ACMABodyText"/>
        <w:rPr>
          <w:rFonts w:eastAsiaTheme="minorHAnsi"/>
          <w:i/>
        </w:rPr>
      </w:pPr>
      <w:r>
        <w:br w:type="page"/>
      </w:r>
    </w:p>
    <w:p w14:paraId="4B137BD0" w14:textId="77777777" w:rsidR="00E96962" w:rsidRDefault="00E96962" w:rsidP="001921E3">
      <w:pPr>
        <w:pStyle w:val="ACMABodyText"/>
        <w:rPr>
          <w:b/>
          <w:snapToGrid/>
          <w:sz w:val="28"/>
        </w:rPr>
      </w:pPr>
      <w:r w:rsidRPr="00E96962">
        <w:rPr>
          <w:b/>
          <w:snapToGrid/>
          <w:sz w:val="28"/>
        </w:rPr>
        <w:lastRenderedPageBreak/>
        <w:t xml:space="preserve">The complaint </w:t>
      </w:r>
    </w:p>
    <w:p w14:paraId="3F0C1CFA" w14:textId="5AB333A8" w:rsidR="001C6546" w:rsidRDefault="001C6546" w:rsidP="001921E3">
      <w:pPr>
        <w:pStyle w:val="ACMABodyText"/>
        <w:suppressAutoHyphens w:val="0"/>
        <w:autoSpaceDE w:val="0"/>
        <w:autoSpaceDN w:val="0"/>
        <w:adjustRightInd w:val="0"/>
      </w:pPr>
      <w:r>
        <w:t xml:space="preserve">In </w:t>
      </w:r>
      <w:r w:rsidR="008E5D7B">
        <w:t>June</w:t>
      </w:r>
      <w:r w:rsidR="006E0BA6">
        <w:t xml:space="preserve"> 2018</w:t>
      </w:r>
      <w:r w:rsidR="00E32F36">
        <w:t>,</w:t>
      </w:r>
      <w:r>
        <w:t xml:space="preserve"> the Australian Communications and Media Authority (the ACMA) commenced an investigation </w:t>
      </w:r>
      <w:r w:rsidR="00205CDE">
        <w:t>under</w:t>
      </w:r>
      <w:r w:rsidR="00CD2711">
        <w:t xml:space="preserve"> </w:t>
      </w:r>
      <w:r w:rsidR="00205CDE" w:rsidRPr="00CD2711">
        <w:t xml:space="preserve">the </w:t>
      </w:r>
      <w:r w:rsidR="00205CDE" w:rsidRPr="00CD2711">
        <w:rPr>
          <w:i/>
        </w:rPr>
        <w:t>Broadcasting Services Act 1992</w:t>
      </w:r>
      <w:r w:rsidR="00205CDE">
        <w:rPr>
          <w:i/>
        </w:rPr>
        <w:t xml:space="preserve"> </w:t>
      </w:r>
      <w:r w:rsidR="00205CDE" w:rsidRPr="00F42D92">
        <w:t xml:space="preserve">(the BSA) </w:t>
      </w:r>
      <w:r w:rsidR="00550001">
        <w:t>into</w:t>
      </w:r>
      <w:r w:rsidR="0066590F">
        <w:t xml:space="preserve"> </w:t>
      </w:r>
      <w:r w:rsidR="009D3591">
        <w:t>a complaint</w:t>
      </w:r>
      <w:r w:rsidR="0066590F">
        <w:t xml:space="preserve"> </w:t>
      </w:r>
      <w:r w:rsidR="0018657A">
        <w:t>that</w:t>
      </w:r>
      <w:r w:rsidR="0066590F">
        <w:t xml:space="preserve"> </w:t>
      </w:r>
      <w:r w:rsidR="00D03898">
        <w:t>Vintage FM</w:t>
      </w:r>
      <w:r w:rsidR="00E32F36">
        <w:t>,</w:t>
      </w:r>
      <w:r w:rsidR="0018657A">
        <w:t xml:space="preserve"> is not operating as a narrowcasting service as it is providing programs of </w:t>
      </w:r>
      <w:r w:rsidR="003B3977">
        <w:t>broad</w:t>
      </w:r>
      <w:r w:rsidR="0018657A">
        <w:t xml:space="preserve"> appeal</w:t>
      </w:r>
      <w:r w:rsidR="00223F13">
        <w:t>, and is operating as a commercial radio station</w:t>
      </w:r>
      <w:r w:rsidR="0018657A">
        <w:t xml:space="preserve">. </w:t>
      </w:r>
    </w:p>
    <w:p w14:paraId="249088D6" w14:textId="4D335768" w:rsidR="001C6546" w:rsidRPr="00267EC2" w:rsidRDefault="001C6546" w:rsidP="001921E3">
      <w:pPr>
        <w:pStyle w:val="ACMAHeading2"/>
        <w:spacing w:before="0" w:after="240" w:line="240" w:lineRule="atLeast"/>
      </w:pPr>
      <w:r w:rsidRPr="00267EC2">
        <w:t xml:space="preserve">The </w:t>
      </w:r>
      <w:r w:rsidR="0018657A" w:rsidRPr="00267EC2">
        <w:t>service</w:t>
      </w:r>
    </w:p>
    <w:p w14:paraId="76A51550" w14:textId="6482367F" w:rsidR="00C470D9" w:rsidRDefault="00D03898" w:rsidP="001921E3">
      <w:pPr>
        <w:pStyle w:val="ACMABodyText"/>
        <w:suppressAutoHyphens w:val="0"/>
        <w:autoSpaceDE w:val="0"/>
        <w:autoSpaceDN w:val="0"/>
        <w:adjustRightInd w:val="0"/>
      </w:pPr>
      <w:r>
        <w:t>Vintage FM</w:t>
      </w:r>
      <w:r w:rsidR="00D66174">
        <w:t xml:space="preserve"> </w:t>
      </w:r>
      <w:r w:rsidR="003D51EE">
        <w:t xml:space="preserve">operates under </w:t>
      </w:r>
      <w:r w:rsidR="0028744C">
        <w:t xml:space="preserve">an </w:t>
      </w:r>
      <w:r w:rsidR="00C470D9" w:rsidRPr="00C470D9">
        <w:t xml:space="preserve">open narrowcasting </w:t>
      </w:r>
      <w:r w:rsidR="003D51EE">
        <w:t>class licence.</w:t>
      </w:r>
      <w:r w:rsidR="00973137">
        <w:t xml:space="preserve"> </w:t>
      </w:r>
    </w:p>
    <w:p w14:paraId="07C5E01C" w14:textId="427917F2" w:rsidR="0018657A" w:rsidRPr="00267EC2" w:rsidRDefault="00D03898" w:rsidP="001921E3">
      <w:pPr>
        <w:pStyle w:val="ACMABodyText"/>
        <w:suppressAutoHyphens w:val="0"/>
        <w:autoSpaceDE w:val="0"/>
        <w:autoSpaceDN w:val="0"/>
        <w:adjustRightInd w:val="0"/>
        <w:spacing w:after="120"/>
      </w:pPr>
      <w:r>
        <w:t>Vintage FM</w:t>
      </w:r>
      <w:r w:rsidR="0018657A" w:rsidRPr="00267EC2">
        <w:t xml:space="preserve"> is described </w:t>
      </w:r>
      <w:r w:rsidR="00973137">
        <w:t xml:space="preserve">on its website </w:t>
      </w:r>
      <w:r w:rsidR="0018657A" w:rsidRPr="00267EC2">
        <w:t>as follows:</w:t>
      </w:r>
    </w:p>
    <w:p w14:paraId="3A9823E9" w14:textId="77777777" w:rsidR="007E1B34" w:rsidRPr="000A63F6" w:rsidRDefault="007E1B34" w:rsidP="001921E3">
      <w:pPr>
        <w:pStyle w:val="ACMABodyText"/>
        <w:ind w:left="720"/>
        <w:rPr>
          <w:sz w:val="18"/>
          <w:szCs w:val="18"/>
          <w:lang w:val="en-US"/>
        </w:rPr>
      </w:pPr>
      <w:r w:rsidRPr="000A63F6">
        <w:rPr>
          <w:sz w:val="18"/>
          <w:szCs w:val="18"/>
          <w:lang w:val="en-US"/>
        </w:rPr>
        <w:t>Vintage FM is a local radio station, entertaining you 24 hours a day, 7 days a week. We play music that is 40 years old and was originally released on record. The music you grew up with.</w:t>
      </w:r>
    </w:p>
    <w:p w14:paraId="79A67F74" w14:textId="77777777" w:rsidR="007E1B34" w:rsidRPr="000A63F6" w:rsidRDefault="007E1B34" w:rsidP="001921E3">
      <w:pPr>
        <w:pStyle w:val="ACMABodyText"/>
        <w:ind w:left="720"/>
        <w:rPr>
          <w:sz w:val="18"/>
          <w:szCs w:val="18"/>
          <w:lang w:val="en-US"/>
        </w:rPr>
      </w:pPr>
      <w:r w:rsidRPr="000A63F6">
        <w:rPr>
          <w:sz w:val="18"/>
          <w:szCs w:val="18"/>
          <w:lang w:val="en-US"/>
        </w:rPr>
        <w:t>We broadcast to the Hawkesbury, Penrith, Blue Mountains, Southern Highlands and Camden Valley. We also broadcast online around the world. Add to that, a line up of friendly announcers based in the local area, together with a collection of music features and segments.</w:t>
      </w:r>
    </w:p>
    <w:p w14:paraId="41947E3F" w14:textId="4E241F65" w:rsidR="0018657A" w:rsidRPr="000A63F6" w:rsidRDefault="003D192A" w:rsidP="001921E3">
      <w:pPr>
        <w:pStyle w:val="ACMABodyText"/>
        <w:ind w:left="720"/>
        <w:rPr>
          <w:sz w:val="18"/>
          <w:szCs w:val="18"/>
        </w:rPr>
      </w:pPr>
      <w:r w:rsidRPr="000A63F6">
        <w:rPr>
          <w:sz w:val="18"/>
          <w:szCs w:val="18"/>
        </w:rPr>
        <w:t>V</w:t>
      </w:r>
      <w:r w:rsidR="000A63F6">
        <w:rPr>
          <w:sz w:val="18"/>
          <w:szCs w:val="18"/>
        </w:rPr>
        <w:t xml:space="preserve">intage FM plays </w:t>
      </w:r>
      <w:r w:rsidRPr="000A63F6">
        <w:rPr>
          <w:sz w:val="18"/>
          <w:szCs w:val="18"/>
        </w:rPr>
        <w:t>“The Music You Grew Up With” from the 50’s, 60’s and 70’s. The songs you know, the songs you forgot about, and the songs you thought you’d never hear again. We play music from; Axiom, Beatles, Cliff Richard, Donavan, Elvis Presley, Frank Sinatra, Gene Pitney, Hermans Hermits, Ike &amp; Tina Turner, Johnny OKeefe, Kinks, Little Richard, Manfred Man, Neil Diamond, Orbison, Peter Paul &amp; Mary, Questions, Rolling Stones, Supremes, Tom Jones, Unit Four Plus Two, Ventures,</w:t>
      </w:r>
      <w:r w:rsidR="006448DF" w:rsidRPr="000A63F6">
        <w:rPr>
          <w:sz w:val="18"/>
          <w:szCs w:val="18"/>
        </w:rPr>
        <w:t xml:space="preserve"> Who, Yardbirds and the Zombies</w:t>
      </w:r>
      <w:r w:rsidR="0018657A" w:rsidRPr="000A63F6">
        <w:rPr>
          <w:sz w:val="18"/>
          <w:szCs w:val="18"/>
        </w:rPr>
        <w:t>.</w:t>
      </w:r>
      <w:r w:rsidR="0018657A" w:rsidRPr="000A63F6">
        <w:rPr>
          <w:rStyle w:val="FootnoteReference"/>
          <w:sz w:val="18"/>
          <w:szCs w:val="18"/>
        </w:rPr>
        <w:footnoteReference w:id="1"/>
      </w:r>
    </w:p>
    <w:p w14:paraId="2B995CF3" w14:textId="77777777" w:rsidR="00733663" w:rsidRDefault="001C6546" w:rsidP="001921E3">
      <w:pPr>
        <w:pStyle w:val="ACMAHeading2"/>
        <w:spacing w:before="0" w:after="240" w:line="240" w:lineRule="atLeast"/>
      </w:pPr>
      <w:r>
        <w:t>Assessment</w:t>
      </w:r>
      <w:r w:rsidR="00001254">
        <w:t xml:space="preserve"> </w:t>
      </w:r>
      <w:r w:rsidR="00733663">
        <w:t>and submissions</w:t>
      </w:r>
    </w:p>
    <w:p w14:paraId="3C76A622" w14:textId="77777777" w:rsidR="00370A9D" w:rsidRPr="00370A9D" w:rsidRDefault="0024000F" w:rsidP="001921E3">
      <w:pPr>
        <w:pStyle w:val="ACMABodyText"/>
        <w:suppressAutoHyphens w:val="0"/>
        <w:autoSpaceDE w:val="0"/>
        <w:autoSpaceDN w:val="0"/>
        <w:adjustRightInd w:val="0"/>
      </w:pPr>
      <w:r w:rsidRPr="00370A9D">
        <w:t>The investigation takes into account</w:t>
      </w:r>
      <w:r w:rsidR="00370A9D" w:rsidRPr="00370A9D">
        <w:t>:</w:t>
      </w:r>
    </w:p>
    <w:p w14:paraId="1552EAC6" w14:textId="442BE35E" w:rsidR="00370A9D" w:rsidRPr="0029324F" w:rsidRDefault="0024000F" w:rsidP="001921E3">
      <w:pPr>
        <w:pStyle w:val="ACMABodyText"/>
        <w:numPr>
          <w:ilvl w:val="0"/>
          <w:numId w:val="15"/>
        </w:numPr>
      </w:pPr>
      <w:r w:rsidRPr="0029324F">
        <w:t xml:space="preserve">the complaint </w:t>
      </w:r>
      <w:r w:rsidR="00064599" w:rsidRPr="0029324F">
        <w:t>(</w:t>
      </w:r>
      <w:r w:rsidR="00064599" w:rsidRPr="0029324F">
        <w:rPr>
          <w:b/>
        </w:rPr>
        <w:t>Attachment A</w:t>
      </w:r>
      <w:r w:rsidR="00064599" w:rsidRPr="0029324F">
        <w:t>)</w:t>
      </w:r>
    </w:p>
    <w:p w14:paraId="4DD6308E" w14:textId="35F74272" w:rsidR="00353163" w:rsidRPr="0029324F" w:rsidRDefault="000A0747" w:rsidP="001921E3">
      <w:pPr>
        <w:pStyle w:val="ACMABodyText"/>
        <w:numPr>
          <w:ilvl w:val="0"/>
          <w:numId w:val="15"/>
        </w:numPr>
      </w:pPr>
      <w:r w:rsidRPr="0029324F">
        <w:t>submissions from</w:t>
      </w:r>
      <w:r w:rsidR="0024000F" w:rsidRPr="0029324F">
        <w:t xml:space="preserve"> the </w:t>
      </w:r>
      <w:r w:rsidR="00370A9D" w:rsidRPr="0029324F">
        <w:t>licensee</w:t>
      </w:r>
      <w:r w:rsidR="00064599" w:rsidRPr="0029324F">
        <w:t xml:space="preserve"> (</w:t>
      </w:r>
      <w:r w:rsidR="00064599" w:rsidRPr="0029324F">
        <w:rPr>
          <w:b/>
        </w:rPr>
        <w:t>Attachment B</w:t>
      </w:r>
      <w:r w:rsidR="00064599" w:rsidRPr="0029324F">
        <w:t>)</w:t>
      </w:r>
    </w:p>
    <w:p w14:paraId="480FE8D8" w14:textId="6C22F815" w:rsidR="00370A9D" w:rsidRPr="0029324F" w:rsidRDefault="00AE2FC3" w:rsidP="00CA4AA4">
      <w:pPr>
        <w:pStyle w:val="ACMABodyText"/>
        <w:numPr>
          <w:ilvl w:val="0"/>
          <w:numId w:val="15"/>
        </w:numPr>
        <w:spacing w:after="120"/>
        <w:ind w:hanging="357"/>
      </w:pPr>
      <w:r w:rsidRPr="0029324F">
        <w:t>c</w:t>
      </w:r>
      <w:r w:rsidR="00370A9D" w:rsidRPr="0029324F">
        <w:t>opies of audio recording</w:t>
      </w:r>
      <w:r w:rsidRPr="0029324F">
        <w:t>s</w:t>
      </w:r>
      <w:r w:rsidR="00370A9D" w:rsidRPr="0029324F">
        <w:t xml:space="preserve"> prov</w:t>
      </w:r>
      <w:r w:rsidR="00E32F36" w:rsidRPr="0029324F">
        <w:t xml:space="preserve">ided by </w:t>
      </w:r>
      <w:r w:rsidR="00D03898" w:rsidRPr="0029324F">
        <w:t>Vintage FM</w:t>
      </w:r>
      <w:r w:rsidR="00E32F36" w:rsidRPr="0029324F">
        <w:t xml:space="preserve"> for the</w:t>
      </w:r>
      <w:r w:rsidR="00370A9D" w:rsidRPr="0029324F">
        <w:t xml:space="preserve"> periods</w:t>
      </w:r>
      <w:r w:rsidR="00E32F36" w:rsidRPr="0029324F">
        <w:t xml:space="preserve"> selected by the ACMA</w:t>
      </w:r>
      <w:r w:rsidR="00370A9D" w:rsidRPr="0029324F">
        <w:t>:</w:t>
      </w:r>
    </w:p>
    <w:p w14:paraId="69D145EC" w14:textId="00F64FD7" w:rsidR="00C470D9" w:rsidRPr="0029324F" w:rsidRDefault="00F41233" w:rsidP="00CA4AA4">
      <w:pPr>
        <w:pStyle w:val="ACMABodyText"/>
        <w:numPr>
          <w:ilvl w:val="1"/>
          <w:numId w:val="15"/>
        </w:numPr>
        <w:spacing w:after="120"/>
        <w:ind w:hanging="357"/>
      </w:pPr>
      <w:r w:rsidRPr="0029324F">
        <w:t>Monday 11 June 2018</w:t>
      </w:r>
      <w:r w:rsidR="00C470D9" w:rsidRPr="0029324F">
        <w:t>: 3</w:t>
      </w:r>
      <w:r w:rsidR="00194930" w:rsidRPr="0029324F">
        <w:t>.00</w:t>
      </w:r>
      <w:r w:rsidR="00FC1359" w:rsidRPr="0029324F">
        <w:t xml:space="preserve"> </w:t>
      </w:r>
      <w:r w:rsidR="00C470D9" w:rsidRPr="0029324F">
        <w:t>pm – 5</w:t>
      </w:r>
      <w:r w:rsidR="00194930" w:rsidRPr="0029324F">
        <w:t>.00</w:t>
      </w:r>
      <w:r w:rsidR="00FC1359" w:rsidRPr="0029324F">
        <w:t xml:space="preserve"> </w:t>
      </w:r>
      <w:r w:rsidR="00C470D9" w:rsidRPr="0029324F">
        <w:t xml:space="preserve">pm </w:t>
      </w:r>
    </w:p>
    <w:p w14:paraId="1C7451F1" w14:textId="35358EC0" w:rsidR="00C470D9" w:rsidRPr="0029324F" w:rsidRDefault="00F41233" w:rsidP="00CA4AA4">
      <w:pPr>
        <w:pStyle w:val="ACMABodyText"/>
        <w:numPr>
          <w:ilvl w:val="1"/>
          <w:numId w:val="15"/>
        </w:numPr>
        <w:spacing w:after="120"/>
        <w:ind w:hanging="357"/>
      </w:pPr>
      <w:r w:rsidRPr="0029324F">
        <w:t>Tuesday 1</w:t>
      </w:r>
      <w:r w:rsidR="00C470D9" w:rsidRPr="0029324F">
        <w:t xml:space="preserve">2 </w:t>
      </w:r>
      <w:r w:rsidRPr="0029324F">
        <w:t>June 2018</w:t>
      </w:r>
      <w:r w:rsidR="00C470D9" w:rsidRPr="0029324F">
        <w:t>: 7</w:t>
      </w:r>
      <w:r w:rsidR="00194930" w:rsidRPr="0029324F">
        <w:t>.00</w:t>
      </w:r>
      <w:r w:rsidR="00FC1359" w:rsidRPr="0029324F">
        <w:t xml:space="preserve"> </w:t>
      </w:r>
      <w:r w:rsidR="00C470D9" w:rsidRPr="0029324F">
        <w:t>am – 9</w:t>
      </w:r>
      <w:r w:rsidR="00194930" w:rsidRPr="0029324F">
        <w:t>.00</w:t>
      </w:r>
      <w:r w:rsidR="00FC1359" w:rsidRPr="0029324F">
        <w:t xml:space="preserve"> </w:t>
      </w:r>
      <w:r w:rsidR="00C470D9" w:rsidRPr="0029324F">
        <w:t xml:space="preserve">am </w:t>
      </w:r>
    </w:p>
    <w:p w14:paraId="357850E9" w14:textId="02B66566" w:rsidR="00C470D9" w:rsidRPr="0029324F" w:rsidRDefault="00C470D9" w:rsidP="00CA4AA4">
      <w:pPr>
        <w:pStyle w:val="ACMABodyText"/>
        <w:numPr>
          <w:ilvl w:val="1"/>
          <w:numId w:val="15"/>
        </w:numPr>
        <w:ind w:left="1083" w:hanging="357"/>
      </w:pPr>
      <w:r w:rsidRPr="0029324F">
        <w:t>Sat</w:t>
      </w:r>
      <w:r w:rsidR="00F41233" w:rsidRPr="0029324F">
        <w:t>urday 1</w:t>
      </w:r>
      <w:r w:rsidR="00353163" w:rsidRPr="0029324F">
        <w:t xml:space="preserve">6 </w:t>
      </w:r>
      <w:r w:rsidR="00F41233" w:rsidRPr="0029324F">
        <w:t>June 2018</w:t>
      </w:r>
      <w:r w:rsidR="00353163" w:rsidRPr="0029324F">
        <w:t>: 12</w:t>
      </w:r>
      <w:r w:rsidR="00194930" w:rsidRPr="0029324F">
        <w:t>.00</w:t>
      </w:r>
      <w:r w:rsidR="00FC1359" w:rsidRPr="0029324F">
        <w:t xml:space="preserve"> </w:t>
      </w:r>
      <w:r w:rsidR="00353163" w:rsidRPr="0029324F">
        <w:t>pm – 2</w:t>
      </w:r>
      <w:r w:rsidR="00194930" w:rsidRPr="0029324F">
        <w:t>.00</w:t>
      </w:r>
      <w:r w:rsidR="00FC1359" w:rsidRPr="0029324F">
        <w:t xml:space="preserve"> </w:t>
      </w:r>
      <w:r w:rsidR="00353163" w:rsidRPr="0029324F">
        <w:t>pm.</w:t>
      </w:r>
    </w:p>
    <w:p w14:paraId="682ED074" w14:textId="77777777" w:rsidR="00064599" w:rsidRPr="00681D3D" w:rsidRDefault="00064599" w:rsidP="001921E3">
      <w:pPr>
        <w:pStyle w:val="ACMABodyText"/>
        <w:suppressAutoHyphens w:val="0"/>
        <w:autoSpaceDE w:val="0"/>
        <w:autoSpaceDN w:val="0"/>
        <w:adjustRightInd w:val="0"/>
      </w:pPr>
      <w:r>
        <w:t xml:space="preserve">A sample schedule is at </w:t>
      </w:r>
      <w:r w:rsidRPr="00AC1FCE">
        <w:rPr>
          <w:b/>
        </w:rPr>
        <w:t>Attachment C</w:t>
      </w:r>
      <w:r w:rsidRPr="00AC1FCE">
        <w:rPr>
          <w:b/>
          <w:i/>
        </w:rPr>
        <w:t>.</w:t>
      </w:r>
      <w:r>
        <w:rPr>
          <w:b/>
          <w:i/>
        </w:rPr>
        <w:t xml:space="preserve"> </w:t>
      </w:r>
      <w:r>
        <w:t>Other sources are identified in this report where relevant.</w:t>
      </w:r>
    </w:p>
    <w:p w14:paraId="748D21D3" w14:textId="3E6F30ED" w:rsidR="00E96962" w:rsidRPr="00E96962" w:rsidRDefault="00E96962" w:rsidP="00E96962">
      <w:pPr>
        <w:pStyle w:val="ACMAHeading20"/>
        <w:spacing w:after="80"/>
        <w:ind w:right="567"/>
        <w:rPr>
          <w:rFonts w:cs="Arial"/>
          <w:szCs w:val="28"/>
        </w:rPr>
      </w:pPr>
      <w:r w:rsidRPr="00E96962">
        <w:rPr>
          <w:rFonts w:cs="Arial"/>
          <w:szCs w:val="28"/>
        </w:rPr>
        <w:lastRenderedPageBreak/>
        <w:t xml:space="preserve">Issue: Is the licensee of </w:t>
      </w:r>
      <w:r>
        <w:rPr>
          <w:rFonts w:cs="Arial"/>
          <w:szCs w:val="28"/>
        </w:rPr>
        <w:t>Vintage</w:t>
      </w:r>
      <w:r w:rsidRPr="00E96962">
        <w:rPr>
          <w:rFonts w:cs="Arial"/>
          <w:szCs w:val="28"/>
        </w:rPr>
        <w:t xml:space="preserve"> FM providing an open narrowcasting service</w:t>
      </w:r>
      <w:r w:rsidR="00DA448E">
        <w:rPr>
          <w:rFonts w:cs="Arial"/>
          <w:szCs w:val="28"/>
        </w:rPr>
        <w:t xml:space="preserve"> </w:t>
      </w:r>
      <w:r w:rsidR="00DA448E">
        <w:rPr>
          <w:szCs w:val="28"/>
        </w:rPr>
        <w:t>or a commercial broadcasting service</w:t>
      </w:r>
      <w:r w:rsidRPr="00E96962">
        <w:rPr>
          <w:rFonts w:cs="Arial"/>
          <w:szCs w:val="28"/>
        </w:rPr>
        <w:t>?</w:t>
      </w:r>
    </w:p>
    <w:p w14:paraId="0F80ABB9" w14:textId="77777777" w:rsidR="00E96962" w:rsidRDefault="00E96962" w:rsidP="00E96962">
      <w:pPr>
        <w:pStyle w:val="ACMAHeading20"/>
        <w:spacing w:after="80"/>
        <w:ind w:right="567"/>
        <w:rPr>
          <w:rFonts w:cs="Arial"/>
          <w:szCs w:val="28"/>
        </w:rPr>
      </w:pPr>
      <w:r w:rsidRPr="00E96962">
        <w:rPr>
          <w:rFonts w:cs="Arial"/>
          <w:szCs w:val="28"/>
        </w:rPr>
        <w:t>Relevant provisions</w:t>
      </w:r>
    </w:p>
    <w:p w14:paraId="46714582" w14:textId="5648944C" w:rsidR="00370A9D" w:rsidRPr="00B7769D" w:rsidRDefault="00370A9D" w:rsidP="00E96962">
      <w:pPr>
        <w:pStyle w:val="ACMAHeading20"/>
        <w:spacing w:after="80"/>
        <w:ind w:right="567"/>
        <w:rPr>
          <w:rFonts w:cs="Arial"/>
          <w:sz w:val="18"/>
          <w:szCs w:val="18"/>
        </w:rPr>
      </w:pPr>
      <w:r w:rsidRPr="00B7769D">
        <w:rPr>
          <w:rFonts w:cs="Arial"/>
          <w:i/>
          <w:sz w:val="18"/>
          <w:szCs w:val="18"/>
        </w:rPr>
        <w:t>Broadcasting Services Act 1992</w:t>
      </w:r>
      <w:r w:rsidRPr="00B7769D">
        <w:rPr>
          <w:rFonts w:cs="Arial"/>
          <w:sz w:val="18"/>
          <w:szCs w:val="18"/>
        </w:rPr>
        <w:t xml:space="preserve"> </w:t>
      </w:r>
    </w:p>
    <w:p w14:paraId="640F45E2" w14:textId="672FD93B" w:rsidR="00606ADF" w:rsidRPr="00E64481" w:rsidRDefault="00606ADF" w:rsidP="00496030">
      <w:pPr>
        <w:suppressAutoHyphens/>
        <w:spacing w:before="0" w:after="120" w:line="240" w:lineRule="atLeast"/>
        <w:ind w:left="567" w:right="567"/>
        <w:rPr>
          <w:rFonts w:cs="Arial"/>
          <w:b/>
          <w:i w:val="0"/>
          <w:snapToGrid w:val="0"/>
          <w:sz w:val="18"/>
          <w:szCs w:val="18"/>
          <w:lang w:val="en-US"/>
        </w:rPr>
      </w:pPr>
      <w:bookmarkStart w:id="2" w:name="_Toc517274294"/>
      <w:r>
        <w:rPr>
          <w:rFonts w:cs="Arial"/>
          <w:b/>
          <w:i w:val="0"/>
          <w:snapToGrid w:val="0"/>
          <w:sz w:val="18"/>
          <w:szCs w:val="18"/>
        </w:rPr>
        <w:t>14 </w:t>
      </w:r>
      <w:r w:rsidRPr="00E64481">
        <w:rPr>
          <w:rFonts w:cs="Arial"/>
          <w:b/>
          <w:i w:val="0"/>
          <w:snapToGrid w:val="0"/>
          <w:sz w:val="18"/>
          <w:szCs w:val="18"/>
        </w:rPr>
        <w:t>Commercial broadcasting services</w:t>
      </w:r>
      <w:bookmarkEnd w:id="2"/>
    </w:p>
    <w:p w14:paraId="38F8E304" w14:textId="77777777" w:rsidR="00606ADF" w:rsidRPr="00E64481" w:rsidRDefault="00606ADF" w:rsidP="00496030">
      <w:pPr>
        <w:suppressAutoHyphens/>
        <w:spacing w:before="0" w:after="120" w:line="240" w:lineRule="atLeast"/>
        <w:ind w:left="1203" w:right="567" w:hanging="284"/>
        <w:rPr>
          <w:rFonts w:cs="Arial"/>
          <w:i w:val="0"/>
          <w:snapToGrid w:val="0"/>
          <w:sz w:val="18"/>
          <w:szCs w:val="18"/>
          <w:lang w:val="en-US"/>
        </w:rPr>
      </w:pPr>
      <w:r w:rsidRPr="00E64481">
        <w:rPr>
          <w:rFonts w:cs="Arial"/>
          <w:i w:val="0"/>
          <w:snapToGrid w:val="0"/>
          <w:sz w:val="18"/>
          <w:szCs w:val="18"/>
        </w:rPr>
        <w:t xml:space="preserve">(1) </w:t>
      </w:r>
      <w:r>
        <w:rPr>
          <w:rFonts w:cs="Arial"/>
          <w:i w:val="0"/>
          <w:snapToGrid w:val="0"/>
          <w:sz w:val="18"/>
          <w:szCs w:val="18"/>
        </w:rPr>
        <w:tab/>
      </w:r>
      <w:r w:rsidRPr="00E64481">
        <w:rPr>
          <w:rFonts w:cs="Arial"/>
          <w:i w:val="0"/>
          <w:snapToGrid w:val="0"/>
          <w:sz w:val="18"/>
          <w:szCs w:val="18"/>
        </w:rPr>
        <w:t>Commercial broadcasting services are broadcasting services:</w:t>
      </w:r>
    </w:p>
    <w:p w14:paraId="3F29EA38" w14:textId="77777777" w:rsidR="00606ADF" w:rsidRDefault="00606ADF" w:rsidP="00496030">
      <w:pPr>
        <w:suppressAutoHyphens/>
        <w:spacing w:before="0" w:after="120" w:line="240" w:lineRule="atLeast"/>
        <w:ind w:left="1560" w:right="567" w:hanging="284"/>
        <w:rPr>
          <w:rFonts w:cs="Arial"/>
          <w:i w:val="0"/>
          <w:snapToGrid w:val="0"/>
          <w:sz w:val="18"/>
          <w:szCs w:val="18"/>
        </w:rPr>
      </w:pPr>
      <w:r w:rsidRPr="00E64481">
        <w:rPr>
          <w:rFonts w:cs="Arial"/>
          <w:i w:val="0"/>
          <w:snapToGrid w:val="0"/>
          <w:sz w:val="18"/>
          <w:szCs w:val="18"/>
        </w:rPr>
        <w:t xml:space="preserve">(a)  that provide programs that, when considered in the context of the service being provided, appear to be intended to appeal to the general public; </w:t>
      </w:r>
      <w:r>
        <w:rPr>
          <w:rFonts w:cs="Arial"/>
          <w:i w:val="0"/>
          <w:snapToGrid w:val="0"/>
          <w:sz w:val="18"/>
          <w:szCs w:val="18"/>
        </w:rPr>
        <w:t xml:space="preserve"> […]</w:t>
      </w:r>
    </w:p>
    <w:p w14:paraId="0284797A" w14:textId="77777777" w:rsidR="00370A9D" w:rsidRPr="002929D7" w:rsidRDefault="00370A9D" w:rsidP="00496030">
      <w:pPr>
        <w:suppressAutoHyphens/>
        <w:spacing w:before="0" w:after="120" w:line="240" w:lineRule="atLeast"/>
        <w:ind w:left="567" w:right="567"/>
        <w:rPr>
          <w:rFonts w:cs="Arial"/>
          <w:b/>
          <w:i w:val="0"/>
          <w:snapToGrid w:val="0"/>
          <w:sz w:val="18"/>
          <w:szCs w:val="18"/>
        </w:rPr>
      </w:pPr>
      <w:r w:rsidRPr="002929D7">
        <w:rPr>
          <w:rFonts w:cs="Arial"/>
          <w:b/>
          <w:i w:val="0"/>
          <w:snapToGrid w:val="0"/>
          <w:sz w:val="18"/>
          <w:szCs w:val="18"/>
        </w:rPr>
        <w:t>18 Open narrowcasting services</w:t>
      </w:r>
    </w:p>
    <w:p w14:paraId="2F34EA5B" w14:textId="77777777" w:rsidR="00370A9D" w:rsidRPr="00B7769D" w:rsidRDefault="00370A9D" w:rsidP="00496030">
      <w:pPr>
        <w:pStyle w:val="ListParagraph"/>
        <w:numPr>
          <w:ilvl w:val="0"/>
          <w:numId w:val="16"/>
        </w:numPr>
        <w:suppressAutoHyphens/>
        <w:spacing w:after="120"/>
        <w:ind w:left="1201" w:right="567" w:hanging="283"/>
        <w:contextualSpacing w:val="0"/>
        <w:rPr>
          <w:rFonts w:cs="Arial"/>
          <w:snapToGrid w:val="0"/>
          <w:color w:val="auto"/>
          <w:sz w:val="18"/>
          <w:szCs w:val="18"/>
          <w:lang w:eastAsia="en-US"/>
        </w:rPr>
      </w:pPr>
      <w:r w:rsidRPr="00B7769D">
        <w:rPr>
          <w:rFonts w:cs="Arial"/>
          <w:snapToGrid w:val="0"/>
          <w:color w:val="auto"/>
          <w:sz w:val="18"/>
          <w:szCs w:val="18"/>
          <w:lang w:eastAsia="en-US"/>
        </w:rPr>
        <w:t>Open narrowcasting services are broadcasting services:</w:t>
      </w:r>
    </w:p>
    <w:p w14:paraId="1C0F5EE8" w14:textId="77777777" w:rsidR="00370A9D" w:rsidRPr="00B7769D" w:rsidRDefault="00370A9D" w:rsidP="00496030">
      <w:pPr>
        <w:pStyle w:val="ListParagraph"/>
        <w:numPr>
          <w:ilvl w:val="0"/>
          <w:numId w:val="17"/>
        </w:numPr>
        <w:suppressAutoHyphens/>
        <w:spacing w:after="120"/>
        <w:ind w:left="1560" w:right="567" w:hanging="283"/>
        <w:contextualSpacing w:val="0"/>
        <w:rPr>
          <w:rFonts w:cs="Arial"/>
          <w:snapToGrid w:val="0"/>
          <w:color w:val="auto"/>
          <w:sz w:val="18"/>
          <w:szCs w:val="18"/>
          <w:lang w:eastAsia="en-US"/>
        </w:rPr>
      </w:pPr>
      <w:r w:rsidRPr="00B7769D">
        <w:rPr>
          <w:rFonts w:cs="Arial"/>
          <w:snapToGrid w:val="0"/>
          <w:color w:val="auto"/>
          <w:sz w:val="18"/>
          <w:szCs w:val="18"/>
          <w:lang w:eastAsia="en-US"/>
        </w:rPr>
        <w:t>whose reception is limited:</w:t>
      </w:r>
    </w:p>
    <w:p w14:paraId="14B8BD74" w14:textId="77777777" w:rsidR="00370A9D" w:rsidRPr="00B7769D" w:rsidRDefault="00370A9D" w:rsidP="00496030">
      <w:pPr>
        <w:pStyle w:val="ListParagraph"/>
        <w:numPr>
          <w:ilvl w:val="1"/>
          <w:numId w:val="17"/>
        </w:numPr>
        <w:suppressAutoHyphens/>
        <w:spacing w:after="120"/>
        <w:ind w:left="1985" w:right="567" w:hanging="283"/>
        <w:contextualSpacing w:val="0"/>
        <w:rPr>
          <w:rFonts w:cs="Arial"/>
          <w:snapToGrid w:val="0"/>
          <w:color w:val="auto"/>
          <w:sz w:val="18"/>
          <w:szCs w:val="18"/>
          <w:lang w:eastAsia="en-US"/>
        </w:rPr>
      </w:pPr>
      <w:r w:rsidRPr="00B7769D">
        <w:rPr>
          <w:rFonts w:cs="Arial"/>
          <w:snapToGrid w:val="0"/>
          <w:color w:val="auto"/>
          <w:sz w:val="18"/>
          <w:szCs w:val="18"/>
          <w:lang w:eastAsia="en-US"/>
        </w:rPr>
        <w:t>by being targeted to special interest groups; or</w:t>
      </w:r>
    </w:p>
    <w:p w14:paraId="0E48D672" w14:textId="77777777" w:rsidR="00370A9D" w:rsidRPr="00B7769D" w:rsidRDefault="00370A9D" w:rsidP="00496030">
      <w:pPr>
        <w:pStyle w:val="ListParagraph"/>
        <w:numPr>
          <w:ilvl w:val="1"/>
          <w:numId w:val="17"/>
        </w:numPr>
        <w:suppressAutoHyphens/>
        <w:spacing w:after="120"/>
        <w:ind w:left="1985" w:right="567" w:hanging="283"/>
        <w:contextualSpacing w:val="0"/>
        <w:rPr>
          <w:rFonts w:cs="Arial"/>
          <w:snapToGrid w:val="0"/>
          <w:color w:val="auto"/>
          <w:sz w:val="18"/>
          <w:szCs w:val="18"/>
          <w:lang w:eastAsia="en-US"/>
        </w:rPr>
      </w:pPr>
      <w:r w:rsidRPr="00B7769D">
        <w:rPr>
          <w:rFonts w:cs="Arial"/>
          <w:snapToGrid w:val="0"/>
          <w:color w:val="auto"/>
          <w:sz w:val="18"/>
          <w:szCs w:val="18"/>
          <w:lang w:eastAsia="en-US"/>
        </w:rPr>
        <w:t>by being intended only for limited locations, for example, arenas or business premises; or</w:t>
      </w:r>
    </w:p>
    <w:p w14:paraId="1B579BF2" w14:textId="60DF0103" w:rsidR="00370A9D" w:rsidRPr="00B7769D" w:rsidRDefault="00370A9D" w:rsidP="00496030">
      <w:pPr>
        <w:pStyle w:val="ListParagraph"/>
        <w:numPr>
          <w:ilvl w:val="1"/>
          <w:numId w:val="17"/>
        </w:numPr>
        <w:suppressAutoHyphens/>
        <w:spacing w:after="120"/>
        <w:ind w:left="1985" w:right="567" w:hanging="283"/>
        <w:contextualSpacing w:val="0"/>
        <w:rPr>
          <w:rFonts w:cs="Arial"/>
          <w:snapToGrid w:val="0"/>
          <w:color w:val="auto"/>
          <w:sz w:val="18"/>
          <w:szCs w:val="18"/>
          <w:lang w:eastAsia="en-US"/>
        </w:rPr>
      </w:pPr>
      <w:r w:rsidRPr="00B7769D">
        <w:rPr>
          <w:rFonts w:cs="Arial"/>
          <w:snapToGrid w:val="0"/>
          <w:color w:val="auto"/>
          <w:sz w:val="18"/>
          <w:szCs w:val="18"/>
          <w:lang w:eastAsia="en-US"/>
        </w:rPr>
        <w:t>by being provide</w:t>
      </w:r>
      <w:r w:rsidR="00396152">
        <w:rPr>
          <w:rFonts w:cs="Arial"/>
          <w:snapToGrid w:val="0"/>
          <w:color w:val="auto"/>
          <w:sz w:val="18"/>
          <w:szCs w:val="18"/>
          <w:lang w:eastAsia="en-US"/>
        </w:rPr>
        <w:t>d</w:t>
      </w:r>
      <w:r w:rsidRPr="00B7769D">
        <w:rPr>
          <w:rFonts w:cs="Arial"/>
          <w:snapToGrid w:val="0"/>
          <w:color w:val="auto"/>
          <w:sz w:val="18"/>
          <w:szCs w:val="18"/>
          <w:lang w:eastAsia="en-US"/>
        </w:rPr>
        <w:t xml:space="preserve"> during a limited period or to cover a special event; or</w:t>
      </w:r>
    </w:p>
    <w:p w14:paraId="0B06662A" w14:textId="77777777" w:rsidR="00370A9D" w:rsidRPr="00B7769D" w:rsidRDefault="00370A9D" w:rsidP="00496030">
      <w:pPr>
        <w:pStyle w:val="ListParagraph"/>
        <w:numPr>
          <w:ilvl w:val="1"/>
          <w:numId w:val="17"/>
        </w:numPr>
        <w:suppressAutoHyphens/>
        <w:spacing w:after="120"/>
        <w:ind w:left="1985" w:right="567" w:hanging="283"/>
        <w:contextualSpacing w:val="0"/>
        <w:rPr>
          <w:rFonts w:cs="Arial"/>
          <w:snapToGrid w:val="0"/>
          <w:color w:val="auto"/>
          <w:sz w:val="18"/>
          <w:szCs w:val="18"/>
          <w:lang w:eastAsia="en-US"/>
        </w:rPr>
      </w:pPr>
      <w:r w:rsidRPr="00B7769D">
        <w:rPr>
          <w:rFonts w:cs="Arial"/>
          <w:snapToGrid w:val="0"/>
          <w:color w:val="auto"/>
          <w:sz w:val="18"/>
          <w:szCs w:val="18"/>
          <w:lang w:eastAsia="en-US"/>
        </w:rPr>
        <w:t>because the</w:t>
      </w:r>
      <w:r>
        <w:rPr>
          <w:rFonts w:cs="Arial"/>
          <w:snapToGrid w:val="0"/>
          <w:color w:val="auto"/>
          <w:sz w:val="18"/>
          <w:szCs w:val="18"/>
          <w:lang w:eastAsia="en-US"/>
        </w:rPr>
        <w:t>y</w:t>
      </w:r>
      <w:r w:rsidRPr="00B7769D">
        <w:rPr>
          <w:rFonts w:cs="Arial"/>
          <w:snapToGrid w:val="0"/>
          <w:color w:val="auto"/>
          <w:sz w:val="18"/>
          <w:szCs w:val="18"/>
          <w:lang w:eastAsia="en-US"/>
        </w:rPr>
        <w:t xml:space="preserve"> provide programs of limited appeal; or</w:t>
      </w:r>
    </w:p>
    <w:p w14:paraId="0F8A052B" w14:textId="77777777" w:rsidR="00370A9D" w:rsidRPr="00B7769D" w:rsidRDefault="00370A9D" w:rsidP="00496030">
      <w:pPr>
        <w:pStyle w:val="ListParagraph"/>
        <w:numPr>
          <w:ilvl w:val="1"/>
          <w:numId w:val="17"/>
        </w:numPr>
        <w:suppressAutoHyphens/>
        <w:spacing w:after="120"/>
        <w:ind w:left="1985" w:right="567" w:hanging="283"/>
        <w:contextualSpacing w:val="0"/>
        <w:rPr>
          <w:rFonts w:cs="Arial"/>
          <w:snapToGrid w:val="0"/>
          <w:color w:val="auto"/>
          <w:sz w:val="18"/>
          <w:szCs w:val="18"/>
          <w:lang w:eastAsia="en-US"/>
        </w:rPr>
      </w:pPr>
      <w:r w:rsidRPr="00B7769D">
        <w:rPr>
          <w:rFonts w:cs="Arial"/>
          <w:snapToGrid w:val="0"/>
          <w:color w:val="auto"/>
          <w:sz w:val="18"/>
          <w:szCs w:val="18"/>
          <w:lang w:eastAsia="en-US"/>
        </w:rPr>
        <w:t>for some other reason; and</w:t>
      </w:r>
    </w:p>
    <w:p w14:paraId="3CF50708" w14:textId="77777777" w:rsidR="00370A9D" w:rsidRDefault="00370A9D" w:rsidP="00496030">
      <w:pPr>
        <w:pStyle w:val="ListParagraph"/>
        <w:numPr>
          <w:ilvl w:val="0"/>
          <w:numId w:val="17"/>
        </w:numPr>
        <w:suppressAutoHyphens/>
        <w:spacing w:after="120"/>
        <w:ind w:left="1560" w:right="567" w:hanging="284"/>
        <w:contextualSpacing w:val="0"/>
        <w:rPr>
          <w:rFonts w:cs="Arial"/>
          <w:snapToGrid w:val="0"/>
          <w:color w:val="auto"/>
          <w:sz w:val="18"/>
          <w:szCs w:val="18"/>
          <w:lang w:eastAsia="en-US"/>
        </w:rPr>
      </w:pPr>
      <w:r w:rsidRPr="00B7769D">
        <w:rPr>
          <w:rFonts w:cs="Arial"/>
          <w:snapToGrid w:val="0"/>
          <w:color w:val="auto"/>
          <w:sz w:val="18"/>
          <w:szCs w:val="18"/>
          <w:lang w:eastAsia="en-US"/>
        </w:rPr>
        <w:t>that comply with any determinations or clarifications under section 19 in relation to open narrowcasting services.</w:t>
      </w:r>
    </w:p>
    <w:p w14:paraId="119E4B8F" w14:textId="77777777" w:rsidR="00223F13" w:rsidRDefault="00223F13" w:rsidP="00B741E4">
      <w:pPr>
        <w:pStyle w:val="ListParagraph"/>
        <w:suppressAutoHyphens/>
        <w:spacing w:before="40" w:after="40" w:line="280" w:lineRule="atLeast"/>
        <w:ind w:left="1134" w:right="93" w:hanging="567"/>
        <w:contextualSpacing w:val="0"/>
        <w:rPr>
          <w:rFonts w:cs="Arial"/>
          <w:b/>
          <w:snapToGrid w:val="0"/>
          <w:color w:val="auto"/>
          <w:sz w:val="18"/>
          <w:szCs w:val="18"/>
          <w:lang w:eastAsia="en-US"/>
        </w:rPr>
      </w:pPr>
      <w:r w:rsidRPr="005237F8">
        <w:rPr>
          <w:rFonts w:cs="Arial"/>
          <w:b/>
          <w:snapToGrid w:val="0"/>
          <w:color w:val="auto"/>
          <w:sz w:val="18"/>
          <w:szCs w:val="18"/>
          <w:lang w:eastAsia="en-US"/>
        </w:rPr>
        <w:t xml:space="preserve">133 Prohibition on providing a commercial radio broadcasting service without </w:t>
      </w:r>
      <w:r>
        <w:rPr>
          <w:rFonts w:cs="Arial"/>
          <w:b/>
          <w:snapToGrid w:val="0"/>
          <w:color w:val="auto"/>
          <w:sz w:val="18"/>
          <w:szCs w:val="18"/>
          <w:lang w:eastAsia="en-US"/>
        </w:rPr>
        <w:t>a</w:t>
      </w:r>
    </w:p>
    <w:p w14:paraId="00C5575D" w14:textId="2A13F82C" w:rsidR="00223F13" w:rsidRPr="00B741E4" w:rsidRDefault="00B741E4" w:rsidP="00B741E4">
      <w:pPr>
        <w:suppressAutoHyphens/>
        <w:spacing w:before="40" w:after="40"/>
        <w:ind w:left="1134" w:right="567" w:hanging="567"/>
        <w:rPr>
          <w:rFonts w:cs="Arial"/>
          <w:b/>
          <w:i w:val="0"/>
          <w:snapToGrid w:val="0"/>
          <w:sz w:val="18"/>
          <w:szCs w:val="18"/>
        </w:rPr>
      </w:pPr>
      <w:r>
        <w:rPr>
          <w:rFonts w:cs="Arial"/>
          <w:b/>
          <w:snapToGrid w:val="0"/>
          <w:sz w:val="18"/>
          <w:szCs w:val="18"/>
        </w:rPr>
        <w:t xml:space="preserve">       </w:t>
      </w:r>
      <w:r w:rsidR="00223F13" w:rsidRPr="00B741E4">
        <w:rPr>
          <w:rFonts w:cs="Arial"/>
          <w:b/>
          <w:i w:val="0"/>
          <w:snapToGrid w:val="0"/>
          <w:sz w:val="18"/>
          <w:szCs w:val="18"/>
        </w:rPr>
        <w:t>licence</w:t>
      </w:r>
    </w:p>
    <w:p w14:paraId="2DB536EB" w14:textId="77777777" w:rsidR="00223F13" w:rsidRDefault="00223F13" w:rsidP="00606ADF">
      <w:pPr>
        <w:pStyle w:val="ListParagraph"/>
        <w:suppressAutoHyphens/>
        <w:spacing w:after="240"/>
        <w:ind w:left="1440" w:right="567"/>
        <w:contextualSpacing w:val="0"/>
        <w:rPr>
          <w:rFonts w:cs="Arial"/>
          <w:snapToGrid w:val="0"/>
          <w:color w:val="auto"/>
          <w:sz w:val="18"/>
          <w:szCs w:val="18"/>
          <w:lang w:eastAsia="en-US"/>
        </w:rPr>
      </w:pPr>
      <w:r>
        <w:rPr>
          <w:rFonts w:cs="Arial"/>
          <w:snapToGrid w:val="0"/>
          <w:color w:val="auto"/>
          <w:sz w:val="18"/>
          <w:szCs w:val="18"/>
          <w:lang w:eastAsia="en-US"/>
        </w:rPr>
        <w:t>A person must not provide a commercial radio broadcasting service unless the person has a licence to provide that service.</w:t>
      </w:r>
    </w:p>
    <w:p w14:paraId="71B81FA7" w14:textId="77777777" w:rsidR="000E7E2B" w:rsidRPr="00681D3D" w:rsidRDefault="000E7E2B" w:rsidP="00B741E4">
      <w:pPr>
        <w:pStyle w:val="ACMABodyText0"/>
        <w:suppressAutoHyphens w:val="0"/>
        <w:autoSpaceDE w:val="0"/>
        <w:autoSpaceDN w:val="0"/>
        <w:adjustRightInd w:val="0"/>
        <w:spacing w:before="0" w:after="240" w:line="240" w:lineRule="atLeast"/>
        <w:rPr>
          <w:rFonts w:ascii="Arial" w:hAnsi="Arial" w:cs="Arial"/>
          <w:sz w:val="20"/>
        </w:rPr>
      </w:pPr>
      <w:r w:rsidRPr="00681D3D">
        <w:rPr>
          <w:rFonts w:ascii="Arial" w:hAnsi="Arial" w:cs="Arial"/>
          <w:sz w:val="20"/>
        </w:rPr>
        <w:t xml:space="preserve">The investigation also has regard to the ACMA’s </w:t>
      </w:r>
      <w:r w:rsidRPr="00681D3D">
        <w:rPr>
          <w:rFonts w:ascii="Arial" w:hAnsi="Arial" w:cs="Arial"/>
          <w:i/>
          <w:sz w:val="20"/>
        </w:rPr>
        <w:t xml:space="preserve">Narrowcasting for radio guidelines and information about open </w:t>
      </w:r>
      <w:r>
        <w:rPr>
          <w:rFonts w:ascii="Arial" w:hAnsi="Arial" w:cs="Arial"/>
          <w:i/>
          <w:sz w:val="20"/>
        </w:rPr>
        <w:t xml:space="preserve">and subscription </w:t>
      </w:r>
      <w:r w:rsidRPr="00681D3D">
        <w:rPr>
          <w:rFonts w:ascii="Arial" w:hAnsi="Arial" w:cs="Arial"/>
          <w:i/>
          <w:sz w:val="20"/>
        </w:rPr>
        <w:t>narrowcasting radio services</w:t>
      </w:r>
      <w:r w:rsidRPr="00681D3D">
        <w:rPr>
          <w:rFonts w:ascii="Arial" w:hAnsi="Arial" w:cs="Arial"/>
          <w:sz w:val="20"/>
        </w:rPr>
        <w:t xml:space="preserve"> (</w:t>
      </w:r>
      <w:r>
        <w:rPr>
          <w:rFonts w:ascii="Arial" w:hAnsi="Arial" w:cs="Arial"/>
          <w:sz w:val="20"/>
        </w:rPr>
        <w:t>June 2016)</w:t>
      </w:r>
      <w:r w:rsidRPr="00681D3D">
        <w:rPr>
          <w:rStyle w:val="FootnoteReference"/>
          <w:rFonts w:ascii="Arial" w:hAnsi="Arial" w:cs="Arial"/>
          <w:sz w:val="20"/>
        </w:rPr>
        <w:footnoteReference w:id="2"/>
      </w:r>
      <w:r w:rsidRPr="00681D3D">
        <w:rPr>
          <w:rFonts w:ascii="Arial" w:hAnsi="Arial" w:cs="Arial"/>
          <w:sz w:val="20"/>
        </w:rPr>
        <w:t xml:space="preserve"> (the Guidelines)</w:t>
      </w:r>
      <w:r>
        <w:rPr>
          <w:rFonts w:ascii="Arial" w:hAnsi="Arial" w:cs="Arial"/>
          <w:sz w:val="20"/>
        </w:rPr>
        <w:t>.</w:t>
      </w:r>
    </w:p>
    <w:p w14:paraId="7F5D4BB0" w14:textId="77777777" w:rsidR="007414ED" w:rsidRDefault="007414ED" w:rsidP="00B741E4">
      <w:pPr>
        <w:pStyle w:val="ACMAHeading20"/>
        <w:spacing w:before="0" w:after="240" w:line="240" w:lineRule="atLeast"/>
      </w:pPr>
      <w:r>
        <w:t>Complainant’s submissions</w:t>
      </w:r>
    </w:p>
    <w:p w14:paraId="2589E1E6" w14:textId="58B4BFD8" w:rsidR="007414ED" w:rsidRPr="007414ED" w:rsidRDefault="007414ED" w:rsidP="00B741E4">
      <w:pPr>
        <w:pStyle w:val="ACMAHeading20"/>
        <w:keepNext w:val="0"/>
        <w:suppressAutoHyphens w:val="0"/>
        <w:autoSpaceDE w:val="0"/>
        <w:autoSpaceDN w:val="0"/>
        <w:adjustRightInd w:val="0"/>
        <w:spacing w:before="0" w:after="240" w:line="240" w:lineRule="atLeast"/>
        <w:outlineLvl w:val="9"/>
        <w:rPr>
          <w:rFonts w:cs="Arial"/>
          <w:b w:val="0"/>
          <w:sz w:val="20"/>
        </w:rPr>
      </w:pPr>
      <w:r w:rsidRPr="007414ED">
        <w:rPr>
          <w:rFonts w:cs="Arial"/>
          <w:b w:val="0"/>
          <w:sz w:val="20"/>
        </w:rPr>
        <w:t xml:space="preserve">The complainant submitted to the ACMA </w:t>
      </w:r>
      <w:r w:rsidR="00BA6321">
        <w:rPr>
          <w:rFonts w:cs="Arial"/>
          <w:b w:val="0"/>
          <w:sz w:val="20"/>
        </w:rPr>
        <w:t xml:space="preserve">that </w:t>
      </w:r>
      <w:r w:rsidR="00A56562" w:rsidRPr="00A56562">
        <w:rPr>
          <w:rFonts w:cs="Arial"/>
          <w:b w:val="0"/>
          <w:sz w:val="20"/>
        </w:rPr>
        <w:t xml:space="preserve">Vintage FM </w:t>
      </w:r>
      <w:r w:rsidR="0056039E" w:rsidRPr="00681D3D">
        <w:rPr>
          <w:rFonts w:cs="Arial"/>
          <w:b w:val="0"/>
          <w:sz w:val="20"/>
        </w:rPr>
        <w:t>is operating a ‘commercial radio station’ with</w:t>
      </w:r>
      <w:r w:rsidR="0056039E" w:rsidRPr="00A56562">
        <w:rPr>
          <w:rFonts w:cs="Arial"/>
          <w:b w:val="0"/>
          <w:sz w:val="20"/>
        </w:rPr>
        <w:t xml:space="preserve"> </w:t>
      </w:r>
      <w:r w:rsidR="00A56562" w:rsidRPr="00A56562">
        <w:rPr>
          <w:rFonts w:cs="Arial"/>
          <w:b w:val="0"/>
          <w:sz w:val="20"/>
        </w:rPr>
        <w:t>commercials, news, weather reports and traffic reports, in addition to music.</w:t>
      </w:r>
    </w:p>
    <w:p w14:paraId="2078B635" w14:textId="35AC0507" w:rsidR="007414ED" w:rsidRDefault="007414ED" w:rsidP="00B741E4">
      <w:pPr>
        <w:pStyle w:val="ACMAHeading20"/>
        <w:spacing w:before="0" w:after="240" w:line="240" w:lineRule="atLeast"/>
      </w:pPr>
      <w:r>
        <w:t>Vintage FM’s submissions</w:t>
      </w:r>
    </w:p>
    <w:p w14:paraId="11E12B61" w14:textId="5FDD1C0B" w:rsidR="00F23872" w:rsidRDefault="007414ED" w:rsidP="00B741E4">
      <w:pPr>
        <w:pStyle w:val="ACMABodyText0"/>
        <w:suppressAutoHyphens w:val="0"/>
        <w:autoSpaceDE w:val="0"/>
        <w:autoSpaceDN w:val="0"/>
        <w:adjustRightInd w:val="0"/>
        <w:spacing w:before="0" w:line="240" w:lineRule="atLeast"/>
        <w:rPr>
          <w:rFonts w:ascii="Arial" w:hAnsi="Arial" w:cs="Arial"/>
          <w:sz w:val="20"/>
        </w:rPr>
      </w:pPr>
      <w:r w:rsidRPr="008A23C4">
        <w:rPr>
          <w:rFonts w:ascii="Arial" w:hAnsi="Arial" w:cs="Arial"/>
          <w:sz w:val="20"/>
        </w:rPr>
        <w:t>Vintag</w:t>
      </w:r>
      <w:r w:rsidR="00F23872" w:rsidRPr="008A23C4">
        <w:rPr>
          <w:rFonts w:ascii="Arial" w:hAnsi="Arial" w:cs="Arial"/>
          <w:sz w:val="20"/>
        </w:rPr>
        <w:t>e</w:t>
      </w:r>
      <w:r w:rsidR="00F23872">
        <w:rPr>
          <w:rFonts w:ascii="Arial" w:hAnsi="Arial" w:cs="Arial"/>
          <w:sz w:val="20"/>
        </w:rPr>
        <w:t xml:space="preserve"> FM submitted to the ACMA that</w:t>
      </w:r>
      <w:r w:rsidR="00633C74">
        <w:rPr>
          <w:rFonts w:ascii="Arial" w:hAnsi="Arial" w:cs="Arial"/>
          <w:sz w:val="20"/>
        </w:rPr>
        <w:t>:</w:t>
      </w:r>
      <w:r w:rsidR="00F23872">
        <w:rPr>
          <w:rFonts w:ascii="Arial" w:hAnsi="Arial" w:cs="Arial"/>
          <w:sz w:val="20"/>
        </w:rPr>
        <w:t xml:space="preserve"> </w:t>
      </w:r>
    </w:p>
    <w:p w14:paraId="01A76597" w14:textId="77777777" w:rsidR="0056039E" w:rsidRDefault="0056039E" w:rsidP="00B741E4">
      <w:pPr>
        <w:pStyle w:val="ACMABodyText"/>
        <w:spacing w:after="120"/>
        <w:ind w:left="720"/>
        <w:rPr>
          <w:sz w:val="18"/>
          <w:szCs w:val="18"/>
        </w:rPr>
      </w:pPr>
      <w:r w:rsidRPr="0056039E">
        <w:rPr>
          <w:sz w:val="18"/>
          <w:szCs w:val="18"/>
        </w:rPr>
        <w:t>Vintage FM is not operating a commercial station. It is operating as a narrowcast service, within the definition of Section 18 of the Broadcasting Services Act.</w:t>
      </w:r>
    </w:p>
    <w:p w14:paraId="0DF115AB" w14:textId="77777777" w:rsidR="0056039E" w:rsidRPr="0056039E" w:rsidRDefault="0056039E" w:rsidP="00B741E4">
      <w:pPr>
        <w:pStyle w:val="ACMABodyText"/>
        <w:spacing w:after="120"/>
        <w:ind w:left="720"/>
        <w:rPr>
          <w:sz w:val="18"/>
          <w:szCs w:val="18"/>
        </w:rPr>
      </w:pPr>
      <w:r w:rsidRPr="0056039E">
        <w:rPr>
          <w:sz w:val="18"/>
          <w:szCs w:val="18"/>
        </w:rPr>
        <w:t>[…]</w:t>
      </w:r>
    </w:p>
    <w:p w14:paraId="42FF695E" w14:textId="77777777" w:rsidR="0056039E" w:rsidRPr="0056039E" w:rsidRDefault="0056039E" w:rsidP="00B741E4">
      <w:pPr>
        <w:pStyle w:val="ACMABodyText"/>
        <w:spacing w:after="120"/>
        <w:ind w:left="720"/>
        <w:rPr>
          <w:sz w:val="18"/>
          <w:szCs w:val="18"/>
        </w:rPr>
      </w:pPr>
      <w:r w:rsidRPr="0056039E">
        <w:rPr>
          <w:sz w:val="18"/>
          <w:szCs w:val="18"/>
        </w:rPr>
        <w:lastRenderedPageBreak/>
        <w:t>Vintage FM’s programming, which is primarily music, is not intended to appeal to the general public. It is intended to appeal to older listeners not targeted by commercial radio services.</w:t>
      </w:r>
    </w:p>
    <w:p w14:paraId="3B4F1370" w14:textId="77777777" w:rsidR="00B741E4" w:rsidRDefault="0056039E" w:rsidP="00B741E4">
      <w:pPr>
        <w:pStyle w:val="ACMABodyText"/>
        <w:spacing w:after="120"/>
        <w:ind w:left="720"/>
        <w:rPr>
          <w:sz w:val="18"/>
          <w:szCs w:val="18"/>
        </w:rPr>
      </w:pPr>
      <w:r w:rsidRPr="0056039E">
        <w:rPr>
          <w:sz w:val="18"/>
          <w:szCs w:val="18"/>
        </w:rPr>
        <w:t>[…]</w:t>
      </w:r>
    </w:p>
    <w:p w14:paraId="575541BA" w14:textId="63A97F2F" w:rsidR="00DE3C2F" w:rsidRPr="00B741E4" w:rsidRDefault="00DE3C2F" w:rsidP="00EE1B31">
      <w:pPr>
        <w:pStyle w:val="ACMABodyText"/>
        <w:ind w:left="720"/>
        <w:rPr>
          <w:sz w:val="18"/>
          <w:szCs w:val="18"/>
        </w:rPr>
      </w:pPr>
      <w:r w:rsidRPr="00DE3C2F">
        <w:rPr>
          <w:sz w:val="18"/>
          <w:szCs w:val="18"/>
          <w:lang w:val="en-US"/>
        </w:rPr>
        <w:t>The s</w:t>
      </w:r>
      <w:r>
        <w:rPr>
          <w:sz w:val="18"/>
          <w:szCs w:val="18"/>
          <w:lang w:val="en-US"/>
        </w:rPr>
        <w:t xml:space="preserve">ervice is limited by way of its </w:t>
      </w:r>
      <w:r w:rsidRPr="00DE3C2F">
        <w:rPr>
          <w:sz w:val="18"/>
          <w:szCs w:val="18"/>
          <w:lang w:val="en-US"/>
        </w:rPr>
        <w:t xml:space="preserve">music content, the lack of elements, such as general news and traffic reports, </w:t>
      </w:r>
      <w:r>
        <w:rPr>
          <w:sz w:val="18"/>
          <w:szCs w:val="18"/>
          <w:lang w:val="en-US"/>
        </w:rPr>
        <w:t xml:space="preserve">of commercial radio programming </w:t>
      </w:r>
      <w:r w:rsidR="0056039E">
        <w:rPr>
          <w:sz w:val="18"/>
          <w:szCs w:val="18"/>
          <w:lang w:val="en-US"/>
        </w:rPr>
        <w:t>content […]</w:t>
      </w:r>
    </w:p>
    <w:p w14:paraId="40C326B4" w14:textId="237A0BBB" w:rsidR="001C6546" w:rsidRDefault="00D9593A" w:rsidP="00EE1B31">
      <w:pPr>
        <w:pStyle w:val="ACMAHeading2"/>
        <w:spacing w:before="0" w:after="240" w:line="240" w:lineRule="atLeast"/>
      </w:pPr>
      <w:r>
        <w:t>Finding</w:t>
      </w:r>
    </w:p>
    <w:p w14:paraId="0ADB4072" w14:textId="77777777" w:rsidR="005D5B95" w:rsidRDefault="002C0496" w:rsidP="00EE1B31">
      <w:pPr>
        <w:pStyle w:val="ACMABodyText0"/>
        <w:suppressAutoHyphens w:val="0"/>
        <w:autoSpaceDE w:val="0"/>
        <w:autoSpaceDN w:val="0"/>
        <w:adjustRightInd w:val="0"/>
        <w:spacing w:before="0" w:after="240" w:line="240" w:lineRule="atLeast"/>
        <w:rPr>
          <w:rFonts w:ascii="Arial" w:hAnsi="Arial" w:cs="Arial"/>
          <w:sz w:val="20"/>
        </w:rPr>
      </w:pPr>
      <w:r>
        <w:rPr>
          <w:rFonts w:ascii="Arial" w:hAnsi="Arial" w:cs="Arial"/>
          <w:sz w:val="20"/>
        </w:rPr>
        <w:t xml:space="preserve">The licensee of </w:t>
      </w:r>
      <w:r w:rsidR="00D03898">
        <w:rPr>
          <w:rFonts w:ascii="Arial" w:hAnsi="Arial" w:cs="Arial"/>
          <w:sz w:val="20"/>
        </w:rPr>
        <w:t>Vintage FM</w:t>
      </w:r>
      <w:r>
        <w:rPr>
          <w:rFonts w:ascii="Arial" w:hAnsi="Arial" w:cs="Arial"/>
          <w:sz w:val="20"/>
        </w:rPr>
        <w:t xml:space="preserve"> is providing an open narrowcasting service, as defined </w:t>
      </w:r>
      <w:r w:rsidR="00E32F36">
        <w:rPr>
          <w:rFonts w:ascii="Arial" w:hAnsi="Arial" w:cs="Arial"/>
          <w:sz w:val="20"/>
        </w:rPr>
        <w:t>under</w:t>
      </w:r>
      <w:r>
        <w:rPr>
          <w:rFonts w:ascii="Arial" w:hAnsi="Arial" w:cs="Arial"/>
          <w:sz w:val="20"/>
        </w:rPr>
        <w:t xml:space="preserve"> </w:t>
      </w:r>
      <w:r w:rsidR="008E3519">
        <w:rPr>
          <w:rFonts w:ascii="Arial" w:hAnsi="Arial" w:cs="Arial"/>
          <w:sz w:val="20"/>
        </w:rPr>
        <w:t>s</w:t>
      </w:r>
      <w:r>
        <w:rPr>
          <w:rFonts w:ascii="Arial" w:hAnsi="Arial" w:cs="Arial"/>
          <w:sz w:val="20"/>
        </w:rPr>
        <w:t xml:space="preserve">ection 18 of the </w:t>
      </w:r>
      <w:r w:rsidR="00E22419">
        <w:rPr>
          <w:rFonts w:ascii="Arial" w:hAnsi="Arial" w:cs="Arial"/>
          <w:sz w:val="20"/>
        </w:rPr>
        <w:t>BSA</w:t>
      </w:r>
      <w:r>
        <w:rPr>
          <w:rFonts w:ascii="Arial" w:hAnsi="Arial" w:cs="Arial"/>
          <w:sz w:val="20"/>
        </w:rPr>
        <w:t xml:space="preserve">. </w:t>
      </w:r>
      <w:r w:rsidR="005D5B95" w:rsidRPr="00D75D60">
        <w:rPr>
          <w:rFonts w:ascii="Arial" w:hAnsi="Arial" w:cs="Arial"/>
          <w:sz w:val="20"/>
        </w:rPr>
        <w:t>Accordingly, it is not providing a commercial broadcasting service within the meaning of Section 14</w:t>
      </w:r>
      <w:r w:rsidR="005D5B95">
        <w:rPr>
          <w:rFonts w:ascii="Arial" w:hAnsi="Arial" w:cs="Arial"/>
          <w:sz w:val="20"/>
        </w:rPr>
        <w:t xml:space="preserve"> of the BSA and therefore not </w:t>
      </w:r>
      <w:r w:rsidR="005D5B95" w:rsidRPr="00D75D60">
        <w:rPr>
          <w:rFonts w:ascii="Arial" w:hAnsi="Arial" w:cs="Arial"/>
          <w:sz w:val="20"/>
        </w:rPr>
        <w:t>providing a commercial radio broadcasting service without a licence in contravention of Section 133 of the BSA.</w:t>
      </w:r>
    </w:p>
    <w:p w14:paraId="25C7A165" w14:textId="77777777" w:rsidR="001C6546" w:rsidRDefault="001C6546" w:rsidP="00EE1B31">
      <w:pPr>
        <w:pStyle w:val="ACMAHeading2"/>
        <w:spacing w:before="0" w:after="240" w:line="240" w:lineRule="atLeast"/>
      </w:pPr>
      <w:r>
        <w:t>Reasons</w:t>
      </w:r>
    </w:p>
    <w:p w14:paraId="4E41F753" w14:textId="31793D81" w:rsidR="002A11E1" w:rsidRDefault="002A11E1" w:rsidP="00EE1B31">
      <w:pPr>
        <w:pStyle w:val="ACMABodyText0"/>
        <w:suppressAutoHyphens w:val="0"/>
        <w:autoSpaceDE w:val="0"/>
        <w:autoSpaceDN w:val="0"/>
        <w:adjustRightInd w:val="0"/>
        <w:spacing w:before="0" w:after="240" w:line="240" w:lineRule="atLeast"/>
        <w:rPr>
          <w:rFonts w:ascii="Arial" w:hAnsi="Arial" w:cs="Arial"/>
          <w:sz w:val="20"/>
        </w:rPr>
      </w:pPr>
      <w:r>
        <w:rPr>
          <w:rFonts w:ascii="Arial" w:hAnsi="Arial" w:cs="Arial"/>
          <w:sz w:val="20"/>
        </w:rPr>
        <w:t xml:space="preserve">Based on the complaint and the licensee’s submissions, the ACMA has considered whether </w:t>
      </w:r>
      <w:r w:rsidR="00D03898">
        <w:rPr>
          <w:rFonts w:ascii="Arial" w:hAnsi="Arial" w:cs="Arial"/>
          <w:sz w:val="20"/>
        </w:rPr>
        <w:t>Vintage FM</w:t>
      </w:r>
      <w:r>
        <w:rPr>
          <w:rFonts w:ascii="Arial" w:hAnsi="Arial" w:cs="Arial"/>
          <w:sz w:val="20"/>
        </w:rPr>
        <w:t>’s r</w:t>
      </w:r>
      <w:r w:rsidR="00353163">
        <w:rPr>
          <w:rFonts w:ascii="Arial" w:hAnsi="Arial" w:cs="Arial"/>
          <w:sz w:val="20"/>
        </w:rPr>
        <w:t xml:space="preserve">eception is limited because it </w:t>
      </w:r>
      <w:r>
        <w:rPr>
          <w:rFonts w:ascii="Arial" w:hAnsi="Arial" w:cs="Arial"/>
          <w:sz w:val="20"/>
        </w:rPr>
        <w:t xml:space="preserve">provides </w:t>
      </w:r>
      <w:r w:rsidR="00353163">
        <w:rPr>
          <w:rFonts w:ascii="Arial" w:hAnsi="Arial" w:cs="Arial"/>
          <w:sz w:val="20"/>
        </w:rPr>
        <w:t>‘</w:t>
      </w:r>
      <w:r>
        <w:rPr>
          <w:rFonts w:ascii="Arial" w:hAnsi="Arial" w:cs="Arial"/>
          <w:sz w:val="20"/>
        </w:rPr>
        <w:t>programs of limited appeal’, as set out in Section 18(1)</w:t>
      </w:r>
      <w:r w:rsidR="00A25795">
        <w:rPr>
          <w:rFonts w:ascii="Arial" w:hAnsi="Arial" w:cs="Arial"/>
          <w:sz w:val="20"/>
        </w:rPr>
        <w:t>(a)</w:t>
      </w:r>
      <w:r>
        <w:rPr>
          <w:rFonts w:ascii="Arial" w:hAnsi="Arial" w:cs="Arial"/>
          <w:sz w:val="20"/>
        </w:rPr>
        <w:t xml:space="preserve">(iv) of the </w:t>
      </w:r>
      <w:r w:rsidR="00AE2FC3">
        <w:rPr>
          <w:rFonts w:ascii="Arial" w:hAnsi="Arial" w:cs="Arial"/>
          <w:sz w:val="20"/>
        </w:rPr>
        <w:t>BSA</w:t>
      </w:r>
      <w:r>
        <w:rPr>
          <w:rFonts w:ascii="Arial" w:hAnsi="Arial" w:cs="Arial"/>
          <w:sz w:val="20"/>
        </w:rPr>
        <w:t>.</w:t>
      </w:r>
    </w:p>
    <w:p w14:paraId="53BA1759" w14:textId="27142932" w:rsidR="002A11E1" w:rsidRPr="008A23C4" w:rsidRDefault="002A11E1" w:rsidP="00EE1B31">
      <w:pPr>
        <w:spacing w:before="0" w:line="240" w:lineRule="atLeast"/>
        <w:rPr>
          <w:rFonts w:cs="Arial"/>
          <w:b/>
          <w:i w:val="0"/>
          <w:sz w:val="22"/>
          <w:szCs w:val="22"/>
          <w:lang w:val="en-US" w:bidi="en-US"/>
        </w:rPr>
      </w:pPr>
      <w:r w:rsidRPr="008A23C4">
        <w:rPr>
          <w:rFonts w:cs="Arial"/>
          <w:b/>
          <w:i w:val="0"/>
          <w:sz w:val="22"/>
          <w:szCs w:val="22"/>
          <w:lang w:val="en-US" w:bidi="en-US"/>
        </w:rPr>
        <w:t xml:space="preserve">Does </w:t>
      </w:r>
      <w:r w:rsidR="00D03898" w:rsidRPr="008A23C4">
        <w:rPr>
          <w:rFonts w:cs="Arial"/>
          <w:b/>
          <w:i w:val="0"/>
          <w:sz w:val="22"/>
          <w:szCs w:val="22"/>
          <w:lang w:val="en-US" w:bidi="en-US"/>
        </w:rPr>
        <w:t>Vintage FM</w:t>
      </w:r>
      <w:r w:rsidRPr="008A23C4">
        <w:rPr>
          <w:rFonts w:cs="Arial"/>
          <w:b/>
          <w:i w:val="0"/>
          <w:sz w:val="22"/>
          <w:szCs w:val="22"/>
          <w:lang w:val="en-US" w:bidi="en-US"/>
        </w:rPr>
        <w:t xml:space="preserve"> provide programs of limited appeal?</w:t>
      </w:r>
    </w:p>
    <w:p w14:paraId="251E9643" w14:textId="77777777" w:rsidR="002A11E1" w:rsidRDefault="002A11E1" w:rsidP="00C35FC7">
      <w:pPr>
        <w:pStyle w:val="ACMABodyText0"/>
        <w:suppressAutoHyphens w:val="0"/>
        <w:autoSpaceDE w:val="0"/>
        <w:autoSpaceDN w:val="0"/>
        <w:adjustRightInd w:val="0"/>
        <w:spacing w:before="0" w:line="240" w:lineRule="atLeast"/>
        <w:rPr>
          <w:rFonts w:ascii="Arial" w:hAnsi="Arial" w:cs="Arial"/>
          <w:sz w:val="20"/>
        </w:rPr>
      </w:pPr>
      <w:r w:rsidRPr="00D66174">
        <w:rPr>
          <w:rFonts w:ascii="Arial" w:hAnsi="Arial" w:cs="Arial"/>
          <w:sz w:val="20"/>
        </w:rPr>
        <w:t>The Guidelines provide the following guidance relevant to distinguishing a service of limited appeal from a commercial broadcasting service:</w:t>
      </w:r>
    </w:p>
    <w:p w14:paraId="3680E12E" w14:textId="77777777" w:rsidR="00571E0C" w:rsidRPr="006B7398" w:rsidRDefault="00571E0C" w:rsidP="00B741E4">
      <w:pPr>
        <w:pStyle w:val="ListBullet"/>
        <w:tabs>
          <w:tab w:val="clear" w:pos="295"/>
          <w:tab w:val="num" w:pos="2043"/>
        </w:tabs>
        <w:spacing w:after="120"/>
        <w:ind w:left="885"/>
        <w:rPr>
          <w:rFonts w:cs="Arial"/>
          <w:sz w:val="18"/>
          <w:szCs w:val="18"/>
        </w:rPr>
      </w:pPr>
      <w:r w:rsidRPr="006B7398">
        <w:rPr>
          <w:rFonts w:cs="Arial"/>
          <w:sz w:val="18"/>
          <w:szCs w:val="18"/>
        </w:rPr>
        <w:t>narrowcasting services are broadcasting services whose reception is limited. A service whose reception is not limited in some way will not be a narrowcasting service under the Act</w:t>
      </w:r>
    </w:p>
    <w:p w14:paraId="094B7436" w14:textId="77777777" w:rsidR="00571E0C" w:rsidRPr="006B7398" w:rsidRDefault="00571E0C" w:rsidP="00B741E4">
      <w:pPr>
        <w:pStyle w:val="ListBullet"/>
        <w:tabs>
          <w:tab w:val="clear" w:pos="295"/>
          <w:tab w:val="num" w:pos="2043"/>
        </w:tabs>
        <w:spacing w:after="120"/>
        <w:ind w:left="885"/>
        <w:rPr>
          <w:rFonts w:cs="Arial"/>
          <w:spacing w:val="-2"/>
          <w:sz w:val="18"/>
          <w:szCs w:val="18"/>
        </w:rPr>
      </w:pPr>
      <w:r w:rsidRPr="006B7398">
        <w:rPr>
          <w:rFonts w:cs="Arial"/>
          <w:spacing w:val="-2"/>
          <w:sz w:val="18"/>
          <w:szCs w:val="18"/>
        </w:rPr>
        <w:t>commercial broadcasting services commonly comprise a number of distinct program</w:t>
      </w:r>
      <w:r w:rsidRPr="006B7398">
        <w:rPr>
          <w:rFonts w:cs="Arial"/>
          <w:sz w:val="18"/>
          <w:szCs w:val="18"/>
        </w:rPr>
        <w:t xml:space="preserve"> </w:t>
      </w:r>
      <w:r w:rsidRPr="006B7398">
        <w:rPr>
          <w:rFonts w:cs="Arial"/>
          <w:spacing w:val="-2"/>
          <w:sz w:val="18"/>
          <w:szCs w:val="18"/>
        </w:rPr>
        <w:t>components (such as general news, weather, popular music and other programs of general appeal) which, in combination, form a broad-based service of general appeal</w:t>
      </w:r>
    </w:p>
    <w:p w14:paraId="2EB5EE92" w14:textId="77777777" w:rsidR="00571E0C" w:rsidRPr="006B7398" w:rsidRDefault="00571E0C" w:rsidP="00B741E4">
      <w:pPr>
        <w:pStyle w:val="ListBullet"/>
        <w:tabs>
          <w:tab w:val="clear" w:pos="295"/>
          <w:tab w:val="num" w:pos="2043"/>
        </w:tabs>
        <w:spacing w:after="120"/>
        <w:ind w:left="885"/>
        <w:rPr>
          <w:rFonts w:cs="Arial"/>
          <w:sz w:val="18"/>
          <w:szCs w:val="18"/>
        </w:rPr>
      </w:pPr>
      <w:r w:rsidRPr="006B7398">
        <w:rPr>
          <w:rFonts w:cs="Arial"/>
          <w:sz w:val="18"/>
          <w:szCs w:val="18"/>
        </w:rPr>
        <w:t>a service which, in addition to a narrowcasting element, also incorporates a significant amount of programming that is common to commercial radio services, is unlikely to be a narrowcasting service</w:t>
      </w:r>
    </w:p>
    <w:p w14:paraId="148E1E4D" w14:textId="77777777" w:rsidR="00571E0C" w:rsidRPr="006B7398" w:rsidRDefault="00571E0C" w:rsidP="00B741E4">
      <w:pPr>
        <w:pStyle w:val="ListBullet"/>
        <w:tabs>
          <w:tab w:val="clear" w:pos="295"/>
          <w:tab w:val="num" w:pos="2043"/>
        </w:tabs>
        <w:spacing w:after="120"/>
        <w:ind w:left="885"/>
        <w:rPr>
          <w:rFonts w:cs="Arial"/>
          <w:sz w:val="18"/>
          <w:szCs w:val="18"/>
        </w:rPr>
      </w:pPr>
      <w:r w:rsidRPr="006B7398">
        <w:rPr>
          <w:rFonts w:cs="Arial"/>
          <w:sz w:val="18"/>
          <w:szCs w:val="18"/>
        </w:rPr>
        <w:t>the ACMA’s assessment of a narrowcasting service will consider the program elements of a broadcasting service as a whole, not in isolation</w:t>
      </w:r>
    </w:p>
    <w:p w14:paraId="2B2D197C" w14:textId="77777777" w:rsidR="00571E0C" w:rsidRDefault="00571E0C" w:rsidP="00A33719">
      <w:pPr>
        <w:pStyle w:val="ListBulletLast"/>
        <w:tabs>
          <w:tab w:val="clear" w:pos="295"/>
          <w:tab w:val="num" w:pos="2043"/>
        </w:tabs>
        <w:ind w:left="885"/>
      </w:pPr>
      <w:r w:rsidRPr="006B7398">
        <w:rPr>
          <w:sz w:val="18"/>
          <w:szCs w:val="18"/>
        </w:rPr>
        <w:t xml:space="preserve">consideration of the target audience will be decisive in distinguishing ‘programs of </w:t>
      </w:r>
      <w:r w:rsidRPr="006B7398">
        <w:rPr>
          <w:spacing w:val="-2"/>
          <w:sz w:val="18"/>
          <w:szCs w:val="18"/>
        </w:rPr>
        <w:t>limited appeal’ from those that ‘appear to be intended to appeal to the general public’</w:t>
      </w:r>
      <w:r w:rsidRPr="00235A44">
        <w:rPr>
          <w:spacing w:val="-2"/>
        </w:rPr>
        <w:t>.</w:t>
      </w:r>
      <w:r>
        <w:rPr>
          <w:rStyle w:val="FootnoteReference"/>
          <w:spacing w:val="-2"/>
        </w:rPr>
        <w:footnoteReference w:id="3"/>
      </w:r>
    </w:p>
    <w:p w14:paraId="547485A7" w14:textId="2E112B95" w:rsidR="00F16B4A" w:rsidRPr="00571E0C" w:rsidRDefault="00BF4DB3" w:rsidP="00C35FC7">
      <w:pPr>
        <w:pStyle w:val="ACMABodyText0"/>
        <w:suppressAutoHyphens w:val="0"/>
        <w:autoSpaceDE w:val="0"/>
        <w:autoSpaceDN w:val="0"/>
        <w:adjustRightInd w:val="0"/>
        <w:spacing w:before="0" w:after="240" w:line="240" w:lineRule="atLeast"/>
        <w:rPr>
          <w:rFonts w:ascii="Arial" w:hAnsi="Arial" w:cs="Arial"/>
          <w:sz w:val="20"/>
        </w:rPr>
      </w:pPr>
      <w:r w:rsidRPr="00571E0C">
        <w:rPr>
          <w:rFonts w:ascii="Arial" w:hAnsi="Arial" w:cs="Arial"/>
          <w:sz w:val="20"/>
        </w:rPr>
        <w:t>As part of its assessment of whether or not Vintage FM provides programs of limited appeal, the ACMA considered the three recordings supplied by Vintage FM and the program log</w:t>
      </w:r>
      <w:r w:rsidR="00571E0C">
        <w:rPr>
          <w:rStyle w:val="FootnoteReference"/>
          <w:rFonts w:ascii="Arial" w:hAnsi="Arial" w:cs="Arial"/>
          <w:sz w:val="20"/>
        </w:rPr>
        <w:footnoteReference w:id="4"/>
      </w:r>
      <w:r w:rsidRPr="00571E0C">
        <w:rPr>
          <w:rFonts w:ascii="Arial" w:hAnsi="Arial" w:cs="Arial"/>
          <w:sz w:val="20"/>
        </w:rPr>
        <w:t xml:space="preserve"> provided for a sample week. The ACMA assessed Vintage FM’s service as a whole </w:t>
      </w:r>
      <w:r w:rsidR="00CD4234" w:rsidRPr="00571E0C">
        <w:rPr>
          <w:rFonts w:ascii="Arial" w:hAnsi="Arial" w:cs="Arial"/>
          <w:sz w:val="20"/>
        </w:rPr>
        <w:t>taking into account the music played</w:t>
      </w:r>
      <w:r w:rsidRPr="00571E0C">
        <w:rPr>
          <w:rFonts w:ascii="Arial" w:hAnsi="Arial" w:cs="Arial"/>
          <w:sz w:val="20"/>
        </w:rPr>
        <w:t xml:space="preserve"> as well as other program components of its service.</w:t>
      </w:r>
    </w:p>
    <w:p w14:paraId="662B94D2" w14:textId="77777777" w:rsidR="00BF4DB3" w:rsidRPr="00BF4DB3" w:rsidRDefault="00BF4DB3" w:rsidP="00C35FC7">
      <w:pPr>
        <w:autoSpaceDE w:val="0"/>
        <w:autoSpaceDN w:val="0"/>
        <w:adjustRightInd w:val="0"/>
        <w:spacing w:before="0" w:line="240" w:lineRule="atLeast"/>
        <w:rPr>
          <w:rFonts w:cs="Arial"/>
          <w:b/>
          <w:i w:val="0"/>
          <w:szCs w:val="22"/>
          <w:lang w:val="en-US" w:bidi="en-US"/>
        </w:rPr>
      </w:pPr>
      <w:r w:rsidRPr="00BF4DB3">
        <w:rPr>
          <w:rFonts w:cs="Arial"/>
          <w:b/>
          <w:i w:val="0"/>
          <w:szCs w:val="22"/>
          <w:lang w:val="en-US" w:bidi="en-US"/>
        </w:rPr>
        <w:t>Music programming on Vintage FM</w:t>
      </w:r>
    </w:p>
    <w:p w14:paraId="60E0C9FE" w14:textId="18129A68" w:rsidR="00BF4DB3" w:rsidRPr="00773B5F" w:rsidRDefault="00773B5F" w:rsidP="00C35FC7">
      <w:pPr>
        <w:autoSpaceDE w:val="0"/>
        <w:autoSpaceDN w:val="0"/>
        <w:adjustRightInd w:val="0"/>
        <w:spacing w:before="0" w:after="120" w:line="240" w:lineRule="atLeast"/>
        <w:rPr>
          <w:rFonts w:cs="Arial"/>
          <w:i w:val="0"/>
          <w:snapToGrid w:val="0"/>
          <w:szCs w:val="20"/>
        </w:rPr>
      </w:pPr>
      <w:r w:rsidRPr="00773B5F">
        <w:rPr>
          <w:rFonts w:cs="Arial"/>
          <w:i w:val="0"/>
          <w:snapToGrid w:val="0"/>
          <w:szCs w:val="20"/>
        </w:rPr>
        <w:t>Vintage FM submitted that</w:t>
      </w:r>
      <w:r w:rsidR="00C87E1B">
        <w:rPr>
          <w:rFonts w:cs="Arial"/>
          <w:i w:val="0"/>
          <w:snapToGrid w:val="0"/>
          <w:szCs w:val="20"/>
        </w:rPr>
        <w:t>:</w:t>
      </w:r>
    </w:p>
    <w:p w14:paraId="53A6C78C" w14:textId="2E9CFACC" w:rsidR="00773B5F" w:rsidRDefault="00B57AC0" w:rsidP="00B741E4">
      <w:pPr>
        <w:pStyle w:val="ACMABodyText"/>
        <w:spacing w:after="120"/>
        <w:ind w:left="720"/>
        <w:rPr>
          <w:sz w:val="18"/>
          <w:szCs w:val="18"/>
        </w:rPr>
      </w:pPr>
      <w:r w:rsidRPr="00B57AC0">
        <w:rPr>
          <w:sz w:val="18"/>
          <w:szCs w:val="18"/>
        </w:rPr>
        <w:t>The Vintage FM service provides programs of limited appeal targeted at the special in</w:t>
      </w:r>
      <w:r>
        <w:rPr>
          <w:sz w:val="18"/>
          <w:szCs w:val="18"/>
        </w:rPr>
        <w:t xml:space="preserve">terest group of </w:t>
      </w:r>
      <w:r w:rsidRPr="00B57AC0">
        <w:rPr>
          <w:sz w:val="18"/>
          <w:szCs w:val="18"/>
        </w:rPr>
        <w:t>senior citizens aged 65 years and over.</w:t>
      </w:r>
      <w:r>
        <w:rPr>
          <w:i/>
          <w:sz w:val="18"/>
          <w:szCs w:val="18"/>
        </w:rPr>
        <w:t xml:space="preserve"> </w:t>
      </w:r>
      <w:r w:rsidR="00773B5F" w:rsidRPr="00773B5F">
        <w:rPr>
          <w:sz w:val="18"/>
          <w:szCs w:val="18"/>
        </w:rPr>
        <w:t>Vintage FM plays music from the 1940s, 50s, 60s and 70</w:t>
      </w:r>
      <w:r w:rsidR="00773B5F" w:rsidRPr="00773B5F">
        <w:rPr>
          <w:rFonts w:hint="cs"/>
          <w:sz w:val="18"/>
          <w:szCs w:val="18"/>
        </w:rPr>
        <w:t>’</w:t>
      </w:r>
      <w:r w:rsidR="00773B5F">
        <w:rPr>
          <w:sz w:val="18"/>
          <w:szCs w:val="18"/>
        </w:rPr>
        <w:t xml:space="preserve">s, including most songs not </w:t>
      </w:r>
      <w:r w:rsidR="00773B5F" w:rsidRPr="00773B5F">
        <w:rPr>
          <w:sz w:val="18"/>
          <w:szCs w:val="18"/>
        </w:rPr>
        <w:t xml:space="preserve">programmed by similar mainstream radio formats. We have over 6,000 songs in </w:t>
      </w:r>
      <w:r w:rsidR="00773B5F">
        <w:rPr>
          <w:sz w:val="18"/>
          <w:szCs w:val="18"/>
        </w:rPr>
        <w:t xml:space="preserve">our playlist, unlike commercial </w:t>
      </w:r>
      <w:r w:rsidR="00773B5F" w:rsidRPr="00773B5F">
        <w:rPr>
          <w:sz w:val="18"/>
          <w:szCs w:val="18"/>
        </w:rPr>
        <w:t>stations, which generally have</w:t>
      </w:r>
      <w:r w:rsidR="00773B5F">
        <w:rPr>
          <w:sz w:val="18"/>
          <w:szCs w:val="18"/>
        </w:rPr>
        <w:t xml:space="preserve"> a playlist of about 500 songs. </w:t>
      </w:r>
    </w:p>
    <w:p w14:paraId="478C21AD" w14:textId="2024FDE2" w:rsidR="00773B5F" w:rsidRPr="00773B5F" w:rsidRDefault="00773B5F" w:rsidP="00C35FC7">
      <w:pPr>
        <w:pStyle w:val="ACMABodyText"/>
        <w:ind w:left="720"/>
        <w:rPr>
          <w:sz w:val="18"/>
          <w:szCs w:val="18"/>
        </w:rPr>
      </w:pPr>
      <w:r w:rsidRPr="00773B5F">
        <w:rPr>
          <w:sz w:val="18"/>
          <w:szCs w:val="18"/>
        </w:rPr>
        <w:t>Our programming policy is to play music that is more than 40 years old. This include</w:t>
      </w:r>
      <w:r>
        <w:rPr>
          <w:sz w:val="18"/>
          <w:szCs w:val="18"/>
        </w:rPr>
        <w:t xml:space="preserve">s music that did not chart, was </w:t>
      </w:r>
      <w:r w:rsidRPr="00773B5F">
        <w:rPr>
          <w:sz w:val="18"/>
          <w:szCs w:val="18"/>
        </w:rPr>
        <w:t xml:space="preserve">not popular or well-known in Australia, which, in turn, is generally not played on commercial </w:t>
      </w:r>
      <w:r>
        <w:rPr>
          <w:sz w:val="18"/>
          <w:szCs w:val="18"/>
        </w:rPr>
        <w:t xml:space="preserve">radio. Our music is not </w:t>
      </w:r>
      <w:r w:rsidRPr="00773B5F">
        <w:rPr>
          <w:sz w:val="18"/>
          <w:szCs w:val="18"/>
        </w:rPr>
        <w:t>of broad appeal.</w:t>
      </w:r>
    </w:p>
    <w:p w14:paraId="00A2BA55" w14:textId="2813BA8C" w:rsidR="0093387C" w:rsidRPr="00681D3D" w:rsidRDefault="0093387C" w:rsidP="00B741E4">
      <w:pPr>
        <w:suppressAutoHyphens/>
        <w:spacing w:before="0" w:line="240" w:lineRule="atLeast"/>
        <w:rPr>
          <w:rFonts w:cs="Arial"/>
          <w:i w:val="0"/>
          <w:snapToGrid w:val="0"/>
          <w:szCs w:val="20"/>
          <w:lang w:val="en-GB"/>
        </w:rPr>
      </w:pPr>
      <w:r w:rsidRPr="00681D3D">
        <w:rPr>
          <w:rFonts w:cs="Arial"/>
          <w:i w:val="0"/>
          <w:snapToGrid w:val="0"/>
          <w:szCs w:val="20"/>
          <w:lang w:val="en-GB"/>
        </w:rPr>
        <w:t xml:space="preserve">The ACMA’s assessment of the </w:t>
      </w:r>
      <w:r>
        <w:rPr>
          <w:rFonts w:cs="Arial"/>
          <w:i w:val="0"/>
          <w:snapToGrid w:val="0"/>
          <w:szCs w:val="20"/>
          <w:lang w:val="en-GB"/>
        </w:rPr>
        <w:t xml:space="preserve">sample </w:t>
      </w:r>
      <w:r w:rsidRPr="00681D3D">
        <w:rPr>
          <w:rFonts w:cs="Arial"/>
          <w:i w:val="0"/>
          <w:snapToGrid w:val="0"/>
          <w:szCs w:val="20"/>
          <w:lang w:val="en-GB"/>
        </w:rPr>
        <w:t xml:space="preserve">recordings </w:t>
      </w:r>
      <w:r>
        <w:rPr>
          <w:rFonts w:cs="Arial"/>
          <w:i w:val="0"/>
          <w:snapToGrid w:val="0"/>
          <w:szCs w:val="20"/>
          <w:lang w:val="en-GB"/>
        </w:rPr>
        <w:t xml:space="preserve">and program logs </w:t>
      </w:r>
      <w:r w:rsidRPr="00681D3D">
        <w:rPr>
          <w:rFonts w:cs="Arial"/>
          <w:i w:val="0"/>
          <w:snapToGrid w:val="0"/>
          <w:szCs w:val="20"/>
          <w:lang w:val="en-GB"/>
        </w:rPr>
        <w:t>indicates that:</w:t>
      </w:r>
    </w:p>
    <w:p w14:paraId="7DD2F3BD" w14:textId="43C005D7" w:rsidR="0093387C" w:rsidRPr="0093387C" w:rsidRDefault="0093387C" w:rsidP="00B741E4">
      <w:pPr>
        <w:pStyle w:val="ACMABodyText"/>
        <w:numPr>
          <w:ilvl w:val="0"/>
          <w:numId w:val="15"/>
        </w:numPr>
      </w:pPr>
      <w:r w:rsidRPr="0093387C">
        <w:t>All of the music appeared to be released in the 1970s or earlier.</w:t>
      </w:r>
    </w:p>
    <w:p w14:paraId="7280F841" w14:textId="0804DB86" w:rsidR="0093387C" w:rsidRPr="0093387C" w:rsidRDefault="0093387C" w:rsidP="00B741E4">
      <w:pPr>
        <w:pStyle w:val="ACMABodyText"/>
        <w:numPr>
          <w:ilvl w:val="0"/>
          <w:numId w:val="15"/>
        </w:numPr>
      </w:pPr>
      <w:r w:rsidRPr="0093387C">
        <w:t>There were many songs that were not likely to be well-known to the general public.</w:t>
      </w:r>
    </w:p>
    <w:p w14:paraId="58C0D3CB" w14:textId="38ACD41C" w:rsidR="0093387C" w:rsidRPr="0093387C" w:rsidRDefault="0093387C" w:rsidP="00B741E4">
      <w:pPr>
        <w:pStyle w:val="ACMABodyText"/>
        <w:numPr>
          <w:ilvl w:val="0"/>
          <w:numId w:val="15"/>
        </w:numPr>
        <w:rPr>
          <w:rFonts w:cs="Arial"/>
        </w:rPr>
      </w:pPr>
      <w:r w:rsidRPr="0093387C">
        <w:t>The music was played without the announcements that are typical of commercial radio broadcasting</w:t>
      </w:r>
      <w:r w:rsidRPr="0093387C">
        <w:rPr>
          <w:rFonts w:cs="Arial"/>
        </w:rPr>
        <w:t xml:space="preserve"> services, which limits its appeal. The hosted programs a</w:t>
      </w:r>
      <w:r>
        <w:rPr>
          <w:rFonts w:cs="Arial"/>
        </w:rPr>
        <w:t>re an exception</w:t>
      </w:r>
      <w:r w:rsidRPr="0093387C">
        <w:rPr>
          <w:rFonts w:cs="Arial"/>
        </w:rPr>
        <w:t>.</w:t>
      </w:r>
    </w:p>
    <w:p w14:paraId="08D3FCC2" w14:textId="6814F6A9" w:rsidR="0093387C" w:rsidRPr="0093387C" w:rsidRDefault="0093387C" w:rsidP="00B741E4">
      <w:pPr>
        <w:autoSpaceDE w:val="0"/>
        <w:autoSpaceDN w:val="0"/>
        <w:adjustRightInd w:val="0"/>
        <w:spacing w:before="0" w:line="240" w:lineRule="atLeast"/>
        <w:rPr>
          <w:lang w:val="en-GB"/>
        </w:rPr>
      </w:pPr>
      <w:r w:rsidRPr="001D7DEB">
        <w:rPr>
          <w:rFonts w:cs="Arial"/>
          <w:i w:val="0"/>
          <w:snapToGrid w:val="0"/>
          <w:szCs w:val="20"/>
        </w:rPr>
        <w:t>The ACMA’s observations of the sample recordings and program log</w:t>
      </w:r>
      <w:r>
        <w:rPr>
          <w:rFonts w:cs="Arial"/>
          <w:i w:val="0"/>
          <w:snapToGrid w:val="0"/>
          <w:szCs w:val="20"/>
        </w:rPr>
        <w:t>s</w:t>
      </w:r>
      <w:r w:rsidRPr="001D7DEB">
        <w:rPr>
          <w:rFonts w:cs="Arial"/>
          <w:i w:val="0"/>
          <w:snapToGrid w:val="0"/>
          <w:szCs w:val="20"/>
        </w:rPr>
        <w:t xml:space="preserve"> were consistent with the licensee’s submission that they are playing music ‘not programmed by similar mainstream radio formats’. </w:t>
      </w:r>
      <w:r w:rsidRPr="0093387C">
        <w:rPr>
          <w:i w:val="0"/>
        </w:rPr>
        <w:t xml:space="preserve">The </w:t>
      </w:r>
      <w:r w:rsidRPr="0093387C">
        <w:rPr>
          <w:rFonts w:cs="Arial"/>
          <w:i w:val="0"/>
          <w:snapToGrid w:val="0"/>
          <w:szCs w:val="20"/>
        </w:rPr>
        <w:t>sample</w:t>
      </w:r>
      <w:r w:rsidRPr="0093387C">
        <w:rPr>
          <w:i w:val="0"/>
        </w:rPr>
        <w:t xml:space="preserve"> recordings and program logs indicated the music component of the service was limited by its focus </w:t>
      </w:r>
      <w:r>
        <w:rPr>
          <w:i w:val="0"/>
        </w:rPr>
        <w:t>on music that</w:t>
      </w:r>
      <w:r w:rsidR="0065293F">
        <w:rPr>
          <w:i w:val="0"/>
        </w:rPr>
        <w:t xml:space="preserve"> was</w:t>
      </w:r>
      <w:r>
        <w:rPr>
          <w:i w:val="0"/>
        </w:rPr>
        <w:t xml:space="preserve"> more than 40 years old</w:t>
      </w:r>
      <w:r w:rsidR="0065293F">
        <w:rPr>
          <w:i w:val="0"/>
        </w:rPr>
        <w:t>,</w:t>
      </w:r>
      <w:r w:rsidRPr="0093387C">
        <w:rPr>
          <w:i w:val="0"/>
        </w:rPr>
        <w:t xml:space="preserve"> </w:t>
      </w:r>
      <w:r w:rsidR="0065293F">
        <w:rPr>
          <w:i w:val="0"/>
        </w:rPr>
        <w:t>with</w:t>
      </w:r>
      <w:r w:rsidRPr="0093387C">
        <w:rPr>
          <w:i w:val="0"/>
        </w:rPr>
        <w:t xml:space="preserve"> the minimal use of song announcements. </w:t>
      </w:r>
    </w:p>
    <w:p w14:paraId="3116F57E" w14:textId="477CF432" w:rsidR="00BF4DB3" w:rsidRPr="00C74477" w:rsidRDefault="00BF4DB3" w:rsidP="00B741E4">
      <w:pPr>
        <w:autoSpaceDE w:val="0"/>
        <w:autoSpaceDN w:val="0"/>
        <w:adjustRightInd w:val="0"/>
        <w:spacing w:before="0" w:line="240" w:lineRule="atLeast"/>
        <w:rPr>
          <w:rFonts w:cs="Arial"/>
          <w:b/>
          <w:i w:val="0"/>
          <w:szCs w:val="22"/>
          <w:lang w:val="en-US" w:bidi="en-US"/>
        </w:rPr>
      </w:pPr>
      <w:r w:rsidRPr="00C74477">
        <w:rPr>
          <w:rFonts w:cs="Arial"/>
          <w:b/>
          <w:i w:val="0"/>
          <w:szCs w:val="22"/>
          <w:lang w:val="en-US" w:bidi="en-US"/>
        </w:rPr>
        <w:t xml:space="preserve">Other program components on Vintage FM </w:t>
      </w:r>
    </w:p>
    <w:p w14:paraId="58D49E0A" w14:textId="77777777" w:rsidR="00BF4DB3" w:rsidRPr="00BF4DB3" w:rsidRDefault="00BF4DB3" w:rsidP="00B741E4">
      <w:pPr>
        <w:autoSpaceDE w:val="0"/>
        <w:autoSpaceDN w:val="0"/>
        <w:adjustRightInd w:val="0"/>
        <w:spacing w:before="0" w:after="120" w:line="240" w:lineRule="atLeast"/>
        <w:rPr>
          <w:rFonts w:cs="Arial"/>
          <w:i w:val="0"/>
          <w:snapToGrid w:val="0"/>
          <w:szCs w:val="20"/>
        </w:rPr>
      </w:pPr>
      <w:r w:rsidRPr="00BF4DB3">
        <w:rPr>
          <w:rFonts w:cs="Arial"/>
          <w:i w:val="0"/>
          <w:snapToGrid w:val="0"/>
          <w:szCs w:val="20"/>
        </w:rPr>
        <w:t>In respect of other program components, Vintage FM submitted that:</w:t>
      </w:r>
    </w:p>
    <w:p w14:paraId="4F546BAF" w14:textId="0C23D530" w:rsidR="00773B5F" w:rsidRPr="00773B5F" w:rsidRDefault="00773B5F" w:rsidP="00A33719">
      <w:pPr>
        <w:pStyle w:val="ACMABodyText"/>
        <w:ind w:left="720"/>
        <w:rPr>
          <w:sz w:val="18"/>
          <w:szCs w:val="18"/>
        </w:rPr>
      </w:pPr>
      <w:r w:rsidRPr="00773B5F">
        <w:rPr>
          <w:sz w:val="18"/>
          <w:szCs w:val="18"/>
        </w:rPr>
        <w:t>Vintage FM</w:t>
      </w:r>
      <w:r w:rsidRPr="00773B5F">
        <w:rPr>
          <w:rFonts w:hint="cs"/>
          <w:sz w:val="18"/>
          <w:szCs w:val="18"/>
        </w:rPr>
        <w:t>’</w:t>
      </w:r>
      <w:r w:rsidRPr="00773B5F">
        <w:rPr>
          <w:sz w:val="18"/>
          <w:szCs w:val="18"/>
        </w:rPr>
        <w:t>s service does not contain a news service, traffic reports, competitions, ti</w:t>
      </w:r>
      <w:r>
        <w:rPr>
          <w:sz w:val="18"/>
          <w:szCs w:val="18"/>
        </w:rPr>
        <w:t xml:space="preserve">me calls, live announcers, talk </w:t>
      </w:r>
      <w:r w:rsidRPr="00773B5F">
        <w:rPr>
          <w:sz w:val="18"/>
          <w:szCs w:val="18"/>
        </w:rPr>
        <w:t>back, current affairs or general interviews, which are some of the major p</w:t>
      </w:r>
      <w:r>
        <w:rPr>
          <w:sz w:val="18"/>
          <w:szCs w:val="18"/>
        </w:rPr>
        <w:t xml:space="preserve">rogramming elements included on </w:t>
      </w:r>
      <w:r w:rsidRPr="00773B5F">
        <w:rPr>
          <w:sz w:val="18"/>
          <w:szCs w:val="18"/>
        </w:rPr>
        <w:t>commercial radio services. Vintage FM does not contain elements of commercial radio programming content.</w:t>
      </w:r>
    </w:p>
    <w:p w14:paraId="5BEF941B" w14:textId="21742B6A" w:rsidR="0065293F" w:rsidRPr="00681D3D" w:rsidRDefault="0065293F" w:rsidP="00C35FC7">
      <w:pPr>
        <w:suppressAutoHyphens/>
        <w:spacing w:before="0" w:line="240" w:lineRule="atLeast"/>
        <w:rPr>
          <w:rFonts w:cs="Arial"/>
          <w:i w:val="0"/>
          <w:snapToGrid w:val="0"/>
          <w:szCs w:val="20"/>
        </w:rPr>
      </w:pPr>
      <w:r w:rsidRPr="00681D3D">
        <w:rPr>
          <w:rFonts w:cs="Arial"/>
          <w:i w:val="0"/>
          <w:snapToGrid w:val="0"/>
          <w:szCs w:val="20"/>
        </w:rPr>
        <w:t xml:space="preserve">The </w:t>
      </w:r>
      <w:r>
        <w:rPr>
          <w:rFonts w:cs="Arial"/>
          <w:i w:val="0"/>
          <w:snapToGrid w:val="0"/>
          <w:szCs w:val="20"/>
        </w:rPr>
        <w:t xml:space="preserve">sample </w:t>
      </w:r>
      <w:r w:rsidRPr="00681D3D">
        <w:rPr>
          <w:rFonts w:cs="Arial"/>
          <w:i w:val="0"/>
          <w:snapToGrid w:val="0"/>
          <w:szCs w:val="20"/>
        </w:rPr>
        <w:t xml:space="preserve">recordings submitted by </w:t>
      </w:r>
      <w:r>
        <w:rPr>
          <w:rFonts w:cs="Arial"/>
          <w:i w:val="0"/>
          <w:snapToGrid w:val="0"/>
          <w:szCs w:val="20"/>
        </w:rPr>
        <w:t>Vintage</w:t>
      </w:r>
      <w:r w:rsidRPr="00681D3D">
        <w:rPr>
          <w:rFonts w:cs="Arial"/>
          <w:i w:val="0"/>
          <w:snapToGrid w:val="0"/>
          <w:szCs w:val="20"/>
        </w:rPr>
        <w:t xml:space="preserve"> FM indicate </w:t>
      </w:r>
      <w:r>
        <w:rPr>
          <w:rFonts w:cs="Arial"/>
          <w:i w:val="0"/>
          <w:snapToGrid w:val="0"/>
          <w:szCs w:val="20"/>
        </w:rPr>
        <w:t>the absence of</w:t>
      </w:r>
      <w:r w:rsidRPr="00681D3D">
        <w:rPr>
          <w:rFonts w:cs="Arial"/>
          <w:i w:val="0"/>
          <w:snapToGrid w:val="0"/>
          <w:szCs w:val="20"/>
        </w:rPr>
        <w:t xml:space="preserve"> several program components commonly associated with commercial </w:t>
      </w:r>
      <w:r>
        <w:rPr>
          <w:rFonts w:cs="Arial"/>
          <w:i w:val="0"/>
          <w:snapToGrid w:val="0"/>
          <w:szCs w:val="20"/>
        </w:rPr>
        <w:t>radio broadcasting</w:t>
      </w:r>
      <w:r w:rsidRPr="00681D3D">
        <w:rPr>
          <w:rFonts w:cs="Arial"/>
          <w:i w:val="0"/>
          <w:snapToGrid w:val="0"/>
          <w:szCs w:val="20"/>
        </w:rPr>
        <w:t xml:space="preserve"> services. For example, </w:t>
      </w:r>
      <w:r>
        <w:rPr>
          <w:rFonts w:cs="Arial"/>
          <w:i w:val="0"/>
          <w:snapToGrid w:val="0"/>
          <w:szCs w:val="20"/>
        </w:rPr>
        <w:t>there was no interview content</w:t>
      </w:r>
      <w:r w:rsidRPr="00681D3D">
        <w:rPr>
          <w:rFonts w:cs="Arial"/>
          <w:i w:val="0"/>
          <w:snapToGrid w:val="0"/>
          <w:szCs w:val="20"/>
        </w:rPr>
        <w:t xml:space="preserve">, sports coverage, station competitions, current affairs programs </w:t>
      </w:r>
      <w:r w:rsidR="0029324F">
        <w:rPr>
          <w:rFonts w:cs="Arial"/>
          <w:i w:val="0"/>
          <w:snapToGrid w:val="0"/>
          <w:szCs w:val="20"/>
        </w:rPr>
        <w:t>or</w:t>
      </w:r>
      <w:r w:rsidRPr="00681D3D">
        <w:rPr>
          <w:rFonts w:cs="Arial"/>
          <w:i w:val="0"/>
          <w:snapToGrid w:val="0"/>
          <w:szCs w:val="20"/>
        </w:rPr>
        <w:t xml:space="preserve"> regular traffic updates </w:t>
      </w:r>
      <w:r>
        <w:rPr>
          <w:rFonts w:cs="Arial"/>
          <w:i w:val="0"/>
          <w:snapToGrid w:val="0"/>
          <w:szCs w:val="20"/>
        </w:rPr>
        <w:t>in</w:t>
      </w:r>
      <w:r w:rsidRPr="00681D3D">
        <w:rPr>
          <w:rFonts w:cs="Arial"/>
          <w:i w:val="0"/>
          <w:snapToGrid w:val="0"/>
          <w:szCs w:val="20"/>
        </w:rPr>
        <w:t xml:space="preserve"> the recording</w:t>
      </w:r>
      <w:permStart w:id="1872653552" w:edGrp="everyone"/>
      <w:permEnd w:id="1872653552"/>
      <w:r w:rsidRPr="00681D3D">
        <w:rPr>
          <w:rFonts w:cs="Arial"/>
          <w:i w:val="0"/>
          <w:snapToGrid w:val="0"/>
          <w:szCs w:val="20"/>
        </w:rPr>
        <w:t xml:space="preserve">s. </w:t>
      </w:r>
    </w:p>
    <w:p w14:paraId="1111BFD4" w14:textId="77777777" w:rsidR="0065293F" w:rsidRPr="00681D3D" w:rsidRDefault="0065293F" w:rsidP="00C35FC7">
      <w:pPr>
        <w:pStyle w:val="ACMABodyText"/>
      </w:pPr>
      <w:r>
        <w:t>However, t</w:t>
      </w:r>
      <w:r w:rsidRPr="00681D3D">
        <w:t xml:space="preserve">he </w:t>
      </w:r>
      <w:r>
        <w:t xml:space="preserve">sample </w:t>
      </w:r>
      <w:r w:rsidRPr="00681D3D">
        <w:t xml:space="preserve">recordings indicated that some components associated with commercial </w:t>
      </w:r>
      <w:r>
        <w:t>broadcasting</w:t>
      </w:r>
      <w:r w:rsidRPr="00681D3D">
        <w:t xml:space="preserve"> services were included and these are discussed below.</w:t>
      </w:r>
    </w:p>
    <w:p w14:paraId="159F8E9A" w14:textId="77777777" w:rsidR="0065293F" w:rsidRPr="00582972" w:rsidRDefault="0065293F" w:rsidP="00C35FC7">
      <w:pPr>
        <w:autoSpaceDE w:val="0"/>
        <w:autoSpaceDN w:val="0"/>
        <w:adjustRightInd w:val="0"/>
        <w:spacing w:before="0" w:line="240" w:lineRule="atLeast"/>
        <w:rPr>
          <w:rFonts w:cs="Arial"/>
          <w:szCs w:val="22"/>
          <w:lang w:val="en-US" w:bidi="en-US"/>
        </w:rPr>
      </w:pPr>
      <w:r w:rsidRPr="00582972">
        <w:rPr>
          <w:rFonts w:cs="Arial"/>
          <w:szCs w:val="22"/>
          <w:lang w:val="en-US" w:bidi="en-US"/>
        </w:rPr>
        <w:t>Hosted programs</w:t>
      </w:r>
    </w:p>
    <w:p w14:paraId="252E74A7" w14:textId="2FC9FB20" w:rsidR="0065293F" w:rsidRDefault="0065293F" w:rsidP="00C35FC7">
      <w:pPr>
        <w:autoSpaceDE w:val="0"/>
        <w:autoSpaceDN w:val="0"/>
        <w:adjustRightInd w:val="0"/>
        <w:spacing w:before="0" w:line="240" w:lineRule="atLeast"/>
        <w:rPr>
          <w:rFonts w:cs="Arial"/>
          <w:i w:val="0"/>
          <w:snapToGrid w:val="0"/>
          <w:szCs w:val="20"/>
          <w:lang w:val="en-GB"/>
        </w:rPr>
      </w:pPr>
      <w:r>
        <w:rPr>
          <w:rFonts w:cs="Arial"/>
          <w:i w:val="0"/>
          <w:snapToGrid w:val="0"/>
          <w:szCs w:val="20"/>
          <w:lang w:val="en-GB"/>
        </w:rPr>
        <w:t xml:space="preserve">Two out of the three submitted recordings consisted of hosted programs, the ‘Brighter Brekky Show’ and an untitled Saturday afternoon program. </w:t>
      </w:r>
    </w:p>
    <w:p w14:paraId="023DE1D2" w14:textId="619A45EC" w:rsidR="0065293F" w:rsidRDefault="0065293F" w:rsidP="00C35FC7">
      <w:pPr>
        <w:autoSpaceDE w:val="0"/>
        <w:autoSpaceDN w:val="0"/>
        <w:adjustRightInd w:val="0"/>
        <w:spacing w:before="0" w:line="240" w:lineRule="atLeast"/>
        <w:rPr>
          <w:rFonts w:cs="Arial"/>
          <w:i w:val="0"/>
          <w:snapToGrid w:val="0"/>
          <w:szCs w:val="20"/>
          <w:lang w:val="en-GB"/>
        </w:rPr>
      </w:pPr>
      <w:r w:rsidRPr="000A50F0">
        <w:rPr>
          <w:rFonts w:cs="Arial"/>
          <w:i w:val="0"/>
          <w:snapToGrid w:val="0"/>
          <w:szCs w:val="20"/>
          <w:lang w:val="en-GB"/>
        </w:rPr>
        <w:t>In both programs</w:t>
      </w:r>
      <w:r w:rsidRPr="0047470E">
        <w:rPr>
          <w:rFonts w:cs="Arial"/>
          <w:i w:val="0"/>
          <w:snapToGrid w:val="0"/>
          <w:szCs w:val="20"/>
          <w:lang w:val="en-GB"/>
        </w:rPr>
        <w:t xml:space="preserve">, </w:t>
      </w:r>
      <w:r w:rsidRPr="000A50F0">
        <w:rPr>
          <w:rFonts w:cs="Arial"/>
          <w:i w:val="0"/>
          <w:snapToGrid w:val="0"/>
          <w:szCs w:val="20"/>
          <w:lang w:val="en-GB"/>
        </w:rPr>
        <w:t xml:space="preserve">the </w:t>
      </w:r>
      <w:r w:rsidRPr="004F3C46">
        <w:rPr>
          <w:rFonts w:cs="Arial"/>
          <w:i w:val="0"/>
          <w:snapToGrid w:val="0"/>
          <w:szCs w:val="20"/>
          <w:lang w:val="en-GB"/>
        </w:rPr>
        <w:t>announcer spoke approximately every ten minutes for around thirty</w:t>
      </w:r>
      <w:r>
        <w:rPr>
          <w:rFonts w:cs="Arial"/>
          <w:i w:val="0"/>
          <w:snapToGrid w:val="0"/>
          <w:szCs w:val="20"/>
          <w:lang w:val="en-GB"/>
        </w:rPr>
        <w:t xml:space="preserve"> seconds to one minute, back and forward</w:t>
      </w:r>
      <w:r w:rsidR="00C737FA">
        <w:rPr>
          <w:rFonts w:cs="Arial"/>
          <w:i w:val="0"/>
          <w:snapToGrid w:val="0"/>
          <w:szCs w:val="20"/>
          <w:lang w:val="en-GB"/>
        </w:rPr>
        <w:t>—</w:t>
      </w:r>
      <w:r>
        <w:rPr>
          <w:rFonts w:cs="Arial"/>
          <w:i w:val="0"/>
          <w:snapToGrid w:val="0"/>
          <w:szCs w:val="20"/>
          <w:lang w:val="en-GB"/>
        </w:rPr>
        <w:t>announcing some songs, noting upcoming local events or festivals and making small talk.</w:t>
      </w:r>
      <w:r w:rsidDel="00213E1F">
        <w:rPr>
          <w:rFonts w:cs="Arial"/>
          <w:i w:val="0"/>
          <w:snapToGrid w:val="0"/>
          <w:szCs w:val="20"/>
          <w:lang w:val="en-GB"/>
        </w:rPr>
        <w:t xml:space="preserve"> </w:t>
      </w:r>
      <w:r>
        <w:rPr>
          <w:rFonts w:cs="Arial"/>
          <w:i w:val="0"/>
          <w:snapToGrid w:val="0"/>
          <w:szCs w:val="20"/>
          <w:lang w:val="en-GB"/>
        </w:rPr>
        <w:t xml:space="preserve">It was not possible to determine whether the announcements were presented live or were pre-recorded. </w:t>
      </w:r>
      <w:r>
        <w:rPr>
          <w:rFonts w:cs="Arial"/>
          <w:i w:val="0"/>
          <w:snapToGrid w:val="0"/>
          <w:szCs w:val="20"/>
        </w:rPr>
        <w:t xml:space="preserve">None of the announcements referred to current events, news or current affairs, supporting the claims made by the licensee that there were no live announcers. </w:t>
      </w:r>
    </w:p>
    <w:p w14:paraId="204F1F1E" w14:textId="77777777" w:rsidR="0065133A" w:rsidRPr="0047470E" w:rsidRDefault="0065133A" w:rsidP="00C35FC7">
      <w:pPr>
        <w:suppressAutoHyphens/>
        <w:spacing w:before="0" w:line="240" w:lineRule="atLeast"/>
        <w:rPr>
          <w:rFonts w:cs="Arial"/>
          <w:snapToGrid w:val="0"/>
          <w:szCs w:val="20"/>
          <w:lang w:val="en-GB"/>
        </w:rPr>
      </w:pPr>
      <w:r w:rsidRPr="0047470E">
        <w:rPr>
          <w:rFonts w:cs="Arial"/>
          <w:snapToGrid w:val="0"/>
          <w:szCs w:val="20"/>
          <w:lang w:val="en-GB"/>
        </w:rPr>
        <w:t>Weather announcements</w:t>
      </w:r>
    </w:p>
    <w:p w14:paraId="70123528" w14:textId="4043CEBE" w:rsidR="00097273" w:rsidRDefault="00097273" w:rsidP="00C35FC7">
      <w:pPr>
        <w:autoSpaceDE w:val="0"/>
        <w:autoSpaceDN w:val="0"/>
        <w:adjustRightInd w:val="0"/>
        <w:spacing w:before="0" w:line="240" w:lineRule="atLeast"/>
        <w:rPr>
          <w:rFonts w:cs="Arial"/>
          <w:i w:val="0"/>
          <w:snapToGrid w:val="0"/>
          <w:szCs w:val="20"/>
          <w:lang w:val="en-GB"/>
        </w:rPr>
      </w:pPr>
      <w:r>
        <w:rPr>
          <w:rFonts w:cs="Arial"/>
          <w:i w:val="0"/>
          <w:snapToGrid w:val="0"/>
          <w:szCs w:val="20"/>
          <w:lang w:val="en-GB"/>
        </w:rPr>
        <w:t>The submitted recording</w:t>
      </w:r>
      <w:r w:rsidR="004F3C46">
        <w:rPr>
          <w:rFonts w:cs="Arial"/>
          <w:i w:val="0"/>
          <w:snapToGrid w:val="0"/>
          <w:szCs w:val="20"/>
          <w:lang w:val="en-GB"/>
        </w:rPr>
        <w:t>s</w:t>
      </w:r>
      <w:r>
        <w:rPr>
          <w:rFonts w:cs="Arial"/>
          <w:i w:val="0"/>
          <w:snapToGrid w:val="0"/>
          <w:szCs w:val="20"/>
          <w:lang w:val="en-GB"/>
        </w:rPr>
        <w:t xml:space="preserve"> contained two weather announcements by the announcer</w:t>
      </w:r>
      <w:r w:rsidR="00AE4640">
        <w:rPr>
          <w:rFonts w:cs="Arial"/>
          <w:i w:val="0"/>
          <w:snapToGrid w:val="0"/>
          <w:szCs w:val="20"/>
          <w:lang w:val="en-GB"/>
        </w:rPr>
        <w:t xml:space="preserve"> of</w:t>
      </w:r>
      <w:r>
        <w:rPr>
          <w:rFonts w:cs="Arial"/>
          <w:i w:val="0"/>
          <w:snapToGrid w:val="0"/>
          <w:szCs w:val="20"/>
          <w:lang w:val="en-GB"/>
        </w:rPr>
        <w:t xml:space="preserve"> ‘The Brighter Brekky Show’</w:t>
      </w:r>
      <w:r w:rsidR="00AE4640">
        <w:rPr>
          <w:rFonts w:cs="Arial"/>
          <w:i w:val="0"/>
          <w:snapToGrid w:val="0"/>
          <w:szCs w:val="20"/>
          <w:lang w:val="en-GB"/>
        </w:rPr>
        <w:t xml:space="preserve"> and two by the announcer of the un</w:t>
      </w:r>
      <w:r w:rsidR="00BB37A8">
        <w:rPr>
          <w:rFonts w:cs="Arial"/>
          <w:i w:val="0"/>
          <w:snapToGrid w:val="0"/>
          <w:szCs w:val="20"/>
          <w:lang w:val="en-GB"/>
        </w:rPr>
        <w:t>titled</w:t>
      </w:r>
      <w:r w:rsidR="00AE4640">
        <w:rPr>
          <w:rFonts w:cs="Arial"/>
          <w:i w:val="0"/>
          <w:snapToGrid w:val="0"/>
          <w:szCs w:val="20"/>
          <w:lang w:val="en-GB"/>
        </w:rPr>
        <w:t xml:space="preserve"> Saturday afternoon program</w:t>
      </w:r>
      <w:r>
        <w:rPr>
          <w:rFonts w:cs="Arial"/>
          <w:i w:val="0"/>
          <w:snapToGrid w:val="0"/>
          <w:szCs w:val="20"/>
          <w:lang w:val="en-GB"/>
        </w:rPr>
        <w:t>. One of them was presented as follows:</w:t>
      </w:r>
    </w:p>
    <w:p w14:paraId="058E27FC" w14:textId="1E0F597C" w:rsidR="00097273" w:rsidRPr="00AD12E1" w:rsidRDefault="00097273" w:rsidP="00097273">
      <w:pPr>
        <w:pStyle w:val="ACMABodyText"/>
        <w:ind w:left="720"/>
        <w:rPr>
          <w:sz w:val="18"/>
          <w:szCs w:val="18"/>
          <w:lang w:val="en-GB"/>
        </w:rPr>
      </w:pPr>
      <w:r w:rsidRPr="00AD12E1">
        <w:rPr>
          <w:sz w:val="18"/>
          <w:szCs w:val="18"/>
          <w:lang w:val="en-GB"/>
        </w:rPr>
        <w:t>[Announcer]: Vascular Care Centre, thanks for our weather report today. You can expect a top of 19 degrees with a shower or two around</w:t>
      </w:r>
      <w:r w:rsidR="00D073B8">
        <w:rPr>
          <w:sz w:val="18"/>
          <w:szCs w:val="18"/>
          <w:lang w:val="en-GB"/>
        </w:rPr>
        <w:t>,</w:t>
      </w:r>
      <w:r w:rsidRPr="00AD12E1">
        <w:rPr>
          <w:sz w:val="18"/>
          <w:szCs w:val="18"/>
          <w:lang w:val="en-GB"/>
        </w:rPr>
        <w:t xml:space="preserve"> down to 10 overnight. 19 degrees again tomorrow and a partly cloudy day for your Wednesday. As we head up the mountains expect a top of 14 there, a morning shower or two, down to 5</w:t>
      </w:r>
      <w:r w:rsidR="00213E1F">
        <w:rPr>
          <w:sz w:val="18"/>
          <w:szCs w:val="18"/>
          <w:lang w:val="en-GB"/>
        </w:rPr>
        <w:t>,</w:t>
      </w:r>
      <w:r w:rsidRPr="00AD12E1">
        <w:rPr>
          <w:sz w:val="18"/>
          <w:szCs w:val="18"/>
          <w:lang w:val="en-GB"/>
        </w:rPr>
        <w:t xml:space="preserve"> up to 12 degrees tomorrow for your hump Wednesday, a partly cloudy day expected. [</w:t>
      </w:r>
      <w:r w:rsidR="00BB37A8">
        <w:rPr>
          <w:sz w:val="18"/>
          <w:szCs w:val="18"/>
          <w:lang w:val="en-GB"/>
        </w:rPr>
        <w:t xml:space="preserve">Recorded </w:t>
      </w:r>
      <w:r w:rsidRPr="00AD12E1">
        <w:rPr>
          <w:sz w:val="18"/>
          <w:szCs w:val="18"/>
          <w:lang w:val="en-GB"/>
        </w:rPr>
        <w:t xml:space="preserve">soundtrack] </w:t>
      </w:r>
      <w:r w:rsidR="00BB37A8">
        <w:rPr>
          <w:sz w:val="18"/>
          <w:szCs w:val="18"/>
          <w:lang w:val="en-GB"/>
        </w:rPr>
        <w:t>T</w:t>
      </w:r>
      <w:r w:rsidRPr="00AD12E1">
        <w:rPr>
          <w:sz w:val="18"/>
          <w:szCs w:val="18"/>
          <w:lang w:val="en-GB"/>
        </w:rPr>
        <w:t>his weather update is brought to you by the Vascular Care Centre in Broughton Street, Camden […]</w:t>
      </w:r>
    </w:p>
    <w:p w14:paraId="66A37281" w14:textId="53F99FA7" w:rsidR="00AE4640" w:rsidRDefault="00512C7D" w:rsidP="00C35FC7">
      <w:pPr>
        <w:suppressAutoHyphens/>
        <w:spacing w:before="0" w:line="240" w:lineRule="atLeast"/>
        <w:rPr>
          <w:rFonts w:cs="Arial"/>
          <w:i w:val="0"/>
          <w:snapToGrid w:val="0"/>
          <w:szCs w:val="20"/>
        </w:rPr>
      </w:pPr>
      <w:r>
        <w:rPr>
          <w:rFonts w:cs="Arial"/>
          <w:i w:val="0"/>
          <w:snapToGrid w:val="0"/>
          <w:szCs w:val="20"/>
        </w:rPr>
        <w:t>The weather report referred to ‘today’ indicating some currency, however the information provided was of a general nature so it</w:t>
      </w:r>
      <w:r w:rsidR="00AE4640">
        <w:rPr>
          <w:rFonts w:cs="Arial"/>
          <w:i w:val="0"/>
          <w:snapToGrid w:val="0"/>
          <w:szCs w:val="20"/>
        </w:rPr>
        <w:t xml:space="preserve"> was not possible to determine whether the announcements were read live or were pre-recorded.</w:t>
      </w:r>
    </w:p>
    <w:p w14:paraId="5E1E866E" w14:textId="77777777" w:rsidR="0065133A" w:rsidRPr="0047470E" w:rsidRDefault="0065133A" w:rsidP="00C35FC7">
      <w:pPr>
        <w:suppressAutoHyphens/>
        <w:spacing w:before="0" w:line="240" w:lineRule="atLeast"/>
        <w:rPr>
          <w:rFonts w:cs="Arial"/>
          <w:snapToGrid w:val="0"/>
          <w:szCs w:val="20"/>
          <w:lang w:val="en-GB"/>
        </w:rPr>
      </w:pPr>
      <w:r w:rsidRPr="0047470E">
        <w:rPr>
          <w:rFonts w:cs="Arial"/>
          <w:snapToGrid w:val="0"/>
          <w:szCs w:val="20"/>
          <w:lang w:val="en-GB"/>
        </w:rPr>
        <w:t>Commercials</w:t>
      </w:r>
    </w:p>
    <w:p w14:paraId="1191C4A4" w14:textId="64952DC0" w:rsidR="00512C7D" w:rsidRDefault="00512C7D" w:rsidP="00C35FC7">
      <w:pPr>
        <w:spacing w:before="0" w:line="240" w:lineRule="atLeast"/>
        <w:rPr>
          <w:rFonts w:cs="Arial"/>
          <w:i w:val="0"/>
        </w:rPr>
      </w:pPr>
      <w:r w:rsidRPr="00121B4C">
        <w:rPr>
          <w:rFonts w:cs="Arial"/>
          <w:i w:val="0"/>
        </w:rPr>
        <w:t xml:space="preserve">Section 18 of the BSA does not </w:t>
      </w:r>
      <w:r>
        <w:rPr>
          <w:rFonts w:cs="Arial"/>
          <w:i w:val="0"/>
        </w:rPr>
        <w:t xml:space="preserve">prohibit </w:t>
      </w:r>
      <w:r w:rsidRPr="00121B4C">
        <w:rPr>
          <w:rFonts w:cs="Arial"/>
          <w:i w:val="0"/>
        </w:rPr>
        <w:t>an open narrowcasting service operat</w:t>
      </w:r>
      <w:r>
        <w:rPr>
          <w:rFonts w:cs="Arial"/>
          <w:i w:val="0"/>
        </w:rPr>
        <w:t>ing</w:t>
      </w:r>
      <w:r w:rsidRPr="00121B4C">
        <w:rPr>
          <w:rFonts w:cs="Arial"/>
          <w:i w:val="0"/>
        </w:rPr>
        <w:t xml:space="preserve"> for profit or as part of a profit-making </w:t>
      </w:r>
      <w:r w:rsidR="00DB567B" w:rsidRPr="00121B4C">
        <w:rPr>
          <w:rFonts w:cs="Arial"/>
          <w:i w:val="0"/>
        </w:rPr>
        <w:t>enterprise.</w:t>
      </w:r>
      <w:r w:rsidR="00DB567B">
        <w:rPr>
          <w:rFonts w:cs="Arial"/>
          <w:i w:val="0"/>
        </w:rPr>
        <w:t xml:space="preserve"> </w:t>
      </w:r>
      <w:r w:rsidR="00DB567B" w:rsidRPr="00121B4C">
        <w:rPr>
          <w:rFonts w:cs="Arial"/>
          <w:i w:val="0"/>
        </w:rPr>
        <w:t>There</w:t>
      </w:r>
      <w:r w:rsidRPr="00121B4C">
        <w:rPr>
          <w:rFonts w:cs="Arial"/>
          <w:i w:val="0"/>
        </w:rPr>
        <w:t xml:space="preserve"> is no specific prohibition on an open narrowcasting service carrying paid advertisements or bei</w:t>
      </w:r>
      <w:r>
        <w:rPr>
          <w:rFonts w:cs="Arial"/>
          <w:i w:val="0"/>
        </w:rPr>
        <w:t>ng funded by advertising, provided that its reception is limited</w:t>
      </w:r>
      <w:r w:rsidR="00354DDA">
        <w:rPr>
          <w:rFonts w:cs="Arial"/>
          <w:i w:val="0"/>
        </w:rPr>
        <w:t>.</w:t>
      </w:r>
    </w:p>
    <w:p w14:paraId="35573AD6" w14:textId="65389F23" w:rsidR="008A352C" w:rsidRDefault="008A352C" w:rsidP="00C35FC7">
      <w:pPr>
        <w:spacing w:before="0" w:line="240" w:lineRule="atLeast"/>
        <w:rPr>
          <w:rFonts w:cs="Arial"/>
          <w:i w:val="0"/>
        </w:rPr>
      </w:pPr>
      <w:r>
        <w:rPr>
          <w:rFonts w:cs="Arial"/>
          <w:i w:val="0"/>
        </w:rPr>
        <w:t xml:space="preserve">The ACMA’s assessment of the recordings and program logs indicates </w:t>
      </w:r>
      <w:r w:rsidR="00512C7D" w:rsidRPr="00121B4C">
        <w:rPr>
          <w:rFonts w:cs="Arial"/>
          <w:i w:val="0"/>
        </w:rPr>
        <w:t>that the advertis</w:t>
      </w:r>
      <w:r>
        <w:rPr>
          <w:rFonts w:cs="Arial"/>
          <w:i w:val="0"/>
        </w:rPr>
        <w:t>ing</w:t>
      </w:r>
      <w:r w:rsidR="00512C7D" w:rsidRPr="00121B4C">
        <w:rPr>
          <w:rFonts w:cs="Arial"/>
          <w:i w:val="0"/>
        </w:rPr>
        <w:t xml:space="preserve"> component of </w:t>
      </w:r>
      <w:r w:rsidR="00512C7D">
        <w:rPr>
          <w:rFonts w:cs="Arial"/>
          <w:i w:val="0"/>
        </w:rPr>
        <w:t>Vintage FM’s</w:t>
      </w:r>
      <w:r w:rsidR="00512C7D" w:rsidRPr="00121B4C">
        <w:rPr>
          <w:rFonts w:cs="Arial"/>
          <w:i w:val="0"/>
        </w:rPr>
        <w:t xml:space="preserve"> programming </w:t>
      </w:r>
      <w:r w:rsidR="00512C7D">
        <w:rPr>
          <w:rFonts w:cs="Arial"/>
          <w:i w:val="0"/>
        </w:rPr>
        <w:t xml:space="preserve">is less varied </w:t>
      </w:r>
      <w:r w:rsidR="00512C7D" w:rsidRPr="00121B4C">
        <w:rPr>
          <w:rFonts w:cs="Arial"/>
          <w:i w:val="0"/>
        </w:rPr>
        <w:t>than is common on commercial radio services.</w:t>
      </w:r>
      <w:r w:rsidR="00512C7D">
        <w:rPr>
          <w:rFonts w:cs="Arial"/>
          <w:i w:val="0"/>
        </w:rPr>
        <w:t xml:space="preserve"> </w:t>
      </w:r>
    </w:p>
    <w:p w14:paraId="1A5EC1C1" w14:textId="2E43EE69" w:rsidR="00301CF1" w:rsidRDefault="00301CF1" w:rsidP="00C35FC7">
      <w:pPr>
        <w:spacing w:before="0" w:line="240" w:lineRule="atLeast"/>
        <w:rPr>
          <w:rFonts w:cs="Arial"/>
          <w:i w:val="0"/>
        </w:rPr>
      </w:pPr>
      <w:r>
        <w:rPr>
          <w:rFonts w:cs="Arial"/>
          <w:i w:val="0"/>
          <w:snapToGrid w:val="0"/>
          <w:szCs w:val="20"/>
        </w:rPr>
        <w:t xml:space="preserve">The </w:t>
      </w:r>
      <w:r w:rsidR="008A352C">
        <w:rPr>
          <w:rFonts w:cs="Arial"/>
          <w:i w:val="0"/>
          <w:snapToGrid w:val="0"/>
          <w:szCs w:val="20"/>
        </w:rPr>
        <w:t xml:space="preserve">sample </w:t>
      </w:r>
      <w:r>
        <w:rPr>
          <w:rFonts w:cs="Arial"/>
          <w:i w:val="0"/>
          <w:snapToGrid w:val="0"/>
          <w:szCs w:val="20"/>
        </w:rPr>
        <w:t>recordings contained commercials mainly advertising local businesses</w:t>
      </w:r>
      <w:r w:rsidR="008A352C">
        <w:rPr>
          <w:rFonts w:cs="Arial"/>
          <w:i w:val="0"/>
          <w:snapToGrid w:val="0"/>
          <w:szCs w:val="20"/>
        </w:rPr>
        <w:t xml:space="preserve"> and</w:t>
      </w:r>
      <w:r w:rsidR="00EA52D1">
        <w:rPr>
          <w:rFonts w:cs="Arial"/>
          <w:i w:val="0"/>
          <w:snapToGrid w:val="0"/>
          <w:szCs w:val="20"/>
        </w:rPr>
        <w:t xml:space="preserve"> </w:t>
      </w:r>
      <w:r w:rsidR="00937C08">
        <w:rPr>
          <w:rFonts w:cs="Arial"/>
          <w:i w:val="0"/>
          <w:snapToGrid w:val="0"/>
          <w:szCs w:val="20"/>
        </w:rPr>
        <w:t>community service announcements</w:t>
      </w:r>
      <w:r w:rsidR="008A352C">
        <w:rPr>
          <w:rFonts w:cs="Arial"/>
          <w:i w:val="0"/>
          <w:snapToGrid w:val="0"/>
          <w:szCs w:val="20"/>
        </w:rPr>
        <w:t>. There were also</w:t>
      </w:r>
      <w:r w:rsidR="00EA52D1">
        <w:rPr>
          <w:rFonts w:cs="Arial"/>
          <w:i w:val="0"/>
          <w:snapToGrid w:val="0"/>
          <w:szCs w:val="20"/>
        </w:rPr>
        <w:t xml:space="preserve"> sponsored weather announcements, </w:t>
      </w:r>
      <w:r w:rsidR="00937C08">
        <w:rPr>
          <w:rFonts w:cs="Arial"/>
          <w:i w:val="0"/>
          <w:snapToGrid w:val="0"/>
          <w:szCs w:val="20"/>
        </w:rPr>
        <w:t xml:space="preserve">which were </w:t>
      </w:r>
      <w:r w:rsidR="00F16B4A">
        <w:rPr>
          <w:rFonts w:cs="Arial"/>
          <w:i w:val="0"/>
          <w:snapToGrid w:val="0"/>
          <w:szCs w:val="20"/>
        </w:rPr>
        <w:t xml:space="preserve">brief and </w:t>
      </w:r>
      <w:r w:rsidR="00EA52D1">
        <w:rPr>
          <w:rFonts w:cs="Arial"/>
          <w:i w:val="0"/>
          <w:snapToGrid w:val="0"/>
          <w:szCs w:val="20"/>
        </w:rPr>
        <w:t>delivered</w:t>
      </w:r>
      <w:r w:rsidR="00F16B4A">
        <w:rPr>
          <w:rFonts w:cs="Arial"/>
          <w:i w:val="0"/>
          <w:snapToGrid w:val="0"/>
          <w:szCs w:val="20"/>
        </w:rPr>
        <w:t xml:space="preserve"> during hosted programs</w:t>
      </w:r>
      <w:r w:rsidR="00EA52D1">
        <w:rPr>
          <w:rFonts w:cs="Arial"/>
          <w:i w:val="0"/>
          <w:snapToGrid w:val="0"/>
          <w:szCs w:val="20"/>
        </w:rPr>
        <w:t xml:space="preserve"> in a conversational manner</w:t>
      </w:r>
      <w:r>
        <w:rPr>
          <w:rFonts w:cs="Arial"/>
          <w:i w:val="0"/>
          <w:snapToGrid w:val="0"/>
          <w:szCs w:val="20"/>
        </w:rPr>
        <w:t>.</w:t>
      </w:r>
      <w:r w:rsidRPr="00121B4C">
        <w:rPr>
          <w:rFonts w:cs="Arial"/>
          <w:i w:val="0"/>
          <w:snapToGrid w:val="0"/>
          <w:szCs w:val="20"/>
        </w:rPr>
        <w:t xml:space="preserve"> </w:t>
      </w:r>
    </w:p>
    <w:p w14:paraId="47726F64" w14:textId="4975A6E0" w:rsidR="0065133A" w:rsidRPr="00973137" w:rsidRDefault="0065133A" w:rsidP="00C35FC7">
      <w:pPr>
        <w:suppressAutoHyphens/>
        <w:spacing w:before="0" w:line="240" w:lineRule="atLeast"/>
        <w:rPr>
          <w:rFonts w:cs="Arial"/>
          <w:snapToGrid w:val="0"/>
          <w:szCs w:val="20"/>
        </w:rPr>
      </w:pPr>
      <w:r w:rsidRPr="00973137">
        <w:rPr>
          <w:rFonts w:cs="Arial"/>
          <w:snapToGrid w:val="0"/>
          <w:szCs w:val="20"/>
        </w:rPr>
        <w:t>Summary</w:t>
      </w:r>
      <w:r w:rsidR="008A352C">
        <w:rPr>
          <w:rFonts w:cs="Arial"/>
          <w:snapToGrid w:val="0"/>
          <w:szCs w:val="20"/>
        </w:rPr>
        <w:t xml:space="preserve"> of other program components</w:t>
      </w:r>
    </w:p>
    <w:p w14:paraId="2DCE4085" w14:textId="5DF672E3" w:rsidR="008A352C" w:rsidRPr="00E96962" w:rsidRDefault="008A352C" w:rsidP="00C35FC7">
      <w:pPr>
        <w:suppressAutoHyphens/>
        <w:spacing w:before="0" w:line="240" w:lineRule="atLeast"/>
        <w:rPr>
          <w:rFonts w:cs="Arial"/>
          <w:i w:val="0"/>
          <w:snapToGrid w:val="0"/>
          <w:szCs w:val="20"/>
        </w:rPr>
      </w:pPr>
      <w:r w:rsidRPr="00681D3D">
        <w:rPr>
          <w:rFonts w:cs="Arial"/>
          <w:i w:val="0"/>
          <w:snapToGrid w:val="0"/>
          <w:szCs w:val="20"/>
        </w:rPr>
        <w:t xml:space="preserve">The ACMA considers that </w:t>
      </w:r>
      <w:r w:rsidR="00476970">
        <w:rPr>
          <w:rFonts w:cs="Arial"/>
          <w:i w:val="0"/>
          <w:snapToGrid w:val="0"/>
          <w:szCs w:val="20"/>
        </w:rPr>
        <w:t xml:space="preserve">the </w:t>
      </w:r>
      <w:r>
        <w:rPr>
          <w:rFonts w:cs="Arial"/>
          <w:i w:val="0"/>
          <w:snapToGrid w:val="0"/>
          <w:szCs w:val="20"/>
        </w:rPr>
        <w:t>Vintage</w:t>
      </w:r>
      <w:r w:rsidRPr="00681D3D">
        <w:rPr>
          <w:rFonts w:cs="Arial"/>
          <w:i w:val="0"/>
          <w:snapToGrid w:val="0"/>
          <w:szCs w:val="20"/>
        </w:rPr>
        <w:t xml:space="preserve"> FM</w:t>
      </w:r>
      <w:r w:rsidR="00476970">
        <w:rPr>
          <w:rFonts w:cs="Arial"/>
          <w:i w:val="0"/>
          <w:snapToGrid w:val="0"/>
          <w:szCs w:val="20"/>
        </w:rPr>
        <w:t xml:space="preserve"> broadcast samples and program logs</w:t>
      </w:r>
      <w:r w:rsidRPr="00681D3D">
        <w:rPr>
          <w:rFonts w:cs="Arial"/>
          <w:i w:val="0"/>
          <w:snapToGrid w:val="0"/>
          <w:szCs w:val="20"/>
        </w:rPr>
        <w:t xml:space="preserve"> </w:t>
      </w:r>
      <w:r w:rsidR="00476970">
        <w:rPr>
          <w:rFonts w:cs="Arial"/>
          <w:i w:val="0"/>
          <w:snapToGrid w:val="0"/>
          <w:szCs w:val="20"/>
        </w:rPr>
        <w:t>did</w:t>
      </w:r>
      <w:r w:rsidRPr="00681D3D">
        <w:rPr>
          <w:rFonts w:cs="Arial"/>
          <w:i w:val="0"/>
          <w:snapToGrid w:val="0"/>
          <w:szCs w:val="20"/>
        </w:rPr>
        <w:t xml:space="preserve"> not incorporate </w:t>
      </w:r>
      <w:r w:rsidR="00476970">
        <w:rPr>
          <w:rFonts w:cs="Arial"/>
          <w:i w:val="0"/>
          <w:snapToGrid w:val="0"/>
          <w:szCs w:val="20"/>
        </w:rPr>
        <w:t xml:space="preserve">a </w:t>
      </w:r>
      <w:r w:rsidRPr="00681D3D">
        <w:rPr>
          <w:rFonts w:cs="Arial"/>
          <w:i w:val="0"/>
          <w:snapToGrid w:val="0"/>
          <w:szCs w:val="20"/>
        </w:rPr>
        <w:t xml:space="preserve">significant </w:t>
      </w:r>
      <w:r w:rsidR="00476970">
        <w:rPr>
          <w:rFonts w:cs="Arial"/>
          <w:i w:val="0"/>
          <w:snapToGrid w:val="0"/>
          <w:szCs w:val="20"/>
        </w:rPr>
        <w:t xml:space="preserve">amount of </w:t>
      </w:r>
      <w:r w:rsidRPr="00681D3D">
        <w:rPr>
          <w:rFonts w:cs="Arial"/>
          <w:i w:val="0"/>
          <w:snapToGrid w:val="0"/>
          <w:szCs w:val="20"/>
        </w:rPr>
        <w:t xml:space="preserve">program components </w:t>
      </w:r>
      <w:r w:rsidR="00476970">
        <w:rPr>
          <w:rFonts w:cs="Arial"/>
          <w:i w:val="0"/>
          <w:snapToGrid w:val="0"/>
          <w:szCs w:val="20"/>
        </w:rPr>
        <w:t>that</w:t>
      </w:r>
      <w:r w:rsidRPr="00681D3D">
        <w:rPr>
          <w:rFonts w:cs="Arial"/>
          <w:i w:val="0"/>
          <w:snapToGrid w:val="0"/>
          <w:szCs w:val="20"/>
        </w:rPr>
        <w:t xml:space="preserve"> are common to commercial radio</w:t>
      </w:r>
      <w:r w:rsidR="00476970">
        <w:rPr>
          <w:rFonts w:cs="Arial"/>
          <w:i w:val="0"/>
          <w:snapToGrid w:val="0"/>
          <w:szCs w:val="20"/>
        </w:rPr>
        <w:t xml:space="preserve"> broadcasting services</w:t>
      </w:r>
      <w:r w:rsidRPr="00681D3D">
        <w:rPr>
          <w:rFonts w:cs="Arial"/>
          <w:i w:val="0"/>
          <w:snapToGrid w:val="0"/>
          <w:szCs w:val="20"/>
        </w:rPr>
        <w:t>.</w:t>
      </w:r>
      <w:r w:rsidRPr="00681D3D" w:rsidDel="00693350">
        <w:rPr>
          <w:rFonts w:cs="Arial"/>
          <w:i w:val="0"/>
          <w:snapToGrid w:val="0"/>
          <w:szCs w:val="20"/>
          <w:vertAlign w:val="superscript"/>
        </w:rPr>
        <w:t xml:space="preserve"> </w:t>
      </w:r>
    </w:p>
    <w:p w14:paraId="25C7BCBD" w14:textId="1801AA37" w:rsidR="0065133A" w:rsidRPr="00BF4DB3" w:rsidRDefault="0065133A" w:rsidP="00C35FC7">
      <w:pPr>
        <w:suppressAutoHyphens/>
        <w:spacing w:before="0" w:line="240" w:lineRule="atLeast"/>
        <w:rPr>
          <w:rFonts w:cs="Arial"/>
          <w:i w:val="0"/>
          <w:snapToGrid w:val="0"/>
          <w:szCs w:val="20"/>
        </w:rPr>
      </w:pPr>
      <w:r w:rsidRPr="00BF4DB3">
        <w:rPr>
          <w:rFonts w:cs="Arial"/>
          <w:i w:val="0"/>
          <w:snapToGrid w:val="0"/>
          <w:szCs w:val="20"/>
        </w:rPr>
        <w:t xml:space="preserve">The program components commonly associated with commercial radio services </w:t>
      </w:r>
      <w:r w:rsidR="00256EAE">
        <w:rPr>
          <w:rFonts w:cs="Arial"/>
          <w:i w:val="0"/>
          <w:snapToGrid w:val="0"/>
          <w:szCs w:val="20"/>
        </w:rPr>
        <w:t>were</w:t>
      </w:r>
      <w:r w:rsidRPr="00BF4DB3">
        <w:rPr>
          <w:rFonts w:cs="Arial"/>
          <w:i w:val="0"/>
          <w:snapToGrid w:val="0"/>
          <w:szCs w:val="20"/>
        </w:rPr>
        <w:t xml:space="preserve"> either absent from or constitute</w:t>
      </w:r>
      <w:r w:rsidR="00256EAE">
        <w:rPr>
          <w:rFonts w:cs="Arial"/>
          <w:i w:val="0"/>
          <w:snapToGrid w:val="0"/>
          <w:szCs w:val="20"/>
        </w:rPr>
        <w:t>d</w:t>
      </w:r>
      <w:r w:rsidRPr="00BF4DB3">
        <w:rPr>
          <w:rFonts w:cs="Arial"/>
          <w:i w:val="0"/>
          <w:snapToGrid w:val="0"/>
          <w:szCs w:val="20"/>
        </w:rPr>
        <w:t xml:space="preserve"> only a small part of Vintage FM’s service. </w:t>
      </w:r>
      <w:r w:rsidR="00E34DBF">
        <w:rPr>
          <w:rFonts w:cs="Arial"/>
          <w:i w:val="0"/>
          <w:snapToGrid w:val="0"/>
          <w:szCs w:val="20"/>
        </w:rPr>
        <w:t xml:space="preserve">In total, non-music components made up approximately 10-12 minutes per hour of content. This included a mix of </w:t>
      </w:r>
      <w:r w:rsidR="00C561AB">
        <w:rPr>
          <w:rFonts w:cs="Arial"/>
          <w:i w:val="0"/>
          <w:snapToGrid w:val="0"/>
          <w:szCs w:val="20"/>
        </w:rPr>
        <w:t>voice tracks and weather announcements that were limited by a lack of, or minimal, currency.</w:t>
      </w:r>
    </w:p>
    <w:p w14:paraId="284B7A91" w14:textId="77777777" w:rsidR="00764935" w:rsidRPr="00C74477" w:rsidRDefault="00764935" w:rsidP="00B741E4">
      <w:pPr>
        <w:autoSpaceDE w:val="0"/>
        <w:autoSpaceDN w:val="0"/>
        <w:adjustRightInd w:val="0"/>
        <w:spacing w:before="0" w:line="240" w:lineRule="atLeast"/>
        <w:rPr>
          <w:rFonts w:cs="Arial"/>
          <w:b/>
          <w:i w:val="0"/>
          <w:szCs w:val="22"/>
          <w:lang w:val="en-US" w:bidi="en-US"/>
        </w:rPr>
      </w:pPr>
      <w:r w:rsidRPr="00C74477">
        <w:rPr>
          <w:rFonts w:cs="Arial"/>
          <w:b/>
          <w:i w:val="0"/>
          <w:szCs w:val="22"/>
          <w:lang w:val="en-US" w:bidi="en-US"/>
        </w:rPr>
        <w:t xml:space="preserve">Target audience </w:t>
      </w:r>
    </w:p>
    <w:p w14:paraId="72A9E743" w14:textId="460E43CD" w:rsidR="00764935" w:rsidRDefault="005169DB" w:rsidP="00B741E4">
      <w:pPr>
        <w:pStyle w:val="ACMABodyText0"/>
        <w:spacing w:before="0" w:after="240" w:line="240" w:lineRule="atLeast"/>
        <w:rPr>
          <w:rFonts w:ascii="Arial" w:hAnsi="Arial" w:cs="Arial"/>
          <w:color w:val="000000"/>
          <w:sz w:val="20"/>
        </w:rPr>
      </w:pPr>
      <w:r>
        <w:rPr>
          <w:rFonts w:ascii="Arial" w:hAnsi="Arial" w:cs="Arial"/>
          <w:color w:val="000000"/>
          <w:sz w:val="20"/>
        </w:rPr>
        <w:t>The licensee submitted that its programming is targe</w:t>
      </w:r>
      <w:r w:rsidR="006912D2">
        <w:rPr>
          <w:rFonts w:ascii="Arial" w:hAnsi="Arial" w:cs="Arial"/>
          <w:color w:val="000000"/>
          <w:sz w:val="20"/>
        </w:rPr>
        <w:t>ted at people over 65 years</w:t>
      </w:r>
      <w:r w:rsidR="0074605D">
        <w:rPr>
          <w:rFonts w:ascii="Arial" w:hAnsi="Arial" w:cs="Arial"/>
          <w:color w:val="000000"/>
          <w:sz w:val="20"/>
        </w:rPr>
        <w:t xml:space="preserve"> and that its reception is limited to the Blue Mountains (NSW) and outer western suburbs of Sydney</w:t>
      </w:r>
      <w:r>
        <w:rPr>
          <w:rFonts w:ascii="Arial" w:hAnsi="Arial" w:cs="Arial"/>
          <w:color w:val="000000"/>
          <w:sz w:val="20"/>
        </w:rPr>
        <w:t xml:space="preserve">. </w:t>
      </w:r>
      <w:r w:rsidR="00764935" w:rsidRPr="00B01EF2">
        <w:rPr>
          <w:rFonts w:ascii="Arial" w:hAnsi="Arial" w:cs="Arial"/>
          <w:color w:val="000000"/>
          <w:sz w:val="20"/>
        </w:rPr>
        <w:t xml:space="preserve">According to Australian Bureau of Statistics </w:t>
      </w:r>
      <w:r w:rsidR="00DF2CE3">
        <w:rPr>
          <w:rFonts w:ascii="Arial" w:hAnsi="Arial" w:cs="Arial"/>
          <w:color w:val="000000"/>
          <w:sz w:val="20"/>
        </w:rPr>
        <w:t>2016</w:t>
      </w:r>
      <w:r w:rsidR="00764935">
        <w:rPr>
          <w:rFonts w:ascii="Arial" w:hAnsi="Arial" w:cs="Arial"/>
          <w:color w:val="000000"/>
          <w:sz w:val="20"/>
        </w:rPr>
        <w:t xml:space="preserve"> d</w:t>
      </w:r>
      <w:r w:rsidR="00764935" w:rsidRPr="00B01EF2">
        <w:rPr>
          <w:rFonts w:ascii="Arial" w:hAnsi="Arial" w:cs="Arial"/>
          <w:color w:val="000000"/>
          <w:sz w:val="20"/>
        </w:rPr>
        <w:t xml:space="preserve">ata, </w:t>
      </w:r>
      <w:r w:rsidR="00DF2CE3">
        <w:rPr>
          <w:rFonts w:ascii="Arial" w:hAnsi="Arial" w:cs="Arial"/>
          <w:color w:val="000000"/>
          <w:sz w:val="20"/>
        </w:rPr>
        <w:t xml:space="preserve">approximately 19% of </w:t>
      </w:r>
      <w:r w:rsidR="00764935" w:rsidRPr="00B01EF2">
        <w:rPr>
          <w:rFonts w:ascii="Arial" w:hAnsi="Arial" w:cs="Arial"/>
          <w:color w:val="000000"/>
          <w:sz w:val="20"/>
        </w:rPr>
        <w:t xml:space="preserve">the </w:t>
      </w:r>
      <w:r w:rsidR="00764935">
        <w:rPr>
          <w:rFonts w:ascii="Arial" w:hAnsi="Arial" w:cs="Arial"/>
          <w:color w:val="000000"/>
          <w:sz w:val="20"/>
        </w:rPr>
        <w:t xml:space="preserve">population of the Blue Mountains local government area </w:t>
      </w:r>
      <w:r w:rsidR="00E377DD">
        <w:rPr>
          <w:rFonts w:ascii="Arial" w:hAnsi="Arial" w:cs="Arial"/>
          <w:color w:val="000000"/>
          <w:sz w:val="20"/>
        </w:rPr>
        <w:t>was</w:t>
      </w:r>
      <w:r w:rsidR="00764935">
        <w:rPr>
          <w:rFonts w:ascii="Arial" w:hAnsi="Arial" w:cs="Arial"/>
          <w:color w:val="000000"/>
          <w:sz w:val="20"/>
        </w:rPr>
        <w:t xml:space="preserve"> 65 years </w:t>
      </w:r>
      <w:r w:rsidR="00764935" w:rsidRPr="00B01EF2">
        <w:rPr>
          <w:rFonts w:ascii="Arial" w:hAnsi="Arial" w:cs="Arial"/>
          <w:color w:val="000000"/>
          <w:sz w:val="20"/>
        </w:rPr>
        <w:t>of age or older.</w:t>
      </w:r>
      <w:r w:rsidR="00764935">
        <w:rPr>
          <w:rFonts w:ascii="Arial" w:hAnsi="Arial" w:cs="Arial"/>
          <w:color w:val="000000"/>
          <w:sz w:val="20"/>
        </w:rPr>
        <w:t xml:space="preserve"> The </w:t>
      </w:r>
      <w:r w:rsidR="00DF2CE3">
        <w:rPr>
          <w:rFonts w:ascii="Arial" w:hAnsi="Arial" w:cs="Arial"/>
          <w:color w:val="000000"/>
          <w:sz w:val="20"/>
        </w:rPr>
        <w:t>corresponding figure for</w:t>
      </w:r>
      <w:r w:rsidR="00764935">
        <w:rPr>
          <w:rFonts w:ascii="Arial" w:hAnsi="Arial" w:cs="Arial"/>
          <w:color w:val="000000"/>
          <w:sz w:val="20"/>
        </w:rPr>
        <w:t xml:space="preserve"> </w:t>
      </w:r>
      <w:r w:rsidR="00DF2CE3">
        <w:rPr>
          <w:rFonts w:ascii="Arial" w:hAnsi="Arial" w:cs="Arial"/>
          <w:color w:val="000000"/>
          <w:sz w:val="20"/>
        </w:rPr>
        <w:t xml:space="preserve">the Penrith area </w:t>
      </w:r>
      <w:r w:rsidR="00E377DD">
        <w:rPr>
          <w:rFonts w:ascii="Arial" w:hAnsi="Arial" w:cs="Arial"/>
          <w:color w:val="000000"/>
          <w:sz w:val="20"/>
        </w:rPr>
        <w:t>was</w:t>
      </w:r>
      <w:r w:rsidR="00DF2CE3">
        <w:rPr>
          <w:rFonts w:ascii="Arial" w:hAnsi="Arial" w:cs="Arial"/>
          <w:color w:val="000000"/>
          <w:sz w:val="20"/>
        </w:rPr>
        <w:t xml:space="preserve"> 12%, Camden 23% and Bowral </w:t>
      </w:r>
      <w:r w:rsidR="0074605D">
        <w:rPr>
          <w:rFonts w:ascii="Arial" w:hAnsi="Arial" w:cs="Arial"/>
          <w:color w:val="000000"/>
          <w:sz w:val="20"/>
        </w:rPr>
        <w:t xml:space="preserve">(Southern Highlands) </w:t>
      </w:r>
      <w:r w:rsidR="00DF2CE3">
        <w:rPr>
          <w:rFonts w:ascii="Arial" w:hAnsi="Arial" w:cs="Arial"/>
          <w:color w:val="000000"/>
          <w:sz w:val="20"/>
        </w:rPr>
        <w:t>25%, compared to a national average of around 16%.</w:t>
      </w:r>
      <w:r w:rsidR="00DF2CE3">
        <w:rPr>
          <w:rStyle w:val="FootnoteReference"/>
          <w:rFonts w:ascii="Arial" w:hAnsi="Arial" w:cs="Arial"/>
          <w:color w:val="000000"/>
          <w:sz w:val="20"/>
        </w:rPr>
        <w:footnoteReference w:id="5"/>
      </w:r>
    </w:p>
    <w:p w14:paraId="3868A9A8" w14:textId="7B9DA108" w:rsidR="00764935" w:rsidRPr="00E96962" w:rsidRDefault="00C561AB" w:rsidP="00B741E4">
      <w:pPr>
        <w:pStyle w:val="ACMABodyText0"/>
        <w:spacing w:before="0" w:after="240" w:line="240" w:lineRule="atLeast"/>
        <w:rPr>
          <w:rFonts w:ascii="Arial" w:hAnsi="Arial" w:cs="Arial"/>
          <w:color w:val="000000"/>
          <w:sz w:val="20"/>
        </w:rPr>
      </w:pPr>
      <w:r>
        <w:rPr>
          <w:rFonts w:ascii="Arial" w:hAnsi="Arial" w:cs="Arial"/>
          <w:color w:val="000000"/>
          <w:sz w:val="20"/>
        </w:rPr>
        <w:t xml:space="preserve">The music played on Vintage FM is from the 1940s to the 1970s. </w:t>
      </w:r>
      <w:r w:rsidR="00764935">
        <w:rPr>
          <w:rFonts w:ascii="Arial" w:hAnsi="Arial" w:cs="Arial"/>
          <w:color w:val="000000"/>
          <w:sz w:val="20"/>
        </w:rPr>
        <w:t xml:space="preserve">Given the general demographic information </w:t>
      </w:r>
      <w:r w:rsidR="00450400">
        <w:rPr>
          <w:rFonts w:ascii="Arial" w:hAnsi="Arial" w:cs="Arial"/>
          <w:color w:val="000000"/>
          <w:sz w:val="20"/>
        </w:rPr>
        <w:t>noted</w:t>
      </w:r>
      <w:r w:rsidR="00764935">
        <w:rPr>
          <w:rFonts w:ascii="Arial" w:hAnsi="Arial" w:cs="Arial"/>
          <w:color w:val="000000"/>
          <w:sz w:val="20"/>
        </w:rPr>
        <w:t xml:space="preserve">, the ACMA considers that </w:t>
      </w:r>
      <w:r w:rsidR="00DF2CE3">
        <w:rPr>
          <w:rFonts w:ascii="Arial" w:hAnsi="Arial" w:cs="Arial"/>
          <w:color w:val="000000"/>
          <w:sz w:val="20"/>
        </w:rPr>
        <w:t>Vintage</w:t>
      </w:r>
      <w:r w:rsidR="00764935">
        <w:rPr>
          <w:rFonts w:ascii="Arial" w:hAnsi="Arial" w:cs="Arial"/>
          <w:color w:val="000000"/>
          <w:sz w:val="20"/>
        </w:rPr>
        <w:t xml:space="preserve"> FM’s Radio’s service is primari</w:t>
      </w:r>
      <w:r w:rsidR="00DF2CE3">
        <w:rPr>
          <w:rFonts w:ascii="Arial" w:hAnsi="Arial" w:cs="Arial"/>
          <w:color w:val="000000"/>
          <w:sz w:val="20"/>
        </w:rPr>
        <w:t xml:space="preserve">ly targeted at listeners over </w:t>
      </w:r>
      <w:r>
        <w:rPr>
          <w:rFonts w:ascii="Arial" w:hAnsi="Arial" w:cs="Arial"/>
          <w:color w:val="000000"/>
          <w:sz w:val="20"/>
        </w:rPr>
        <w:t>a certain age</w:t>
      </w:r>
      <w:r w:rsidR="00DF2CE3">
        <w:rPr>
          <w:rFonts w:ascii="Arial" w:hAnsi="Arial" w:cs="Arial"/>
          <w:color w:val="000000"/>
          <w:sz w:val="20"/>
        </w:rPr>
        <w:t xml:space="preserve">, </w:t>
      </w:r>
      <w:r w:rsidR="00764935">
        <w:rPr>
          <w:rFonts w:ascii="Arial" w:hAnsi="Arial" w:cs="Arial"/>
          <w:color w:val="000000"/>
          <w:sz w:val="20"/>
        </w:rPr>
        <w:t xml:space="preserve">to whom music from the </w:t>
      </w:r>
      <w:r w:rsidR="00DF2CE3">
        <w:rPr>
          <w:rFonts w:ascii="Arial" w:hAnsi="Arial" w:cs="Arial"/>
          <w:color w:val="000000"/>
          <w:sz w:val="20"/>
        </w:rPr>
        <w:t>1940</w:t>
      </w:r>
      <w:r w:rsidR="00764935">
        <w:rPr>
          <w:rFonts w:ascii="Arial" w:hAnsi="Arial" w:cs="Arial"/>
          <w:color w:val="000000"/>
          <w:sz w:val="20"/>
        </w:rPr>
        <w:t xml:space="preserve">s </w:t>
      </w:r>
      <w:r w:rsidR="00DF2CE3">
        <w:rPr>
          <w:rFonts w:ascii="Arial" w:hAnsi="Arial" w:cs="Arial"/>
          <w:color w:val="000000"/>
          <w:sz w:val="20"/>
        </w:rPr>
        <w:t xml:space="preserve">to </w:t>
      </w:r>
      <w:r>
        <w:rPr>
          <w:rFonts w:ascii="Arial" w:hAnsi="Arial" w:cs="Arial"/>
          <w:color w:val="000000"/>
          <w:sz w:val="20"/>
        </w:rPr>
        <w:t xml:space="preserve">the </w:t>
      </w:r>
      <w:r w:rsidR="00DF2CE3">
        <w:rPr>
          <w:rFonts w:ascii="Arial" w:hAnsi="Arial" w:cs="Arial"/>
          <w:color w:val="000000"/>
          <w:sz w:val="20"/>
        </w:rPr>
        <w:t xml:space="preserve">1970s </w:t>
      </w:r>
      <w:r w:rsidR="00764935">
        <w:rPr>
          <w:rFonts w:ascii="Arial" w:hAnsi="Arial" w:cs="Arial"/>
          <w:color w:val="000000"/>
          <w:sz w:val="20"/>
        </w:rPr>
        <w:t>is likely to appeal. The target audience is an indication that the service is not intended to appeal to the general public.</w:t>
      </w:r>
    </w:p>
    <w:p w14:paraId="6FD3A66A" w14:textId="77777777" w:rsidR="00BF4DB3" w:rsidRPr="00CD4234" w:rsidRDefault="00BF4DB3" w:rsidP="00C35FC7">
      <w:pPr>
        <w:autoSpaceDE w:val="0"/>
        <w:autoSpaceDN w:val="0"/>
        <w:adjustRightInd w:val="0"/>
        <w:spacing w:before="0" w:line="240" w:lineRule="atLeast"/>
        <w:rPr>
          <w:rFonts w:cs="Arial"/>
          <w:b/>
          <w:i w:val="0"/>
          <w:szCs w:val="22"/>
          <w:lang w:val="en-US" w:bidi="en-US"/>
        </w:rPr>
      </w:pPr>
      <w:r w:rsidRPr="00CD4234">
        <w:rPr>
          <w:rFonts w:cs="Arial"/>
          <w:b/>
          <w:i w:val="0"/>
          <w:szCs w:val="22"/>
          <w:lang w:val="en-US" w:bidi="en-US"/>
        </w:rPr>
        <w:t>Conclusion</w:t>
      </w:r>
    </w:p>
    <w:p w14:paraId="22BD582E" w14:textId="0E68AA93" w:rsidR="00BF4DB3" w:rsidRPr="00BF4DB3" w:rsidRDefault="00BF4DB3" w:rsidP="00C35FC7">
      <w:pPr>
        <w:suppressAutoHyphens/>
        <w:spacing w:before="0" w:line="240" w:lineRule="atLeast"/>
        <w:rPr>
          <w:rFonts w:cs="Arial"/>
          <w:i w:val="0"/>
          <w:snapToGrid w:val="0"/>
          <w:szCs w:val="20"/>
        </w:rPr>
      </w:pPr>
      <w:r w:rsidRPr="00BF4DB3">
        <w:rPr>
          <w:rFonts w:cs="Arial"/>
          <w:i w:val="0"/>
          <w:snapToGrid w:val="0"/>
          <w:szCs w:val="20"/>
        </w:rPr>
        <w:t xml:space="preserve">Considering Vintage FM’s service as a whole, the ACMA’s view is that Vintage FM is operating as a narrowcasting service </w:t>
      </w:r>
      <w:r w:rsidR="00B5253C">
        <w:rPr>
          <w:rFonts w:cs="Arial"/>
          <w:i w:val="0"/>
          <w:snapToGrid w:val="0"/>
          <w:szCs w:val="20"/>
        </w:rPr>
        <w:t>because</w:t>
      </w:r>
      <w:r w:rsidRPr="00BF4DB3">
        <w:rPr>
          <w:rFonts w:cs="Arial"/>
          <w:i w:val="0"/>
          <w:snapToGrid w:val="0"/>
          <w:szCs w:val="20"/>
        </w:rPr>
        <w:t xml:space="preserve"> of the limited appeal of its programs. Vintage FM does play some hi</w:t>
      </w:r>
      <w:r w:rsidR="00801C36">
        <w:rPr>
          <w:rFonts w:cs="Arial"/>
          <w:i w:val="0"/>
          <w:snapToGrid w:val="0"/>
          <w:szCs w:val="20"/>
        </w:rPr>
        <w:t>t songs from the 1940’s, 1950’s,</w:t>
      </w:r>
      <w:r w:rsidR="001D7DEB">
        <w:rPr>
          <w:rFonts w:cs="Arial"/>
          <w:i w:val="0"/>
          <w:snapToGrid w:val="0"/>
          <w:szCs w:val="20"/>
        </w:rPr>
        <w:t xml:space="preserve"> </w:t>
      </w:r>
      <w:r w:rsidRPr="00BF4DB3">
        <w:rPr>
          <w:rFonts w:cs="Arial"/>
          <w:i w:val="0"/>
          <w:snapToGrid w:val="0"/>
          <w:szCs w:val="20"/>
        </w:rPr>
        <w:t>1960’s</w:t>
      </w:r>
      <w:r w:rsidR="00801C36">
        <w:rPr>
          <w:rFonts w:cs="Arial"/>
          <w:i w:val="0"/>
          <w:snapToGrid w:val="0"/>
          <w:szCs w:val="20"/>
        </w:rPr>
        <w:t xml:space="preserve"> </w:t>
      </w:r>
      <w:r w:rsidR="00801C36" w:rsidRPr="00801C36">
        <w:rPr>
          <w:rFonts w:cs="Arial"/>
          <w:i w:val="0"/>
          <w:snapToGrid w:val="0"/>
          <w:szCs w:val="20"/>
          <w:lang w:val="en-GB"/>
        </w:rPr>
        <w:t>and 1970s</w:t>
      </w:r>
      <w:r w:rsidRPr="00BF4DB3">
        <w:rPr>
          <w:rFonts w:cs="Arial"/>
          <w:i w:val="0"/>
          <w:snapToGrid w:val="0"/>
          <w:szCs w:val="20"/>
        </w:rPr>
        <w:t>, and has minimal program components found on commercial radio services. However, the appeal of Vintage FM’s programming is limited by virtue of the following:</w:t>
      </w:r>
    </w:p>
    <w:p w14:paraId="54ECA04C" w14:textId="0D702EE0" w:rsidR="00BF4DB3" w:rsidRPr="00B5253C" w:rsidRDefault="00B5253C" w:rsidP="00C35FC7">
      <w:pPr>
        <w:pStyle w:val="ACMABodyText"/>
        <w:numPr>
          <w:ilvl w:val="0"/>
          <w:numId w:val="15"/>
        </w:numPr>
      </w:pPr>
      <w:r>
        <w:t>M</w:t>
      </w:r>
      <w:r w:rsidR="009F0120" w:rsidRPr="00B5253C">
        <w:t>uch</w:t>
      </w:r>
      <w:r w:rsidR="00937C08" w:rsidRPr="00B5253C">
        <w:t xml:space="preserve"> of </w:t>
      </w:r>
      <w:r w:rsidR="00BF4DB3" w:rsidRPr="00B5253C">
        <w:t>the music it play</w:t>
      </w:r>
      <w:r w:rsidR="00937C08" w:rsidRPr="00B5253C">
        <w:t>s is</w:t>
      </w:r>
      <w:r w:rsidR="00BF4DB3" w:rsidRPr="00B5253C">
        <w:t xml:space="preserve"> </w:t>
      </w:r>
      <w:r>
        <w:t xml:space="preserve">not </w:t>
      </w:r>
      <w:r w:rsidRPr="00B5253C">
        <w:t>l</w:t>
      </w:r>
      <w:r>
        <w:t xml:space="preserve">ikely to be </w:t>
      </w:r>
      <w:r w:rsidR="00BF4DB3" w:rsidRPr="00B5253C">
        <w:t>wel</w:t>
      </w:r>
      <w:r w:rsidR="00590578" w:rsidRPr="00B5253C">
        <w:t>l-known</w:t>
      </w:r>
      <w:r>
        <w:t xml:space="preserve"> to the general public.</w:t>
      </w:r>
    </w:p>
    <w:p w14:paraId="43BA199D" w14:textId="08D959C4" w:rsidR="00B5253C" w:rsidRPr="00B5253C" w:rsidRDefault="00BC40D9" w:rsidP="00C35FC7">
      <w:pPr>
        <w:pStyle w:val="ACMABodyText"/>
        <w:numPr>
          <w:ilvl w:val="0"/>
          <w:numId w:val="15"/>
        </w:numPr>
      </w:pPr>
      <w:r>
        <w:rPr>
          <w:rFonts w:cs="Arial"/>
        </w:rPr>
        <w:t>The program content appears to be</w:t>
      </w:r>
      <w:r w:rsidR="00B5253C" w:rsidRPr="00EF085B">
        <w:rPr>
          <w:rFonts w:cs="Arial"/>
        </w:rPr>
        <w:t xml:space="preserve"> pre-recorded and </w:t>
      </w:r>
      <w:r w:rsidR="00B5253C">
        <w:rPr>
          <w:rFonts w:cs="Arial"/>
        </w:rPr>
        <w:t>contains very minimal</w:t>
      </w:r>
      <w:r w:rsidR="00B5253C" w:rsidRPr="00EF085B">
        <w:rPr>
          <w:rFonts w:cs="Arial"/>
        </w:rPr>
        <w:t xml:space="preserve"> current</w:t>
      </w:r>
      <w:r w:rsidR="00B5253C">
        <w:rPr>
          <w:rFonts w:cs="Arial"/>
        </w:rPr>
        <w:t xml:space="preserve"> </w:t>
      </w:r>
      <w:r w:rsidR="00B5253C" w:rsidRPr="00EF085B">
        <w:rPr>
          <w:rFonts w:cs="Arial"/>
        </w:rPr>
        <w:t>information</w:t>
      </w:r>
      <w:r w:rsidR="00B5253C">
        <w:rPr>
          <w:rFonts w:cs="Arial"/>
        </w:rPr>
        <w:t>.</w:t>
      </w:r>
    </w:p>
    <w:p w14:paraId="14CE574F" w14:textId="2F10AF6D" w:rsidR="00BF4DB3" w:rsidRPr="00B5253C" w:rsidRDefault="00B5253C" w:rsidP="00C35FC7">
      <w:pPr>
        <w:pStyle w:val="ACMABodyText"/>
        <w:numPr>
          <w:ilvl w:val="0"/>
          <w:numId w:val="15"/>
        </w:numPr>
      </w:pPr>
      <w:r w:rsidRPr="00EF085B">
        <w:rPr>
          <w:rFonts w:cs="Arial"/>
        </w:rPr>
        <w:t>The music is mostly played without the announcements that are typical of commercial radio broadcasting services</w:t>
      </w:r>
      <w:r>
        <w:rPr>
          <w:rFonts w:cs="Arial"/>
        </w:rPr>
        <w:t>.</w:t>
      </w:r>
    </w:p>
    <w:p w14:paraId="4AF8210E" w14:textId="1E7725F3" w:rsidR="00BF4DB3" w:rsidRPr="00B5253C" w:rsidRDefault="00B5253C" w:rsidP="00C35FC7">
      <w:pPr>
        <w:pStyle w:val="ACMABodyText"/>
        <w:numPr>
          <w:ilvl w:val="0"/>
          <w:numId w:val="15"/>
        </w:numPr>
      </w:pPr>
      <w:r>
        <w:rPr>
          <w:rFonts w:cs="Arial"/>
        </w:rPr>
        <w:t>The service does not include a significant amount of the programming that is common to</w:t>
      </w:r>
      <w:r w:rsidRPr="00EF085B">
        <w:rPr>
          <w:rFonts w:cs="Arial"/>
        </w:rPr>
        <w:t xml:space="preserve"> </w:t>
      </w:r>
      <w:r>
        <w:rPr>
          <w:rFonts w:cs="Arial"/>
        </w:rPr>
        <w:t>c</w:t>
      </w:r>
      <w:r w:rsidRPr="00EF085B">
        <w:rPr>
          <w:rFonts w:cs="Arial"/>
        </w:rPr>
        <w:t>ommercial broadcasting services</w:t>
      </w:r>
      <w:r>
        <w:rPr>
          <w:rFonts w:cs="Arial"/>
        </w:rPr>
        <w:t>, which, if present, would broaden the appeal of the service</w:t>
      </w:r>
      <w:r w:rsidR="00BF4DB3" w:rsidRPr="00B5253C">
        <w:t>.</w:t>
      </w:r>
    </w:p>
    <w:p w14:paraId="2C18E822" w14:textId="4A1F93D8" w:rsidR="00BF4DB3" w:rsidRPr="00BF4DB3" w:rsidRDefault="00BF4DB3" w:rsidP="00C35FC7">
      <w:pPr>
        <w:suppressAutoHyphens/>
        <w:spacing w:before="0" w:line="240" w:lineRule="atLeast"/>
        <w:rPr>
          <w:rFonts w:cs="Arial"/>
          <w:i w:val="0"/>
          <w:snapToGrid w:val="0"/>
          <w:szCs w:val="20"/>
          <w:lang w:eastAsia="en-AU"/>
        </w:rPr>
      </w:pPr>
      <w:r w:rsidRPr="00BF4DB3">
        <w:rPr>
          <w:rFonts w:cs="Arial"/>
          <w:i w:val="0"/>
          <w:snapToGrid w:val="0"/>
          <w:szCs w:val="20"/>
          <w:lang w:eastAsia="en-AU"/>
        </w:rPr>
        <w:t>Accordingly, Vintage FM’s service is ‘limited in reception’ on the basis that it provide</w:t>
      </w:r>
      <w:r w:rsidR="00B5253C">
        <w:rPr>
          <w:rFonts w:cs="Arial"/>
          <w:i w:val="0"/>
          <w:snapToGrid w:val="0"/>
          <w:szCs w:val="20"/>
          <w:lang w:eastAsia="en-AU"/>
        </w:rPr>
        <w:t>s</w:t>
      </w:r>
      <w:r w:rsidRPr="00BF4DB3">
        <w:rPr>
          <w:rFonts w:cs="Arial"/>
          <w:i w:val="0"/>
          <w:snapToGrid w:val="0"/>
          <w:szCs w:val="20"/>
          <w:lang w:eastAsia="en-AU"/>
        </w:rPr>
        <w:t xml:space="preserve"> programs of limited appeal within the meaning of Section 18(1</w:t>
      </w:r>
      <w:r w:rsidR="00AB2058" w:rsidRPr="00BF4DB3">
        <w:rPr>
          <w:rFonts w:cs="Arial"/>
          <w:i w:val="0"/>
          <w:snapToGrid w:val="0"/>
          <w:szCs w:val="20"/>
          <w:lang w:eastAsia="en-AU"/>
        </w:rPr>
        <w:t>)(</w:t>
      </w:r>
      <w:r w:rsidR="00B5253C">
        <w:rPr>
          <w:rFonts w:cs="Arial"/>
          <w:i w:val="0"/>
          <w:snapToGrid w:val="0"/>
          <w:szCs w:val="20"/>
          <w:lang w:eastAsia="en-AU"/>
        </w:rPr>
        <w:t>a</w:t>
      </w:r>
      <w:r w:rsidR="00AB2058" w:rsidRPr="00BF4DB3">
        <w:rPr>
          <w:rFonts w:cs="Arial"/>
          <w:i w:val="0"/>
          <w:snapToGrid w:val="0"/>
          <w:szCs w:val="20"/>
          <w:lang w:eastAsia="en-AU"/>
        </w:rPr>
        <w:t>)(</w:t>
      </w:r>
      <w:r w:rsidRPr="00BF4DB3">
        <w:rPr>
          <w:rFonts w:cs="Arial"/>
          <w:i w:val="0"/>
          <w:snapToGrid w:val="0"/>
          <w:szCs w:val="20"/>
          <w:lang w:eastAsia="en-AU"/>
        </w:rPr>
        <w:t xml:space="preserve">iv) of the </w:t>
      </w:r>
      <w:r w:rsidR="00B71FD6">
        <w:rPr>
          <w:rFonts w:cs="Arial"/>
          <w:i w:val="0"/>
          <w:snapToGrid w:val="0"/>
          <w:szCs w:val="20"/>
          <w:lang w:eastAsia="en-AU"/>
        </w:rPr>
        <w:t>BSA</w:t>
      </w:r>
      <w:r w:rsidRPr="00BF4DB3">
        <w:rPr>
          <w:rFonts w:cs="Arial"/>
          <w:i w:val="0"/>
          <w:snapToGrid w:val="0"/>
          <w:szCs w:val="20"/>
          <w:lang w:eastAsia="en-AU"/>
        </w:rPr>
        <w:t>.</w:t>
      </w:r>
    </w:p>
    <w:p w14:paraId="4156555D" w14:textId="32F9E0BF" w:rsidR="00937C08" w:rsidRDefault="00E377DD" w:rsidP="00A92FD6">
      <w:pPr>
        <w:suppressAutoHyphens/>
        <w:spacing w:before="0" w:line="240" w:lineRule="atLeast"/>
        <w:rPr>
          <w:b/>
          <w:i w:val="0"/>
          <w:sz w:val="28"/>
          <w:szCs w:val="20"/>
        </w:rPr>
      </w:pPr>
      <w:r>
        <w:rPr>
          <w:rFonts w:cs="Arial"/>
          <w:i w:val="0"/>
          <w:snapToGrid w:val="0"/>
          <w:szCs w:val="20"/>
          <w:lang w:eastAsia="en-AU"/>
        </w:rPr>
        <w:t xml:space="preserve">It follows that </w:t>
      </w:r>
      <w:r w:rsidRPr="00BF4DB3">
        <w:rPr>
          <w:rFonts w:cs="Arial"/>
          <w:i w:val="0"/>
          <w:snapToGrid w:val="0"/>
          <w:szCs w:val="20"/>
          <w:lang w:eastAsia="en-AU"/>
        </w:rPr>
        <w:t xml:space="preserve">Vintage FM is </w:t>
      </w:r>
      <w:r>
        <w:rPr>
          <w:rFonts w:cs="Arial"/>
          <w:i w:val="0"/>
          <w:snapToGrid w:val="0"/>
          <w:szCs w:val="20"/>
          <w:lang w:eastAsia="en-AU"/>
        </w:rPr>
        <w:t xml:space="preserve">not </w:t>
      </w:r>
      <w:r w:rsidRPr="00BF4DB3">
        <w:rPr>
          <w:rFonts w:cs="Arial"/>
          <w:i w:val="0"/>
          <w:snapToGrid w:val="0"/>
          <w:szCs w:val="20"/>
          <w:lang w:eastAsia="en-AU"/>
        </w:rPr>
        <w:t>providing a</w:t>
      </w:r>
      <w:r>
        <w:rPr>
          <w:rFonts w:cs="Arial"/>
          <w:i w:val="0"/>
          <w:snapToGrid w:val="0"/>
          <w:szCs w:val="20"/>
          <w:lang w:eastAsia="en-AU"/>
        </w:rPr>
        <w:t xml:space="preserve"> commercial broadcasting service within the meaning of section 14 of the BSA, noting, amongst other things, that the</w:t>
      </w:r>
      <w:r w:rsidRPr="00BF4DB3">
        <w:rPr>
          <w:rFonts w:cs="Arial"/>
          <w:i w:val="0"/>
          <w:snapToGrid w:val="0"/>
          <w:szCs w:val="20"/>
          <w:lang w:eastAsia="en-AU"/>
        </w:rPr>
        <w:t xml:space="preserve"> service</w:t>
      </w:r>
      <w:r>
        <w:rPr>
          <w:rFonts w:cs="Arial"/>
          <w:i w:val="0"/>
          <w:snapToGrid w:val="0"/>
          <w:szCs w:val="20"/>
          <w:lang w:eastAsia="en-AU"/>
        </w:rPr>
        <w:t xml:space="preserve"> does not appear to be intended to appeal to the general public</w:t>
      </w:r>
      <w:r w:rsidRPr="00BF4DB3">
        <w:rPr>
          <w:rFonts w:cs="Arial"/>
          <w:i w:val="0"/>
          <w:snapToGrid w:val="0"/>
          <w:szCs w:val="20"/>
          <w:lang w:eastAsia="en-AU"/>
        </w:rPr>
        <w:t xml:space="preserve">, and </w:t>
      </w:r>
      <w:r>
        <w:rPr>
          <w:rFonts w:cs="Arial"/>
          <w:i w:val="0"/>
          <w:snapToGrid w:val="0"/>
          <w:szCs w:val="20"/>
          <w:lang w:eastAsia="en-AU"/>
        </w:rPr>
        <w:t xml:space="preserve">therefore </w:t>
      </w:r>
      <w:r w:rsidRPr="00BF4DB3">
        <w:rPr>
          <w:rFonts w:cs="Arial"/>
          <w:i w:val="0"/>
          <w:snapToGrid w:val="0"/>
          <w:szCs w:val="20"/>
          <w:lang w:eastAsia="en-AU"/>
        </w:rPr>
        <w:t xml:space="preserve">is not </w:t>
      </w:r>
      <w:r>
        <w:rPr>
          <w:rFonts w:cs="Arial"/>
          <w:i w:val="0"/>
          <w:snapToGrid w:val="0"/>
          <w:szCs w:val="20"/>
          <w:lang w:eastAsia="en-AU"/>
        </w:rPr>
        <w:t xml:space="preserve">providing </w:t>
      </w:r>
      <w:r w:rsidRPr="00BF4DB3">
        <w:rPr>
          <w:rFonts w:cs="Arial"/>
          <w:i w:val="0"/>
          <w:snapToGrid w:val="0"/>
          <w:szCs w:val="20"/>
          <w:lang w:eastAsia="en-AU"/>
        </w:rPr>
        <w:t xml:space="preserve">a commercial radio </w:t>
      </w:r>
      <w:r>
        <w:rPr>
          <w:rFonts w:cs="Arial"/>
          <w:i w:val="0"/>
          <w:snapToGrid w:val="0"/>
          <w:szCs w:val="20"/>
          <w:lang w:eastAsia="en-AU"/>
        </w:rPr>
        <w:t xml:space="preserve">broadcasting </w:t>
      </w:r>
      <w:r w:rsidRPr="00BF4DB3">
        <w:rPr>
          <w:rFonts w:cs="Arial"/>
          <w:i w:val="0"/>
          <w:snapToGrid w:val="0"/>
          <w:szCs w:val="20"/>
          <w:lang w:eastAsia="en-AU"/>
        </w:rPr>
        <w:t>service</w:t>
      </w:r>
      <w:r>
        <w:rPr>
          <w:rFonts w:cs="Arial"/>
          <w:i w:val="0"/>
          <w:snapToGrid w:val="0"/>
          <w:szCs w:val="20"/>
          <w:lang w:eastAsia="en-AU"/>
        </w:rPr>
        <w:t xml:space="preserve"> without a licence</w:t>
      </w:r>
      <w:r w:rsidRPr="00BF4DB3">
        <w:rPr>
          <w:rFonts w:cs="Arial"/>
          <w:i w:val="0"/>
          <w:snapToGrid w:val="0"/>
          <w:szCs w:val="20"/>
          <w:lang w:eastAsia="en-AU"/>
        </w:rPr>
        <w:t xml:space="preserve"> in contravention of Section 133 of the </w:t>
      </w:r>
      <w:r>
        <w:rPr>
          <w:rFonts w:cs="Arial"/>
          <w:i w:val="0"/>
          <w:snapToGrid w:val="0"/>
          <w:szCs w:val="20"/>
          <w:lang w:eastAsia="en-AU"/>
        </w:rPr>
        <w:t>BSA</w:t>
      </w:r>
      <w:r w:rsidRPr="00BF4DB3">
        <w:rPr>
          <w:rFonts w:cs="Arial"/>
          <w:i w:val="0"/>
          <w:snapToGrid w:val="0"/>
          <w:szCs w:val="20"/>
          <w:lang w:eastAsia="en-AU"/>
        </w:rPr>
        <w:t>.</w:t>
      </w:r>
      <w:r w:rsidR="00937C08">
        <w:br w:type="page"/>
      </w:r>
    </w:p>
    <w:p w14:paraId="56108311" w14:textId="780ED3A3" w:rsidR="003911B3" w:rsidRDefault="003911B3" w:rsidP="00B63033">
      <w:pPr>
        <w:pStyle w:val="ACMAHeading30"/>
        <w:jc w:val="right"/>
      </w:pPr>
      <w:r>
        <w:t>ATTACHMENT A</w:t>
      </w:r>
    </w:p>
    <w:p w14:paraId="59265195" w14:textId="77777777" w:rsidR="006C252D" w:rsidRDefault="006C252D" w:rsidP="006C252D">
      <w:pPr>
        <w:pStyle w:val="ACMABodyText0"/>
        <w:spacing w:before="0" w:after="0" w:line="240" w:lineRule="atLeast"/>
        <w:rPr>
          <w:rFonts w:ascii="Arial" w:hAnsi="Arial" w:cs="Arial"/>
          <w:b/>
          <w:sz w:val="22"/>
          <w:szCs w:val="22"/>
        </w:rPr>
      </w:pPr>
    </w:p>
    <w:p w14:paraId="1DF917B2" w14:textId="63502E1D" w:rsidR="00B63033" w:rsidRDefault="002C752B" w:rsidP="00D21D55">
      <w:pPr>
        <w:pStyle w:val="ACMABodyText0"/>
        <w:spacing w:after="0"/>
        <w:rPr>
          <w:rFonts w:ascii="Arial" w:hAnsi="Arial" w:cs="Arial"/>
          <w:b/>
          <w:sz w:val="22"/>
          <w:szCs w:val="22"/>
        </w:rPr>
      </w:pPr>
      <w:r w:rsidRPr="00C94071">
        <w:rPr>
          <w:rFonts w:ascii="Arial" w:hAnsi="Arial" w:cs="Arial"/>
          <w:b/>
          <w:sz w:val="22"/>
          <w:szCs w:val="22"/>
        </w:rPr>
        <w:t>Complaint</w:t>
      </w:r>
    </w:p>
    <w:p w14:paraId="4EE1976E" w14:textId="77777777" w:rsidR="006C252D" w:rsidRPr="00C94071" w:rsidRDefault="006C252D" w:rsidP="00D21D55">
      <w:pPr>
        <w:pStyle w:val="ACMABodyText0"/>
        <w:spacing w:before="0" w:after="0"/>
        <w:rPr>
          <w:rFonts w:ascii="Arial" w:hAnsi="Arial" w:cs="Arial"/>
          <w:b/>
          <w:sz w:val="22"/>
          <w:szCs w:val="22"/>
        </w:rPr>
      </w:pPr>
    </w:p>
    <w:p w14:paraId="5D6574FE" w14:textId="361F95AC" w:rsidR="00F82819" w:rsidRPr="002C752B" w:rsidRDefault="002C752B" w:rsidP="006C252D">
      <w:pPr>
        <w:pStyle w:val="ACMABodyText0"/>
        <w:spacing w:before="0" w:after="240" w:line="240" w:lineRule="atLeast"/>
        <w:rPr>
          <w:rFonts w:ascii="Arial" w:hAnsi="Arial" w:cs="Arial"/>
          <w:b/>
          <w:i/>
          <w:sz w:val="20"/>
        </w:rPr>
      </w:pPr>
      <w:r>
        <w:rPr>
          <w:rFonts w:ascii="Arial" w:hAnsi="Arial" w:cs="Arial"/>
          <w:b/>
          <w:i/>
          <w:sz w:val="20"/>
        </w:rPr>
        <w:t>Extract</w:t>
      </w:r>
      <w:r w:rsidRPr="002C752B">
        <w:rPr>
          <w:rFonts w:ascii="Arial" w:hAnsi="Arial" w:cs="Arial"/>
          <w:b/>
          <w:i/>
          <w:sz w:val="20"/>
        </w:rPr>
        <w:t xml:space="preserve"> of complaint to the ACMA dated</w:t>
      </w:r>
      <w:r w:rsidR="00F82819" w:rsidRPr="002C752B">
        <w:rPr>
          <w:rFonts w:ascii="Arial" w:hAnsi="Arial" w:cs="Arial"/>
          <w:b/>
          <w:i/>
          <w:sz w:val="20"/>
        </w:rPr>
        <w:t xml:space="preserve"> 10 April 2018</w:t>
      </w:r>
    </w:p>
    <w:p w14:paraId="52FCDBAE" w14:textId="21CA80FD" w:rsidR="00F82819" w:rsidRDefault="00F82819" w:rsidP="00D21D55">
      <w:pPr>
        <w:pStyle w:val="ACMABodyText0"/>
        <w:spacing w:before="0" w:after="0" w:line="240" w:lineRule="atLeast"/>
        <w:rPr>
          <w:rFonts w:ascii="Arial" w:hAnsi="Arial" w:cs="Arial"/>
          <w:sz w:val="20"/>
        </w:rPr>
      </w:pPr>
      <w:r w:rsidRPr="00730B92">
        <w:rPr>
          <w:rFonts w:ascii="Arial" w:hAnsi="Arial" w:cs="Arial"/>
          <w:sz w:val="20"/>
        </w:rPr>
        <w:t>I believe that the licensees are operating commercial radio stations on their LPON licences. They are not narrowcasting to a limited audience like tourist area or ethnic group with an information service… IF you listen to thei</w:t>
      </w:r>
      <w:r w:rsidR="0055265D">
        <w:rPr>
          <w:rFonts w:ascii="Arial" w:hAnsi="Arial" w:cs="Arial"/>
          <w:sz w:val="20"/>
        </w:rPr>
        <w:t>r services there is NO difference</w:t>
      </w:r>
      <w:r w:rsidRPr="00730B92">
        <w:rPr>
          <w:rFonts w:ascii="Arial" w:hAnsi="Arial" w:cs="Arial"/>
          <w:sz w:val="20"/>
        </w:rPr>
        <w:t xml:space="preserve"> between them and WSFM. The licensees play commercials, news, traffic reports and promotions […]</w:t>
      </w:r>
    </w:p>
    <w:p w14:paraId="675CF7B5" w14:textId="77777777" w:rsidR="00D21D55" w:rsidRDefault="00D21D55" w:rsidP="00D21D55">
      <w:pPr>
        <w:pStyle w:val="ACMABodyText0"/>
        <w:spacing w:before="0" w:after="0" w:line="240" w:lineRule="atLeast"/>
        <w:rPr>
          <w:rFonts w:ascii="Arial" w:hAnsi="Arial" w:cs="Arial"/>
          <w:sz w:val="20"/>
        </w:rPr>
      </w:pPr>
    </w:p>
    <w:p w14:paraId="7497D017" w14:textId="77777777" w:rsidR="00D21D55" w:rsidRPr="00730B92" w:rsidRDefault="00D21D55" w:rsidP="00D21D55">
      <w:pPr>
        <w:pStyle w:val="ACMABodyText0"/>
        <w:spacing w:before="0" w:after="0" w:line="240" w:lineRule="atLeast"/>
        <w:rPr>
          <w:rFonts w:ascii="Arial" w:hAnsi="Arial" w:cs="Arial"/>
          <w:sz w:val="20"/>
        </w:rPr>
      </w:pPr>
    </w:p>
    <w:p w14:paraId="7BE82143" w14:textId="2C3F9EC5" w:rsidR="00F82819" w:rsidRDefault="00F82819" w:rsidP="006C252D">
      <w:pPr>
        <w:pStyle w:val="ACMABodyText0"/>
        <w:spacing w:before="0" w:after="0" w:line="240" w:lineRule="atLeast"/>
        <w:rPr>
          <w:rFonts w:ascii="Arial" w:hAnsi="Arial" w:cs="Arial"/>
          <w:b/>
          <w:i/>
          <w:sz w:val="20"/>
        </w:rPr>
      </w:pPr>
      <w:r w:rsidRPr="00730B92">
        <w:rPr>
          <w:rFonts w:ascii="Arial" w:hAnsi="Arial" w:cs="Arial"/>
          <w:b/>
          <w:i/>
          <w:sz w:val="20"/>
        </w:rPr>
        <w:t xml:space="preserve">Extract </w:t>
      </w:r>
      <w:r w:rsidR="002C752B">
        <w:rPr>
          <w:rFonts w:ascii="Arial" w:hAnsi="Arial" w:cs="Arial"/>
          <w:b/>
          <w:i/>
          <w:sz w:val="20"/>
        </w:rPr>
        <w:t>of correspondence dated</w:t>
      </w:r>
      <w:r w:rsidRPr="00730B92">
        <w:rPr>
          <w:rFonts w:ascii="Arial" w:hAnsi="Arial" w:cs="Arial"/>
          <w:b/>
          <w:i/>
          <w:sz w:val="20"/>
        </w:rPr>
        <w:t xml:space="preserve"> 12 June 2018</w:t>
      </w:r>
    </w:p>
    <w:p w14:paraId="490C98F1" w14:textId="77777777" w:rsidR="006C252D" w:rsidRDefault="006C252D" w:rsidP="006C252D">
      <w:pPr>
        <w:pStyle w:val="ACMABodyText0"/>
        <w:spacing w:before="0" w:after="0" w:line="240" w:lineRule="atLeast"/>
        <w:rPr>
          <w:rFonts w:ascii="Arial" w:hAnsi="Arial" w:cs="Arial"/>
          <w:sz w:val="20"/>
        </w:rPr>
      </w:pPr>
    </w:p>
    <w:p w14:paraId="234577BB" w14:textId="77777777" w:rsidR="00F82819" w:rsidRDefault="00F82819" w:rsidP="00D21D55">
      <w:pPr>
        <w:pStyle w:val="ACMABodyText0"/>
        <w:spacing w:before="0" w:after="0" w:line="240" w:lineRule="atLeast"/>
        <w:rPr>
          <w:rFonts w:ascii="Arial" w:hAnsi="Arial" w:cs="Arial"/>
          <w:sz w:val="20"/>
        </w:rPr>
      </w:pPr>
      <w:r w:rsidRPr="00730B92">
        <w:rPr>
          <w:rFonts w:ascii="Arial" w:hAnsi="Arial" w:cs="Arial"/>
          <w:sz w:val="20"/>
        </w:rPr>
        <w:t>I listened for about ninety minutes this morning […]</w:t>
      </w:r>
    </w:p>
    <w:p w14:paraId="2B125D58" w14:textId="77777777" w:rsidR="00D21D55" w:rsidRDefault="00D21D55" w:rsidP="00D21D55">
      <w:pPr>
        <w:pStyle w:val="ACMABodyText0"/>
        <w:spacing w:before="0" w:after="0" w:line="240" w:lineRule="atLeast"/>
        <w:rPr>
          <w:rFonts w:ascii="Arial" w:hAnsi="Arial" w:cs="Arial"/>
          <w:sz w:val="20"/>
        </w:rPr>
      </w:pPr>
    </w:p>
    <w:p w14:paraId="7DED12A4" w14:textId="77777777" w:rsidR="00F82819" w:rsidRPr="0047470E" w:rsidRDefault="00F82819" w:rsidP="00D21D55">
      <w:pPr>
        <w:pStyle w:val="ACMABodyText0"/>
        <w:spacing w:before="0" w:line="240" w:lineRule="atLeast"/>
        <w:rPr>
          <w:rFonts w:ascii="Arial" w:hAnsi="Arial" w:cs="Arial"/>
          <w:b/>
          <w:sz w:val="20"/>
        </w:rPr>
      </w:pPr>
      <w:r w:rsidRPr="0047470E">
        <w:rPr>
          <w:rFonts w:ascii="Arial" w:hAnsi="Arial" w:cs="Arial"/>
          <w:b/>
          <w:sz w:val="20"/>
        </w:rPr>
        <w:t>0800-0930 Vintage FM</w:t>
      </w:r>
    </w:p>
    <w:p w14:paraId="0AF12A12" w14:textId="77777777" w:rsidR="00F82819" w:rsidRPr="00F82819" w:rsidRDefault="00F82819" w:rsidP="00D21D55">
      <w:pPr>
        <w:pStyle w:val="ACMABodyText0"/>
        <w:spacing w:before="0" w:line="240" w:lineRule="atLeast"/>
        <w:rPr>
          <w:rFonts w:ascii="Arial" w:hAnsi="Arial" w:cs="Arial"/>
          <w:sz w:val="20"/>
        </w:rPr>
      </w:pPr>
      <w:r w:rsidRPr="00F82819">
        <w:rPr>
          <w:rFonts w:ascii="Arial" w:hAnsi="Arial" w:cs="Arial"/>
          <w:sz w:val="20"/>
        </w:rPr>
        <w:t>Music - 60’s, 70’s and 80’s</w:t>
      </w:r>
    </w:p>
    <w:p w14:paraId="60E7BE31" w14:textId="70C33F07" w:rsidR="00F82819" w:rsidRPr="00F82819" w:rsidRDefault="00F82819" w:rsidP="00D21D55">
      <w:pPr>
        <w:pStyle w:val="ACMABodyText0"/>
        <w:spacing w:before="0" w:line="240" w:lineRule="atLeast"/>
        <w:rPr>
          <w:rFonts w:ascii="Arial" w:hAnsi="Arial" w:cs="Arial"/>
          <w:sz w:val="20"/>
        </w:rPr>
      </w:pPr>
      <w:r w:rsidRPr="00F82819">
        <w:rPr>
          <w:rFonts w:ascii="Arial" w:hAnsi="Arial" w:cs="Arial"/>
          <w:sz w:val="20"/>
        </w:rPr>
        <w:t>Commercials - produced commercials (none said they were ‘a station sponsor’</w:t>
      </w:r>
      <w:r w:rsidR="0055265D">
        <w:rPr>
          <w:rFonts w:ascii="Arial" w:hAnsi="Arial" w:cs="Arial"/>
          <w:sz w:val="20"/>
        </w:rPr>
        <w:t>)</w:t>
      </w:r>
      <w:r w:rsidRPr="00F82819">
        <w:rPr>
          <w:rFonts w:ascii="Arial" w:hAnsi="Arial" w:cs="Arial"/>
          <w:sz w:val="20"/>
        </w:rPr>
        <w:t>.</w:t>
      </w:r>
    </w:p>
    <w:p w14:paraId="35784CD8" w14:textId="372FD4E1" w:rsidR="00F82819" w:rsidRPr="00F82819" w:rsidRDefault="00F82819" w:rsidP="00A92FD6">
      <w:pPr>
        <w:pStyle w:val="ACMABodyText0"/>
        <w:tabs>
          <w:tab w:val="left" w:pos="6140"/>
        </w:tabs>
        <w:spacing w:before="0" w:line="240" w:lineRule="atLeast"/>
        <w:rPr>
          <w:rFonts w:ascii="Arial" w:hAnsi="Arial" w:cs="Arial"/>
          <w:sz w:val="20"/>
        </w:rPr>
      </w:pPr>
      <w:r w:rsidRPr="00F82819">
        <w:rPr>
          <w:rFonts w:ascii="Arial" w:hAnsi="Arial" w:cs="Arial"/>
          <w:sz w:val="20"/>
        </w:rPr>
        <w:t>Sponsor announcements - this program is brought to you by….</w:t>
      </w:r>
      <w:r w:rsidR="00A92FD6">
        <w:rPr>
          <w:rFonts w:ascii="Arial" w:hAnsi="Arial" w:cs="Arial"/>
          <w:sz w:val="20"/>
        </w:rPr>
        <w:tab/>
      </w:r>
    </w:p>
    <w:p w14:paraId="6328DBA6" w14:textId="77777777" w:rsidR="00F82819" w:rsidRPr="00F82819" w:rsidRDefault="00F82819" w:rsidP="00D21D55">
      <w:pPr>
        <w:pStyle w:val="ACMABodyText0"/>
        <w:spacing w:before="0" w:line="240" w:lineRule="atLeast"/>
        <w:rPr>
          <w:rFonts w:ascii="Arial" w:hAnsi="Arial" w:cs="Arial"/>
          <w:sz w:val="20"/>
        </w:rPr>
      </w:pPr>
      <w:r w:rsidRPr="00F82819">
        <w:rPr>
          <w:rFonts w:ascii="Arial" w:hAnsi="Arial" w:cs="Arial"/>
          <w:sz w:val="20"/>
        </w:rPr>
        <w:t>Weather reports with a sponsor attached ‘this weather report brought to you by…’ and a produced commercial followed.</w:t>
      </w:r>
    </w:p>
    <w:p w14:paraId="317F5FB3" w14:textId="77777777" w:rsidR="00F82819" w:rsidRPr="00F82819" w:rsidRDefault="00F82819" w:rsidP="00D21D55">
      <w:pPr>
        <w:pStyle w:val="ACMABodyText0"/>
        <w:spacing w:before="0" w:line="240" w:lineRule="atLeast"/>
        <w:rPr>
          <w:rFonts w:ascii="Arial" w:hAnsi="Arial" w:cs="Arial"/>
          <w:sz w:val="20"/>
        </w:rPr>
      </w:pPr>
      <w:r w:rsidRPr="00F82819">
        <w:rPr>
          <w:rFonts w:ascii="Arial" w:hAnsi="Arial" w:cs="Arial"/>
          <w:sz w:val="20"/>
        </w:rPr>
        <w:t>Traffic reports with a sponsor attached ‘this traffic report brought to you by…’ and a produced commercial followed.</w:t>
      </w:r>
    </w:p>
    <w:p w14:paraId="7E871B2F" w14:textId="77777777" w:rsidR="00F82819" w:rsidRPr="00F82819" w:rsidRDefault="00F82819" w:rsidP="00D21D55">
      <w:pPr>
        <w:pStyle w:val="ACMABodyText0"/>
        <w:spacing w:before="0" w:line="240" w:lineRule="atLeast"/>
        <w:rPr>
          <w:rFonts w:ascii="Arial" w:hAnsi="Arial" w:cs="Arial"/>
          <w:sz w:val="20"/>
        </w:rPr>
      </w:pPr>
      <w:r w:rsidRPr="00F82819">
        <w:rPr>
          <w:rFonts w:ascii="Arial" w:hAnsi="Arial" w:cs="Arial"/>
          <w:sz w:val="20"/>
        </w:rPr>
        <w:t>Station ID’s recorded and by DJ.</w:t>
      </w:r>
    </w:p>
    <w:p w14:paraId="3EE9EE74" w14:textId="3E17F585" w:rsidR="00F82819" w:rsidRPr="00730B92" w:rsidRDefault="00F82819" w:rsidP="00D21D55">
      <w:pPr>
        <w:pStyle w:val="ACMABodyText0"/>
        <w:spacing w:before="0" w:line="240" w:lineRule="atLeast"/>
        <w:rPr>
          <w:rFonts w:ascii="Arial" w:hAnsi="Arial" w:cs="Arial"/>
          <w:sz w:val="20"/>
        </w:rPr>
      </w:pPr>
      <w:r w:rsidRPr="00F82819">
        <w:rPr>
          <w:rFonts w:ascii="Arial" w:hAnsi="Arial" w:cs="Arial"/>
          <w:sz w:val="20"/>
        </w:rPr>
        <w:t>DJ announcing tracks.</w:t>
      </w:r>
    </w:p>
    <w:p w14:paraId="3B0EFE3A" w14:textId="77777777" w:rsidR="00F82819" w:rsidRPr="00730B92" w:rsidRDefault="00F82819" w:rsidP="00D21D55">
      <w:pPr>
        <w:pStyle w:val="ACMABodyText0"/>
        <w:spacing w:before="0" w:line="240" w:lineRule="atLeast"/>
        <w:rPr>
          <w:rFonts w:ascii="Arial" w:hAnsi="Arial" w:cs="Arial"/>
          <w:sz w:val="20"/>
        </w:rPr>
      </w:pPr>
    </w:p>
    <w:p w14:paraId="61C60A7C" w14:textId="77777777" w:rsidR="00A20AC3" w:rsidRDefault="00A20AC3" w:rsidP="00B0317F">
      <w:pPr>
        <w:spacing w:before="0" w:line="240" w:lineRule="atLeast"/>
        <w:rPr>
          <w:rFonts w:cs="Arial"/>
          <w:b/>
          <w:i w:val="0"/>
          <w:snapToGrid w:val="0"/>
          <w:sz w:val="22"/>
          <w:szCs w:val="22"/>
          <w:u w:val="single"/>
        </w:rPr>
      </w:pPr>
      <w:r>
        <w:rPr>
          <w:rFonts w:cs="Arial"/>
          <w:b/>
          <w:sz w:val="22"/>
          <w:szCs w:val="22"/>
          <w:u w:val="single"/>
        </w:rPr>
        <w:br w:type="page"/>
      </w:r>
    </w:p>
    <w:p w14:paraId="418DC8F8" w14:textId="77777777" w:rsidR="00A20AC3" w:rsidRDefault="00A20AC3" w:rsidP="00A20AC3">
      <w:pPr>
        <w:pStyle w:val="ACMAHeading30"/>
        <w:jc w:val="right"/>
      </w:pPr>
      <w:r w:rsidRPr="00A959D5">
        <w:t>ATTACHMENT B</w:t>
      </w:r>
    </w:p>
    <w:p w14:paraId="27514D9F" w14:textId="77777777" w:rsidR="000134AA" w:rsidRDefault="000134AA" w:rsidP="000134AA">
      <w:pPr>
        <w:pStyle w:val="ACMABodyText0"/>
        <w:spacing w:before="0" w:after="0" w:line="240" w:lineRule="atLeast"/>
        <w:rPr>
          <w:rFonts w:ascii="Arial" w:hAnsi="Arial" w:cs="Arial"/>
          <w:b/>
          <w:sz w:val="20"/>
        </w:rPr>
      </w:pPr>
    </w:p>
    <w:p w14:paraId="21763930" w14:textId="35E3B959" w:rsidR="00A20AC3" w:rsidRPr="000134AA" w:rsidRDefault="000134AA" w:rsidP="000134AA">
      <w:pPr>
        <w:pStyle w:val="ACMABodyText0"/>
        <w:spacing w:before="0" w:line="240" w:lineRule="atLeast"/>
        <w:rPr>
          <w:rFonts w:ascii="Arial" w:hAnsi="Arial" w:cs="Arial"/>
          <w:b/>
          <w:sz w:val="20"/>
        </w:rPr>
      </w:pPr>
      <w:r w:rsidRPr="000134AA">
        <w:rPr>
          <w:rFonts w:ascii="Arial" w:hAnsi="Arial" w:cs="Arial"/>
          <w:b/>
          <w:sz w:val="20"/>
        </w:rPr>
        <w:t>Licensee’s submissions</w:t>
      </w:r>
    </w:p>
    <w:p w14:paraId="1D7389D4" w14:textId="77777777" w:rsidR="000134AA" w:rsidRDefault="000134AA" w:rsidP="00A20AC3">
      <w:pPr>
        <w:pStyle w:val="ACMABodyText0"/>
        <w:spacing w:before="0" w:after="0"/>
        <w:rPr>
          <w:rFonts w:ascii="Arial" w:hAnsi="Arial" w:cs="Arial"/>
          <w:b/>
          <w:sz w:val="20"/>
        </w:rPr>
      </w:pPr>
    </w:p>
    <w:p w14:paraId="7763BB84" w14:textId="4E1AA2C9" w:rsidR="00A20AC3" w:rsidRPr="000134AA" w:rsidRDefault="00A20AC3" w:rsidP="00A20AC3">
      <w:pPr>
        <w:pStyle w:val="ACMABodyText0"/>
        <w:spacing w:before="0" w:after="0"/>
        <w:rPr>
          <w:rFonts w:ascii="Arial" w:hAnsi="Arial" w:cs="Arial"/>
          <w:b/>
          <w:i/>
          <w:sz w:val="20"/>
        </w:rPr>
      </w:pPr>
      <w:r w:rsidRPr="000134AA">
        <w:rPr>
          <w:rFonts w:ascii="Arial" w:hAnsi="Arial" w:cs="Arial"/>
          <w:b/>
          <w:i/>
          <w:sz w:val="20"/>
        </w:rPr>
        <w:t xml:space="preserve">Extract of the </w:t>
      </w:r>
      <w:r w:rsidR="000134AA" w:rsidRPr="000134AA">
        <w:rPr>
          <w:rFonts w:ascii="Arial" w:hAnsi="Arial" w:cs="Arial"/>
          <w:b/>
          <w:i/>
          <w:sz w:val="20"/>
        </w:rPr>
        <w:t>licensee’s submission dated</w:t>
      </w:r>
      <w:r w:rsidRPr="000134AA">
        <w:rPr>
          <w:rFonts w:ascii="Arial" w:hAnsi="Arial" w:cs="Arial"/>
          <w:b/>
          <w:i/>
          <w:sz w:val="20"/>
        </w:rPr>
        <w:t xml:space="preserve"> 1</w:t>
      </w:r>
      <w:r w:rsidR="00B65C66">
        <w:rPr>
          <w:rFonts w:ascii="Arial" w:hAnsi="Arial" w:cs="Arial"/>
          <w:b/>
          <w:i/>
          <w:sz w:val="20"/>
        </w:rPr>
        <w:t xml:space="preserve">7 </w:t>
      </w:r>
      <w:r w:rsidRPr="000134AA">
        <w:rPr>
          <w:rFonts w:ascii="Arial" w:hAnsi="Arial" w:cs="Arial"/>
          <w:b/>
          <w:i/>
          <w:sz w:val="20"/>
        </w:rPr>
        <w:t>July 2018</w:t>
      </w:r>
    </w:p>
    <w:p w14:paraId="481DA699" w14:textId="77777777" w:rsidR="00A20AC3" w:rsidRDefault="00A20AC3" w:rsidP="00A20AC3">
      <w:pPr>
        <w:pStyle w:val="ACMABodyText0"/>
        <w:spacing w:before="0" w:after="0"/>
        <w:rPr>
          <w:rFonts w:ascii="Arial" w:hAnsi="Arial" w:cs="Arial"/>
          <w:b/>
          <w:sz w:val="22"/>
          <w:szCs w:val="22"/>
          <w:u w:val="single"/>
        </w:rPr>
      </w:pPr>
    </w:p>
    <w:p w14:paraId="43FB462A" w14:textId="2B4C8308" w:rsidR="00A20AC3" w:rsidRPr="00A20AC3" w:rsidRDefault="00A20AC3" w:rsidP="005E440F">
      <w:pPr>
        <w:pStyle w:val="ACMABodyText0"/>
        <w:spacing w:before="0" w:after="240" w:line="240" w:lineRule="atLeast"/>
        <w:rPr>
          <w:rFonts w:ascii="Arial" w:hAnsi="Arial" w:cs="Arial"/>
          <w:sz w:val="20"/>
        </w:rPr>
      </w:pPr>
      <w:r>
        <w:rPr>
          <w:rFonts w:ascii="Arial" w:hAnsi="Arial" w:cs="Arial"/>
          <w:sz w:val="20"/>
        </w:rPr>
        <w:t>[…]</w:t>
      </w:r>
      <w:r w:rsidRPr="00A20AC3">
        <w:rPr>
          <w:rFonts w:ascii="Arial" w:hAnsi="Arial" w:cs="Arial"/>
          <w:sz w:val="20"/>
        </w:rPr>
        <w:t xml:space="preserve"> Vintage FM is not operating a commercial station. It is operating as a narrowcast service, within the definition of Section 18 of the Broadcasting Services Act.</w:t>
      </w:r>
    </w:p>
    <w:p w14:paraId="2BB4D71F" w14:textId="0BB2F908" w:rsidR="00A20AC3" w:rsidRPr="0047470E" w:rsidRDefault="00A20AC3" w:rsidP="005E440F">
      <w:pPr>
        <w:pStyle w:val="ACMABodyText0"/>
        <w:spacing w:before="0" w:after="240" w:line="240" w:lineRule="atLeast"/>
        <w:rPr>
          <w:rFonts w:ascii="Arial" w:hAnsi="Arial" w:cs="Arial"/>
          <w:b/>
          <w:sz w:val="20"/>
        </w:rPr>
      </w:pPr>
      <w:r w:rsidRPr="0047470E">
        <w:rPr>
          <w:rFonts w:ascii="Arial" w:hAnsi="Arial" w:cs="Arial"/>
          <w:b/>
          <w:sz w:val="20"/>
        </w:rPr>
        <w:t>1. Not a commercial service</w:t>
      </w:r>
    </w:p>
    <w:p w14:paraId="53AD7B01" w14:textId="77777777" w:rsidR="00A20AC3" w:rsidRPr="00A20AC3" w:rsidRDefault="00A20AC3" w:rsidP="005E440F">
      <w:pPr>
        <w:pStyle w:val="ACMABodyText0"/>
        <w:spacing w:before="0" w:after="240" w:line="240" w:lineRule="atLeast"/>
        <w:rPr>
          <w:rFonts w:ascii="Arial" w:hAnsi="Arial" w:cs="Arial"/>
          <w:sz w:val="20"/>
        </w:rPr>
      </w:pPr>
      <w:r w:rsidRPr="00A20AC3">
        <w:rPr>
          <w:rFonts w:ascii="Arial" w:hAnsi="Arial" w:cs="Arial"/>
          <w:sz w:val="20"/>
        </w:rPr>
        <w:t>Section 14(a) of the BSA defines a commercial service as one which appears to be intended to appeal to the general public. Vintage FM’s programming, which is primarily music, is not intended to appeal to the general public. It is intended to appeal to older listeners not targeted by commercial radio services.</w:t>
      </w:r>
    </w:p>
    <w:p w14:paraId="6B2814A9" w14:textId="77777777" w:rsidR="00A20AC3" w:rsidRPr="00A20AC3" w:rsidRDefault="00A20AC3" w:rsidP="005E440F">
      <w:pPr>
        <w:pStyle w:val="ACMABodyText0"/>
        <w:spacing w:before="0" w:after="240" w:line="240" w:lineRule="atLeast"/>
        <w:rPr>
          <w:rFonts w:ascii="Arial" w:hAnsi="Arial" w:cs="Arial"/>
          <w:sz w:val="20"/>
        </w:rPr>
      </w:pPr>
      <w:r w:rsidRPr="00A20AC3">
        <w:rPr>
          <w:rFonts w:ascii="Arial" w:hAnsi="Arial" w:cs="Arial"/>
          <w:sz w:val="20"/>
        </w:rPr>
        <w:t>Section 14(b) states that a commercial service should provide programming free to the general public, however, Vintage FM is geographically limited, so does not serve the general public of the Sydney licence area.</w:t>
      </w:r>
    </w:p>
    <w:p w14:paraId="4C2720D9" w14:textId="5A01D692" w:rsidR="00A20AC3" w:rsidRPr="0047470E" w:rsidRDefault="00A20AC3" w:rsidP="005E440F">
      <w:pPr>
        <w:pStyle w:val="ACMABodyText0"/>
        <w:spacing w:before="0" w:after="240" w:line="240" w:lineRule="atLeast"/>
        <w:rPr>
          <w:rFonts w:ascii="Arial" w:hAnsi="Arial" w:cs="Arial"/>
          <w:b/>
          <w:sz w:val="20"/>
        </w:rPr>
      </w:pPr>
      <w:r w:rsidRPr="0047470E">
        <w:rPr>
          <w:rFonts w:ascii="Arial" w:hAnsi="Arial" w:cs="Arial"/>
          <w:b/>
          <w:sz w:val="20"/>
        </w:rPr>
        <w:t>2. Vintage FM is a narrowcasting service</w:t>
      </w:r>
    </w:p>
    <w:p w14:paraId="1423FE73" w14:textId="77777777" w:rsidR="00A20AC3" w:rsidRPr="00A20AC3" w:rsidRDefault="00A20AC3" w:rsidP="005E440F">
      <w:pPr>
        <w:pStyle w:val="ACMABodyText0"/>
        <w:spacing w:before="0" w:after="240" w:line="240" w:lineRule="atLeast"/>
        <w:rPr>
          <w:rFonts w:ascii="Arial" w:hAnsi="Arial" w:cs="Arial"/>
          <w:sz w:val="20"/>
        </w:rPr>
      </w:pPr>
      <w:r w:rsidRPr="00A20AC3">
        <w:rPr>
          <w:rFonts w:ascii="Arial" w:hAnsi="Arial" w:cs="Arial"/>
          <w:sz w:val="20"/>
        </w:rPr>
        <w:t>Vintage FM satisfies the criteria in Section 18 of the Broadcasting Services Act. The service is limited by way of its music content, the lack of elements, such as general news and traffic reports, of commercial radio programming content and is limited by geography.</w:t>
      </w:r>
    </w:p>
    <w:p w14:paraId="47B6A45A" w14:textId="5DF43EFE" w:rsidR="00A20AC3" w:rsidRPr="0047470E" w:rsidRDefault="00A20AC3" w:rsidP="005E440F">
      <w:pPr>
        <w:pStyle w:val="ACMABodyText0"/>
        <w:spacing w:before="0" w:after="240" w:line="240" w:lineRule="atLeast"/>
        <w:rPr>
          <w:rFonts w:ascii="Arial" w:hAnsi="Arial" w:cs="Arial"/>
          <w:b/>
          <w:sz w:val="20"/>
        </w:rPr>
      </w:pPr>
      <w:r w:rsidRPr="0047470E">
        <w:rPr>
          <w:rFonts w:ascii="Arial" w:hAnsi="Arial" w:cs="Arial"/>
          <w:b/>
          <w:sz w:val="20"/>
        </w:rPr>
        <w:t>Background</w:t>
      </w:r>
    </w:p>
    <w:p w14:paraId="44CBE703" w14:textId="77777777" w:rsidR="00A20AC3" w:rsidRPr="00A20AC3" w:rsidRDefault="00A20AC3" w:rsidP="005E440F">
      <w:pPr>
        <w:pStyle w:val="ACMABodyText0"/>
        <w:spacing w:before="0" w:after="240" w:line="240" w:lineRule="atLeast"/>
        <w:rPr>
          <w:rFonts w:ascii="Arial" w:hAnsi="Arial" w:cs="Arial"/>
          <w:sz w:val="20"/>
        </w:rPr>
      </w:pPr>
      <w:r w:rsidRPr="00A20AC3">
        <w:rPr>
          <w:rFonts w:ascii="Arial" w:hAnsi="Arial" w:cs="Arial"/>
          <w:sz w:val="20"/>
        </w:rPr>
        <w:t>Vintage FM began broadcasting on the 1st January 2009 with a format of music that was recorded over 40 years ago (see ACMA 2009 Investigation Report 2150). This format has not changed. Vintage FM has had several ACMA investigations over the years and have all found that we are providing a narrowcast service.</w:t>
      </w:r>
    </w:p>
    <w:p w14:paraId="1D4C1EC0" w14:textId="57F9B663" w:rsidR="00A20AC3" w:rsidRPr="0047470E" w:rsidRDefault="00A20AC3" w:rsidP="005E440F">
      <w:pPr>
        <w:pStyle w:val="ACMABodyText0"/>
        <w:spacing w:before="0" w:after="240" w:line="240" w:lineRule="atLeast"/>
        <w:rPr>
          <w:rFonts w:ascii="Arial" w:hAnsi="Arial" w:cs="Arial"/>
          <w:b/>
          <w:sz w:val="20"/>
        </w:rPr>
      </w:pPr>
      <w:r w:rsidRPr="00A20AC3">
        <w:rPr>
          <w:rFonts w:ascii="Arial" w:hAnsi="Arial" w:cs="Arial"/>
          <w:sz w:val="20"/>
        </w:rPr>
        <w:t xml:space="preserve"> </w:t>
      </w:r>
      <w:r w:rsidRPr="0047470E">
        <w:rPr>
          <w:rFonts w:ascii="Arial" w:hAnsi="Arial" w:cs="Arial"/>
          <w:b/>
          <w:sz w:val="20"/>
        </w:rPr>
        <w:t>Music</w:t>
      </w:r>
    </w:p>
    <w:p w14:paraId="0C445D35" w14:textId="77777777" w:rsidR="00A20AC3" w:rsidRPr="00A20AC3" w:rsidRDefault="00A20AC3" w:rsidP="005E440F">
      <w:pPr>
        <w:pStyle w:val="ACMABodyText0"/>
        <w:spacing w:before="0" w:after="240" w:line="240" w:lineRule="atLeast"/>
        <w:rPr>
          <w:rFonts w:ascii="Arial" w:hAnsi="Arial" w:cs="Arial"/>
          <w:sz w:val="20"/>
        </w:rPr>
      </w:pPr>
      <w:r w:rsidRPr="00A20AC3">
        <w:rPr>
          <w:rFonts w:ascii="Arial" w:hAnsi="Arial" w:cs="Arial"/>
          <w:sz w:val="20"/>
        </w:rPr>
        <w:t>The Vintage FM service provides programs of limited appeal targeted at the special interest group of senior citizens aged 65 years and over. Vintage FM plays music from the 1940s, 50s, 60s and 70’s, including most songs not programmed by similar mainstream radio formats. We have over 6,000 songs in our playlist, unlike commercial stations, which generally have a playlist of about 500 songs.</w:t>
      </w:r>
    </w:p>
    <w:p w14:paraId="4C071A2C" w14:textId="77777777" w:rsidR="00D80C9B" w:rsidRDefault="00A20AC3" w:rsidP="005E440F">
      <w:pPr>
        <w:pStyle w:val="ACMABodyText0"/>
        <w:spacing w:before="0" w:after="240" w:line="240" w:lineRule="atLeast"/>
        <w:rPr>
          <w:rFonts w:ascii="Arial" w:hAnsi="Arial" w:cs="Arial"/>
          <w:sz w:val="20"/>
        </w:rPr>
      </w:pPr>
      <w:r w:rsidRPr="00A20AC3">
        <w:rPr>
          <w:rFonts w:ascii="Arial" w:hAnsi="Arial" w:cs="Arial"/>
          <w:sz w:val="20"/>
        </w:rPr>
        <w:t>Our programming policy is to play music that is more than 40 years old. This includes music that did not chart, was not popular or well-known in Australia, which, in turn, is generally not played on commercial radio. Our music is not of broad appeal</w:t>
      </w:r>
      <w:r w:rsidR="00D80C9B">
        <w:rPr>
          <w:rFonts w:ascii="Arial" w:hAnsi="Arial" w:cs="Arial"/>
          <w:sz w:val="20"/>
        </w:rPr>
        <w:t xml:space="preserve"> […]</w:t>
      </w:r>
    </w:p>
    <w:p w14:paraId="10179AA2" w14:textId="77777777" w:rsidR="00A20AC3" w:rsidRPr="0047470E" w:rsidRDefault="00A20AC3" w:rsidP="005E440F">
      <w:pPr>
        <w:pStyle w:val="ACMABodyText0"/>
        <w:spacing w:before="0" w:after="240" w:line="240" w:lineRule="atLeast"/>
        <w:rPr>
          <w:rFonts w:ascii="Arial" w:hAnsi="Arial" w:cs="Arial"/>
          <w:b/>
          <w:sz w:val="20"/>
        </w:rPr>
      </w:pPr>
      <w:r w:rsidRPr="0047470E">
        <w:rPr>
          <w:rFonts w:ascii="Arial" w:hAnsi="Arial" w:cs="Arial"/>
          <w:b/>
          <w:sz w:val="20"/>
        </w:rPr>
        <w:t>Other Program Elements</w:t>
      </w:r>
    </w:p>
    <w:p w14:paraId="6B6232BA" w14:textId="31B4CF5E" w:rsidR="00A20AC3" w:rsidRPr="00A20AC3" w:rsidRDefault="00A20AC3" w:rsidP="005E440F">
      <w:pPr>
        <w:pStyle w:val="ACMABodyText0"/>
        <w:spacing w:before="0" w:after="240" w:line="240" w:lineRule="atLeast"/>
        <w:rPr>
          <w:rFonts w:ascii="Arial" w:hAnsi="Arial" w:cs="Arial"/>
          <w:sz w:val="20"/>
        </w:rPr>
      </w:pPr>
      <w:r w:rsidRPr="00A20AC3">
        <w:rPr>
          <w:rFonts w:ascii="Arial" w:hAnsi="Arial" w:cs="Arial"/>
          <w:sz w:val="20"/>
        </w:rPr>
        <w:t xml:space="preserve">Vintage FM’s service does not contain a news service, traffic reports, competitions, time calls, </w:t>
      </w:r>
      <w:r w:rsidR="00571F2E">
        <w:rPr>
          <w:rFonts w:ascii="Arial" w:hAnsi="Arial" w:cs="Arial"/>
          <w:sz w:val="20"/>
        </w:rPr>
        <w:t xml:space="preserve">live </w:t>
      </w:r>
      <w:r w:rsidRPr="00A20AC3">
        <w:rPr>
          <w:rFonts w:ascii="Arial" w:hAnsi="Arial" w:cs="Arial"/>
          <w:sz w:val="20"/>
        </w:rPr>
        <w:t>announcers, talk back, current affairs or general interviews, which are some of the major programming elements included on commercial radio services. Vintage FM does not contain elements of commercial radio programming content.</w:t>
      </w:r>
    </w:p>
    <w:p w14:paraId="242FA490" w14:textId="77777777" w:rsidR="00A20AC3" w:rsidRPr="00A20AC3" w:rsidRDefault="00A20AC3" w:rsidP="005E440F">
      <w:pPr>
        <w:pStyle w:val="ACMABodyText0"/>
        <w:spacing w:before="0" w:after="240" w:line="240" w:lineRule="atLeast"/>
        <w:rPr>
          <w:rFonts w:ascii="Arial" w:hAnsi="Arial" w:cs="Arial"/>
          <w:sz w:val="20"/>
        </w:rPr>
      </w:pPr>
      <w:r w:rsidRPr="00A20AC3">
        <w:rPr>
          <w:rFonts w:ascii="Arial" w:hAnsi="Arial" w:cs="Arial"/>
          <w:sz w:val="20"/>
        </w:rPr>
        <w:t>The complaint alleged that we broadcast news and traffic reports. This is not correct.</w:t>
      </w:r>
    </w:p>
    <w:p w14:paraId="52C8E7DA" w14:textId="77777777" w:rsidR="00A20AC3" w:rsidRPr="00A20AC3" w:rsidRDefault="00A20AC3" w:rsidP="00A20AC3">
      <w:pPr>
        <w:pStyle w:val="ACMABodyText0"/>
        <w:spacing w:before="0" w:after="0"/>
        <w:rPr>
          <w:rFonts w:ascii="Arial" w:hAnsi="Arial" w:cs="Arial"/>
          <w:sz w:val="20"/>
        </w:rPr>
      </w:pPr>
    </w:p>
    <w:p w14:paraId="67CBD8DF" w14:textId="77228A3E" w:rsidR="00A20AC3" w:rsidRPr="0047470E" w:rsidRDefault="00A20AC3" w:rsidP="005E440F">
      <w:pPr>
        <w:pStyle w:val="ACMABodyText0"/>
        <w:spacing w:before="0" w:after="240" w:line="240" w:lineRule="atLeast"/>
        <w:rPr>
          <w:rFonts w:ascii="Arial" w:hAnsi="Arial" w:cs="Arial"/>
          <w:b/>
          <w:sz w:val="20"/>
        </w:rPr>
      </w:pPr>
      <w:r w:rsidRPr="0047470E">
        <w:rPr>
          <w:rFonts w:ascii="Arial" w:hAnsi="Arial" w:cs="Arial"/>
          <w:b/>
          <w:sz w:val="20"/>
        </w:rPr>
        <w:t>Geography</w:t>
      </w:r>
    </w:p>
    <w:p w14:paraId="124BC732" w14:textId="77777777" w:rsidR="00A20AC3" w:rsidRPr="00A20AC3" w:rsidRDefault="00A20AC3" w:rsidP="005E440F">
      <w:pPr>
        <w:pStyle w:val="ACMABodyText0"/>
        <w:spacing w:before="0" w:after="240" w:line="240" w:lineRule="atLeast"/>
        <w:rPr>
          <w:rFonts w:ascii="Arial" w:hAnsi="Arial" w:cs="Arial"/>
          <w:sz w:val="20"/>
        </w:rPr>
      </w:pPr>
      <w:r w:rsidRPr="00A20AC3">
        <w:rPr>
          <w:rFonts w:ascii="Arial" w:hAnsi="Arial" w:cs="Arial"/>
          <w:sz w:val="20"/>
        </w:rPr>
        <w:t>The service is also geographically limited and its reception is limited to the outer Western Suburbs of Sydney and Blue Mountains regions.</w:t>
      </w:r>
    </w:p>
    <w:p w14:paraId="6C18C11C" w14:textId="031E71E6" w:rsidR="00A20AC3" w:rsidRPr="0047470E" w:rsidRDefault="00A20AC3" w:rsidP="005E440F">
      <w:pPr>
        <w:pStyle w:val="ACMABodyText0"/>
        <w:spacing w:before="0" w:after="240" w:line="240" w:lineRule="atLeast"/>
        <w:rPr>
          <w:rFonts w:ascii="Arial" w:hAnsi="Arial" w:cs="Arial"/>
          <w:b/>
          <w:sz w:val="20"/>
        </w:rPr>
      </w:pPr>
      <w:r w:rsidRPr="0047470E">
        <w:rPr>
          <w:rFonts w:ascii="Arial" w:hAnsi="Arial" w:cs="Arial"/>
          <w:b/>
          <w:sz w:val="20"/>
        </w:rPr>
        <w:t>Summary</w:t>
      </w:r>
    </w:p>
    <w:p w14:paraId="0CB54902" w14:textId="77777777" w:rsidR="00A20AC3" w:rsidRPr="00A20AC3" w:rsidRDefault="00A20AC3" w:rsidP="005E440F">
      <w:pPr>
        <w:pStyle w:val="ACMABodyText0"/>
        <w:spacing w:before="0" w:after="240" w:line="240" w:lineRule="atLeast"/>
        <w:rPr>
          <w:rFonts w:ascii="Arial" w:hAnsi="Arial" w:cs="Arial"/>
          <w:sz w:val="20"/>
        </w:rPr>
      </w:pPr>
      <w:r w:rsidRPr="00A20AC3">
        <w:rPr>
          <w:rFonts w:ascii="Arial" w:hAnsi="Arial" w:cs="Arial"/>
          <w:sz w:val="20"/>
        </w:rPr>
        <w:t>Our narrowcast service broadcasts programming of limited appeal.</w:t>
      </w:r>
    </w:p>
    <w:p w14:paraId="270E5649" w14:textId="77777777" w:rsidR="00A20AC3" w:rsidRPr="00A20AC3" w:rsidRDefault="00A20AC3" w:rsidP="005E440F">
      <w:pPr>
        <w:pStyle w:val="ACMABodyText0"/>
        <w:spacing w:before="0" w:after="240" w:line="240" w:lineRule="atLeast"/>
        <w:ind w:left="720" w:hanging="720"/>
        <w:rPr>
          <w:rFonts w:ascii="Arial" w:hAnsi="Arial" w:cs="Arial"/>
          <w:sz w:val="20"/>
        </w:rPr>
      </w:pPr>
      <w:r w:rsidRPr="00A20AC3">
        <w:rPr>
          <w:rFonts w:ascii="Arial" w:hAnsi="Arial" w:cs="Arial"/>
          <w:sz w:val="20"/>
        </w:rPr>
        <w:t>•</w:t>
      </w:r>
      <w:r w:rsidRPr="00A20AC3">
        <w:rPr>
          <w:rFonts w:ascii="Arial" w:hAnsi="Arial" w:cs="Arial"/>
          <w:sz w:val="20"/>
        </w:rPr>
        <w:tab/>
        <w:t>It is limited by the music played. Vintage FM plays music from the 1940s, 50s, 60s and 70’s, including most songs not programmed by similar mainstream radio formats.</w:t>
      </w:r>
    </w:p>
    <w:p w14:paraId="6C10FB05" w14:textId="77777777" w:rsidR="00A20AC3" w:rsidRPr="00A20AC3" w:rsidRDefault="00A20AC3" w:rsidP="005E440F">
      <w:pPr>
        <w:pStyle w:val="ACMABodyText0"/>
        <w:spacing w:before="0" w:after="240" w:line="240" w:lineRule="atLeast"/>
        <w:ind w:left="720" w:hanging="720"/>
        <w:rPr>
          <w:rFonts w:ascii="Arial" w:hAnsi="Arial" w:cs="Arial"/>
          <w:sz w:val="20"/>
        </w:rPr>
      </w:pPr>
      <w:r w:rsidRPr="00A20AC3">
        <w:rPr>
          <w:rFonts w:ascii="Arial" w:hAnsi="Arial" w:cs="Arial"/>
          <w:sz w:val="20"/>
        </w:rPr>
        <w:t>•</w:t>
      </w:r>
      <w:r w:rsidRPr="00A20AC3">
        <w:rPr>
          <w:rFonts w:ascii="Arial" w:hAnsi="Arial" w:cs="Arial"/>
          <w:sz w:val="20"/>
        </w:rPr>
        <w:tab/>
        <w:t>It is limited by the lack of programming elements featured on commercial radio. Vintage FM does not contain a news service, traffic reports, competitions, time calls, live announcers, talk back or general interviews.</w:t>
      </w:r>
    </w:p>
    <w:p w14:paraId="627ADA1D" w14:textId="77777777" w:rsidR="00A20AC3" w:rsidRPr="00A20AC3" w:rsidRDefault="00A20AC3" w:rsidP="005E440F">
      <w:pPr>
        <w:pStyle w:val="ACMABodyText0"/>
        <w:spacing w:before="0" w:after="240" w:line="240" w:lineRule="atLeast"/>
        <w:ind w:left="720" w:hanging="720"/>
        <w:rPr>
          <w:rFonts w:ascii="Arial" w:hAnsi="Arial" w:cs="Arial"/>
          <w:sz w:val="20"/>
        </w:rPr>
      </w:pPr>
      <w:r w:rsidRPr="00A20AC3">
        <w:rPr>
          <w:rFonts w:ascii="Arial" w:hAnsi="Arial" w:cs="Arial"/>
          <w:sz w:val="20"/>
        </w:rPr>
        <w:t>•</w:t>
      </w:r>
      <w:r w:rsidRPr="00A20AC3">
        <w:rPr>
          <w:rFonts w:ascii="Arial" w:hAnsi="Arial" w:cs="Arial"/>
          <w:sz w:val="20"/>
        </w:rPr>
        <w:tab/>
        <w:t>It is limited by geography. Vintage FM is geographically limited to the outer Western Suburbs and Blue Mountains.</w:t>
      </w:r>
    </w:p>
    <w:p w14:paraId="29CE814E" w14:textId="77777777" w:rsidR="00A20AC3" w:rsidRPr="00A20AC3" w:rsidRDefault="00A20AC3" w:rsidP="005E440F">
      <w:pPr>
        <w:pStyle w:val="ACMABodyText0"/>
        <w:spacing w:before="0" w:after="240" w:line="240" w:lineRule="atLeast"/>
        <w:rPr>
          <w:rFonts w:ascii="Arial" w:hAnsi="Arial" w:cs="Arial"/>
          <w:sz w:val="20"/>
        </w:rPr>
      </w:pPr>
      <w:r w:rsidRPr="00A20AC3">
        <w:rPr>
          <w:rFonts w:ascii="Arial" w:hAnsi="Arial" w:cs="Arial"/>
          <w:sz w:val="20"/>
        </w:rPr>
        <w:t>Therefore, our narrowcast service is defined by three key compliance areas of section 18:</w:t>
      </w:r>
    </w:p>
    <w:p w14:paraId="23A5FDBD" w14:textId="127113AE" w:rsidR="00A20AC3" w:rsidRPr="00A20AC3" w:rsidRDefault="00A20AC3" w:rsidP="005E440F">
      <w:pPr>
        <w:pStyle w:val="ACMABodyText0"/>
        <w:spacing w:before="0" w:after="240" w:line="240" w:lineRule="atLeast"/>
        <w:ind w:left="720"/>
        <w:rPr>
          <w:rFonts w:ascii="Arial" w:hAnsi="Arial" w:cs="Arial"/>
          <w:sz w:val="20"/>
        </w:rPr>
      </w:pPr>
      <w:r>
        <w:rPr>
          <w:rFonts w:ascii="Arial" w:hAnsi="Arial" w:cs="Arial"/>
          <w:sz w:val="20"/>
        </w:rPr>
        <w:t xml:space="preserve">(i) </w:t>
      </w:r>
      <w:r w:rsidRPr="00A20AC3">
        <w:rPr>
          <w:rFonts w:ascii="Arial" w:hAnsi="Arial" w:cs="Arial"/>
          <w:sz w:val="20"/>
        </w:rPr>
        <w:t xml:space="preserve">By being targeted </w:t>
      </w:r>
      <w:r>
        <w:rPr>
          <w:rFonts w:ascii="Arial" w:hAnsi="Arial" w:cs="Arial"/>
          <w:sz w:val="20"/>
        </w:rPr>
        <w:t>to special interest groups; and</w:t>
      </w:r>
    </w:p>
    <w:p w14:paraId="5F32DE45" w14:textId="6601C795" w:rsidR="00A20AC3" w:rsidRPr="00A20AC3" w:rsidRDefault="00A20AC3" w:rsidP="005E440F">
      <w:pPr>
        <w:pStyle w:val="ACMABodyText0"/>
        <w:spacing w:before="0" w:after="240" w:line="240" w:lineRule="atLeast"/>
        <w:ind w:left="993" w:hanging="295"/>
        <w:rPr>
          <w:rFonts w:ascii="Arial" w:hAnsi="Arial" w:cs="Arial"/>
          <w:sz w:val="20"/>
        </w:rPr>
      </w:pPr>
      <w:r>
        <w:rPr>
          <w:rFonts w:ascii="Arial" w:hAnsi="Arial" w:cs="Arial"/>
          <w:sz w:val="20"/>
        </w:rPr>
        <w:t xml:space="preserve">(ii) </w:t>
      </w:r>
      <w:r w:rsidRPr="00A20AC3">
        <w:rPr>
          <w:rFonts w:ascii="Arial" w:hAnsi="Arial" w:cs="Arial"/>
          <w:sz w:val="20"/>
        </w:rPr>
        <w:t>By being intended only for geographically limited locat</w:t>
      </w:r>
      <w:r>
        <w:rPr>
          <w:rFonts w:ascii="Arial" w:hAnsi="Arial" w:cs="Arial"/>
          <w:sz w:val="20"/>
        </w:rPr>
        <w:t>ions served by its</w:t>
      </w:r>
      <w:r w:rsidR="00D80C9B">
        <w:rPr>
          <w:rFonts w:ascii="Arial" w:hAnsi="Arial" w:cs="Arial"/>
          <w:sz w:val="20"/>
        </w:rPr>
        <w:t xml:space="preserve"> </w:t>
      </w:r>
      <w:r>
        <w:rPr>
          <w:rFonts w:ascii="Arial" w:hAnsi="Arial" w:cs="Arial"/>
          <w:sz w:val="20"/>
        </w:rPr>
        <w:t>licence;</w:t>
      </w:r>
      <w:r w:rsidR="00D80C9B">
        <w:rPr>
          <w:rFonts w:ascii="Arial" w:hAnsi="Arial" w:cs="Arial"/>
          <w:sz w:val="20"/>
        </w:rPr>
        <w:t xml:space="preserve"> </w:t>
      </w:r>
      <w:r>
        <w:rPr>
          <w:rFonts w:ascii="Arial" w:hAnsi="Arial" w:cs="Arial"/>
          <w:sz w:val="20"/>
        </w:rPr>
        <w:t>and</w:t>
      </w:r>
    </w:p>
    <w:p w14:paraId="3D85DCFA" w14:textId="74BCA748" w:rsidR="00A20AC3" w:rsidRPr="00A20AC3" w:rsidRDefault="00A20AC3" w:rsidP="005E440F">
      <w:pPr>
        <w:pStyle w:val="ACMABodyText0"/>
        <w:spacing w:before="0" w:after="240" w:line="240" w:lineRule="atLeast"/>
        <w:ind w:left="993" w:hanging="295"/>
        <w:rPr>
          <w:rFonts w:ascii="Arial" w:hAnsi="Arial" w:cs="Arial"/>
          <w:sz w:val="20"/>
        </w:rPr>
      </w:pPr>
      <w:r>
        <w:rPr>
          <w:rFonts w:ascii="Arial" w:hAnsi="Arial" w:cs="Arial"/>
          <w:sz w:val="20"/>
        </w:rPr>
        <w:t>(iv)</w:t>
      </w:r>
      <w:r w:rsidR="00D80C9B">
        <w:rPr>
          <w:rFonts w:ascii="Arial" w:hAnsi="Arial" w:cs="Arial"/>
          <w:sz w:val="20"/>
        </w:rPr>
        <w:t xml:space="preserve"> </w:t>
      </w:r>
      <w:r w:rsidRPr="00A20AC3">
        <w:rPr>
          <w:rFonts w:ascii="Arial" w:hAnsi="Arial" w:cs="Arial"/>
          <w:sz w:val="20"/>
        </w:rPr>
        <w:t>Because it provides programs of limited appeal.</w:t>
      </w:r>
    </w:p>
    <w:p w14:paraId="348D07EF" w14:textId="21B21E26" w:rsidR="00A20AC3" w:rsidRDefault="00A20AC3" w:rsidP="005E440F">
      <w:pPr>
        <w:pStyle w:val="ACMABodyText0"/>
        <w:spacing w:before="0" w:after="240" w:line="240" w:lineRule="atLeast"/>
        <w:rPr>
          <w:rFonts w:ascii="Arial" w:hAnsi="Arial" w:cs="Arial"/>
          <w:sz w:val="20"/>
        </w:rPr>
      </w:pPr>
      <w:r w:rsidRPr="00A20AC3">
        <w:rPr>
          <w:rFonts w:ascii="Arial" w:hAnsi="Arial" w:cs="Arial"/>
          <w:sz w:val="20"/>
        </w:rPr>
        <w:t>Given that Vintage FM satisfies the above criteria, the station is consistent with the requirements of section 18 of the BSA. Vintage FM provides an Open Narrowcasting Service, in accordance with its licence.</w:t>
      </w:r>
      <w:r>
        <w:rPr>
          <w:rFonts w:ascii="Arial" w:hAnsi="Arial" w:cs="Arial"/>
          <w:sz w:val="20"/>
        </w:rPr>
        <w:t xml:space="preserve"> […]</w:t>
      </w:r>
    </w:p>
    <w:p w14:paraId="07E0BF52" w14:textId="77777777" w:rsidR="00A20AC3" w:rsidRDefault="00A20AC3" w:rsidP="005E440F">
      <w:pPr>
        <w:spacing w:before="0" w:line="240" w:lineRule="atLeast"/>
        <w:rPr>
          <w:rFonts w:cs="Arial"/>
          <w:i w:val="0"/>
          <w:snapToGrid w:val="0"/>
          <w:szCs w:val="20"/>
        </w:rPr>
      </w:pPr>
      <w:r>
        <w:rPr>
          <w:rFonts w:cs="Arial"/>
        </w:rPr>
        <w:br w:type="page"/>
      </w:r>
    </w:p>
    <w:p w14:paraId="01A00F0E" w14:textId="758B4AF1" w:rsidR="00023516" w:rsidRDefault="00023516" w:rsidP="00023516">
      <w:pPr>
        <w:pStyle w:val="ACMAHeading30"/>
        <w:jc w:val="right"/>
      </w:pPr>
      <w:r>
        <w:t>ATTACHMENT C</w:t>
      </w:r>
    </w:p>
    <w:p w14:paraId="1AF66D4F" w14:textId="5704B520" w:rsidR="00A20AC3" w:rsidRPr="0047470E" w:rsidRDefault="00A20AC3" w:rsidP="0047470E">
      <w:pPr>
        <w:pStyle w:val="ACMABodyText0"/>
      </w:pPr>
    </w:p>
    <w:p w14:paraId="52810EB2" w14:textId="50C64807" w:rsidR="003911B3" w:rsidRDefault="003911B3" w:rsidP="003911B3">
      <w:pPr>
        <w:pStyle w:val="ACMABodyText0"/>
        <w:spacing w:before="0" w:after="0"/>
      </w:pPr>
      <w:r w:rsidRPr="00450B2A">
        <w:rPr>
          <w:rFonts w:ascii="Arial" w:hAnsi="Arial" w:cs="Arial"/>
          <w:b/>
          <w:sz w:val="22"/>
          <w:szCs w:val="22"/>
          <w:u w:val="single"/>
        </w:rPr>
        <w:t>Sample programming schedule (</w:t>
      </w:r>
      <w:r w:rsidR="00444815">
        <w:rPr>
          <w:rFonts w:ascii="Arial" w:hAnsi="Arial" w:cs="Arial"/>
          <w:b/>
          <w:sz w:val="22"/>
          <w:szCs w:val="22"/>
          <w:u w:val="single"/>
        </w:rPr>
        <w:t>Vintage FM</w:t>
      </w:r>
      <w:r w:rsidR="00FB09BE">
        <w:rPr>
          <w:rFonts w:ascii="Arial" w:hAnsi="Arial" w:cs="Arial"/>
          <w:b/>
          <w:sz w:val="22"/>
          <w:szCs w:val="22"/>
          <w:u w:val="single"/>
        </w:rPr>
        <w:t xml:space="preserve"> </w:t>
      </w:r>
      <w:r>
        <w:rPr>
          <w:rFonts w:ascii="Arial" w:hAnsi="Arial" w:cs="Arial"/>
          <w:b/>
          <w:sz w:val="22"/>
          <w:szCs w:val="22"/>
          <w:u w:val="single"/>
        </w:rPr>
        <w:t>–</w:t>
      </w:r>
      <w:r w:rsidRPr="00450B2A">
        <w:rPr>
          <w:rFonts w:ascii="Arial" w:hAnsi="Arial" w:cs="Arial"/>
          <w:b/>
          <w:sz w:val="22"/>
          <w:szCs w:val="22"/>
          <w:u w:val="single"/>
        </w:rPr>
        <w:t xml:space="preserve"> </w:t>
      </w:r>
      <w:r>
        <w:rPr>
          <w:rFonts w:ascii="Arial" w:hAnsi="Arial" w:cs="Arial"/>
          <w:b/>
          <w:sz w:val="22"/>
          <w:szCs w:val="22"/>
          <w:u w:val="single"/>
        </w:rPr>
        <w:t>12 June 2018, 7.00 am – 9.00 a</w:t>
      </w:r>
      <w:r w:rsidRPr="00450B2A">
        <w:rPr>
          <w:rFonts w:ascii="Arial" w:hAnsi="Arial" w:cs="Arial"/>
          <w:b/>
          <w:sz w:val="22"/>
          <w:szCs w:val="22"/>
          <w:u w:val="single"/>
        </w:rPr>
        <w:t>m)</w:t>
      </w:r>
      <w:r w:rsidRPr="00450B2A">
        <w:t xml:space="preserve"> </w:t>
      </w:r>
    </w:p>
    <w:p w14:paraId="6BDA1B75" w14:textId="77777777" w:rsidR="00B63033" w:rsidRDefault="00B63033" w:rsidP="003911B3">
      <w:pPr>
        <w:pStyle w:val="ACMABodyText0"/>
        <w:spacing w:before="0" w:after="0"/>
      </w:pPr>
    </w:p>
    <w:p w14:paraId="459B8455" w14:textId="0C108CC7" w:rsidR="00B63033" w:rsidRDefault="00B63033" w:rsidP="003911B3">
      <w:pPr>
        <w:pStyle w:val="ACMABodyText0"/>
        <w:spacing w:before="0" w:after="0"/>
      </w:pPr>
    </w:p>
    <w:p w14:paraId="6576726C" w14:textId="607456B7" w:rsidR="00B63033" w:rsidRDefault="00B63033" w:rsidP="003911B3">
      <w:pPr>
        <w:pStyle w:val="ACMABodyText0"/>
        <w:spacing w:before="0" w:after="0"/>
      </w:pPr>
      <w:r w:rsidRPr="00B63033">
        <w:rPr>
          <w:noProof/>
          <w:lang w:eastAsia="en-AU"/>
        </w:rPr>
        <w:drawing>
          <wp:inline distT="0" distB="0" distL="0" distR="0" wp14:anchorId="49C4D993" wp14:editId="0DBFB308">
            <wp:extent cx="5280025" cy="6104191"/>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280025" cy="6104191"/>
                    </a:xfrm>
                    <a:prstGeom prst="rect">
                      <a:avLst/>
                    </a:prstGeom>
                    <a:noFill/>
                    <a:ln>
                      <a:noFill/>
                    </a:ln>
                  </pic:spPr>
                </pic:pic>
              </a:graphicData>
            </a:graphic>
          </wp:inline>
        </w:drawing>
      </w:r>
    </w:p>
    <w:p w14:paraId="536B904F" w14:textId="36954DB4" w:rsidR="00975BA3" w:rsidRDefault="00975BA3" w:rsidP="003911B3">
      <w:pPr>
        <w:pStyle w:val="ACMABodyText0"/>
        <w:spacing w:before="0" w:after="0"/>
      </w:pPr>
    </w:p>
    <w:p w14:paraId="0E897FD6" w14:textId="60CAD30D" w:rsidR="00975BA3" w:rsidRPr="009018CF" w:rsidRDefault="00975BA3" w:rsidP="00975BA3">
      <w:pPr>
        <w:pStyle w:val="ACMABodyText0"/>
        <w:spacing w:before="0" w:after="0"/>
        <w:rPr>
          <w:rFonts w:ascii="Arial" w:hAnsi="Arial" w:cs="Arial"/>
          <w:sz w:val="16"/>
          <w:szCs w:val="16"/>
        </w:rPr>
      </w:pPr>
      <w:r>
        <w:rPr>
          <w:rFonts w:ascii="Arial" w:hAnsi="Arial" w:cs="Arial"/>
          <w:sz w:val="16"/>
          <w:szCs w:val="16"/>
        </w:rPr>
        <w:t>‘ID’</w:t>
      </w:r>
      <w:r w:rsidRPr="009018CF">
        <w:rPr>
          <w:rFonts w:ascii="Arial" w:hAnsi="Arial" w:cs="Arial"/>
          <w:sz w:val="16"/>
          <w:szCs w:val="16"/>
        </w:rPr>
        <w:t xml:space="preserve"> denotes </w:t>
      </w:r>
      <w:r w:rsidR="002A62A1">
        <w:rPr>
          <w:rFonts w:ascii="Arial" w:hAnsi="Arial" w:cs="Arial"/>
          <w:sz w:val="16"/>
          <w:szCs w:val="16"/>
        </w:rPr>
        <w:t>S</w:t>
      </w:r>
      <w:r w:rsidRPr="009018CF">
        <w:rPr>
          <w:rFonts w:ascii="Arial" w:hAnsi="Arial" w:cs="Arial"/>
          <w:sz w:val="16"/>
          <w:szCs w:val="16"/>
        </w:rPr>
        <w:t>tation ID’s</w:t>
      </w:r>
    </w:p>
    <w:p w14:paraId="44D4E656" w14:textId="77777777" w:rsidR="00975BA3" w:rsidRDefault="00975BA3" w:rsidP="003911B3">
      <w:pPr>
        <w:pStyle w:val="ACMABodyText0"/>
        <w:spacing w:before="0" w:after="0"/>
      </w:pPr>
    </w:p>
    <w:p w14:paraId="5D0D891E" w14:textId="77777777" w:rsidR="00B63033" w:rsidRDefault="00B63033" w:rsidP="00421900">
      <w:pPr>
        <w:pStyle w:val="ACMABodyForm"/>
        <w:tabs>
          <w:tab w:val="right" w:leader="dot" w:pos="7938"/>
        </w:tabs>
      </w:pPr>
    </w:p>
    <w:p w14:paraId="4CE07891" w14:textId="77777777" w:rsidR="00B63033" w:rsidRDefault="00B63033">
      <w:pPr>
        <w:spacing w:before="0" w:after="0" w:line="240" w:lineRule="auto"/>
        <w:rPr>
          <w:i w:val="0"/>
        </w:rPr>
      </w:pPr>
      <w:r>
        <w:br w:type="page"/>
      </w:r>
    </w:p>
    <w:p w14:paraId="219AEF6C" w14:textId="3039C23C" w:rsidR="00975BA3" w:rsidRDefault="00B63033" w:rsidP="00975BA3">
      <w:pPr>
        <w:pStyle w:val="ACMABodyText0"/>
        <w:spacing w:before="0" w:after="0"/>
      </w:pPr>
      <w:r w:rsidRPr="00B63033">
        <w:rPr>
          <w:noProof/>
          <w:lang w:eastAsia="en-AU"/>
        </w:rPr>
        <w:drawing>
          <wp:inline distT="0" distB="0" distL="0" distR="0" wp14:anchorId="67C5D5CC" wp14:editId="1064783A">
            <wp:extent cx="5280025" cy="633201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280025" cy="6332010"/>
                    </a:xfrm>
                    <a:prstGeom prst="rect">
                      <a:avLst/>
                    </a:prstGeom>
                    <a:noFill/>
                    <a:ln>
                      <a:noFill/>
                    </a:ln>
                  </pic:spPr>
                </pic:pic>
              </a:graphicData>
            </a:graphic>
          </wp:inline>
        </w:drawing>
      </w:r>
      <w:r w:rsidR="00975BA3" w:rsidRPr="00975BA3">
        <w:t xml:space="preserve"> </w:t>
      </w:r>
    </w:p>
    <w:p w14:paraId="51035C5F" w14:textId="77777777" w:rsidR="00975BA3" w:rsidRDefault="00975BA3" w:rsidP="00975BA3">
      <w:pPr>
        <w:pStyle w:val="ACMABodyText0"/>
        <w:spacing w:before="0" w:after="0"/>
      </w:pPr>
    </w:p>
    <w:p w14:paraId="4FDFC140" w14:textId="77777777" w:rsidR="00975BA3" w:rsidRPr="009018CF" w:rsidRDefault="00975BA3" w:rsidP="00975BA3">
      <w:pPr>
        <w:pStyle w:val="ACMABodyText0"/>
        <w:spacing w:before="0" w:after="0"/>
        <w:rPr>
          <w:rFonts w:ascii="Arial" w:hAnsi="Arial" w:cs="Arial"/>
          <w:sz w:val="16"/>
          <w:szCs w:val="16"/>
        </w:rPr>
      </w:pPr>
      <w:r>
        <w:rPr>
          <w:rFonts w:ascii="Arial" w:hAnsi="Arial" w:cs="Arial"/>
          <w:sz w:val="16"/>
          <w:szCs w:val="16"/>
        </w:rPr>
        <w:t>‘ID’</w:t>
      </w:r>
      <w:r w:rsidRPr="009018CF">
        <w:rPr>
          <w:rFonts w:ascii="Arial" w:hAnsi="Arial" w:cs="Arial"/>
          <w:sz w:val="16"/>
          <w:szCs w:val="16"/>
        </w:rPr>
        <w:t xml:space="preserve"> denotes station ID’s</w:t>
      </w:r>
    </w:p>
    <w:p w14:paraId="56059BE0" w14:textId="77777777" w:rsidR="00975BA3" w:rsidRDefault="00975BA3" w:rsidP="00975BA3">
      <w:pPr>
        <w:pStyle w:val="ACMABodyText0"/>
        <w:spacing w:before="0" w:after="0"/>
        <w:rPr>
          <w:rFonts w:ascii="Arial" w:hAnsi="Arial"/>
          <w:i/>
          <w:snapToGrid/>
          <w:sz w:val="20"/>
          <w:szCs w:val="24"/>
        </w:rPr>
      </w:pPr>
    </w:p>
    <w:p w14:paraId="201B2639" w14:textId="16499411" w:rsidR="003911B3" w:rsidRPr="00421900" w:rsidRDefault="003911B3" w:rsidP="00421900">
      <w:pPr>
        <w:pStyle w:val="ACMABodyForm"/>
        <w:tabs>
          <w:tab w:val="right" w:leader="dot" w:pos="7938"/>
        </w:tabs>
      </w:pPr>
    </w:p>
    <w:sectPr w:rsidR="003911B3" w:rsidRPr="00421900" w:rsidSect="0033104B">
      <w:headerReference w:type="even" r:id="rId10"/>
      <w:footerReference w:type="even" r:id="rId11"/>
      <w:footerReference w:type="default" r:id="rId12"/>
      <w:headerReference w:type="first" r:id="rId13"/>
      <w:footerReference w:type="first" r:id="rId14"/>
      <w:pgSz w:w="11909" w:h="16834" w:code="9"/>
      <w:pgMar w:top="1741" w:right="1797" w:bottom="1440" w:left="1797" w:header="567" w:footer="454" w:gutter="0"/>
      <w:pgNumType w:start="1"/>
      <w:cols w:space="720"/>
      <w:titlePg/>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02B76F1" w14:textId="77777777" w:rsidR="008A191D" w:rsidRDefault="008A191D">
      <w:r>
        <w:separator/>
      </w:r>
    </w:p>
  </w:endnote>
  <w:endnote w:type="continuationSeparator" w:id="0">
    <w:p w14:paraId="443A3E93" w14:textId="77777777" w:rsidR="008A191D" w:rsidRDefault="008A19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HelveticaNeueLT Std Lt">
    <w:altName w:val="Agency FB"/>
    <w:panose1 w:val="00000000000000000000"/>
    <w:charset w:val="00"/>
    <w:family w:val="swiss"/>
    <w:notTrueType/>
    <w:pitch w:val="variable"/>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HelveticaNeueLT Std">
    <w:altName w:val="Times New Roman"/>
    <w:panose1 w:val="00000000000000000000"/>
    <w:charset w:val="00"/>
    <w:family w:val="swiss"/>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0000012" w:usb3="00000000" w:csb0="0002009F" w:csb1="00000000"/>
  </w:font>
  <w:font w:name="Helvetica">
    <w:panose1 w:val="020B0604020202020204"/>
    <w:charset w:val="00"/>
    <w:family w:val="swiss"/>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BB322DE" w14:textId="77777777" w:rsidR="00006246" w:rsidRDefault="00006246">
    <w:pPr>
      <w:framePr w:wrap="around" w:vAnchor="text" w:hAnchor="margin" w:xAlign="right" w:y="1"/>
    </w:pPr>
    <w:r>
      <w:fldChar w:fldCharType="begin"/>
    </w:r>
    <w:r>
      <w:instrText xml:space="preserve">PAGE  </w:instrText>
    </w:r>
    <w:r>
      <w:fldChar w:fldCharType="end"/>
    </w:r>
  </w:p>
  <w:p w14:paraId="624D7D22" w14:textId="77777777" w:rsidR="00006246" w:rsidRDefault="00006246">
    <w:pP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1ED153D" w14:textId="62839182" w:rsidR="00006246" w:rsidRPr="00816ADF" w:rsidRDefault="00006246" w:rsidP="00EF7A2A">
    <w:pPr>
      <w:pStyle w:val="ACMAFooter"/>
      <w:rPr>
        <w:sz w:val="16"/>
        <w:szCs w:val="16"/>
      </w:rPr>
    </w:pPr>
    <w:r w:rsidRPr="00816ADF">
      <w:rPr>
        <w:sz w:val="16"/>
        <w:szCs w:val="16"/>
      </w:rPr>
      <w:t xml:space="preserve">ACMA </w:t>
    </w:r>
    <w:r w:rsidRPr="00267EC2">
      <w:rPr>
        <w:sz w:val="16"/>
        <w:szCs w:val="16"/>
      </w:rPr>
      <w:t>Investigation report</w:t>
    </w:r>
    <w:r>
      <w:rPr>
        <w:sz w:val="16"/>
        <w:szCs w:val="16"/>
      </w:rPr>
      <w:t xml:space="preserve"> BI-413</w:t>
    </w:r>
    <w:r w:rsidRPr="00267EC2">
      <w:rPr>
        <w:sz w:val="16"/>
        <w:szCs w:val="16"/>
      </w:rPr>
      <w:t xml:space="preserve"> — </w:t>
    </w:r>
    <w:r>
      <w:rPr>
        <w:sz w:val="16"/>
        <w:szCs w:val="16"/>
      </w:rPr>
      <w:t>Vintage FM</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sidR="000849CF">
      <w:rPr>
        <w:noProof/>
        <w:sz w:val="16"/>
        <w:szCs w:val="16"/>
      </w:rPr>
      <w:t>2</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0849CF">
      <w:rPr>
        <w:noProof/>
        <w:sz w:val="16"/>
        <w:szCs w:val="16"/>
      </w:rPr>
      <w:t>12</w:t>
    </w:r>
    <w:r w:rsidRPr="00997E79">
      <w:rPr>
        <w:noProof/>
        <w:sz w:val="16"/>
        <w:szCs w:val="16"/>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B1D5114" w14:textId="77777777" w:rsidR="00006246" w:rsidRPr="00211185" w:rsidRDefault="00006246" w:rsidP="009B461B">
    <w:pPr>
      <w:pStyle w:val="Footer"/>
    </w:pPr>
    <w:r>
      <w:rPr>
        <w:noProof/>
        <w:lang w:eastAsia="en-AU"/>
      </w:rPr>
      <w:drawing>
        <wp:inline distT="0" distB="0" distL="0" distR="0" wp14:anchorId="46FB3BE0" wp14:editId="2F34E54E">
          <wp:extent cx="3483864" cy="249613"/>
          <wp:effectExtent l="0" t="0" r="0" b="0"/>
          <wp:docPr id="5" name="Picture 5"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3661593" w14:textId="77777777" w:rsidR="008A191D" w:rsidRDefault="008A191D">
      <w:r>
        <w:separator/>
      </w:r>
    </w:p>
  </w:footnote>
  <w:footnote w:type="continuationSeparator" w:id="0">
    <w:p w14:paraId="76EC4069" w14:textId="77777777" w:rsidR="008A191D" w:rsidRDefault="008A191D">
      <w:r>
        <w:continuationSeparator/>
      </w:r>
    </w:p>
  </w:footnote>
  <w:footnote w:id="1">
    <w:p w14:paraId="45F146A1" w14:textId="67C321CB" w:rsidR="00006246" w:rsidRDefault="00006246">
      <w:pPr>
        <w:pStyle w:val="FootnoteText"/>
      </w:pPr>
      <w:r>
        <w:rPr>
          <w:rStyle w:val="FootnoteReference"/>
        </w:rPr>
        <w:footnoteRef/>
      </w:r>
      <w:r>
        <w:t xml:space="preserve"> </w:t>
      </w:r>
      <w:hyperlink r:id="rId1" w:history="1">
        <w:r w:rsidRPr="00B02B28">
          <w:rPr>
            <w:rStyle w:val="Hyperlink"/>
          </w:rPr>
          <w:t>https://vintagefm.com.au</w:t>
        </w:r>
      </w:hyperlink>
      <w:r>
        <w:t xml:space="preserve"> accessed 12 July 2018.</w:t>
      </w:r>
    </w:p>
  </w:footnote>
  <w:footnote w:id="2">
    <w:p w14:paraId="3FA32DEC" w14:textId="6D4A62BE" w:rsidR="00006246" w:rsidRPr="00E36083" w:rsidRDefault="00006246" w:rsidP="005F2E1D">
      <w:pPr>
        <w:pStyle w:val="FootnoteText"/>
        <w:tabs>
          <w:tab w:val="clear" w:pos="284"/>
        </w:tabs>
        <w:spacing w:before="40"/>
        <w:ind w:left="142" w:hanging="142"/>
        <w:rPr>
          <w:rFonts w:cs="Arial"/>
          <w:szCs w:val="16"/>
        </w:rPr>
      </w:pPr>
      <w:r w:rsidRPr="00E36083">
        <w:rPr>
          <w:rStyle w:val="FootnoteReference"/>
          <w:rFonts w:cs="Arial"/>
          <w:szCs w:val="16"/>
        </w:rPr>
        <w:footnoteRef/>
      </w:r>
      <w:r w:rsidRPr="00E36083">
        <w:rPr>
          <w:rFonts w:cs="Arial"/>
          <w:szCs w:val="16"/>
        </w:rPr>
        <w:t xml:space="preserve"> The narrowcasting guidelines are available </w:t>
      </w:r>
      <w:r>
        <w:rPr>
          <w:rFonts w:cs="Arial"/>
          <w:szCs w:val="16"/>
        </w:rPr>
        <w:t xml:space="preserve">at </w:t>
      </w:r>
      <w:hyperlink r:id="rId2" w:history="1">
        <w:r w:rsidR="009F7AD0" w:rsidRPr="00B75CF4">
          <w:rPr>
            <w:rStyle w:val="Hyperlink"/>
            <w:rFonts w:cs="Arial"/>
            <w:szCs w:val="16"/>
          </w:rPr>
          <w:t>https://www.acma.gov.au/-/media/Diversity-Localism-and-  Accessibility/Advice/Word-Document/Narrowcasting-for-Radio-Guidelines-June-2016.docx?la=en</w:t>
        </w:r>
      </w:hyperlink>
      <w:r w:rsidR="00633C74">
        <w:rPr>
          <w:rFonts w:cs="Arial"/>
          <w:szCs w:val="16"/>
        </w:rPr>
        <w:t>.</w:t>
      </w:r>
    </w:p>
  </w:footnote>
  <w:footnote w:id="3">
    <w:p w14:paraId="7C3775A5" w14:textId="77777777" w:rsidR="00571E0C" w:rsidRDefault="00571E0C" w:rsidP="005F2E1D">
      <w:pPr>
        <w:pStyle w:val="FootnoteText"/>
        <w:tabs>
          <w:tab w:val="clear" w:pos="284"/>
        </w:tabs>
      </w:pPr>
      <w:r>
        <w:rPr>
          <w:rStyle w:val="FootnoteReference"/>
        </w:rPr>
        <w:footnoteRef/>
      </w:r>
      <w:r>
        <w:t xml:space="preserve"> Page 4 of the Guidelines.</w:t>
      </w:r>
    </w:p>
  </w:footnote>
  <w:footnote w:id="4">
    <w:p w14:paraId="63C1D0DD" w14:textId="397F1965" w:rsidR="00571E0C" w:rsidRDefault="00571E0C" w:rsidP="005F2E1D">
      <w:pPr>
        <w:pStyle w:val="FootnoteText"/>
        <w:tabs>
          <w:tab w:val="clear" w:pos="284"/>
        </w:tabs>
        <w:ind w:left="142" w:hanging="142"/>
      </w:pPr>
      <w:r>
        <w:rPr>
          <w:rStyle w:val="FootnoteReference"/>
        </w:rPr>
        <w:footnoteRef/>
      </w:r>
      <w:r>
        <w:t xml:space="preserve"> </w:t>
      </w:r>
      <w:r w:rsidRPr="00ED610D">
        <w:rPr>
          <w:rFonts w:cs="Arial"/>
          <w:lang w:val="en-US" w:bidi="en-US"/>
        </w:rPr>
        <w:t xml:space="preserve">The program log was an itemised list of content broadcast by </w:t>
      </w:r>
      <w:r>
        <w:rPr>
          <w:rFonts w:cs="Arial"/>
          <w:lang w:val="en-US" w:bidi="en-US"/>
        </w:rPr>
        <w:t>Vintage</w:t>
      </w:r>
      <w:r w:rsidRPr="00ED610D">
        <w:rPr>
          <w:rFonts w:cs="Arial"/>
          <w:lang w:val="en-US" w:bidi="en-US"/>
        </w:rPr>
        <w:t xml:space="preserve"> FM that was broken down into categor</w:t>
      </w:r>
      <w:r>
        <w:rPr>
          <w:rFonts w:cs="Arial"/>
          <w:lang w:val="en-US" w:bidi="en-US"/>
        </w:rPr>
        <w:t>ies such as song titles, ‘General Sweeper’, and ‘Voice T</w:t>
      </w:r>
      <w:r w:rsidRPr="00ED610D">
        <w:rPr>
          <w:rFonts w:cs="Arial"/>
          <w:lang w:val="en-US" w:bidi="en-US"/>
        </w:rPr>
        <w:t>rack’.</w:t>
      </w:r>
    </w:p>
  </w:footnote>
  <w:footnote w:id="5">
    <w:p w14:paraId="0737C707" w14:textId="476BD9E6" w:rsidR="00006246" w:rsidRDefault="00006246">
      <w:pPr>
        <w:pStyle w:val="FootnoteText"/>
      </w:pPr>
      <w:r>
        <w:rPr>
          <w:rStyle w:val="FootnoteReference"/>
        </w:rPr>
        <w:footnoteRef/>
      </w:r>
      <w:r>
        <w:t xml:space="preserve"> </w:t>
      </w:r>
      <w:hyperlink r:id="rId3" w:history="1">
        <w:r w:rsidRPr="004B7C10">
          <w:rPr>
            <w:rStyle w:val="Hyperlink"/>
          </w:rPr>
          <w:t>http://www.abs.gov.au/websitedbs/D3310114.nsf/Home/2016%20QuickStats</w:t>
        </w:r>
      </w:hyperlink>
      <w:r>
        <w:t>, accessed 14 August 2018.</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F9D4B88" w14:textId="77777777" w:rsidR="00006246" w:rsidRDefault="00006246">
    <w:r>
      <w:fldChar w:fldCharType="begin"/>
    </w:r>
    <w:r>
      <w:instrText xml:space="preserve"> REF ReportTitle \h </w:instrText>
    </w:r>
    <w:r>
      <w:fldChar w:fldCharType="separate"/>
    </w:r>
    <w:r w:rsidR="0047470E">
      <w:rPr>
        <w:b/>
        <w:bCs/>
        <w:lang w:val="en-US"/>
      </w:rPr>
      <w:t>Error! Reference source not found.</w:t>
    </w:r>
    <w:r>
      <w:fldChar w:fldCharType="end"/>
    </w:r>
  </w:p>
  <w:p w14:paraId="206765CB" w14:textId="77777777" w:rsidR="00006246" w:rsidRDefault="00006246"/>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B40E608" w14:textId="54EDA5E0" w:rsidR="00006246" w:rsidRDefault="00006246" w:rsidP="00C1766A">
    <w:pPr>
      <w:pStyle w:val="ACMAInConfidence"/>
    </w:pPr>
  </w:p>
  <w:p w14:paraId="02AB51A2" w14:textId="77777777" w:rsidR="00006246" w:rsidRDefault="00006246" w:rsidP="00521BCF">
    <w:pPr>
      <w:pStyle w:val="ACMAInConfidence"/>
    </w:pPr>
  </w:p>
  <w:p w14:paraId="43C583F8" w14:textId="77777777" w:rsidR="00006246" w:rsidRPr="005F22AA" w:rsidRDefault="00006246" w:rsidP="005F22AA">
    <w:pPr>
      <w:pStyle w:val="ACMAHeaderGraphicSpace"/>
    </w:pPr>
    <w:r>
      <w:rPr>
        <w:noProof/>
        <w:snapToGrid/>
        <w:lang w:eastAsia="en-AU"/>
      </w:rPr>
      <w:drawing>
        <wp:inline distT="0" distB="0" distL="0" distR="0" wp14:anchorId="487125F1" wp14:editId="37C97787">
          <wp:extent cx="5308600" cy="520700"/>
          <wp:effectExtent l="0" t="0" r="0" b="12700"/>
          <wp:docPr id="1" name="Picture 1"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308600" cy="520700"/>
                  </a:xfrm>
                  <a:prstGeom prst="rect">
                    <a:avLst/>
                  </a:prstGeom>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9"/>
    <w:multiLevelType w:val="singleLevel"/>
    <w:tmpl w:val="C0A866A2"/>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1">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nsid w:val="0B8C1AE7"/>
    <w:multiLevelType w:val="hybridMultilevel"/>
    <w:tmpl w:val="7340F648"/>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5">
    <w:nsid w:val="1877403D"/>
    <w:multiLevelType w:val="hybridMultilevel"/>
    <w:tmpl w:val="5420DE60"/>
    <w:lvl w:ilvl="0" w:tplc="8E804E3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nsid w:val="1FDC7A0F"/>
    <w:multiLevelType w:val="hybridMultilevel"/>
    <w:tmpl w:val="B30AFAAC"/>
    <w:lvl w:ilvl="0" w:tplc="8E804E34">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
    <w:nsid w:val="203A1658"/>
    <w:multiLevelType w:val="hybridMultilevel"/>
    <w:tmpl w:val="A732BD82"/>
    <w:lvl w:ilvl="0" w:tplc="494A246A">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8">
    <w:nsid w:val="23330F41"/>
    <w:multiLevelType w:val="hybridMultilevel"/>
    <w:tmpl w:val="D68A11BC"/>
    <w:lvl w:ilvl="0" w:tplc="494A246A">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nsid w:val="234F3905"/>
    <w:multiLevelType w:val="hybridMultilevel"/>
    <w:tmpl w:val="45484A9E"/>
    <w:lvl w:ilvl="0" w:tplc="494A246A">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nsid w:val="2AC45FF1"/>
    <w:multiLevelType w:val="hybridMultilevel"/>
    <w:tmpl w:val="E0B2930C"/>
    <w:lvl w:ilvl="0" w:tplc="8E804E34">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1">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3">
    <w:nsid w:val="30846A3E"/>
    <w:multiLevelType w:val="hybridMultilevel"/>
    <w:tmpl w:val="276EEAEC"/>
    <w:lvl w:ilvl="0" w:tplc="8E804E3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nsid w:val="379E6EF4"/>
    <w:multiLevelType w:val="hybridMultilevel"/>
    <w:tmpl w:val="C21C5398"/>
    <w:lvl w:ilvl="0" w:tplc="8E804E3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16">
    <w:nsid w:val="45A33E60"/>
    <w:multiLevelType w:val="multilevel"/>
    <w:tmpl w:val="57327F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8">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nsid w:val="4F9552B5"/>
    <w:multiLevelType w:val="hybridMultilevel"/>
    <w:tmpl w:val="6A8AAAB4"/>
    <w:lvl w:ilvl="0" w:tplc="8E804E3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nsid w:val="50B43D06"/>
    <w:multiLevelType w:val="hybridMultilevel"/>
    <w:tmpl w:val="AA587432"/>
    <w:lvl w:ilvl="0" w:tplc="8E804E3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nsid w:val="52A6760C"/>
    <w:multiLevelType w:val="hybridMultilevel"/>
    <w:tmpl w:val="F45E6292"/>
    <w:lvl w:ilvl="0" w:tplc="379CD9AE">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D234BE74">
      <w:numFmt w:val="bullet"/>
      <w:lvlText w:val="•"/>
      <w:lvlJc w:val="left"/>
      <w:pPr>
        <w:ind w:left="2760" w:hanging="240"/>
      </w:pPr>
      <w:rPr>
        <w:rFonts w:ascii="Arial" w:eastAsia="Times New Roman" w:hAnsi="Arial" w:cs="Arial" w:hint="default"/>
      </w:r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nsid w:val="534C45BB"/>
    <w:multiLevelType w:val="hybridMultilevel"/>
    <w:tmpl w:val="9E9A0AF4"/>
    <w:lvl w:ilvl="0" w:tplc="8E804E3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nsid w:val="5F2C6D5A"/>
    <w:multiLevelType w:val="hybridMultilevel"/>
    <w:tmpl w:val="63C2783A"/>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tabs>
          <w:tab w:val="num" w:pos="1440"/>
        </w:tabs>
        <w:ind w:left="1440" w:hanging="360"/>
      </w:pPr>
      <w:rPr>
        <w:rFonts w:ascii="Courier New" w:hAnsi="Courier New" w:cs="Courier New" w:hint="default"/>
      </w:rPr>
    </w:lvl>
    <w:lvl w:ilvl="2" w:tplc="0C090005">
      <w:start w:val="1"/>
      <w:numFmt w:val="decimal"/>
      <w:lvlText w:val="%3."/>
      <w:lvlJc w:val="left"/>
      <w:pPr>
        <w:tabs>
          <w:tab w:val="num" w:pos="2160"/>
        </w:tabs>
        <w:ind w:left="2160" w:hanging="360"/>
      </w:pPr>
    </w:lvl>
    <w:lvl w:ilvl="3" w:tplc="0C090001">
      <w:start w:val="1"/>
      <w:numFmt w:val="decimal"/>
      <w:lvlText w:val="%4."/>
      <w:lvlJc w:val="left"/>
      <w:pPr>
        <w:tabs>
          <w:tab w:val="num" w:pos="2880"/>
        </w:tabs>
        <w:ind w:left="2880" w:hanging="360"/>
      </w:pPr>
    </w:lvl>
    <w:lvl w:ilvl="4" w:tplc="0C090003">
      <w:start w:val="1"/>
      <w:numFmt w:val="decimal"/>
      <w:lvlText w:val="%5."/>
      <w:lvlJc w:val="left"/>
      <w:pPr>
        <w:tabs>
          <w:tab w:val="num" w:pos="3600"/>
        </w:tabs>
        <w:ind w:left="3600" w:hanging="360"/>
      </w:pPr>
    </w:lvl>
    <w:lvl w:ilvl="5" w:tplc="0C090005">
      <w:start w:val="1"/>
      <w:numFmt w:val="decimal"/>
      <w:lvlText w:val="%6."/>
      <w:lvlJc w:val="left"/>
      <w:pPr>
        <w:tabs>
          <w:tab w:val="num" w:pos="4320"/>
        </w:tabs>
        <w:ind w:left="4320" w:hanging="360"/>
      </w:pPr>
    </w:lvl>
    <w:lvl w:ilvl="6" w:tplc="0C090001">
      <w:start w:val="1"/>
      <w:numFmt w:val="decimal"/>
      <w:lvlText w:val="%7."/>
      <w:lvlJc w:val="left"/>
      <w:pPr>
        <w:tabs>
          <w:tab w:val="num" w:pos="5040"/>
        </w:tabs>
        <w:ind w:left="5040" w:hanging="360"/>
      </w:pPr>
    </w:lvl>
    <w:lvl w:ilvl="7" w:tplc="0C090003">
      <w:start w:val="1"/>
      <w:numFmt w:val="decimal"/>
      <w:lvlText w:val="%8."/>
      <w:lvlJc w:val="left"/>
      <w:pPr>
        <w:tabs>
          <w:tab w:val="num" w:pos="5760"/>
        </w:tabs>
        <w:ind w:left="5760" w:hanging="360"/>
      </w:pPr>
    </w:lvl>
    <w:lvl w:ilvl="8" w:tplc="0C090005">
      <w:start w:val="1"/>
      <w:numFmt w:val="decimal"/>
      <w:lvlText w:val="%9."/>
      <w:lvlJc w:val="left"/>
      <w:pPr>
        <w:tabs>
          <w:tab w:val="num" w:pos="6480"/>
        </w:tabs>
        <w:ind w:left="6480" w:hanging="360"/>
      </w:pPr>
    </w:lvl>
  </w:abstractNum>
  <w:abstractNum w:abstractNumId="25">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6">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8">
    <w:nsid w:val="727A00CB"/>
    <w:multiLevelType w:val="hybridMultilevel"/>
    <w:tmpl w:val="3852ECFA"/>
    <w:lvl w:ilvl="0" w:tplc="4E2091EC">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nsid w:val="78657B18"/>
    <w:multiLevelType w:val="hybridMultilevel"/>
    <w:tmpl w:val="28BAED72"/>
    <w:lvl w:ilvl="0" w:tplc="8E804E34">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nsid w:val="7A8C3264"/>
    <w:multiLevelType w:val="hybridMultilevel"/>
    <w:tmpl w:val="E904C2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nsid w:val="7AAA21E5"/>
    <w:multiLevelType w:val="hybridMultilevel"/>
    <w:tmpl w:val="06320272"/>
    <w:lvl w:ilvl="0" w:tplc="0C090003">
      <w:start w:val="1"/>
      <w:numFmt w:val="bullet"/>
      <w:lvlText w:val="o"/>
      <w:lvlJc w:val="left"/>
      <w:pPr>
        <w:ind w:left="1080" w:hanging="360"/>
      </w:pPr>
      <w:rPr>
        <w:rFonts w:ascii="Courier New" w:hAnsi="Courier New" w:cs="Courier New"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2">
    <w:nsid w:val="7B2628D3"/>
    <w:multiLevelType w:val="hybridMultilevel"/>
    <w:tmpl w:val="37AE6424"/>
    <w:lvl w:ilvl="0" w:tplc="AF142D38">
      <w:start w:val="1"/>
      <w:numFmt w:val="lowerLetter"/>
      <w:lvlText w:val="(%1)"/>
      <w:lvlJc w:val="left"/>
      <w:pPr>
        <w:ind w:left="1637" w:hanging="360"/>
      </w:pPr>
      <w:rPr>
        <w:rFonts w:hint="default"/>
      </w:rPr>
    </w:lvl>
    <w:lvl w:ilvl="1" w:tplc="6F0226B8">
      <w:start w:val="1"/>
      <w:numFmt w:val="lowerRoman"/>
      <w:lvlText w:val="(%2)"/>
      <w:lvlJc w:val="left"/>
      <w:pPr>
        <w:ind w:left="1440" w:hanging="360"/>
      </w:pPr>
      <w:rPr>
        <w:rFonts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12"/>
  </w:num>
  <w:num w:numId="2">
    <w:abstractNumId w:val="2"/>
  </w:num>
  <w:num w:numId="3">
    <w:abstractNumId w:val="15"/>
  </w:num>
  <w:num w:numId="4">
    <w:abstractNumId w:val="26"/>
  </w:num>
  <w:num w:numId="5">
    <w:abstractNumId w:val="23"/>
  </w:num>
  <w:num w:numId="6">
    <w:abstractNumId w:val="17"/>
  </w:num>
  <w:num w:numId="7">
    <w:abstractNumId w:val="11"/>
  </w:num>
  <w:num w:numId="8">
    <w:abstractNumId w:val="3"/>
  </w:num>
  <w:num w:numId="9">
    <w:abstractNumId w:val="1"/>
  </w:num>
  <w:num w:numId="10">
    <w:abstractNumId w:val="25"/>
  </w:num>
  <w:num w:numId="11">
    <w:abstractNumId w:val="27"/>
  </w:num>
  <w:num w:numId="12">
    <w:abstractNumId w:val="18"/>
  </w:num>
  <w:num w:numId="13">
    <w:abstractNumId w:val="24"/>
  </w:num>
  <w:num w:numId="14">
    <w:abstractNumId w:val="16"/>
  </w:num>
  <w:num w:numId="15">
    <w:abstractNumId w:val="6"/>
  </w:num>
  <w:num w:numId="16">
    <w:abstractNumId w:val="21"/>
  </w:num>
  <w:num w:numId="17">
    <w:abstractNumId w:val="32"/>
  </w:num>
  <w:num w:numId="18">
    <w:abstractNumId w:val="30"/>
  </w:num>
  <w:num w:numId="19">
    <w:abstractNumId w:val="29"/>
  </w:num>
  <w:num w:numId="20">
    <w:abstractNumId w:val="10"/>
  </w:num>
  <w:num w:numId="21">
    <w:abstractNumId w:val="13"/>
  </w:num>
  <w:num w:numId="22">
    <w:abstractNumId w:val="4"/>
  </w:num>
  <w:num w:numId="23">
    <w:abstractNumId w:val="19"/>
  </w:num>
  <w:num w:numId="24">
    <w:abstractNumId w:val="20"/>
  </w:num>
  <w:num w:numId="25">
    <w:abstractNumId w:val="14"/>
  </w:num>
  <w:num w:numId="26">
    <w:abstractNumId w:val="5"/>
  </w:num>
  <w:num w:numId="27">
    <w:abstractNumId w:val="22"/>
  </w:num>
  <w:num w:numId="28">
    <w:abstractNumId w:val="9"/>
  </w:num>
  <w:num w:numId="29">
    <w:abstractNumId w:val="7"/>
  </w:num>
  <w:num w:numId="30">
    <w:abstractNumId w:val="31"/>
  </w:num>
  <w:num w:numId="31">
    <w:abstractNumId w:val="8"/>
  </w:num>
  <w:num w:numId="32">
    <w:abstractNumId w:val="0"/>
  </w:num>
  <w:num w:numId="33">
    <w:abstractNumId w:val="28"/>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1" w:cryptProviderType="rsaAES" w:cryptAlgorithmClass="hash" w:cryptAlgorithmType="typeAny" w:cryptAlgorithmSid="14" w:cryptSpinCount="100000" w:hash="tWXWmLiYCfn/0Pdh3wyIPF3lbay5q0jg5KssgvbYe/eedw7LqIv8mpG7rJaWsUoGGVa8M2/IKVVJybOJqU/DBg==" w:salt="6nrDmrtUHrF/bfrtFDrBUA=="/>
  <w:defaultTabStop w:val="720"/>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55B0C"/>
    <w:rsid w:val="00000ABE"/>
    <w:rsid w:val="00000DFC"/>
    <w:rsid w:val="00001254"/>
    <w:rsid w:val="00004A0E"/>
    <w:rsid w:val="00005F72"/>
    <w:rsid w:val="00006246"/>
    <w:rsid w:val="0000661F"/>
    <w:rsid w:val="000134AA"/>
    <w:rsid w:val="00023516"/>
    <w:rsid w:val="000332CF"/>
    <w:rsid w:val="000344D4"/>
    <w:rsid w:val="000370C8"/>
    <w:rsid w:val="00053457"/>
    <w:rsid w:val="000555E2"/>
    <w:rsid w:val="000625D1"/>
    <w:rsid w:val="00064599"/>
    <w:rsid w:val="000716D9"/>
    <w:rsid w:val="00075859"/>
    <w:rsid w:val="00075F5D"/>
    <w:rsid w:val="00076CB6"/>
    <w:rsid w:val="00082C4D"/>
    <w:rsid w:val="000845A8"/>
    <w:rsid w:val="000849CF"/>
    <w:rsid w:val="00091BEA"/>
    <w:rsid w:val="00097273"/>
    <w:rsid w:val="000A0747"/>
    <w:rsid w:val="000A50F0"/>
    <w:rsid w:val="000A63F6"/>
    <w:rsid w:val="000B2DD0"/>
    <w:rsid w:val="000D0502"/>
    <w:rsid w:val="000D4908"/>
    <w:rsid w:val="000D49F4"/>
    <w:rsid w:val="000E0609"/>
    <w:rsid w:val="000E0C29"/>
    <w:rsid w:val="000E103F"/>
    <w:rsid w:val="000E28E6"/>
    <w:rsid w:val="000E5360"/>
    <w:rsid w:val="000E7E2B"/>
    <w:rsid w:val="000F12E8"/>
    <w:rsid w:val="000F6795"/>
    <w:rsid w:val="00102AB2"/>
    <w:rsid w:val="001164DF"/>
    <w:rsid w:val="00124E5C"/>
    <w:rsid w:val="001262BD"/>
    <w:rsid w:val="00131277"/>
    <w:rsid w:val="0013275A"/>
    <w:rsid w:val="00143532"/>
    <w:rsid w:val="00146895"/>
    <w:rsid w:val="00146E30"/>
    <w:rsid w:val="001528B2"/>
    <w:rsid w:val="00160831"/>
    <w:rsid w:val="00174162"/>
    <w:rsid w:val="00184AD4"/>
    <w:rsid w:val="00186056"/>
    <w:rsid w:val="0018657A"/>
    <w:rsid w:val="00187224"/>
    <w:rsid w:val="00187E47"/>
    <w:rsid w:val="00191BDE"/>
    <w:rsid w:val="00191E26"/>
    <w:rsid w:val="001921E3"/>
    <w:rsid w:val="00193093"/>
    <w:rsid w:val="00194930"/>
    <w:rsid w:val="00197C47"/>
    <w:rsid w:val="00197E2F"/>
    <w:rsid w:val="001B1F81"/>
    <w:rsid w:val="001B2524"/>
    <w:rsid w:val="001B40F9"/>
    <w:rsid w:val="001B7B29"/>
    <w:rsid w:val="001B7E7F"/>
    <w:rsid w:val="001C3840"/>
    <w:rsid w:val="001C5351"/>
    <w:rsid w:val="001C6546"/>
    <w:rsid w:val="001D430E"/>
    <w:rsid w:val="001D5D4A"/>
    <w:rsid w:val="001D7DEB"/>
    <w:rsid w:val="001E2D6A"/>
    <w:rsid w:val="001E3098"/>
    <w:rsid w:val="001E63DF"/>
    <w:rsid w:val="001F2822"/>
    <w:rsid w:val="00205CDE"/>
    <w:rsid w:val="002073B7"/>
    <w:rsid w:val="00210199"/>
    <w:rsid w:val="00211185"/>
    <w:rsid w:val="002114D9"/>
    <w:rsid w:val="0021377B"/>
    <w:rsid w:val="00213E1F"/>
    <w:rsid w:val="00214950"/>
    <w:rsid w:val="00222CF4"/>
    <w:rsid w:val="00223F13"/>
    <w:rsid w:val="002243C5"/>
    <w:rsid w:val="00227744"/>
    <w:rsid w:val="00230D12"/>
    <w:rsid w:val="00233D4A"/>
    <w:rsid w:val="0024000F"/>
    <w:rsid w:val="00243C0F"/>
    <w:rsid w:val="0024472B"/>
    <w:rsid w:val="00245CE7"/>
    <w:rsid w:val="00256EAE"/>
    <w:rsid w:val="002665E9"/>
    <w:rsid w:val="00267EC2"/>
    <w:rsid w:val="00270105"/>
    <w:rsid w:val="0027366A"/>
    <w:rsid w:val="0028034D"/>
    <w:rsid w:val="00285205"/>
    <w:rsid w:val="00285A0A"/>
    <w:rsid w:val="00286AFC"/>
    <w:rsid w:val="0028744C"/>
    <w:rsid w:val="0028781C"/>
    <w:rsid w:val="002929D7"/>
    <w:rsid w:val="0029324F"/>
    <w:rsid w:val="002948B2"/>
    <w:rsid w:val="002A11E1"/>
    <w:rsid w:val="002A62A1"/>
    <w:rsid w:val="002B0831"/>
    <w:rsid w:val="002C0496"/>
    <w:rsid w:val="002C3721"/>
    <w:rsid w:val="002C752B"/>
    <w:rsid w:val="002D6FB9"/>
    <w:rsid w:val="002D7E3D"/>
    <w:rsid w:val="002E1A33"/>
    <w:rsid w:val="002E3B76"/>
    <w:rsid w:val="002E4834"/>
    <w:rsid w:val="002E64F5"/>
    <w:rsid w:val="002F18B7"/>
    <w:rsid w:val="002F1908"/>
    <w:rsid w:val="002F3B30"/>
    <w:rsid w:val="00301CF1"/>
    <w:rsid w:val="00307B2C"/>
    <w:rsid w:val="003163A9"/>
    <w:rsid w:val="00320122"/>
    <w:rsid w:val="00320766"/>
    <w:rsid w:val="00321A85"/>
    <w:rsid w:val="00322C79"/>
    <w:rsid w:val="0033104B"/>
    <w:rsid w:val="003329A6"/>
    <w:rsid w:val="003364DB"/>
    <w:rsid w:val="00346A8C"/>
    <w:rsid w:val="00353163"/>
    <w:rsid w:val="00354DDA"/>
    <w:rsid w:val="003615D1"/>
    <w:rsid w:val="003634AA"/>
    <w:rsid w:val="003640E9"/>
    <w:rsid w:val="003675FB"/>
    <w:rsid w:val="00370A9D"/>
    <w:rsid w:val="00371957"/>
    <w:rsid w:val="00373E7B"/>
    <w:rsid w:val="003742CA"/>
    <w:rsid w:val="003839CF"/>
    <w:rsid w:val="00383B79"/>
    <w:rsid w:val="003911B3"/>
    <w:rsid w:val="0039406A"/>
    <w:rsid w:val="003944E4"/>
    <w:rsid w:val="00396152"/>
    <w:rsid w:val="003A1FF5"/>
    <w:rsid w:val="003A22C0"/>
    <w:rsid w:val="003A4C94"/>
    <w:rsid w:val="003A685B"/>
    <w:rsid w:val="003B1977"/>
    <w:rsid w:val="003B3977"/>
    <w:rsid w:val="003B6843"/>
    <w:rsid w:val="003B6FB2"/>
    <w:rsid w:val="003C0345"/>
    <w:rsid w:val="003C42DB"/>
    <w:rsid w:val="003D192A"/>
    <w:rsid w:val="003D1F38"/>
    <w:rsid w:val="003D51EE"/>
    <w:rsid w:val="003D7A22"/>
    <w:rsid w:val="003E08A5"/>
    <w:rsid w:val="003E5215"/>
    <w:rsid w:val="004034D5"/>
    <w:rsid w:val="004132DE"/>
    <w:rsid w:val="00417DC5"/>
    <w:rsid w:val="00420BA9"/>
    <w:rsid w:val="00421900"/>
    <w:rsid w:val="004266E1"/>
    <w:rsid w:val="004320A6"/>
    <w:rsid w:val="004355CD"/>
    <w:rsid w:val="004413F1"/>
    <w:rsid w:val="0044161B"/>
    <w:rsid w:val="00441634"/>
    <w:rsid w:val="00441B06"/>
    <w:rsid w:val="00444815"/>
    <w:rsid w:val="00444C27"/>
    <w:rsid w:val="00447AEF"/>
    <w:rsid w:val="00450400"/>
    <w:rsid w:val="004612CE"/>
    <w:rsid w:val="00467B4B"/>
    <w:rsid w:val="0047470E"/>
    <w:rsid w:val="00476970"/>
    <w:rsid w:val="004957AC"/>
    <w:rsid w:val="00496030"/>
    <w:rsid w:val="0049754C"/>
    <w:rsid w:val="004B68BE"/>
    <w:rsid w:val="004C08C8"/>
    <w:rsid w:val="004C0AFA"/>
    <w:rsid w:val="004C27F5"/>
    <w:rsid w:val="004C3565"/>
    <w:rsid w:val="004C3A71"/>
    <w:rsid w:val="004C497F"/>
    <w:rsid w:val="004D1505"/>
    <w:rsid w:val="004D6C6A"/>
    <w:rsid w:val="004E04CE"/>
    <w:rsid w:val="004E1601"/>
    <w:rsid w:val="004E2A31"/>
    <w:rsid w:val="004E4C81"/>
    <w:rsid w:val="004E7647"/>
    <w:rsid w:val="004F29C5"/>
    <w:rsid w:val="004F3C46"/>
    <w:rsid w:val="005076D7"/>
    <w:rsid w:val="00507982"/>
    <w:rsid w:val="005122AF"/>
    <w:rsid w:val="00512C7D"/>
    <w:rsid w:val="00514977"/>
    <w:rsid w:val="005158CB"/>
    <w:rsid w:val="0051670D"/>
    <w:rsid w:val="005169DB"/>
    <w:rsid w:val="00521BCF"/>
    <w:rsid w:val="00522026"/>
    <w:rsid w:val="00530BA3"/>
    <w:rsid w:val="00535423"/>
    <w:rsid w:val="00550001"/>
    <w:rsid w:val="0055265D"/>
    <w:rsid w:val="00554673"/>
    <w:rsid w:val="00554755"/>
    <w:rsid w:val="00554E5F"/>
    <w:rsid w:val="005550C0"/>
    <w:rsid w:val="005566FE"/>
    <w:rsid w:val="0056039E"/>
    <w:rsid w:val="005610A6"/>
    <w:rsid w:val="00563225"/>
    <w:rsid w:val="00565785"/>
    <w:rsid w:val="00567515"/>
    <w:rsid w:val="005703E5"/>
    <w:rsid w:val="00571E0C"/>
    <w:rsid w:val="00571F2E"/>
    <w:rsid w:val="00573CC6"/>
    <w:rsid w:val="00590578"/>
    <w:rsid w:val="005A227A"/>
    <w:rsid w:val="005A5AE5"/>
    <w:rsid w:val="005B365B"/>
    <w:rsid w:val="005C3922"/>
    <w:rsid w:val="005C5EB3"/>
    <w:rsid w:val="005D5B95"/>
    <w:rsid w:val="005E440F"/>
    <w:rsid w:val="005E47E5"/>
    <w:rsid w:val="005E7F52"/>
    <w:rsid w:val="005F22AA"/>
    <w:rsid w:val="005F2E1D"/>
    <w:rsid w:val="00605E62"/>
    <w:rsid w:val="00606ADF"/>
    <w:rsid w:val="00614008"/>
    <w:rsid w:val="00615287"/>
    <w:rsid w:val="0061569D"/>
    <w:rsid w:val="00622D38"/>
    <w:rsid w:val="00625E1E"/>
    <w:rsid w:val="006308A9"/>
    <w:rsid w:val="00633C74"/>
    <w:rsid w:val="00637492"/>
    <w:rsid w:val="006376A6"/>
    <w:rsid w:val="00643DF0"/>
    <w:rsid w:val="006448DF"/>
    <w:rsid w:val="00645F94"/>
    <w:rsid w:val="00647DD3"/>
    <w:rsid w:val="00647E30"/>
    <w:rsid w:val="006503A1"/>
    <w:rsid w:val="0065133A"/>
    <w:rsid w:val="0065293F"/>
    <w:rsid w:val="0065633C"/>
    <w:rsid w:val="00664BD7"/>
    <w:rsid w:val="0066590F"/>
    <w:rsid w:val="006708CE"/>
    <w:rsid w:val="00675A7B"/>
    <w:rsid w:val="00676A2F"/>
    <w:rsid w:val="00684B32"/>
    <w:rsid w:val="006877FC"/>
    <w:rsid w:val="006912D2"/>
    <w:rsid w:val="006A02B1"/>
    <w:rsid w:val="006A0C83"/>
    <w:rsid w:val="006A3276"/>
    <w:rsid w:val="006B13D0"/>
    <w:rsid w:val="006B7915"/>
    <w:rsid w:val="006B7982"/>
    <w:rsid w:val="006C252D"/>
    <w:rsid w:val="006C5F92"/>
    <w:rsid w:val="006C78D0"/>
    <w:rsid w:val="006D2A69"/>
    <w:rsid w:val="006D7DB1"/>
    <w:rsid w:val="006E0BA6"/>
    <w:rsid w:val="006E1969"/>
    <w:rsid w:val="006E1C68"/>
    <w:rsid w:val="006E2405"/>
    <w:rsid w:val="006E2D96"/>
    <w:rsid w:val="006E7607"/>
    <w:rsid w:val="006F206C"/>
    <w:rsid w:val="006F24EE"/>
    <w:rsid w:val="006F3066"/>
    <w:rsid w:val="006F30D5"/>
    <w:rsid w:val="006F6CA7"/>
    <w:rsid w:val="00701E0D"/>
    <w:rsid w:val="00711B42"/>
    <w:rsid w:val="00713916"/>
    <w:rsid w:val="00714AD5"/>
    <w:rsid w:val="00720CC7"/>
    <w:rsid w:val="0072100A"/>
    <w:rsid w:val="0072120E"/>
    <w:rsid w:val="007232C6"/>
    <w:rsid w:val="00725D8A"/>
    <w:rsid w:val="00733663"/>
    <w:rsid w:val="00733F89"/>
    <w:rsid w:val="00734B07"/>
    <w:rsid w:val="007354ED"/>
    <w:rsid w:val="007411F1"/>
    <w:rsid w:val="007414ED"/>
    <w:rsid w:val="007451C5"/>
    <w:rsid w:val="0074605D"/>
    <w:rsid w:val="00747CC0"/>
    <w:rsid w:val="00751159"/>
    <w:rsid w:val="00755B0C"/>
    <w:rsid w:val="007566CE"/>
    <w:rsid w:val="007579B1"/>
    <w:rsid w:val="0076259E"/>
    <w:rsid w:val="00764935"/>
    <w:rsid w:val="00766D75"/>
    <w:rsid w:val="00772E29"/>
    <w:rsid w:val="00773B5F"/>
    <w:rsid w:val="00775052"/>
    <w:rsid w:val="00785592"/>
    <w:rsid w:val="007873B8"/>
    <w:rsid w:val="0079221C"/>
    <w:rsid w:val="0079419E"/>
    <w:rsid w:val="007A3FE6"/>
    <w:rsid w:val="007C3D2A"/>
    <w:rsid w:val="007C50C6"/>
    <w:rsid w:val="007C76A0"/>
    <w:rsid w:val="007D34FC"/>
    <w:rsid w:val="007D6B6D"/>
    <w:rsid w:val="007D714A"/>
    <w:rsid w:val="007E1B34"/>
    <w:rsid w:val="007F201D"/>
    <w:rsid w:val="007F67EC"/>
    <w:rsid w:val="00801C36"/>
    <w:rsid w:val="00804D47"/>
    <w:rsid w:val="00806F1A"/>
    <w:rsid w:val="0081169B"/>
    <w:rsid w:val="0081181E"/>
    <w:rsid w:val="0081646E"/>
    <w:rsid w:val="00816ADF"/>
    <w:rsid w:val="008238FE"/>
    <w:rsid w:val="008278C9"/>
    <w:rsid w:val="00842555"/>
    <w:rsid w:val="00844F3E"/>
    <w:rsid w:val="008505DE"/>
    <w:rsid w:val="00851D71"/>
    <w:rsid w:val="00851F1C"/>
    <w:rsid w:val="008531F9"/>
    <w:rsid w:val="008535CB"/>
    <w:rsid w:val="0085498B"/>
    <w:rsid w:val="0087360D"/>
    <w:rsid w:val="00874227"/>
    <w:rsid w:val="00875399"/>
    <w:rsid w:val="00875540"/>
    <w:rsid w:val="008837B5"/>
    <w:rsid w:val="0088427E"/>
    <w:rsid w:val="008A191D"/>
    <w:rsid w:val="008A23C4"/>
    <w:rsid w:val="008A352C"/>
    <w:rsid w:val="008B2986"/>
    <w:rsid w:val="008B42DA"/>
    <w:rsid w:val="008B4571"/>
    <w:rsid w:val="008B49A6"/>
    <w:rsid w:val="008C7B6C"/>
    <w:rsid w:val="008D2967"/>
    <w:rsid w:val="008D7F7A"/>
    <w:rsid w:val="008E3519"/>
    <w:rsid w:val="008E4AEE"/>
    <w:rsid w:val="008E5D7B"/>
    <w:rsid w:val="008E63BD"/>
    <w:rsid w:val="008F2BA5"/>
    <w:rsid w:val="008F2CB6"/>
    <w:rsid w:val="008F3EBE"/>
    <w:rsid w:val="008F4B7B"/>
    <w:rsid w:val="00906284"/>
    <w:rsid w:val="0091127E"/>
    <w:rsid w:val="00913557"/>
    <w:rsid w:val="00913D30"/>
    <w:rsid w:val="00920322"/>
    <w:rsid w:val="0093387C"/>
    <w:rsid w:val="00934ECC"/>
    <w:rsid w:val="009359FA"/>
    <w:rsid w:val="00937C08"/>
    <w:rsid w:val="00937C1F"/>
    <w:rsid w:val="00951990"/>
    <w:rsid w:val="0095427A"/>
    <w:rsid w:val="00956AE4"/>
    <w:rsid w:val="0096237B"/>
    <w:rsid w:val="00962A0A"/>
    <w:rsid w:val="00972DB3"/>
    <w:rsid w:val="00973137"/>
    <w:rsid w:val="00975989"/>
    <w:rsid w:val="00975BA3"/>
    <w:rsid w:val="009822A1"/>
    <w:rsid w:val="009825BB"/>
    <w:rsid w:val="00987D46"/>
    <w:rsid w:val="00997E79"/>
    <w:rsid w:val="009A1C2B"/>
    <w:rsid w:val="009A204A"/>
    <w:rsid w:val="009A5747"/>
    <w:rsid w:val="009B10C7"/>
    <w:rsid w:val="009B2B79"/>
    <w:rsid w:val="009B461B"/>
    <w:rsid w:val="009D3591"/>
    <w:rsid w:val="009E08CE"/>
    <w:rsid w:val="009E1F57"/>
    <w:rsid w:val="009E675F"/>
    <w:rsid w:val="009E7E53"/>
    <w:rsid w:val="009F0120"/>
    <w:rsid w:val="009F62C7"/>
    <w:rsid w:val="009F7AD0"/>
    <w:rsid w:val="00A04A54"/>
    <w:rsid w:val="00A05AF4"/>
    <w:rsid w:val="00A15205"/>
    <w:rsid w:val="00A157F9"/>
    <w:rsid w:val="00A20AC3"/>
    <w:rsid w:val="00A25795"/>
    <w:rsid w:val="00A31186"/>
    <w:rsid w:val="00A31B1A"/>
    <w:rsid w:val="00A33719"/>
    <w:rsid w:val="00A33D8F"/>
    <w:rsid w:val="00A369B1"/>
    <w:rsid w:val="00A44ED8"/>
    <w:rsid w:val="00A47E02"/>
    <w:rsid w:val="00A52696"/>
    <w:rsid w:val="00A56562"/>
    <w:rsid w:val="00A57D5D"/>
    <w:rsid w:val="00A65C16"/>
    <w:rsid w:val="00A92FD6"/>
    <w:rsid w:val="00AA0EEA"/>
    <w:rsid w:val="00AA4C6F"/>
    <w:rsid w:val="00AA5690"/>
    <w:rsid w:val="00AA5CF0"/>
    <w:rsid w:val="00AB01E8"/>
    <w:rsid w:val="00AB0ECF"/>
    <w:rsid w:val="00AB2058"/>
    <w:rsid w:val="00AB358C"/>
    <w:rsid w:val="00AC22AF"/>
    <w:rsid w:val="00AC4AF1"/>
    <w:rsid w:val="00AC4D5A"/>
    <w:rsid w:val="00AD198A"/>
    <w:rsid w:val="00AD2B67"/>
    <w:rsid w:val="00AE2FC3"/>
    <w:rsid w:val="00AE4640"/>
    <w:rsid w:val="00AF056F"/>
    <w:rsid w:val="00AF27CD"/>
    <w:rsid w:val="00AF78C6"/>
    <w:rsid w:val="00B00E4D"/>
    <w:rsid w:val="00B01EF2"/>
    <w:rsid w:val="00B02D8D"/>
    <w:rsid w:val="00B0310E"/>
    <w:rsid w:val="00B0317F"/>
    <w:rsid w:val="00B07D45"/>
    <w:rsid w:val="00B163D6"/>
    <w:rsid w:val="00B223A3"/>
    <w:rsid w:val="00B24F9D"/>
    <w:rsid w:val="00B27802"/>
    <w:rsid w:val="00B30A6C"/>
    <w:rsid w:val="00B366E3"/>
    <w:rsid w:val="00B4221B"/>
    <w:rsid w:val="00B507BE"/>
    <w:rsid w:val="00B520D4"/>
    <w:rsid w:val="00B5253C"/>
    <w:rsid w:val="00B56B9B"/>
    <w:rsid w:val="00B57AC0"/>
    <w:rsid w:val="00B613C2"/>
    <w:rsid w:val="00B63033"/>
    <w:rsid w:val="00B65C66"/>
    <w:rsid w:val="00B674D9"/>
    <w:rsid w:val="00B71FD6"/>
    <w:rsid w:val="00B741E4"/>
    <w:rsid w:val="00B84BC2"/>
    <w:rsid w:val="00B86A58"/>
    <w:rsid w:val="00B94DC3"/>
    <w:rsid w:val="00BA0C67"/>
    <w:rsid w:val="00BA3BBA"/>
    <w:rsid w:val="00BA6321"/>
    <w:rsid w:val="00BB1656"/>
    <w:rsid w:val="00BB36B1"/>
    <w:rsid w:val="00BB37A8"/>
    <w:rsid w:val="00BC0968"/>
    <w:rsid w:val="00BC40D9"/>
    <w:rsid w:val="00BC7D57"/>
    <w:rsid w:val="00BE138A"/>
    <w:rsid w:val="00BE19D6"/>
    <w:rsid w:val="00BE459D"/>
    <w:rsid w:val="00BE54BE"/>
    <w:rsid w:val="00BF3486"/>
    <w:rsid w:val="00BF4BE6"/>
    <w:rsid w:val="00BF4DB3"/>
    <w:rsid w:val="00C0205F"/>
    <w:rsid w:val="00C04AF0"/>
    <w:rsid w:val="00C05671"/>
    <w:rsid w:val="00C07073"/>
    <w:rsid w:val="00C07B88"/>
    <w:rsid w:val="00C1766A"/>
    <w:rsid w:val="00C22B6B"/>
    <w:rsid w:val="00C24AF1"/>
    <w:rsid w:val="00C24B21"/>
    <w:rsid w:val="00C30843"/>
    <w:rsid w:val="00C33E60"/>
    <w:rsid w:val="00C34F7D"/>
    <w:rsid w:val="00C35B8B"/>
    <w:rsid w:val="00C35FC7"/>
    <w:rsid w:val="00C37DDE"/>
    <w:rsid w:val="00C40428"/>
    <w:rsid w:val="00C40727"/>
    <w:rsid w:val="00C40A4C"/>
    <w:rsid w:val="00C42A03"/>
    <w:rsid w:val="00C44CC1"/>
    <w:rsid w:val="00C44DE7"/>
    <w:rsid w:val="00C470D9"/>
    <w:rsid w:val="00C561AB"/>
    <w:rsid w:val="00C5672B"/>
    <w:rsid w:val="00C60135"/>
    <w:rsid w:val="00C67A43"/>
    <w:rsid w:val="00C7331B"/>
    <w:rsid w:val="00C737FA"/>
    <w:rsid w:val="00C74477"/>
    <w:rsid w:val="00C76D75"/>
    <w:rsid w:val="00C83750"/>
    <w:rsid w:val="00C857F8"/>
    <w:rsid w:val="00C873A9"/>
    <w:rsid w:val="00C87E1B"/>
    <w:rsid w:val="00C9238C"/>
    <w:rsid w:val="00C94071"/>
    <w:rsid w:val="00C947E2"/>
    <w:rsid w:val="00CA4AA4"/>
    <w:rsid w:val="00CA6E0C"/>
    <w:rsid w:val="00CB5615"/>
    <w:rsid w:val="00CC16BE"/>
    <w:rsid w:val="00CC4A53"/>
    <w:rsid w:val="00CC597A"/>
    <w:rsid w:val="00CD1895"/>
    <w:rsid w:val="00CD2711"/>
    <w:rsid w:val="00CD3452"/>
    <w:rsid w:val="00CD4234"/>
    <w:rsid w:val="00CE2DC3"/>
    <w:rsid w:val="00CE3443"/>
    <w:rsid w:val="00CF3E93"/>
    <w:rsid w:val="00CF40D3"/>
    <w:rsid w:val="00CF51AF"/>
    <w:rsid w:val="00CF5789"/>
    <w:rsid w:val="00CF5EB3"/>
    <w:rsid w:val="00D012EF"/>
    <w:rsid w:val="00D01406"/>
    <w:rsid w:val="00D03898"/>
    <w:rsid w:val="00D073B8"/>
    <w:rsid w:val="00D11455"/>
    <w:rsid w:val="00D1637C"/>
    <w:rsid w:val="00D171F2"/>
    <w:rsid w:val="00D21D55"/>
    <w:rsid w:val="00D2288C"/>
    <w:rsid w:val="00D24D99"/>
    <w:rsid w:val="00D3071B"/>
    <w:rsid w:val="00D36446"/>
    <w:rsid w:val="00D43D33"/>
    <w:rsid w:val="00D457D5"/>
    <w:rsid w:val="00D46118"/>
    <w:rsid w:val="00D461AB"/>
    <w:rsid w:val="00D46F22"/>
    <w:rsid w:val="00D52604"/>
    <w:rsid w:val="00D530A5"/>
    <w:rsid w:val="00D6266E"/>
    <w:rsid w:val="00D66174"/>
    <w:rsid w:val="00D668E3"/>
    <w:rsid w:val="00D6705E"/>
    <w:rsid w:val="00D6718B"/>
    <w:rsid w:val="00D74B6B"/>
    <w:rsid w:val="00D80C9B"/>
    <w:rsid w:val="00D80CCA"/>
    <w:rsid w:val="00D82C3F"/>
    <w:rsid w:val="00D840AC"/>
    <w:rsid w:val="00D9593A"/>
    <w:rsid w:val="00DA4311"/>
    <w:rsid w:val="00DA448E"/>
    <w:rsid w:val="00DB34DB"/>
    <w:rsid w:val="00DB567B"/>
    <w:rsid w:val="00DB6359"/>
    <w:rsid w:val="00DC2DE8"/>
    <w:rsid w:val="00DC4A6C"/>
    <w:rsid w:val="00DC57F0"/>
    <w:rsid w:val="00DC599E"/>
    <w:rsid w:val="00DD2898"/>
    <w:rsid w:val="00DE0CFD"/>
    <w:rsid w:val="00DE3C2F"/>
    <w:rsid w:val="00DF0C59"/>
    <w:rsid w:val="00DF2CE3"/>
    <w:rsid w:val="00DF3CFE"/>
    <w:rsid w:val="00DF5321"/>
    <w:rsid w:val="00DF79E3"/>
    <w:rsid w:val="00E063E8"/>
    <w:rsid w:val="00E06BF1"/>
    <w:rsid w:val="00E06E0F"/>
    <w:rsid w:val="00E11692"/>
    <w:rsid w:val="00E22419"/>
    <w:rsid w:val="00E27E12"/>
    <w:rsid w:val="00E30230"/>
    <w:rsid w:val="00E3125C"/>
    <w:rsid w:val="00E32F36"/>
    <w:rsid w:val="00E34DBF"/>
    <w:rsid w:val="00E36083"/>
    <w:rsid w:val="00E371EB"/>
    <w:rsid w:val="00E377DD"/>
    <w:rsid w:val="00E416C9"/>
    <w:rsid w:val="00E437A9"/>
    <w:rsid w:val="00E44705"/>
    <w:rsid w:val="00E52144"/>
    <w:rsid w:val="00E53480"/>
    <w:rsid w:val="00E536EE"/>
    <w:rsid w:val="00E55CD3"/>
    <w:rsid w:val="00E574DE"/>
    <w:rsid w:val="00E64FAD"/>
    <w:rsid w:val="00E67D3D"/>
    <w:rsid w:val="00E70641"/>
    <w:rsid w:val="00E71217"/>
    <w:rsid w:val="00E73547"/>
    <w:rsid w:val="00E738AF"/>
    <w:rsid w:val="00E7638D"/>
    <w:rsid w:val="00E76DE2"/>
    <w:rsid w:val="00E80D8F"/>
    <w:rsid w:val="00E829F9"/>
    <w:rsid w:val="00E92A4F"/>
    <w:rsid w:val="00E96962"/>
    <w:rsid w:val="00EA52D1"/>
    <w:rsid w:val="00EA5C35"/>
    <w:rsid w:val="00EB07FC"/>
    <w:rsid w:val="00EB7881"/>
    <w:rsid w:val="00EC491A"/>
    <w:rsid w:val="00EC6C3A"/>
    <w:rsid w:val="00ED079E"/>
    <w:rsid w:val="00ED6941"/>
    <w:rsid w:val="00EE19CD"/>
    <w:rsid w:val="00EE1B31"/>
    <w:rsid w:val="00EE20DA"/>
    <w:rsid w:val="00EE26E2"/>
    <w:rsid w:val="00EE4A40"/>
    <w:rsid w:val="00EE7FF7"/>
    <w:rsid w:val="00EF1D52"/>
    <w:rsid w:val="00EF41B0"/>
    <w:rsid w:val="00EF7A2A"/>
    <w:rsid w:val="00F1388F"/>
    <w:rsid w:val="00F13AF3"/>
    <w:rsid w:val="00F15660"/>
    <w:rsid w:val="00F169A2"/>
    <w:rsid w:val="00F16B4A"/>
    <w:rsid w:val="00F23872"/>
    <w:rsid w:val="00F2457D"/>
    <w:rsid w:val="00F305D1"/>
    <w:rsid w:val="00F35B96"/>
    <w:rsid w:val="00F40E2A"/>
    <w:rsid w:val="00F41233"/>
    <w:rsid w:val="00F414E6"/>
    <w:rsid w:val="00F42D92"/>
    <w:rsid w:val="00F500D4"/>
    <w:rsid w:val="00F5139C"/>
    <w:rsid w:val="00F53D05"/>
    <w:rsid w:val="00F56232"/>
    <w:rsid w:val="00F621FB"/>
    <w:rsid w:val="00F63813"/>
    <w:rsid w:val="00F70E2D"/>
    <w:rsid w:val="00F7406F"/>
    <w:rsid w:val="00F77106"/>
    <w:rsid w:val="00F80519"/>
    <w:rsid w:val="00F82819"/>
    <w:rsid w:val="00F82933"/>
    <w:rsid w:val="00F82B28"/>
    <w:rsid w:val="00F92365"/>
    <w:rsid w:val="00FA20DC"/>
    <w:rsid w:val="00FA3CD3"/>
    <w:rsid w:val="00FB09BE"/>
    <w:rsid w:val="00FC0DE9"/>
    <w:rsid w:val="00FC1359"/>
    <w:rsid w:val="00FC2CD7"/>
    <w:rsid w:val="00FC32A9"/>
    <w:rsid w:val="00FD35B2"/>
    <w:rsid w:val="00FD3843"/>
    <w:rsid w:val="00FD4482"/>
    <w:rsid w:val="00FD6149"/>
    <w:rsid w:val="00FD6639"/>
    <w:rsid w:val="00FD78BE"/>
    <w:rsid w:val="00FE2762"/>
    <w:rsid w:val="00FE5C98"/>
    <w:rsid w:val="00FF4C2E"/>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oNotEmbedSmartTags/>
  <w:decimalSymbol w:val="."/>
  <w:listSeparator w:val=","/>
  <w14:docId w14:val="5C7CF3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CellMar>
        <w:top w:w="0" w:type="dxa"/>
        <w:left w:w="108" w:type="dxa"/>
        <w:bottom w:w="0" w:type="dxa"/>
        <w:right w:w="108" w:type="dxa"/>
      </w:tblCellMar>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paragraph" w:styleId="ListParagraph">
    <w:name w:val="List Paragraph"/>
    <w:basedOn w:val="Normal"/>
    <w:uiPriority w:val="34"/>
    <w:qFormat/>
    <w:rsid w:val="00370A9D"/>
    <w:pPr>
      <w:spacing w:before="0" w:after="284" w:line="240" w:lineRule="atLeast"/>
      <w:ind w:left="720"/>
      <w:contextualSpacing/>
    </w:pPr>
    <w:rPr>
      <w:i w:val="0"/>
      <w:color w:val="4D4D4F"/>
      <w:sz w:val="19"/>
      <w:szCs w:val="22"/>
      <w:lang w:val="en-US" w:eastAsia="en-AU" w:bidi="en-US"/>
    </w:rPr>
  </w:style>
  <w:style w:type="paragraph" w:customStyle="1" w:styleId="Default">
    <w:name w:val="Default"/>
    <w:rsid w:val="003D51EE"/>
    <w:pPr>
      <w:autoSpaceDE w:val="0"/>
      <w:autoSpaceDN w:val="0"/>
      <w:adjustRightInd w:val="0"/>
    </w:pPr>
    <w:rPr>
      <w:rFonts w:ascii="Helvetica" w:hAnsi="Helvetica" w:cs="Helvetica"/>
      <w:color w:val="000000"/>
      <w:sz w:val="24"/>
      <w:szCs w:val="24"/>
    </w:rPr>
  </w:style>
  <w:style w:type="paragraph" w:customStyle="1" w:styleId="Pre-NumberedLegisLvl1">
    <w:name w:val="Pre-Numbered Legis Lvl 1"/>
    <w:rsid w:val="007414ED"/>
    <w:pPr>
      <w:ind w:left="850" w:hanging="493"/>
    </w:pPr>
    <w:rPr>
      <w:sz w:val="22"/>
      <w:lang w:eastAsia="en-US"/>
    </w:rPr>
  </w:style>
  <w:style w:type="paragraph" w:customStyle="1" w:styleId="ACMAHeading30">
    <w:name w:val="ACMA Heading 3"/>
    <w:next w:val="ACMABodyText0"/>
    <w:rsid w:val="003911B3"/>
    <w:pPr>
      <w:keepNext/>
      <w:suppressAutoHyphens/>
      <w:spacing w:before="120"/>
    </w:pPr>
    <w:rPr>
      <w:rFonts w:ascii="Arial" w:hAnsi="Arial"/>
      <w:b/>
      <w:sz w:val="24"/>
      <w:lang w:eastAsia="en-US"/>
    </w:rPr>
  </w:style>
  <w:style w:type="paragraph" w:styleId="ListBullet">
    <w:name w:val="List Bullet"/>
    <w:basedOn w:val="Normal"/>
    <w:qFormat/>
    <w:rsid w:val="00571E0C"/>
    <w:pPr>
      <w:numPr>
        <w:numId w:val="32"/>
      </w:numPr>
      <w:spacing w:before="0" w:after="80" w:line="240" w:lineRule="atLeast"/>
    </w:pPr>
    <w:rPr>
      <w:i w:val="0"/>
      <w:lang w:eastAsia="en-AU"/>
    </w:rPr>
  </w:style>
  <w:style w:type="paragraph" w:customStyle="1" w:styleId="ListBulletLast">
    <w:name w:val="List Bullet Last"/>
    <w:basedOn w:val="ListBullet"/>
    <w:qFormat/>
    <w:rsid w:val="00571E0C"/>
    <w:pPr>
      <w:spacing w:after="240"/>
    </w:pPr>
    <w:rPr>
      <w:rFonts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15137085">
      <w:bodyDiv w:val="1"/>
      <w:marLeft w:val="0"/>
      <w:marRight w:val="0"/>
      <w:marTop w:val="0"/>
      <w:marBottom w:val="0"/>
      <w:divBdr>
        <w:top w:val="none" w:sz="0" w:space="0" w:color="auto"/>
        <w:left w:val="none" w:sz="0" w:space="0" w:color="auto"/>
        <w:bottom w:val="none" w:sz="0" w:space="0" w:color="auto"/>
        <w:right w:val="none" w:sz="0" w:space="0" w:color="auto"/>
      </w:divBdr>
      <w:divsChild>
        <w:div w:id="785587687">
          <w:marLeft w:val="0"/>
          <w:marRight w:val="0"/>
          <w:marTop w:val="0"/>
          <w:marBottom w:val="0"/>
          <w:divBdr>
            <w:top w:val="none" w:sz="0" w:space="0" w:color="auto"/>
            <w:left w:val="none" w:sz="0" w:space="0" w:color="auto"/>
            <w:bottom w:val="none" w:sz="0" w:space="0" w:color="auto"/>
            <w:right w:val="none" w:sz="0" w:space="0" w:color="auto"/>
          </w:divBdr>
          <w:divsChild>
            <w:div w:id="1409428197">
              <w:marLeft w:val="0"/>
              <w:marRight w:val="0"/>
              <w:marTop w:val="0"/>
              <w:marBottom w:val="0"/>
              <w:divBdr>
                <w:top w:val="none" w:sz="0" w:space="0" w:color="auto"/>
                <w:left w:val="none" w:sz="0" w:space="0" w:color="auto"/>
                <w:bottom w:val="none" w:sz="0" w:space="0" w:color="auto"/>
                <w:right w:val="none" w:sz="0" w:space="0" w:color="auto"/>
              </w:divBdr>
              <w:divsChild>
                <w:div w:id="851190151">
                  <w:marLeft w:val="0"/>
                  <w:marRight w:val="0"/>
                  <w:marTop w:val="0"/>
                  <w:marBottom w:val="0"/>
                  <w:divBdr>
                    <w:top w:val="none" w:sz="0" w:space="0" w:color="auto"/>
                    <w:left w:val="none" w:sz="0" w:space="0" w:color="auto"/>
                    <w:bottom w:val="none" w:sz="0" w:space="0" w:color="auto"/>
                    <w:right w:val="none" w:sz="0" w:space="0" w:color="auto"/>
                  </w:divBdr>
                  <w:divsChild>
                    <w:div w:id="58018913">
                      <w:marLeft w:val="0"/>
                      <w:marRight w:val="0"/>
                      <w:marTop w:val="0"/>
                      <w:marBottom w:val="0"/>
                      <w:divBdr>
                        <w:top w:val="none" w:sz="0" w:space="0" w:color="auto"/>
                        <w:left w:val="none" w:sz="0" w:space="0" w:color="auto"/>
                        <w:bottom w:val="none" w:sz="0" w:space="0" w:color="auto"/>
                        <w:right w:val="none" w:sz="0" w:space="0" w:color="auto"/>
                      </w:divBdr>
                      <w:divsChild>
                        <w:div w:id="1230532803">
                          <w:marLeft w:val="0"/>
                          <w:marRight w:val="0"/>
                          <w:marTop w:val="0"/>
                          <w:marBottom w:val="0"/>
                          <w:divBdr>
                            <w:top w:val="none" w:sz="0" w:space="0" w:color="auto"/>
                            <w:left w:val="none" w:sz="0" w:space="0" w:color="auto"/>
                            <w:bottom w:val="none" w:sz="0" w:space="0" w:color="auto"/>
                            <w:right w:val="none" w:sz="0" w:space="0" w:color="auto"/>
                          </w:divBdr>
                          <w:divsChild>
                            <w:div w:id="2073234138">
                              <w:marLeft w:val="0"/>
                              <w:marRight w:val="0"/>
                              <w:marTop w:val="0"/>
                              <w:marBottom w:val="0"/>
                              <w:divBdr>
                                <w:top w:val="none" w:sz="0" w:space="0" w:color="auto"/>
                                <w:left w:val="none" w:sz="0" w:space="0" w:color="auto"/>
                                <w:bottom w:val="none" w:sz="0" w:space="0" w:color="auto"/>
                                <w:right w:val="none" w:sz="0" w:space="0" w:color="auto"/>
                              </w:divBdr>
                              <w:divsChild>
                                <w:div w:id="1633944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707996670">
      <w:bodyDiv w:val="1"/>
      <w:marLeft w:val="0"/>
      <w:marRight w:val="0"/>
      <w:marTop w:val="0"/>
      <w:marBottom w:val="0"/>
      <w:divBdr>
        <w:top w:val="none" w:sz="0" w:space="0" w:color="auto"/>
        <w:left w:val="none" w:sz="0" w:space="0" w:color="auto"/>
        <w:bottom w:val="none" w:sz="0" w:space="0" w:color="auto"/>
        <w:right w:val="none" w:sz="0" w:space="0" w:color="auto"/>
      </w:divBdr>
    </w:div>
    <w:div w:id="848954306">
      <w:bodyDiv w:val="1"/>
      <w:marLeft w:val="0"/>
      <w:marRight w:val="0"/>
      <w:marTop w:val="0"/>
      <w:marBottom w:val="0"/>
      <w:divBdr>
        <w:top w:val="none" w:sz="0" w:space="0" w:color="auto"/>
        <w:left w:val="none" w:sz="0" w:space="0" w:color="auto"/>
        <w:bottom w:val="none" w:sz="0" w:space="0" w:color="auto"/>
        <w:right w:val="none" w:sz="0" w:space="0" w:color="auto"/>
      </w:divBdr>
    </w:div>
    <w:div w:id="1127504633">
      <w:bodyDiv w:val="1"/>
      <w:marLeft w:val="0"/>
      <w:marRight w:val="0"/>
      <w:marTop w:val="0"/>
      <w:marBottom w:val="0"/>
      <w:divBdr>
        <w:top w:val="none" w:sz="0" w:space="0" w:color="auto"/>
        <w:left w:val="none" w:sz="0" w:space="0" w:color="auto"/>
        <w:bottom w:val="none" w:sz="0" w:space="0" w:color="auto"/>
        <w:right w:val="none" w:sz="0" w:space="0" w:color="auto"/>
      </w:divBdr>
      <w:divsChild>
        <w:div w:id="1497645449">
          <w:marLeft w:val="0"/>
          <w:marRight w:val="0"/>
          <w:marTop w:val="0"/>
          <w:marBottom w:val="0"/>
          <w:divBdr>
            <w:top w:val="none" w:sz="0" w:space="0" w:color="auto"/>
            <w:left w:val="none" w:sz="0" w:space="0" w:color="auto"/>
            <w:bottom w:val="none" w:sz="0" w:space="0" w:color="auto"/>
            <w:right w:val="none" w:sz="0" w:space="0" w:color="auto"/>
          </w:divBdr>
          <w:divsChild>
            <w:div w:id="856504042">
              <w:marLeft w:val="0"/>
              <w:marRight w:val="0"/>
              <w:marTop w:val="0"/>
              <w:marBottom w:val="0"/>
              <w:divBdr>
                <w:top w:val="none" w:sz="0" w:space="0" w:color="auto"/>
                <w:left w:val="none" w:sz="0" w:space="0" w:color="auto"/>
                <w:bottom w:val="none" w:sz="0" w:space="0" w:color="auto"/>
                <w:right w:val="none" w:sz="0" w:space="0" w:color="auto"/>
              </w:divBdr>
              <w:divsChild>
                <w:div w:id="1991321854">
                  <w:marLeft w:val="0"/>
                  <w:marRight w:val="0"/>
                  <w:marTop w:val="0"/>
                  <w:marBottom w:val="0"/>
                  <w:divBdr>
                    <w:top w:val="none" w:sz="0" w:space="0" w:color="auto"/>
                    <w:left w:val="none" w:sz="0" w:space="0" w:color="auto"/>
                    <w:bottom w:val="none" w:sz="0" w:space="0" w:color="auto"/>
                    <w:right w:val="none" w:sz="0" w:space="0" w:color="auto"/>
                  </w:divBdr>
                  <w:divsChild>
                    <w:div w:id="546263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72456065">
      <w:bodyDiv w:val="1"/>
      <w:marLeft w:val="0"/>
      <w:marRight w:val="0"/>
      <w:marTop w:val="0"/>
      <w:marBottom w:val="0"/>
      <w:divBdr>
        <w:top w:val="none" w:sz="0" w:space="0" w:color="auto"/>
        <w:left w:val="none" w:sz="0" w:space="0" w:color="auto"/>
        <w:bottom w:val="none" w:sz="0" w:space="0" w:color="auto"/>
        <w:right w:val="none" w:sz="0" w:space="0" w:color="auto"/>
      </w:divBdr>
      <w:divsChild>
        <w:div w:id="1512061769">
          <w:marLeft w:val="0"/>
          <w:marRight w:val="0"/>
          <w:marTop w:val="0"/>
          <w:marBottom w:val="0"/>
          <w:divBdr>
            <w:top w:val="none" w:sz="0" w:space="0" w:color="auto"/>
            <w:left w:val="none" w:sz="0" w:space="0" w:color="auto"/>
            <w:bottom w:val="none" w:sz="0" w:space="0" w:color="auto"/>
            <w:right w:val="none" w:sz="0" w:space="0" w:color="auto"/>
          </w:divBdr>
          <w:divsChild>
            <w:div w:id="432283732">
              <w:marLeft w:val="0"/>
              <w:marRight w:val="0"/>
              <w:marTop w:val="0"/>
              <w:marBottom w:val="0"/>
              <w:divBdr>
                <w:top w:val="none" w:sz="0" w:space="0" w:color="auto"/>
                <w:left w:val="none" w:sz="0" w:space="0" w:color="auto"/>
                <w:bottom w:val="none" w:sz="0" w:space="0" w:color="auto"/>
                <w:right w:val="none" w:sz="0" w:space="0" w:color="auto"/>
              </w:divBdr>
              <w:divsChild>
                <w:div w:id="341052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footer" Target="footer3.xml"/></Relationships>
</file>

<file path=word/_rels/footer3.xml.rels><?xml version="1.0" encoding="UTF-8" standalone="yes"?>
<Relationships xmlns="http://schemas.openxmlformats.org/package/2006/relationships"><Relationship Id="rId1" Type="http://schemas.openxmlformats.org/officeDocument/2006/relationships/image" Target="media/image4.jpeg"/></Relationships>
</file>

<file path=word/_rels/footnotes.xml.rels><?xml version="1.0" encoding="UTF-8" standalone="yes"?>
<Relationships xmlns="http://schemas.openxmlformats.org/package/2006/relationships"><Relationship Id="rId3" Type="http://schemas.openxmlformats.org/officeDocument/2006/relationships/hyperlink" Target="http://www.abs.gov.au/websitedbs/D3310114.nsf/Home/2016%20QuickStats" TargetMode="External"/><Relationship Id="rId2" Type="http://schemas.openxmlformats.org/officeDocument/2006/relationships/hyperlink" Target="https://www.acma.gov.au/-/media/Diversity-Localism-and-%20%20Accessibility/Advice/Word-Document/Narrowcasting-for-Radio-Guidelines-June-2016.docx?la=en" TargetMode="External"/><Relationship Id="rId1" Type="http://schemas.openxmlformats.org/officeDocument/2006/relationships/hyperlink" Target="https://vintagefm.com.au"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3.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539E3EE-F635-416D-A6FB-98956F8441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3063</Words>
  <Characters>16296</Characters>
  <Application>Microsoft Office Word</Application>
  <DocSecurity>12</DocSecurity>
  <Lines>135</Lines>
  <Paragraphs>38</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19321</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2018-09-14T00:47:00Z</dcterms:created>
  <dcterms:modified xsi:type="dcterms:W3CDTF">2018-09-14T00:47:00Z</dcterms:modified>
  <cp:category/>
</cp:coreProperties>
</file>