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24258B2" w14:textId="506172CD" w:rsidR="00BE459D" w:rsidRDefault="00A82ED1" w:rsidP="0033104B">
      <w:pPr>
        <w:pStyle w:val="ACMAHeading1"/>
        <w:spacing w:before="960" w:after="240"/>
      </w:pPr>
      <w:r>
        <w:t>I</w:t>
      </w:r>
      <w:r w:rsidR="00B30A6C" w:rsidRPr="002B0831">
        <w:t>nvestigation</w:t>
      </w:r>
      <w:r w:rsidR="00B30A6C">
        <w:t xml:space="preserve"> </w:t>
      </w:r>
      <w:r w:rsidR="0079419E">
        <w:t>r</w:t>
      </w:r>
      <w:r w:rsidR="00B30A6C">
        <w:t xml:space="preserve">eport </w:t>
      </w:r>
      <w:r w:rsidR="0079419E">
        <w:t>n</w:t>
      </w:r>
      <w:r w:rsidR="00B30A6C">
        <w:t>o</w:t>
      </w:r>
      <w:r w:rsidR="00B30A6C" w:rsidRPr="00DA762B">
        <w:t xml:space="preserve">. </w:t>
      </w:r>
      <w:r w:rsidR="00EF41B0" w:rsidRPr="00DA762B">
        <w:rPr>
          <w:rStyle w:val="Emphasis"/>
          <w:i w:val="0"/>
        </w:rPr>
        <w:t>BI-</w:t>
      </w:r>
      <w:r w:rsidR="00DA762B" w:rsidRPr="00DA762B">
        <w:rPr>
          <w:rStyle w:val="Emphasis"/>
          <w:i w:val="0"/>
        </w:rPr>
        <w:t>347</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324258B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324258B3" w14:textId="77777777" w:rsidR="005E47E5" w:rsidRPr="0033104B" w:rsidRDefault="003E08A5" w:rsidP="0033104B">
            <w:pPr>
              <w:pStyle w:val="ACMATableHeading"/>
            </w:pPr>
            <w:bookmarkStart w:id="0" w:name="ColumnTitle"/>
            <w:r w:rsidRPr="0033104B">
              <w:t>Summary</w:t>
            </w:r>
          </w:p>
        </w:tc>
        <w:tc>
          <w:tcPr>
            <w:tcW w:w="5724" w:type="dxa"/>
          </w:tcPr>
          <w:p w14:paraId="324258B4" w14:textId="77777777" w:rsidR="005E47E5" w:rsidRPr="00B261EE" w:rsidRDefault="005E47E5" w:rsidP="007D423E">
            <w:pPr>
              <w:pStyle w:val="ACMATableHeading"/>
            </w:pPr>
          </w:p>
        </w:tc>
      </w:tr>
      <w:bookmarkEnd w:id="0"/>
      <w:tr w:rsidR="005E47E5" w14:paraId="324258B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24258B6" w14:textId="77777777" w:rsidR="005E47E5" w:rsidRPr="00DA762B" w:rsidRDefault="00DA762B" w:rsidP="00DA762B">
            <w:pPr>
              <w:pStyle w:val="ACMATableBody"/>
              <w:rPr>
                <w:b/>
              </w:rPr>
            </w:pPr>
            <w:r w:rsidRPr="00DA762B">
              <w:rPr>
                <w:b/>
              </w:rPr>
              <w:t>Broadcaster</w:t>
            </w:r>
          </w:p>
        </w:tc>
        <w:tc>
          <w:tcPr>
            <w:tcW w:w="5724" w:type="dxa"/>
            <w:tcBorders>
              <w:top w:val="single" w:sz="4" w:space="0" w:color="auto"/>
              <w:left w:val="single" w:sz="4" w:space="0" w:color="auto"/>
              <w:bottom w:val="single" w:sz="4" w:space="0" w:color="auto"/>
            </w:tcBorders>
            <w:shd w:val="clear" w:color="auto" w:fill="auto"/>
          </w:tcPr>
          <w:p w14:paraId="324258B7" w14:textId="77777777" w:rsidR="005E47E5" w:rsidRPr="00DA762B" w:rsidRDefault="00DA762B" w:rsidP="0033104B">
            <w:pPr>
              <w:pStyle w:val="ACMATableBody"/>
            </w:pPr>
            <w:r w:rsidRPr="00DA762B">
              <w:t>Australian Broadcasting Corporation</w:t>
            </w:r>
          </w:p>
        </w:tc>
      </w:tr>
      <w:tr w:rsidR="005E47E5" w14:paraId="324258B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24258B9" w14:textId="77777777" w:rsidR="005E47E5" w:rsidRPr="00DA762B" w:rsidRDefault="005E47E5" w:rsidP="0033104B">
            <w:pPr>
              <w:pStyle w:val="ACMATableBody"/>
              <w:rPr>
                <w:b/>
              </w:rPr>
            </w:pPr>
            <w:r w:rsidRPr="00DA762B">
              <w:rPr>
                <w:b/>
              </w:rPr>
              <w:t>Station</w:t>
            </w:r>
          </w:p>
        </w:tc>
        <w:tc>
          <w:tcPr>
            <w:tcW w:w="5724" w:type="dxa"/>
            <w:tcBorders>
              <w:top w:val="single" w:sz="4" w:space="0" w:color="auto"/>
              <w:left w:val="single" w:sz="4" w:space="0" w:color="auto"/>
              <w:bottom w:val="single" w:sz="4" w:space="0" w:color="auto"/>
            </w:tcBorders>
            <w:shd w:val="clear" w:color="auto" w:fill="auto"/>
          </w:tcPr>
          <w:p w14:paraId="324258BA" w14:textId="77777777" w:rsidR="005E47E5" w:rsidRPr="00DA762B" w:rsidRDefault="00DA762B" w:rsidP="0033104B">
            <w:pPr>
              <w:pStyle w:val="ACMATableBody"/>
            </w:pPr>
            <w:r w:rsidRPr="00DA762B">
              <w:t>ABC</w:t>
            </w:r>
          </w:p>
        </w:tc>
      </w:tr>
      <w:tr w:rsidR="005E47E5" w14:paraId="324258BE"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24258BC" w14:textId="77777777" w:rsidR="005E47E5" w:rsidRPr="00DA762B" w:rsidRDefault="00A04A54" w:rsidP="0033104B">
            <w:pPr>
              <w:pStyle w:val="ACMATableBody"/>
              <w:rPr>
                <w:b/>
              </w:rPr>
            </w:pPr>
            <w:r w:rsidRPr="00DA762B">
              <w:rPr>
                <w:b/>
              </w:rPr>
              <w:t>Type of s</w:t>
            </w:r>
            <w:r w:rsidR="005E47E5" w:rsidRPr="00DA762B">
              <w:rPr>
                <w:b/>
              </w:rPr>
              <w:t>ervice</w:t>
            </w:r>
          </w:p>
        </w:tc>
        <w:tc>
          <w:tcPr>
            <w:tcW w:w="5724" w:type="dxa"/>
            <w:tcBorders>
              <w:top w:val="single" w:sz="4" w:space="0" w:color="auto"/>
              <w:left w:val="single" w:sz="4" w:space="0" w:color="auto"/>
              <w:bottom w:val="single" w:sz="4" w:space="0" w:color="auto"/>
            </w:tcBorders>
            <w:shd w:val="clear" w:color="auto" w:fill="auto"/>
          </w:tcPr>
          <w:p w14:paraId="324258BD" w14:textId="77777777" w:rsidR="005E47E5" w:rsidRPr="00DA762B" w:rsidRDefault="00B30A6C" w:rsidP="00DA762B">
            <w:pPr>
              <w:pStyle w:val="ACMATableBody"/>
            </w:pPr>
            <w:r w:rsidRPr="00DA762B">
              <w:t>National broadcasting</w:t>
            </w:r>
            <w:r w:rsidR="0079419E" w:rsidRPr="00DA762B">
              <w:t>—</w:t>
            </w:r>
            <w:r w:rsidR="001B7E7F" w:rsidRPr="00DA762B">
              <w:t>t</w:t>
            </w:r>
            <w:r w:rsidR="00193093" w:rsidRPr="00DA762B">
              <w:t>elevision</w:t>
            </w:r>
          </w:p>
        </w:tc>
      </w:tr>
      <w:tr w:rsidR="005E47E5" w14:paraId="324258C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24258BF" w14:textId="77777777" w:rsidR="005E47E5" w:rsidRPr="00DA762B" w:rsidRDefault="00A04A54" w:rsidP="0033104B">
            <w:pPr>
              <w:pStyle w:val="ACMATableBody"/>
              <w:rPr>
                <w:b/>
              </w:rPr>
            </w:pPr>
            <w:r w:rsidRPr="00DA762B">
              <w:rPr>
                <w:b/>
              </w:rPr>
              <w:t>Name of p</w:t>
            </w:r>
            <w:r w:rsidR="005E47E5" w:rsidRPr="00DA762B">
              <w:rPr>
                <w:b/>
              </w:rPr>
              <w:t>rogram</w:t>
            </w:r>
          </w:p>
        </w:tc>
        <w:tc>
          <w:tcPr>
            <w:tcW w:w="5724" w:type="dxa"/>
            <w:tcBorders>
              <w:top w:val="single" w:sz="4" w:space="0" w:color="auto"/>
              <w:left w:val="single" w:sz="4" w:space="0" w:color="auto"/>
              <w:bottom w:val="single" w:sz="4" w:space="0" w:color="auto"/>
            </w:tcBorders>
            <w:shd w:val="clear" w:color="auto" w:fill="auto"/>
          </w:tcPr>
          <w:p w14:paraId="324258C0" w14:textId="77777777" w:rsidR="005E47E5" w:rsidRPr="00DA762B" w:rsidRDefault="00DA762B" w:rsidP="0033104B">
            <w:pPr>
              <w:pStyle w:val="ACMATableBody"/>
              <w:rPr>
                <w:i/>
              </w:rPr>
            </w:pPr>
            <w:r w:rsidRPr="00DA762B">
              <w:rPr>
                <w:i/>
              </w:rPr>
              <w:t>ABC News</w:t>
            </w:r>
          </w:p>
        </w:tc>
      </w:tr>
      <w:tr w:rsidR="005E47E5" w14:paraId="324258C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24258C2" w14:textId="77777777" w:rsidR="005E47E5" w:rsidRPr="00DA762B" w:rsidRDefault="00747CC0" w:rsidP="00747CC0">
            <w:pPr>
              <w:pStyle w:val="ACMATableBody"/>
              <w:rPr>
                <w:b/>
              </w:rPr>
            </w:pPr>
            <w:r w:rsidRPr="00DA762B">
              <w:rPr>
                <w:b/>
              </w:rPr>
              <w:t xml:space="preserve">Date </w:t>
            </w:r>
            <w:r w:rsidR="00B30A6C" w:rsidRPr="00DA762B">
              <w:rPr>
                <w:b/>
              </w:rPr>
              <w:t>of broadcast</w:t>
            </w:r>
          </w:p>
        </w:tc>
        <w:tc>
          <w:tcPr>
            <w:tcW w:w="5724" w:type="dxa"/>
            <w:tcBorders>
              <w:top w:val="single" w:sz="4" w:space="0" w:color="auto"/>
              <w:left w:val="single" w:sz="4" w:space="0" w:color="auto"/>
              <w:bottom w:val="single" w:sz="4" w:space="0" w:color="auto"/>
            </w:tcBorders>
            <w:shd w:val="clear" w:color="auto" w:fill="auto"/>
          </w:tcPr>
          <w:p w14:paraId="324258C3" w14:textId="77777777" w:rsidR="005E47E5" w:rsidRPr="00DA762B" w:rsidRDefault="00DA762B" w:rsidP="00747CC0">
            <w:pPr>
              <w:pStyle w:val="ACMATableBody"/>
            </w:pPr>
            <w:r w:rsidRPr="00DA762B">
              <w:t>10 October 2017</w:t>
            </w:r>
          </w:p>
        </w:tc>
      </w:tr>
      <w:tr w:rsidR="005E47E5" w14:paraId="324258C7"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24258C5" w14:textId="77777777" w:rsidR="005E47E5" w:rsidRPr="00DA762B" w:rsidRDefault="00B30A6C" w:rsidP="00DA762B">
            <w:pPr>
              <w:pStyle w:val="ACMATableBody"/>
              <w:rPr>
                <w:b/>
              </w:rPr>
            </w:pPr>
            <w:r w:rsidRPr="00DA762B">
              <w:rPr>
                <w:b/>
              </w:rPr>
              <w:t xml:space="preserve">Relevant </w:t>
            </w:r>
            <w:r w:rsidR="00DA762B" w:rsidRPr="00DA762B">
              <w:rPr>
                <w:b/>
              </w:rPr>
              <w:t>code</w:t>
            </w:r>
          </w:p>
        </w:tc>
        <w:tc>
          <w:tcPr>
            <w:tcW w:w="5724" w:type="dxa"/>
            <w:tcBorders>
              <w:top w:val="single" w:sz="4" w:space="0" w:color="auto"/>
              <w:left w:val="single" w:sz="4" w:space="0" w:color="auto"/>
              <w:bottom w:val="single" w:sz="4" w:space="0" w:color="auto"/>
            </w:tcBorders>
            <w:shd w:val="clear" w:color="auto" w:fill="auto"/>
          </w:tcPr>
          <w:p w14:paraId="324258C6" w14:textId="77777777" w:rsidR="005E47E5" w:rsidRPr="00DA762B" w:rsidRDefault="00DA762B" w:rsidP="00DA762B">
            <w:pPr>
              <w:pStyle w:val="ACMATableBody"/>
            </w:pPr>
            <w:r w:rsidRPr="00DA762B">
              <w:rPr>
                <w:rFonts w:cs="Arial"/>
              </w:rPr>
              <w:t>ABC Code of Practice 2011 (revised in 2016)</w:t>
            </w:r>
          </w:p>
        </w:tc>
      </w:tr>
      <w:tr w:rsidR="00432125" w14:paraId="42344376" w14:textId="77777777" w:rsidTr="00432125">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B76CA5B" w14:textId="14D7CD30" w:rsidR="00432125" w:rsidRDefault="00432125" w:rsidP="00432125">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173E0AE2" w14:textId="35E77272" w:rsidR="00432125" w:rsidRDefault="00432125" w:rsidP="00432125">
            <w:pPr>
              <w:pStyle w:val="ACMATableBody"/>
              <w:rPr>
                <w:rFonts w:cs="Arial"/>
              </w:rPr>
            </w:pPr>
            <w:r>
              <w:t>5 April 2018</w:t>
            </w:r>
          </w:p>
        </w:tc>
      </w:tr>
      <w:tr w:rsidR="00684B32" w14:paraId="324258C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24258C8" w14:textId="457DF651" w:rsidR="00684B32" w:rsidRPr="006755D8" w:rsidRDefault="00A82ED1" w:rsidP="00A82ED1">
            <w:pPr>
              <w:pStyle w:val="ACMATableBody"/>
              <w:rPr>
                <w:b/>
              </w:rPr>
            </w:pPr>
            <w:r>
              <w:rPr>
                <w:b/>
              </w:rPr>
              <w:t>D</w:t>
            </w:r>
            <w:r w:rsidR="0088427E" w:rsidRPr="006755D8">
              <w:rPr>
                <w:b/>
              </w:rPr>
              <w:t>ecision</w:t>
            </w:r>
          </w:p>
        </w:tc>
        <w:tc>
          <w:tcPr>
            <w:tcW w:w="5724" w:type="dxa"/>
            <w:tcBorders>
              <w:top w:val="single" w:sz="4" w:space="0" w:color="auto"/>
              <w:left w:val="single" w:sz="4" w:space="0" w:color="auto"/>
              <w:bottom w:val="single" w:sz="4" w:space="0" w:color="auto"/>
            </w:tcBorders>
            <w:shd w:val="clear" w:color="auto" w:fill="auto"/>
          </w:tcPr>
          <w:p w14:paraId="324258C9" w14:textId="77777777" w:rsidR="00684B32" w:rsidRPr="006755D8" w:rsidRDefault="00932A4D" w:rsidP="004D2B1C">
            <w:pPr>
              <w:pStyle w:val="ACMATableBody"/>
              <w:rPr>
                <w:rFonts w:cs="Arial"/>
              </w:rPr>
            </w:pPr>
            <w:r>
              <w:rPr>
                <w:rFonts w:cs="Arial"/>
              </w:rPr>
              <w:t>B</w:t>
            </w:r>
            <w:r w:rsidR="004D2B1C" w:rsidRPr="006755D8">
              <w:rPr>
                <w:rFonts w:cs="Arial"/>
              </w:rPr>
              <w:t>reach</w:t>
            </w:r>
            <w:r w:rsidR="00EB5A43" w:rsidRPr="006755D8">
              <w:rPr>
                <w:rFonts w:cs="Arial"/>
              </w:rPr>
              <w:t xml:space="preserve"> of Standard 4.1 [due impartiality]</w:t>
            </w:r>
          </w:p>
        </w:tc>
      </w:tr>
    </w:tbl>
    <w:p w14:paraId="324258CB" w14:textId="77777777" w:rsidR="001C6546" w:rsidRPr="00972DB3" w:rsidRDefault="00D668E3" w:rsidP="00972DB3">
      <w:pPr>
        <w:pStyle w:val="ACMABodyText"/>
        <w:rPr>
          <w:rFonts w:eastAsiaTheme="minorHAnsi"/>
          <w:i/>
        </w:rPr>
      </w:pPr>
      <w:r>
        <w:br w:type="page"/>
      </w:r>
    </w:p>
    <w:p w14:paraId="324258CC" w14:textId="77777777" w:rsidR="007E084A" w:rsidRPr="007A7C97" w:rsidRDefault="007E084A" w:rsidP="007E084A">
      <w:pPr>
        <w:pStyle w:val="ACMAHeading2"/>
      </w:pPr>
      <w:r>
        <w:lastRenderedPageBreak/>
        <w:t>Background</w:t>
      </w:r>
    </w:p>
    <w:p w14:paraId="324258CD" w14:textId="77777777" w:rsidR="007E084A" w:rsidRPr="00026D0A" w:rsidRDefault="007E084A" w:rsidP="007E084A">
      <w:pPr>
        <w:pStyle w:val="ACMABodyText"/>
      </w:pPr>
      <w:r w:rsidRPr="00026D0A">
        <w:t xml:space="preserve">In December 2017, the Australian Communications and Media Authority (the ACMA) commenced an investigation under section 151 of the </w:t>
      </w:r>
      <w:r w:rsidRPr="00026D0A">
        <w:rPr>
          <w:i/>
        </w:rPr>
        <w:t xml:space="preserve">Broadcasting Services Act 1992 </w:t>
      </w:r>
      <w:r w:rsidRPr="00026D0A">
        <w:t xml:space="preserve">(the BSA) into a </w:t>
      </w:r>
      <w:r w:rsidR="00C702C6">
        <w:t>report</w:t>
      </w:r>
      <w:r w:rsidR="00226200">
        <w:t xml:space="preserve"> o</w:t>
      </w:r>
      <w:r w:rsidR="00C702C6">
        <w:t>n</w:t>
      </w:r>
      <w:r w:rsidR="00DA54B7">
        <w:t xml:space="preserve"> </w:t>
      </w:r>
      <w:r w:rsidR="002B3F7D">
        <w:t>the</w:t>
      </w:r>
      <w:r w:rsidRPr="00026D0A">
        <w:rPr>
          <w:i/>
        </w:rPr>
        <w:t xml:space="preserve"> ABC News </w:t>
      </w:r>
      <w:r w:rsidRPr="00026D0A">
        <w:t>(the program).</w:t>
      </w:r>
    </w:p>
    <w:p w14:paraId="324258CE" w14:textId="57D6F76E" w:rsidR="007E084A" w:rsidRPr="00EB5A43" w:rsidRDefault="007E084A" w:rsidP="007E084A">
      <w:pPr>
        <w:pStyle w:val="ACMABodyText"/>
      </w:pPr>
      <w:r w:rsidRPr="00026D0A">
        <w:t>The program was broadcast on ABC by the Australian Broadcasting Corporation (the ABC) on 10 October 2017 at 7.00 pm.</w:t>
      </w:r>
    </w:p>
    <w:p w14:paraId="324258CF" w14:textId="5088B7E4" w:rsidR="007E084A" w:rsidRPr="00026D0A" w:rsidRDefault="007E084A" w:rsidP="007E084A">
      <w:pPr>
        <w:pStyle w:val="ACMABodyText"/>
      </w:pPr>
      <w:r w:rsidRPr="00026D0A">
        <w:t xml:space="preserve">The ACMA received </w:t>
      </w:r>
      <w:r w:rsidR="00095431">
        <w:t xml:space="preserve">a </w:t>
      </w:r>
      <w:r w:rsidRPr="00026D0A">
        <w:t>complaint</w:t>
      </w:r>
      <w:r w:rsidR="00095431">
        <w:t xml:space="preserve"> </w:t>
      </w:r>
      <w:r w:rsidRPr="00026D0A">
        <w:t xml:space="preserve">alleging </w:t>
      </w:r>
      <w:r w:rsidR="00C702C6">
        <w:t xml:space="preserve">that </w:t>
      </w:r>
      <w:r w:rsidR="00C0666D">
        <w:t>a</w:t>
      </w:r>
      <w:r w:rsidR="00B77C4B">
        <w:t xml:space="preserve"> statement </w:t>
      </w:r>
      <w:r w:rsidR="00A50181">
        <w:t xml:space="preserve">that </w:t>
      </w:r>
      <w:r w:rsidR="008969A7">
        <w:t>Mr</w:t>
      </w:r>
      <w:r w:rsidR="00B61769">
        <w:t xml:space="preserve"> T</w:t>
      </w:r>
      <w:r w:rsidR="00A50181">
        <w:t>ony Abbott</w:t>
      </w:r>
      <w:r w:rsidR="00B61769">
        <w:t xml:space="preserve"> MP</w:t>
      </w:r>
      <w:r w:rsidR="00A50181">
        <w:t xml:space="preserve"> was ‘</w:t>
      </w:r>
      <w:r w:rsidR="00A50181" w:rsidRPr="00A50181">
        <w:t>already the most destructive politician of his generation</w:t>
      </w:r>
      <w:r w:rsidR="00A50181">
        <w:t>’ demonstrated a lack of impartiality</w:t>
      </w:r>
      <w:r w:rsidR="00BA1405">
        <w:t xml:space="preserve"> in the report</w:t>
      </w:r>
      <w:r w:rsidR="00A50181">
        <w:t>.</w:t>
      </w:r>
    </w:p>
    <w:p w14:paraId="324258D0" w14:textId="3A867DD7" w:rsidR="007E084A" w:rsidRPr="00EB5A43" w:rsidRDefault="007E084A" w:rsidP="007E084A">
      <w:pPr>
        <w:pStyle w:val="ACMABodyText"/>
      </w:pPr>
      <w:r w:rsidRPr="00026D0A">
        <w:t xml:space="preserve">The ACMA has investigated the ABC’s compliance with Standard 4.1 of the </w:t>
      </w:r>
      <w:r w:rsidR="00C108E7">
        <w:rPr>
          <w:rFonts w:cs="Arial"/>
        </w:rPr>
        <w:t xml:space="preserve">ABC Code of Practice 2011 </w:t>
      </w:r>
      <w:r w:rsidR="00F33AFE">
        <w:rPr>
          <w:rFonts w:cs="Arial"/>
        </w:rPr>
        <w:t>(revised in 2016)</w:t>
      </w:r>
      <w:r w:rsidRPr="00026D0A">
        <w:rPr>
          <w:rFonts w:cs="Arial"/>
        </w:rPr>
        <w:t xml:space="preserve"> (the Code).</w:t>
      </w:r>
    </w:p>
    <w:p w14:paraId="324258D1" w14:textId="77777777" w:rsidR="007E084A" w:rsidRPr="00F84CCD" w:rsidRDefault="007E084A" w:rsidP="007E084A">
      <w:pPr>
        <w:pStyle w:val="ACMAHeading2"/>
      </w:pPr>
      <w:r w:rsidRPr="00F84CCD">
        <w:t>The program</w:t>
      </w:r>
    </w:p>
    <w:p w14:paraId="324258D2" w14:textId="77777777" w:rsidR="007E084A" w:rsidRPr="00430451" w:rsidRDefault="007E084A" w:rsidP="007E084A">
      <w:pPr>
        <w:pStyle w:val="ACMABodyText"/>
      </w:pPr>
      <w:r w:rsidRPr="002C2B71">
        <w:rPr>
          <w:i/>
        </w:rPr>
        <w:t>ABC News</w:t>
      </w:r>
      <w:r w:rsidRPr="00430451">
        <w:t xml:space="preserve"> is a news program, described as: </w:t>
      </w:r>
    </w:p>
    <w:p w14:paraId="324258D3" w14:textId="77777777" w:rsidR="007E084A" w:rsidRPr="00430451" w:rsidRDefault="007E084A" w:rsidP="007E084A">
      <w:pPr>
        <w:pStyle w:val="ACMABodyText"/>
        <w:ind w:left="720"/>
      </w:pPr>
      <w:r w:rsidRPr="00430451">
        <w:rPr>
          <w:sz w:val="18"/>
          <w:szCs w:val="18"/>
        </w:rPr>
        <w:t xml:space="preserve">Australia's most trusted source of local, national and world </w:t>
      </w:r>
      <w:r w:rsidRPr="00430451">
        <w:rPr>
          <w:rStyle w:val="Strong"/>
          <w:b w:val="0"/>
          <w:sz w:val="18"/>
          <w:szCs w:val="18"/>
        </w:rPr>
        <w:t>news</w:t>
      </w:r>
      <w:r w:rsidRPr="00430451">
        <w:rPr>
          <w:sz w:val="18"/>
          <w:szCs w:val="18"/>
        </w:rPr>
        <w:t>. Comprehensive, independent, in-depth analysis, the latest business, sport, weather and more.</w:t>
      </w:r>
      <w:r w:rsidRPr="00430451">
        <w:rPr>
          <w:rStyle w:val="FootnoteReference"/>
          <w:sz w:val="18"/>
          <w:szCs w:val="18"/>
        </w:rPr>
        <w:footnoteReference w:id="2"/>
      </w:r>
    </w:p>
    <w:p w14:paraId="324258D5" w14:textId="2803916D" w:rsidR="00AA65E1" w:rsidRDefault="007E084A" w:rsidP="009F35EE">
      <w:pPr>
        <w:suppressAutoHyphens/>
        <w:spacing w:before="0" w:line="240" w:lineRule="atLeast"/>
        <w:rPr>
          <w:rFonts w:eastAsia="Calibri" w:cs="Arial"/>
          <w:i w:val="0"/>
        </w:rPr>
      </w:pPr>
      <w:r w:rsidRPr="009F35EE">
        <w:rPr>
          <w:i w:val="0"/>
          <w:szCs w:val="20"/>
        </w:rPr>
        <w:t xml:space="preserve">The relevant </w:t>
      </w:r>
      <w:r w:rsidR="00A17859" w:rsidRPr="009F35EE">
        <w:rPr>
          <w:i w:val="0"/>
          <w:szCs w:val="20"/>
        </w:rPr>
        <w:t>report</w:t>
      </w:r>
      <w:r w:rsidRPr="009F35EE">
        <w:rPr>
          <w:i w:val="0"/>
          <w:szCs w:val="20"/>
        </w:rPr>
        <w:t xml:space="preserve"> </w:t>
      </w:r>
      <w:r w:rsidR="001937AC" w:rsidRPr="009F35EE">
        <w:rPr>
          <w:i w:val="0"/>
          <w:szCs w:val="20"/>
        </w:rPr>
        <w:t>concern</w:t>
      </w:r>
      <w:r w:rsidR="00F877EB" w:rsidRPr="009F35EE">
        <w:rPr>
          <w:i w:val="0"/>
          <w:szCs w:val="20"/>
        </w:rPr>
        <w:t>ed</w:t>
      </w:r>
      <w:r w:rsidRPr="009F35EE">
        <w:rPr>
          <w:rFonts w:cs="Arial"/>
          <w:i w:val="0"/>
          <w:szCs w:val="20"/>
          <w:lang w:eastAsia="en-AU"/>
        </w:rPr>
        <w:t xml:space="preserve"> </w:t>
      </w:r>
      <w:r w:rsidR="00F515C8">
        <w:rPr>
          <w:rFonts w:cs="Arial"/>
          <w:i w:val="0"/>
          <w:szCs w:val="20"/>
          <w:lang w:eastAsia="en-AU"/>
        </w:rPr>
        <w:t xml:space="preserve">the address by </w:t>
      </w:r>
      <w:r w:rsidR="00EF2433">
        <w:rPr>
          <w:rFonts w:cs="Arial"/>
          <w:i w:val="0"/>
          <w:szCs w:val="20"/>
          <w:lang w:eastAsia="en-AU"/>
        </w:rPr>
        <w:t xml:space="preserve">Mr </w:t>
      </w:r>
      <w:r w:rsidRPr="009F35EE">
        <w:rPr>
          <w:rFonts w:cs="Arial"/>
          <w:i w:val="0"/>
          <w:szCs w:val="20"/>
          <w:lang w:eastAsia="en-AU"/>
        </w:rPr>
        <w:t>Abbott</w:t>
      </w:r>
      <w:r w:rsidR="00F515C8">
        <w:rPr>
          <w:rFonts w:cs="Arial"/>
          <w:i w:val="0"/>
          <w:szCs w:val="20"/>
          <w:lang w:eastAsia="en-AU"/>
        </w:rPr>
        <w:t xml:space="preserve"> </w:t>
      </w:r>
      <w:r w:rsidRPr="009F35EE">
        <w:rPr>
          <w:rFonts w:cs="Arial"/>
          <w:i w:val="0"/>
          <w:szCs w:val="20"/>
          <w:lang w:eastAsia="en-AU"/>
        </w:rPr>
        <w:t>to the Global</w:t>
      </w:r>
      <w:r w:rsidR="009F35EE" w:rsidRPr="009F35EE">
        <w:rPr>
          <w:rFonts w:cs="Arial"/>
          <w:i w:val="0"/>
          <w:szCs w:val="20"/>
          <w:lang w:eastAsia="en-AU"/>
        </w:rPr>
        <w:t xml:space="preserve"> </w:t>
      </w:r>
      <w:r w:rsidRPr="009F35EE">
        <w:rPr>
          <w:rFonts w:cs="Arial"/>
          <w:i w:val="0"/>
          <w:lang w:eastAsia="en-AU"/>
        </w:rPr>
        <w:t>Warming Policy Foundation (GWPF) in London. The report analyse</w:t>
      </w:r>
      <w:r w:rsidR="00F877EB" w:rsidRPr="009F35EE">
        <w:rPr>
          <w:rFonts w:cs="Arial"/>
          <w:i w:val="0"/>
          <w:lang w:eastAsia="en-AU"/>
        </w:rPr>
        <w:t>d</w:t>
      </w:r>
      <w:r w:rsidRPr="009F35EE">
        <w:rPr>
          <w:rFonts w:cs="Arial"/>
          <w:i w:val="0"/>
          <w:lang w:eastAsia="en-AU"/>
        </w:rPr>
        <w:t xml:space="preserve"> Mr Abbott’s changing position on climate change over time, and how his views may </w:t>
      </w:r>
      <w:r w:rsidR="00241884" w:rsidRPr="009F35EE">
        <w:rPr>
          <w:rFonts w:cs="Arial"/>
          <w:i w:val="0"/>
          <w:lang w:eastAsia="en-AU"/>
        </w:rPr>
        <w:t xml:space="preserve">have </w:t>
      </w:r>
      <w:r w:rsidRPr="009F35EE">
        <w:rPr>
          <w:rFonts w:cs="Arial"/>
          <w:i w:val="0"/>
          <w:lang w:eastAsia="en-AU"/>
        </w:rPr>
        <w:t>impact</w:t>
      </w:r>
      <w:r w:rsidR="00241884" w:rsidRPr="009F35EE">
        <w:rPr>
          <w:rFonts w:cs="Arial"/>
          <w:i w:val="0"/>
          <w:lang w:eastAsia="en-AU"/>
        </w:rPr>
        <w:t>ed</w:t>
      </w:r>
      <w:r w:rsidRPr="009F35EE">
        <w:rPr>
          <w:rFonts w:cs="Arial"/>
          <w:i w:val="0"/>
          <w:lang w:eastAsia="en-AU"/>
        </w:rPr>
        <w:t xml:space="preserve"> the Coalition government’s emerging policy at the time of the speech.</w:t>
      </w:r>
      <w:r w:rsidR="002B3F7D" w:rsidRPr="009F35EE">
        <w:rPr>
          <w:rFonts w:cs="Arial"/>
          <w:i w:val="0"/>
          <w:lang w:eastAsia="en-AU"/>
        </w:rPr>
        <w:t xml:space="preserve"> </w:t>
      </w:r>
      <w:r w:rsidR="00AC1AE1" w:rsidRPr="009F35EE">
        <w:rPr>
          <w:i w:val="0"/>
        </w:rPr>
        <w:t xml:space="preserve">The report </w:t>
      </w:r>
      <w:r w:rsidR="00F877EB" w:rsidRPr="009F35EE">
        <w:rPr>
          <w:i w:val="0"/>
        </w:rPr>
        <w:t>wa</w:t>
      </w:r>
      <w:r w:rsidR="002B3F7D" w:rsidRPr="009F35EE">
        <w:rPr>
          <w:i w:val="0"/>
        </w:rPr>
        <w:t xml:space="preserve">s approximately two and a half minutes </w:t>
      </w:r>
      <w:r w:rsidR="00121466" w:rsidRPr="009F35EE">
        <w:rPr>
          <w:i w:val="0"/>
        </w:rPr>
        <w:t>long</w:t>
      </w:r>
      <w:r w:rsidR="00603DD2" w:rsidRPr="009F35EE">
        <w:rPr>
          <w:i w:val="0"/>
        </w:rPr>
        <w:t xml:space="preserve">, </w:t>
      </w:r>
      <w:r w:rsidR="00F877EB" w:rsidRPr="009F35EE">
        <w:rPr>
          <w:i w:val="0"/>
        </w:rPr>
        <w:t xml:space="preserve">and </w:t>
      </w:r>
      <w:r w:rsidR="00603DD2" w:rsidRPr="009F35EE">
        <w:rPr>
          <w:i w:val="0"/>
        </w:rPr>
        <w:t>c</w:t>
      </w:r>
      <w:r w:rsidR="00E903D5" w:rsidRPr="009F35EE">
        <w:rPr>
          <w:i w:val="0"/>
        </w:rPr>
        <w:t>ommenc</w:t>
      </w:r>
      <w:r w:rsidR="00F877EB" w:rsidRPr="009F35EE">
        <w:rPr>
          <w:i w:val="0"/>
        </w:rPr>
        <w:t>ed</w:t>
      </w:r>
      <w:r w:rsidR="00E903D5" w:rsidRPr="009F35EE">
        <w:rPr>
          <w:i w:val="0"/>
        </w:rPr>
        <w:t xml:space="preserve"> with an </w:t>
      </w:r>
      <w:r w:rsidR="00603DD2" w:rsidRPr="009F35EE">
        <w:rPr>
          <w:i w:val="0"/>
        </w:rPr>
        <w:t>introduction by</w:t>
      </w:r>
      <w:r w:rsidR="00A50181" w:rsidRPr="009F35EE">
        <w:rPr>
          <w:i w:val="0"/>
        </w:rPr>
        <w:t xml:space="preserve"> a</w:t>
      </w:r>
      <w:r w:rsidR="00603DD2" w:rsidRPr="009F35EE">
        <w:rPr>
          <w:i w:val="0"/>
        </w:rPr>
        <w:t xml:space="preserve"> news presenter </w:t>
      </w:r>
      <w:r w:rsidR="00F2367A" w:rsidRPr="009F35EE">
        <w:rPr>
          <w:rFonts w:eastAsia="Calibri" w:cs="Arial"/>
          <w:i w:val="0"/>
        </w:rPr>
        <w:t>f</w:t>
      </w:r>
      <w:r w:rsidR="00603DD2" w:rsidRPr="009F35EE">
        <w:rPr>
          <w:rFonts w:eastAsia="Calibri" w:cs="Arial"/>
          <w:i w:val="0"/>
        </w:rPr>
        <w:t>rom the studio</w:t>
      </w:r>
      <w:r w:rsidR="00F2367A" w:rsidRPr="009F35EE">
        <w:rPr>
          <w:rFonts w:eastAsia="Calibri" w:cs="Arial"/>
          <w:i w:val="0"/>
        </w:rPr>
        <w:t>.</w:t>
      </w:r>
      <w:r w:rsidR="00603DD2" w:rsidRPr="009F35EE">
        <w:rPr>
          <w:rFonts w:eastAsia="Calibri" w:cs="Arial"/>
          <w:i w:val="0"/>
        </w:rPr>
        <w:t xml:space="preserve"> </w:t>
      </w:r>
    </w:p>
    <w:p w14:paraId="324258D6" w14:textId="10243376" w:rsidR="00AA65E1" w:rsidRDefault="00603DD2" w:rsidP="007E084A">
      <w:pPr>
        <w:pStyle w:val="ACMABodyText"/>
        <w:rPr>
          <w:rFonts w:cs="Arial"/>
          <w:lang w:eastAsia="en-AU"/>
        </w:rPr>
      </w:pPr>
      <w:r w:rsidRPr="009F35EE">
        <w:rPr>
          <w:rFonts w:eastAsia="Calibri" w:cs="Arial"/>
          <w:snapToGrid/>
        </w:rPr>
        <w:t xml:space="preserve">The majority of the report </w:t>
      </w:r>
      <w:r w:rsidRPr="009F35EE">
        <w:t>consist</w:t>
      </w:r>
      <w:r w:rsidR="00F877EB" w:rsidRPr="009F35EE">
        <w:t>ed</w:t>
      </w:r>
      <w:r w:rsidRPr="009F35EE">
        <w:t xml:space="preserve"> of archival footage</w:t>
      </w:r>
      <w:r w:rsidR="00F2367A" w:rsidRPr="009F35EE">
        <w:t xml:space="preserve"> of Mr Abbott in various </w:t>
      </w:r>
      <w:r w:rsidR="00A17859" w:rsidRPr="009F35EE">
        <w:t xml:space="preserve">public </w:t>
      </w:r>
      <w:r w:rsidR="00F2367A" w:rsidRPr="009F35EE">
        <w:t>forums</w:t>
      </w:r>
      <w:r w:rsidR="007D2EA2" w:rsidRPr="009F35EE">
        <w:t>,</w:t>
      </w:r>
      <w:r w:rsidR="00F2367A" w:rsidRPr="009F35EE">
        <w:t xml:space="preserve"> </w:t>
      </w:r>
      <w:r w:rsidR="00845ACB" w:rsidRPr="009F35EE">
        <w:t xml:space="preserve">including </w:t>
      </w:r>
      <w:r w:rsidR="00377646" w:rsidRPr="009F35EE">
        <w:t xml:space="preserve">making </w:t>
      </w:r>
      <w:r w:rsidR="00845ACB" w:rsidRPr="009F35EE">
        <w:t>appearances</w:t>
      </w:r>
      <w:r w:rsidR="00AA65E1" w:rsidRPr="009F35EE">
        <w:t xml:space="preserve"> and speeches</w:t>
      </w:r>
      <w:r w:rsidR="00F2367A">
        <w:t xml:space="preserve"> at events, addressing </w:t>
      </w:r>
      <w:r w:rsidR="00A17859">
        <w:t xml:space="preserve">the </w:t>
      </w:r>
      <w:r w:rsidR="00F2367A">
        <w:t>media and training young surf lifesavers on Manly Beach. The ABC</w:t>
      </w:r>
      <w:r w:rsidR="00571C22">
        <w:t>’s</w:t>
      </w:r>
      <w:r w:rsidR="00F2367A">
        <w:t xml:space="preserve"> political editor</w:t>
      </w:r>
      <w:r w:rsidR="0015722A">
        <w:t>,</w:t>
      </w:r>
      <w:r w:rsidR="00F2367A">
        <w:t xml:space="preserve"> </w:t>
      </w:r>
      <w:r w:rsidR="00F2367A" w:rsidRPr="00F2367A">
        <w:t>Andrew Probyn</w:t>
      </w:r>
      <w:r w:rsidR="00571C22">
        <w:t>,</w:t>
      </w:r>
      <w:r w:rsidR="00AA65E1">
        <w:t xml:space="preserve"> provide</w:t>
      </w:r>
      <w:r w:rsidR="00F877EB">
        <w:t>d</w:t>
      </w:r>
      <w:r w:rsidR="00F2367A">
        <w:t xml:space="preserve"> </w:t>
      </w:r>
      <w:r w:rsidR="00F877EB">
        <w:t xml:space="preserve">a </w:t>
      </w:r>
      <w:r w:rsidR="00F2367A">
        <w:t>voice</w:t>
      </w:r>
      <w:r w:rsidR="00D822F6">
        <w:t>-</w:t>
      </w:r>
      <w:r w:rsidR="00F2367A">
        <w:t xml:space="preserve">over </w:t>
      </w:r>
      <w:r w:rsidR="00D822F6">
        <w:t>throughout</w:t>
      </w:r>
      <w:r w:rsidR="00AA65E1">
        <w:t xml:space="preserve"> </w:t>
      </w:r>
      <w:r w:rsidR="003B795C" w:rsidRPr="00C23333">
        <w:t xml:space="preserve">but </w:t>
      </w:r>
      <w:r w:rsidR="00121466" w:rsidRPr="00C23333">
        <w:t>was</w:t>
      </w:r>
      <w:r w:rsidR="00121466">
        <w:t xml:space="preserve"> speaking </w:t>
      </w:r>
      <w:r w:rsidR="00D822F6">
        <w:t xml:space="preserve">directly to </w:t>
      </w:r>
      <w:r w:rsidR="00241884">
        <w:t xml:space="preserve">the </w:t>
      </w:r>
      <w:r w:rsidR="00F2367A">
        <w:t>camera</w:t>
      </w:r>
      <w:r w:rsidR="00AA65E1">
        <w:t xml:space="preserve"> when he ma</w:t>
      </w:r>
      <w:r w:rsidR="00F877EB">
        <w:t>de</w:t>
      </w:r>
      <w:r w:rsidR="00AA65E1">
        <w:t xml:space="preserve"> the following statement</w:t>
      </w:r>
      <w:r w:rsidR="00AA65E1">
        <w:rPr>
          <w:rFonts w:cs="Arial"/>
        </w:rPr>
        <w:t>:</w:t>
      </w:r>
    </w:p>
    <w:p w14:paraId="324258D7" w14:textId="77777777" w:rsidR="007E084A" w:rsidRPr="00AA65E1" w:rsidRDefault="00AA65E1" w:rsidP="00AA65E1">
      <w:pPr>
        <w:pStyle w:val="ACMABodyText"/>
        <w:ind w:left="720"/>
        <w:rPr>
          <w:rFonts w:eastAsia="Calibri" w:cs="Arial"/>
          <w:snapToGrid/>
          <w:sz w:val="18"/>
          <w:szCs w:val="18"/>
        </w:rPr>
      </w:pPr>
      <w:r w:rsidRPr="00AA65E1">
        <w:rPr>
          <w:rFonts w:cs="Arial"/>
          <w:sz w:val="18"/>
          <w:szCs w:val="18"/>
        </w:rPr>
        <w:t>Tony Abbott, already the most destructive politician of his generation, now intends waging war on what he calls ‘environmental theology’.</w:t>
      </w:r>
    </w:p>
    <w:p w14:paraId="324258D8" w14:textId="77777777" w:rsidR="007E084A" w:rsidRDefault="007E084A" w:rsidP="007E084A">
      <w:pPr>
        <w:pStyle w:val="ACMABodyText"/>
      </w:pPr>
      <w:r w:rsidRPr="00430451">
        <w:t xml:space="preserve">A transcript of the </w:t>
      </w:r>
      <w:r w:rsidR="00A17859">
        <w:t>report</w:t>
      </w:r>
      <w:r w:rsidRPr="00430451">
        <w:t xml:space="preserve"> is at </w:t>
      </w:r>
      <w:r w:rsidRPr="00430451">
        <w:rPr>
          <w:b/>
        </w:rPr>
        <w:t>Attachment A</w:t>
      </w:r>
      <w:r w:rsidRPr="00430451">
        <w:t>.</w:t>
      </w:r>
    </w:p>
    <w:p w14:paraId="324258D9" w14:textId="77777777" w:rsidR="007E084A" w:rsidRPr="00430451" w:rsidRDefault="007E084A" w:rsidP="007E084A">
      <w:pPr>
        <w:pStyle w:val="ACMAHeading2"/>
      </w:pPr>
      <w:r>
        <w:t xml:space="preserve">Assessment </w:t>
      </w:r>
      <w:r w:rsidRPr="00430451">
        <w:t>and submissions</w:t>
      </w:r>
    </w:p>
    <w:p w14:paraId="324258DA" w14:textId="77777777" w:rsidR="007E084A" w:rsidRPr="0024000F" w:rsidRDefault="007E084A" w:rsidP="007E084A">
      <w:pPr>
        <w:pStyle w:val="ACMABodyText"/>
      </w:pPr>
      <w:r w:rsidRPr="00430451">
        <w:t>When assessing content, the ACMA considers the meaning conveyed by the material, including the natural, ordinary meaning of the language, context, tenor, tone, images and any inferences that may be drawn. This is assessed according to the understanding of an</w:t>
      </w:r>
      <w:r w:rsidRPr="0024000F">
        <w:t xml:space="preserve"> </w:t>
      </w:r>
      <w:r w:rsidR="00377646">
        <w:t>‘ordinary reasonable’</w:t>
      </w:r>
      <w:r w:rsidRPr="0024000F">
        <w:t xml:space="preserve"> viewer.</w:t>
      </w:r>
    </w:p>
    <w:p w14:paraId="324258DB" w14:textId="77777777" w:rsidR="007E084A" w:rsidRPr="0024000F" w:rsidRDefault="007E084A" w:rsidP="007E084A">
      <w:pPr>
        <w:pStyle w:val="ACMABodyText"/>
        <w:spacing w:after="120"/>
      </w:pPr>
      <w:r w:rsidRPr="0024000F">
        <w:t>Australian courts have considered an ‘ordinary reasonable’ viewer to be:</w:t>
      </w:r>
    </w:p>
    <w:p w14:paraId="324258DC" w14:textId="77777777" w:rsidR="007E084A" w:rsidRPr="0024000F" w:rsidRDefault="007E084A" w:rsidP="007E084A">
      <w:pPr>
        <w:pStyle w:val="ACMABodyText"/>
        <w:ind w:left="720"/>
        <w:rPr>
          <w:sz w:val="18"/>
          <w:szCs w:val="18"/>
        </w:rPr>
      </w:pPr>
      <w:r w:rsidRPr="0024000F">
        <w:rPr>
          <w:sz w:val="18"/>
          <w:szCs w:val="18"/>
        </w:rPr>
        <w:t xml:space="preserve">A person of fair average intelligence, who is neither perverse, nor morbid or suspicious of mind, nor avid for scandal. That person does not live in an ivory tower, but can and does read </w:t>
      </w:r>
      <w:r w:rsidRPr="0024000F">
        <w:rPr>
          <w:sz w:val="18"/>
          <w:szCs w:val="18"/>
        </w:rPr>
        <w:lastRenderedPageBreak/>
        <w:t>between the lines in the light of that person’s general knowledge and experience of worldly affairs.</w:t>
      </w:r>
      <w:r w:rsidRPr="0024000F">
        <w:rPr>
          <w:sz w:val="18"/>
          <w:szCs w:val="18"/>
          <w:vertAlign w:val="superscript"/>
        </w:rPr>
        <w:footnoteReference w:id="3"/>
      </w:r>
    </w:p>
    <w:p w14:paraId="324258DD" w14:textId="77777777" w:rsidR="007E084A" w:rsidRDefault="007E084A" w:rsidP="007E084A">
      <w:pPr>
        <w:pStyle w:val="ACMABodyText"/>
      </w:pPr>
      <w:r w:rsidRPr="0024000F">
        <w:t>Once the ACMA has ascertained the meaning of the material that was broadcast, it then assesses compliance with the Code.</w:t>
      </w:r>
    </w:p>
    <w:p w14:paraId="324258DE" w14:textId="18F0774F" w:rsidR="007E084A" w:rsidRPr="00D80CCA" w:rsidRDefault="007E084A" w:rsidP="007E084A">
      <w:pPr>
        <w:pStyle w:val="ACMABodyText"/>
        <w:rPr>
          <w:highlight w:val="magenta"/>
        </w:rPr>
      </w:pPr>
      <w:r>
        <w:t>This investigation has taken into account the complaint (</w:t>
      </w:r>
      <w:r w:rsidR="00E87C4D">
        <w:t xml:space="preserve">extracts </w:t>
      </w:r>
      <w:r>
        <w:t xml:space="preserve">at </w:t>
      </w:r>
      <w:r w:rsidRPr="000F4D14">
        <w:rPr>
          <w:b/>
        </w:rPr>
        <w:t xml:space="preserve">Attachment </w:t>
      </w:r>
      <w:r w:rsidRPr="00605E62">
        <w:rPr>
          <w:b/>
        </w:rPr>
        <w:t>B</w:t>
      </w:r>
      <w:r>
        <w:t>) and submissions from the broadcaster</w:t>
      </w:r>
      <w:r w:rsidR="00661ECC">
        <w:t xml:space="preserve"> on the investigation and a preliminary investigation report</w:t>
      </w:r>
      <w:r>
        <w:t xml:space="preserve"> (</w:t>
      </w:r>
      <w:r w:rsidR="00E87C4D">
        <w:t xml:space="preserve">extracts </w:t>
      </w:r>
      <w:r>
        <w:t xml:space="preserve">at </w:t>
      </w:r>
      <w:r w:rsidRPr="000F4D14">
        <w:rPr>
          <w:b/>
        </w:rPr>
        <w:t xml:space="preserve">Attachment </w:t>
      </w:r>
      <w:r w:rsidRPr="00605E62">
        <w:rPr>
          <w:b/>
        </w:rPr>
        <w:t>C</w:t>
      </w:r>
      <w:r>
        <w:t>). Other sources are identified in this report where relevant.</w:t>
      </w:r>
    </w:p>
    <w:p w14:paraId="324258DF" w14:textId="77777777" w:rsidR="001C6546" w:rsidRDefault="001C6546" w:rsidP="0072120E">
      <w:pPr>
        <w:pStyle w:val="ACMAHeading2"/>
      </w:pPr>
      <w:r w:rsidRPr="001C69F8">
        <w:t>Issue</w:t>
      </w:r>
      <w:r w:rsidR="001C69F8" w:rsidRPr="001C69F8">
        <w:t>: Impartiality</w:t>
      </w:r>
    </w:p>
    <w:p w14:paraId="324258E0" w14:textId="2BEED625" w:rsidR="001C69F8" w:rsidRPr="003F20E2" w:rsidRDefault="001C69F8" w:rsidP="001C69F8">
      <w:pPr>
        <w:pStyle w:val="ACMAHeading3"/>
        <w:spacing w:after="120"/>
        <w:rPr>
          <w:sz w:val="28"/>
          <w:szCs w:val="28"/>
        </w:rPr>
      </w:pPr>
      <w:r w:rsidRPr="003F20E2">
        <w:rPr>
          <w:sz w:val="28"/>
          <w:szCs w:val="28"/>
        </w:rPr>
        <w:t xml:space="preserve">Relevant Code provision </w:t>
      </w:r>
    </w:p>
    <w:p w14:paraId="324258E1" w14:textId="77777777" w:rsidR="001C69F8" w:rsidRPr="003F20E2" w:rsidRDefault="001C69F8" w:rsidP="001C69F8">
      <w:pPr>
        <w:pStyle w:val="ACMABodyText"/>
        <w:spacing w:after="120"/>
        <w:ind w:left="567"/>
        <w:rPr>
          <w:b/>
        </w:rPr>
      </w:pPr>
      <w:r w:rsidRPr="003F20E2">
        <w:rPr>
          <w:b/>
        </w:rPr>
        <w:t>Standard 4. Impartiality and diversity of perspectives</w:t>
      </w:r>
    </w:p>
    <w:p w14:paraId="324258E2" w14:textId="77777777" w:rsidR="001C69F8" w:rsidRPr="003F20E2" w:rsidRDefault="001C69F8" w:rsidP="001C69F8">
      <w:pPr>
        <w:pStyle w:val="ACMAQuoteindented"/>
      </w:pPr>
      <w:r w:rsidRPr="003F20E2">
        <w:rPr>
          <w:b/>
        </w:rPr>
        <w:t>4.1</w:t>
      </w:r>
      <w:r w:rsidRPr="003F20E2">
        <w:t xml:space="preserve"> Gather and present news and information with due impartiality.</w:t>
      </w:r>
    </w:p>
    <w:p w14:paraId="324258E3" w14:textId="77777777" w:rsidR="001C69F8" w:rsidRPr="003F20E2" w:rsidRDefault="001C69F8" w:rsidP="001C69F8">
      <w:pPr>
        <w:pStyle w:val="ACMAQuoteindented"/>
        <w:ind w:left="0"/>
        <w:rPr>
          <w:sz w:val="20"/>
        </w:rPr>
      </w:pPr>
      <w:r w:rsidRPr="003F20E2">
        <w:rPr>
          <w:sz w:val="20"/>
        </w:rPr>
        <w:t>In the case of impartiality, the relevant Principles are</w:t>
      </w:r>
      <w:r>
        <w:rPr>
          <w:sz w:val="20"/>
        </w:rPr>
        <w:t xml:space="preserve"> as follows</w:t>
      </w:r>
      <w:r w:rsidRPr="003F20E2">
        <w:rPr>
          <w:sz w:val="20"/>
        </w:rPr>
        <w:t>:</w:t>
      </w:r>
    </w:p>
    <w:p w14:paraId="324258E4" w14:textId="77777777" w:rsidR="001C69F8" w:rsidRPr="003F20E2" w:rsidRDefault="001C69F8" w:rsidP="001C69F8">
      <w:pPr>
        <w:pStyle w:val="Default"/>
        <w:spacing w:after="120"/>
        <w:ind w:left="567" w:right="660"/>
        <w:rPr>
          <w:sz w:val="18"/>
          <w:szCs w:val="18"/>
        </w:rPr>
      </w:pPr>
      <w:r w:rsidRPr="003F20E2">
        <w:rPr>
          <w:b/>
          <w:bCs/>
          <w:sz w:val="18"/>
          <w:szCs w:val="18"/>
        </w:rPr>
        <w:t xml:space="preserve">Principles: </w:t>
      </w:r>
      <w:r w:rsidRPr="003F20E2">
        <w:rPr>
          <w:sz w:val="18"/>
          <w:szCs w:val="18"/>
        </w:rPr>
        <w:t>The ABC has a statutory duty to ensure that the gathering and presentation of news and information is impartial according to the recognised standards of objective journalism.</w:t>
      </w:r>
    </w:p>
    <w:p w14:paraId="324258E5" w14:textId="77777777" w:rsidR="001C69F8" w:rsidRPr="003F20E2" w:rsidRDefault="001C69F8" w:rsidP="001C69F8">
      <w:pPr>
        <w:pStyle w:val="Default"/>
        <w:spacing w:after="120"/>
        <w:ind w:left="567" w:right="518"/>
        <w:rPr>
          <w:sz w:val="18"/>
          <w:szCs w:val="18"/>
        </w:rPr>
      </w:pPr>
      <w:r w:rsidRPr="003F20E2">
        <w:rPr>
          <w:sz w:val="18"/>
          <w:szCs w:val="18"/>
        </w:rPr>
        <w:t xml:space="preserve">Aiming to equip audiences to make up their own minds is consistent with the public service character of the ABC. A democratic society depends on diverse sources of reliable information and contending opinions. A broadcaster operating under statute with public funds is legitimately expected to contribute in ways that may differ from commercial media, which are free to be partial to private interests. </w:t>
      </w:r>
    </w:p>
    <w:p w14:paraId="324258E6" w14:textId="77777777" w:rsidR="001C69F8" w:rsidRPr="003F20E2" w:rsidRDefault="001C69F8" w:rsidP="001C69F8">
      <w:pPr>
        <w:pStyle w:val="Default"/>
        <w:spacing w:after="120"/>
        <w:ind w:left="567" w:right="518"/>
        <w:rPr>
          <w:sz w:val="18"/>
          <w:szCs w:val="18"/>
        </w:rPr>
      </w:pPr>
      <w:r w:rsidRPr="003F20E2">
        <w:rPr>
          <w:sz w:val="18"/>
          <w:szCs w:val="18"/>
        </w:rPr>
        <w:t>Judgements about whether impartiality was achieved in any given circumstances can    vary among individuals according to their personal and subjective view of any given matter of contention. Acknowledging this fact of life does not change the ABC’s obligation to apply its impartiality standard as objectively as possible. In doing so, the ABC is guided by these hallmarks of impartiality:</w:t>
      </w:r>
    </w:p>
    <w:p w14:paraId="324258E7" w14:textId="77777777" w:rsidR="001C69F8" w:rsidRPr="003F20E2" w:rsidRDefault="001C69F8" w:rsidP="009B175A">
      <w:pPr>
        <w:pStyle w:val="ACMAQuoteindented"/>
        <w:numPr>
          <w:ilvl w:val="0"/>
          <w:numId w:val="31"/>
        </w:numPr>
        <w:spacing w:after="120"/>
      </w:pPr>
      <w:r w:rsidRPr="00241DAF">
        <w:t>a balance</w:t>
      </w:r>
      <w:r w:rsidRPr="003F20E2">
        <w:t xml:space="preserve"> that follows the weight of evidence; </w:t>
      </w:r>
    </w:p>
    <w:p w14:paraId="324258E8" w14:textId="77777777" w:rsidR="001C69F8" w:rsidRPr="003F20E2" w:rsidRDefault="001C69F8" w:rsidP="009B175A">
      <w:pPr>
        <w:pStyle w:val="ACMAQuoteindented"/>
        <w:numPr>
          <w:ilvl w:val="0"/>
          <w:numId w:val="31"/>
        </w:numPr>
        <w:spacing w:after="120"/>
      </w:pPr>
      <w:r w:rsidRPr="003F20E2">
        <w:t xml:space="preserve">fair treatment; </w:t>
      </w:r>
    </w:p>
    <w:p w14:paraId="324258E9" w14:textId="77777777" w:rsidR="001C69F8" w:rsidRPr="003F20E2" w:rsidRDefault="001C69F8" w:rsidP="009B175A">
      <w:pPr>
        <w:pStyle w:val="ACMAQuoteindented"/>
        <w:numPr>
          <w:ilvl w:val="0"/>
          <w:numId w:val="31"/>
        </w:numPr>
        <w:spacing w:after="120"/>
      </w:pPr>
      <w:r w:rsidRPr="003F20E2">
        <w:t xml:space="preserve">open-mindedness; and </w:t>
      </w:r>
    </w:p>
    <w:p w14:paraId="324258EA" w14:textId="77777777" w:rsidR="001C69F8" w:rsidRPr="003F20E2" w:rsidRDefault="001C69F8" w:rsidP="009B175A">
      <w:pPr>
        <w:pStyle w:val="ACMAQuoteindented"/>
        <w:numPr>
          <w:ilvl w:val="0"/>
          <w:numId w:val="31"/>
        </w:numPr>
        <w:spacing w:after="120"/>
      </w:pPr>
      <w:r w:rsidRPr="003F20E2">
        <w:t xml:space="preserve">opportunities over time for principal relevant perspectives on matters of contention to be   expressed. </w:t>
      </w:r>
    </w:p>
    <w:p w14:paraId="324258EB" w14:textId="77777777" w:rsidR="001C69F8" w:rsidRPr="003F20E2" w:rsidRDefault="001C69F8" w:rsidP="001C69F8">
      <w:pPr>
        <w:pStyle w:val="Default"/>
        <w:spacing w:after="120"/>
        <w:ind w:left="567"/>
        <w:rPr>
          <w:sz w:val="18"/>
          <w:szCs w:val="18"/>
        </w:rPr>
      </w:pPr>
      <w:r w:rsidRPr="003F20E2">
        <w:rPr>
          <w:sz w:val="18"/>
          <w:szCs w:val="18"/>
        </w:rPr>
        <w:t>The ABC aims to present, over time, content that addresses a broad range of subjects from a diversity of perspectives reflecting a diversity of experiences, presented in a diversity of ways from a diversity of sources, including content created by ABC staff, generated by audiences and commissioned or acquired from external content-makers.</w:t>
      </w:r>
    </w:p>
    <w:p w14:paraId="324258EC" w14:textId="77777777" w:rsidR="001C69F8" w:rsidRPr="003F20E2" w:rsidRDefault="001C69F8" w:rsidP="001C69F8">
      <w:pPr>
        <w:pStyle w:val="Default"/>
        <w:spacing w:after="120"/>
        <w:ind w:left="567"/>
        <w:rPr>
          <w:sz w:val="18"/>
          <w:szCs w:val="18"/>
        </w:rPr>
      </w:pPr>
      <w:r w:rsidRPr="003F20E2">
        <w:rPr>
          <w:sz w:val="18"/>
          <w:szCs w:val="18"/>
        </w:rPr>
        <w:t xml:space="preserve">Impartiality does not require that every perspective receives equal time, nor that every facet of every argument is presented. </w:t>
      </w:r>
    </w:p>
    <w:p w14:paraId="324258ED" w14:textId="77777777" w:rsidR="001C69F8" w:rsidRPr="003F20E2" w:rsidRDefault="001C69F8" w:rsidP="001C69F8">
      <w:pPr>
        <w:pStyle w:val="Default"/>
        <w:spacing w:after="120"/>
        <w:ind w:left="567"/>
        <w:rPr>
          <w:sz w:val="18"/>
          <w:szCs w:val="18"/>
        </w:rPr>
      </w:pPr>
      <w:r w:rsidRPr="003F20E2">
        <w:rPr>
          <w:sz w:val="18"/>
          <w:szCs w:val="18"/>
        </w:rPr>
        <w:t>Assessing the impartiality due in given circumstances requires consideration in context of all relevant factors including:</w:t>
      </w:r>
    </w:p>
    <w:p w14:paraId="324258EE" w14:textId="77777777" w:rsidR="001C69F8" w:rsidRPr="003F20E2" w:rsidRDefault="001C69F8" w:rsidP="000E0C99">
      <w:pPr>
        <w:pStyle w:val="ACMAQuoteindented"/>
        <w:numPr>
          <w:ilvl w:val="0"/>
          <w:numId w:val="31"/>
        </w:numPr>
        <w:spacing w:after="120"/>
      </w:pPr>
      <w:r w:rsidRPr="003F20E2">
        <w:lastRenderedPageBreak/>
        <w:t xml:space="preserve">the type, subject and nature of the content; </w:t>
      </w:r>
    </w:p>
    <w:p w14:paraId="324258EF" w14:textId="77777777" w:rsidR="001C69F8" w:rsidRPr="003F20E2" w:rsidRDefault="001C69F8" w:rsidP="000E0C99">
      <w:pPr>
        <w:pStyle w:val="ACMAQuoteindented"/>
        <w:numPr>
          <w:ilvl w:val="0"/>
          <w:numId w:val="31"/>
        </w:numPr>
        <w:spacing w:after="120"/>
      </w:pPr>
      <w:r w:rsidRPr="003F20E2">
        <w:t xml:space="preserve">the circumstances in which the content is made and presented; </w:t>
      </w:r>
    </w:p>
    <w:p w14:paraId="324258F0" w14:textId="77777777" w:rsidR="001C69F8" w:rsidRPr="003F20E2" w:rsidRDefault="001C69F8" w:rsidP="000E0C99">
      <w:pPr>
        <w:pStyle w:val="ACMAQuoteindented"/>
        <w:numPr>
          <w:ilvl w:val="0"/>
          <w:numId w:val="31"/>
        </w:numPr>
        <w:spacing w:after="120"/>
      </w:pPr>
      <w:r w:rsidRPr="003F20E2">
        <w:t xml:space="preserve">the likely audience expectations of the content; </w:t>
      </w:r>
    </w:p>
    <w:p w14:paraId="324258F1" w14:textId="77777777" w:rsidR="001C69F8" w:rsidRPr="003F20E2" w:rsidRDefault="001C69F8" w:rsidP="000E0C99">
      <w:pPr>
        <w:pStyle w:val="ACMAQuoteindented"/>
        <w:numPr>
          <w:ilvl w:val="0"/>
          <w:numId w:val="31"/>
        </w:numPr>
        <w:spacing w:after="120"/>
      </w:pPr>
      <w:r w:rsidRPr="003F20E2">
        <w:t xml:space="preserve">the degree to which the matter to which the content relates is contentious; </w:t>
      </w:r>
    </w:p>
    <w:p w14:paraId="324258F2" w14:textId="77777777" w:rsidR="001C69F8" w:rsidRPr="003F20E2" w:rsidRDefault="001C69F8" w:rsidP="000E0C99">
      <w:pPr>
        <w:pStyle w:val="ACMAQuoteindented"/>
        <w:numPr>
          <w:ilvl w:val="0"/>
          <w:numId w:val="31"/>
        </w:numPr>
        <w:spacing w:after="120"/>
      </w:pPr>
      <w:r w:rsidRPr="003F20E2">
        <w:t xml:space="preserve">the range of principal relevant perspectives on the matter of contention; and </w:t>
      </w:r>
    </w:p>
    <w:p w14:paraId="324258F3" w14:textId="77777777" w:rsidR="001C69F8" w:rsidRPr="003F20E2" w:rsidRDefault="001C69F8" w:rsidP="000E0C99">
      <w:pPr>
        <w:pStyle w:val="ACMAQuoteindented"/>
        <w:numPr>
          <w:ilvl w:val="0"/>
          <w:numId w:val="31"/>
        </w:numPr>
        <w:spacing w:after="120"/>
      </w:pPr>
      <w:r w:rsidRPr="003F20E2">
        <w:t>the timeframe within which it would be appropriate for the ABC to provide opportunities for principal relevant perspectives to be expressed, having regard to the public importance of the matter of contention and the extent to which it is the subject of current debate</w:t>
      </w:r>
      <w:r w:rsidR="006C0754">
        <w:t>.</w:t>
      </w:r>
    </w:p>
    <w:p w14:paraId="76718156" w14:textId="702E91D2" w:rsidR="00050268" w:rsidRPr="00C23333" w:rsidRDefault="00050268" w:rsidP="00D64590">
      <w:pPr>
        <w:pStyle w:val="ACMAQuoteindented"/>
        <w:ind w:left="0"/>
        <w:rPr>
          <w:sz w:val="20"/>
        </w:rPr>
      </w:pPr>
      <w:r w:rsidRPr="00C23333">
        <w:rPr>
          <w:sz w:val="20"/>
        </w:rPr>
        <w:t>Part IV of the Code states</w:t>
      </w:r>
      <w:r w:rsidR="00465086">
        <w:rPr>
          <w:sz w:val="20"/>
        </w:rPr>
        <w:t>:</w:t>
      </w:r>
    </w:p>
    <w:p w14:paraId="7B7BB4C1" w14:textId="77777777" w:rsidR="00050268" w:rsidRPr="004D150C" w:rsidRDefault="00050268" w:rsidP="00D64590">
      <w:pPr>
        <w:pStyle w:val="ACMAQuoteindented"/>
        <w:ind w:left="720"/>
        <w:rPr>
          <w:szCs w:val="18"/>
        </w:rPr>
      </w:pPr>
      <w:r w:rsidRPr="00C23333">
        <w:rPr>
          <w:szCs w:val="18"/>
        </w:rPr>
        <w:t>‘[f]rom time to time, the ABC publishes Guidance Notes which do not in themselves impose obligations on the ABC, but which may be relevant in interpreting and applying the Code.’</w:t>
      </w:r>
    </w:p>
    <w:p w14:paraId="3E51C14B" w14:textId="3478755A" w:rsidR="00050268" w:rsidRDefault="00050268">
      <w:pPr>
        <w:pStyle w:val="ACMAQuoteindented"/>
        <w:ind w:left="0"/>
        <w:rPr>
          <w:sz w:val="20"/>
        </w:rPr>
      </w:pPr>
      <w:r w:rsidRPr="00B506E4">
        <w:rPr>
          <w:sz w:val="20"/>
        </w:rPr>
        <w:t>The ABC’s ‘Guidance Note: Differentiating between factual reporting, analysis and opinion’ (Guidance Note)</w:t>
      </w:r>
      <w:r w:rsidR="007B1C96" w:rsidRPr="007B1C96">
        <w:rPr>
          <w:rStyle w:val="FootnoteReference"/>
          <w:sz w:val="20"/>
        </w:rPr>
        <w:t xml:space="preserve"> </w:t>
      </w:r>
      <w:r w:rsidR="007B1C96" w:rsidRPr="00C23333">
        <w:rPr>
          <w:rStyle w:val="FootnoteReference"/>
          <w:sz w:val="20"/>
        </w:rPr>
        <w:footnoteReference w:id="4"/>
      </w:r>
      <w:r w:rsidRPr="00B506E4">
        <w:rPr>
          <w:sz w:val="20"/>
        </w:rPr>
        <w:t xml:space="preserve"> discusses the ‘crucial distinction between factual reporting and evidence-based analysis on the one hand, and opinion content on the other’</w:t>
      </w:r>
      <w:r w:rsidR="000C2D99">
        <w:rPr>
          <w:sz w:val="20"/>
        </w:rPr>
        <w:t xml:space="preserve">: </w:t>
      </w:r>
    </w:p>
    <w:p w14:paraId="7AD25EBB" w14:textId="77777777" w:rsidR="00050268" w:rsidRPr="00543CFE" w:rsidRDefault="00050268" w:rsidP="00050268">
      <w:pPr>
        <w:pStyle w:val="ACMAQuoteindented"/>
        <w:spacing w:after="120"/>
      </w:pPr>
      <w:r w:rsidRPr="00D732E3">
        <w:rPr>
          <w:szCs w:val="18"/>
        </w:rPr>
        <w:t xml:space="preserve">The primary purpose of analysis (including live commentary) is to aid understanding and provide richer context and information, rather than to pass judgement or sway opinion. Analytic content attempts to offer the audience a deeper understanding of an issue, often through detailed examination of the facts and by making connections between them which may not be immediately apparent. This includes providing context and background against which current </w:t>
      </w:r>
      <w:r w:rsidRPr="00543CFE">
        <w:t xml:space="preserve">events can be better understood. </w:t>
      </w:r>
    </w:p>
    <w:p w14:paraId="73892D8F" w14:textId="77777777" w:rsidR="00050268" w:rsidRPr="00543CFE" w:rsidRDefault="00050268" w:rsidP="00050268">
      <w:pPr>
        <w:pStyle w:val="ACMAQuoteindented"/>
        <w:spacing w:after="120"/>
      </w:pPr>
      <w:r w:rsidRPr="00543CFE">
        <w:t>[…]</w:t>
      </w:r>
    </w:p>
    <w:p w14:paraId="70A5AA14" w14:textId="77777777" w:rsidR="00050268" w:rsidRPr="00D732E3" w:rsidRDefault="00050268" w:rsidP="00050268">
      <w:pPr>
        <w:pStyle w:val="ACMAQuoteindented"/>
        <w:rPr>
          <w:szCs w:val="18"/>
        </w:rPr>
      </w:pPr>
      <w:r w:rsidRPr="00D732E3">
        <w:rPr>
          <w:szCs w:val="18"/>
        </w:rPr>
        <w:t xml:space="preserve">An item would typically be categorised as </w:t>
      </w:r>
      <w:r w:rsidRPr="00D732E3">
        <w:rPr>
          <w:i/>
          <w:szCs w:val="18"/>
        </w:rPr>
        <w:t>analysis</w:t>
      </w:r>
      <w:r w:rsidRPr="00D732E3">
        <w:rPr>
          <w:szCs w:val="18"/>
        </w:rPr>
        <w:t xml:space="preserve"> rather than </w:t>
      </w:r>
      <w:r w:rsidRPr="00D732E3">
        <w:rPr>
          <w:i/>
          <w:szCs w:val="18"/>
        </w:rPr>
        <w:t>opinion</w:t>
      </w:r>
      <w:r w:rsidRPr="00D732E3">
        <w:rPr>
          <w:szCs w:val="18"/>
        </w:rPr>
        <w:t xml:space="preserve"> if:</w:t>
      </w:r>
    </w:p>
    <w:p w14:paraId="1E7AA718" w14:textId="77777777" w:rsidR="00050268" w:rsidRPr="000A47EA" w:rsidRDefault="00050268" w:rsidP="00050268">
      <w:pPr>
        <w:pStyle w:val="ACMAQuoteindented"/>
        <w:numPr>
          <w:ilvl w:val="0"/>
          <w:numId w:val="31"/>
        </w:numPr>
        <w:spacing w:after="120"/>
      </w:pPr>
      <w:r w:rsidRPr="000A47EA">
        <w:t>The presenter/reporter/author possess special knowledge, skill, training, or experience, or longstanding professional engagement with the same or similar subject matter.</w:t>
      </w:r>
    </w:p>
    <w:p w14:paraId="626917DD" w14:textId="77777777" w:rsidR="00050268" w:rsidRPr="000A47EA" w:rsidRDefault="00050268" w:rsidP="00050268">
      <w:pPr>
        <w:pStyle w:val="ACMAQuoteindented"/>
        <w:numPr>
          <w:ilvl w:val="0"/>
          <w:numId w:val="31"/>
        </w:numPr>
        <w:spacing w:after="120"/>
      </w:pPr>
      <w:r w:rsidRPr="000A47EA">
        <w:t>It is clearly based around demonstrable facts and evidence.</w:t>
      </w:r>
    </w:p>
    <w:p w14:paraId="74C55272" w14:textId="77777777" w:rsidR="00050268" w:rsidRPr="000A47EA" w:rsidRDefault="00050268" w:rsidP="00050268">
      <w:pPr>
        <w:pStyle w:val="ACMAQuoteindented"/>
        <w:numPr>
          <w:ilvl w:val="0"/>
          <w:numId w:val="31"/>
        </w:numPr>
        <w:spacing w:after="120"/>
      </w:pPr>
      <w:r w:rsidRPr="000A47EA">
        <w:t>It is clearly intended to assist with understanding an issue rather than debating it, or prosecuting one particular side of a case.</w:t>
      </w:r>
    </w:p>
    <w:p w14:paraId="50F8E576" w14:textId="77777777" w:rsidR="00050268" w:rsidRPr="000A47EA" w:rsidRDefault="00050268" w:rsidP="00050268">
      <w:pPr>
        <w:pStyle w:val="ACMAQuoteindented"/>
        <w:numPr>
          <w:ilvl w:val="0"/>
          <w:numId w:val="31"/>
        </w:numPr>
        <w:spacing w:after="120"/>
      </w:pPr>
      <w:r w:rsidRPr="000A47EA">
        <w:t>The presenter/reporter/author has actively sought and included an appropriate range of relevant content, not just that which might support one particular conclusion. Analysis can, however, include observations justified by the weight of evidence.</w:t>
      </w:r>
    </w:p>
    <w:p w14:paraId="7787B80E" w14:textId="77777777" w:rsidR="00050268" w:rsidRPr="000A47EA" w:rsidRDefault="00050268" w:rsidP="00050268">
      <w:pPr>
        <w:pStyle w:val="ACMAQuoteindented"/>
        <w:numPr>
          <w:ilvl w:val="0"/>
          <w:numId w:val="31"/>
        </w:numPr>
        <w:spacing w:after="120"/>
      </w:pPr>
      <w:r w:rsidRPr="000A47EA">
        <w:t>The language is more descriptive than judgemental and the tone is explanatory and reasoned. It should indicate awareness of complexity, rather than instructing with an air of certainty.</w:t>
      </w:r>
    </w:p>
    <w:p w14:paraId="7B90A0B0" w14:textId="5AB21072" w:rsidR="00050268" w:rsidRPr="00A93497" w:rsidRDefault="00050268" w:rsidP="00F81561">
      <w:pPr>
        <w:pStyle w:val="ACMAQuoteindented"/>
        <w:spacing w:after="120"/>
        <w:rPr>
          <w:sz w:val="20"/>
        </w:rPr>
      </w:pPr>
      <w:r w:rsidRPr="00D732E3">
        <w:rPr>
          <w:szCs w:val="18"/>
        </w:rPr>
        <w:t xml:space="preserve">Analytic material does not always have to be ‘signposted’ as such, as it may often be blended </w:t>
      </w:r>
      <w:r w:rsidRPr="00A93497">
        <w:t>with general reportage.</w:t>
      </w:r>
      <w:r w:rsidRPr="00A93497">
        <w:rPr>
          <w:rStyle w:val="FootnoteReference"/>
          <w:sz w:val="20"/>
        </w:rPr>
        <w:t xml:space="preserve"> </w:t>
      </w:r>
    </w:p>
    <w:p w14:paraId="3FC0B972" w14:textId="068F2468" w:rsidR="005D7F73" w:rsidRDefault="005D7F73" w:rsidP="005D7F73">
      <w:pPr>
        <w:pStyle w:val="ACMAQuoteindented"/>
        <w:spacing w:after="120"/>
        <w:ind w:left="0"/>
      </w:pPr>
      <w:r w:rsidRPr="00A93497">
        <w:rPr>
          <w:sz w:val="20"/>
        </w:rPr>
        <w:t>The ACMA assesses co</w:t>
      </w:r>
      <w:r w:rsidR="00E063FE" w:rsidRPr="00A93497">
        <w:rPr>
          <w:sz w:val="20"/>
        </w:rPr>
        <w:t>mpliance only with the Code</w:t>
      </w:r>
      <w:r w:rsidR="00A93497">
        <w:rPr>
          <w:sz w:val="20"/>
        </w:rPr>
        <w:t>.</w:t>
      </w:r>
      <w:r w:rsidR="00E063FE" w:rsidRPr="00A93497">
        <w:rPr>
          <w:sz w:val="20"/>
        </w:rPr>
        <w:t xml:space="preserve"> It</w:t>
      </w:r>
      <w:r w:rsidRPr="00A93497">
        <w:rPr>
          <w:sz w:val="20"/>
        </w:rPr>
        <w:t xml:space="preserve"> does not assess compliance with the Guid</w:t>
      </w:r>
      <w:r w:rsidR="00AD77FB" w:rsidRPr="00A93497">
        <w:rPr>
          <w:sz w:val="20"/>
        </w:rPr>
        <w:t>ance Note</w:t>
      </w:r>
      <w:r w:rsidRPr="00A93497">
        <w:rPr>
          <w:sz w:val="20"/>
        </w:rPr>
        <w:t>.  How</w:t>
      </w:r>
      <w:r w:rsidR="00B53B6E" w:rsidRPr="00A93497">
        <w:rPr>
          <w:sz w:val="20"/>
        </w:rPr>
        <w:t>e</w:t>
      </w:r>
      <w:r w:rsidRPr="00A93497">
        <w:rPr>
          <w:sz w:val="20"/>
        </w:rPr>
        <w:t>ver</w:t>
      </w:r>
      <w:r w:rsidR="00B53B6E" w:rsidRPr="00A93497">
        <w:rPr>
          <w:sz w:val="20"/>
        </w:rPr>
        <w:t>,</w:t>
      </w:r>
      <w:r w:rsidRPr="00A93497">
        <w:rPr>
          <w:sz w:val="20"/>
        </w:rPr>
        <w:t xml:space="preserve"> </w:t>
      </w:r>
      <w:r w:rsidR="00AD77FB" w:rsidRPr="00A93497">
        <w:rPr>
          <w:sz w:val="20"/>
        </w:rPr>
        <w:t xml:space="preserve">as noted in Part IV of the Code, </w:t>
      </w:r>
      <w:r w:rsidRPr="00A93497">
        <w:rPr>
          <w:sz w:val="20"/>
        </w:rPr>
        <w:t>the Gu</w:t>
      </w:r>
      <w:r w:rsidR="00B53B6E" w:rsidRPr="00A93497">
        <w:rPr>
          <w:sz w:val="20"/>
        </w:rPr>
        <w:t>id</w:t>
      </w:r>
      <w:r w:rsidR="00AD77FB" w:rsidRPr="00A93497">
        <w:rPr>
          <w:sz w:val="20"/>
        </w:rPr>
        <w:t>ance Note</w:t>
      </w:r>
      <w:r w:rsidRPr="00A93497">
        <w:rPr>
          <w:sz w:val="20"/>
        </w:rPr>
        <w:t xml:space="preserve"> can </w:t>
      </w:r>
      <w:r w:rsidR="00B53B6E" w:rsidRPr="00A93497">
        <w:rPr>
          <w:sz w:val="20"/>
        </w:rPr>
        <w:t>be a useful adjunct when considering Code compliance.</w:t>
      </w:r>
      <w:r w:rsidR="00B53B6E">
        <w:rPr>
          <w:sz w:val="20"/>
        </w:rPr>
        <w:t xml:space="preserve"> </w:t>
      </w:r>
    </w:p>
    <w:p w14:paraId="324258F4" w14:textId="0C5F6515" w:rsidR="001C69F8" w:rsidRPr="003F20E2" w:rsidRDefault="00A82ED1" w:rsidP="001C69F8">
      <w:pPr>
        <w:pStyle w:val="ACMAHeading2"/>
      </w:pPr>
      <w:r>
        <w:lastRenderedPageBreak/>
        <w:t>F</w:t>
      </w:r>
      <w:r w:rsidR="001C69F8" w:rsidRPr="003F20E2">
        <w:t>inding</w:t>
      </w:r>
    </w:p>
    <w:p w14:paraId="324258F5" w14:textId="77777777" w:rsidR="001C69F8" w:rsidRDefault="001C69F8" w:rsidP="00F35FDE">
      <w:pPr>
        <w:pStyle w:val="ACMABodyText"/>
      </w:pPr>
      <w:r>
        <w:t>T</w:t>
      </w:r>
      <w:r w:rsidRPr="003F20E2">
        <w:t>he ABC</w:t>
      </w:r>
      <w:r>
        <w:t xml:space="preserve"> breach</w:t>
      </w:r>
      <w:r w:rsidR="00C9307F">
        <w:t>ed</w:t>
      </w:r>
      <w:r w:rsidRPr="003F20E2">
        <w:t xml:space="preserve"> Standard 4.1 of the Code.</w:t>
      </w:r>
    </w:p>
    <w:p w14:paraId="324258F6" w14:textId="77777777" w:rsidR="00F3079E" w:rsidRDefault="001C6546" w:rsidP="00F3079E">
      <w:pPr>
        <w:pStyle w:val="ACMAHeading2"/>
      </w:pPr>
      <w:r>
        <w:t>Reasons</w:t>
      </w:r>
    </w:p>
    <w:p w14:paraId="324258F9" w14:textId="28B059C3" w:rsidR="00F3079E" w:rsidRPr="003F20E2" w:rsidRDefault="00571C22" w:rsidP="000263AA">
      <w:pPr>
        <w:suppressAutoHyphens/>
        <w:spacing w:before="0" w:after="120" w:line="240" w:lineRule="atLeast"/>
        <w:rPr>
          <w:i w:val="0"/>
          <w:snapToGrid w:val="0"/>
          <w:szCs w:val="20"/>
        </w:rPr>
      </w:pPr>
      <w:r w:rsidRPr="00C81205">
        <w:rPr>
          <w:i w:val="0"/>
          <w:snapToGrid w:val="0"/>
          <w:szCs w:val="20"/>
        </w:rPr>
        <w:t>To assess compliance, the ACMA has assessed the statement complained about, in the context of the news report as a whole, having regard to the terms of Standard 4.1, and in particular the ABC’s hallmarks for impartiality</w:t>
      </w:r>
      <w:r w:rsidR="00F3079E" w:rsidRPr="00C81205">
        <w:rPr>
          <w:i w:val="0"/>
          <w:snapToGrid w:val="0"/>
          <w:szCs w:val="20"/>
        </w:rPr>
        <w:t>:</w:t>
      </w:r>
    </w:p>
    <w:p w14:paraId="324258FA" w14:textId="77777777" w:rsidR="00F3079E" w:rsidRPr="009B175A" w:rsidRDefault="00F3079E" w:rsidP="009B175A">
      <w:pPr>
        <w:pStyle w:val="ACMAQuoteindented"/>
        <w:numPr>
          <w:ilvl w:val="0"/>
          <w:numId w:val="31"/>
        </w:numPr>
        <w:spacing w:after="120"/>
      </w:pPr>
      <w:r w:rsidRPr="009B175A">
        <w:t>a balance that follows the weight of evidence</w:t>
      </w:r>
    </w:p>
    <w:p w14:paraId="324258FB" w14:textId="77777777" w:rsidR="00F3079E" w:rsidRPr="009B175A" w:rsidRDefault="00F3079E" w:rsidP="009B175A">
      <w:pPr>
        <w:pStyle w:val="ACMAQuoteindented"/>
        <w:numPr>
          <w:ilvl w:val="0"/>
          <w:numId w:val="31"/>
        </w:numPr>
        <w:spacing w:after="120"/>
      </w:pPr>
      <w:r w:rsidRPr="009B175A">
        <w:t>fair treatment</w:t>
      </w:r>
    </w:p>
    <w:p w14:paraId="324258FC" w14:textId="77777777" w:rsidR="00F3079E" w:rsidRPr="009B175A" w:rsidRDefault="00F3079E" w:rsidP="009B175A">
      <w:pPr>
        <w:pStyle w:val="ACMAQuoteindented"/>
        <w:numPr>
          <w:ilvl w:val="0"/>
          <w:numId w:val="31"/>
        </w:numPr>
        <w:spacing w:after="120"/>
      </w:pPr>
      <w:r w:rsidRPr="009B175A">
        <w:t>open-mindedness</w:t>
      </w:r>
    </w:p>
    <w:p w14:paraId="324258FD" w14:textId="77777777" w:rsidR="00F3079E" w:rsidRPr="009B175A" w:rsidRDefault="00F3079E" w:rsidP="009B175A">
      <w:pPr>
        <w:pStyle w:val="ACMAQuoteindented"/>
        <w:numPr>
          <w:ilvl w:val="0"/>
          <w:numId w:val="31"/>
        </w:numPr>
        <w:spacing w:after="120"/>
      </w:pPr>
      <w:r w:rsidRPr="009B175A">
        <w:t>opportunities over time for principal relevant perspectives on matters of contention to be expressed.</w:t>
      </w:r>
    </w:p>
    <w:p w14:paraId="324258FE" w14:textId="77777777" w:rsidR="00F3079E" w:rsidRPr="008F1BA1" w:rsidRDefault="00F3079E" w:rsidP="00B57522">
      <w:pPr>
        <w:pStyle w:val="ACMABodyText"/>
      </w:pPr>
      <w:r w:rsidRPr="00896159">
        <w:t>The ABC’s hallmarks of impartiality</w:t>
      </w:r>
      <w:r>
        <w:t xml:space="preserve"> do not operate as a checklist, but</w:t>
      </w:r>
      <w:r w:rsidRPr="00896159">
        <w:t xml:space="preserve"> </w:t>
      </w:r>
      <w:r>
        <w:t>inform</w:t>
      </w:r>
      <w:r w:rsidRPr="00896159">
        <w:t xml:space="preserve"> the </w:t>
      </w:r>
      <w:r>
        <w:t xml:space="preserve">way in which the </w:t>
      </w:r>
      <w:r w:rsidRPr="00896159">
        <w:t>ABC</w:t>
      </w:r>
      <w:r>
        <w:t xml:space="preserve"> discharges its</w:t>
      </w:r>
      <w:r w:rsidRPr="00896159">
        <w:t xml:space="preserve"> obligat</w:t>
      </w:r>
      <w:r w:rsidRPr="000F2F4D">
        <w:t>ion to gather and present news impartially. The hallmarks also assist news, current affairs and factual content producers to make considered editorial judgements about the nature of th</w:t>
      </w:r>
      <w:r w:rsidRPr="008F1BA1">
        <w:t>e content and the context in which it appears.</w:t>
      </w:r>
    </w:p>
    <w:p w14:paraId="39C8C9D9" w14:textId="77777777" w:rsidR="00397983" w:rsidRDefault="00397983" w:rsidP="00397983">
      <w:pPr>
        <w:pStyle w:val="ACMAQuoteindented"/>
        <w:ind w:left="0"/>
        <w:rPr>
          <w:sz w:val="20"/>
        </w:rPr>
      </w:pPr>
      <w:r w:rsidRPr="004E4D72">
        <w:rPr>
          <w:sz w:val="20"/>
        </w:rPr>
        <w:t>The relevant Standard require</w:t>
      </w:r>
      <w:r>
        <w:rPr>
          <w:sz w:val="20"/>
        </w:rPr>
        <w:t>s</w:t>
      </w:r>
      <w:r w:rsidRPr="004E4D72">
        <w:rPr>
          <w:sz w:val="20"/>
        </w:rPr>
        <w:t xml:space="preserve"> the ABC to ‘gather and present news and information with due impartiality’. Inclusion of the word ‘due’ indicates an element of flexibility depending on the particular </w:t>
      </w:r>
      <w:r>
        <w:rPr>
          <w:sz w:val="20"/>
        </w:rPr>
        <w:t>circumstances</w:t>
      </w:r>
      <w:r w:rsidRPr="004E4D72">
        <w:rPr>
          <w:sz w:val="20"/>
        </w:rPr>
        <w:t>.</w:t>
      </w:r>
    </w:p>
    <w:p w14:paraId="6885807A" w14:textId="201DC6C4" w:rsidR="00397983" w:rsidRPr="00A51175" w:rsidRDefault="00397983" w:rsidP="00397983">
      <w:pPr>
        <w:pStyle w:val="ACMAQuoteindented"/>
        <w:ind w:left="0"/>
        <w:rPr>
          <w:sz w:val="20"/>
        </w:rPr>
      </w:pPr>
      <w:r w:rsidRPr="00C94A47">
        <w:rPr>
          <w:sz w:val="20"/>
        </w:rPr>
        <w:t>Achieving impartiality requ</w:t>
      </w:r>
      <w:r w:rsidRPr="00702A90">
        <w:rPr>
          <w:sz w:val="20"/>
        </w:rPr>
        <w:t>i</w:t>
      </w:r>
      <w:r w:rsidRPr="00C94A47">
        <w:rPr>
          <w:sz w:val="20"/>
        </w:rPr>
        <w:t>res a broadcaster to present material in a way which avoids conveying a prejudgement, or giving effect to the affections or enmities of the</w:t>
      </w:r>
      <w:r>
        <w:rPr>
          <w:sz w:val="20"/>
        </w:rPr>
        <w:t xml:space="preserve"> reporter or</w:t>
      </w:r>
      <w:r w:rsidRPr="00C94A47">
        <w:rPr>
          <w:sz w:val="20"/>
        </w:rPr>
        <w:t xml:space="preserve"> presenter, who play a k</w:t>
      </w:r>
      <w:r w:rsidRPr="00896159">
        <w:rPr>
          <w:sz w:val="20"/>
        </w:rPr>
        <w:t>ey role in setting the tone of the report, through their style and choice of language.</w:t>
      </w:r>
      <w:r>
        <w:rPr>
          <w:sz w:val="20"/>
        </w:rPr>
        <w:t xml:space="preserve"> </w:t>
      </w:r>
    </w:p>
    <w:p w14:paraId="649EB4D1" w14:textId="77777777" w:rsidR="00397983" w:rsidRPr="003B75FB" w:rsidRDefault="00397983" w:rsidP="00397983">
      <w:pPr>
        <w:pStyle w:val="ACMAQuoteindented"/>
        <w:ind w:left="0"/>
      </w:pPr>
      <w:r w:rsidRPr="005C040E">
        <w:rPr>
          <w:sz w:val="20"/>
        </w:rPr>
        <w:t>A program that presents a perspective that is opposed by a particular person or group is not inherently partial. Whether a breach of Standard 4.1 has occurred will depend on the themes of the program, any editorial comment, the overall presentation of the story and the circumstances in which the program was prepared and broadcast.</w:t>
      </w:r>
      <w:r>
        <w:rPr>
          <w:sz w:val="20"/>
        </w:rPr>
        <w:t xml:space="preserve"> </w:t>
      </w:r>
    </w:p>
    <w:p w14:paraId="324258FF" w14:textId="3C745A8F" w:rsidR="007E084A" w:rsidRPr="008F1BA1" w:rsidRDefault="007E084A" w:rsidP="00D168FE">
      <w:pPr>
        <w:pStyle w:val="ACMABodyText"/>
        <w:spacing w:after="120"/>
      </w:pPr>
      <w:r w:rsidRPr="008F1BA1">
        <w:t xml:space="preserve">The complaint to the </w:t>
      </w:r>
      <w:r w:rsidR="00DA46F0">
        <w:t>ABC</w:t>
      </w:r>
      <w:r w:rsidR="00442E18">
        <w:t xml:space="preserve"> stated</w:t>
      </w:r>
      <w:r w:rsidRPr="008F1BA1">
        <w:t xml:space="preserve">: </w:t>
      </w:r>
    </w:p>
    <w:p w14:paraId="32425900" w14:textId="77777777" w:rsidR="007E084A" w:rsidRPr="008F1BA1" w:rsidRDefault="007E084A" w:rsidP="007E084A">
      <w:pPr>
        <w:pStyle w:val="ACMAQuoteindented"/>
      </w:pPr>
      <w:r w:rsidRPr="008F1BA1">
        <w:t>whilst watching the ABC News, […] Andrew Probyn unashamedly proclaimed Mr Tony Abbott as 'the most destructive politician of his generation'! This was the nightly NEWS - not an editorial, not Q and A, not 7.30 and not any other platform which invites journalists to voice their personal opinions. We were supposed to be listening to an objective report of Tony Abbott's speech in the UK, not listen to a political activist masquerading as a journalist editorialising.</w:t>
      </w:r>
    </w:p>
    <w:p w14:paraId="32425901" w14:textId="56C3034E" w:rsidR="007E084A" w:rsidRPr="000C2D90" w:rsidRDefault="007E084A" w:rsidP="007E084A">
      <w:pPr>
        <w:pStyle w:val="ACMABodyText"/>
        <w:spacing w:after="120"/>
      </w:pPr>
      <w:r w:rsidRPr="000C2D90">
        <w:t xml:space="preserve">The </w:t>
      </w:r>
      <w:r w:rsidR="00DA46F0">
        <w:t>ABC</w:t>
      </w:r>
      <w:r w:rsidRPr="000C2D90">
        <w:t xml:space="preserve"> re</w:t>
      </w:r>
      <w:r w:rsidR="007945E7">
        <w:t>sponded</w:t>
      </w:r>
      <w:r w:rsidRPr="000C2D90">
        <w:t>:</w:t>
      </w:r>
    </w:p>
    <w:p w14:paraId="32425902" w14:textId="77777777" w:rsidR="00D349FD" w:rsidRDefault="00D349FD" w:rsidP="00D349FD">
      <w:pPr>
        <w:pStyle w:val="ACMAQuoteindented"/>
        <w:spacing w:after="120"/>
      </w:pPr>
      <w:r w:rsidRPr="006E10AB">
        <w:t xml:space="preserve">Mr Abbott’s extraordinarily controversial speech appeared to be out of step not only with his own Government, but with most Governments around the world and with mainstream peer reviewed </w:t>
      </w:r>
      <w:r>
        <w:t>science.</w:t>
      </w:r>
    </w:p>
    <w:p w14:paraId="32425903" w14:textId="77777777" w:rsidR="005500D6" w:rsidRDefault="00FB63F9" w:rsidP="006C0754">
      <w:pPr>
        <w:pStyle w:val="ACMAQuoteindented"/>
      </w:pPr>
      <w:r>
        <w:t xml:space="preserve">[…] </w:t>
      </w:r>
    </w:p>
    <w:p w14:paraId="32425904" w14:textId="77777777" w:rsidR="006C0754" w:rsidRDefault="006C0754" w:rsidP="005500D6">
      <w:pPr>
        <w:pStyle w:val="ACMAQuoteindented"/>
        <w:spacing w:after="120"/>
      </w:pPr>
      <w:r w:rsidRPr="006E10AB">
        <w:t>In response to your concerns, ABC News management has explained that the ABC’s Political Editor Andrew Probyn has covered Mr Abbott for his full term as Leader</w:t>
      </w:r>
      <w:r>
        <w:t xml:space="preserve"> of the Opposition</w:t>
      </w:r>
      <w:r w:rsidRPr="006E10AB">
        <w:t xml:space="preserve">, </w:t>
      </w:r>
      <w:r w:rsidR="00337DDC" w:rsidRPr="00337DDC">
        <w:t>Prime Minister and Backbencher.</w:t>
      </w:r>
    </w:p>
    <w:p w14:paraId="0D86BF3F" w14:textId="77777777" w:rsidR="0089091F" w:rsidRDefault="0089091F">
      <w:pPr>
        <w:spacing w:before="0" w:after="0" w:line="240" w:lineRule="auto"/>
        <w:rPr>
          <w:rFonts w:cs="Arial"/>
          <w:i w:val="0"/>
          <w:snapToGrid w:val="0"/>
          <w:sz w:val="18"/>
          <w:szCs w:val="20"/>
        </w:rPr>
      </w:pPr>
      <w:r>
        <w:br w:type="page"/>
      </w:r>
    </w:p>
    <w:p w14:paraId="32425905" w14:textId="0B77C9D6" w:rsidR="005500D6" w:rsidRDefault="00337DDC" w:rsidP="00FA1EA1">
      <w:pPr>
        <w:pStyle w:val="ACMAQuoteindented"/>
        <w:spacing w:after="120"/>
      </w:pPr>
      <w:r>
        <w:lastRenderedPageBreak/>
        <w:t xml:space="preserve">[…] </w:t>
      </w:r>
    </w:p>
    <w:p w14:paraId="32425906" w14:textId="77777777" w:rsidR="00337DDC" w:rsidRDefault="00337DDC" w:rsidP="00FA1EA1">
      <w:pPr>
        <w:pStyle w:val="ACMAQuoteindented"/>
        <w:spacing w:after="120"/>
      </w:pPr>
      <w:r w:rsidRPr="00A777B3">
        <w:t xml:space="preserve">His </w:t>
      </w:r>
      <w:r w:rsidR="00C500D3">
        <w:t xml:space="preserve">[Mr Abbott’s] </w:t>
      </w:r>
      <w:r w:rsidRPr="00A777B3">
        <w:t>speech, which was made as the Government are finalising their new energy policy, was therefore highly newsworthy, in the public interest and appropriate for further contextualisation and analysis.</w:t>
      </w:r>
    </w:p>
    <w:p w14:paraId="32425907" w14:textId="77777777" w:rsidR="005500D6" w:rsidRDefault="00F56D4A" w:rsidP="00AD77BF">
      <w:pPr>
        <w:pStyle w:val="ACMAQuoteindented"/>
        <w:spacing w:after="120"/>
      </w:pPr>
      <w:r>
        <w:t xml:space="preserve">[…] </w:t>
      </w:r>
    </w:p>
    <w:p w14:paraId="32425908" w14:textId="77777777" w:rsidR="00AB055B" w:rsidRDefault="00AB055B" w:rsidP="00AD77BF">
      <w:pPr>
        <w:pStyle w:val="ACMAQuoteindented"/>
        <w:spacing w:after="120"/>
      </w:pPr>
      <w:r w:rsidRPr="006E10AB">
        <w:t>We have also referred to the Macquarie dictionary which provides the following definition for ‘destructive’: “</w:t>
      </w:r>
      <w:r w:rsidRPr="006E10AB">
        <w:rPr>
          <w:i/>
          <w:iCs/>
        </w:rPr>
        <w:t>tending to overthrow, disprove, or discredit”</w:t>
      </w:r>
      <w:r>
        <w:t xml:space="preserve">. </w:t>
      </w:r>
      <w:r w:rsidRPr="006E10AB">
        <w:t>It is the case that Mr Abbott over his long political career has succeeded in overthrowing his political and ideological opponents, and in his speech to the GWPF he sought to discredit or disprove the cons</w:t>
      </w:r>
      <w:r>
        <w:t>ensus on climate science.</w:t>
      </w:r>
      <w:r w:rsidRPr="006E10AB">
        <w:t xml:space="preserve"> In the highly competitive context of federal politics, “destructive” is not necessarily a pejorative </w:t>
      </w:r>
      <w:r>
        <w:t>descriptor.</w:t>
      </w:r>
    </w:p>
    <w:p w14:paraId="32425909" w14:textId="77777777" w:rsidR="00AB055B" w:rsidRDefault="00AB055B" w:rsidP="00AD77BF">
      <w:pPr>
        <w:pStyle w:val="ACMAQuoteindented"/>
        <w:spacing w:after="120"/>
      </w:pPr>
      <w:r>
        <w:t>[…]</w:t>
      </w:r>
    </w:p>
    <w:p w14:paraId="3242590A" w14:textId="77777777" w:rsidR="00F56D4A" w:rsidRPr="00A777B3" w:rsidRDefault="00F56D4A" w:rsidP="00F56D4A">
      <w:pPr>
        <w:pStyle w:val="ACMAQuoteindented"/>
      </w:pPr>
      <w:r w:rsidRPr="00F56D4A">
        <w:t>We have concluded that Mr Probyn’s analysis was duly impartial and in keeping with the ABC’s editorial standards.</w:t>
      </w:r>
    </w:p>
    <w:p w14:paraId="3242591C" w14:textId="32AB0AB8" w:rsidR="0003162F" w:rsidRDefault="00066D9C" w:rsidP="00383DA5">
      <w:pPr>
        <w:pStyle w:val="ACMAQuoteindented"/>
        <w:ind w:left="0"/>
        <w:rPr>
          <w:rFonts w:eastAsia="Calibri"/>
          <w:snapToGrid/>
          <w:sz w:val="20"/>
        </w:rPr>
      </w:pPr>
      <w:r>
        <w:rPr>
          <w:color w:val="000000"/>
          <w:sz w:val="20"/>
          <w:lang w:eastAsia="en-AU"/>
        </w:rPr>
        <w:t>The report wa</w:t>
      </w:r>
      <w:r w:rsidRPr="004C2B04">
        <w:rPr>
          <w:color w:val="000000"/>
          <w:sz w:val="20"/>
          <w:lang w:eastAsia="en-AU"/>
        </w:rPr>
        <w:t xml:space="preserve">s framed by news of </w:t>
      </w:r>
      <w:r>
        <w:rPr>
          <w:color w:val="000000"/>
          <w:sz w:val="20"/>
          <w:lang w:eastAsia="en-AU"/>
        </w:rPr>
        <w:t>Mr Abbott’s</w:t>
      </w:r>
      <w:r w:rsidRPr="004C2B04">
        <w:rPr>
          <w:color w:val="000000"/>
          <w:sz w:val="20"/>
          <w:lang w:eastAsia="en-AU"/>
        </w:rPr>
        <w:t xml:space="preserve"> </w:t>
      </w:r>
      <w:r>
        <w:rPr>
          <w:color w:val="000000"/>
          <w:sz w:val="20"/>
          <w:lang w:eastAsia="en-AU"/>
        </w:rPr>
        <w:t xml:space="preserve">speech to the </w:t>
      </w:r>
      <w:r w:rsidRPr="004C2B04">
        <w:rPr>
          <w:rFonts w:eastAsia="Calibri"/>
          <w:snapToGrid/>
          <w:sz w:val="20"/>
        </w:rPr>
        <w:t>GWPF</w:t>
      </w:r>
      <w:r>
        <w:rPr>
          <w:rFonts w:eastAsia="Calibri"/>
          <w:snapToGrid/>
          <w:sz w:val="20"/>
        </w:rPr>
        <w:t xml:space="preserve">, a </w:t>
      </w:r>
      <w:r w:rsidRPr="004C2B04">
        <w:rPr>
          <w:rFonts w:eastAsia="Calibri"/>
          <w:snapToGrid/>
          <w:sz w:val="20"/>
        </w:rPr>
        <w:t>think</w:t>
      </w:r>
      <w:r>
        <w:rPr>
          <w:rFonts w:eastAsia="Calibri"/>
          <w:snapToGrid/>
          <w:sz w:val="20"/>
        </w:rPr>
        <w:t xml:space="preserve"> </w:t>
      </w:r>
      <w:r w:rsidRPr="004C2B04">
        <w:rPr>
          <w:rFonts w:eastAsia="Calibri"/>
          <w:snapToGrid/>
          <w:sz w:val="20"/>
        </w:rPr>
        <w:t>tank</w:t>
      </w:r>
      <w:r>
        <w:rPr>
          <w:rFonts w:eastAsia="Calibri"/>
          <w:snapToGrid/>
          <w:sz w:val="20"/>
        </w:rPr>
        <w:t xml:space="preserve"> known for challenging climate change science. The presenter explained that the address had drawn a negative response from some of Mr Abbott’s government colleagues</w:t>
      </w:r>
      <w:r w:rsidR="00813F81">
        <w:rPr>
          <w:rFonts w:eastAsia="Calibri"/>
          <w:snapToGrid/>
          <w:sz w:val="20"/>
        </w:rPr>
        <w:t>,</w:t>
      </w:r>
      <w:r>
        <w:rPr>
          <w:rFonts w:eastAsia="Calibri"/>
          <w:snapToGrid/>
          <w:sz w:val="20"/>
        </w:rPr>
        <w:t xml:space="preserve"> as </w:t>
      </w:r>
      <w:r w:rsidR="00200539">
        <w:rPr>
          <w:rFonts w:eastAsia="Calibri"/>
          <w:snapToGrid/>
          <w:sz w:val="20"/>
        </w:rPr>
        <w:t xml:space="preserve">some of </w:t>
      </w:r>
      <w:r>
        <w:rPr>
          <w:rFonts w:eastAsia="Calibri"/>
          <w:snapToGrid/>
          <w:sz w:val="20"/>
        </w:rPr>
        <w:t>the views Mr Abbott expressed in the speech were at odds with the government’s new</w:t>
      </w:r>
      <w:r w:rsidRPr="00B64CDB">
        <w:rPr>
          <w:rFonts w:eastAsia="Calibri"/>
          <w:snapToGrid/>
          <w:sz w:val="20"/>
        </w:rPr>
        <w:t xml:space="preserve"> energy </w:t>
      </w:r>
      <w:r>
        <w:rPr>
          <w:rFonts w:eastAsia="Calibri"/>
          <w:snapToGrid/>
          <w:sz w:val="20"/>
        </w:rPr>
        <w:t xml:space="preserve">policy. </w:t>
      </w:r>
    </w:p>
    <w:p w14:paraId="381A6B5D" w14:textId="2841B4AD" w:rsidR="00CF1D4F" w:rsidRDefault="00CF1D4F" w:rsidP="00CF1D4F">
      <w:pPr>
        <w:pStyle w:val="ACMAQuoteindented"/>
        <w:ind w:left="0"/>
        <w:rPr>
          <w:color w:val="000000"/>
          <w:sz w:val="20"/>
          <w:lang w:eastAsia="en-AU"/>
        </w:rPr>
      </w:pPr>
      <w:r w:rsidRPr="00205BD8">
        <w:rPr>
          <w:color w:val="000000"/>
          <w:sz w:val="20"/>
          <w:lang w:eastAsia="en-AU"/>
        </w:rPr>
        <w:t xml:space="preserve">The report included excerpts of Mr Abbott’s public statements on </w:t>
      </w:r>
      <w:r w:rsidR="0054315B">
        <w:rPr>
          <w:color w:val="000000"/>
          <w:sz w:val="20"/>
          <w:lang w:eastAsia="en-AU"/>
        </w:rPr>
        <w:t>climate change</w:t>
      </w:r>
      <w:r w:rsidRPr="00205BD8">
        <w:rPr>
          <w:color w:val="000000"/>
          <w:sz w:val="20"/>
          <w:lang w:eastAsia="en-AU"/>
        </w:rPr>
        <w:t xml:space="preserve"> over a</w:t>
      </w:r>
      <w:r w:rsidR="007C3EC5">
        <w:rPr>
          <w:color w:val="000000"/>
          <w:sz w:val="20"/>
          <w:lang w:eastAsia="en-AU"/>
        </w:rPr>
        <w:t>n eight year</w:t>
      </w:r>
      <w:r>
        <w:rPr>
          <w:color w:val="000000"/>
          <w:sz w:val="20"/>
          <w:lang w:eastAsia="en-AU"/>
        </w:rPr>
        <w:t xml:space="preserve"> </w:t>
      </w:r>
      <w:r w:rsidRPr="00205BD8">
        <w:rPr>
          <w:color w:val="000000"/>
          <w:sz w:val="20"/>
          <w:lang w:eastAsia="en-AU"/>
        </w:rPr>
        <w:t>period in which he held a number of different roles in opposition and government. The report provided a brief chronology of the changes in Mr</w:t>
      </w:r>
      <w:r w:rsidR="0054315B">
        <w:rPr>
          <w:color w:val="000000"/>
          <w:sz w:val="20"/>
          <w:lang w:eastAsia="en-AU"/>
        </w:rPr>
        <w:t xml:space="preserve"> Abbott’s public statements on the topic</w:t>
      </w:r>
      <w:r w:rsidRPr="00205BD8">
        <w:rPr>
          <w:color w:val="000000"/>
          <w:sz w:val="20"/>
          <w:lang w:eastAsia="en-AU"/>
        </w:rPr>
        <w:t xml:space="preserve">, many of which contained some element of scepticism of the international scientific consensus on its causes. </w:t>
      </w:r>
    </w:p>
    <w:p w14:paraId="55EEE6B1" w14:textId="6BF95696" w:rsidR="00A255E1" w:rsidRPr="00205BD8" w:rsidRDefault="00A255E1" w:rsidP="00CF1D4F">
      <w:pPr>
        <w:pStyle w:val="ACMAQuoteindented"/>
        <w:ind w:left="0"/>
        <w:rPr>
          <w:color w:val="000000"/>
          <w:sz w:val="20"/>
          <w:lang w:eastAsia="en-AU"/>
        </w:rPr>
      </w:pPr>
      <w:r w:rsidRPr="00543320">
        <w:rPr>
          <w:rFonts w:eastAsia="Calibri"/>
          <w:snapToGrid/>
          <w:sz w:val="20"/>
        </w:rPr>
        <w:t xml:space="preserve">The report </w:t>
      </w:r>
      <w:r>
        <w:rPr>
          <w:rFonts w:eastAsia="Calibri"/>
          <w:snapToGrid/>
          <w:sz w:val="20"/>
        </w:rPr>
        <w:t>observed</w:t>
      </w:r>
      <w:r w:rsidRPr="00543320">
        <w:rPr>
          <w:rFonts w:eastAsia="Calibri"/>
          <w:snapToGrid/>
          <w:sz w:val="20"/>
        </w:rPr>
        <w:t xml:space="preserve"> that Mr Abbott’s public voicing of his misgivings about the veracity of climate change science and the wisdom of Australia’s political responses to the issue appear</w:t>
      </w:r>
      <w:r>
        <w:rPr>
          <w:rFonts w:eastAsia="Calibri"/>
          <w:snapToGrid/>
          <w:sz w:val="20"/>
        </w:rPr>
        <w:t>ed</w:t>
      </w:r>
      <w:r w:rsidRPr="00543320">
        <w:rPr>
          <w:rFonts w:eastAsia="Calibri"/>
          <w:snapToGrid/>
          <w:sz w:val="20"/>
        </w:rPr>
        <w:t xml:space="preserve"> to presage </w:t>
      </w:r>
      <w:r>
        <w:rPr>
          <w:rFonts w:eastAsia="Calibri"/>
          <w:snapToGrid/>
          <w:sz w:val="20"/>
        </w:rPr>
        <w:t>ideological</w:t>
      </w:r>
      <w:r w:rsidRPr="00543320">
        <w:rPr>
          <w:rFonts w:eastAsia="Calibri"/>
          <w:snapToGrid/>
          <w:sz w:val="20"/>
        </w:rPr>
        <w:t xml:space="preserve"> </w:t>
      </w:r>
      <w:r>
        <w:rPr>
          <w:rFonts w:eastAsia="Calibri"/>
          <w:snapToGrid/>
          <w:sz w:val="20"/>
        </w:rPr>
        <w:t>conflict</w:t>
      </w:r>
      <w:r w:rsidR="002264E2">
        <w:rPr>
          <w:rFonts w:eastAsia="Calibri"/>
          <w:snapToGrid/>
          <w:sz w:val="20"/>
        </w:rPr>
        <w:t xml:space="preserve"> within the government</w:t>
      </w:r>
      <w:r w:rsidRPr="00543320">
        <w:rPr>
          <w:rFonts w:eastAsia="Calibri"/>
          <w:snapToGrid/>
          <w:sz w:val="20"/>
        </w:rPr>
        <w:t xml:space="preserve"> over climate change policy.</w:t>
      </w:r>
      <w:r>
        <w:rPr>
          <w:rFonts w:eastAsia="Calibri"/>
          <w:snapToGrid/>
          <w:sz w:val="20"/>
        </w:rPr>
        <w:t xml:space="preserve"> </w:t>
      </w:r>
      <w:r w:rsidRPr="00300318">
        <w:rPr>
          <w:sz w:val="20"/>
        </w:rPr>
        <w:t>The government’s response to Mr Abbott’s views drew strong media focus around the time of the address, and the report presented the nature and scope of that response.</w:t>
      </w:r>
      <w:r w:rsidR="005D4167">
        <w:rPr>
          <w:rStyle w:val="FootnoteReference"/>
          <w:sz w:val="20"/>
        </w:rPr>
        <w:footnoteReference w:id="5"/>
      </w:r>
      <w:r w:rsidRPr="00300318">
        <w:rPr>
          <w:sz w:val="20"/>
        </w:rPr>
        <w:t xml:space="preserve"> </w:t>
      </w:r>
      <w:r w:rsidRPr="00300318">
        <w:rPr>
          <w:sz w:val="20"/>
          <w:lang w:val="en"/>
        </w:rPr>
        <w:t>Accordingly, t</w:t>
      </w:r>
      <w:r w:rsidRPr="00300318">
        <w:rPr>
          <w:sz w:val="20"/>
        </w:rPr>
        <w:t>he report’s emphasis reflected the newsworthiness of the speech and its significance as the latest development in an ongoing internal government debate.</w:t>
      </w:r>
    </w:p>
    <w:p w14:paraId="3242591E" w14:textId="71ACB276" w:rsidR="0003162F" w:rsidRDefault="00066D9C" w:rsidP="00205BD8">
      <w:pPr>
        <w:spacing w:before="0" w:line="240" w:lineRule="atLeast"/>
        <w:rPr>
          <w:i w:val="0"/>
          <w:szCs w:val="20"/>
        </w:rPr>
      </w:pPr>
      <w:r w:rsidRPr="0051568C">
        <w:rPr>
          <w:i w:val="0"/>
          <w:szCs w:val="20"/>
        </w:rPr>
        <w:t>T</w:t>
      </w:r>
      <w:r w:rsidRPr="0051568C">
        <w:rPr>
          <w:rFonts w:cs="Arial"/>
          <w:i w:val="0"/>
          <w:color w:val="000000"/>
          <w:szCs w:val="20"/>
          <w:lang w:eastAsia="en-AU"/>
        </w:rPr>
        <w:t xml:space="preserve">he </w:t>
      </w:r>
      <w:r w:rsidR="00823720">
        <w:rPr>
          <w:rFonts w:cs="Arial"/>
          <w:i w:val="0"/>
          <w:color w:val="000000"/>
          <w:szCs w:val="20"/>
          <w:lang w:eastAsia="en-AU"/>
        </w:rPr>
        <w:t xml:space="preserve">ACMA considers the </w:t>
      </w:r>
      <w:r>
        <w:rPr>
          <w:rFonts w:cs="Arial"/>
          <w:i w:val="0"/>
          <w:color w:val="000000"/>
          <w:szCs w:val="20"/>
          <w:lang w:eastAsia="en-AU"/>
        </w:rPr>
        <w:t xml:space="preserve">report demonstrated fair treatment and open-mindedness by </w:t>
      </w:r>
      <w:r w:rsidRPr="0051568C">
        <w:rPr>
          <w:rFonts w:cs="Arial"/>
          <w:i w:val="0"/>
          <w:color w:val="000000"/>
          <w:szCs w:val="20"/>
          <w:lang w:eastAsia="en-AU"/>
        </w:rPr>
        <w:t>provid</w:t>
      </w:r>
      <w:r>
        <w:rPr>
          <w:rFonts w:cs="Arial"/>
          <w:i w:val="0"/>
          <w:color w:val="000000"/>
          <w:szCs w:val="20"/>
          <w:lang w:eastAsia="en-AU"/>
        </w:rPr>
        <w:t>ing</w:t>
      </w:r>
      <w:r w:rsidRPr="0051568C">
        <w:rPr>
          <w:rFonts w:cs="Arial"/>
          <w:i w:val="0"/>
          <w:color w:val="000000"/>
          <w:szCs w:val="20"/>
          <w:lang w:eastAsia="en-AU"/>
        </w:rPr>
        <w:t xml:space="preserve"> the audience</w:t>
      </w:r>
      <w:r w:rsidR="001960D7">
        <w:rPr>
          <w:rFonts w:cs="Arial"/>
          <w:i w:val="0"/>
          <w:color w:val="000000"/>
          <w:szCs w:val="20"/>
          <w:lang w:eastAsia="en-AU"/>
        </w:rPr>
        <w:t xml:space="preserve"> </w:t>
      </w:r>
      <w:r>
        <w:rPr>
          <w:rFonts w:cs="Arial"/>
          <w:i w:val="0"/>
          <w:color w:val="000000"/>
          <w:szCs w:val="20"/>
          <w:lang w:eastAsia="en-AU"/>
        </w:rPr>
        <w:t xml:space="preserve">with </w:t>
      </w:r>
      <w:r w:rsidRPr="0051568C">
        <w:rPr>
          <w:rFonts w:cs="Arial"/>
          <w:i w:val="0"/>
          <w:color w:val="000000"/>
          <w:szCs w:val="20"/>
          <w:lang w:eastAsia="en-AU"/>
        </w:rPr>
        <w:t xml:space="preserve">a </w:t>
      </w:r>
      <w:r>
        <w:rPr>
          <w:rFonts w:cs="Arial"/>
          <w:i w:val="0"/>
          <w:color w:val="000000"/>
          <w:szCs w:val="20"/>
          <w:lang w:eastAsia="en-AU"/>
        </w:rPr>
        <w:t>number</w:t>
      </w:r>
      <w:r w:rsidRPr="0051568C">
        <w:rPr>
          <w:rFonts w:cs="Arial"/>
          <w:i w:val="0"/>
          <w:color w:val="000000"/>
          <w:szCs w:val="20"/>
          <w:lang w:eastAsia="en-AU"/>
        </w:rPr>
        <w:t xml:space="preserve"> of </w:t>
      </w:r>
      <w:r w:rsidR="004B07B3">
        <w:rPr>
          <w:rFonts w:cs="Arial"/>
          <w:i w:val="0"/>
          <w:color w:val="000000"/>
          <w:szCs w:val="20"/>
          <w:lang w:eastAsia="en-AU"/>
        </w:rPr>
        <w:t xml:space="preserve">the </w:t>
      </w:r>
      <w:r w:rsidRPr="0051568C">
        <w:rPr>
          <w:i w:val="0"/>
          <w:szCs w:val="20"/>
        </w:rPr>
        <w:t>views</w:t>
      </w:r>
      <w:r>
        <w:rPr>
          <w:i w:val="0"/>
          <w:szCs w:val="20"/>
        </w:rPr>
        <w:t xml:space="preserve"> </w:t>
      </w:r>
      <w:r w:rsidR="004B07B3">
        <w:rPr>
          <w:i w:val="0"/>
          <w:szCs w:val="20"/>
        </w:rPr>
        <w:t xml:space="preserve">Mr Abbott had expressed over </w:t>
      </w:r>
      <w:r w:rsidR="006F4DAD">
        <w:rPr>
          <w:i w:val="0"/>
          <w:szCs w:val="20"/>
        </w:rPr>
        <w:t xml:space="preserve">the </w:t>
      </w:r>
      <w:r w:rsidR="004B07B3">
        <w:rPr>
          <w:i w:val="0"/>
          <w:szCs w:val="20"/>
        </w:rPr>
        <w:t>last eight years</w:t>
      </w:r>
      <w:r w:rsidR="001960D7">
        <w:rPr>
          <w:i w:val="0"/>
          <w:szCs w:val="20"/>
        </w:rPr>
        <w:t xml:space="preserve"> </w:t>
      </w:r>
      <w:r>
        <w:rPr>
          <w:i w:val="0"/>
          <w:szCs w:val="20"/>
        </w:rPr>
        <w:t>for consideration and comparison</w:t>
      </w:r>
      <w:r w:rsidR="006F4DAD">
        <w:rPr>
          <w:i w:val="0"/>
          <w:szCs w:val="20"/>
        </w:rPr>
        <w:t>.</w:t>
      </w:r>
      <w:r>
        <w:rPr>
          <w:i w:val="0"/>
          <w:szCs w:val="20"/>
        </w:rPr>
        <w:t xml:space="preserve"> Mr Abbott’s views were</w:t>
      </w:r>
      <w:r w:rsidRPr="0051568C">
        <w:rPr>
          <w:i w:val="0"/>
          <w:szCs w:val="20"/>
        </w:rPr>
        <w:t xml:space="preserve"> clearly presented</w:t>
      </w:r>
      <w:r>
        <w:rPr>
          <w:i w:val="0"/>
          <w:szCs w:val="20"/>
        </w:rPr>
        <w:t xml:space="preserve">, primarily in his own words, with limited additional commentary by the reporter. </w:t>
      </w:r>
    </w:p>
    <w:p w14:paraId="32425920" w14:textId="00552C77" w:rsidR="006C412D" w:rsidRDefault="006C412D" w:rsidP="006C412D">
      <w:pPr>
        <w:pStyle w:val="ACMABodyText"/>
      </w:pPr>
      <w:r>
        <w:t>However, t</w:t>
      </w:r>
      <w:r w:rsidR="00F97C2F" w:rsidRPr="006B4F5E">
        <w:t xml:space="preserve">he </w:t>
      </w:r>
      <w:r w:rsidR="00066D9C" w:rsidRPr="006B4F5E">
        <w:t>reporter</w:t>
      </w:r>
      <w:r w:rsidR="00F97C2F" w:rsidRPr="006B4F5E">
        <w:t>’s</w:t>
      </w:r>
      <w:r w:rsidR="00066D9C" w:rsidRPr="006B4F5E">
        <w:t xml:space="preserve"> </w:t>
      </w:r>
      <w:r w:rsidR="00F97C2F" w:rsidRPr="006B4F5E">
        <w:t xml:space="preserve">statement that </w:t>
      </w:r>
      <w:r w:rsidR="00066D9C" w:rsidRPr="006B4F5E">
        <w:t xml:space="preserve">Mr Abbott </w:t>
      </w:r>
      <w:r w:rsidR="00F97C2F" w:rsidRPr="006B4F5E">
        <w:t>w</w:t>
      </w:r>
      <w:r w:rsidR="00066D9C" w:rsidRPr="006B4F5E">
        <w:t xml:space="preserve">as </w:t>
      </w:r>
      <w:r w:rsidR="00F97C2F" w:rsidRPr="006B4F5E">
        <w:t>‘already t</w:t>
      </w:r>
      <w:r w:rsidR="00066D9C" w:rsidRPr="006B4F5E">
        <w:t xml:space="preserve">he most destructive </w:t>
      </w:r>
      <w:r w:rsidR="00F97C2F" w:rsidRPr="006B4F5E">
        <w:t>politician of his generation’</w:t>
      </w:r>
      <w:r w:rsidR="00066D9C" w:rsidRPr="006B4F5E">
        <w:t xml:space="preserve"> </w:t>
      </w:r>
      <w:r>
        <w:t>i</w:t>
      </w:r>
      <w:r w:rsidRPr="006B4F5E">
        <w:t xml:space="preserve">s </w:t>
      </w:r>
      <w:r>
        <w:t xml:space="preserve">problematic. </w:t>
      </w:r>
    </w:p>
    <w:p w14:paraId="131BD227" w14:textId="13B4405B" w:rsidR="00602E79" w:rsidRDefault="0095690C" w:rsidP="00ED18C0">
      <w:pPr>
        <w:pStyle w:val="ACMABodyText"/>
      </w:pPr>
      <w:r w:rsidRPr="000263AA">
        <w:t xml:space="preserve">The ordinary reasonable viewer would have </w:t>
      </w:r>
      <w:r w:rsidRPr="00AA6D44">
        <w:t>understood th</w:t>
      </w:r>
      <w:r w:rsidR="00823720">
        <w:t>is</w:t>
      </w:r>
      <w:r w:rsidRPr="00AA6D44">
        <w:t xml:space="preserve"> statement to </w:t>
      </w:r>
      <w:r w:rsidR="00957B66">
        <w:t>be a comment on</w:t>
      </w:r>
      <w:r w:rsidRPr="00AA6D44">
        <w:t xml:space="preserve"> Mr Abbott’s political career </w:t>
      </w:r>
      <w:r w:rsidR="00957B66">
        <w:t xml:space="preserve">generally, </w:t>
      </w:r>
      <w:r w:rsidRPr="00AA6D44">
        <w:t xml:space="preserve">rather </w:t>
      </w:r>
      <w:r w:rsidR="00C5418B">
        <w:t xml:space="preserve">than </w:t>
      </w:r>
      <w:r w:rsidR="00957B66">
        <w:t xml:space="preserve">a comment </w:t>
      </w:r>
      <w:r w:rsidRPr="00AA6D44">
        <w:t xml:space="preserve">specific </w:t>
      </w:r>
      <w:r w:rsidR="00957B66">
        <w:t xml:space="preserve">to his </w:t>
      </w:r>
      <w:r w:rsidRPr="00AA6D44">
        <w:t>involvement</w:t>
      </w:r>
      <w:r w:rsidRPr="000263AA">
        <w:t xml:space="preserve"> with climate change</w:t>
      </w:r>
      <w:r w:rsidR="00923F72">
        <w:t xml:space="preserve"> policy</w:t>
      </w:r>
      <w:r w:rsidRPr="000263AA">
        <w:t xml:space="preserve">. Contrary </w:t>
      </w:r>
      <w:r w:rsidR="00C5418B">
        <w:t>to the ABC’</w:t>
      </w:r>
      <w:r w:rsidR="001A118E">
        <w:t>s submissions that ‘‘</w:t>
      </w:r>
      <w:r w:rsidRPr="000263AA">
        <w:t xml:space="preserve">destructive’ is not necessarily </w:t>
      </w:r>
      <w:r w:rsidRPr="000263AA">
        <w:lastRenderedPageBreak/>
        <w:t>a pejorative descriptor’, the ACMA considers that the ordinary reasonable viewer would have understood it in those terms.</w:t>
      </w:r>
      <w:r w:rsidR="00920510">
        <w:t xml:space="preserve"> </w:t>
      </w:r>
    </w:p>
    <w:p w14:paraId="007884DC" w14:textId="70A5F216" w:rsidR="0095690C" w:rsidRPr="00B506E4" w:rsidRDefault="00602E79" w:rsidP="00ED18C0">
      <w:pPr>
        <w:pStyle w:val="ACMABodyText"/>
      </w:pPr>
      <w:r>
        <w:t>The ABC has submitted</w:t>
      </w:r>
      <w:r w:rsidR="00261676">
        <w:t xml:space="preserve"> that the statement wa</w:t>
      </w:r>
      <w:r>
        <w:t>s a professional judgement or analysis of a kind that audiences may expect in news reporting, rather than opinion (opinion being less likely to meet the ABC’</w:t>
      </w:r>
      <w:r w:rsidR="002579E8">
        <w:t>s standards for due impartia</w:t>
      </w:r>
      <w:r>
        <w:t>lity in news reporting).</w:t>
      </w:r>
      <w:r w:rsidR="002579E8">
        <w:t xml:space="preserve"> </w:t>
      </w:r>
    </w:p>
    <w:p w14:paraId="01EC0591" w14:textId="1590E672" w:rsidR="00ED18C0" w:rsidRPr="00A207FB" w:rsidRDefault="00661ECC" w:rsidP="00ED18C0">
      <w:pPr>
        <w:pStyle w:val="ACMABodyText"/>
      </w:pPr>
      <w:r w:rsidRPr="00B506E4">
        <w:t xml:space="preserve">In </w:t>
      </w:r>
      <w:r w:rsidRPr="00A207FB">
        <w:t>response to the ACMA’s preliminary investigation</w:t>
      </w:r>
      <w:r w:rsidR="007E06AE" w:rsidRPr="00A207FB">
        <w:t xml:space="preserve"> report</w:t>
      </w:r>
      <w:r w:rsidR="00F44D0D" w:rsidRPr="00A207FB">
        <w:t>, t</w:t>
      </w:r>
      <w:r w:rsidR="00ED18C0" w:rsidRPr="00A207FB">
        <w:t xml:space="preserve">he ABC </w:t>
      </w:r>
      <w:r w:rsidR="00F44D0D" w:rsidRPr="00A207FB">
        <w:t>submi</w:t>
      </w:r>
      <w:r w:rsidR="007640C3" w:rsidRPr="00A207FB">
        <w:t>tted</w:t>
      </w:r>
      <w:r w:rsidR="00ED18C0" w:rsidRPr="00A207FB">
        <w:t>:</w:t>
      </w:r>
    </w:p>
    <w:p w14:paraId="41FA1932" w14:textId="63516A80" w:rsidR="00B55CD6" w:rsidRPr="00A207FB" w:rsidRDefault="00957B66" w:rsidP="00ED18C0">
      <w:pPr>
        <w:pStyle w:val="ACMABodyText"/>
        <w:ind w:left="720"/>
        <w:rPr>
          <w:sz w:val="18"/>
          <w:szCs w:val="18"/>
        </w:rPr>
      </w:pPr>
      <w:r>
        <w:rPr>
          <w:sz w:val="18"/>
          <w:szCs w:val="18"/>
        </w:rPr>
        <w:t>…</w:t>
      </w:r>
      <w:r w:rsidR="00B55CD6" w:rsidRPr="00A207FB">
        <w:rPr>
          <w:sz w:val="18"/>
          <w:szCs w:val="18"/>
        </w:rPr>
        <w:t>that the quality contemporary journalism practised by the ABC will do more than simply relay accurate facts to an audience. </w:t>
      </w:r>
    </w:p>
    <w:p w14:paraId="68E1F482" w14:textId="77777777" w:rsidR="000053EC" w:rsidRPr="00A207FB" w:rsidRDefault="000053EC" w:rsidP="000053EC">
      <w:pPr>
        <w:pStyle w:val="ACMABodyText"/>
      </w:pPr>
      <w:r w:rsidRPr="00B506E4">
        <w:t xml:space="preserve">The ABC </w:t>
      </w:r>
      <w:r w:rsidRPr="00A207FB">
        <w:t>cited the Guidance Note:</w:t>
      </w:r>
    </w:p>
    <w:p w14:paraId="3F6DFEC3" w14:textId="77777777" w:rsidR="000053EC" w:rsidRPr="00B506E4" w:rsidRDefault="000053EC" w:rsidP="000053EC">
      <w:pPr>
        <w:pStyle w:val="ACMABodyText"/>
        <w:ind w:left="720"/>
        <w:rPr>
          <w:sz w:val="18"/>
          <w:szCs w:val="18"/>
        </w:rPr>
      </w:pPr>
      <w:r w:rsidRPr="00B506E4">
        <w:rPr>
          <w:sz w:val="18"/>
          <w:szCs w:val="18"/>
        </w:rPr>
        <w:t xml:space="preserve"> ‘</w:t>
      </w:r>
      <w:r w:rsidRPr="00B506E4">
        <w:rPr>
          <w:i/>
          <w:iCs/>
          <w:sz w:val="18"/>
          <w:szCs w:val="18"/>
        </w:rPr>
        <w:t>[T]here are many roles in the ABC where people have either been hired for their specialist knowledge of a subject area or have been encouraged to develop expertise in a particular round.</w:t>
      </w:r>
      <w:r>
        <w:rPr>
          <w:i/>
          <w:iCs/>
          <w:sz w:val="18"/>
          <w:szCs w:val="18"/>
        </w:rPr>
        <w:t xml:space="preserve"> </w:t>
      </w:r>
      <w:r w:rsidRPr="00B506E4">
        <w:rPr>
          <w:i/>
          <w:iCs/>
          <w:sz w:val="18"/>
          <w:szCs w:val="18"/>
        </w:rPr>
        <w:t>These people will often draw upon immediate evidence and long experience to provide a combination of reportage and professional judgement or analysis within their stories’.</w:t>
      </w:r>
    </w:p>
    <w:p w14:paraId="5C4AE4B9" w14:textId="205081A3" w:rsidR="00B55CD6" w:rsidRPr="00B506E4" w:rsidRDefault="00923F72" w:rsidP="00B55CD6">
      <w:pPr>
        <w:pStyle w:val="ACMABodyText"/>
      </w:pPr>
      <w:r>
        <w:t>It</w:t>
      </w:r>
      <w:r w:rsidR="00522EC5" w:rsidRPr="00B506E4">
        <w:t xml:space="preserve"> stated</w:t>
      </w:r>
      <w:r w:rsidR="005570D1" w:rsidRPr="00B506E4">
        <w:t>:</w:t>
      </w:r>
      <w:r w:rsidR="00DB1663" w:rsidRPr="00B506E4">
        <w:t xml:space="preserve"> </w:t>
      </w:r>
      <w:r w:rsidR="00337F82" w:rsidRPr="00B506E4">
        <w:t xml:space="preserve"> </w:t>
      </w:r>
    </w:p>
    <w:p w14:paraId="2E8666E0" w14:textId="77777777" w:rsidR="00077D32" w:rsidRPr="00B506E4" w:rsidRDefault="00B0582E" w:rsidP="00ED18C0">
      <w:pPr>
        <w:pStyle w:val="ACMABodyText"/>
        <w:ind w:left="720"/>
        <w:rPr>
          <w:sz w:val="18"/>
          <w:szCs w:val="18"/>
        </w:rPr>
      </w:pPr>
      <w:r w:rsidRPr="00B506E4">
        <w:rPr>
          <w:sz w:val="18"/>
          <w:szCs w:val="18"/>
        </w:rPr>
        <w:t>Mr Probyn is well placed to exercise professional judgement about the federal political matters he routinely covers.</w:t>
      </w:r>
      <w:r w:rsidR="00160CFD" w:rsidRPr="00B506E4">
        <w:rPr>
          <w:sz w:val="18"/>
          <w:szCs w:val="18"/>
        </w:rPr>
        <w:t xml:space="preserve"> </w:t>
      </w:r>
    </w:p>
    <w:p w14:paraId="38F00CEE" w14:textId="77777777" w:rsidR="00077D32" w:rsidRPr="00B506E4" w:rsidRDefault="00B0582E" w:rsidP="00ED18C0">
      <w:pPr>
        <w:pStyle w:val="ACMABodyText"/>
        <w:ind w:left="720"/>
        <w:rPr>
          <w:sz w:val="18"/>
          <w:szCs w:val="18"/>
        </w:rPr>
      </w:pPr>
      <w:r w:rsidRPr="00B506E4">
        <w:rPr>
          <w:sz w:val="18"/>
          <w:szCs w:val="18"/>
        </w:rPr>
        <w:t xml:space="preserve">[…] </w:t>
      </w:r>
    </w:p>
    <w:p w14:paraId="0FE24471" w14:textId="77777777" w:rsidR="00077D32" w:rsidRPr="00B506E4" w:rsidRDefault="00160CFD" w:rsidP="00ED18C0">
      <w:pPr>
        <w:pStyle w:val="ACMABodyText"/>
        <w:ind w:left="720"/>
        <w:rPr>
          <w:sz w:val="18"/>
          <w:szCs w:val="18"/>
        </w:rPr>
      </w:pPr>
      <w:r w:rsidRPr="00B506E4">
        <w:rPr>
          <w:sz w:val="18"/>
          <w:szCs w:val="18"/>
        </w:rPr>
        <w:t xml:space="preserve">Mr Probyn’s language succinctly described the political tactics Mr Abbott had demonstrated over an extended period. When considered in context, Mr Probyn’s point was that Mr Abbott’s latest remarks clearly signalled that he would not support an energy policy which sought to mitigate adverse effects of climate change – effects which he had just publicly rejected. </w:t>
      </w:r>
    </w:p>
    <w:p w14:paraId="1D81370F" w14:textId="77777777" w:rsidR="00077D32" w:rsidRPr="00B506E4" w:rsidRDefault="00160CFD" w:rsidP="00ED18C0">
      <w:pPr>
        <w:pStyle w:val="ACMABodyText"/>
        <w:ind w:left="720"/>
        <w:rPr>
          <w:sz w:val="18"/>
          <w:szCs w:val="18"/>
        </w:rPr>
      </w:pPr>
      <w:r w:rsidRPr="00B506E4">
        <w:rPr>
          <w:sz w:val="18"/>
          <w:szCs w:val="18"/>
        </w:rPr>
        <w:t xml:space="preserve">[…] </w:t>
      </w:r>
    </w:p>
    <w:p w14:paraId="569E2C58" w14:textId="47B2D37F" w:rsidR="00ED18C0" w:rsidRPr="00B506E4" w:rsidRDefault="00B0582E" w:rsidP="00ED18C0">
      <w:pPr>
        <w:pStyle w:val="ACMABodyText"/>
        <w:ind w:left="720"/>
        <w:rPr>
          <w:sz w:val="18"/>
          <w:szCs w:val="18"/>
        </w:rPr>
      </w:pPr>
      <w:r w:rsidRPr="00B506E4">
        <w:rPr>
          <w:sz w:val="18"/>
          <w:szCs w:val="18"/>
        </w:rPr>
        <w:t>If the guidance note is applied</w:t>
      </w:r>
      <w:r w:rsidR="006612FF" w:rsidRPr="00B506E4">
        <w:rPr>
          <w:sz w:val="18"/>
          <w:szCs w:val="18"/>
        </w:rPr>
        <w:t xml:space="preserve">, </w:t>
      </w:r>
      <w:r w:rsidR="00ED18C0" w:rsidRPr="00B506E4">
        <w:rPr>
          <w:sz w:val="18"/>
          <w:szCs w:val="18"/>
        </w:rPr>
        <w:t>it is apparent that Mr Probyn’s remark reflected his professional judgement and is properly categorised as analysis.  </w:t>
      </w:r>
    </w:p>
    <w:p w14:paraId="306642FF" w14:textId="43C4A926" w:rsidR="00923F72" w:rsidRPr="00A93497" w:rsidRDefault="00CF468A" w:rsidP="00923F72">
      <w:pPr>
        <w:pStyle w:val="ACMABodyText"/>
      </w:pPr>
      <w:r w:rsidRPr="00A93497">
        <w:t>The ABC submitted</w:t>
      </w:r>
      <w:r w:rsidR="001165FE" w:rsidRPr="00A93497">
        <w:t xml:space="preserve"> that the statement was one of analysis based on a shared </w:t>
      </w:r>
      <w:r w:rsidR="00D74660" w:rsidRPr="00A93497">
        <w:t xml:space="preserve">awareness amongst the audience </w:t>
      </w:r>
      <w:r w:rsidR="001165FE" w:rsidRPr="00A93497">
        <w:t>of</w:t>
      </w:r>
      <w:r w:rsidR="001932B2" w:rsidRPr="00A93497">
        <w:t xml:space="preserve"> Mr Abbott’s </w:t>
      </w:r>
      <w:r w:rsidR="00923F72" w:rsidRPr="00A93497">
        <w:t xml:space="preserve">past </w:t>
      </w:r>
      <w:r w:rsidR="001932B2" w:rsidRPr="00A93497">
        <w:t>actions</w:t>
      </w:r>
      <w:r w:rsidR="00C5418B" w:rsidRPr="00A93497">
        <w:t xml:space="preserve">. </w:t>
      </w:r>
      <w:r w:rsidR="00923F72" w:rsidRPr="00A93497">
        <w:t>It listed events from the period following Mr Abbott’s loss of the prime ministership in 2015 (not mentioned in the broadcast) which it said ‘informed Mr Probyn’s analysis</w:t>
      </w:r>
      <w:r w:rsidR="005B436C" w:rsidRPr="00A93497">
        <w:t>’.</w:t>
      </w:r>
      <w:r w:rsidR="00923F72" w:rsidRPr="00A93497">
        <w:t xml:space="preserve"> </w:t>
      </w:r>
    </w:p>
    <w:p w14:paraId="262E6CA2" w14:textId="12077DEB" w:rsidR="00767169" w:rsidRPr="00A93497" w:rsidRDefault="00DC436A" w:rsidP="00767169">
      <w:pPr>
        <w:pStyle w:val="ACMABodyText"/>
      </w:pPr>
      <w:r w:rsidRPr="00A93497">
        <w:t xml:space="preserve">The ACMA </w:t>
      </w:r>
      <w:r w:rsidR="005B436C" w:rsidRPr="00A93497">
        <w:t>accepts that Mr Probyn is well placed to analyse federal political matters – including</w:t>
      </w:r>
      <w:r w:rsidR="00C5418B" w:rsidRPr="00A93497">
        <w:t xml:space="preserve"> Mr Abbott’s political career. </w:t>
      </w:r>
      <w:r w:rsidR="005B436C" w:rsidRPr="00A93497">
        <w:t xml:space="preserve">However, Mr Probyn’s description of Mr Abbott as ‘the most destructive politician of his generation’ was not, in the context of this report, analysis. </w:t>
      </w:r>
      <w:r w:rsidR="00767169" w:rsidRPr="00A93497">
        <w:t>In coming to this conclusion, the ACMA had regard to the Guidance Note that indicates that the language of analysis:</w:t>
      </w:r>
    </w:p>
    <w:p w14:paraId="5E0A4323" w14:textId="77777777" w:rsidR="00767169" w:rsidRPr="009674A2" w:rsidRDefault="00767169" w:rsidP="00767169">
      <w:pPr>
        <w:pStyle w:val="ACMABodyText"/>
        <w:ind w:left="720"/>
        <w:rPr>
          <w:sz w:val="18"/>
          <w:szCs w:val="18"/>
        </w:rPr>
      </w:pPr>
      <w:r w:rsidRPr="00A93497">
        <w:rPr>
          <w:sz w:val="18"/>
          <w:szCs w:val="18"/>
        </w:rPr>
        <w:t xml:space="preserve">attempts to offer the audience a deeper understanding of an issue, often through detailed examination of the facts […] is more descriptive than judgemental and the tone is explanatory </w:t>
      </w:r>
      <w:r w:rsidRPr="00A93497">
        <w:rPr>
          <w:sz w:val="18"/>
          <w:szCs w:val="18"/>
        </w:rPr>
        <w:lastRenderedPageBreak/>
        <w:t>and reasoned. It should indicate awareness of complexity, rather than instructing with an air of certainty.</w:t>
      </w:r>
      <w:r w:rsidRPr="009674A2">
        <w:rPr>
          <w:rStyle w:val="FootnoteReference"/>
          <w:sz w:val="18"/>
          <w:szCs w:val="18"/>
        </w:rPr>
        <w:footnoteReference w:id="6"/>
      </w:r>
      <w:r w:rsidRPr="009674A2">
        <w:rPr>
          <w:sz w:val="18"/>
          <w:szCs w:val="18"/>
        </w:rPr>
        <w:t xml:space="preserve"> </w:t>
      </w:r>
    </w:p>
    <w:p w14:paraId="4ABE9013" w14:textId="77777777" w:rsidR="00767169" w:rsidRPr="009674A2" w:rsidRDefault="00767169" w:rsidP="00767169">
      <w:pPr>
        <w:pStyle w:val="ACMABodyText"/>
      </w:pPr>
      <w:r w:rsidRPr="009674A2">
        <w:t>Mr Probyn’s brief statement did not do this.</w:t>
      </w:r>
    </w:p>
    <w:p w14:paraId="24C79BEB" w14:textId="1E129628" w:rsidR="000053EC" w:rsidRDefault="005B436C" w:rsidP="009674A2">
      <w:pPr>
        <w:pStyle w:val="ACMABodyText"/>
      </w:pPr>
      <w:r w:rsidRPr="009674A2">
        <w:t>Rather, it was a</w:t>
      </w:r>
      <w:r w:rsidR="00B53B6E" w:rsidRPr="009674A2">
        <w:t xml:space="preserve"> declarative</w:t>
      </w:r>
      <w:r w:rsidR="005C652D" w:rsidRPr="009674A2">
        <w:t xml:space="preserve"> </w:t>
      </w:r>
      <w:r w:rsidR="000053EC" w:rsidRPr="009674A2">
        <w:t xml:space="preserve">statement which was </w:t>
      </w:r>
      <w:r w:rsidR="00DC436A" w:rsidRPr="009674A2">
        <w:t xml:space="preserve">incongruent with </w:t>
      </w:r>
      <w:r w:rsidR="00C5418B" w:rsidRPr="009674A2">
        <w:t xml:space="preserve">the </w:t>
      </w:r>
      <w:r w:rsidR="007D4C9F">
        <w:t xml:space="preserve">substance and </w:t>
      </w:r>
      <w:r w:rsidR="00DC436A" w:rsidRPr="009674A2">
        <w:t xml:space="preserve">scope </w:t>
      </w:r>
      <w:r w:rsidR="000053EC" w:rsidRPr="009674A2">
        <w:t xml:space="preserve">of </w:t>
      </w:r>
      <w:r w:rsidR="00DC436A" w:rsidRPr="009674A2">
        <w:t>the factual matters presented earlier in</w:t>
      </w:r>
      <w:r w:rsidR="00554394" w:rsidRPr="009674A2">
        <w:t xml:space="preserve"> the report</w:t>
      </w:r>
      <w:r w:rsidR="000053EC" w:rsidRPr="009674A2">
        <w:t xml:space="preserve">. </w:t>
      </w:r>
      <w:r w:rsidR="005D7F73" w:rsidRPr="009674A2">
        <w:t>Although the statement was very brief</w:t>
      </w:r>
      <w:r w:rsidR="000053EC" w:rsidRPr="009674A2">
        <w:t>,</w:t>
      </w:r>
      <w:r w:rsidR="00DC436A" w:rsidRPr="009674A2">
        <w:t xml:space="preserve"> its impact was heightened by the fact that it </w:t>
      </w:r>
      <w:r w:rsidRPr="009674A2">
        <w:t>was delivered by the ABC’s Political Editor in the report’s only</w:t>
      </w:r>
      <w:r w:rsidR="00DC436A" w:rsidRPr="009674A2">
        <w:t xml:space="preserve"> piece to camer</w:t>
      </w:r>
      <w:r w:rsidRPr="009674A2">
        <w:t>a</w:t>
      </w:r>
      <w:r w:rsidR="00DC436A" w:rsidRPr="009674A2">
        <w:t>.</w:t>
      </w:r>
      <w:r w:rsidR="00A7452F">
        <w:t xml:space="preserve"> </w:t>
      </w:r>
      <w:r w:rsidR="000053EC" w:rsidRPr="009674A2">
        <w:t>It was</w:t>
      </w:r>
      <w:r w:rsidR="00363125" w:rsidRPr="009674A2">
        <w:t xml:space="preserve"> not in keeping with the ABC’s requirement to present news with due impartiality.</w:t>
      </w:r>
      <w:r w:rsidR="000053EC">
        <w:t xml:space="preserve">  </w:t>
      </w:r>
    </w:p>
    <w:p w14:paraId="6EF7668A" w14:textId="46D49A22" w:rsidR="00D5250F" w:rsidRDefault="00363125" w:rsidP="003550E7">
      <w:pPr>
        <w:pStyle w:val="ACMABodyText"/>
      </w:pPr>
      <w:r>
        <w:t xml:space="preserve">Accordingly, the ABC </w:t>
      </w:r>
      <w:r w:rsidRPr="00FB53F5">
        <w:t>breach</w:t>
      </w:r>
      <w:r>
        <w:t>ed</w:t>
      </w:r>
      <w:r w:rsidRPr="00FB53F5">
        <w:t xml:space="preserve"> Standard 4.1 of the Code.</w:t>
      </w:r>
    </w:p>
    <w:p w14:paraId="6529D521" w14:textId="77777777" w:rsidR="00D5250F" w:rsidRDefault="00D5250F" w:rsidP="00D5250F">
      <w:pPr>
        <w:pStyle w:val="ACMABodyText"/>
      </w:pPr>
      <w:r>
        <w:br w:type="page"/>
      </w:r>
    </w:p>
    <w:p w14:paraId="32425925" w14:textId="77777777" w:rsidR="00934ECC" w:rsidRDefault="00934ECC" w:rsidP="00075F5D">
      <w:pPr>
        <w:pStyle w:val="ACMAHeading2"/>
        <w:pageBreakBefore/>
        <w:spacing w:after="240"/>
        <w:jc w:val="right"/>
      </w:pPr>
      <w:r w:rsidRPr="00934ECC">
        <w:lastRenderedPageBreak/>
        <w:t>Attachment</w:t>
      </w:r>
      <w:r>
        <w:t xml:space="preserve"> A</w:t>
      </w:r>
    </w:p>
    <w:p w14:paraId="32425926" w14:textId="77777777" w:rsidR="00B863EB" w:rsidRPr="00C51A0F" w:rsidRDefault="00C51A0F" w:rsidP="009A1C2B">
      <w:pPr>
        <w:pStyle w:val="ACMABodyTextBold"/>
        <w:rPr>
          <w:i/>
        </w:rPr>
      </w:pPr>
      <w:r w:rsidRPr="006A02B1">
        <w:t xml:space="preserve">Transcript of </w:t>
      </w:r>
      <w:r>
        <w:t xml:space="preserve">the relevant </w:t>
      </w:r>
      <w:r w:rsidR="00CE0A96">
        <w:t>report</w:t>
      </w:r>
      <w:r>
        <w:t xml:space="preserve"> o</w:t>
      </w:r>
      <w:r w:rsidR="00CE0A96">
        <w:t>n</w:t>
      </w:r>
      <w:r>
        <w:t xml:space="preserve"> </w:t>
      </w:r>
      <w:r w:rsidR="00B863EB">
        <w:rPr>
          <w:i/>
        </w:rPr>
        <w:t>ABC News</w:t>
      </w:r>
      <w:r w:rsidR="00934ECC" w:rsidRPr="006A02B1">
        <w:t xml:space="preserve">, broadcast on </w:t>
      </w:r>
      <w:r w:rsidR="00B863EB">
        <w:t xml:space="preserve">ABC </w:t>
      </w:r>
      <w:r w:rsidR="00934ECC" w:rsidRPr="006A02B1">
        <w:t xml:space="preserve">on </w:t>
      </w:r>
      <w:r w:rsidR="00B863EB">
        <w:t>10 October 2017</w:t>
      </w:r>
    </w:p>
    <w:tbl>
      <w:tblPr>
        <w:tblStyle w:val="TableGrid1"/>
        <w:tblW w:w="0" w:type="auto"/>
        <w:tblLook w:val="04A0" w:firstRow="1" w:lastRow="0" w:firstColumn="1" w:lastColumn="0" w:noHBand="0" w:noVBand="1"/>
      </w:tblPr>
      <w:tblGrid>
        <w:gridCol w:w="698"/>
        <w:gridCol w:w="3130"/>
        <w:gridCol w:w="2370"/>
        <w:gridCol w:w="2107"/>
      </w:tblGrid>
      <w:tr w:rsidR="00B863EB" w:rsidRPr="00B863EB" w14:paraId="3242592B" w14:textId="77777777" w:rsidTr="007D423E">
        <w:tc>
          <w:tcPr>
            <w:tcW w:w="704" w:type="dxa"/>
          </w:tcPr>
          <w:p w14:paraId="32425927" w14:textId="77777777" w:rsidR="00B863EB" w:rsidRPr="00F1631A" w:rsidRDefault="00B863EB" w:rsidP="00B863EB">
            <w:pPr>
              <w:spacing w:before="0" w:after="0" w:line="240" w:lineRule="auto"/>
              <w:jc w:val="center"/>
              <w:rPr>
                <w:rFonts w:cs="Arial"/>
                <w:b/>
                <w:i w:val="0"/>
                <w:sz w:val="20"/>
                <w:szCs w:val="20"/>
              </w:rPr>
            </w:pPr>
            <w:r w:rsidRPr="00F1631A">
              <w:rPr>
                <w:rFonts w:cs="Arial"/>
                <w:b/>
                <w:i w:val="0"/>
                <w:sz w:val="20"/>
                <w:szCs w:val="20"/>
              </w:rPr>
              <w:t>Time</w:t>
            </w:r>
          </w:p>
        </w:tc>
        <w:tc>
          <w:tcPr>
            <w:tcW w:w="3728" w:type="dxa"/>
          </w:tcPr>
          <w:p w14:paraId="32425928" w14:textId="77777777" w:rsidR="00B863EB" w:rsidRPr="00F1631A" w:rsidRDefault="00B863EB" w:rsidP="00B863EB">
            <w:pPr>
              <w:spacing w:before="0" w:after="0" w:line="240" w:lineRule="auto"/>
              <w:rPr>
                <w:rFonts w:cs="Arial"/>
                <w:b/>
                <w:i w:val="0"/>
                <w:sz w:val="20"/>
                <w:szCs w:val="20"/>
              </w:rPr>
            </w:pPr>
            <w:r w:rsidRPr="00F1631A">
              <w:rPr>
                <w:rFonts w:cs="Arial"/>
                <w:b/>
                <w:i w:val="0"/>
                <w:sz w:val="20"/>
                <w:szCs w:val="20"/>
              </w:rPr>
              <w:t>Video</w:t>
            </w:r>
          </w:p>
        </w:tc>
        <w:tc>
          <w:tcPr>
            <w:tcW w:w="2469" w:type="dxa"/>
          </w:tcPr>
          <w:p w14:paraId="32425929" w14:textId="77777777" w:rsidR="00B863EB" w:rsidRPr="00F1631A" w:rsidRDefault="00B863EB" w:rsidP="00B863EB">
            <w:pPr>
              <w:spacing w:before="0" w:after="0" w:line="240" w:lineRule="auto"/>
              <w:rPr>
                <w:rFonts w:cs="Arial"/>
                <w:b/>
                <w:i w:val="0"/>
                <w:sz w:val="20"/>
                <w:szCs w:val="20"/>
              </w:rPr>
            </w:pPr>
            <w:r w:rsidRPr="00F1631A">
              <w:rPr>
                <w:rFonts w:cs="Arial"/>
                <w:b/>
                <w:i w:val="0"/>
                <w:sz w:val="20"/>
                <w:szCs w:val="20"/>
              </w:rPr>
              <w:t>Audio</w:t>
            </w:r>
          </w:p>
        </w:tc>
        <w:tc>
          <w:tcPr>
            <w:tcW w:w="2115" w:type="dxa"/>
          </w:tcPr>
          <w:p w14:paraId="3242592A" w14:textId="77777777" w:rsidR="00B863EB" w:rsidRPr="00F1631A" w:rsidRDefault="00B863EB" w:rsidP="00B863EB">
            <w:pPr>
              <w:spacing w:before="0" w:after="0" w:line="240" w:lineRule="auto"/>
              <w:rPr>
                <w:rFonts w:cs="Arial"/>
                <w:b/>
                <w:i w:val="0"/>
                <w:sz w:val="20"/>
                <w:szCs w:val="20"/>
              </w:rPr>
            </w:pPr>
            <w:r w:rsidRPr="00F1631A">
              <w:rPr>
                <w:rFonts w:cs="Arial"/>
                <w:b/>
                <w:i w:val="0"/>
                <w:sz w:val="20"/>
                <w:szCs w:val="20"/>
              </w:rPr>
              <w:t>Text on screen</w:t>
            </w:r>
          </w:p>
        </w:tc>
      </w:tr>
      <w:tr w:rsidR="00B863EB" w:rsidRPr="00B863EB" w14:paraId="32425931" w14:textId="77777777" w:rsidTr="007D423E">
        <w:tc>
          <w:tcPr>
            <w:tcW w:w="704" w:type="dxa"/>
          </w:tcPr>
          <w:p w14:paraId="3242592C" w14:textId="77777777" w:rsidR="00B863EB" w:rsidRPr="00F1631A" w:rsidRDefault="00B863EB" w:rsidP="00B863EB">
            <w:pPr>
              <w:spacing w:before="0" w:after="0" w:line="240" w:lineRule="auto"/>
              <w:jc w:val="center"/>
              <w:rPr>
                <w:rFonts w:cs="Arial"/>
                <w:i w:val="0"/>
                <w:sz w:val="20"/>
                <w:szCs w:val="20"/>
              </w:rPr>
            </w:pPr>
            <w:r w:rsidRPr="00F1631A">
              <w:rPr>
                <w:rFonts w:cs="Arial"/>
                <w:i w:val="0"/>
                <w:sz w:val="20"/>
                <w:szCs w:val="20"/>
              </w:rPr>
              <w:t>0:00</w:t>
            </w:r>
          </w:p>
        </w:tc>
        <w:tc>
          <w:tcPr>
            <w:tcW w:w="3728" w:type="dxa"/>
          </w:tcPr>
          <w:p w14:paraId="3242592D"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Juanita Phillips (presenter) to camera in studio.</w:t>
            </w:r>
          </w:p>
        </w:tc>
        <w:tc>
          <w:tcPr>
            <w:tcW w:w="2469" w:type="dxa"/>
          </w:tcPr>
          <w:p w14:paraId="3242592E" w14:textId="163C0F78" w:rsidR="00B863EB" w:rsidRPr="00F1631A" w:rsidRDefault="00B863EB" w:rsidP="00B863EB">
            <w:pPr>
              <w:spacing w:before="0" w:after="0" w:line="240" w:lineRule="auto"/>
              <w:rPr>
                <w:rFonts w:cs="Arial"/>
                <w:i w:val="0"/>
                <w:sz w:val="20"/>
                <w:szCs w:val="20"/>
              </w:rPr>
            </w:pPr>
            <w:r w:rsidRPr="00F1631A">
              <w:rPr>
                <w:rFonts w:cs="Arial"/>
                <w:i w:val="0"/>
                <w:sz w:val="20"/>
                <w:szCs w:val="20"/>
              </w:rPr>
              <w:t xml:space="preserve">Tony Abbott has told a group of global warming sceptics that climate change is doing more good than harm. The former </w:t>
            </w:r>
            <w:r w:rsidR="000263AA">
              <w:rPr>
                <w:rFonts w:cs="Arial"/>
                <w:i w:val="0"/>
                <w:sz w:val="20"/>
                <w:szCs w:val="20"/>
              </w:rPr>
              <w:t>P</w:t>
            </w:r>
            <w:r w:rsidRPr="00F1631A">
              <w:rPr>
                <w:rFonts w:cs="Arial"/>
                <w:i w:val="0"/>
                <w:sz w:val="20"/>
                <w:szCs w:val="20"/>
              </w:rPr>
              <w:t xml:space="preserve">rime </w:t>
            </w:r>
            <w:r w:rsidR="000263AA">
              <w:rPr>
                <w:rFonts w:cs="Arial"/>
                <w:i w:val="0"/>
                <w:sz w:val="20"/>
                <w:szCs w:val="20"/>
              </w:rPr>
              <w:t>M</w:t>
            </w:r>
            <w:r w:rsidRPr="00F1631A">
              <w:rPr>
                <w:rFonts w:cs="Arial"/>
                <w:i w:val="0"/>
                <w:sz w:val="20"/>
                <w:szCs w:val="20"/>
              </w:rPr>
              <w:t>inister’s extraordinary speech has privately horrified some of his c</w:t>
            </w:r>
            <w:r w:rsidR="00AD5EA0">
              <w:rPr>
                <w:rFonts w:cs="Arial"/>
                <w:i w:val="0"/>
                <w:sz w:val="20"/>
                <w:szCs w:val="20"/>
              </w:rPr>
              <w:t xml:space="preserve">olleagues and it’s been called </w:t>
            </w:r>
            <w:r w:rsidRPr="00F1631A">
              <w:rPr>
                <w:rFonts w:cs="Arial"/>
                <w:i w:val="0"/>
                <w:sz w:val="20"/>
                <w:szCs w:val="20"/>
              </w:rPr>
              <w:t>loony talk by his opponents. Here’s political editor Andrew Probyn.</w:t>
            </w:r>
          </w:p>
          <w:p w14:paraId="3242592F" w14:textId="77777777" w:rsidR="00B863EB" w:rsidRPr="00F1631A" w:rsidRDefault="00B863EB" w:rsidP="00B863EB">
            <w:pPr>
              <w:spacing w:before="0" w:after="0" w:line="240" w:lineRule="auto"/>
              <w:rPr>
                <w:rFonts w:cs="Arial"/>
                <w:i w:val="0"/>
                <w:sz w:val="20"/>
                <w:szCs w:val="20"/>
              </w:rPr>
            </w:pPr>
          </w:p>
        </w:tc>
        <w:tc>
          <w:tcPr>
            <w:tcW w:w="2115" w:type="dxa"/>
          </w:tcPr>
          <w:p w14:paraId="32425930" w14:textId="77777777" w:rsidR="00B863EB" w:rsidRPr="00F1631A" w:rsidRDefault="00B863EB" w:rsidP="00B863EB">
            <w:pPr>
              <w:spacing w:before="0" w:after="0" w:line="240" w:lineRule="auto"/>
              <w:rPr>
                <w:rFonts w:cs="Arial"/>
                <w:i w:val="0"/>
                <w:sz w:val="20"/>
                <w:szCs w:val="20"/>
              </w:rPr>
            </w:pPr>
          </w:p>
        </w:tc>
      </w:tr>
      <w:tr w:rsidR="00B863EB" w:rsidRPr="00B863EB" w14:paraId="32425937" w14:textId="77777777" w:rsidTr="007D423E">
        <w:tc>
          <w:tcPr>
            <w:tcW w:w="704" w:type="dxa"/>
          </w:tcPr>
          <w:p w14:paraId="32425932" w14:textId="77777777" w:rsidR="00B863EB" w:rsidRPr="00F1631A" w:rsidRDefault="00B863EB" w:rsidP="00B863EB">
            <w:pPr>
              <w:spacing w:before="0" w:after="0" w:line="240" w:lineRule="auto"/>
              <w:jc w:val="center"/>
              <w:rPr>
                <w:rFonts w:cs="Arial"/>
                <w:i w:val="0"/>
                <w:sz w:val="20"/>
                <w:szCs w:val="20"/>
              </w:rPr>
            </w:pPr>
            <w:r w:rsidRPr="00F1631A">
              <w:rPr>
                <w:rFonts w:cs="Arial"/>
                <w:i w:val="0"/>
                <w:sz w:val="20"/>
                <w:szCs w:val="20"/>
              </w:rPr>
              <w:t>0:18</w:t>
            </w:r>
          </w:p>
        </w:tc>
        <w:tc>
          <w:tcPr>
            <w:tcW w:w="3728" w:type="dxa"/>
          </w:tcPr>
          <w:p w14:paraId="32425933" w14:textId="4FAF78AF" w:rsidR="00B863EB" w:rsidRPr="00F1631A" w:rsidRDefault="00F13982" w:rsidP="00F13982">
            <w:pPr>
              <w:spacing w:before="0" w:after="0" w:line="240" w:lineRule="auto"/>
              <w:rPr>
                <w:rFonts w:cs="Arial"/>
                <w:i w:val="0"/>
                <w:sz w:val="20"/>
                <w:szCs w:val="20"/>
              </w:rPr>
            </w:pPr>
            <w:r>
              <w:rPr>
                <w:rFonts w:cs="Arial"/>
                <w:i w:val="0"/>
                <w:sz w:val="20"/>
                <w:szCs w:val="20"/>
              </w:rPr>
              <w:t>Close-up of Tony Abbott</w:t>
            </w:r>
            <w:r w:rsidR="00B55EE3">
              <w:rPr>
                <w:rFonts w:cs="Arial"/>
                <w:i w:val="0"/>
                <w:sz w:val="20"/>
                <w:szCs w:val="20"/>
              </w:rPr>
              <w:t xml:space="preserve"> (TA):</w:t>
            </w:r>
            <w:r>
              <w:rPr>
                <w:rFonts w:cs="Arial"/>
                <w:i w:val="0"/>
                <w:sz w:val="20"/>
                <w:szCs w:val="20"/>
              </w:rPr>
              <w:t xml:space="preserve"> </w:t>
            </w:r>
            <w:r w:rsidR="00B863EB" w:rsidRPr="00F1631A">
              <w:rPr>
                <w:rFonts w:cs="Arial"/>
                <w:i w:val="0"/>
                <w:sz w:val="20"/>
                <w:szCs w:val="20"/>
              </w:rPr>
              <w:t>outdoors speaking to press pack.</w:t>
            </w:r>
          </w:p>
        </w:tc>
        <w:tc>
          <w:tcPr>
            <w:tcW w:w="2469" w:type="dxa"/>
          </w:tcPr>
          <w:p w14:paraId="32425934" w14:textId="528C62D0" w:rsidR="00B863EB" w:rsidRPr="00F1631A" w:rsidRDefault="00F13982" w:rsidP="00B863EB">
            <w:pPr>
              <w:spacing w:before="0" w:after="0" w:line="240" w:lineRule="auto"/>
              <w:rPr>
                <w:rFonts w:cs="Arial"/>
                <w:i w:val="0"/>
                <w:sz w:val="20"/>
                <w:szCs w:val="20"/>
              </w:rPr>
            </w:pPr>
            <w:r>
              <w:rPr>
                <w:rFonts w:cs="Arial"/>
                <w:i w:val="0"/>
                <w:sz w:val="20"/>
                <w:szCs w:val="20"/>
              </w:rPr>
              <w:t>Tony Abbott</w:t>
            </w:r>
            <w:r w:rsidR="00B863EB" w:rsidRPr="00F1631A">
              <w:rPr>
                <w:rFonts w:cs="Arial"/>
                <w:i w:val="0"/>
                <w:sz w:val="20"/>
                <w:szCs w:val="20"/>
              </w:rPr>
              <w:t>: Australia cannot save the world on its own.</w:t>
            </w:r>
          </w:p>
          <w:p w14:paraId="32425935" w14:textId="77777777" w:rsidR="00B863EB" w:rsidRPr="00F1631A" w:rsidRDefault="00B863EB" w:rsidP="00B863EB">
            <w:pPr>
              <w:spacing w:before="0" w:after="0" w:line="240" w:lineRule="auto"/>
              <w:rPr>
                <w:rFonts w:cs="Arial"/>
                <w:i w:val="0"/>
                <w:sz w:val="20"/>
                <w:szCs w:val="20"/>
              </w:rPr>
            </w:pPr>
          </w:p>
        </w:tc>
        <w:tc>
          <w:tcPr>
            <w:tcW w:w="2115" w:type="dxa"/>
          </w:tcPr>
          <w:p w14:paraId="32425936" w14:textId="77777777" w:rsidR="00B863EB" w:rsidRPr="00F1631A" w:rsidRDefault="00B863EB" w:rsidP="00B863EB">
            <w:pPr>
              <w:spacing w:before="0" w:after="0" w:line="240" w:lineRule="auto"/>
              <w:rPr>
                <w:rFonts w:cs="Arial"/>
                <w:i w:val="0"/>
                <w:sz w:val="20"/>
                <w:szCs w:val="20"/>
              </w:rPr>
            </w:pPr>
          </w:p>
        </w:tc>
      </w:tr>
      <w:tr w:rsidR="00B863EB" w:rsidRPr="00B863EB" w14:paraId="3242593F" w14:textId="77777777" w:rsidTr="007D423E">
        <w:trPr>
          <w:trHeight w:val="849"/>
        </w:trPr>
        <w:tc>
          <w:tcPr>
            <w:tcW w:w="704" w:type="dxa"/>
          </w:tcPr>
          <w:p w14:paraId="32425938" w14:textId="77777777" w:rsidR="00B863EB" w:rsidRPr="00F1631A" w:rsidRDefault="00B863EB" w:rsidP="00B863EB">
            <w:pPr>
              <w:spacing w:before="0" w:after="0" w:line="240" w:lineRule="auto"/>
              <w:jc w:val="center"/>
              <w:rPr>
                <w:rFonts w:cs="Arial"/>
                <w:i w:val="0"/>
                <w:sz w:val="20"/>
                <w:szCs w:val="20"/>
              </w:rPr>
            </w:pPr>
            <w:r w:rsidRPr="00F1631A">
              <w:rPr>
                <w:rFonts w:cs="Arial"/>
                <w:i w:val="0"/>
                <w:sz w:val="20"/>
                <w:szCs w:val="20"/>
              </w:rPr>
              <w:t>0:22</w:t>
            </w:r>
          </w:p>
        </w:tc>
        <w:tc>
          <w:tcPr>
            <w:tcW w:w="3728" w:type="dxa"/>
            <w:vMerge w:val="restart"/>
          </w:tcPr>
          <w:p w14:paraId="32425939"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Image of TA’s face as viewed through the viewfinder of a video camera, appearing as though in the crosshairs of the sight of a weapon.</w:t>
            </w:r>
          </w:p>
          <w:p w14:paraId="3242593A" w14:textId="77777777" w:rsidR="00B863EB" w:rsidRPr="00F1631A" w:rsidRDefault="00B863EB" w:rsidP="00B863EB">
            <w:pPr>
              <w:spacing w:before="0" w:after="0" w:line="240" w:lineRule="auto"/>
              <w:rPr>
                <w:rFonts w:cs="Arial"/>
                <w:i w:val="0"/>
                <w:sz w:val="20"/>
                <w:szCs w:val="20"/>
              </w:rPr>
            </w:pPr>
          </w:p>
          <w:p w14:paraId="3242593B"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 xml:space="preserve">Cut to close-up of TA speaking into a journalist’s voice recorder. </w:t>
            </w:r>
          </w:p>
          <w:p w14:paraId="3242593C" w14:textId="77777777" w:rsidR="00B863EB" w:rsidRPr="00F1631A" w:rsidRDefault="00B863EB" w:rsidP="00B863EB">
            <w:pPr>
              <w:spacing w:before="0" w:after="0" w:line="240" w:lineRule="auto"/>
              <w:rPr>
                <w:rFonts w:cs="Arial"/>
                <w:i w:val="0"/>
                <w:sz w:val="20"/>
                <w:szCs w:val="20"/>
              </w:rPr>
            </w:pPr>
          </w:p>
        </w:tc>
        <w:tc>
          <w:tcPr>
            <w:tcW w:w="2469" w:type="dxa"/>
            <w:vMerge w:val="restart"/>
          </w:tcPr>
          <w:p w14:paraId="3242593D" w14:textId="77777777" w:rsidR="00B863EB" w:rsidRPr="00F1631A" w:rsidRDefault="00B863EB" w:rsidP="00EB3556">
            <w:pPr>
              <w:spacing w:before="0" w:after="0" w:line="240" w:lineRule="auto"/>
              <w:rPr>
                <w:rFonts w:cs="Arial"/>
                <w:i w:val="0"/>
                <w:sz w:val="20"/>
                <w:szCs w:val="20"/>
              </w:rPr>
            </w:pPr>
            <w:r w:rsidRPr="00F1631A">
              <w:rPr>
                <w:rFonts w:cs="Arial"/>
                <w:i w:val="0"/>
                <w:sz w:val="20"/>
                <w:szCs w:val="20"/>
              </w:rPr>
              <w:t xml:space="preserve">Andrew Probyn (AP) </w:t>
            </w:r>
            <w:r w:rsidR="00EB3556">
              <w:rPr>
                <w:rFonts w:cs="Arial"/>
                <w:i w:val="0"/>
                <w:sz w:val="20"/>
                <w:szCs w:val="20"/>
              </w:rPr>
              <w:t>[</w:t>
            </w:r>
            <w:r w:rsidRPr="00F1631A">
              <w:rPr>
                <w:rFonts w:cs="Arial"/>
                <w:i w:val="0"/>
                <w:sz w:val="20"/>
                <w:szCs w:val="20"/>
              </w:rPr>
              <w:t>voice-over</w:t>
            </w:r>
            <w:r w:rsidR="00EB3556">
              <w:rPr>
                <w:rFonts w:cs="Arial"/>
                <w:i w:val="0"/>
                <w:sz w:val="20"/>
                <w:szCs w:val="20"/>
              </w:rPr>
              <w:t xml:space="preserve"> (V-O)]</w:t>
            </w:r>
            <w:r w:rsidRPr="00F1631A">
              <w:rPr>
                <w:rFonts w:cs="Arial"/>
                <w:i w:val="0"/>
                <w:sz w:val="20"/>
                <w:szCs w:val="20"/>
              </w:rPr>
              <w:t>: The Abbott crosshairs were trained on climate policy eight years ago</w:t>
            </w:r>
            <w:r w:rsidR="00CE0A96" w:rsidRPr="00F1631A">
              <w:rPr>
                <w:rFonts w:cs="Arial"/>
                <w:i w:val="0"/>
                <w:sz w:val="20"/>
                <w:szCs w:val="20"/>
              </w:rPr>
              <w:t>.</w:t>
            </w:r>
          </w:p>
        </w:tc>
        <w:tc>
          <w:tcPr>
            <w:tcW w:w="2115" w:type="dxa"/>
            <w:vMerge w:val="restart"/>
          </w:tcPr>
          <w:p w14:paraId="3242593E" w14:textId="77777777" w:rsidR="00B863EB" w:rsidRPr="00F1631A" w:rsidRDefault="00B863EB" w:rsidP="00B863EB">
            <w:pPr>
              <w:spacing w:before="0" w:after="0" w:line="240" w:lineRule="auto"/>
              <w:rPr>
                <w:rFonts w:cs="Arial"/>
                <w:i w:val="0"/>
                <w:sz w:val="20"/>
                <w:szCs w:val="20"/>
              </w:rPr>
            </w:pPr>
          </w:p>
        </w:tc>
      </w:tr>
      <w:tr w:rsidR="00B863EB" w:rsidRPr="00B863EB" w14:paraId="32425944" w14:textId="77777777" w:rsidTr="007D423E">
        <w:trPr>
          <w:trHeight w:val="849"/>
        </w:trPr>
        <w:tc>
          <w:tcPr>
            <w:tcW w:w="704" w:type="dxa"/>
          </w:tcPr>
          <w:p w14:paraId="32425940" w14:textId="77777777" w:rsidR="00B863EB" w:rsidRPr="00F1631A" w:rsidRDefault="00B863EB" w:rsidP="00B863EB">
            <w:pPr>
              <w:spacing w:before="0" w:after="0" w:line="240" w:lineRule="auto"/>
              <w:jc w:val="center"/>
              <w:rPr>
                <w:rFonts w:cs="Arial"/>
                <w:i w:val="0"/>
                <w:sz w:val="20"/>
                <w:szCs w:val="20"/>
              </w:rPr>
            </w:pPr>
            <w:r w:rsidRPr="00F1631A">
              <w:rPr>
                <w:rFonts w:cs="Arial"/>
                <w:i w:val="0"/>
                <w:sz w:val="20"/>
                <w:szCs w:val="20"/>
              </w:rPr>
              <w:t>0:24</w:t>
            </w:r>
          </w:p>
        </w:tc>
        <w:tc>
          <w:tcPr>
            <w:tcW w:w="3728" w:type="dxa"/>
            <w:vMerge/>
          </w:tcPr>
          <w:p w14:paraId="32425941" w14:textId="77777777" w:rsidR="00B863EB" w:rsidRPr="00F1631A" w:rsidRDefault="00B863EB" w:rsidP="00B863EB">
            <w:pPr>
              <w:spacing w:before="0" w:after="0" w:line="240" w:lineRule="auto"/>
              <w:rPr>
                <w:rFonts w:cs="Arial"/>
                <w:i w:val="0"/>
                <w:sz w:val="20"/>
                <w:szCs w:val="20"/>
              </w:rPr>
            </w:pPr>
          </w:p>
        </w:tc>
        <w:tc>
          <w:tcPr>
            <w:tcW w:w="2469" w:type="dxa"/>
            <w:vMerge/>
          </w:tcPr>
          <w:p w14:paraId="32425942" w14:textId="77777777" w:rsidR="00B863EB" w:rsidRPr="00F1631A" w:rsidRDefault="00B863EB" w:rsidP="00B863EB">
            <w:pPr>
              <w:spacing w:before="0" w:after="0" w:line="240" w:lineRule="auto"/>
              <w:rPr>
                <w:rFonts w:cs="Arial"/>
                <w:i w:val="0"/>
                <w:sz w:val="20"/>
                <w:szCs w:val="20"/>
              </w:rPr>
            </w:pPr>
          </w:p>
        </w:tc>
        <w:tc>
          <w:tcPr>
            <w:tcW w:w="2115" w:type="dxa"/>
            <w:vMerge/>
          </w:tcPr>
          <w:p w14:paraId="32425943" w14:textId="77777777" w:rsidR="00B863EB" w:rsidRPr="00F1631A" w:rsidRDefault="00B863EB" w:rsidP="00B863EB">
            <w:pPr>
              <w:spacing w:before="0" w:after="0" w:line="240" w:lineRule="auto"/>
              <w:rPr>
                <w:rFonts w:cs="Arial"/>
                <w:i w:val="0"/>
                <w:sz w:val="20"/>
                <w:szCs w:val="20"/>
              </w:rPr>
            </w:pPr>
          </w:p>
        </w:tc>
      </w:tr>
      <w:tr w:rsidR="00B863EB" w:rsidRPr="00B863EB" w14:paraId="3242594A" w14:textId="77777777" w:rsidTr="007D423E">
        <w:tc>
          <w:tcPr>
            <w:tcW w:w="704" w:type="dxa"/>
          </w:tcPr>
          <w:p w14:paraId="32425945" w14:textId="77777777" w:rsidR="00B863EB" w:rsidRPr="00F1631A" w:rsidRDefault="00B863EB" w:rsidP="00B863EB">
            <w:pPr>
              <w:spacing w:before="0" w:after="0" w:line="240" w:lineRule="auto"/>
              <w:jc w:val="center"/>
              <w:rPr>
                <w:rFonts w:cs="Arial"/>
                <w:i w:val="0"/>
                <w:sz w:val="20"/>
                <w:szCs w:val="20"/>
              </w:rPr>
            </w:pPr>
            <w:r w:rsidRPr="00F1631A">
              <w:rPr>
                <w:rFonts w:cs="Arial"/>
                <w:i w:val="0"/>
                <w:sz w:val="20"/>
                <w:szCs w:val="20"/>
              </w:rPr>
              <w:t>0:26</w:t>
            </w:r>
          </w:p>
        </w:tc>
        <w:tc>
          <w:tcPr>
            <w:tcW w:w="3728" w:type="dxa"/>
          </w:tcPr>
          <w:p w14:paraId="32425946"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Climate protesters holding replica solar panels and placards, including one that says ‘CRAP’.</w:t>
            </w:r>
          </w:p>
          <w:p w14:paraId="32425947" w14:textId="77777777" w:rsidR="00B863EB" w:rsidRPr="00F1631A" w:rsidRDefault="00B863EB" w:rsidP="00B863EB">
            <w:pPr>
              <w:spacing w:before="0" w:after="0" w:line="240" w:lineRule="auto"/>
              <w:rPr>
                <w:rFonts w:cs="Arial"/>
                <w:i w:val="0"/>
                <w:sz w:val="20"/>
                <w:szCs w:val="20"/>
              </w:rPr>
            </w:pPr>
          </w:p>
        </w:tc>
        <w:tc>
          <w:tcPr>
            <w:tcW w:w="2469" w:type="dxa"/>
          </w:tcPr>
          <w:p w14:paraId="32425948"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Protesters: Cut the crap! Cut the crap!</w:t>
            </w:r>
          </w:p>
        </w:tc>
        <w:tc>
          <w:tcPr>
            <w:tcW w:w="2115" w:type="dxa"/>
          </w:tcPr>
          <w:p w14:paraId="32425949" w14:textId="77777777" w:rsidR="00B863EB" w:rsidRPr="00F1631A" w:rsidRDefault="00B863EB" w:rsidP="00B863EB">
            <w:pPr>
              <w:spacing w:before="0" w:after="0" w:line="240" w:lineRule="auto"/>
              <w:rPr>
                <w:rFonts w:cs="Arial"/>
                <w:i w:val="0"/>
                <w:sz w:val="20"/>
                <w:szCs w:val="20"/>
              </w:rPr>
            </w:pPr>
          </w:p>
        </w:tc>
      </w:tr>
      <w:tr w:rsidR="00B863EB" w:rsidRPr="00B863EB" w14:paraId="32425950" w14:textId="77777777" w:rsidTr="007D423E">
        <w:trPr>
          <w:trHeight w:val="64"/>
        </w:trPr>
        <w:tc>
          <w:tcPr>
            <w:tcW w:w="704" w:type="dxa"/>
          </w:tcPr>
          <w:p w14:paraId="3242594B" w14:textId="77777777" w:rsidR="00B863EB" w:rsidRPr="00F1631A" w:rsidRDefault="00B863EB" w:rsidP="00B863EB">
            <w:pPr>
              <w:spacing w:before="0" w:after="0" w:line="240" w:lineRule="auto"/>
              <w:jc w:val="center"/>
              <w:rPr>
                <w:rFonts w:cs="Arial"/>
                <w:i w:val="0"/>
                <w:sz w:val="20"/>
                <w:szCs w:val="20"/>
              </w:rPr>
            </w:pPr>
            <w:r w:rsidRPr="00F1631A">
              <w:rPr>
                <w:rFonts w:cs="Arial"/>
                <w:i w:val="0"/>
                <w:sz w:val="20"/>
                <w:szCs w:val="20"/>
              </w:rPr>
              <w:t>0:29</w:t>
            </w:r>
          </w:p>
        </w:tc>
        <w:tc>
          <w:tcPr>
            <w:tcW w:w="3728" w:type="dxa"/>
          </w:tcPr>
          <w:p w14:paraId="3242594C"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Mid-shot of TA walking through a press pack.</w:t>
            </w:r>
          </w:p>
        </w:tc>
        <w:tc>
          <w:tcPr>
            <w:tcW w:w="2469" w:type="dxa"/>
          </w:tcPr>
          <w:p w14:paraId="3242594D" w14:textId="77777777" w:rsidR="00B863EB" w:rsidRPr="00F1631A" w:rsidRDefault="00EB3556" w:rsidP="00B863EB">
            <w:pPr>
              <w:spacing w:before="0" w:after="0" w:line="240" w:lineRule="auto"/>
              <w:rPr>
                <w:rFonts w:cs="Arial"/>
                <w:i w:val="0"/>
                <w:sz w:val="20"/>
                <w:szCs w:val="20"/>
              </w:rPr>
            </w:pPr>
            <w:r>
              <w:rPr>
                <w:rFonts w:cs="Arial"/>
                <w:i w:val="0"/>
                <w:sz w:val="20"/>
                <w:szCs w:val="20"/>
              </w:rPr>
              <w:t>AP [V-O]</w:t>
            </w:r>
            <w:r w:rsidR="00B863EB" w:rsidRPr="00F1631A">
              <w:rPr>
                <w:rFonts w:cs="Arial"/>
                <w:i w:val="0"/>
                <w:sz w:val="20"/>
                <w:szCs w:val="20"/>
              </w:rPr>
              <w:t>: He’s been firing ever since.</w:t>
            </w:r>
          </w:p>
          <w:p w14:paraId="3242594E" w14:textId="77777777" w:rsidR="00B863EB" w:rsidRPr="00F1631A" w:rsidRDefault="00B863EB" w:rsidP="00B863EB">
            <w:pPr>
              <w:spacing w:before="0" w:after="0" w:line="240" w:lineRule="auto"/>
              <w:rPr>
                <w:rFonts w:cs="Arial"/>
                <w:i w:val="0"/>
                <w:sz w:val="20"/>
                <w:szCs w:val="20"/>
              </w:rPr>
            </w:pPr>
          </w:p>
        </w:tc>
        <w:tc>
          <w:tcPr>
            <w:tcW w:w="2115" w:type="dxa"/>
          </w:tcPr>
          <w:p w14:paraId="3242594F" w14:textId="77777777" w:rsidR="00B863EB" w:rsidRPr="00F1631A" w:rsidRDefault="00B863EB" w:rsidP="00B863EB">
            <w:pPr>
              <w:spacing w:before="0" w:after="0" w:line="240" w:lineRule="auto"/>
              <w:rPr>
                <w:rFonts w:cs="Arial"/>
                <w:i w:val="0"/>
                <w:sz w:val="20"/>
                <w:szCs w:val="20"/>
              </w:rPr>
            </w:pPr>
          </w:p>
        </w:tc>
      </w:tr>
      <w:tr w:rsidR="00B863EB" w:rsidRPr="00B863EB" w14:paraId="32425957" w14:textId="77777777" w:rsidTr="00A975DB">
        <w:trPr>
          <w:trHeight w:val="778"/>
        </w:trPr>
        <w:tc>
          <w:tcPr>
            <w:tcW w:w="704" w:type="dxa"/>
          </w:tcPr>
          <w:p w14:paraId="32425951" w14:textId="77777777" w:rsidR="00B863EB" w:rsidRPr="00F1631A" w:rsidRDefault="00B863EB" w:rsidP="00B863EB">
            <w:pPr>
              <w:spacing w:before="0" w:after="0" w:line="240" w:lineRule="auto"/>
              <w:jc w:val="center"/>
              <w:rPr>
                <w:rFonts w:cs="Arial"/>
                <w:i w:val="0"/>
                <w:sz w:val="20"/>
                <w:szCs w:val="20"/>
              </w:rPr>
            </w:pPr>
            <w:r w:rsidRPr="00F1631A">
              <w:rPr>
                <w:rFonts w:cs="Arial"/>
                <w:i w:val="0"/>
                <w:sz w:val="20"/>
                <w:szCs w:val="20"/>
              </w:rPr>
              <w:t>0:30</w:t>
            </w:r>
          </w:p>
        </w:tc>
        <w:tc>
          <w:tcPr>
            <w:tcW w:w="3728" w:type="dxa"/>
          </w:tcPr>
          <w:p w14:paraId="32425952"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 xml:space="preserve">Archival footage of TA being interviewed on </w:t>
            </w:r>
            <w:r w:rsidRPr="00F1631A">
              <w:rPr>
                <w:rFonts w:cs="Arial"/>
                <w:sz w:val="20"/>
                <w:szCs w:val="20"/>
              </w:rPr>
              <w:t>Today</w:t>
            </w:r>
            <w:r w:rsidRPr="00F1631A">
              <w:rPr>
                <w:rFonts w:cs="Arial"/>
                <w:i w:val="0"/>
                <w:sz w:val="20"/>
                <w:szCs w:val="20"/>
              </w:rPr>
              <w:t xml:space="preserve"> in 2010</w:t>
            </w:r>
            <w:r w:rsidRPr="00F1631A">
              <w:rPr>
                <w:rFonts w:cs="Arial"/>
                <w:sz w:val="20"/>
                <w:szCs w:val="20"/>
              </w:rPr>
              <w:t xml:space="preserve"> </w:t>
            </w:r>
            <w:r w:rsidR="00EB3556">
              <w:rPr>
                <w:rFonts w:cs="Arial"/>
                <w:i w:val="0"/>
                <w:sz w:val="20"/>
                <w:szCs w:val="20"/>
              </w:rPr>
              <w:t>[</w:t>
            </w:r>
            <w:r w:rsidRPr="00F1631A">
              <w:rPr>
                <w:rFonts w:cs="Arial"/>
                <w:i w:val="0"/>
                <w:sz w:val="20"/>
                <w:szCs w:val="20"/>
              </w:rPr>
              <w:t>mid-sho</w:t>
            </w:r>
            <w:r w:rsidR="00EB3556">
              <w:rPr>
                <w:rFonts w:cs="Arial"/>
                <w:i w:val="0"/>
                <w:sz w:val="20"/>
                <w:szCs w:val="20"/>
              </w:rPr>
              <w:t>t of TA, interviewer off camera]</w:t>
            </w:r>
            <w:r w:rsidRPr="00F1631A">
              <w:rPr>
                <w:rFonts w:cs="Arial"/>
                <w:i w:val="0"/>
                <w:sz w:val="20"/>
                <w:szCs w:val="20"/>
              </w:rPr>
              <w:t>.</w:t>
            </w:r>
          </w:p>
        </w:tc>
        <w:tc>
          <w:tcPr>
            <w:tcW w:w="2469" w:type="dxa"/>
          </w:tcPr>
          <w:p w14:paraId="32425953"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Interviewer: Then you said climate change was crap.</w:t>
            </w:r>
          </w:p>
          <w:p w14:paraId="32425954" w14:textId="77777777" w:rsidR="00F10889" w:rsidRPr="00F1631A" w:rsidRDefault="00B863EB" w:rsidP="00F10889">
            <w:pPr>
              <w:spacing w:before="0" w:after="0" w:line="240" w:lineRule="auto"/>
              <w:rPr>
                <w:rFonts w:cs="Arial"/>
                <w:i w:val="0"/>
                <w:sz w:val="20"/>
                <w:szCs w:val="20"/>
              </w:rPr>
            </w:pPr>
            <w:r w:rsidRPr="00F1631A">
              <w:rPr>
                <w:rFonts w:cs="Arial"/>
                <w:i w:val="0"/>
                <w:sz w:val="20"/>
                <w:szCs w:val="20"/>
              </w:rPr>
              <w:t xml:space="preserve">TA: Well, I think what I actually said was the idea of the settled science of climate </w:t>
            </w:r>
            <w:r w:rsidR="00F10889" w:rsidRPr="00F1631A">
              <w:rPr>
                <w:rFonts w:cs="Arial"/>
                <w:i w:val="0"/>
                <w:sz w:val="20"/>
                <w:szCs w:val="20"/>
              </w:rPr>
              <w:t>change is a bit aromatic.</w:t>
            </w:r>
          </w:p>
          <w:p w14:paraId="32425955" w14:textId="77777777" w:rsidR="00BE4AE1" w:rsidRPr="00F1631A" w:rsidRDefault="00BE4AE1" w:rsidP="00BE4AE1">
            <w:pPr>
              <w:spacing w:before="0" w:after="0" w:line="240" w:lineRule="auto"/>
              <w:rPr>
                <w:rFonts w:cs="Arial"/>
                <w:i w:val="0"/>
                <w:sz w:val="20"/>
                <w:szCs w:val="20"/>
              </w:rPr>
            </w:pPr>
          </w:p>
        </w:tc>
        <w:tc>
          <w:tcPr>
            <w:tcW w:w="2115" w:type="dxa"/>
          </w:tcPr>
          <w:p w14:paraId="32425956" w14:textId="77777777" w:rsidR="00B863EB" w:rsidRPr="00F1631A" w:rsidRDefault="00B863EB" w:rsidP="00B863EB">
            <w:pPr>
              <w:spacing w:before="0" w:after="0" w:line="240" w:lineRule="auto"/>
              <w:rPr>
                <w:rFonts w:cs="Arial"/>
                <w:i w:val="0"/>
                <w:sz w:val="20"/>
                <w:szCs w:val="20"/>
              </w:rPr>
            </w:pPr>
          </w:p>
        </w:tc>
      </w:tr>
      <w:tr w:rsidR="00B863EB" w:rsidRPr="00B863EB" w14:paraId="3242595D" w14:textId="77777777" w:rsidTr="007D423E">
        <w:trPr>
          <w:trHeight w:val="64"/>
        </w:trPr>
        <w:tc>
          <w:tcPr>
            <w:tcW w:w="704" w:type="dxa"/>
          </w:tcPr>
          <w:p w14:paraId="32425958" w14:textId="77777777" w:rsidR="00B863EB" w:rsidRPr="00F1631A" w:rsidRDefault="00B863EB" w:rsidP="00B863EB">
            <w:pPr>
              <w:spacing w:before="0" w:after="0" w:line="240" w:lineRule="auto"/>
              <w:jc w:val="center"/>
              <w:rPr>
                <w:rFonts w:cs="Arial"/>
                <w:i w:val="0"/>
                <w:sz w:val="20"/>
                <w:szCs w:val="20"/>
              </w:rPr>
            </w:pPr>
            <w:r w:rsidRPr="00F1631A">
              <w:rPr>
                <w:rFonts w:cs="Arial"/>
                <w:i w:val="0"/>
                <w:sz w:val="20"/>
                <w:szCs w:val="20"/>
              </w:rPr>
              <w:t>0:41</w:t>
            </w:r>
          </w:p>
        </w:tc>
        <w:tc>
          <w:tcPr>
            <w:tcW w:w="3728" w:type="dxa"/>
          </w:tcPr>
          <w:p w14:paraId="32425959"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Long shot of TA in London walking towards the camera in early evening light. The London Eye is visible in the background.</w:t>
            </w:r>
          </w:p>
        </w:tc>
        <w:tc>
          <w:tcPr>
            <w:tcW w:w="2469" w:type="dxa"/>
          </w:tcPr>
          <w:p w14:paraId="3242595A" w14:textId="2FC3275F" w:rsidR="00B863EB" w:rsidRPr="00F1631A" w:rsidRDefault="00B863EB" w:rsidP="00BE4AE1">
            <w:pPr>
              <w:spacing w:before="0" w:after="0" w:line="240" w:lineRule="auto"/>
              <w:rPr>
                <w:rFonts w:cs="Arial"/>
                <w:i w:val="0"/>
                <w:sz w:val="20"/>
                <w:szCs w:val="20"/>
              </w:rPr>
            </w:pPr>
            <w:r w:rsidRPr="00F1631A">
              <w:rPr>
                <w:rFonts w:cs="Arial"/>
                <w:i w:val="0"/>
                <w:sz w:val="20"/>
                <w:szCs w:val="20"/>
              </w:rPr>
              <w:t xml:space="preserve">AP </w:t>
            </w:r>
            <w:r w:rsidR="00EB3556">
              <w:rPr>
                <w:rFonts w:cs="Arial"/>
                <w:i w:val="0"/>
                <w:sz w:val="20"/>
                <w:szCs w:val="20"/>
              </w:rPr>
              <w:t>[V-O]</w:t>
            </w:r>
            <w:r w:rsidRPr="00F1631A">
              <w:rPr>
                <w:rFonts w:cs="Arial"/>
                <w:i w:val="0"/>
                <w:sz w:val="20"/>
                <w:szCs w:val="20"/>
              </w:rPr>
              <w:t xml:space="preserve">: </w:t>
            </w:r>
            <w:r w:rsidR="00B55EE3">
              <w:rPr>
                <w:rFonts w:cs="Arial"/>
                <w:i w:val="0"/>
                <w:sz w:val="20"/>
                <w:szCs w:val="20"/>
              </w:rPr>
              <w:t>N</w:t>
            </w:r>
            <w:r w:rsidRPr="00F1631A">
              <w:rPr>
                <w:rFonts w:cs="Arial"/>
                <w:i w:val="0"/>
                <w:sz w:val="20"/>
                <w:szCs w:val="20"/>
              </w:rPr>
              <w:t xml:space="preserve">ow in London, but well away from colleagues, he’s gone ballistic on the </w:t>
            </w:r>
            <w:r w:rsidRPr="00F1631A">
              <w:rPr>
                <w:rFonts w:cs="Arial"/>
                <w:i w:val="0"/>
                <w:sz w:val="20"/>
                <w:szCs w:val="20"/>
              </w:rPr>
              <w:lastRenderedPageBreak/>
              <w:t>science of global warming.</w:t>
            </w:r>
          </w:p>
          <w:p w14:paraId="3242595B" w14:textId="77777777" w:rsidR="00B863EB" w:rsidRPr="00F1631A" w:rsidRDefault="00B863EB" w:rsidP="00B863EB">
            <w:pPr>
              <w:spacing w:before="0" w:after="0" w:line="240" w:lineRule="auto"/>
              <w:rPr>
                <w:rFonts w:cs="Arial"/>
                <w:i w:val="0"/>
                <w:sz w:val="20"/>
                <w:szCs w:val="20"/>
              </w:rPr>
            </w:pPr>
          </w:p>
        </w:tc>
        <w:tc>
          <w:tcPr>
            <w:tcW w:w="2115" w:type="dxa"/>
          </w:tcPr>
          <w:p w14:paraId="3242595C" w14:textId="77777777" w:rsidR="00B863EB" w:rsidRPr="00F1631A" w:rsidRDefault="00B863EB" w:rsidP="00B863EB">
            <w:pPr>
              <w:spacing w:before="0" w:after="0" w:line="240" w:lineRule="auto"/>
              <w:rPr>
                <w:rFonts w:cs="Arial"/>
                <w:i w:val="0"/>
                <w:sz w:val="20"/>
                <w:szCs w:val="20"/>
              </w:rPr>
            </w:pPr>
          </w:p>
        </w:tc>
      </w:tr>
      <w:tr w:rsidR="00B863EB" w:rsidRPr="00B863EB" w14:paraId="32425965" w14:textId="77777777" w:rsidTr="007D423E">
        <w:trPr>
          <w:trHeight w:val="64"/>
        </w:trPr>
        <w:tc>
          <w:tcPr>
            <w:tcW w:w="704" w:type="dxa"/>
          </w:tcPr>
          <w:p w14:paraId="3242595E" w14:textId="77777777" w:rsidR="00B863EB" w:rsidRPr="00F1631A" w:rsidRDefault="00B863EB" w:rsidP="00B863EB">
            <w:pPr>
              <w:spacing w:before="0" w:after="0" w:line="240" w:lineRule="auto"/>
              <w:jc w:val="center"/>
              <w:rPr>
                <w:rFonts w:cs="Arial"/>
                <w:i w:val="0"/>
                <w:sz w:val="20"/>
                <w:szCs w:val="20"/>
              </w:rPr>
            </w:pPr>
            <w:r w:rsidRPr="00F1631A">
              <w:rPr>
                <w:rFonts w:cs="Arial"/>
                <w:i w:val="0"/>
                <w:sz w:val="20"/>
                <w:szCs w:val="20"/>
              </w:rPr>
              <w:lastRenderedPageBreak/>
              <w:t>0:48</w:t>
            </w:r>
          </w:p>
        </w:tc>
        <w:tc>
          <w:tcPr>
            <w:tcW w:w="3728" w:type="dxa"/>
          </w:tcPr>
          <w:p w14:paraId="3242595F"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Still image: mid-shot of TA to right of screen, accompanied by text appearing gradually on left.</w:t>
            </w:r>
          </w:p>
        </w:tc>
        <w:tc>
          <w:tcPr>
            <w:tcW w:w="2469" w:type="dxa"/>
          </w:tcPr>
          <w:p w14:paraId="32425960" w14:textId="77777777" w:rsidR="00B863EB" w:rsidRPr="00F1631A" w:rsidRDefault="00EB3556" w:rsidP="00B863EB">
            <w:pPr>
              <w:spacing w:before="0" w:after="0" w:line="240" w:lineRule="auto"/>
              <w:rPr>
                <w:rFonts w:cs="Arial"/>
                <w:i w:val="0"/>
                <w:sz w:val="20"/>
                <w:szCs w:val="20"/>
              </w:rPr>
            </w:pPr>
            <w:r>
              <w:rPr>
                <w:rFonts w:cs="Arial"/>
                <w:i w:val="0"/>
                <w:sz w:val="20"/>
                <w:szCs w:val="20"/>
              </w:rPr>
              <w:t>AP [V-O]</w:t>
            </w:r>
            <w:r w:rsidR="00B863EB" w:rsidRPr="00F1631A">
              <w:rPr>
                <w:rFonts w:cs="Arial"/>
                <w:i w:val="0"/>
                <w:sz w:val="20"/>
                <w:szCs w:val="20"/>
              </w:rPr>
              <w:t>: ‘Climate change itself is probably doing good; or a</w:t>
            </w:r>
            <w:r w:rsidR="00D47497">
              <w:rPr>
                <w:rFonts w:cs="Arial"/>
                <w:i w:val="0"/>
                <w:sz w:val="20"/>
                <w:szCs w:val="20"/>
              </w:rPr>
              <w:t xml:space="preserve">t least, more good than harm.’ </w:t>
            </w:r>
            <w:r w:rsidR="00B863EB" w:rsidRPr="00F1631A">
              <w:rPr>
                <w:rFonts w:cs="Arial"/>
                <w:i w:val="0"/>
                <w:sz w:val="20"/>
                <w:szCs w:val="20"/>
              </w:rPr>
              <w:t>he explained to sceptics, adding: ‘…far more people die in cold snaps that in heatwaves, so a gradual lift in global temperatures…might even be beneficial.’</w:t>
            </w:r>
          </w:p>
        </w:tc>
        <w:tc>
          <w:tcPr>
            <w:tcW w:w="2115" w:type="dxa"/>
          </w:tcPr>
          <w:p w14:paraId="32425961"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“Climate change itself is probably doing good; or at least, more good than harm.”</w:t>
            </w:r>
          </w:p>
          <w:p w14:paraId="32425962" w14:textId="77777777" w:rsidR="00B863EB" w:rsidRPr="00F1631A" w:rsidRDefault="00B863EB" w:rsidP="00B863EB">
            <w:pPr>
              <w:spacing w:before="0" w:after="0" w:line="240" w:lineRule="auto"/>
              <w:rPr>
                <w:rFonts w:cs="Arial"/>
                <w:i w:val="0"/>
                <w:sz w:val="20"/>
                <w:szCs w:val="20"/>
              </w:rPr>
            </w:pPr>
          </w:p>
          <w:p w14:paraId="32425963"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“…far more people die in cold snaps that in heatwaves, so a gradual lift in global temperat</w:t>
            </w:r>
            <w:r w:rsidR="000F7D17" w:rsidRPr="00F1631A">
              <w:rPr>
                <w:rFonts w:cs="Arial"/>
                <w:i w:val="0"/>
                <w:sz w:val="20"/>
                <w:szCs w:val="20"/>
              </w:rPr>
              <w:t>ures…might even be beneficial.”</w:t>
            </w:r>
          </w:p>
          <w:p w14:paraId="32425964" w14:textId="77777777" w:rsidR="00B863EB" w:rsidRPr="00F1631A" w:rsidRDefault="00B863EB" w:rsidP="00B863EB">
            <w:pPr>
              <w:spacing w:before="0" w:after="0" w:line="240" w:lineRule="auto"/>
              <w:rPr>
                <w:rFonts w:cs="Arial"/>
                <w:i w:val="0"/>
                <w:sz w:val="20"/>
                <w:szCs w:val="20"/>
              </w:rPr>
            </w:pPr>
          </w:p>
        </w:tc>
      </w:tr>
      <w:tr w:rsidR="00B863EB" w:rsidRPr="00B863EB" w14:paraId="3242596B" w14:textId="77777777" w:rsidTr="007D423E">
        <w:trPr>
          <w:trHeight w:val="64"/>
        </w:trPr>
        <w:tc>
          <w:tcPr>
            <w:tcW w:w="704" w:type="dxa"/>
          </w:tcPr>
          <w:p w14:paraId="32425966" w14:textId="77777777" w:rsidR="00B863EB" w:rsidRPr="00F1631A" w:rsidRDefault="00B863EB" w:rsidP="00B863EB">
            <w:pPr>
              <w:spacing w:before="0" w:after="0" w:line="240" w:lineRule="auto"/>
              <w:jc w:val="center"/>
              <w:rPr>
                <w:rFonts w:cs="Arial"/>
                <w:i w:val="0"/>
                <w:sz w:val="20"/>
                <w:szCs w:val="20"/>
              </w:rPr>
            </w:pPr>
            <w:r w:rsidRPr="00F1631A">
              <w:rPr>
                <w:rFonts w:cs="Arial"/>
                <w:i w:val="0"/>
                <w:sz w:val="20"/>
                <w:szCs w:val="20"/>
              </w:rPr>
              <w:t>1:04</w:t>
            </w:r>
          </w:p>
        </w:tc>
        <w:tc>
          <w:tcPr>
            <w:tcW w:w="3728" w:type="dxa"/>
          </w:tcPr>
          <w:p w14:paraId="32425967"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Aerial helicopter footage of rice paddies.</w:t>
            </w:r>
          </w:p>
        </w:tc>
        <w:tc>
          <w:tcPr>
            <w:tcW w:w="2469" w:type="dxa"/>
          </w:tcPr>
          <w:p w14:paraId="32425968"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 xml:space="preserve">AP </w:t>
            </w:r>
            <w:r w:rsidR="00EB3556">
              <w:rPr>
                <w:rFonts w:cs="Arial"/>
                <w:i w:val="0"/>
                <w:sz w:val="20"/>
                <w:szCs w:val="20"/>
              </w:rPr>
              <w:t>[</w:t>
            </w:r>
            <w:r w:rsidRPr="00F1631A">
              <w:rPr>
                <w:rFonts w:cs="Arial"/>
                <w:i w:val="0"/>
                <w:sz w:val="20"/>
                <w:szCs w:val="20"/>
              </w:rPr>
              <w:t>V-O</w:t>
            </w:r>
            <w:r w:rsidR="00EB3556">
              <w:rPr>
                <w:rFonts w:cs="Arial"/>
                <w:i w:val="0"/>
                <w:sz w:val="20"/>
                <w:szCs w:val="20"/>
              </w:rPr>
              <w:t>]</w:t>
            </w:r>
            <w:r w:rsidRPr="00F1631A">
              <w:rPr>
                <w:rFonts w:cs="Arial"/>
                <w:i w:val="0"/>
                <w:sz w:val="20"/>
                <w:szCs w:val="20"/>
              </w:rPr>
              <w:t xml:space="preserve">: Tony Abbott believes higher concentrations of carbon dioxide help lift agricultural yields. </w:t>
            </w:r>
          </w:p>
          <w:p w14:paraId="32425969" w14:textId="77777777" w:rsidR="00B863EB" w:rsidRPr="00F1631A" w:rsidRDefault="00B863EB" w:rsidP="00B863EB">
            <w:pPr>
              <w:spacing w:before="0" w:after="0" w:line="240" w:lineRule="auto"/>
              <w:rPr>
                <w:rFonts w:cs="Arial"/>
                <w:i w:val="0"/>
                <w:sz w:val="20"/>
                <w:szCs w:val="20"/>
              </w:rPr>
            </w:pPr>
          </w:p>
        </w:tc>
        <w:tc>
          <w:tcPr>
            <w:tcW w:w="2115" w:type="dxa"/>
          </w:tcPr>
          <w:p w14:paraId="3242596A" w14:textId="77777777" w:rsidR="00B863EB" w:rsidRPr="00F1631A" w:rsidRDefault="00B863EB" w:rsidP="00B863EB">
            <w:pPr>
              <w:spacing w:before="0" w:after="0" w:line="240" w:lineRule="auto"/>
              <w:rPr>
                <w:rFonts w:cs="Arial"/>
                <w:i w:val="0"/>
                <w:sz w:val="20"/>
                <w:szCs w:val="20"/>
              </w:rPr>
            </w:pPr>
          </w:p>
        </w:tc>
      </w:tr>
      <w:tr w:rsidR="00B863EB" w:rsidRPr="00B863EB" w14:paraId="32425971" w14:textId="77777777" w:rsidTr="007D423E">
        <w:trPr>
          <w:trHeight w:val="64"/>
        </w:trPr>
        <w:tc>
          <w:tcPr>
            <w:tcW w:w="704" w:type="dxa"/>
          </w:tcPr>
          <w:p w14:paraId="3242596C" w14:textId="77777777" w:rsidR="00B863EB" w:rsidRPr="00F1631A" w:rsidRDefault="00B863EB" w:rsidP="00B863EB">
            <w:pPr>
              <w:spacing w:before="0" w:after="0" w:line="240" w:lineRule="auto"/>
              <w:jc w:val="center"/>
              <w:rPr>
                <w:rFonts w:cs="Arial"/>
                <w:i w:val="0"/>
                <w:sz w:val="20"/>
                <w:szCs w:val="20"/>
              </w:rPr>
            </w:pPr>
            <w:r w:rsidRPr="00F1631A">
              <w:rPr>
                <w:rFonts w:cs="Arial"/>
                <w:i w:val="0"/>
                <w:sz w:val="20"/>
                <w:szCs w:val="20"/>
              </w:rPr>
              <w:t>1:10</w:t>
            </w:r>
          </w:p>
        </w:tc>
        <w:tc>
          <w:tcPr>
            <w:tcW w:w="3728" w:type="dxa"/>
          </w:tcPr>
          <w:p w14:paraId="3242596D"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 xml:space="preserve">Mid-shot of a woman on the promenade at </w:t>
            </w:r>
            <w:r w:rsidR="00CE0A96" w:rsidRPr="00F1631A">
              <w:rPr>
                <w:rFonts w:cs="Arial"/>
                <w:i w:val="0"/>
                <w:sz w:val="20"/>
                <w:szCs w:val="20"/>
              </w:rPr>
              <w:t xml:space="preserve">a </w:t>
            </w:r>
            <w:r w:rsidRPr="00F1631A">
              <w:rPr>
                <w:rFonts w:cs="Arial"/>
                <w:i w:val="0"/>
                <w:sz w:val="20"/>
                <w:szCs w:val="20"/>
              </w:rPr>
              <w:t>beach with strong wind behind her blowing her hair across her face.</w:t>
            </w:r>
          </w:p>
          <w:p w14:paraId="3242596E" w14:textId="77777777" w:rsidR="00B863EB" w:rsidRPr="00F1631A" w:rsidRDefault="00B863EB" w:rsidP="00B863EB">
            <w:pPr>
              <w:spacing w:before="0" w:after="0" w:line="240" w:lineRule="auto"/>
              <w:rPr>
                <w:rFonts w:cs="Arial"/>
                <w:i w:val="0"/>
                <w:sz w:val="20"/>
                <w:szCs w:val="20"/>
              </w:rPr>
            </w:pPr>
          </w:p>
        </w:tc>
        <w:tc>
          <w:tcPr>
            <w:tcW w:w="2469" w:type="dxa"/>
          </w:tcPr>
          <w:p w14:paraId="3242596F"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Woman: A pretty bad hair day.</w:t>
            </w:r>
          </w:p>
        </w:tc>
        <w:tc>
          <w:tcPr>
            <w:tcW w:w="2115" w:type="dxa"/>
          </w:tcPr>
          <w:p w14:paraId="32425970" w14:textId="77777777" w:rsidR="00B863EB" w:rsidRPr="00F1631A" w:rsidRDefault="00B863EB" w:rsidP="00B863EB">
            <w:pPr>
              <w:spacing w:before="0" w:after="0" w:line="240" w:lineRule="auto"/>
              <w:rPr>
                <w:rFonts w:cs="Arial"/>
                <w:i w:val="0"/>
                <w:sz w:val="20"/>
                <w:szCs w:val="20"/>
              </w:rPr>
            </w:pPr>
          </w:p>
        </w:tc>
      </w:tr>
      <w:tr w:rsidR="00B863EB" w:rsidRPr="00B863EB" w14:paraId="32425978" w14:textId="77777777" w:rsidTr="007D423E">
        <w:trPr>
          <w:trHeight w:val="729"/>
        </w:trPr>
        <w:tc>
          <w:tcPr>
            <w:tcW w:w="704" w:type="dxa"/>
          </w:tcPr>
          <w:p w14:paraId="32425972" w14:textId="77777777" w:rsidR="00B863EB" w:rsidRPr="00F1631A" w:rsidRDefault="00B863EB" w:rsidP="00B863EB">
            <w:pPr>
              <w:spacing w:before="0" w:after="0" w:line="240" w:lineRule="auto"/>
              <w:jc w:val="center"/>
              <w:rPr>
                <w:rFonts w:cs="Arial"/>
                <w:i w:val="0"/>
                <w:sz w:val="20"/>
                <w:szCs w:val="20"/>
              </w:rPr>
            </w:pPr>
            <w:r w:rsidRPr="00F1631A">
              <w:rPr>
                <w:rFonts w:cs="Arial"/>
                <w:i w:val="0"/>
                <w:sz w:val="20"/>
                <w:szCs w:val="20"/>
              </w:rPr>
              <w:t>1:12</w:t>
            </w:r>
          </w:p>
        </w:tc>
        <w:tc>
          <w:tcPr>
            <w:tcW w:w="3728" w:type="dxa"/>
          </w:tcPr>
          <w:p w14:paraId="32425973"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A parasurfer in heavy sea at Manly Beach.</w:t>
            </w:r>
          </w:p>
        </w:tc>
        <w:tc>
          <w:tcPr>
            <w:tcW w:w="2469" w:type="dxa"/>
            <w:vMerge w:val="restart"/>
          </w:tcPr>
          <w:p w14:paraId="32425974" w14:textId="77777777" w:rsidR="00B863EB" w:rsidRPr="00F1631A" w:rsidRDefault="00EB3556" w:rsidP="00B863EB">
            <w:pPr>
              <w:spacing w:before="0" w:after="0" w:line="240" w:lineRule="auto"/>
              <w:rPr>
                <w:rFonts w:cs="Arial"/>
                <w:i w:val="0"/>
                <w:sz w:val="20"/>
                <w:szCs w:val="20"/>
              </w:rPr>
            </w:pPr>
            <w:r>
              <w:rPr>
                <w:rFonts w:cs="Arial"/>
                <w:i w:val="0"/>
                <w:sz w:val="20"/>
                <w:szCs w:val="20"/>
              </w:rPr>
              <w:t>AP [V-O]</w:t>
            </w:r>
            <w:r w:rsidR="00B863EB" w:rsidRPr="00F1631A">
              <w:rPr>
                <w:rFonts w:cs="Arial"/>
                <w:i w:val="0"/>
                <w:sz w:val="20"/>
                <w:szCs w:val="20"/>
              </w:rPr>
              <w:t>: And although his beloved Manly Beach has copped a battering or two, it turns out the local member’s examined a century of photos there, and he detects no rise in sea levels.</w:t>
            </w:r>
          </w:p>
          <w:p w14:paraId="32425975" w14:textId="77777777" w:rsidR="00B863EB" w:rsidRPr="00F1631A" w:rsidRDefault="00B863EB" w:rsidP="00B863EB">
            <w:pPr>
              <w:spacing w:before="0" w:after="0" w:line="240" w:lineRule="auto"/>
              <w:rPr>
                <w:rFonts w:cs="Arial"/>
                <w:i w:val="0"/>
                <w:sz w:val="20"/>
                <w:szCs w:val="20"/>
              </w:rPr>
            </w:pPr>
          </w:p>
          <w:p w14:paraId="32425976" w14:textId="77777777" w:rsidR="00B863EB" w:rsidRPr="00F1631A" w:rsidRDefault="00EB3556" w:rsidP="00B863EB">
            <w:pPr>
              <w:spacing w:before="0" w:after="0" w:line="240" w:lineRule="auto"/>
              <w:rPr>
                <w:rFonts w:cs="Arial"/>
                <w:i w:val="0"/>
                <w:sz w:val="20"/>
                <w:szCs w:val="20"/>
              </w:rPr>
            </w:pPr>
            <w:r>
              <w:rPr>
                <w:rFonts w:cs="Arial"/>
                <w:i w:val="0"/>
                <w:sz w:val="20"/>
                <w:szCs w:val="20"/>
              </w:rPr>
              <w:t>[Sound of whistle blowing]</w:t>
            </w:r>
          </w:p>
        </w:tc>
        <w:tc>
          <w:tcPr>
            <w:tcW w:w="2115" w:type="dxa"/>
            <w:vMerge w:val="restart"/>
          </w:tcPr>
          <w:p w14:paraId="32425977" w14:textId="77777777" w:rsidR="00B863EB" w:rsidRPr="00F1631A" w:rsidRDefault="00B863EB" w:rsidP="00B863EB">
            <w:pPr>
              <w:spacing w:before="0" w:after="0" w:line="240" w:lineRule="auto"/>
              <w:rPr>
                <w:rFonts w:cs="Arial"/>
                <w:i w:val="0"/>
                <w:sz w:val="20"/>
                <w:szCs w:val="20"/>
              </w:rPr>
            </w:pPr>
          </w:p>
        </w:tc>
      </w:tr>
      <w:tr w:rsidR="00B863EB" w:rsidRPr="00B863EB" w14:paraId="3242597E" w14:textId="77777777" w:rsidTr="007D423E">
        <w:trPr>
          <w:trHeight w:val="729"/>
        </w:trPr>
        <w:tc>
          <w:tcPr>
            <w:tcW w:w="704" w:type="dxa"/>
          </w:tcPr>
          <w:p w14:paraId="32425979" w14:textId="77777777" w:rsidR="00B863EB" w:rsidRPr="00F1631A" w:rsidRDefault="00B863EB" w:rsidP="00B863EB">
            <w:pPr>
              <w:spacing w:before="0" w:after="0" w:line="240" w:lineRule="auto"/>
              <w:jc w:val="center"/>
              <w:rPr>
                <w:rFonts w:cs="Arial"/>
                <w:i w:val="0"/>
                <w:sz w:val="20"/>
                <w:szCs w:val="20"/>
              </w:rPr>
            </w:pPr>
            <w:r w:rsidRPr="00F1631A">
              <w:rPr>
                <w:rFonts w:cs="Arial"/>
                <w:i w:val="0"/>
                <w:sz w:val="20"/>
                <w:szCs w:val="20"/>
              </w:rPr>
              <w:t>1:14</w:t>
            </w:r>
          </w:p>
        </w:tc>
        <w:tc>
          <w:tcPr>
            <w:tcW w:w="3728" w:type="dxa"/>
          </w:tcPr>
          <w:p w14:paraId="3242597A" w14:textId="77777777" w:rsidR="00F10889" w:rsidRPr="00F1631A" w:rsidRDefault="00B863EB" w:rsidP="00F10889">
            <w:pPr>
              <w:spacing w:before="0" w:after="0" w:line="240" w:lineRule="auto"/>
              <w:rPr>
                <w:rFonts w:cs="Arial"/>
                <w:i w:val="0"/>
                <w:sz w:val="20"/>
                <w:szCs w:val="20"/>
              </w:rPr>
            </w:pPr>
            <w:r w:rsidRPr="00F1631A">
              <w:rPr>
                <w:rFonts w:cs="Arial"/>
                <w:i w:val="0"/>
                <w:sz w:val="20"/>
                <w:szCs w:val="20"/>
              </w:rPr>
              <w:t xml:space="preserve">Cars driving through a heavy wind and rainstorm at </w:t>
            </w:r>
            <w:r w:rsidR="00F10889" w:rsidRPr="00F1631A">
              <w:rPr>
                <w:rFonts w:cs="Arial"/>
                <w:i w:val="0"/>
                <w:sz w:val="20"/>
                <w:szCs w:val="20"/>
              </w:rPr>
              <w:t>Manly.</w:t>
            </w:r>
          </w:p>
          <w:p w14:paraId="3242597B" w14:textId="77777777" w:rsidR="00B863EB" w:rsidRPr="00F1631A" w:rsidRDefault="00B863EB" w:rsidP="00B863EB">
            <w:pPr>
              <w:spacing w:before="0" w:after="0" w:line="240" w:lineRule="auto"/>
              <w:rPr>
                <w:rFonts w:cs="Arial"/>
                <w:i w:val="0"/>
                <w:sz w:val="20"/>
                <w:szCs w:val="20"/>
              </w:rPr>
            </w:pPr>
          </w:p>
        </w:tc>
        <w:tc>
          <w:tcPr>
            <w:tcW w:w="2469" w:type="dxa"/>
            <w:vMerge/>
          </w:tcPr>
          <w:p w14:paraId="3242597C" w14:textId="77777777" w:rsidR="00B863EB" w:rsidRPr="00F1631A" w:rsidRDefault="00B863EB" w:rsidP="00B863EB">
            <w:pPr>
              <w:spacing w:before="0" w:after="0" w:line="240" w:lineRule="auto"/>
              <w:rPr>
                <w:rFonts w:cs="Arial"/>
                <w:i w:val="0"/>
                <w:sz w:val="20"/>
                <w:szCs w:val="20"/>
              </w:rPr>
            </w:pPr>
          </w:p>
        </w:tc>
        <w:tc>
          <w:tcPr>
            <w:tcW w:w="2115" w:type="dxa"/>
            <w:vMerge/>
          </w:tcPr>
          <w:p w14:paraId="3242597D" w14:textId="77777777" w:rsidR="00B863EB" w:rsidRPr="00F1631A" w:rsidRDefault="00B863EB" w:rsidP="00B863EB">
            <w:pPr>
              <w:spacing w:before="0" w:after="0" w:line="240" w:lineRule="auto"/>
              <w:rPr>
                <w:rFonts w:cs="Arial"/>
                <w:i w:val="0"/>
                <w:sz w:val="20"/>
                <w:szCs w:val="20"/>
              </w:rPr>
            </w:pPr>
          </w:p>
        </w:tc>
      </w:tr>
      <w:tr w:rsidR="00B863EB" w:rsidRPr="00B863EB" w14:paraId="32425984" w14:textId="77777777" w:rsidTr="007D423E">
        <w:trPr>
          <w:trHeight w:val="428"/>
        </w:trPr>
        <w:tc>
          <w:tcPr>
            <w:tcW w:w="704" w:type="dxa"/>
          </w:tcPr>
          <w:p w14:paraId="3242597F" w14:textId="77777777" w:rsidR="00B863EB" w:rsidRPr="00F1631A" w:rsidRDefault="00B863EB" w:rsidP="00B863EB">
            <w:pPr>
              <w:spacing w:before="0" w:after="0" w:line="240" w:lineRule="auto"/>
              <w:jc w:val="center"/>
              <w:rPr>
                <w:rFonts w:cs="Arial"/>
                <w:i w:val="0"/>
                <w:sz w:val="20"/>
                <w:szCs w:val="20"/>
              </w:rPr>
            </w:pPr>
            <w:r w:rsidRPr="00F1631A">
              <w:rPr>
                <w:rFonts w:cs="Arial"/>
                <w:i w:val="0"/>
                <w:sz w:val="20"/>
                <w:szCs w:val="20"/>
              </w:rPr>
              <w:t>1:16</w:t>
            </w:r>
          </w:p>
        </w:tc>
        <w:tc>
          <w:tcPr>
            <w:tcW w:w="3728" w:type="dxa"/>
          </w:tcPr>
          <w:p w14:paraId="32425980"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Long-shot of TA and a group of children and teens running on Manly Beach.</w:t>
            </w:r>
          </w:p>
          <w:p w14:paraId="32425981" w14:textId="77777777" w:rsidR="00B863EB" w:rsidRPr="00F1631A" w:rsidRDefault="00B863EB" w:rsidP="00B863EB">
            <w:pPr>
              <w:spacing w:before="0" w:after="0" w:line="240" w:lineRule="auto"/>
              <w:rPr>
                <w:rFonts w:cs="Arial"/>
                <w:i w:val="0"/>
                <w:sz w:val="20"/>
                <w:szCs w:val="20"/>
              </w:rPr>
            </w:pPr>
          </w:p>
        </w:tc>
        <w:tc>
          <w:tcPr>
            <w:tcW w:w="2469" w:type="dxa"/>
            <w:vMerge/>
          </w:tcPr>
          <w:p w14:paraId="32425982" w14:textId="77777777" w:rsidR="00B863EB" w:rsidRPr="00F1631A" w:rsidRDefault="00B863EB" w:rsidP="00B863EB">
            <w:pPr>
              <w:spacing w:before="0" w:after="0" w:line="240" w:lineRule="auto"/>
              <w:rPr>
                <w:rFonts w:cs="Arial"/>
                <w:i w:val="0"/>
                <w:sz w:val="20"/>
                <w:szCs w:val="20"/>
              </w:rPr>
            </w:pPr>
          </w:p>
        </w:tc>
        <w:tc>
          <w:tcPr>
            <w:tcW w:w="2115" w:type="dxa"/>
            <w:vMerge/>
          </w:tcPr>
          <w:p w14:paraId="32425983" w14:textId="77777777" w:rsidR="00B863EB" w:rsidRPr="00F1631A" w:rsidRDefault="00B863EB" w:rsidP="00B863EB">
            <w:pPr>
              <w:spacing w:before="0" w:after="0" w:line="240" w:lineRule="auto"/>
              <w:rPr>
                <w:rFonts w:cs="Arial"/>
                <w:i w:val="0"/>
                <w:sz w:val="20"/>
                <w:szCs w:val="20"/>
              </w:rPr>
            </w:pPr>
          </w:p>
        </w:tc>
      </w:tr>
      <w:tr w:rsidR="00B863EB" w:rsidRPr="00B863EB" w14:paraId="3242598A" w14:textId="77777777" w:rsidTr="007D423E">
        <w:trPr>
          <w:trHeight w:val="428"/>
        </w:trPr>
        <w:tc>
          <w:tcPr>
            <w:tcW w:w="704" w:type="dxa"/>
          </w:tcPr>
          <w:p w14:paraId="32425985" w14:textId="77777777" w:rsidR="00B863EB" w:rsidRPr="00F1631A" w:rsidRDefault="00B863EB" w:rsidP="00B863EB">
            <w:pPr>
              <w:spacing w:before="0" w:after="0" w:line="240" w:lineRule="auto"/>
              <w:jc w:val="center"/>
              <w:rPr>
                <w:rFonts w:cs="Arial"/>
                <w:i w:val="0"/>
                <w:sz w:val="20"/>
                <w:szCs w:val="20"/>
              </w:rPr>
            </w:pPr>
            <w:r w:rsidRPr="00F1631A">
              <w:rPr>
                <w:rFonts w:cs="Arial"/>
                <w:i w:val="0"/>
                <w:sz w:val="20"/>
                <w:szCs w:val="20"/>
              </w:rPr>
              <w:t>1:20</w:t>
            </w:r>
          </w:p>
        </w:tc>
        <w:tc>
          <w:tcPr>
            <w:tcW w:w="3728" w:type="dxa"/>
          </w:tcPr>
          <w:p w14:paraId="32425986" w14:textId="77777777" w:rsidR="00BE2680" w:rsidRPr="00F1631A" w:rsidRDefault="00B863EB" w:rsidP="00BE2680">
            <w:pPr>
              <w:spacing w:before="0" w:after="0" w:line="240" w:lineRule="auto"/>
              <w:rPr>
                <w:rFonts w:cs="Arial"/>
                <w:i w:val="0"/>
                <w:sz w:val="20"/>
                <w:szCs w:val="20"/>
              </w:rPr>
            </w:pPr>
            <w:r w:rsidRPr="00F1631A">
              <w:rPr>
                <w:rFonts w:cs="Arial"/>
                <w:i w:val="0"/>
                <w:sz w:val="20"/>
                <w:szCs w:val="20"/>
              </w:rPr>
              <w:t>Mid-shot of TA on the beach blowing a whistle, tracking to show the group making their way out of the surf.</w:t>
            </w:r>
          </w:p>
          <w:p w14:paraId="32425987" w14:textId="77777777" w:rsidR="00B863EB" w:rsidRPr="00F1631A" w:rsidRDefault="00B863EB" w:rsidP="00C51A0F">
            <w:pPr>
              <w:spacing w:before="0" w:after="0" w:line="240" w:lineRule="auto"/>
              <w:rPr>
                <w:rFonts w:cs="Arial"/>
                <w:i w:val="0"/>
                <w:sz w:val="20"/>
                <w:szCs w:val="20"/>
              </w:rPr>
            </w:pPr>
          </w:p>
        </w:tc>
        <w:tc>
          <w:tcPr>
            <w:tcW w:w="2469" w:type="dxa"/>
            <w:vMerge/>
          </w:tcPr>
          <w:p w14:paraId="32425988" w14:textId="77777777" w:rsidR="00B863EB" w:rsidRPr="00F1631A" w:rsidRDefault="00B863EB" w:rsidP="00B863EB">
            <w:pPr>
              <w:spacing w:before="0" w:after="0" w:line="240" w:lineRule="auto"/>
              <w:rPr>
                <w:rFonts w:cs="Arial"/>
                <w:i w:val="0"/>
                <w:sz w:val="20"/>
                <w:szCs w:val="20"/>
              </w:rPr>
            </w:pPr>
          </w:p>
        </w:tc>
        <w:tc>
          <w:tcPr>
            <w:tcW w:w="2115" w:type="dxa"/>
            <w:vMerge/>
          </w:tcPr>
          <w:p w14:paraId="32425989" w14:textId="77777777" w:rsidR="00B863EB" w:rsidRPr="00F1631A" w:rsidRDefault="00B863EB" w:rsidP="00B863EB">
            <w:pPr>
              <w:spacing w:before="0" w:after="0" w:line="240" w:lineRule="auto"/>
              <w:rPr>
                <w:rFonts w:cs="Arial"/>
                <w:i w:val="0"/>
                <w:sz w:val="20"/>
                <w:szCs w:val="20"/>
              </w:rPr>
            </w:pPr>
          </w:p>
        </w:tc>
      </w:tr>
      <w:tr w:rsidR="00B863EB" w:rsidRPr="00B863EB" w14:paraId="32425991" w14:textId="77777777" w:rsidTr="007D423E">
        <w:trPr>
          <w:trHeight w:val="428"/>
        </w:trPr>
        <w:tc>
          <w:tcPr>
            <w:tcW w:w="704" w:type="dxa"/>
          </w:tcPr>
          <w:p w14:paraId="3242598B" w14:textId="77777777" w:rsidR="00B863EB" w:rsidRPr="00F1631A" w:rsidRDefault="00B863EB" w:rsidP="00B863EB">
            <w:pPr>
              <w:spacing w:before="0" w:after="0" w:line="240" w:lineRule="auto"/>
              <w:jc w:val="center"/>
              <w:rPr>
                <w:rFonts w:cs="Arial"/>
                <w:i w:val="0"/>
                <w:sz w:val="20"/>
                <w:szCs w:val="20"/>
              </w:rPr>
            </w:pPr>
            <w:r w:rsidRPr="00F1631A">
              <w:rPr>
                <w:rFonts w:cs="Arial"/>
                <w:i w:val="0"/>
                <w:sz w:val="20"/>
                <w:szCs w:val="20"/>
              </w:rPr>
              <w:t>1:24</w:t>
            </w:r>
          </w:p>
        </w:tc>
        <w:tc>
          <w:tcPr>
            <w:tcW w:w="3728" w:type="dxa"/>
          </w:tcPr>
          <w:p w14:paraId="3242598C" w14:textId="77777777" w:rsidR="000F7D17" w:rsidRPr="00F1631A" w:rsidRDefault="00B863EB" w:rsidP="000F7D17">
            <w:pPr>
              <w:spacing w:before="0" w:after="0" w:line="240" w:lineRule="auto"/>
              <w:rPr>
                <w:rFonts w:cs="Arial"/>
                <w:i w:val="0"/>
                <w:sz w:val="20"/>
                <w:szCs w:val="20"/>
              </w:rPr>
            </w:pPr>
            <w:r w:rsidRPr="00F1631A">
              <w:rPr>
                <w:rFonts w:cs="Arial"/>
                <w:i w:val="0"/>
                <w:sz w:val="20"/>
                <w:szCs w:val="20"/>
              </w:rPr>
              <w:t xml:space="preserve">Long shot of TA walking onto the stage at the Brisbane G20 Summit in 2014, then shaking hands with </w:t>
            </w:r>
            <w:r w:rsidR="000F7D17" w:rsidRPr="00F1631A">
              <w:rPr>
                <w:rFonts w:cs="Arial"/>
                <w:i w:val="0"/>
                <w:sz w:val="20"/>
                <w:szCs w:val="20"/>
              </w:rPr>
              <w:t>Chinese President Xi Jinping</w:t>
            </w:r>
            <w:r w:rsidRPr="00F1631A">
              <w:rPr>
                <w:rFonts w:cs="Arial"/>
                <w:i w:val="0"/>
                <w:sz w:val="20"/>
                <w:szCs w:val="20"/>
              </w:rPr>
              <w:t>.</w:t>
            </w:r>
          </w:p>
          <w:p w14:paraId="3242598D" w14:textId="77777777" w:rsidR="000F7D17" w:rsidRPr="00F1631A" w:rsidRDefault="000F7D17" w:rsidP="000F7D17">
            <w:pPr>
              <w:spacing w:before="0" w:after="0" w:line="240" w:lineRule="auto"/>
              <w:rPr>
                <w:rFonts w:cs="Arial"/>
                <w:i w:val="0"/>
                <w:sz w:val="20"/>
                <w:szCs w:val="20"/>
              </w:rPr>
            </w:pPr>
          </w:p>
        </w:tc>
        <w:tc>
          <w:tcPr>
            <w:tcW w:w="2469" w:type="dxa"/>
          </w:tcPr>
          <w:p w14:paraId="3242598E"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 xml:space="preserve">AP </w:t>
            </w:r>
            <w:r w:rsidR="00EB3556">
              <w:rPr>
                <w:rFonts w:cs="Arial"/>
                <w:i w:val="0"/>
                <w:sz w:val="20"/>
                <w:szCs w:val="20"/>
              </w:rPr>
              <w:t>[V-O]</w:t>
            </w:r>
            <w:r w:rsidRPr="00F1631A">
              <w:rPr>
                <w:rFonts w:cs="Arial"/>
                <w:i w:val="0"/>
                <w:sz w:val="20"/>
                <w:szCs w:val="20"/>
              </w:rPr>
              <w:t>: A very different tone to the one he adopted when Australia’s chief statesman.</w:t>
            </w:r>
          </w:p>
          <w:p w14:paraId="3242598F" w14:textId="77777777" w:rsidR="00B863EB" w:rsidRPr="00F1631A" w:rsidRDefault="00B863EB" w:rsidP="00B863EB">
            <w:pPr>
              <w:spacing w:before="0" w:after="0" w:line="240" w:lineRule="auto"/>
              <w:rPr>
                <w:rFonts w:cs="Arial"/>
                <w:i w:val="0"/>
                <w:sz w:val="20"/>
                <w:szCs w:val="20"/>
              </w:rPr>
            </w:pPr>
          </w:p>
        </w:tc>
        <w:tc>
          <w:tcPr>
            <w:tcW w:w="2115" w:type="dxa"/>
          </w:tcPr>
          <w:p w14:paraId="32425990" w14:textId="77777777" w:rsidR="00B863EB" w:rsidRPr="00F1631A" w:rsidRDefault="00B863EB" w:rsidP="00B863EB">
            <w:pPr>
              <w:spacing w:before="0" w:after="0" w:line="240" w:lineRule="auto"/>
              <w:rPr>
                <w:rFonts w:cs="Arial"/>
                <w:i w:val="0"/>
                <w:sz w:val="20"/>
                <w:szCs w:val="20"/>
              </w:rPr>
            </w:pPr>
          </w:p>
        </w:tc>
      </w:tr>
      <w:tr w:rsidR="00B863EB" w:rsidRPr="00B863EB" w14:paraId="32425998" w14:textId="77777777" w:rsidTr="007D423E">
        <w:trPr>
          <w:trHeight w:val="428"/>
        </w:trPr>
        <w:tc>
          <w:tcPr>
            <w:tcW w:w="704" w:type="dxa"/>
          </w:tcPr>
          <w:p w14:paraId="32425992" w14:textId="77777777" w:rsidR="00B863EB" w:rsidRPr="00F1631A" w:rsidRDefault="00B863EB" w:rsidP="00B863EB">
            <w:pPr>
              <w:spacing w:before="0" w:after="0" w:line="240" w:lineRule="auto"/>
              <w:jc w:val="center"/>
              <w:rPr>
                <w:rFonts w:cs="Arial"/>
                <w:i w:val="0"/>
                <w:sz w:val="20"/>
                <w:szCs w:val="20"/>
              </w:rPr>
            </w:pPr>
            <w:r w:rsidRPr="00F1631A">
              <w:rPr>
                <w:rFonts w:cs="Arial"/>
                <w:i w:val="0"/>
                <w:sz w:val="20"/>
                <w:szCs w:val="20"/>
              </w:rPr>
              <w:t>1:29</w:t>
            </w:r>
          </w:p>
        </w:tc>
        <w:tc>
          <w:tcPr>
            <w:tcW w:w="3728" w:type="dxa"/>
          </w:tcPr>
          <w:p w14:paraId="32425993"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TA at the lectern speaking at the G20 Summit.</w:t>
            </w:r>
          </w:p>
          <w:p w14:paraId="32425994"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Cut briefly to Peta Credlin, Joe Hockey, Julie Bishop and Mathias Cormann in the audience, then back to TA on stage.</w:t>
            </w:r>
          </w:p>
        </w:tc>
        <w:tc>
          <w:tcPr>
            <w:tcW w:w="2469" w:type="dxa"/>
          </w:tcPr>
          <w:p w14:paraId="32425995"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TA: Australia has always believed that climate change is real and that strong and effective action against it should be taken.</w:t>
            </w:r>
          </w:p>
          <w:p w14:paraId="32425996" w14:textId="77777777" w:rsidR="00B863EB" w:rsidRPr="00F1631A" w:rsidRDefault="00B863EB" w:rsidP="00B863EB">
            <w:pPr>
              <w:spacing w:before="0" w:after="0" w:line="240" w:lineRule="auto"/>
              <w:rPr>
                <w:rFonts w:cs="Arial"/>
                <w:i w:val="0"/>
                <w:sz w:val="20"/>
                <w:szCs w:val="20"/>
              </w:rPr>
            </w:pPr>
          </w:p>
        </w:tc>
        <w:tc>
          <w:tcPr>
            <w:tcW w:w="2115" w:type="dxa"/>
          </w:tcPr>
          <w:p w14:paraId="32425997" w14:textId="77777777" w:rsidR="00B863EB" w:rsidRPr="00F1631A" w:rsidRDefault="00B863EB" w:rsidP="00B863EB">
            <w:pPr>
              <w:spacing w:before="0" w:after="0" w:line="240" w:lineRule="auto"/>
              <w:rPr>
                <w:rFonts w:cs="Arial"/>
                <w:i w:val="0"/>
                <w:sz w:val="20"/>
                <w:szCs w:val="20"/>
              </w:rPr>
            </w:pPr>
          </w:p>
        </w:tc>
      </w:tr>
      <w:tr w:rsidR="00B863EB" w:rsidRPr="00B863EB" w14:paraId="3242599E" w14:textId="77777777" w:rsidTr="007D423E">
        <w:trPr>
          <w:trHeight w:val="428"/>
        </w:trPr>
        <w:tc>
          <w:tcPr>
            <w:tcW w:w="704" w:type="dxa"/>
          </w:tcPr>
          <w:p w14:paraId="32425999" w14:textId="77777777" w:rsidR="00B863EB" w:rsidRPr="00F1631A" w:rsidRDefault="00B863EB" w:rsidP="00B863EB">
            <w:pPr>
              <w:spacing w:before="0" w:after="0" w:line="240" w:lineRule="auto"/>
              <w:jc w:val="center"/>
              <w:rPr>
                <w:rFonts w:cs="Arial"/>
                <w:i w:val="0"/>
                <w:sz w:val="20"/>
                <w:szCs w:val="20"/>
              </w:rPr>
            </w:pPr>
            <w:r w:rsidRPr="00F1631A">
              <w:rPr>
                <w:rFonts w:cs="Arial"/>
                <w:i w:val="0"/>
                <w:sz w:val="20"/>
                <w:szCs w:val="20"/>
              </w:rPr>
              <w:t>1:38</w:t>
            </w:r>
          </w:p>
        </w:tc>
        <w:tc>
          <w:tcPr>
            <w:tcW w:w="3728" w:type="dxa"/>
          </w:tcPr>
          <w:p w14:paraId="3242599A"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 xml:space="preserve">Close up of a solar cell prototype, then pan up to show </w:t>
            </w:r>
            <w:r w:rsidRPr="00F1631A">
              <w:rPr>
                <w:rFonts w:cs="Arial"/>
                <w:i w:val="0"/>
                <w:sz w:val="20"/>
                <w:szCs w:val="20"/>
              </w:rPr>
              <w:lastRenderedPageBreak/>
              <w:t>TA with three other people examining and discussing it.</w:t>
            </w:r>
          </w:p>
        </w:tc>
        <w:tc>
          <w:tcPr>
            <w:tcW w:w="2469" w:type="dxa"/>
          </w:tcPr>
          <w:p w14:paraId="3242599B" w14:textId="77777777" w:rsidR="00B863EB" w:rsidRPr="00F1631A" w:rsidRDefault="00EB3556" w:rsidP="00B863EB">
            <w:pPr>
              <w:spacing w:before="0" w:after="0" w:line="240" w:lineRule="auto"/>
              <w:rPr>
                <w:rFonts w:cs="Arial"/>
                <w:i w:val="0"/>
                <w:sz w:val="20"/>
                <w:szCs w:val="20"/>
              </w:rPr>
            </w:pPr>
            <w:r>
              <w:rPr>
                <w:rFonts w:cs="Arial"/>
                <w:i w:val="0"/>
                <w:sz w:val="20"/>
                <w:szCs w:val="20"/>
              </w:rPr>
              <w:lastRenderedPageBreak/>
              <w:t>AP [</w:t>
            </w:r>
            <w:r w:rsidR="00B863EB" w:rsidRPr="00F1631A">
              <w:rPr>
                <w:rFonts w:cs="Arial"/>
                <w:i w:val="0"/>
                <w:sz w:val="20"/>
                <w:szCs w:val="20"/>
              </w:rPr>
              <w:t>V-O</w:t>
            </w:r>
            <w:r>
              <w:rPr>
                <w:rFonts w:cs="Arial"/>
                <w:i w:val="0"/>
                <w:sz w:val="20"/>
                <w:szCs w:val="20"/>
              </w:rPr>
              <w:t>]</w:t>
            </w:r>
            <w:r w:rsidR="00B863EB" w:rsidRPr="00F1631A">
              <w:rPr>
                <w:rFonts w:cs="Arial"/>
                <w:i w:val="0"/>
                <w:sz w:val="20"/>
                <w:szCs w:val="20"/>
              </w:rPr>
              <w:t xml:space="preserve">: It’s not just climate change he’s </w:t>
            </w:r>
            <w:r w:rsidR="00B863EB" w:rsidRPr="00F1631A">
              <w:rPr>
                <w:rFonts w:cs="Arial"/>
                <w:i w:val="0"/>
                <w:sz w:val="20"/>
                <w:szCs w:val="20"/>
              </w:rPr>
              <w:lastRenderedPageBreak/>
              <w:t>now questioning, but the methods used to combat it.</w:t>
            </w:r>
          </w:p>
          <w:p w14:paraId="3242599C" w14:textId="77777777" w:rsidR="00B863EB" w:rsidRPr="00F1631A" w:rsidRDefault="00B863EB" w:rsidP="00B863EB">
            <w:pPr>
              <w:spacing w:before="0" w:after="0" w:line="240" w:lineRule="auto"/>
              <w:rPr>
                <w:rFonts w:cs="Arial"/>
                <w:i w:val="0"/>
                <w:sz w:val="20"/>
                <w:szCs w:val="20"/>
              </w:rPr>
            </w:pPr>
          </w:p>
        </w:tc>
        <w:tc>
          <w:tcPr>
            <w:tcW w:w="2115" w:type="dxa"/>
          </w:tcPr>
          <w:p w14:paraId="3242599D" w14:textId="77777777" w:rsidR="00B863EB" w:rsidRPr="00F1631A" w:rsidRDefault="00B863EB" w:rsidP="00B863EB">
            <w:pPr>
              <w:spacing w:before="0" w:after="0" w:line="240" w:lineRule="auto"/>
              <w:rPr>
                <w:rFonts w:cs="Arial"/>
                <w:i w:val="0"/>
                <w:sz w:val="20"/>
                <w:szCs w:val="20"/>
              </w:rPr>
            </w:pPr>
          </w:p>
        </w:tc>
      </w:tr>
      <w:tr w:rsidR="00B863EB" w:rsidRPr="00B863EB" w14:paraId="324259A5" w14:textId="77777777" w:rsidTr="007D423E">
        <w:trPr>
          <w:trHeight w:val="428"/>
        </w:trPr>
        <w:tc>
          <w:tcPr>
            <w:tcW w:w="704" w:type="dxa"/>
          </w:tcPr>
          <w:p w14:paraId="3242599F" w14:textId="77777777" w:rsidR="00B863EB" w:rsidRPr="00F1631A" w:rsidRDefault="00B863EB" w:rsidP="00B863EB">
            <w:pPr>
              <w:spacing w:before="0" w:after="0" w:line="240" w:lineRule="auto"/>
              <w:jc w:val="center"/>
              <w:rPr>
                <w:rFonts w:cs="Arial"/>
                <w:i w:val="0"/>
                <w:sz w:val="20"/>
                <w:szCs w:val="20"/>
              </w:rPr>
            </w:pPr>
            <w:r w:rsidRPr="00F1631A">
              <w:rPr>
                <w:rFonts w:cs="Arial"/>
                <w:i w:val="0"/>
                <w:sz w:val="20"/>
                <w:szCs w:val="20"/>
              </w:rPr>
              <w:lastRenderedPageBreak/>
              <w:t>1:43</w:t>
            </w:r>
          </w:p>
        </w:tc>
        <w:tc>
          <w:tcPr>
            <w:tcW w:w="3728" w:type="dxa"/>
          </w:tcPr>
          <w:p w14:paraId="324259A0"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Still image: mid-shot of TA to right of screen, accompanied by text appearing gradually on left.</w:t>
            </w:r>
          </w:p>
        </w:tc>
        <w:tc>
          <w:tcPr>
            <w:tcW w:w="2469" w:type="dxa"/>
          </w:tcPr>
          <w:p w14:paraId="324259A1" w14:textId="77777777" w:rsidR="00B863EB" w:rsidRPr="00F1631A" w:rsidRDefault="00B863EB" w:rsidP="00EB3556">
            <w:pPr>
              <w:spacing w:before="0" w:after="0" w:line="240" w:lineRule="auto"/>
              <w:rPr>
                <w:rFonts w:cs="Arial"/>
                <w:i w:val="0"/>
                <w:sz w:val="20"/>
                <w:szCs w:val="20"/>
              </w:rPr>
            </w:pPr>
            <w:r w:rsidRPr="00F1631A">
              <w:rPr>
                <w:rFonts w:cs="Arial"/>
                <w:i w:val="0"/>
                <w:sz w:val="20"/>
                <w:szCs w:val="20"/>
              </w:rPr>
              <w:t xml:space="preserve">AP </w:t>
            </w:r>
            <w:r w:rsidR="00EB3556">
              <w:rPr>
                <w:rFonts w:cs="Arial"/>
                <w:i w:val="0"/>
                <w:sz w:val="20"/>
                <w:szCs w:val="20"/>
              </w:rPr>
              <w:t>[</w:t>
            </w:r>
            <w:r w:rsidRPr="00F1631A">
              <w:rPr>
                <w:rFonts w:cs="Arial"/>
                <w:i w:val="0"/>
                <w:sz w:val="20"/>
                <w:szCs w:val="20"/>
              </w:rPr>
              <w:t>V-O</w:t>
            </w:r>
            <w:r w:rsidR="00EB3556">
              <w:rPr>
                <w:rFonts w:cs="Arial"/>
                <w:i w:val="0"/>
                <w:sz w:val="20"/>
                <w:szCs w:val="20"/>
              </w:rPr>
              <w:t>]</w:t>
            </w:r>
            <w:r w:rsidRPr="00F1631A">
              <w:rPr>
                <w:rFonts w:cs="Arial"/>
                <w:i w:val="0"/>
                <w:sz w:val="20"/>
                <w:szCs w:val="20"/>
              </w:rPr>
              <w:t>: ‘Primitive people once killed goats to appease the volcano gods. We’re more sophisticated now but are still sacrificing our industries.’</w:t>
            </w:r>
          </w:p>
        </w:tc>
        <w:tc>
          <w:tcPr>
            <w:tcW w:w="2115" w:type="dxa"/>
          </w:tcPr>
          <w:p w14:paraId="324259A2"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 xml:space="preserve">“Primitive people once killed goats to appease the volcano gods. </w:t>
            </w:r>
          </w:p>
          <w:p w14:paraId="324259A3"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We’re more sophisticated now but are still sacrificing our industries.”</w:t>
            </w:r>
          </w:p>
          <w:p w14:paraId="324259A4" w14:textId="77777777" w:rsidR="00B863EB" w:rsidRPr="00F1631A" w:rsidRDefault="00B863EB" w:rsidP="00B863EB">
            <w:pPr>
              <w:spacing w:before="0" w:after="0" w:line="240" w:lineRule="auto"/>
              <w:rPr>
                <w:rFonts w:cs="Arial"/>
                <w:i w:val="0"/>
                <w:sz w:val="20"/>
                <w:szCs w:val="20"/>
              </w:rPr>
            </w:pPr>
          </w:p>
        </w:tc>
      </w:tr>
      <w:tr w:rsidR="00B863EB" w:rsidRPr="00B863EB" w14:paraId="324259AC" w14:textId="77777777" w:rsidTr="007D423E">
        <w:trPr>
          <w:trHeight w:val="428"/>
        </w:trPr>
        <w:tc>
          <w:tcPr>
            <w:tcW w:w="704" w:type="dxa"/>
          </w:tcPr>
          <w:p w14:paraId="324259A6" w14:textId="77777777" w:rsidR="00B863EB" w:rsidRPr="00F1631A" w:rsidRDefault="00B863EB" w:rsidP="00B863EB">
            <w:pPr>
              <w:spacing w:before="0" w:after="0" w:line="240" w:lineRule="auto"/>
              <w:jc w:val="center"/>
              <w:rPr>
                <w:rFonts w:cs="Arial"/>
                <w:i w:val="0"/>
                <w:sz w:val="20"/>
                <w:szCs w:val="20"/>
              </w:rPr>
            </w:pPr>
            <w:r w:rsidRPr="00F1631A">
              <w:rPr>
                <w:rFonts w:cs="Arial"/>
                <w:i w:val="0"/>
                <w:sz w:val="20"/>
                <w:szCs w:val="20"/>
              </w:rPr>
              <w:t>1:51</w:t>
            </w:r>
          </w:p>
        </w:tc>
        <w:tc>
          <w:tcPr>
            <w:tcW w:w="3728" w:type="dxa"/>
          </w:tcPr>
          <w:p w14:paraId="324259A7" w14:textId="77777777" w:rsidR="0054039C" w:rsidRPr="00F1631A" w:rsidRDefault="00B863EB" w:rsidP="0054039C">
            <w:pPr>
              <w:spacing w:before="0" w:after="0" w:line="240" w:lineRule="auto"/>
              <w:rPr>
                <w:rFonts w:cs="Arial"/>
                <w:i w:val="0"/>
                <w:sz w:val="20"/>
                <w:szCs w:val="20"/>
              </w:rPr>
            </w:pPr>
            <w:r w:rsidRPr="00F1631A">
              <w:rPr>
                <w:rFonts w:cs="Arial"/>
                <w:i w:val="0"/>
                <w:sz w:val="20"/>
                <w:szCs w:val="20"/>
              </w:rPr>
              <w:t>Mid-shot of Tanya Plibersek to camera with a studio green screen background image of Sydney Harbour</w:t>
            </w:r>
            <w:r w:rsidR="0054039C" w:rsidRPr="00F1631A">
              <w:rPr>
                <w:rFonts w:cs="Arial"/>
                <w:i w:val="0"/>
                <w:sz w:val="20"/>
                <w:szCs w:val="20"/>
              </w:rPr>
              <w:t>.</w:t>
            </w:r>
          </w:p>
          <w:p w14:paraId="324259A8" w14:textId="77777777" w:rsidR="00BB54ED" w:rsidRPr="00F1631A" w:rsidRDefault="00BB54ED" w:rsidP="0054039C">
            <w:pPr>
              <w:pStyle w:val="ACMABodyText"/>
              <w:spacing w:after="0"/>
              <w:rPr>
                <w:rFonts w:cs="Arial"/>
                <w:sz w:val="20"/>
                <w:szCs w:val="20"/>
              </w:rPr>
            </w:pPr>
          </w:p>
        </w:tc>
        <w:tc>
          <w:tcPr>
            <w:tcW w:w="2469" w:type="dxa"/>
          </w:tcPr>
          <w:p w14:paraId="324259A9"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Tanya Plibersek: Tony Abbot</w:t>
            </w:r>
            <w:r w:rsidR="00CF2CA8" w:rsidRPr="00F1631A">
              <w:rPr>
                <w:rFonts w:cs="Arial"/>
                <w:i w:val="0"/>
                <w:sz w:val="20"/>
                <w:szCs w:val="20"/>
              </w:rPr>
              <w:t>t</w:t>
            </w:r>
            <w:r w:rsidRPr="00F1631A">
              <w:rPr>
                <w:rFonts w:cs="Arial"/>
                <w:i w:val="0"/>
                <w:sz w:val="20"/>
                <w:szCs w:val="20"/>
              </w:rPr>
              <w:t xml:space="preserve"> has gone from just destructive to quite loopy.</w:t>
            </w:r>
          </w:p>
          <w:p w14:paraId="324259AA" w14:textId="77777777" w:rsidR="00B863EB" w:rsidRPr="00F1631A" w:rsidRDefault="00B863EB" w:rsidP="00B863EB">
            <w:pPr>
              <w:spacing w:before="0" w:after="0" w:line="240" w:lineRule="auto"/>
              <w:rPr>
                <w:rFonts w:cs="Arial"/>
                <w:i w:val="0"/>
                <w:sz w:val="20"/>
                <w:szCs w:val="20"/>
              </w:rPr>
            </w:pPr>
          </w:p>
        </w:tc>
        <w:tc>
          <w:tcPr>
            <w:tcW w:w="2115" w:type="dxa"/>
          </w:tcPr>
          <w:p w14:paraId="324259AB" w14:textId="77777777" w:rsidR="00B863EB" w:rsidRPr="00F1631A" w:rsidRDefault="00B863EB" w:rsidP="00B863EB">
            <w:pPr>
              <w:spacing w:before="0" w:after="0" w:line="240" w:lineRule="auto"/>
              <w:rPr>
                <w:rFonts w:cs="Arial"/>
                <w:i w:val="0"/>
                <w:sz w:val="20"/>
                <w:szCs w:val="20"/>
              </w:rPr>
            </w:pPr>
          </w:p>
        </w:tc>
      </w:tr>
      <w:tr w:rsidR="00B863EB" w:rsidRPr="00B863EB" w14:paraId="324259B2" w14:textId="77777777" w:rsidTr="007D423E">
        <w:trPr>
          <w:trHeight w:val="428"/>
        </w:trPr>
        <w:tc>
          <w:tcPr>
            <w:tcW w:w="704" w:type="dxa"/>
          </w:tcPr>
          <w:p w14:paraId="324259AD" w14:textId="77777777" w:rsidR="00B863EB" w:rsidRPr="00F1631A" w:rsidRDefault="00B863EB" w:rsidP="00B863EB">
            <w:pPr>
              <w:spacing w:before="0" w:after="0" w:line="240" w:lineRule="auto"/>
              <w:jc w:val="center"/>
              <w:rPr>
                <w:rFonts w:cs="Arial"/>
                <w:i w:val="0"/>
                <w:sz w:val="20"/>
                <w:szCs w:val="20"/>
              </w:rPr>
            </w:pPr>
            <w:r w:rsidRPr="00F1631A">
              <w:rPr>
                <w:rFonts w:cs="Arial"/>
                <w:i w:val="0"/>
                <w:sz w:val="20"/>
                <w:szCs w:val="20"/>
              </w:rPr>
              <w:t>1:57</w:t>
            </w:r>
          </w:p>
        </w:tc>
        <w:tc>
          <w:tcPr>
            <w:tcW w:w="3728" w:type="dxa"/>
          </w:tcPr>
          <w:p w14:paraId="324259AE"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Panning shot to close-up of TA speaking to a media pack.</w:t>
            </w:r>
          </w:p>
        </w:tc>
        <w:tc>
          <w:tcPr>
            <w:tcW w:w="2469" w:type="dxa"/>
          </w:tcPr>
          <w:p w14:paraId="324259AF" w14:textId="77777777" w:rsidR="00B863EB" w:rsidRPr="00F1631A" w:rsidRDefault="00EB3556" w:rsidP="00B863EB">
            <w:pPr>
              <w:spacing w:before="0" w:after="0" w:line="240" w:lineRule="auto"/>
              <w:rPr>
                <w:rFonts w:cs="Arial"/>
                <w:i w:val="0"/>
                <w:sz w:val="20"/>
                <w:szCs w:val="20"/>
              </w:rPr>
            </w:pPr>
            <w:r>
              <w:rPr>
                <w:rFonts w:cs="Arial"/>
                <w:i w:val="0"/>
                <w:sz w:val="20"/>
                <w:szCs w:val="20"/>
              </w:rPr>
              <w:t>AP [</w:t>
            </w:r>
            <w:r w:rsidR="00B863EB" w:rsidRPr="00F1631A">
              <w:rPr>
                <w:rFonts w:cs="Arial"/>
                <w:i w:val="0"/>
                <w:sz w:val="20"/>
                <w:szCs w:val="20"/>
              </w:rPr>
              <w:t>V-O</w:t>
            </w:r>
            <w:r>
              <w:rPr>
                <w:rFonts w:cs="Arial"/>
                <w:i w:val="0"/>
                <w:sz w:val="20"/>
                <w:szCs w:val="20"/>
              </w:rPr>
              <w:t>]</w:t>
            </w:r>
            <w:r w:rsidR="00B863EB" w:rsidRPr="00F1631A">
              <w:rPr>
                <w:rFonts w:cs="Arial"/>
                <w:i w:val="0"/>
                <w:sz w:val="20"/>
                <w:szCs w:val="20"/>
              </w:rPr>
              <w:t>: The Prime Minister just two years ago concedes Australia’s had ten years of disappointing government. On that, his successor may agree.</w:t>
            </w:r>
          </w:p>
          <w:p w14:paraId="324259B0" w14:textId="77777777" w:rsidR="00B863EB" w:rsidRPr="00F1631A" w:rsidRDefault="00B863EB" w:rsidP="00B863EB">
            <w:pPr>
              <w:spacing w:before="0" w:after="0" w:line="240" w:lineRule="auto"/>
              <w:rPr>
                <w:rFonts w:cs="Arial"/>
                <w:i w:val="0"/>
                <w:sz w:val="20"/>
                <w:szCs w:val="20"/>
              </w:rPr>
            </w:pPr>
          </w:p>
        </w:tc>
        <w:tc>
          <w:tcPr>
            <w:tcW w:w="2115" w:type="dxa"/>
          </w:tcPr>
          <w:p w14:paraId="324259B1" w14:textId="77777777" w:rsidR="00B863EB" w:rsidRPr="00F1631A" w:rsidRDefault="00B863EB" w:rsidP="00B863EB">
            <w:pPr>
              <w:spacing w:before="0" w:after="0" w:line="240" w:lineRule="auto"/>
              <w:rPr>
                <w:rFonts w:cs="Arial"/>
                <w:i w:val="0"/>
                <w:sz w:val="20"/>
                <w:szCs w:val="20"/>
              </w:rPr>
            </w:pPr>
          </w:p>
        </w:tc>
      </w:tr>
      <w:tr w:rsidR="00B863EB" w:rsidRPr="00B863EB" w14:paraId="324259BC" w14:textId="77777777" w:rsidTr="007D423E">
        <w:trPr>
          <w:trHeight w:val="428"/>
        </w:trPr>
        <w:tc>
          <w:tcPr>
            <w:tcW w:w="704" w:type="dxa"/>
          </w:tcPr>
          <w:p w14:paraId="324259B3" w14:textId="77777777" w:rsidR="00B863EB" w:rsidRPr="00F1631A" w:rsidRDefault="00B863EB" w:rsidP="00B863EB">
            <w:pPr>
              <w:spacing w:before="0" w:after="0" w:line="240" w:lineRule="auto"/>
              <w:jc w:val="center"/>
              <w:rPr>
                <w:rFonts w:cs="Arial"/>
                <w:i w:val="0"/>
                <w:sz w:val="20"/>
                <w:szCs w:val="20"/>
              </w:rPr>
            </w:pPr>
            <w:r w:rsidRPr="00F1631A">
              <w:rPr>
                <w:rFonts w:cs="Arial"/>
                <w:i w:val="0"/>
                <w:sz w:val="20"/>
                <w:szCs w:val="20"/>
              </w:rPr>
              <w:t>2:05</w:t>
            </w:r>
          </w:p>
        </w:tc>
        <w:tc>
          <w:tcPr>
            <w:tcW w:w="3728" w:type="dxa"/>
          </w:tcPr>
          <w:p w14:paraId="324259B4" w14:textId="6CCA2C71" w:rsidR="00B863EB" w:rsidRPr="00F1631A" w:rsidRDefault="00B863EB" w:rsidP="00B863EB">
            <w:pPr>
              <w:spacing w:before="0" w:after="0" w:line="240" w:lineRule="auto"/>
              <w:rPr>
                <w:rFonts w:cs="Arial"/>
                <w:i w:val="0"/>
                <w:sz w:val="20"/>
                <w:szCs w:val="20"/>
              </w:rPr>
            </w:pPr>
            <w:r w:rsidRPr="00F1631A">
              <w:rPr>
                <w:rFonts w:cs="Arial"/>
                <w:i w:val="0"/>
                <w:sz w:val="20"/>
                <w:szCs w:val="20"/>
              </w:rPr>
              <w:t>Close-up of Malcolm Turnbull</w:t>
            </w:r>
            <w:r w:rsidR="00B55EE3">
              <w:rPr>
                <w:rFonts w:cs="Arial"/>
                <w:i w:val="0"/>
                <w:sz w:val="20"/>
                <w:szCs w:val="20"/>
              </w:rPr>
              <w:t xml:space="preserve"> (MT)</w:t>
            </w:r>
            <w:r w:rsidRPr="00F1631A">
              <w:rPr>
                <w:rFonts w:cs="Arial"/>
                <w:i w:val="0"/>
                <w:sz w:val="20"/>
                <w:szCs w:val="20"/>
              </w:rPr>
              <w:t xml:space="preserve"> speaking to media pack.</w:t>
            </w:r>
          </w:p>
        </w:tc>
        <w:tc>
          <w:tcPr>
            <w:tcW w:w="2469" w:type="dxa"/>
          </w:tcPr>
          <w:p w14:paraId="324259B5" w14:textId="2F74D62F" w:rsidR="00B863EB" w:rsidRPr="00F1631A" w:rsidRDefault="00B863EB" w:rsidP="00B863EB">
            <w:pPr>
              <w:spacing w:before="0" w:after="0" w:line="240" w:lineRule="auto"/>
              <w:rPr>
                <w:rFonts w:cs="Arial"/>
                <w:i w:val="0"/>
                <w:sz w:val="20"/>
                <w:szCs w:val="20"/>
              </w:rPr>
            </w:pPr>
            <w:r w:rsidRPr="00F1631A">
              <w:rPr>
                <w:rFonts w:cs="Arial"/>
                <w:i w:val="0"/>
                <w:sz w:val="20"/>
                <w:szCs w:val="20"/>
              </w:rPr>
              <w:t>Malcolm Turnbull: There has been a failure of policy that’s been guided by ideology and idiocy…stupidity in some cases.</w:t>
            </w:r>
          </w:p>
          <w:p w14:paraId="324259B6" w14:textId="77777777" w:rsidR="00B863EB" w:rsidRPr="00F1631A" w:rsidRDefault="00B863EB" w:rsidP="00B863EB">
            <w:pPr>
              <w:spacing w:before="0" w:after="0" w:line="240" w:lineRule="auto"/>
              <w:rPr>
                <w:rFonts w:cs="Arial"/>
                <w:i w:val="0"/>
                <w:sz w:val="20"/>
                <w:szCs w:val="20"/>
              </w:rPr>
            </w:pPr>
          </w:p>
        </w:tc>
        <w:tc>
          <w:tcPr>
            <w:tcW w:w="2115" w:type="dxa"/>
          </w:tcPr>
          <w:p w14:paraId="324259B7"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YESTERDAY</w:t>
            </w:r>
          </w:p>
          <w:p w14:paraId="324259B8" w14:textId="77777777" w:rsidR="00B863EB" w:rsidRPr="00F1631A" w:rsidRDefault="00B863EB" w:rsidP="00B863EB">
            <w:pPr>
              <w:spacing w:before="0" w:after="0" w:line="240" w:lineRule="auto"/>
              <w:rPr>
                <w:rFonts w:cs="Arial"/>
                <w:i w:val="0"/>
                <w:sz w:val="20"/>
                <w:szCs w:val="20"/>
              </w:rPr>
            </w:pPr>
          </w:p>
          <w:p w14:paraId="324259B9" w14:textId="77777777" w:rsidR="00A51122" w:rsidRPr="00F1631A" w:rsidRDefault="00B863EB" w:rsidP="00B863EB">
            <w:pPr>
              <w:spacing w:before="0" w:after="0" w:line="240" w:lineRule="auto"/>
              <w:rPr>
                <w:rFonts w:cs="Arial"/>
                <w:i w:val="0"/>
                <w:sz w:val="20"/>
                <w:szCs w:val="20"/>
              </w:rPr>
            </w:pPr>
            <w:r w:rsidRPr="00F1631A">
              <w:rPr>
                <w:rFonts w:cs="Arial"/>
                <w:i w:val="0"/>
                <w:sz w:val="20"/>
                <w:szCs w:val="20"/>
              </w:rPr>
              <w:t xml:space="preserve">Caption: </w:t>
            </w:r>
          </w:p>
          <w:p w14:paraId="324259BA"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Malcolm Turnbull</w:t>
            </w:r>
          </w:p>
          <w:p w14:paraId="324259BB"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Prime Minster</w:t>
            </w:r>
          </w:p>
        </w:tc>
      </w:tr>
      <w:tr w:rsidR="00B863EB" w:rsidRPr="00B863EB" w14:paraId="324259C3" w14:textId="77777777" w:rsidTr="007D423E">
        <w:trPr>
          <w:trHeight w:val="428"/>
        </w:trPr>
        <w:tc>
          <w:tcPr>
            <w:tcW w:w="704" w:type="dxa"/>
          </w:tcPr>
          <w:p w14:paraId="324259BD" w14:textId="77777777" w:rsidR="00B863EB" w:rsidRPr="00F1631A" w:rsidRDefault="00B863EB" w:rsidP="00B863EB">
            <w:pPr>
              <w:spacing w:before="0" w:after="0" w:line="240" w:lineRule="auto"/>
              <w:jc w:val="center"/>
              <w:rPr>
                <w:rFonts w:cs="Arial"/>
                <w:i w:val="0"/>
                <w:sz w:val="20"/>
                <w:szCs w:val="20"/>
              </w:rPr>
            </w:pPr>
            <w:r w:rsidRPr="00F1631A">
              <w:rPr>
                <w:rFonts w:cs="Arial"/>
                <w:i w:val="0"/>
                <w:sz w:val="20"/>
                <w:szCs w:val="20"/>
              </w:rPr>
              <w:t>2:12</w:t>
            </w:r>
          </w:p>
        </w:tc>
        <w:tc>
          <w:tcPr>
            <w:tcW w:w="3728" w:type="dxa"/>
          </w:tcPr>
          <w:p w14:paraId="324259BE" w14:textId="64A020E1" w:rsidR="00B863EB" w:rsidRPr="00F1631A" w:rsidRDefault="00B863EB" w:rsidP="00B863EB">
            <w:pPr>
              <w:spacing w:before="0" w:after="0" w:line="240" w:lineRule="auto"/>
              <w:rPr>
                <w:rFonts w:cs="Arial"/>
                <w:i w:val="0"/>
                <w:sz w:val="20"/>
                <w:szCs w:val="20"/>
              </w:rPr>
            </w:pPr>
            <w:r w:rsidRPr="00F1631A">
              <w:rPr>
                <w:rFonts w:cs="Arial"/>
                <w:i w:val="0"/>
                <w:sz w:val="20"/>
                <w:szCs w:val="20"/>
              </w:rPr>
              <w:t>Mid-shot of AP standing in front of Parliament House</w:t>
            </w:r>
            <w:r w:rsidR="00FC0309">
              <w:rPr>
                <w:rFonts w:cs="Arial"/>
                <w:i w:val="0"/>
                <w:sz w:val="20"/>
                <w:szCs w:val="20"/>
              </w:rPr>
              <w:t xml:space="preserve">, </w:t>
            </w:r>
            <w:r w:rsidR="00FC0309" w:rsidRPr="00B55EE3">
              <w:rPr>
                <w:rFonts w:cs="Arial"/>
                <w:i w:val="0"/>
                <w:sz w:val="20"/>
                <w:szCs w:val="20"/>
              </w:rPr>
              <w:t>speaking directly to camera</w:t>
            </w:r>
            <w:r w:rsidRPr="00B55EE3">
              <w:rPr>
                <w:rFonts w:cs="Arial"/>
                <w:i w:val="0"/>
                <w:sz w:val="20"/>
                <w:szCs w:val="20"/>
              </w:rPr>
              <w:t>.</w:t>
            </w:r>
          </w:p>
        </w:tc>
        <w:tc>
          <w:tcPr>
            <w:tcW w:w="2469" w:type="dxa"/>
          </w:tcPr>
          <w:p w14:paraId="324259BF" w14:textId="77777777" w:rsidR="00B863EB" w:rsidRPr="00F1631A" w:rsidRDefault="00EB3556" w:rsidP="00B863EB">
            <w:pPr>
              <w:spacing w:before="0" w:after="0" w:line="240" w:lineRule="auto"/>
              <w:rPr>
                <w:rFonts w:cs="Arial"/>
                <w:i w:val="0"/>
                <w:sz w:val="20"/>
                <w:szCs w:val="20"/>
              </w:rPr>
            </w:pPr>
            <w:r>
              <w:rPr>
                <w:rFonts w:cs="Arial"/>
                <w:i w:val="0"/>
                <w:sz w:val="20"/>
                <w:szCs w:val="20"/>
              </w:rPr>
              <w:t>AP [</w:t>
            </w:r>
            <w:r w:rsidR="00B863EB" w:rsidRPr="00F1631A">
              <w:rPr>
                <w:rFonts w:cs="Arial"/>
                <w:i w:val="0"/>
                <w:sz w:val="20"/>
                <w:szCs w:val="20"/>
              </w:rPr>
              <w:t>to camera</w:t>
            </w:r>
            <w:r>
              <w:rPr>
                <w:rFonts w:cs="Arial"/>
                <w:i w:val="0"/>
                <w:sz w:val="20"/>
                <w:szCs w:val="20"/>
              </w:rPr>
              <w:t>]</w:t>
            </w:r>
            <w:r w:rsidR="00B863EB" w:rsidRPr="00F1631A">
              <w:rPr>
                <w:rFonts w:cs="Arial"/>
                <w:i w:val="0"/>
                <w:sz w:val="20"/>
                <w:szCs w:val="20"/>
              </w:rPr>
              <w:t>: Tony Abbott, already the most destructive politician of his generation, now intends waging war on what he calls ‘environmental theology’.</w:t>
            </w:r>
          </w:p>
          <w:p w14:paraId="324259C0"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If this tells us anything, it’s that Malcolm Turnbull can’t do anything to appease Tony Abbott on climate action, which may even embolden Cabinet to pursue and deliver the energy policy it wants.</w:t>
            </w:r>
          </w:p>
          <w:p w14:paraId="324259C1" w14:textId="77777777" w:rsidR="00B863EB" w:rsidRPr="00F1631A" w:rsidRDefault="00B863EB" w:rsidP="00B863EB">
            <w:pPr>
              <w:spacing w:before="0" w:after="0" w:line="240" w:lineRule="auto"/>
              <w:rPr>
                <w:rFonts w:cs="Arial"/>
                <w:i w:val="0"/>
                <w:sz w:val="20"/>
                <w:szCs w:val="20"/>
              </w:rPr>
            </w:pPr>
          </w:p>
        </w:tc>
        <w:tc>
          <w:tcPr>
            <w:tcW w:w="2115" w:type="dxa"/>
          </w:tcPr>
          <w:p w14:paraId="324259C2" w14:textId="77777777" w:rsidR="00B863EB" w:rsidRPr="00F1631A" w:rsidRDefault="00B863EB" w:rsidP="00B863EB">
            <w:pPr>
              <w:spacing w:before="0" w:after="0" w:line="240" w:lineRule="auto"/>
              <w:rPr>
                <w:rFonts w:cs="Arial"/>
                <w:i w:val="0"/>
                <w:sz w:val="20"/>
                <w:szCs w:val="20"/>
              </w:rPr>
            </w:pPr>
          </w:p>
        </w:tc>
      </w:tr>
      <w:tr w:rsidR="00B863EB" w:rsidRPr="00B863EB" w14:paraId="324259CC" w14:textId="77777777" w:rsidTr="007D423E">
        <w:trPr>
          <w:trHeight w:val="428"/>
        </w:trPr>
        <w:tc>
          <w:tcPr>
            <w:tcW w:w="704" w:type="dxa"/>
          </w:tcPr>
          <w:p w14:paraId="324259C4" w14:textId="77777777" w:rsidR="00B863EB" w:rsidRPr="00F1631A" w:rsidRDefault="00B863EB" w:rsidP="00B863EB">
            <w:pPr>
              <w:spacing w:before="0" w:after="0" w:line="240" w:lineRule="auto"/>
              <w:jc w:val="center"/>
              <w:rPr>
                <w:rFonts w:cs="Arial"/>
                <w:i w:val="0"/>
                <w:sz w:val="20"/>
                <w:szCs w:val="20"/>
              </w:rPr>
            </w:pPr>
            <w:r w:rsidRPr="00F1631A">
              <w:rPr>
                <w:rFonts w:cs="Arial"/>
                <w:i w:val="0"/>
                <w:sz w:val="20"/>
                <w:szCs w:val="20"/>
              </w:rPr>
              <w:t>2:33</w:t>
            </w:r>
          </w:p>
        </w:tc>
        <w:tc>
          <w:tcPr>
            <w:tcW w:w="3728" w:type="dxa"/>
          </w:tcPr>
          <w:p w14:paraId="324259C5"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 xml:space="preserve">MT walking through media pack towards a waiting car, then </w:t>
            </w:r>
            <w:r w:rsidRPr="00F1631A">
              <w:rPr>
                <w:rFonts w:cs="Arial"/>
                <w:i w:val="0"/>
                <w:sz w:val="20"/>
                <w:szCs w:val="20"/>
              </w:rPr>
              <w:lastRenderedPageBreak/>
              <w:t>getting into the car and the door being closed by a minder.</w:t>
            </w:r>
          </w:p>
        </w:tc>
        <w:tc>
          <w:tcPr>
            <w:tcW w:w="2469" w:type="dxa"/>
          </w:tcPr>
          <w:p w14:paraId="324259C6"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lastRenderedPageBreak/>
              <w:t>MT: OK, thanks a lot.</w:t>
            </w:r>
          </w:p>
          <w:p w14:paraId="324259C7" w14:textId="77777777" w:rsidR="00B863EB" w:rsidRPr="00F1631A" w:rsidRDefault="00B863EB" w:rsidP="00B863EB">
            <w:pPr>
              <w:spacing w:before="0" w:after="0" w:line="240" w:lineRule="auto"/>
              <w:rPr>
                <w:rFonts w:cs="Arial"/>
                <w:i w:val="0"/>
                <w:sz w:val="20"/>
                <w:szCs w:val="20"/>
              </w:rPr>
            </w:pPr>
          </w:p>
          <w:p w14:paraId="324259C8" w14:textId="77777777" w:rsidR="007C35CD" w:rsidRPr="00F1631A" w:rsidRDefault="00B863EB" w:rsidP="007C35CD">
            <w:pPr>
              <w:spacing w:before="0" w:after="0" w:line="240" w:lineRule="auto"/>
              <w:rPr>
                <w:rFonts w:cs="Arial"/>
                <w:i w:val="0"/>
                <w:sz w:val="20"/>
                <w:szCs w:val="20"/>
              </w:rPr>
            </w:pPr>
            <w:r w:rsidRPr="00F1631A">
              <w:rPr>
                <w:rFonts w:cs="Arial"/>
                <w:i w:val="0"/>
                <w:sz w:val="20"/>
                <w:szCs w:val="20"/>
              </w:rPr>
              <w:lastRenderedPageBreak/>
              <w:t xml:space="preserve">AP </w:t>
            </w:r>
            <w:r w:rsidR="00EB3556">
              <w:rPr>
                <w:rFonts w:cs="Arial"/>
                <w:i w:val="0"/>
                <w:sz w:val="20"/>
                <w:szCs w:val="20"/>
              </w:rPr>
              <w:t>[V-O]</w:t>
            </w:r>
            <w:r w:rsidRPr="00F1631A">
              <w:rPr>
                <w:rFonts w:cs="Arial"/>
                <w:i w:val="0"/>
                <w:sz w:val="20"/>
                <w:szCs w:val="20"/>
              </w:rPr>
              <w:t>: Saying nothing sometimes says it all.</w:t>
            </w:r>
          </w:p>
          <w:p w14:paraId="324259C9" w14:textId="77777777" w:rsidR="00B863EB" w:rsidRPr="00F1631A" w:rsidRDefault="00B863EB" w:rsidP="00B863EB">
            <w:pPr>
              <w:spacing w:before="0" w:after="0" w:line="240" w:lineRule="auto"/>
              <w:rPr>
                <w:rFonts w:cs="Arial"/>
                <w:i w:val="0"/>
                <w:sz w:val="20"/>
                <w:szCs w:val="20"/>
              </w:rPr>
            </w:pPr>
            <w:r w:rsidRPr="00F1631A">
              <w:rPr>
                <w:rFonts w:cs="Arial"/>
                <w:i w:val="0"/>
                <w:sz w:val="20"/>
                <w:szCs w:val="20"/>
              </w:rPr>
              <w:t>Andrew Probyn, ABC News, Canberra.</w:t>
            </w:r>
          </w:p>
          <w:p w14:paraId="324259CA" w14:textId="77777777" w:rsidR="00B863EB" w:rsidRPr="00F1631A" w:rsidRDefault="00B863EB" w:rsidP="00B863EB">
            <w:pPr>
              <w:spacing w:before="0" w:after="0" w:line="240" w:lineRule="auto"/>
              <w:rPr>
                <w:rFonts w:cs="Arial"/>
                <w:i w:val="0"/>
                <w:sz w:val="20"/>
                <w:szCs w:val="20"/>
              </w:rPr>
            </w:pPr>
          </w:p>
        </w:tc>
        <w:tc>
          <w:tcPr>
            <w:tcW w:w="2115" w:type="dxa"/>
          </w:tcPr>
          <w:p w14:paraId="324259CB" w14:textId="77777777" w:rsidR="00B863EB" w:rsidRPr="00F1631A" w:rsidRDefault="00B863EB" w:rsidP="00B863EB">
            <w:pPr>
              <w:spacing w:before="0" w:after="0" w:line="240" w:lineRule="auto"/>
              <w:rPr>
                <w:rFonts w:cs="Arial"/>
                <w:i w:val="0"/>
                <w:sz w:val="20"/>
                <w:szCs w:val="20"/>
              </w:rPr>
            </w:pPr>
          </w:p>
        </w:tc>
      </w:tr>
    </w:tbl>
    <w:p w14:paraId="324259CD" w14:textId="77777777" w:rsidR="00B863EB" w:rsidRPr="00B863EB" w:rsidRDefault="00B863EB" w:rsidP="009A1C2B">
      <w:pPr>
        <w:pStyle w:val="ACMABodyTextBold"/>
        <w:rPr>
          <w:b w:val="0"/>
        </w:rPr>
      </w:pPr>
    </w:p>
    <w:p w14:paraId="324259CE" w14:textId="77777777" w:rsidR="006A02B1" w:rsidRPr="00153F9D" w:rsidRDefault="006A02B1" w:rsidP="00075F5D">
      <w:pPr>
        <w:pStyle w:val="ACMAHeading2"/>
        <w:pageBreakBefore/>
        <w:spacing w:after="240"/>
        <w:jc w:val="right"/>
      </w:pPr>
      <w:r w:rsidRPr="00153F9D">
        <w:lastRenderedPageBreak/>
        <w:t>Attachment B</w:t>
      </w:r>
    </w:p>
    <w:p w14:paraId="324259CF" w14:textId="77777777" w:rsidR="000B4271" w:rsidRDefault="000B4271" w:rsidP="000B4271">
      <w:pPr>
        <w:pStyle w:val="ACMABodyTextBold"/>
      </w:pPr>
      <w:r>
        <w:t xml:space="preserve">Complaint </w:t>
      </w:r>
    </w:p>
    <w:p w14:paraId="324259D0" w14:textId="77777777" w:rsidR="000B4271" w:rsidRPr="00160831" w:rsidRDefault="000B4271" w:rsidP="000B4271">
      <w:pPr>
        <w:pStyle w:val="ACMABodyText"/>
        <w:rPr>
          <w:b/>
          <w:i/>
        </w:rPr>
      </w:pPr>
      <w:r>
        <w:rPr>
          <w:b/>
          <w:i/>
        </w:rPr>
        <w:t>Extract from c</w:t>
      </w:r>
      <w:r w:rsidRPr="00160831">
        <w:rPr>
          <w:b/>
          <w:i/>
        </w:rPr>
        <w:t xml:space="preserve">omplaint to the </w:t>
      </w:r>
      <w:r>
        <w:rPr>
          <w:b/>
          <w:i/>
        </w:rPr>
        <w:t>b</w:t>
      </w:r>
      <w:r w:rsidRPr="00160831">
        <w:rPr>
          <w:b/>
          <w:i/>
        </w:rPr>
        <w:t>roadcaster dated</w:t>
      </w:r>
      <w:r>
        <w:rPr>
          <w:b/>
          <w:i/>
        </w:rPr>
        <w:t xml:space="preserve"> 11 October 2017</w:t>
      </w:r>
      <w:r w:rsidRPr="00160831">
        <w:rPr>
          <w:b/>
          <w:i/>
        </w:rPr>
        <w:t>:</w:t>
      </w:r>
    </w:p>
    <w:p w14:paraId="324259D1" w14:textId="77777777" w:rsidR="000B4271" w:rsidRPr="00A26BDD" w:rsidRDefault="000B4271" w:rsidP="000B4271">
      <w:pPr>
        <w:pStyle w:val="ACMABodyText"/>
      </w:pPr>
      <w:r w:rsidRPr="00A26BDD">
        <w:t>Subject: Appalling Bias in News Report</w:t>
      </w:r>
    </w:p>
    <w:p w14:paraId="324259D2" w14:textId="77777777" w:rsidR="000B4271" w:rsidRPr="00A26BDD" w:rsidRDefault="000B4271" w:rsidP="000B4271">
      <w:pPr>
        <w:pStyle w:val="ACMABodyText"/>
      </w:pPr>
      <w:r w:rsidRPr="00A26BDD">
        <w:t>Comments: My husband and I could not believe we had heard correctly last night, whilst watching the ABC News, when Andrew Probyn unashamedly proclaimed Mr Tony Abbott as 'the most destructive politician of his generation'! This was the nightly NEWS - not an editorial, not Q and A, not 7.30 and not any other platform which invites journalists to voice their personal opinions. We were supposed to be listening to an objective report of Tony Abbott's speech in the UK, not listen to a political activist masquerading as a journalist editorialising.</w:t>
      </w:r>
    </w:p>
    <w:p w14:paraId="324259D3" w14:textId="77777777" w:rsidR="000B4271" w:rsidRPr="00A26BDD" w:rsidRDefault="000B4271" w:rsidP="000B4271">
      <w:pPr>
        <w:pStyle w:val="ACMABodyText"/>
      </w:pPr>
      <w:r w:rsidRPr="00A26BDD">
        <w:t xml:space="preserve">The ABC claims to report news 'without bias or agenda'. How empty that sounds. Andrew Probyn well and truly over-stepped the mark and should be put firmly back in his place. If he wants to offer his own views then he should do so on programs that invite his input - NOT the nightly </w:t>
      </w:r>
      <w:r>
        <w:t>news.</w:t>
      </w:r>
    </w:p>
    <w:p w14:paraId="324259D6" w14:textId="77777777" w:rsidR="000B4271" w:rsidRPr="00FA3BB1" w:rsidRDefault="000B4271" w:rsidP="000B4271">
      <w:pPr>
        <w:pStyle w:val="ACMABodyText"/>
        <w:rPr>
          <w:b/>
          <w:i/>
        </w:rPr>
      </w:pPr>
      <w:r>
        <w:rPr>
          <w:b/>
          <w:i/>
        </w:rPr>
        <w:t>Extract from c</w:t>
      </w:r>
      <w:r w:rsidRPr="00160831">
        <w:rPr>
          <w:b/>
          <w:i/>
        </w:rPr>
        <w:t xml:space="preserve">omplaint to the ACMA dated </w:t>
      </w:r>
      <w:r>
        <w:rPr>
          <w:b/>
          <w:i/>
        </w:rPr>
        <w:t>10 November 2017</w:t>
      </w:r>
      <w:r w:rsidRPr="00160831">
        <w:rPr>
          <w:b/>
          <w:i/>
        </w:rPr>
        <w:t>:</w:t>
      </w:r>
    </w:p>
    <w:p w14:paraId="324259D7" w14:textId="77777777" w:rsidR="000B4271" w:rsidRPr="00FA3BB1" w:rsidRDefault="000B4271" w:rsidP="000B4271">
      <w:pPr>
        <w:pStyle w:val="ACMABodyText"/>
      </w:pPr>
      <w:r w:rsidRPr="00FA3BB1">
        <w:t xml:space="preserve">The thrust of </w:t>
      </w:r>
      <w:r>
        <w:t>[the ABC]</w:t>
      </w:r>
      <w:r w:rsidRPr="00FA3BB1">
        <w:t xml:space="preserve">’s defence of Andrew Probyn’s statement seems to be that his assertion that Mr Abbott is ‘already </w:t>
      </w:r>
      <w:r w:rsidRPr="00FA3BB1">
        <w:rPr>
          <w:iCs/>
        </w:rPr>
        <w:t xml:space="preserve">the most destructive politician of his </w:t>
      </w:r>
      <w:r w:rsidR="00BB5B47">
        <w:t>generation’ was not pejorative.</w:t>
      </w:r>
      <w:r w:rsidRPr="00FA3BB1">
        <w:t xml:space="preserve"> This is because ‘destructive’ is a factual description of Mr Abbott and is ‘bac</w:t>
      </w:r>
      <w:r w:rsidR="00BB5B47">
        <w:t xml:space="preserve">ked by demonstrable evidence’. </w:t>
      </w:r>
      <w:r w:rsidRPr="00FA3BB1">
        <w:t>Because it is factual it is therefore impartial.</w:t>
      </w:r>
    </w:p>
    <w:p w14:paraId="324259D8" w14:textId="77777777" w:rsidR="000B4271" w:rsidRPr="00FA3BB1" w:rsidRDefault="000B4271" w:rsidP="000B4271">
      <w:pPr>
        <w:pStyle w:val="ACMABodyText"/>
      </w:pPr>
      <w:r>
        <w:t>[The ABC]</w:t>
      </w:r>
      <w:r w:rsidRPr="00FA3BB1">
        <w:t xml:space="preserve"> cites a secondary definition of ‘destructive’ in the Macquarie Dictionary as ‘tending to overthrow, disprove or discredit.’</w:t>
      </w:r>
    </w:p>
    <w:p w14:paraId="324259D9" w14:textId="77777777" w:rsidR="000B4271" w:rsidRPr="00FA3BB1" w:rsidRDefault="000B4271" w:rsidP="000B4271">
      <w:pPr>
        <w:pStyle w:val="ACMABodyText"/>
      </w:pPr>
      <w:r w:rsidRPr="00FA3BB1">
        <w:t xml:space="preserve">The Macquarie Dictionary’s primary definition of ‘destructive’ is, ‘tending to </w:t>
      </w:r>
      <w:r w:rsidR="00BB5B47">
        <w:t xml:space="preserve">destroy; causing destruction’. </w:t>
      </w:r>
      <w:r w:rsidRPr="00FA3BB1">
        <w:t>It defines ‘destroy’ as ‘to reduce to pieces or to a useless form; ruin; spoil; demolish.’</w:t>
      </w:r>
    </w:p>
    <w:p w14:paraId="324259DA" w14:textId="77777777" w:rsidR="000B4271" w:rsidRPr="00FA3BB1" w:rsidRDefault="000B4271" w:rsidP="000B4271">
      <w:pPr>
        <w:pStyle w:val="ACMABodyText"/>
      </w:pPr>
      <w:r w:rsidRPr="00FA3BB1">
        <w:t>This is the common, everyday meaning of the word and the way in which it</w:t>
      </w:r>
      <w:r w:rsidR="00BB5B47">
        <w:t xml:space="preserve"> is understood by most people. </w:t>
      </w:r>
      <w:r w:rsidRPr="00FA3BB1">
        <w:t xml:space="preserve">Contrary to </w:t>
      </w:r>
      <w:r>
        <w:t>[the ABC]</w:t>
      </w:r>
      <w:r w:rsidRPr="00FA3BB1">
        <w:t>’s contention, there is nothing in the context of Mr Probyn’s statements to suggest that he intended to convey a lesser-known meaning of the term as, ‘tending to overthrow, disprove or discredit’.</w:t>
      </w:r>
    </w:p>
    <w:p w14:paraId="324259DB" w14:textId="77777777" w:rsidR="000B4271" w:rsidRPr="00FA3BB1" w:rsidRDefault="000B4271" w:rsidP="000B4271">
      <w:pPr>
        <w:pStyle w:val="ACMABodyText"/>
      </w:pPr>
      <w:r>
        <w:t>[The ABC]</w:t>
      </w:r>
      <w:r w:rsidRPr="00FA3BB1">
        <w:t xml:space="preserve"> argues that the term ‘destructive’ is a factually-correct descriptor of Mr Abbott because his ‘significant role’ in the political demise of two Labor Prime Ministers could be described as ‘destruction’, because he has succeeded in ‘overthrowing his political and ideological opponents’ and, ‘in his speech to the GWPF he sought to discredit or disprove the consensus on climate science.’  </w:t>
      </w:r>
    </w:p>
    <w:p w14:paraId="324259DC" w14:textId="77777777" w:rsidR="000B4271" w:rsidRPr="00FA3BB1" w:rsidRDefault="000B4271" w:rsidP="000B4271">
      <w:pPr>
        <w:pStyle w:val="ACMABodyText"/>
      </w:pPr>
      <w:r w:rsidRPr="00FA3BB1">
        <w:t xml:space="preserve">I infer that </w:t>
      </w:r>
      <w:r>
        <w:t>[the ABC]</w:t>
      </w:r>
      <w:r w:rsidRPr="00FA3BB1">
        <w:t xml:space="preserve"> is referring to the political demise o</w:t>
      </w:r>
      <w:r w:rsidR="00BB5B47">
        <w:t>f Kevin Rudd and Julia Gillard.</w:t>
      </w:r>
      <w:r w:rsidRPr="00FA3BB1">
        <w:t xml:space="preserve"> In 2010, Bill Shorten attributed the collapse of Mr Rudd’s leadership to the Government’s handling of the insulation program, climate change policy and mining tax, saying at the time: </w:t>
      </w:r>
    </w:p>
    <w:p w14:paraId="324259DD" w14:textId="77777777" w:rsidR="000B4271" w:rsidRPr="00FA3BB1" w:rsidRDefault="000B4271" w:rsidP="00390AA2">
      <w:pPr>
        <w:pStyle w:val="ACMABodyText"/>
      </w:pPr>
      <w:r w:rsidRPr="00FA3BB1">
        <w:t>‘...you’d have to live on the moon to think that in the last few months, between insulation,...between the change of - the sudden anno</w:t>
      </w:r>
      <w:r w:rsidR="006F2EE3">
        <w:t>uncement of change of policy on</w:t>
      </w:r>
      <w:r w:rsidR="00412EF9">
        <w:t xml:space="preserve"> </w:t>
      </w:r>
      <w:r w:rsidRPr="00FA3BB1">
        <w:t xml:space="preserve">climate change, the way which we had introduced the debate about the mining tax - you </w:t>
      </w:r>
      <w:r w:rsidRPr="00FA3BB1">
        <w:lastRenderedPageBreak/>
        <w:t>couldn’t go anywhere without people - good people, people in your own electorate, saying to you, “Something has gone really wrong with what the government is doing,”</w:t>
      </w:r>
      <w:r w:rsidRPr="00FA3BB1">
        <w:rPr>
          <w:vertAlign w:val="superscript"/>
        </w:rPr>
        <w:footnoteReference w:id="7"/>
      </w:r>
      <w:r w:rsidRPr="00FA3BB1">
        <w:t xml:space="preserve"> </w:t>
      </w:r>
    </w:p>
    <w:p w14:paraId="324259DE" w14:textId="77777777" w:rsidR="000B4271" w:rsidRDefault="000B4271" w:rsidP="000B4271">
      <w:pPr>
        <w:pStyle w:val="ACMABodyText"/>
      </w:pPr>
      <w:r w:rsidRPr="00FA3BB1">
        <w:t>Mr Shorten went on to say:</w:t>
      </w:r>
    </w:p>
    <w:p w14:paraId="324259DF" w14:textId="77777777" w:rsidR="000B4271" w:rsidRPr="00FA3BB1" w:rsidRDefault="000B4271" w:rsidP="000B4271">
      <w:pPr>
        <w:pStyle w:val="ACMABodyText"/>
      </w:pPr>
      <w:r w:rsidRPr="00FA3BB1">
        <w:t>‘The decision was made by people within the caucus. I think it is completely unfair to characterise the idea that two or three people can influence the 112 members of the parliamentary party of the Labor Party. That isn’t how it worked.’</w:t>
      </w:r>
      <w:r w:rsidRPr="00FA3BB1">
        <w:rPr>
          <w:vertAlign w:val="superscript"/>
        </w:rPr>
        <w:footnoteReference w:id="8"/>
      </w:r>
    </w:p>
    <w:p w14:paraId="324259E0" w14:textId="77777777" w:rsidR="000B4271" w:rsidRPr="00FA3BB1" w:rsidRDefault="000B4271" w:rsidP="000B4271">
      <w:pPr>
        <w:pStyle w:val="ACMABodyText"/>
      </w:pPr>
      <w:r w:rsidRPr="00FA3BB1">
        <w:t>Thus, in the Labor Party’s own analysis Mr Rudd’s political demise was brought about by his own G</w:t>
      </w:r>
      <w:r w:rsidR="00BB5B47">
        <w:t>overnment policies and actions.</w:t>
      </w:r>
      <w:r w:rsidRPr="00FA3BB1">
        <w:t xml:space="preserve"> Further, the suggestion that it occurred as the result of one person’s influence, is rejected outrigh</w:t>
      </w:r>
      <w:r w:rsidR="00BB5B47">
        <w:t>t by Mr Shorten.</w:t>
      </w:r>
      <w:r w:rsidRPr="00FA3BB1">
        <w:t xml:space="preserve"> It cannot be said that </w:t>
      </w:r>
      <w:r>
        <w:t>[the ABC]</w:t>
      </w:r>
      <w:r w:rsidRPr="00FA3BB1">
        <w:t>’s claim that Mr Abbot ‘destroyed’ Mr Rudd’s political career is based in any fact.</w:t>
      </w:r>
    </w:p>
    <w:p w14:paraId="324259E1" w14:textId="77777777" w:rsidR="000B4271" w:rsidRPr="00FA3BB1" w:rsidRDefault="000B4271" w:rsidP="000B4271">
      <w:pPr>
        <w:pStyle w:val="ACMABodyText"/>
      </w:pPr>
      <w:r w:rsidRPr="00FA3BB1">
        <w:t>With respect to Mr Abbott’s alleged role in the political demise of Julia Gillard, Ms Gillard’s exit speech, after losing leadership of the Labor Party, identifies the ‘predominant’ challenges during her term in office as the fact that she, ‘...faced a minority parliament and ...also faced internal divi</w:t>
      </w:r>
      <w:r w:rsidR="00BB5B47">
        <w:t>sion within my political party.</w:t>
      </w:r>
      <w:r w:rsidRPr="00FA3BB1">
        <w:t xml:space="preserve"> It has not been an easy environment to work in.’ This analysis by Ms Gillard of the reasons for her overthrow does not support </w:t>
      </w:r>
      <w:r>
        <w:t>[the ABC]</w:t>
      </w:r>
      <w:r w:rsidRPr="00FA3BB1">
        <w:t>’s allegation that Tony Abbott was involved in the ‘destruction’ of Ms Gillard’s political career.</w:t>
      </w:r>
    </w:p>
    <w:p w14:paraId="324259E2" w14:textId="77777777" w:rsidR="000B4271" w:rsidRPr="00FA3BB1" w:rsidRDefault="000B4271" w:rsidP="000B4271">
      <w:pPr>
        <w:pStyle w:val="ACMABodyText"/>
      </w:pPr>
      <w:r w:rsidRPr="00FA3BB1">
        <w:t xml:space="preserve">Thus, </w:t>
      </w:r>
      <w:r>
        <w:t>[the ABC]</w:t>
      </w:r>
      <w:r w:rsidRPr="00FA3BB1">
        <w:t>’s assertion that Mr Abbott ‘played a significant role in the ... “destruction” of two Labor Prime Ministers’ is</w:t>
      </w:r>
      <w:r w:rsidR="00BB5B47">
        <w:t xml:space="preserve"> simply not borne out by fact. </w:t>
      </w:r>
      <w:r w:rsidRPr="00FA3BB1">
        <w:t>This justification cannot then be relied upon as reasonable context for Mr Probyn’s declaration that Mr Abbott is the ‘most destructive politician of his generation.’</w:t>
      </w:r>
    </w:p>
    <w:p w14:paraId="324259E3" w14:textId="77777777" w:rsidR="000B4271" w:rsidRPr="00FA3BB1" w:rsidRDefault="000B4271" w:rsidP="000B4271">
      <w:pPr>
        <w:pStyle w:val="ACMABodyText"/>
      </w:pPr>
      <w:r w:rsidRPr="00FA3BB1">
        <w:t>Further, if overthrowing political opponents makes one destructive, what makes Mr Abbott the</w:t>
      </w:r>
      <w:r w:rsidR="00BB5B47">
        <w:t xml:space="preserve"> ‘most’ destructive politician?</w:t>
      </w:r>
      <w:r w:rsidRPr="00FA3BB1">
        <w:t xml:space="preserve"> Kevin Rudd and Julia Gillard also overt</w:t>
      </w:r>
      <w:r w:rsidR="00BB5B47">
        <w:t>hrew their political opponents.</w:t>
      </w:r>
      <w:r w:rsidRPr="00FA3BB1">
        <w:t xml:space="preserve"> Kevin Rudd also undermined the Prime Ministership o</w:t>
      </w:r>
      <w:r w:rsidR="00BB5B47">
        <w:t>f his successor.</w:t>
      </w:r>
      <w:r w:rsidRPr="00FA3BB1">
        <w:t xml:space="preserve"> So what, in Mr Probyn’s opinion, makes Mr Abbott the ‘most’ destructive politician of his generation?</w:t>
      </w:r>
    </w:p>
    <w:p w14:paraId="324259E4" w14:textId="77777777" w:rsidR="000B4271" w:rsidRPr="00FA3BB1" w:rsidRDefault="000B4271" w:rsidP="000B4271">
      <w:pPr>
        <w:pStyle w:val="ACMABodyText"/>
      </w:pPr>
      <w:r>
        <w:t>[The ABC]</w:t>
      </w:r>
      <w:r w:rsidRPr="00FA3BB1">
        <w:t xml:space="preserve">’s response also suggests that Mr Abbott was accurately described as ‘destructive’ because ‘he sought to discredit or disprove the consensus on climate change’. The flaw with this argument is that Mr Probyn’s starting position was to declare Mr Abbott as ‘already the most destructive </w:t>
      </w:r>
      <w:r w:rsidR="00BB5B47">
        <w:t xml:space="preserve">politician of his generation’. </w:t>
      </w:r>
      <w:r w:rsidRPr="00FA3BB1">
        <w:t>This statement was made at the outset before Mr Probyn then began to offer his commentary on the news at hand, which was Mr Abbott’s speech on climate change and its impact for the Turnbull Government.</w:t>
      </w:r>
    </w:p>
    <w:p w14:paraId="324259E5" w14:textId="77777777" w:rsidR="000B4271" w:rsidRPr="00FA3BB1" w:rsidRDefault="000B4271" w:rsidP="000B4271">
      <w:pPr>
        <w:pStyle w:val="ACMABodyText"/>
      </w:pPr>
      <w:r w:rsidRPr="00FA3BB1">
        <w:t xml:space="preserve">Mr Probyn’s statement was personally-targeted, </w:t>
      </w:r>
      <w:r w:rsidR="00BB5B47">
        <w:t xml:space="preserve">emotive and highly subjective. </w:t>
      </w:r>
      <w:r w:rsidRPr="00FA3BB1">
        <w:t xml:space="preserve">It is laughable that </w:t>
      </w:r>
      <w:r>
        <w:t>[the ABC]</w:t>
      </w:r>
      <w:r w:rsidRPr="00FA3BB1">
        <w:t>’s defence of this is that</w:t>
      </w:r>
      <w:r w:rsidR="00BB5B47">
        <w:t xml:space="preserve"> the statement was factual.</w:t>
      </w:r>
      <w:r>
        <w:t xml:space="preserve"> [The ABC]</w:t>
      </w:r>
      <w:r w:rsidRPr="00FA3BB1">
        <w:t xml:space="preserve"> claims the Mr Probyn’s conclusion was ‘backed by demonstrable evidence’</w:t>
      </w:r>
      <w:r>
        <w:t xml:space="preserve"> yet the evidence [the ABC]</w:t>
      </w:r>
      <w:r w:rsidRPr="00FA3BB1">
        <w:t xml:space="preserve"> relies on does not withstand examination.</w:t>
      </w:r>
    </w:p>
    <w:p w14:paraId="324259E6" w14:textId="77777777" w:rsidR="000B4271" w:rsidRPr="00FA3BB1" w:rsidRDefault="000B4271" w:rsidP="000B4271">
      <w:pPr>
        <w:pStyle w:val="ACMABodyText"/>
      </w:pPr>
      <w:r>
        <w:t>[The ABC]</w:t>
      </w:r>
      <w:r w:rsidRPr="00FA3BB1">
        <w:t xml:space="preserve"> concludes that Mr Probyn’s analysis was factual and therefore ‘duly impartial and in keeping wit</w:t>
      </w:r>
      <w:r w:rsidR="00BB5B47">
        <w:t>h the ABC’s editorial standards.’</w:t>
      </w:r>
      <w:r w:rsidRPr="00FA3BB1">
        <w:t xml:space="preserve"> It is disappointing that </w:t>
      </w:r>
      <w:r>
        <w:t xml:space="preserve">[the ABC] […] </w:t>
      </w:r>
      <w:r w:rsidRPr="00FA3BB1">
        <w:t>is unable or unwilling to distinguish between fact and opinion, objective and subjective and impartiality and bias.</w:t>
      </w:r>
    </w:p>
    <w:p w14:paraId="324259E7" w14:textId="77777777" w:rsidR="000B4271" w:rsidRPr="00FA3BB1" w:rsidRDefault="000B4271" w:rsidP="000B4271">
      <w:pPr>
        <w:pStyle w:val="ACMABodyText"/>
      </w:pPr>
      <w:r>
        <w:t>[The ABC]</w:t>
      </w:r>
      <w:r w:rsidRPr="00FA3BB1">
        <w:t>’s conclusion that the description of Mr Abbott as ‘the most destructive politician of his generatio</w:t>
      </w:r>
      <w:r w:rsidR="00BB5B47">
        <w:t>n’ is impartial beggars belief.</w:t>
      </w:r>
      <w:r w:rsidRPr="00FA3BB1">
        <w:t xml:space="preserve"> If such a subjective statement on the nightly news </w:t>
      </w:r>
      <w:r w:rsidRPr="00FA3BB1">
        <w:lastRenderedPageBreak/>
        <w:t>by a news reporter does not place the ABC in breach of its duty to report the news with impartiality, it is diffi</w:t>
      </w:r>
      <w:r w:rsidR="000F7D17">
        <w:t>cult to understand what would.</w:t>
      </w:r>
    </w:p>
    <w:p w14:paraId="324259E8" w14:textId="77777777" w:rsidR="000B4271" w:rsidRPr="00FA3BB1" w:rsidRDefault="000B4271" w:rsidP="000B4271">
      <w:pPr>
        <w:pStyle w:val="ACMABodyText"/>
      </w:pPr>
      <w:r w:rsidRPr="00FA3BB1">
        <w:t>Mr Probyn should be reprimanded for breaching the ABC Code of Conduct</w:t>
      </w:r>
      <w:r w:rsidR="00BB5B47">
        <w:t xml:space="preserve"> with respect to impartiality. </w:t>
      </w:r>
      <w:r w:rsidRPr="00153283">
        <w:t>[The ABC]</w:t>
      </w:r>
      <w:r>
        <w:t xml:space="preserve"> should also be reminded of [its]</w:t>
      </w:r>
      <w:r w:rsidRPr="00153283">
        <w:t xml:space="preserve"> duty to conduct investigations with due impartiality.</w:t>
      </w:r>
    </w:p>
    <w:p w14:paraId="324259E9" w14:textId="77777777" w:rsidR="006A02B1" w:rsidRPr="00311484" w:rsidRDefault="006A02B1" w:rsidP="00075F5D">
      <w:pPr>
        <w:pStyle w:val="ACMAHeading2"/>
        <w:pageBreakBefore/>
        <w:spacing w:after="240"/>
        <w:jc w:val="right"/>
      </w:pPr>
      <w:r w:rsidRPr="00311484">
        <w:lastRenderedPageBreak/>
        <w:t>Attachment C</w:t>
      </w:r>
    </w:p>
    <w:p w14:paraId="324259EA" w14:textId="77777777" w:rsidR="0088446D" w:rsidRPr="00160831" w:rsidRDefault="0088446D" w:rsidP="0088446D">
      <w:pPr>
        <w:pStyle w:val="ACMABodyText"/>
        <w:rPr>
          <w:b/>
          <w:i/>
        </w:rPr>
      </w:pPr>
      <w:r w:rsidRPr="00311484">
        <w:rPr>
          <w:b/>
          <w:i/>
        </w:rPr>
        <w:t>Extract from ABC response to the complainant dated 8 November 2017:</w:t>
      </w:r>
    </w:p>
    <w:p w14:paraId="324259EB" w14:textId="77777777" w:rsidR="0088446D" w:rsidRPr="006E10AB" w:rsidRDefault="0088446D" w:rsidP="0088446D">
      <w:pPr>
        <w:pStyle w:val="ACMABodyText"/>
      </w:pPr>
      <w:r w:rsidRPr="006E10AB">
        <w:t xml:space="preserve">Thank you for your email regarding the </w:t>
      </w:r>
      <w:r w:rsidRPr="006E10AB">
        <w:rPr>
          <w:i/>
          <w:iCs/>
        </w:rPr>
        <w:t xml:space="preserve">7pm News </w:t>
      </w:r>
      <w:r w:rsidRPr="006E10AB">
        <w:t xml:space="preserve">story of 10 October regarding The Hon Tony Abbott’s address to the Global Warming Policy Foundation (GWPF) in </w:t>
      </w:r>
      <w:r>
        <w:t>London.</w:t>
      </w:r>
    </w:p>
    <w:p w14:paraId="324259EC" w14:textId="77777777" w:rsidR="0088446D" w:rsidRPr="006E10AB" w:rsidRDefault="0088446D" w:rsidP="0088446D">
      <w:pPr>
        <w:pStyle w:val="ACMABodyText"/>
      </w:pPr>
      <w:r w:rsidRPr="006E10AB">
        <w:t xml:space="preserve">In keeping with ABC complaint handling procedures, your correspondence was referred to Audience and Consumer Affairs, a unit separate to and independent of ABC program areas.  Our role is to review and, where appropriate, investigate complaints </w:t>
      </w:r>
      <w:r>
        <w:t>alleging</w:t>
      </w:r>
      <w:r w:rsidRPr="006E10AB">
        <w:t xml:space="preserve"> that ABC content has breached t</w:t>
      </w:r>
      <w:r w:rsidR="00C7723B">
        <w:t xml:space="preserve">he ABC's editorial standards. </w:t>
      </w:r>
      <w:r w:rsidRPr="006E10AB">
        <w:t>We have sought information from ABC News and assessed the story against the ABC’s standards for impartiality, which state in part 4.1</w:t>
      </w:r>
      <w:r w:rsidRPr="006E10AB">
        <w:rPr>
          <w:i/>
          <w:iCs/>
        </w:rPr>
        <w:t>: Gather and present news and information with due impartiality (</w:t>
      </w:r>
      <w:hyperlink r:id="rId12" w:history="1">
        <w:r w:rsidRPr="006E10AB">
          <w:rPr>
            <w:rStyle w:val="Hyperlink"/>
          </w:rPr>
          <w:t>http://about.abc.net.au/reports-</w:t>
        </w:r>
      </w:hyperlink>
      <w:hyperlink r:id="rId13" w:history="1">
        <w:r w:rsidRPr="006E10AB">
          <w:rPr>
            <w:rStyle w:val="Hyperlink"/>
          </w:rPr>
          <w:t>publications/code-of-practice/</w:t>
        </w:r>
      </w:hyperlink>
      <w:r w:rsidRPr="006E10AB">
        <w:rPr>
          <w:i/>
          <w:iCs/>
        </w:rPr>
        <w:t>).</w:t>
      </w:r>
    </w:p>
    <w:p w14:paraId="324259ED" w14:textId="77777777" w:rsidR="0088446D" w:rsidRPr="006E10AB" w:rsidRDefault="0088446D" w:rsidP="0088446D">
      <w:pPr>
        <w:pStyle w:val="ACMABodyText"/>
      </w:pPr>
      <w:r w:rsidRPr="006E10AB">
        <w:t xml:space="preserve">Audience and Consumer Affairs note that the report set out in some detail the most newsworthy aspects of Mr Abbott’s speech, and provided a brief chronology of the dramatic shifts in his public statements on </w:t>
      </w:r>
      <w:r w:rsidR="00C7723B">
        <w:t>climate change in recent years.</w:t>
      </w:r>
      <w:r w:rsidRPr="006E10AB">
        <w:t xml:space="preserve"> It was noted that, as Prime Minister at the G20 Su</w:t>
      </w:r>
      <w:r w:rsidR="00C7723B">
        <w:t>mmit in 2014, Mr Abbott stated:</w:t>
      </w:r>
      <w:r w:rsidRPr="006E10AB">
        <w:t xml:space="preserve"> </w:t>
      </w:r>
      <w:r w:rsidRPr="006E10AB">
        <w:rPr>
          <w:i/>
          <w:iCs/>
        </w:rPr>
        <w:t>“Australia has always believed that climate change is real and a strong and effective actio</w:t>
      </w:r>
      <w:r w:rsidR="00C7723B">
        <w:rPr>
          <w:i/>
          <w:iCs/>
        </w:rPr>
        <w:t xml:space="preserve">n against it should be taken”. </w:t>
      </w:r>
      <w:r w:rsidRPr="006E10AB">
        <w:t xml:space="preserve">This was contrasted with his speech of 10 October 2017 to the GWPF in which he claimed that </w:t>
      </w:r>
      <w:r w:rsidR="00C7723B">
        <w:rPr>
          <w:i/>
          <w:iCs/>
        </w:rPr>
        <w:t>“</w:t>
      </w:r>
      <w:r w:rsidRPr="006E10AB">
        <w:rPr>
          <w:i/>
          <w:iCs/>
        </w:rPr>
        <w:t xml:space="preserve">at least so far it is climate change policy that is doing harm; climate change itself is probably doing good — or at least more good than harm” </w:t>
      </w:r>
      <w:r w:rsidRPr="006E10AB">
        <w:t xml:space="preserve">and that </w:t>
      </w:r>
      <w:r w:rsidRPr="006E10AB">
        <w:rPr>
          <w:i/>
          <w:iCs/>
        </w:rPr>
        <w:t xml:space="preserve">“Primitive people once killed goats to appease the volcano gods. We’re more sophisticated now but are still sacrificing our industries and our living standards to the climate gods to little more effect”. </w:t>
      </w:r>
    </w:p>
    <w:p w14:paraId="324259EE" w14:textId="77777777" w:rsidR="0088446D" w:rsidRPr="006E10AB" w:rsidRDefault="0088446D" w:rsidP="0088446D">
      <w:pPr>
        <w:pStyle w:val="ACMABodyText"/>
      </w:pPr>
      <w:r w:rsidRPr="006E10AB">
        <w:t>The stated position of the Coalition government is that climate change is happening, that human activities contribute, and that it is committed to reducing Austra</w:t>
      </w:r>
      <w:r w:rsidR="000F7D17">
        <w:t>lia’s greenhouse gas emissions.</w:t>
      </w:r>
      <w:r w:rsidRPr="006E10AB">
        <w:t xml:space="preserve"> A new global climate agreement (the ‘Paris Agreement’) was agreed under the United Nations Framework Convention on Climate Change at the 21st Conf</w:t>
      </w:r>
      <w:r w:rsidR="000F7D17">
        <w:t xml:space="preserve">erence of the Parties in 2015. </w:t>
      </w:r>
      <w:r w:rsidRPr="006E10AB">
        <w:t xml:space="preserve">The Paris Agreement sets in place a framework for all countries to take action on climate change; over 130 countries including </w:t>
      </w:r>
      <w:r w:rsidR="000F7D17">
        <w:t xml:space="preserve">Australia are now signatories. </w:t>
      </w:r>
      <w:r w:rsidRPr="006E10AB">
        <w:t>This global recognition of the need to address climate change is supported by the scientific consensus.</w:t>
      </w:r>
    </w:p>
    <w:p w14:paraId="324259EF" w14:textId="77777777" w:rsidR="0088446D" w:rsidRPr="006E10AB" w:rsidRDefault="0088446D" w:rsidP="0088446D">
      <w:pPr>
        <w:pStyle w:val="ACMABodyText"/>
      </w:pPr>
      <w:r w:rsidRPr="006E10AB">
        <w:t xml:space="preserve">In this context, Mr Abbott’s extraordinarily controversial speech appeared to be out of step not only with his own Government, but with most Governments around the world and with mainstream peer reviewed </w:t>
      </w:r>
      <w:r>
        <w:t>science.</w:t>
      </w:r>
    </w:p>
    <w:p w14:paraId="324259F0" w14:textId="77777777" w:rsidR="0088446D" w:rsidRPr="006E10AB" w:rsidRDefault="0088446D" w:rsidP="0088446D">
      <w:pPr>
        <w:pStyle w:val="ACMABodyText"/>
      </w:pPr>
      <w:r w:rsidRPr="006E10AB">
        <w:t>In response to your concerns, ABC News management has explained that the ABC’s Political Editor Andrew Probyn has covered Mr Abbott for his full term as Leader</w:t>
      </w:r>
      <w:r w:rsidR="006570DB">
        <w:t xml:space="preserve"> of the Opposition</w:t>
      </w:r>
      <w:r w:rsidRPr="006E10AB">
        <w:t>, P</w:t>
      </w:r>
      <w:r w:rsidR="000F7D17">
        <w:t xml:space="preserve">rime Minister and Backbencher. </w:t>
      </w:r>
      <w:r w:rsidRPr="006E10AB">
        <w:t>ABC News point out that Mr Abbott is widely hailed as one of the most effective opposition leaders in Australian political history, and played a significant role in the political demise or “destruction</w:t>
      </w:r>
      <w:r w:rsidR="000F7D17">
        <w:t>” of two Labor Prime Ministers.</w:t>
      </w:r>
      <w:r w:rsidRPr="006E10AB">
        <w:t xml:space="preserve"> When Mr Abbott was removed from office in a leadership spill he promised “no wrecking, no undermining”; however, at times his actions have not matched his words and his speech to the GWPF appeared to be another example of public dissent. His speech, which was made as the Government are finalising their new energy policy, was therefore highly newsworthy, in the public interest and</w:t>
      </w:r>
      <w:r>
        <w:t xml:space="preserve"> </w:t>
      </w:r>
      <w:r w:rsidRPr="006E10AB">
        <w:t xml:space="preserve">appropriate for further contextualisation and </w:t>
      </w:r>
      <w:r>
        <w:t>analysis.</w:t>
      </w:r>
    </w:p>
    <w:p w14:paraId="324259F1" w14:textId="77777777" w:rsidR="0088446D" w:rsidRPr="006E10AB" w:rsidRDefault="0088446D" w:rsidP="0088446D">
      <w:pPr>
        <w:pStyle w:val="ACMABodyText"/>
      </w:pPr>
      <w:r w:rsidRPr="006E10AB">
        <w:t xml:space="preserve">Audience and Consumer Affairs have considered this background when assessing Mr Probyn’s analysis of Mr Abbott as </w:t>
      </w:r>
      <w:r w:rsidRPr="006E10AB">
        <w:rPr>
          <w:i/>
          <w:iCs/>
        </w:rPr>
        <w:t xml:space="preserve">“already the most destructive politician of his generation (who) now intends waging war on what he </w:t>
      </w:r>
      <w:r w:rsidR="000F7D17">
        <w:rPr>
          <w:i/>
          <w:iCs/>
        </w:rPr>
        <w:t>calls environmental theology.</w:t>
      </w:r>
      <w:r w:rsidRPr="006E10AB">
        <w:rPr>
          <w:i/>
          <w:iCs/>
        </w:rPr>
        <w:t xml:space="preserve"> If this tells us anything it’s that Malcolm Turnbull can’t do anything to appease Tony Abbott on climate </w:t>
      </w:r>
      <w:r w:rsidR="000F7D17">
        <w:rPr>
          <w:i/>
          <w:iCs/>
        </w:rPr>
        <w:t>action …”.</w:t>
      </w:r>
      <w:r w:rsidRPr="006E10AB">
        <w:rPr>
          <w:i/>
          <w:iCs/>
        </w:rPr>
        <w:t xml:space="preserve"> </w:t>
      </w:r>
      <w:r w:rsidRPr="006E10AB">
        <w:t xml:space="preserve">We have also referred to the Macquarie dictionary which provides the following </w:t>
      </w:r>
      <w:r w:rsidRPr="006E10AB">
        <w:lastRenderedPageBreak/>
        <w:t>definition for ‘destructive’: “</w:t>
      </w:r>
      <w:r w:rsidRPr="006E10AB">
        <w:rPr>
          <w:i/>
          <w:iCs/>
        </w:rPr>
        <w:t>tending to overthrow, disprove, or discredit”</w:t>
      </w:r>
      <w:r w:rsidR="000F7D17">
        <w:t xml:space="preserve">. </w:t>
      </w:r>
      <w:r w:rsidRPr="006E10AB">
        <w:t>It is the case that Mr Abbott over his long political career has succeeded in overthrowing his political and ideological opponents, and in his speech to the GWPF he sought to discredit or disprove the cons</w:t>
      </w:r>
      <w:r w:rsidR="000F7D17">
        <w:t>ensus on climate science.</w:t>
      </w:r>
      <w:r w:rsidRPr="006E10AB">
        <w:t xml:space="preserve"> In the highly competitive context of federal politics, “destructive” is not necessarily a pejorative </w:t>
      </w:r>
      <w:r>
        <w:t>descriptor.</w:t>
      </w:r>
    </w:p>
    <w:p w14:paraId="324259F2" w14:textId="77777777" w:rsidR="0088446D" w:rsidRDefault="0088446D" w:rsidP="0088446D">
      <w:pPr>
        <w:pStyle w:val="ACMABodyText"/>
      </w:pPr>
      <w:r w:rsidRPr="006E10AB">
        <w:t>Audience and Consumer Affairs are satisfied that Mr Probyn provided adequate context to the audience, outlining Mr Abbott’s changing public statements on climate change and the possible ramifi</w:t>
      </w:r>
      <w:r w:rsidR="000F7D17">
        <w:t>cations for the Prime Minister.</w:t>
      </w:r>
      <w:r w:rsidRPr="006E10AB">
        <w:t xml:space="preserve"> It is not reasonable or possible in a short news item to set out all the factors which contributed to Mr Probyn’s analysis, however, we are satisfied that his conclusion was backed by demonstrable evidence and based on profess</w:t>
      </w:r>
      <w:r w:rsidR="000F7D17">
        <w:t xml:space="preserve">ional expertise and judgement. </w:t>
      </w:r>
      <w:r w:rsidRPr="006E10AB">
        <w:t xml:space="preserve">We have concluded that Mr Probyn’s analysis was duly impartial and in keeping with the ABC’s editorial </w:t>
      </w:r>
      <w:r w:rsidR="00735500">
        <w:t>standards.</w:t>
      </w:r>
    </w:p>
    <w:p w14:paraId="324259F4" w14:textId="77777777" w:rsidR="0010027F" w:rsidRDefault="0023729D" w:rsidP="0010027F">
      <w:pPr>
        <w:pStyle w:val="ACMABodyText"/>
        <w:rPr>
          <w:b/>
          <w:i/>
        </w:rPr>
      </w:pPr>
      <w:r w:rsidRPr="00311484">
        <w:rPr>
          <w:b/>
          <w:i/>
        </w:rPr>
        <w:t xml:space="preserve">Extract from the </w:t>
      </w:r>
      <w:r w:rsidR="0010027F" w:rsidRPr="00311484">
        <w:rPr>
          <w:b/>
          <w:i/>
        </w:rPr>
        <w:t>ABC submission to the ACMA dated 12 December 2017:</w:t>
      </w:r>
    </w:p>
    <w:p w14:paraId="324259F5" w14:textId="77777777" w:rsidR="00934ECC" w:rsidRDefault="0010027F" w:rsidP="001E1009">
      <w:pPr>
        <w:pStyle w:val="ACMABodyText"/>
      </w:pPr>
      <w:r w:rsidRPr="009D7FC1">
        <w:t xml:space="preserve">The ABC does not wish to make submissions at this stage, but asks the ACMA to refer to our initial response to the complainant which addressed this content’s compliance with the Code.  </w:t>
      </w:r>
      <w:r w:rsidRPr="003B310F">
        <w:t>We would be happy to respond to any specific questions that the ACMA may have during the course of its investigation.</w:t>
      </w:r>
    </w:p>
    <w:p w14:paraId="30423403" w14:textId="52F88C32" w:rsidR="008F61E7" w:rsidRDefault="001A45AA" w:rsidP="001E1009">
      <w:pPr>
        <w:pStyle w:val="ACMABodyText"/>
        <w:rPr>
          <w:b/>
          <w:i/>
        </w:rPr>
      </w:pPr>
      <w:r w:rsidRPr="001D66EA">
        <w:rPr>
          <w:b/>
          <w:i/>
        </w:rPr>
        <w:t xml:space="preserve">Extract from further </w:t>
      </w:r>
      <w:r w:rsidR="008F61E7" w:rsidRPr="00FB5175">
        <w:rPr>
          <w:b/>
          <w:i/>
        </w:rPr>
        <w:t>ABC submission</w:t>
      </w:r>
      <w:r>
        <w:rPr>
          <w:b/>
          <w:i/>
        </w:rPr>
        <w:t>s</w:t>
      </w:r>
      <w:r w:rsidR="008F61E7" w:rsidRPr="00FB5175">
        <w:rPr>
          <w:b/>
          <w:i/>
        </w:rPr>
        <w:t xml:space="preserve"> to the ACMA dated </w:t>
      </w:r>
      <w:r w:rsidR="00026491" w:rsidRPr="00FB5175">
        <w:rPr>
          <w:b/>
          <w:i/>
        </w:rPr>
        <w:t>9 March 2018</w:t>
      </w:r>
      <w:r w:rsidR="006064AB">
        <w:rPr>
          <w:b/>
          <w:i/>
        </w:rPr>
        <w:t>:</w:t>
      </w:r>
    </w:p>
    <w:p w14:paraId="5A5DDA53" w14:textId="77777777" w:rsidR="00026491" w:rsidRPr="00026491" w:rsidRDefault="00026491" w:rsidP="00026491">
      <w:pPr>
        <w:pStyle w:val="ACMABodyText"/>
      </w:pPr>
      <w:r w:rsidRPr="00026491">
        <w:t xml:space="preserve">I refer to your email of 15 February 2018 providing the ACMA’s preliminary view in relation to a complaint about a segment broadcast on </w:t>
      </w:r>
      <w:r w:rsidRPr="00026491">
        <w:rPr>
          <w:i/>
          <w:iCs/>
        </w:rPr>
        <w:t xml:space="preserve">7.00 News </w:t>
      </w:r>
      <w:r w:rsidRPr="00026491">
        <w:t xml:space="preserve">on 10 October 2017 which included the following statement: </w:t>
      </w:r>
      <w:r w:rsidRPr="00026491">
        <w:rPr>
          <w:i/>
          <w:iCs/>
        </w:rPr>
        <w:t>‘Tony Abbott, already the most destructive politician of his generation, now intends waging war on what he calls “environmental theology”’</w:t>
      </w:r>
      <w:r w:rsidRPr="00026491">
        <w:t xml:space="preserve">.  The ACMA has reached the preliminary view that, on the basis of this sentence, the broadcast breached the requirement for news and information to be gathered and presented with due impartiality.  </w:t>
      </w:r>
    </w:p>
    <w:p w14:paraId="18C0869A" w14:textId="3E72761C" w:rsidR="00026491" w:rsidRPr="00026491" w:rsidRDefault="00026491" w:rsidP="00026491">
      <w:pPr>
        <w:pStyle w:val="ACMABodyText"/>
      </w:pPr>
      <w:r w:rsidRPr="00026491">
        <w:t>We appreciate the opportunity to provide submissions in response to the ACMA’s preliminary findings.  As will be clear from the comments below, we have significant concerns with the preliminary decision, the path of reasoning by which it has been reached, and the implications for the ABC’s news and current affairs coverage.</w:t>
      </w:r>
    </w:p>
    <w:p w14:paraId="550227C8" w14:textId="77777777" w:rsidR="00026491" w:rsidRPr="00026491" w:rsidRDefault="00026491" w:rsidP="00026491">
      <w:pPr>
        <w:pStyle w:val="ACMABodyText"/>
      </w:pPr>
      <w:r w:rsidRPr="00026491">
        <w:t xml:space="preserve">The preliminary decision acknowledges that the report </w:t>
      </w:r>
      <w:r w:rsidRPr="00026491">
        <w:rPr>
          <w:i/>
          <w:iCs/>
        </w:rPr>
        <w:t xml:space="preserve">‘demonstrated fair treatment and open-mindedness by providing the audience with a number of Mr Abbott’s views for consideration and comparison, spanning a significant period of his political career’.  </w:t>
      </w:r>
      <w:r w:rsidRPr="00026491">
        <w:t>Further, ‘</w:t>
      </w:r>
      <w:r w:rsidRPr="00026491">
        <w:rPr>
          <w:i/>
          <w:iCs/>
        </w:rPr>
        <w:t xml:space="preserve">Mr Abbott’s views were clearly presented, primarily in his own words’ </w:t>
      </w:r>
      <w:r w:rsidRPr="00026491">
        <w:t xml:space="preserve">and the presentation </w:t>
      </w:r>
      <w:r w:rsidRPr="00026491">
        <w:rPr>
          <w:i/>
          <w:iCs/>
        </w:rPr>
        <w:t xml:space="preserve">‘ensured the context of Mr Abbott’s comments could be clearly understood’.  </w:t>
      </w:r>
      <w:r w:rsidRPr="00026491">
        <w:t xml:space="preserve">However, the ACMA has reached the preliminary view that </w:t>
      </w:r>
      <w:r w:rsidRPr="00026491">
        <w:rPr>
          <w:i/>
          <w:iCs/>
        </w:rPr>
        <w:t xml:space="preserve">‘the reporter’s statement that Mr Abbott “was already the most destructive politician of his generation” is problematic’.  </w:t>
      </w:r>
      <w:r w:rsidRPr="00026491">
        <w:t xml:space="preserve">To support the finding, the preliminary report observes that this remark was delivered in the reporter’s only piece to camera, </w:t>
      </w:r>
      <w:r w:rsidRPr="00026491">
        <w:rPr>
          <w:i/>
          <w:iCs/>
        </w:rPr>
        <w:t xml:space="preserve">‘which adds immediacy, impact and authority to what is said’ </w:t>
      </w:r>
      <w:r w:rsidRPr="00026491">
        <w:t xml:space="preserve">and </w:t>
      </w:r>
      <w:r w:rsidRPr="00026491">
        <w:rPr>
          <w:i/>
          <w:iCs/>
        </w:rPr>
        <w:t xml:space="preserve">‘carried and emphasised to viewers the authority of Andrew Probyn as the ABC’s Political Editor’.  </w:t>
      </w:r>
      <w:r w:rsidRPr="00026491">
        <w:t xml:space="preserve">The preliminary report states that viewers </w:t>
      </w:r>
      <w:r w:rsidRPr="00026491">
        <w:rPr>
          <w:i/>
          <w:iCs/>
        </w:rPr>
        <w:t xml:space="preserve">‘would have understood the statement to refer to the broad sweep of Mr Abbott’s political career rather than his specific involvement with the issue of climate change policy’ </w:t>
      </w:r>
      <w:r w:rsidRPr="00026491">
        <w:t xml:space="preserve">and rejects the ABC’s view that </w:t>
      </w:r>
      <w:r w:rsidRPr="00026491">
        <w:rPr>
          <w:i/>
          <w:iCs/>
        </w:rPr>
        <w:t xml:space="preserve">‘”destructive” is not necessarily a pejorative descriptor’.  </w:t>
      </w:r>
      <w:r w:rsidRPr="00026491">
        <w:t xml:space="preserve">The ACMA’s preliminary report implicitly concludes that it is Mr Probyn’s personal opinion that Mr Abbott is ‘destructive’, and states that </w:t>
      </w:r>
      <w:r w:rsidRPr="00026491">
        <w:rPr>
          <w:i/>
          <w:iCs/>
        </w:rPr>
        <w:t xml:space="preserve">‘[s]uch an expression of opinion by the reporter was inconsistent with audience expectations concerning the neutral presentation of news’.  </w:t>
      </w:r>
      <w:r w:rsidRPr="00026491">
        <w:t>On this basis, ACMA’s preliminary view is that this statement within the report breached standard 4.1.</w:t>
      </w:r>
    </w:p>
    <w:p w14:paraId="4EBD0896" w14:textId="77777777" w:rsidR="00026491" w:rsidRPr="00026491" w:rsidRDefault="00026491" w:rsidP="00026491">
      <w:pPr>
        <w:pStyle w:val="ACMABodyText"/>
      </w:pPr>
      <w:r w:rsidRPr="00026491">
        <w:t> </w:t>
      </w:r>
    </w:p>
    <w:p w14:paraId="44FF2FAB" w14:textId="77777777" w:rsidR="00026491" w:rsidRPr="00026491" w:rsidRDefault="00026491" w:rsidP="00026491">
      <w:pPr>
        <w:pStyle w:val="ACMABodyText"/>
      </w:pPr>
      <w:r w:rsidRPr="00026491">
        <w:lastRenderedPageBreak/>
        <w:t xml:space="preserve">The preliminary report starts by describing the program to which the complaint relates: </w:t>
      </w:r>
      <w:r w:rsidRPr="00026491">
        <w:rPr>
          <w:i/>
          <w:iCs/>
        </w:rPr>
        <w:t xml:space="preserve">‘Australia’s most trusted source of local, national and world news.  Comprehensive, independent, in-depth analysis, the latest business sport, weather and more’.  </w:t>
      </w:r>
      <w:r w:rsidRPr="00026491">
        <w:t xml:space="preserve">The report goes on to quote at some length from the ABC’s guidance note, ‘Differentiating between factual reporting, analysis and opinion’, in implicit support of its preliminary conclusion.  However, the content of the guidance note is not actively applied to the ACMA’s assessment of the Political Editor’s statement.  </w:t>
      </w:r>
    </w:p>
    <w:p w14:paraId="1EF9DEFF" w14:textId="69719AC8" w:rsidR="00026491" w:rsidRPr="00026491" w:rsidRDefault="00026491" w:rsidP="00026491">
      <w:pPr>
        <w:pStyle w:val="ACMABodyText"/>
      </w:pPr>
      <w:r w:rsidRPr="00026491">
        <w:t>We are concerned about the manner in which the ACMA has represented the relevant guidance note. </w:t>
      </w:r>
    </w:p>
    <w:p w14:paraId="72EC95BB" w14:textId="6E971CD3" w:rsidR="00026491" w:rsidRPr="00026491" w:rsidRDefault="00026491" w:rsidP="00B96397">
      <w:pPr>
        <w:pStyle w:val="ACMABodyText"/>
        <w:numPr>
          <w:ilvl w:val="0"/>
          <w:numId w:val="37"/>
        </w:numPr>
        <w:ind w:left="284"/>
      </w:pPr>
      <w:r w:rsidRPr="00026491">
        <w:t xml:space="preserve">The preliminary report states that the guidance note </w:t>
      </w:r>
      <w:r w:rsidRPr="00026491">
        <w:rPr>
          <w:i/>
          <w:iCs/>
        </w:rPr>
        <w:t xml:space="preserve">‘advises that the primary audience expectation of news is that it will provide accurate factual information’.  </w:t>
      </w:r>
      <w:r w:rsidRPr="00026491">
        <w:t xml:space="preserve">In fact, the guidance note states that </w:t>
      </w:r>
      <w:r w:rsidRPr="00026491">
        <w:rPr>
          <w:i/>
          <w:iCs/>
        </w:rPr>
        <w:t xml:space="preserve">‘the ABC publishes a broad and engaging mix of fact, opinion and analysis every day, sometimes within the one piece of content’.  </w:t>
      </w:r>
      <w:r w:rsidRPr="00026491">
        <w:t xml:space="preserve">It goes on to state that </w:t>
      </w:r>
      <w:r w:rsidRPr="00026491">
        <w:rPr>
          <w:i/>
          <w:iCs/>
        </w:rPr>
        <w:t xml:space="preserve">‘[r]egular “stenographic” news reporting is primarily designed to relay facts to an audience’ </w:t>
      </w:r>
      <w:r w:rsidRPr="00026491">
        <w:t xml:space="preserve">and contrasts this with </w:t>
      </w:r>
      <w:r w:rsidRPr="00026491">
        <w:rPr>
          <w:i/>
          <w:iCs/>
        </w:rPr>
        <w:t xml:space="preserve">‘quality contemporary journalism, such as that practised at the ABC’ </w:t>
      </w:r>
      <w:r w:rsidRPr="00026491">
        <w:t xml:space="preserve">which is </w:t>
      </w:r>
      <w:r w:rsidRPr="00026491">
        <w:rPr>
          <w:i/>
          <w:iCs/>
        </w:rPr>
        <w:t xml:space="preserve">‘built on a model in which reporters go into the field to bear objective witness, cultivate well-placed sources and use careful methods of cross-checking and verification prior to publication’.   </w:t>
      </w:r>
      <w:r w:rsidRPr="00026491">
        <w:t xml:space="preserve">Clearly, the expectation is that the quality contemporary journalism practised by the ABC will do more than simply relay accurate facts to an audience.  </w:t>
      </w:r>
    </w:p>
    <w:p w14:paraId="79391081" w14:textId="77777777" w:rsidR="00026491" w:rsidRPr="00026491" w:rsidRDefault="00026491" w:rsidP="00B96397">
      <w:pPr>
        <w:pStyle w:val="ACMABodyText"/>
        <w:numPr>
          <w:ilvl w:val="0"/>
          <w:numId w:val="37"/>
        </w:numPr>
        <w:ind w:left="284"/>
      </w:pPr>
      <w:r w:rsidRPr="00026491">
        <w:t>The guidance note goes on to refer to ‘</w:t>
      </w:r>
      <w:r w:rsidRPr="00026491">
        <w:rPr>
          <w:i/>
          <w:iCs/>
        </w:rPr>
        <w:t xml:space="preserve">analysis (or professional judgement)’ </w:t>
      </w:r>
      <w:r w:rsidRPr="00026491">
        <w:t>– thereby making clear that these terms are interchangeable.  The guidance note states (as acknowledged in the preliminary report):</w:t>
      </w:r>
    </w:p>
    <w:p w14:paraId="00A81353" w14:textId="4F2521F0" w:rsidR="00026491" w:rsidRPr="00026491" w:rsidRDefault="00026491" w:rsidP="00B96397">
      <w:pPr>
        <w:pStyle w:val="ACMABodyText"/>
        <w:ind w:left="567"/>
      </w:pPr>
      <w:r w:rsidRPr="00026491">
        <w:rPr>
          <w:i/>
          <w:iCs/>
        </w:rPr>
        <w:t>‘The primary purpose of analysis … is to aid understanding and provide richer context and information, rather than to pass judgement or sway public opinion.  Analytic content attempts to offer the audience a deeper understanding of an issue, often through detailed examination of the facts and by making connections between them which may not be immediately apparent.  This includes providing context and background against which current events can be better understood’. </w:t>
      </w:r>
    </w:p>
    <w:p w14:paraId="4AFA03CF" w14:textId="77777777" w:rsidR="00026491" w:rsidRPr="00026491" w:rsidRDefault="00026491" w:rsidP="00B96397">
      <w:pPr>
        <w:pStyle w:val="ACMABodyText"/>
        <w:numPr>
          <w:ilvl w:val="0"/>
          <w:numId w:val="38"/>
        </w:numPr>
        <w:ind w:left="284"/>
      </w:pPr>
      <w:r w:rsidRPr="00026491">
        <w:t>The guidance note goes on to expressly acknowledge the roles of specialists in providing analysis:</w:t>
      </w:r>
    </w:p>
    <w:p w14:paraId="2E1729B3" w14:textId="5E93C14A" w:rsidR="00026491" w:rsidRPr="00026491" w:rsidRDefault="00026491" w:rsidP="00B96397">
      <w:pPr>
        <w:pStyle w:val="ACMABodyText"/>
        <w:ind w:left="567"/>
      </w:pPr>
      <w:r w:rsidRPr="00026491">
        <w:t>‘</w:t>
      </w:r>
      <w:r w:rsidRPr="00026491">
        <w:rPr>
          <w:i/>
          <w:iCs/>
        </w:rPr>
        <w:t>[T]here are many roles in the ABC where people have either been hired for their specialist knowledge of a subject area or have been encouraged to develop expertise in a particular round.  These people will often draw upon immediate evidence and long experience to provide a combination of reportage and professional judgement or analysis within their stories’. </w:t>
      </w:r>
    </w:p>
    <w:p w14:paraId="3A495DB4" w14:textId="6A93A532" w:rsidR="00026491" w:rsidRPr="00026491" w:rsidRDefault="00026491" w:rsidP="00FB5175">
      <w:pPr>
        <w:pStyle w:val="ACMABodyText"/>
        <w:numPr>
          <w:ilvl w:val="0"/>
          <w:numId w:val="38"/>
        </w:numPr>
        <w:ind w:left="284"/>
      </w:pPr>
      <w:r w:rsidRPr="00026491">
        <w:t>The guidance note sets out the factors which would typically result in an item being categorised as analysis rather than opinion (as acknowledged in the preliminary report): </w:t>
      </w:r>
    </w:p>
    <w:p w14:paraId="2B9C987C" w14:textId="77777777" w:rsidR="00026491" w:rsidRPr="00026491" w:rsidRDefault="00026491" w:rsidP="00B96397">
      <w:pPr>
        <w:pStyle w:val="ACMABodyText"/>
        <w:numPr>
          <w:ilvl w:val="0"/>
          <w:numId w:val="39"/>
        </w:numPr>
        <w:ind w:left="993"/>
      </w:pPr>
      <w:r w:rsidRPr="00026491">
        <w:rPr>
          <w:i/>
          <w:iCs/>
        </w:rPr>
        <w:t xml:space="preserve">The presenter/reporter/author possesses special knowledge, skill, training, or experience, or longstanding professional engagement with the same or similar subject matter. </w:t>
      </w:r>
    </w:p>
    <w:p w14:paraId="31929B93" w14:textId="77777777" w:rsidR="00026491" w:rsidRPr="00026491" w:rsidRDefault="00026491" w:rsidP="00B96397">
      <w:pPr>
        <w:pStyle w:val="ACMABodyText"/>
        <w:numPr>
          <w:ilvl w:val="0"/>
          <w:numId w:val="39"/>
        </w:numPr>
        <w:ind w:left="993"/>
      </w:pPr>
      <w:r w:rsidRPr="00026491">
        <w:rPr>
          <w:i/>
          <w:iCs/>
        </w:rPr>
        <w:t xml:space="preserve">It is clearly based around demonstrable facts and evidence. </w:t>
      </w:r>
    </w:p>
    <w:p w14:paraId="606717AA" w14:textId="77777777" w:rsidR="00026491" w:rsidRPr="00026491" w:rsidRDefault="00026491" w:rsidP="00B96397">
      <w:pPr>
        <w:pStyle w:val="ACMABodyText"/>
        <w:numPr>
          <w:ilvl w:val="0"/>
          <w:numId w:val="39"/>
        </w:numPr>
        <w:ind w:left="993"/>
      </w:pPr>
      <w:r w:rsidRPr="00026491">
        <w:rPr>
          <w:i/>
          <w:iCs/>
        </w:rPr>
        <w:t xml:space="preserve">It is clearly intended to assist with understanding an issue rather than debating it, or prosecuting one particular side of a case. </w:t>
      </w:r>
    </w:p>
    <w:p w14:paraId="6E03B69D" w14:textId="77777777" w:rsidR="00026491" w:rsidRPr="00026491" w:rsidRDefault="00026491" w:rsidP="00B96397">
      <w:pPr>
        <w:pStyle w:val="ACMABodyText"/>
        <w:numPr>
          <w:ilvl w:val="0"/>
          <w:numId w:val="39"/>
        </w:numPr>
        <w:ind w:left="993"/>
      </w:pPr>
      <w:r w:rsidRPr="00026491">
        <w:rPr>
          <w:i/>
          <w:iCs/>
        </w:rPr>
        <w:lastRenderedPageBreak/>
        <w:t xml:space="preserve">The presenter/reporter/author has actively sought and included an appropriate range of relevant content, not just that which might support one particular conclusion. Analysis can, however, include observations justified by the weight of evidence. </w:t>
      </w:r>
    </w:p>
    <w:p w14:paraId="4734DA61" w14:textId="4AB66986" w:rsidR="00026491" w:rsidRPr="00026491" w:rsidRDefault="00026491" w:rsidP="00FB5175">
      <w:pPr>
        <w:pStyle w:val="ACMABodyText"/>
        <w:numPr>
          <w:ilvl w:val="0"/>
          <w:numId w:val="39"/>
        </w:numPr>
        <w:ind w:left="993"/>
      </w:pPr>
      <w:r w:rsidRPr="00077D32">
        <w:rPr>
          <w:i/>
          <w:iCs/>
        </w:rPr>
        <w:t>The language is more descriptive than judgemental and the tone is explanatory and reasoned. It should indicate</w:t>
      </w:r>
      <w:r w:rsidRPr="00AC071D">
        <w:rPr>
          <w:i/>
          <w:iCs/>
        </w:rPr>
        <w:t xml:space="preserve"> awareness of complexity, rather than instructing with an air of certainty. </w:t>
      </w:r>
      <w:r w:rsidRPr="00026491">
        <w:t> </w:t>
      </w:r>
    </w:p>
    <w:p w14:paraId="17B5D6FC" w14:textId="52FB0FEC" w:rsidR="00026491" w:rsidRPr="00026491" w:rsidRDefault="00026491" w:rsidP="00026491">
      <w:pPr>
        <w:pStyle w:val="ACMABodyText"/>
      </w:pPr>
      <w:r w:rsidRPr="00026491">
        <w:t>Applying these factors to the material under review, the ABC submits: </w:t>
      </w:r>
    </w:p>
    <w:p w14:paraId="36053BD8" w14:textId="77777777" w:rsidR="00026491" w:rsidRPr="00026491" w:rsidRDefault="00026491" w:rsidP="002A14CF">
      <w:pPr>
        <w:pStyle w:val="ACMABodyText"/>
        <w:numPr>
          <w:ilvl w:val="0"/>
          <w:numId w:val="38"/>
        </w:numPr>
        <w:ind w:left="284"/>
      </w:pPr>
      <w:r w:rsidRPr="00026491">
        <w:t xml:space="preserve">Andrew Probyn is the ABC’s Political Editor.  Before returning to the ABC to join the flagship current affairs program </w:t>
      </w:r>
      <w:r w:rsidRPr="00026491">
        <w:rPr>
          <w:i/>
          <w:iCs/>
        </w:rPr>
        <w:t>7:30</w:t>
      </w:r>
      <w:r w:rsidRPr="00026491">
        <w:t>, Mr Probyn was Federal Political Editor for The West Australian newspaper for more than a decade. He has twice been named Federal Parliamentary Press Gallery Journalist of the Year and was named WA Journalist of the Year for 2016. He is also a winner of the Gold Quill in the Melbourne Press Club Awards. His recent award-winning stories include a series of reports exposing the secrecy over asylum-seeker boat arrivals and his coverage of the Government's plans to privatise the Medicare payments system, which became one of the main issues of the 2016 federal election.  Mr Probyn has covered Mr Abbott for his full term as Leader of the Opposition, Prime Minister and Backbencher.  Mr Probyn is well placed to exercise professional judgement about the federal political matters he routinely covers.</w:t>
      </w:r>
    </w:p>
    <w:p w14:paraId="051A66AC" w14:textId="77777777" w:rsidR="002A14CF" w:rsidRDefault="00026491" w:rsidP="00FB5175">
      <w:pPr>
        <w:pStyle w:val="ACMABodyText"/>
        <w:numPr>
          <w:ilvl w:val="0"/>
          <w:numId w:val="38"/>
        </w:numPr>
        <w:ind w:left="284"/>
      </w:pPr>
      <w:r w:rsidRPr="00026491">
        <w:t xml:space="preserve">The newsworthy focus of this brief report was Mr Abbott’s speech to the Global Warming Policy Foundation in London, its implications for his continuing influence on domestic politics and the Government’s new energy policy.  The report was introduced as follows: </w:t>
      </w:r>
      <w:r w:rsidRPr="00026491">
        <w:rPr>
          <w:i/>
          <w:iCs/>
        </w:rPr>
        <w:t xml:space="preserve">‘Tony Abbott has told a group of global warming sceptics that climate change is doing more good than harm.  The former Prime Minister’s extraordinary speech has privately horrified some of his colleagues and it’s been called loony talk by his opponents’.  </w:t>
      </w:r>
      <w:r w:rsidRPr="00026491">
        <w:t xml:space="preserve">In the report that followed, the Political Editor narrated some of the </w:t>
      </w:r>
      <w:r w:rsidRPr="00026491">
        <w:rPr>
          <w:i/>
          <w:iCs/>
        </w:rPr>
        <w:t>‘extraordinary’</w:t>
      </w:r>
      <w:r w:rsidRPr="00026491">
        <w:t xml:space="preserve"> messages from Mr Abbott’s speech, including:</w:t>
      </w:r>
      <w:r w:rsidRPr="00026491">
        <w:br/>
        <w:t xml:space="preserve">- </w:t>
      </w:r>
      <w:r w:rsidRPr="00026491">
        <w:rPr>
          <w:i/>
          <w:iCs/>
        </w:rPr>
        <w:t>‘Climate change itself is probably doing good; or at least more good than harm’</w:t>
      </w:r>
      <w:r w:rsidRPr="00026491">
        <w:rPr>
          <w:i/>
          <w:iCs/>
        </w:rPr>
        <w:br/>
        <w:t>- ‘Far more people die in cold snaps than in heatwaves, so a gradual lift in global temperatures … might even be beneficial’</w:t>
      </w:r>
      <w:r w:rsidRPr="00026491">
        <w:rPr>
          <w:i/>
          <w:iCs/>
        </w:rPr>
        <w:br/>
        <w:t>- ‘Primitive people once killed goats to appease the volcano gods.  We’re more sophisticated now but are still sacrificing our industries’</w:t>
      </w:r>
      <w:r w:rsidR="002A14CF">
        <w:t xml:space="preserve"> </w:t>
      </w:r>
    </w:p>
    <w:p w14:paraId="789240A2" w14:textId="60E196CB" w:rsidR="00026491" w:rsidRPr="00026491" w:rsidRDefault="00026491" w:rsidP="00FB5175">
      <w:pPr>
        <w:pStyle w:val="ACMABodyText"/>
        <w:ind w:left="284"/>
      </w:pPr>
      <w:r w:rsidRPr="00026491">
        <w:t xml:space="preserve">These latest messages were contrasted with some of Mr Abbott’s earlier public statements.  In the first statement shown, made when he was Leader of the Opposition, Mr Abbott denied that he had said </w:t>
      </w:r>
      <w:r w:rsidRPr="00077D32">
        <w:rPr>
          <w:i/>
          <w:iCs/>
        </w:rPr>
        <w:t xml:space="preserve">‘climate change was crap’ </w:t>
      </w:r>
      <w:r w:rsidRPr="00026491">
        <w:t xml:space="preserve">and suggested had said that </w:t>
      </w:r>
      <w:r w:rsidRPr="00077D32">
        <w:rPr>
          <w:i/>
          <w:iCs/>
        </w:rPr>
        <w:t xml:space="preserve">‘the idea of the settled science of climate change is a bit aromatic’.  </w:t>
      </w:r>
      <w:r w:rsidRPr="00026491">
        <w:t xml:space="preserve">In the second statement, made when he was </w:t>
      </w:r>
      <w:r w:rsidRPr="00077D32">
        <w:rPr>
          <w:i/>
          <w:iCs/>
        </w:rPr>
        <w:t>‘Australia’s chief statesman’</w:t>
      </w:r>
      <w:r w:rsidRPr="00026491">
        <w:t xml:space="preserve">, Mr Abbott expressed firm belief in the reality of climate change and the need for action.   The report noted that Mr Abbott had been Prime Minister just two years ago, and had at that time said that Australia had had ten years of disappointing government.  The report then included Prime Minister Malcolm Turnbull’s comments from the previous day in relation to energy policy: </w:t>
      </w:r>
      <w:r w:rsidRPr="00077D32">
        <w:rPr>
          <w:i/>
          <w:iCs/>
        </w:rPr>
        <w:t xml:space="preserve">‘There has been a failure of policy that has been guided by ideology and idiocy … stupidity in some cases’. </w:t>
      </w:r>
      <w:r w:rsidRPr="00026491">
        <w:t xml:space="preserve"> The Political Editor concluded: </w:t>
      </w:r>
      <w:r w:rsidRPr="00077D32">
        <w:rPr>
          <w:i/>
          <w:iCs/>
        </w:rPr>
        <w:t>‘Tony Abbott, already the most destructive politician of his generation, now intends</w:t>
      </w:r>
      <w:r w:rsidRPr="00AC071D">
        <w:rPr>
          <w:i/>
          <w:iCs/>
        </w:rPr>
        <w:t xml:space="preserve"> waging war on what he calls “environmental theology”.  If this tells us anything it’s that Malcolm Turnbull can’t do anything to appease Tony Abbott on climate action, which may even embolden Cabinet to pursue and deliver the energy policy it wants’.  </w:t>
      </w:r>
      <w:r w:rsidRPr="00026491">
        <w:t xml:space="preserve">As noted above, the ACMA’s preliminary report finds no fault with the content of the broadcast, with the exception of the description of Mr Abbott as </w:t>
      </w:r>
      <w:r w:rsidRPr="00077D32">
        <w:rPr>
          <w:i/>
          <w:iCs/>
        </w:rPr>
        <w:t>‘already the most destructive politician of his generation’.</w:t>
      </w:r>
    </w:p>
    <w:p w14:paraId="1DC6772C" w14:textId="77777777" w:rsidR="00026491" w:rsidRDefault="00026491" w:rsidP="00786504">
      <w:pPr>
        <w:pStyle w:val="ACMABodyText"/>
        <w:numPr>
          <w:ilvl w:val="0"/>
          <w:numId w:val="38"/>
        </w:numPr>
        <w:ind w:left="284"/>
      </w:pPr>
      <w:r w:rsidRPr="00026491">
        <w:lastRenderedPageBreak/>
        <w:t>Mr Probyn’s analysis was underpinned by the demonstrable evidence of Mr Abbott’s own actions.  As the ABC’s initial response to the complainant explained, Mr Abbott is widely hailed as one of the most effective opposition leaders in Australian history and played a significant role in the political demise or ‘destruction’ of two Labor Prime Ministers.  When Mr Abbott was removed from office in a leadership spill he promised ‘no wrecking, no undermining, no sniping’.  However, at times his actions have not matched his words and his speech to the GWPF appeared to be another example of public dissent.  The speech was made as the Government was finalising its new energy policy and its content contradicted the stated position of the Coalition government on climate change.  By February 2017, senior members of his own Government were publicly rebuking Mr Abbott’s destructive behaviour.  Finance Minister Mathias Corman referred to remarks Mr Abbott had made as ‘</w:t>
      </w:r>
      <w:r w:rsidRPr="00026491">
        <w:rPr>
          <w:i/>
          <w:iCs/>
        </w:rPr>
        <w:t>deliberately destructive’</w:t>
      </w:r>
      <w:r w:rsidRPr="00026491">
        <w:t>, an observation echoed by former Liberal powerbroker Michael Photios who said Mr Abbott was ‘</w:t>
      </w:r>
      <w:r w:rsidRPr="00026491">
        <w:rPr>
          <w:i/>
          <w:iCs/>
        </w:rPr>
        <w:t>sadly acting in a destructive way and appears less for his party and more for himself’</w:t>
      </w:r>
      <w:r w:rsidRPr="00026491">
        <w:t>.  The Prime Minister also responded publicly at this time, saying Mr Abbott’s actions had been calculated to hurt the Government’s poll performance.  Since then a long-serving Liberal has declared that Mr Abbott is ‘</w:t>
      </w:r>
      <w:r w:rsidRPr="00026491">
        <w:rPr>
          <w:i/>
          <w:iCs/>
        </w:rPr>
        <w:t>not making any positive contribution at all’</w:t>
      </w:r>
      <w:r w:rsidRPr="00026491">
        <w:t xml:space="preserve">; the Defence Minister has publicly stated that Mr Abbott’s actions are damaging his own credibility; and the Environment Minister, then Deputy Prime Minister and a Senator and long-term supporter of Mr Abbott’s have publicly stated that his behaviour is hurting the Government and helping the opposition.  </w:t>
      </w:r>
    </w:p>
    <w:p w14:paraId="61D6A82D" w14:textId="7A62D697" w:rsidR="00026491" w:rsidRPr="003630AF" w:rsidRDefault="00026491" w:rsidP="00F84FD1">
      <w:pPr>
        <w:pStyle w:val="ACMABodyText"/>
        <w:ind w:left="284"/>
      </w:pPr>
      <w:r w:rsidRPr="00F84FD1">
        <w:t xml:space="preserve">Some of the ABC’s reportage which informed Mr Probyn’s analysis is set out below in </w:t>
      </w:r>
      <w:r w:rsidRPr="003630AF">
        <w:t>chronological order, commencing after Mr Abbott was deposed as leader:</w:t>
      </w:r>
    </w:p>
    <w:p w14:paraId="2328515E" w14:textId="25FD8D9D" w:rsidR="00C52624" w:rsidRPr="003630AF" w:rsidRDefault="00C52624" w:rsidP="00F84FD1">
      <w:pPr>
        <w:pStyle w:val="ACMABodyText"/>
        <w:ind w:left="284"/>
      </w:pPr>
      <w:r w:rsidRPr="003630AF">
        <w:t>[…]</w:t>
      </w:r>
    </w:p>
    <w:p w14:paraId="4A1A4743" w14:textId="49D54612" w:rsidR="00F84FD1" w:rsidRDefault="00413888" w:rsidP="006064AB">
      <w:pPr>
        <w:pStyle w:val="ACMABodyText"/>
      </w:pPr>
      <w:r w:rsidRPr="003630AF">
        <w:t>[</w:t>
      </w:r>
      <w:r w:rsidR="00C52624" w:rsidRPr="003630AF">
        <w:rPr>
          <w:b/>
          <w:i/>
        </w:rPr>
        <w:t xml:space="preserve">ACMA NOTE: </w:t>
      </w:r>
      <w:r w:rsidR="00F84FD1" w:rsidRPr="003630AF">
        <w:rPr>
          <w:i/>
        </w:rPr>
        <w:t xml:space="preserve">The ABC’s submission then set out, in chronological order, a long series of examples of the ABC reportage that informed Mr Probyn’s analysis. These commenced after Mr Abbott was </w:t>
      </w:r>
      <w:r w:rsidR="005E2FA1">
        <w:rPr>
          <w:i/>
        </w:rPr>
        <w:t>replaced</w:t>
      </w:r>
      <w:r w:rsidR="00F84FD1" w:rsidRPr="003630AF">
        <w:rPr>
          <w:i/>
        </w:rPr>
        <w:t xml:space="preserve"> as leader and covered instances where Mr Abbott had been criticised, since</w:t>
      </w:r>
      <w:r w:rsidR="005E2FA1">
        <w:rPr>
          <w:i/>
        </w:rPr>
        <w:t xml:space="preserve"> the end of</w:t>
      </w:r>
      <w:r w:rsidR="00F84FD1" w:rsidRPr="003630AF">
        <w:rPr>
          <w:i/>
        </w:rPr>
        <w:t xml:space="preserve"> his </w:t>
      </w:r>
      <w:r w:rsidR="005E2FA1">
        <w:rPr>
          <w:i/>
        </w:rPr>
        <w:t xml:space="preserve">term </w:t>
      </w:r>
      <w:r w:rsidR="00F84FD1" w:rsidRPr="003630AF">
        <w:rPr>
          <w:i/>
        </w:rPr>
        <w:t>as Prime Minister, by members of the Coalition, for statements perceived as undermining the Turnbull government.</w:t>
      </w:r>
      <w:r w:rsidR="00F84FD1" w:rsidRPr="003630AF">
        <w:t>]</w:t>
      </w:r>
      <w:r w:rsidR="00F84FD1">
        <w:t xml:space="preserve"> </w:t>
      </w:r>
    </w:p>
    <w:p w14:paraId="0B2E7D68" w14:textId="56895E5B" w:rsidR="00C52624" w:rsidRDefault="00C52624" w:rsidP="00413888">
      <w:pPr>
        <w:pStyle w:val="ACMABodyText"/>
        <w:ind w:left="284"/>
      </w:pPr>
      <w:r>
        <w:t>[…]</w:t>
      </w:r>
    </w:p>
    <w:p w14:paraId="1A262E60" w14:textId="77777777" w:rsidR="00026491" w:rsidRPr="00026491" w:rsidRDefault="00026491" w:rsidP="00786504">
      <w:pPr>
        <w:pStyle w:val="ACMABodyText"/>
        <w:numPr>
          <w:ilvl w:val="0"/>
          <w:numId w:val="38"/>
        </w:numPr>
        <w:ind w:left="284"/>
      </w:pPr>
      <w:r w:rsidRPr="00026491">
        <w:t xml:space="preserve">As the ACMA’s preliminary report observes, an ordinary reasonable viewer </w:t>
      </w:r>
      <w:r w:rsidRPr="00026491">
        <w:rPr>
          <w:i/>
          <w:iCs/>
        </w:rPr>
        <w:t xml:space="preserve">‘does not live in an ivory tower, but can and does read between the lines in the light of that person’s general knowledge and experience of worldly affairs’.  </w:t>
      </w:r>
      <w:r w:rsidRPr="00026491">
        <w:t xml:space="preserve">The ordinary reasonable viewer of the ABC’s </w:t>
      </w:r>
      <w:r w:rsidRPr="00026491">
        <w:rPr>
          <w:i/>
          <w:iCs/>
        </w:rPr>
        <w:t xml:space="preserve">7.00 News </w:t>
      </w:r>
      <w:r w:rsidRPr="00026491">
        <w:t>would understand the GWPF speech as the latest incident in which Mr Abbott had employed political tactics to further his agenda, notwithstanding the consequences that may flow to the Government.  While ordinary reasonable viewers may not recall all of the examples above, they can be expected to be sufficiently knowledgeable about domestic politics to be aware that Mr Abbott had engaged in other behaviour that had made things more difficult for the Government.</w:t>
      </w:r>
    </w:p>
    <w:p w14:paraId="45CDE899" w14:textId="77777777" w:rsidR="00026491" w:rsidRPr="00026491" w:rsidRDefault="00026491" w:rsidP="001543D2">
      <w:pPr>
        <w:pStyle w:val="ACMABodyText"/>
        <w:numPr>
          <w:ilvl w:val="0"/>
          <w:numId w:val="38"/>
        </w:numPr>
        <w:ind w:left="284"/>
      </w:pPr>
      <w:r w:rsidRPr="00026491">
        <w:t xml:space="preserve">Clearly, there is demonstrable evidence to support Mr Probyn’s analysis that Mr Abbott employed destructive political tactics and had done so over an extended period.  Given the length and newsworthy focus of this piece and Mr Probyn’s standing as Political Editor, it was not inappropriate that the 7 October report acknowledge that Mr Abbott’s speech was the latest in a long history of remarks which were widely acknowledged to be damaging to the Coalition government.  This observation was included to aid with understanding of the likely impact of Mr Abbott’s remarks.  Mr Probyn was not prosecuting one side of a particular case; rather, his analysis was evidence based and drew on his considerable experience and seasoned professional judgement to set Mr Abbott’s remarks in their broader context.  </w:t>
      </w:r>
    </w:p>
    <w:p w14:paraId="33206252" w14:textId="38EDE7A5" w:rsidR="00026491" w:rsidRPr="00026491" w:rsidRDefault="00026491" w:rsidP="00FB5175">
      <w:pPr>
        <w:pStyle w:val="ACMABodyText"/>
        <w:numPr>
          <w:ilvl w:val="0"/>
          <w:numId w:val="38"/>
        </w:numPr>
        <w:ind w:left="284"/>
      </w:pPr>
      <w:r w:rsidRPr="00026491">
        <w:lastRenderedPageBreak/>
        <w:t xml:space="preserve">Mr Probyn’s language succinctly described the political tactics Mr Abbott had demonstrated over an extended period.  When considered in context, Mr Probyn’s point was that Mr Abbott’s latest remarks clearly signalled that he would not support an energy policy which sought to mitigate adverse effects of climate change – effects which he had just publicly rejected.  Mr Probyn’s analysis was that the gulf between Mr Abbott’s position and the Government’s ambition for its energy policy could see Cabinet moving further away from Mr Abbott’s preferred approach.  It must be borne in mind that energy policy was a major political issue at this point in time.  The Government had commissioned and received the Finkel Report, which recommended an approach centred on a clean energy target – an approach which Mr Turnbull had previously supported but which was not universally agreed within the broader government ranks.  Further background is available here - </w:t>
      </w:r>
      <w:hyperlink r:id="rId14" w:history="1">
        <w:r w:rsidRPr="00026491">
          <w:rPr>
            <w:rStyle w:val="Hyperlink"/>
          </w:rPr>
          <w:t>http://www.abc.net.au/news/2017-10-17/explainer-energy-policy-what-is-the-coalitions-new-plan/9057158</w:t>
        </w:r>
      </w:hyperlink>
      <w:r w:rsidRPr="00026491">
        <w:t>. </w:t>
      </w:r>
    </w:p>
    <w:p w14:paraId="55AD8449" w14:textId="19DC7E7C" w:rsidR="00026491" w:rsidRPr="00026491" w:rsidRDefault="00026491" w:rsidP="00026491">
      <w:pPr>
        <w:pStyle w:val="ACMABodyText"/>
      </w:pPr>
      <w:r w:rsidRPr="00026491">
        <w:t>As noted above, the preliminary report does not apply the ABC’s guidance note to the material under review; it quotes from the guidance note and simply states that Mr Probyn’s remark was his opinion.  If the guidance note is applied, it is apparent that Mr Probyn’s remark reflected his professional judgement and is properly categorised as analysis.  It is not to the point that Mr Probyn made his remark direct to camera.  It is to the point that the remark ‘</w:t>
      </w:r>
      <w:r w:rsidRPr="00026491">
        <w:rPr>
          <w:i/>
          <w:iCs/>
        </w:rPr>
        <w:t xml:space="preserve">carried and emphasised to viewers the authority of Andrew Probyn as the ABC’s Political Editor’, </w:t>
      </w:r>
      <w:r w:rsidRPr="00026491">
        <w:t>since the expectation of ABC journalism is that it will do more than provide stenographic news reporting and the ABC’s Political Editor is appropriately positioned and qualified to convey his professional judgement on political issues.  The analysis that Mr Probyn provided in this piece did not infringe the requirement to gather and present news and information with due impartiality.   </w:t>
      </w:r>
    </w:p>
    <w:p w14:paraId="4818A209" w14:textId="0DEF289D" w:rsidR="00026491" w:rsidRPr="00077D32" w:rsidRDefault="00026491" w:rsidP="00077D32">
      <w:pPr>
        <w:pStyle w:val="ACMABodyText"/>
      </w:pPr>
    </w:p>
    <w:sectPr w:rsidR="00026491" w:rsidRPr="00077D32" w:rsidSect="00BC500A">
      <w:headerReference w:type="even" r:id="rId15"/>
      <w:headerReference w:type="default" r:id="rId16"/>
      <w:footerReference w:type="even" r:id="rId17"/>
      <w:footerReference w:type="default" r:id="rId18"/>
      <w:headerReference w:type="first" r:id="rId19"/>
      <w:footerReference w:type="first" r:id="rId20"/>
      <w:type w:val="continuous"/>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54EF757" w14:textId="77777777" w:rsidR="007B1B2D" w:rsidRDefault="007B1B2D">
      <w:r>
        <w:separator/>
      </w:r>
    </w:p>
  </w:endnote>
  <w:endnote w:type="continuationSeparator" w:id="0">
    <w:p w14:paraId="7D331A55" w14:textId="77777777" w:rsidR="007B1B2D" w:rsidRDefault="007B1B2D">
      <w:r>
        <w:continuationSeparator/>
      </w:r>
    </w:p>
  </w:endnote>
  <w:endnote w:type="continuationNotice" w:id="1">
    <w:p w14:paraId="2F6AB12D" w14:textId="77777777" w:rsidR="007B1B2D" w:rsidRDefault="007B1B2D">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425A01" w14:textId="77777777" w:rsidR="004A6DD8" w:rsidRDefault="004A6DD8">
    <w:pPr>
      <w:framePr w:wrap="around" w:vAnchor="text" w:hAnchor="margin" w:xAlign="right" w:y="1"/>
    </w:pPr>
    <w:r>
      <w:fldChar w:fldCharType="begin"/>
    </w:r>
    <w:r>
      <w:instrText xml:space="preserve">PAGE  </w:instrText>
    </w:r>
    <w:r>
      <w:fldChar w:fldCharType="end"/>
    </w:r>
  </w:p>
  <w:p w14:paraId="32425A02" w14:textId="77777777" w:rsidR="004A6DD8" w:rsidRDefault="004A6DD8">
    <w:pPr>
      <w:ind w:right="360"/>
    </w:pPr>
  </w:p>
  <w:p w14:paraId="32425A03" w14:textId="77777777" w:rsidR="004A6DD8" w:rsidRDefault="004A6DD8"/>
  <w:p w14:paraId="32425A04" w14:textId="77777777" w:rsidR="004A6DD8" w:rsidRDefault="004A6DD8"/>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425A05" w14:textId="77777777" w:rsidR="004A6DD8" w:rsidRPr="00816ADF" w:rsidRDefault="004A6DD8" w:rsidP="00A476FF">
    <w:pPr>
      <w:pStyle w:val="ACMAFooter"/>
      <w:pBdr>
        <w:top w:val="single" w:sz="2" w:space="1" w:color="auto"/>
      </w:pBdr>
      <w:rPr>
        <w:sz w:val="16"/>
        <w:szCs w:val="16"/>
      </w:rPr>
    </w:pPr>
    <w:r w:rsidRPr="00816ADF">
      <w:rPr>
        <w:sz w:val="16"/>
        <w:szCs w:val="16"/>
      </w:rPr>
      <w:t xml:space="preserve">ACMA Investigation </w:t>
    </w:r>
    <w:r>
      <w:rPr>
        <w:sz w:val="16"/>
        <w:szCs w:val="16"/>
      </w:rPr>
      <w:t>r</w:t>
    </w:r>
    <w:r w:rsidRPr="00816ADF">
      <w:rPr>
        <w:sz w:val="16"/>
        <w:szCs w:val="16"/>
      </w:rPr>
      <w:t>eport—</w:t>
    </w:r>
    <w:r w:rsidRPr="00335C21">
      <w:rPr>
        <w:i/>
        <w:sz w:val="16"/>
        <w:szCs w:val="16"/>
      </w:rPr>
      <w:t>ABC News</w:t>
    </w:r>
    <w:r w:rsidRPr="00816ADF">
      <w:rPr>
        <w:sz w:val="16"/>
        <w:szCs w:val="16"/>
      </w:rPr>
      <w:t xml:space="preserve"> broadcast </w:t>
    </w:r>
    <w:r>
      <w:rPr>
        <w:sz w:val="16"/>
        <w:szCs w:val="16"/>
      </w:rPr>
      <w:t>on</w:t>
    </w:r>
    <w:r w:rsidRPr="00816ADF">
      <w:rPr>
        <w:sz w:val="16"/>
        <w:szCs w:val="16"/>
      </w:rPr>
      <w:t xml:space="preserve"> </w:t>
    </w:r>
    <w:r>
      <w:rPr>
        <w:sz w:val="16"/>
        <w:szCs w:val="16"/>
      </w:rPr>
      <w:t xml:space="preserve">ABC </w:t>
    </w:r>
    <w:r w:rsidRPr="00816ADF">
      <w:rPr>
        <w:sz w:val="16"/>
        <w:szCs w:val="16"/>
      </w:rPr>
      <w:t xml:space="preserve">on </w:t>
    </w:r>
    <w:r>
      <w:rPr>
        <w:sz w:val="16"/>
        <w:szCs w:val="16"/>
      </w:rPr>
      <w:t>10 October 2017</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E00E23">
      <w:rPr>
        <w:noProof/>
        <w:sz w:val="16"/>
        <w:szCs w:val="16"/>
      </w:rPr>
      <w:t>15</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E00E23">
      <w:rPr>
        <w:noProof/>
        <w:sz w:val="16"/>
        <w:szCs w:val="16"/>
      </w:rPr>
      <w:t>21</w:t>
    </w:r>
    <w:r w:rsidRPr="00997E79">
      <w:rPr>
        <w:noProof/>
        <w:sz w:val="16"/>
        <w:szCs w:val="16"/>
      </w:rPr>
      <w:fldChar w:fldCharType="end"/>
    </w:r>
  </w:p>
  <w:p w14:paraId="32425A06" w14:textId="77777777" w:rsidR="004A6DD8" w:rsidRDefault="004A6DD8"/>
  <w:p w14:paraId="32425A07" w14:textId="77777777" w:rsidR="004A6DD8" w:rsidRDefault="004A6DD8"/>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425A0A" w14:textId="77777777" w:rsidR="004A6DD8" w:rsidRPr="00211185" w:rsidRDefault="004A6DD8" w:rsidP="009B461B">
    <w:pPr>
      <w:pStyle w:val="Footer"/>
    </w:pPr>
    <w:r>
      <w:rPr>
        <w:noProof/>
        <w:lang w:eastAsia="en-AU"/>
      </w:rPr>
      <w:drawing>
        <wp:inline distT="0" distB="0" distL="0" distR="0" wp14:anchorId="32425A0D" wp14:editId="32425A0E">
          <wp:extent cx="3483864" cy="249613"/>
          <wp:effectExtent l="0" t="0" r="0" b="0"/>
          <wp:docPr id="4" name="Picture 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C839A2A" w14:textId="77777777" w:rsidR="007B1B2D" w:rsidRDefault="007B1B2D">
      <w:r>
        <w:separator/>
      </w:r>
    </w:p>
  </w:footnote>
  <w:footnote w:type="continuationSeparator" w:id="0">
    <w:p w14:paraId="6BBF5DC9" w14:textId="77777777" w:rsidR="007B1B2D" w:rsidRDefault="007B1B2D">
      <w:r>
        <w:continuationSeparator/>
      </w:r>
    </w:p>
  </w:footnote>
  <w:footnote w:type="continuationNotice" w:id="1">
    <w:p w14:paraId="20C1CCCE" w14:textId="77777777" w:rsidR="007B1B2D" w:rsidRDefault="007B1B2D">
      <w:pPr>
        <w:spacing w:before="0" w:after="0" w:line="240" w:lineRule="auto"/>
      </w:pPr>
    </w:p>
  </w:footnote>
  <w:footnote w:id="2">
    <w:p w14:paraId="32425A0F" w14:textId="77777777" w:rsidR="004A6DD8" w:rsidRDefault="004A6DD8" w:rsidP="007E084A">
      <w:pPr>
        <w:pStyle w:val="FootnoteText"/>
      </w:pPr>
      <w:r>
        <w:rPr>
          <w:rStyle w:val="FootnoteReference"/>
        </w:rPr>
        <w:footnoteRef/>
      </w:r>
      <w:r>
        <w:t xml:space="preserve"> </w:t>
      </w:r>
      <w:hyperlink r:id="rId1" w:history="1">
        <w:r w:rsidRPr="008F3536">
          <w:rPr>
            <w:rStyle w:val="Hyperlink"/>
          </w:rPr>
          <w:t>https://www.facebook.com/pg/abcnews.au/about/</w:t>
        </w:r>
      </w:hyperlink>
      <w:r>
        <w:t>, accessed on 18 December 2017.</w:t>
      </w:r>
    </w:p>
  </w:footnote>
  <w:footnote w:id="3">
    <w:p w14:paraId="32425A10" w14:textId="77777777" w:rsidR="004A6DD8" w:rsidRDefault="004A6DD8" w:rsidP="007E084A">
      <w:pPr>
        <w:pStyle w:val="FootnoteText"/>
      </w:pPr>
      <w:r>
        <w:rPr>
          <w:rStyle w:val="FootnoteReference"/>
        </w:rPr>
        <w:footnoteRef/>
      </w:r>
      <w:r>
        <w:t xml:space="preserve"> </w:t>
      </w:r>
      <w:r w:rsidRPr="00E738AF">
        <w:rPr>
          <w:i/>
        </w:rPr>
        <w:t>Amalgamated Television Services Pty Limited v Marsden</w:t>
      </w:r>
      <w:r w:rsidRPr="00E738AF">
        <w:t xml:space="preserve"> (1998) 43 NSWLR 158 at pp 164–167.</w:t>
      </w:r>
      <w:r w:rsidRPr="00A51122">
        <w:t xml:space="preserve">  </w:t>
      </w:r>
    </w:p>
    <w:p w14:paraId="32425A11" w14:textId="77777777" w:rsidR="004A6DD8" w:rsidRPr="005A03BF" w:rsidRDefault="004A6DD8" w:rsidP="007E084A">
      <w:pPr>
        <w:pStyle w:val="FootnoteText"/>
        <w:rPr>
          <w:lang w:val="en-US"/>
        </w:rPr>
      </w:pPr>
    </w:p>
  </w:footnote>
  <w:footnote w:id="4">
    <w:p w14:paraId="51926FD3" w14:textId="77777777" w:rsidR="004A6DD8" w:rsidRDefault="004A6DD8" w:rsidP="007B1C96">
      <w:pPr>
        <w:pStyle w:val="FootnoteText"/>
      </w:pPr>
      <w:r>
        <w:rPr>
          <w:rStyle w:val="FootnoteReference"/>
        </w:rPr>
        <w:footnoteRef/>
      </w:r>
      <w:r>
        <w:t xml:space="preserve"> See </w:t>
      </w:r>
      <w:hyperlink r:id="rId2" w:history="1">
        <w:r w:rsidRPr="00F268ED">
          <w:rPr>
            <w:rStyle w:val="Hyperlink"/>
          </w:rPr>
          <w:t>http://about.abc.net.au/reports-publications/differentiating-analysis-guidance-note/</w:t>
        </w:r>
      </w:hyperlink>
      <w:r>
        <w:t>, accessed on 5 January 2018.</w:t>
      </w:r>
    </w:p>
  </w:footnote>
  <w:footnote w:id="5">
    <w:p w14:paraId="712284CB" w14:textId="6D592124" w:rsidR="005D4167" w:rsidRDefault="005D4167">
      <w:pPr>
        <w:pStyle w:val="FootnoteText"/>
      </w:pPr>
      <w:r>
        <w:rPr>
          <w:rStyle w:val="FootnoteReference"/>
        </w:rPr>
        <w:footnoteRef/>
      </w:r>
      <w:r>
        <w:t xml:space="preserve"> See, for example, Prime Minster Turnbull’s interview </w:t>
      </w:r>
      <w:r w:rsidRPr="00A563D5">
        <w:t xml:space="preserve">with Kylie Gillies and Larry </w:t>
      </w:r>
      <w:bookmarkStart w:id="1" w:name="_GoBack"/>
      <w:bookmarkEnd w:id="1"/>
      <w:r w:rsidRPr="00A563D5">
        <w:t xml:space="preserve">Emdur </w:t>
      </w:r>
      <w:r>
        <w:t>on</w:t>
      </w:r>
      <w:r w:rsidRPr="00A563D5">
        <w:t xml:space="preserve"> </w:t>
      </w:r>
      <w:r w:rsidRPr="00A563D5">
        <w:rPr>
          <w:i/>
        </w:rPr>
        <w:t>The Morning Show</w:t>
      </w:r>
      <w:r w:rsidRPr="00A563D5">
        <w:t xml:space="preserve">, </w:t>
      </w:r>
      <w:r>
        <w:t>(</w:t>
      </w:r>
      <w:r w:rsidRPr="00A563D5">
        <w:t>Network Seven</w:t>
      </w:r>
      <w:r>
        <w:t xml:space="preserve">), broadcast on 16 October 2017. Accessed at </w:t>
      </w:r>
      <w:hyperlink r:id="rId3" w:history="1">
        <w:r w:rsidRPr="00F268ED">
          <w:rPr>
            <w:rStyle w:val="Hyperlink"/>
          </w:rPr>
          <w:t>https://www.pm.gov.au/media/interview-kylie-gillies-and-larry-emdur-%E2%80%93-morning-show-network-seven</w:t>
        </w:r>
      </w:hyperlink>
      <w:r>
        <w:t xml:space="preserve"> on 15 January 2018.</w:t>
      </w:r>
    </w:p>
  </w:footnote>
  <w:footnote w:id="6">
    <w:p w14:paraId="0BA9F422" w14:textId="77777777" w:rsidR="00767169" w:rsidRDefault="00767169" w:rsidP="00767169">
      <w:pPr>
        <w:pStyle w:val="FootnoteText"/>
      </w:pPr>
      <w:r>
        <w:rPr>
          <w:rStyle w:val="FootnoteReference"/>
        </w:rPr>
        <w:footnoteRef/>
      </w:r>
      <w:r>
        <w:t xml:space="preserve"> See </w:t>
      </w:r>
      <w:hyperlink r:id="rId4" w:history="1">
        <w:r w:rsidRPr="00F268ED">
          <w:rPr>
            <w:rStyle w:val="Hyperlink"/>
          </w:rPr>
          <w:t>http://about.abc.net.au/reports-publications/differentiating-analysis-guidance-note/</w:t>
        </w:r>
      </w:hyperlink>
      <w:r>
        <w:t>, accessed on 5 January 2018.</w:t>
      </w:r>
    </w:p>
  </w:footnote>
  <w:footnote w:id="7">
    <w:p w14:paraId="32425A15" w14:textId="77777777" w:rsidR="004A6DD8" w:rsidRPr="0023729D" w:rsidRDefault="004A6DD8" w:rsidP="000B4271">
      <w:pPr>
        <w:pStyle w:val="FootnoteText"/>
        <w:rPr>
          <w:rFonts w:cs="Arial"/>
          <w:szCs w:val="16"/>
        </w:rPr>
      </w:pPr>
      <w:r w:rsidRPr="0023729D">
        <w:rPr>
          <w:rStyle w:val="FootnoteReference"/>
          <w:rFonts w:eastAsiaTheme="majorEastAsia" w:cs="Arial"/>
          <w:szCs w:val="16"/>
        </w:rPr>
        <w:footnoteRef/>
      </w:r>
      <w:r w:rsidRPr="0023729D">
        <w:rPr>
          <w:rFonts w:cs="Arial"/>
          <w:szCs w:val="16"/>
        </w:rPr>
        <w:t xml:space="preserve"> </w:t>
      </w:r>
      <w:hyperlink r:id="rId5" w:history="1">
        <w:r w:rsidRPr="0023729D">
          <w:rPr>
            <w:rStyle w:val="Hyperlink"/>
            <w:rFonts w:cs="Arial"/>
            <w:szCs w:val="16"/>
          </w:rPr>
          <w:t>"The Gillard Coup | Q&amp;A | ABC TV"</w:t>
        </w:r>
      </w:hyperlink>
      <w:r w:rsidRPr="0023729D">
        <w:rPr>
          <w:rFonts w:cs="Arial"/>
          <w:szCs w:val="16"/>
          <w:shd w:val="clear" w:color="auto" w:fill="FFFFFF"/>
        </w:rPr>
        <w:t>. Abc.net.au. 28 June 2010. Retrieved 9 November 2017.</w:t>
      </w:r>
    </w:p>
  </w:footnote>
  <w:footnote w:id="8">
    <w:p w14:paraId="32425A16" w14:textId="77777777" w:rsidR="004A6DD8" w:rsidRDefault="004A6DD8" w:rsidP="000B4271">
      <w:pPr>
        <w:pStyle w:val="FootnoteText"/>
        <w:rPr>
          <w:rFonts w:cs="Arial"/>
          <w:szCs w:val="16"/>
          <w:shd w:val="clear" w:color="auto" w:fill="FFFFFF"/>
        </w:rPr>
      </w:pPr>
      <w:r w:rsidRPr="0023729D">
        <w:rPr>
          <w:rStyle w:val="FootnoteReference"/>
          <w:rFonts w:eastAsiaTheme="majorEastAsia" w:cs="Arial"/>
          <w:szCs w:val="16"/>
        </w:rPr>
        <w:footnoteRef/>
      </w:r>
      <w:r w:rsidRPr="0023729D">
        <w:rPr>
          <w:rFonts w:cs="Arial"/>
          <w:szCs w:val="16"/>
        </w:rPr>
        <w:t xml:space="preserve"> </w:t>
      </w:r>
      <w:r w:rsidRPr="0023729D">
        <w:rPr>
          <w:rFonts w:cs="Arial"/>
          <w:szCs w:val="16"/>
          <w:shd w:val="clear" w:color="auto" w:fill="FFFFFF"/>
        </w:rPr>
        <w:t>Ibid.</w:t>
      </w:r>
    </w:p>
    <w:p w14:paraId="32425A17" w14:textId="77777777" w:rsidR="004A6DD8" w:rsidRDefault="004A6DD8" w:rsidP="000B4271">
      <w:pPr>
        <w:pStyle w:val="FootnoteText"/>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4259FC" w14:textId="77777777" w:rsidR="004A6DD8" w:rsidRDefault="004A6DD8">
    <w:r>
      <w:fldChar w:fldCharType="begin"/>
    </w:r>
    <w:r>
      <w:instrText xml:space="preserve"> REF ReportTitle \h </w:instrText>
    </w:r>
    <w:r>
      <w:fldChar w:fldCharType="separate"/>
    </w:r>
    <w:r w:rsidR="00A93497">
      <w:rPr>
        <w:b/>
        <w:bCs/>
        <w:lang w:val="en-US"/>
      </w:rPr>
      <w:t>Error! Reference source not found.</w:t>
    </w:r>
    <w:r>
      <w:fldChar w:fldCharType="end"/>
    </w:r>
  </w:p>
  <w:p w14:paraId="324259FD" w14:textId="77777777" w:rsidR="004A6DD8" w:rsidRDefault="004A6DD8"/>
  <w:p w14:paraId="324259FE" w14:textId="77777777" w:rsidR="004A6DD8" w:rsidRDefault="004A6DD8"/>
  <w:p w14:paraId="324259FF" w14:textId="77777777" w:rsidR="004A6DD8" w:rsidRDefault="004A6DD8"/>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425A00" w14:textId="77777777" w:rsidR="004A6DD8" w:rsidRDefault="004A6DD8" w:rsidP="00AF1E34">
    <w:pPr>
      <w:pStyle w:val="ACMABodyText0"/>
      <w:spacing w:after="360"/>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425A08" w14:textId="77777777" w:rsidR="004A6DD8" w:rsidRPr="005F22AA" w:rsidRDefault="004A6DD8" w:rsidP="00723706">
    <w:pPr>
      <w:pStyle w:val="ACMAHeaderGraphicSpace"/>
    </w:pPr>
    <w:r>
      <w:rPr>
        <w:noProof/>
        <w:snapToGrid/>
        <w:lang w:eastAsia="en-AU"/>
      </w:rPr>
      <w:drawing>
        <wp:inline distT="0" distB="0" distL="0" distR="0" wp14:anchorId="32425A0B" wp14:editId="32425A0C">
          <wp:extent cx="5308600" cy="520700"/>
          <wp:effectExtent l="0" t="0" r="0" b="12700"/>
          <wp:docPr id="3" name="Picture 3"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p w14:paraId="32425A09" w14:textId="77777777" w:rsidR="004A6DD8" w:rsidRPr="005F22AA" w:rsidRDefault="004A6DD8" w:rsidP="005F22AA">
    <w:pPr>
      <w:pStyle w:val="ACMAHeaderGraphicSpac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A0F0D75"/>
    <w:multiLevelType w:val="multilevel"/>
    <w:tmpl w:val="0A0F0D75"/>
    <w:lvl w:ilvl="0">
      <w:start w:val="1"/>
      <w:numFmt w:val="bullet"/>
      <w:lvlText w:val="o"/>
      <w:lvlJc w:val="left"/>
      <w:pPr>
        <w:ind w:left="1440" w:hanging="360"/>
      </w:pPr>
      <w:rPr>
        <w:rFonts w:ascii="Courier New" w:hAnsi="Courier New" w:cs="Courier New"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3">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18134575"/>
    <w:multiLevelType w:val="hybridMultilevel"/>
    <w:tmpl w:val="A24CD7A8"/>
    <w:lvl w:ilvl="0" w:tplc="755CB2F4">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19080057"/>
    <w:multiLevelType w:val="hybridMultilevel"/>
    <w:tmpl w:val="713A5FD0"/>
    <w:lvl w:ilvl="0" w:tplc="755CB2F4">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255034FC"/>
    <w:multiLevelType w:val="hybridMultilevel"/>
    <w:tmpl w:val="B066BAE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2B093723"/>
    <w:multiLevelType w:val="hybridMultilevel"/>
    <w:tmpl w:val="DFD236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2B517455"/>
    <w:multiLevelType w:val="hybridMultilevel"/>
    <w:tmpl w:val="745A37BE"/>
    <w:lvl w:ilvl="0" w:tplc="0C090001">
      <w:start w:val="1"/>
      <w:numFmt w:val="bullet"/>
      <w:lvlText w:val=""/>
      <w:lvlJc w:val="left"/>
      <w:pPr>
        <w:ind w:left="786" w:hanging="360"/>
      </w:pPr>
      <w:rPr>
        <w:rFonts w:ascii="Symbol" w:hAnsi="Symbol" w:hint="default"/>
      </w:rPr>
    </w:lvl>
    <w:lvl w:ilvl="1" w:tplc="0C090003" w:tentative="1">
      <w:start w:val="1"/>
      <w:numFmt w:val="bullet"/>
      <w:lvlText w:val="o"/>
      <w:lvlJc w:val="left"/>
      <w:pPr>
        <w:ind w:left="1506" w:hanging="360"/>
      </w:pPr>
      <w:rPr>
        <w:rFonts w:ascii="Courier New" w:hAnsi="Courier New" w:cs="Courier New" w:hint="default"/>
      </w:rPr>
    </w:lvl>
    <w:lvl w:ilvl="2" w:tplc="0C090005" w:tentative="1">
      <w:start w:val="1"/>
      <w:numFmt w:val="bullet"/>
      <w:lvlText w:val=""/>
      <w:lvlJc w:val="left"/>
      <w:pPr>
        <w:ind w:left="2226" w:hanging="360"/>
      </w:pPr>
      <w:rPr>
        <w:rFonts w:ascii="Wingdings" w:hAnsi="Wingdings" w:hint="default"/>
      </w:rPr>
    </w:lvl>
    <w:lvl w:ilvl="3" w:tplc="0C090001" w:tentative="1">
      <w:start w:val="1"/>
      <w:numFmt w:val="bullet"/>
      <w:lvlText w:val=""/>
      <w:lvlJc w:val="left"/>
      <w:pPr>
        <w:ind w:left="2946" w:hanging="360"/>
      </w:pPr>
      <w:rPr>
        <w:rFonts w:ascii="Symbol" w:hAnsi="Symbol" w:hint="default"/>
      </w:rPr>
    </w:lvl>
    <w:lvl w:ilvl="4" w:tplc="0C090003" w:tentative="1">
      <w:start w:val="1"/>
      <w:numFmt w:val="bullet"/>
      <w:lvlText w:val="o"/>
      <w:lvlJc w:val="left"/>
      <w:pPr>
        <w:ind w:left="3666" w:hanging="360"/>
      </w:pPr>
      <w:rPr>
        <w:rFonts w:ascii="Courier New" w:hAnsi="Courier New" w:cs="Courier New" w:hint="default"/>
      </w:rPr>
    </w:lvl>
    <w:lvl w:ilvl="5" w:tplc="0C090005" w:tentative="1">
      <w:start w:val="1"/>
      <w:numFmt w:val="bullet"/>
      <w:lvlText w:val=""/>
      <w:lvlJc w:val="left"/>
      <w:pPr>
        <w:ind w:left="4386" w:hanging="360"/>
      </w:pPr>
      <w:rPr>
        <w:rFonts w:ascii="Wingdings" w:hAnsi="Wingdings" w:hint="default"/>
      </w:rPr>
    </w:lvl>
    <w:lvl w:ilvl="6" w:tplc="0C090001" w:tentative="1">
      <w:start w:val="1"/>
      <w:numFmt w:val="bullet"/>
      <w:lvlText w:val=""/>
      <w:lvlJc w:val="left"/>
      <w:pPr>
        <w:ind w:left="5106" w:hanging="360"/>
      </w:pPr>
      <w:rPr>
        <w:rFonts w:ascii="Symbol" w:hAnsi="Symbol" w:hint="default"/>
      </w:rPr>
    </w:lvl>
    <w:lvl w:ilvl="7" w:tplc="0C090003" w:tentative="1">
      <w:start w:val="1"/>
      <w:numFmt w:val="bullet"/>
      <w:lvlText w:val="o"/>
      <w:lvlJc w:val="left"/>
      <w:pPr>
        <w:ind w:left="5826" w:hanging="360"/>
      </w:pPr>
      <w:rPr>
        <w:rFonts w:ascii="Courier New" w:hAnsi="Courier New" w:cs="Courier New" w:hint="default"/>
      </w:rPr>
    </w:lvl>
    <w:lvl w:ilvl="8" w:tplc="0C090005" w:tentative="1">
      <w:start w:val="1"/>
      <w:numFmt w:val="bullet"/>
      <w:lvlText w:val=""/>
      <w:lvlJc w:val="left"/>
      <w:pPr>
        <w:ind w:left="6546" w:hanging="360"/>
      </w:pPr>
      <w:rPr>
        <w:rFonts w:ascii="Wingdings" w:hAnsi="Wingdings" w:hint="default"/>
      </w:rPr>
    </w:lvl>
  </w:abstractNum>
  <w:abstractNum w:abstractNumId="1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2">
    <w:nsid w:val="34514D75"/>
    <w:multiLevelType w:val="hybridMultilevel"/>
    <w:tmpl w:val="8E70F038"/>
    <w:lvl w:ilvl="0" w:tplc="0C090001">
      <w:start w:val="1"/>
      <w:numFmt w:val="bullet"/>
      <w:lvlText w:val=""/>
      <w:lvlJc w:val="left"/>
      <w:pPr>
        <w:ind w:left="765" w:hanging="360"/>
      </w:pPr>
      <w:rPr>
        <w:rFonts w:ascii="Symbol" w:hAnsi="Symbol" w:hint="default"/>
      </w:rPr>
    </w:lvl>
    <w:lvl w:ilvl="1" w:tplc="0C090003">
      <w:start w:val="1"/>
      <w:numFmt w:val="bullet"/>
      <w:lvlText w:val="o"/>
      <w:lvlJc w:val="left"/>
      <w:pPr>
        <w:ind w:left="1485" w:hanging="360"/>
      </w:pPr>
      <w:rPr>
        <w:rFonts w:ascii="Courier New" w:hAnsi="Courier New" w:cs="Courier New" w:hint="default"/>
      </w:rPr>
    </w:lvl>
    <w:lvl w:ilvl="2" w:tplc="0C090005">
      <w:start w:val="1"/>
      <w:numFmt w:val="bullet"/>
      <w:lvlText w:val=""/>
      <w:lvlJc w:val="left"/>
      <w:pPr>
        <w:ind w:left="2205" w:hanging="360"/>
      </w:pPr>
      <w:rPr>
        <w:rFonts w:ascii="Wingdings" w:hAnsi="Wingdings" w:hint="default"/>
      </w:rPr>
    </w:lvl>
    <w:lvl w:ilvl="3" w:tplc="0C090001">
      <w:start w:val="1"/>
      <w:numFmt w:val="bullet"/>
      <w:lvlText w:val=""/>
      <w:lvlJc w:val="left"/>
      <w:pPr>
        <w:ind w:left="2925" w:hanging="360"/>
      </w:pPr>
      <w:rPr>
        <w:rFonts w:ascii="Symbol" w:hAnsi="Symbol" w:hint="default"/>
      </w:rPr>
    </w:lvl>
    <w:lvl w:ilvl="4" w:tplc="0C090003">
      <w:start w:val="1"/>
      <w:numFmt w:val="bullet"/>
      <w:lvlText w:val="o"/>
      <w:lvlJc w:val="left"/>
      <w:pPr>
        <w:ind w:left="3645" w:hanging="360"/>
      </w:pPr>
      <w:rPr>
        <w:rFonts w:ascii="Courier New" w:hAnsi="Courier New" w:cs="Courier New" w:hint="default"/>
      </w:rPr>
    </w:lvl>
    <w:lvl w:ilvl="5" w:tplc="0C090005">
      <w:start w:val="1"/>
      <w:numFmt w:val="bullet"/>
      <w:lvlText w:val=""/>
      <w:lvlJc w:val="left"/>
      <w:pPr>
        <w:ind w:left="4365" w:hanging="360"/>
      </w:pPr>
      <w:rPr>
        <w:rFonts w:ascii="Wingdings" w:hAnsi="Wingdings" w:hint="default"/>
      </w:rPr>
    </w:lvl>
    <w:lvl w:ilvl="6" w:tplc="0C090001">
      <w:start w:val="1"/>
      <w:numFmt w:val="bullet"/>
      <w:lvlText w:val=""/>
      <w:lvlJc w:val="left"/>
      <w:pPr>
        <w:ind w:left="5085" w:hanging="360"/>
      </w:pPr>
      <w:rPr>
        <w:rFonts w:ascii="Symbol" w:hAnsi="Symbol" w:hint="default"/>
      </w:rPr>
    </w:lvl>
    <w:lvl w:ilvl="7" w:tplc="0C090003">
      <w:start w:val="1"/>
      <w:numFmt w:val="bullet"/>
      <w:lvlText w:val="o"/>
      <w:lvlJc w:val="left"/>
      <w:pPr>
        <w:ind w:left="5805" w:hanging="360"/>
      </w:pPr>
      <w:rPr>
        <w:rFonts w:ascii="Courier New" w:hAnsi="Courier New" w:cs="Courier New" w:hint="default"/>
      </w:rPr>
    </w:lvl>
    <w:lvl w:ilvl="8" w:tplc="0C090005">
      <w:start w:val="1"/>
      <w:numFmt w:val="bullet"/>
      <w:lvlText w:val=""/>
      <w:lvlJc w:val="left"/>
      <w:pPr>
        <w:ind w:left="6525" w:hanging="360"/>
      </w:pPr>
      <w:rPr>
        <w:rFonts w:ascii="Wingdings" w:hAnsi="Wingdings" w:hint="default"/>
      </w:rPr>
    </w:lvl>
  </w:abstractNum>
  <w:abstractNum w:abstractNumId="13">
    <w:nsid w:val="377253D0"/>
    <w:multiLevelType w:val="hybridMultilevel"/>
    <w:tmpl w:val="3CF287E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4">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5">
    <w:nsid w:val="3A3258E9"/>
    <w:multiLevelType w:val="multilevel"/>
    <w:tmpl w:val="65166642"/>
    <w:lvl w:ilvl="0">
      <w:start w:val="1"/>
      <w:numFmt w:val="bullet"/>
      <w:lvlText w:val=""/>
      <w:lvlJc w:val="left"/>
      <w:pPr>
        <w:ind w:left="1440" w:hanging="360"/>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16">
    <w:nsid w:val="3CB11C62"/>
    <w:multiLevelType w:val="hybridMultilevel"/>
    <w:tmpl w:val="358EEEEE"/>
    <w:lvl w:ilvl="0" w:tplc="0C090003">
      <w:start w:val="1"/>
      <w:numFmt w:val="bullet"/>
      <w:lvlText w:val="o"/>
      <w:lvlJc w:val="left"/>
      <w:pPr>
        <w:ind w:left="2160" w:hanging="360"/>
      </w:pPr>
      <w:rPr>
        <w:rFonts w:ascii="Courier New" w:hAnsi="Courier New" w:cs="Courier New"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17">
    <w:nsid w:val="433A4FAE"/>
    <w:multiLevelType w:val="hybridMultilevel"/>
    <w:tmpl w:val="333276B0"/>
    <w:lvl w:ilvl="0" w:tplc="0C09000F">
      <w:start w:val="1"/>
      <w:numFmt w:val="decimal"/>
      <w:lvlText w:val="%1."/>
      <w:lvlJc w:val="left"/>
      <w:pPr>
        <w:ind w:left="1080" w:hanging="360"/>
      </w:pPr>
      <w:rPr>
        <w:rFont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8">
    <w:nsid w:val="487C0452"/>
    <w:multiLevelType w:val="hybridMultilevel"/>
    <w:tmpl w:val="BE0C65CA"/>
    <w:lvl w:ilvl="0" w:tplc="8C54067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nsid w:val="4E6E2065"/>
    <w:multiLevelType w:val="hybridMultilevel"/>
    <w:tmpl w:val="F7AC3582"/>
    <w:lvl w:ilvl="0" w:tplc="7F4C0AC6">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1">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nsid w:val="5B006925"/>
    <w:multiLevelType w:val="hybridMultilevel"/>
    <w:tmpl w:val="F54AC1CE"/>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3">
    <w:nsid w:val="5CF57E6E"/>
    <w:multiLevelType w:val="multilevel"/>
    <w:tmpl w:val="5CF57E6E"/>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numFmt w:val="bullet"/>
      <w:lvlText w:val="•"/>
      <w:lvlJc w:val="left"/>
      <w:pPr>
        <w:ind w:left="2324" w:hanging="524"/>
      </w:pPr>
      <w:rPr>
        <w:rFonts w:ascii="Arial" w:eastAsia="Times New Roman" w:hAnsi="Arial" w:cs="Arial"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nsid w:val="5DC766C2"/>
    <w:multiLevelType w:val="hybridMultilevel"/>
    <w:tmpl w:val="C3A04C9A"/>
    <w:lvl w:ilvl="0" w:tplc="8C540674">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5">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606B32A2"/>
    <w:multiLevelType w:val="hybridMultilevel"/>
    <w:tmpl w:val="A71EB16C"/>
    <w:lvl w:ilvl="0" w:tplc="0B26EBFA">
      <w:numFmt w:val="bullet"/>
      <w:lvlText w:val="-"/>
      <w:lvlJc w:val="left"/>
      <w:pPr>
        <w:ind w:left="1800" w:hanging="360"/>
      </w:pPr>
      <w:rPr>
        <w:rFonts w:ascii="Calibri" w:eastAsia="Calibri" w:hAnsi="Calibri" w:cs="Times New Roman" w:hint="default"/>
      </w:rPr>
    </w:lvl>
    <w:lvl w:ilvl="1" w:tplc="0C090003">
      <w:start w:val="1"/>
      <w:numFmt w:val="bullet"/>
      <w:lvlText w:val="o"/>
      <w:lvlJc w:val="left"/>
      <w:pPr>
        <w:ind w:left="2520" w:hanging="360"/>
      </w:pPr>
      <w:rPr>
        <w:rFonts w:ascii="Courier New" w:hAnsi="Courier New" w:cs="Courier New" w:hint="default"/>
      </w:rPr>
    </w:lvl>
    <w:lvl w:ilvl="2" w:tplc="0C090005">
      <w:start w:val="1"/>
      <w:numFmt w:val="bullet"/>
      <w:lvlText w:val=""/>
      <w:lvlJc w:val="left"/>
      <w:pPr>
        <w:ind w:left="3240" w:hanging="360"/>
      </w:pPr>
      <w:rPr>
        <w:rFonts w:ascii="Wingdings" w:hAnsi="Wingdings" w:hint="default"/>
      </w:rPr>
    </w:lvl>
    <w:lvl w:ilvl="3" w:tplc="0C090001">
      <w:start w:val="1"/>
      <w:numFmt w:val="bullet"/>
      <w:lvlText w:val=""/>
      <w:lvlJc w:val="left"/>
      <w:pPr>
        <w:ind w:left="3960" w:hanging="360"/>
      </w:pPr>
      <w:rPr>
        <w:rFonts w:ascii="Symbol" w:hAnsi="Symbol" w:hint="default"/>
      </w:rPr>
    </w:lvl>
    <w:lvl w:ilvl="4" w:tplc="0C090003">
      <w:start w:val="1"/>
      <w:numFmt w:val="bullet"/>
      <w:lvlText w:val="o"/>
      <w:lvlJc w:val="left"/>
      <w:pPr>
        <w:ind w:left="4680" w:hanging="360"/>
      </w:pPr>
      <w:rPr>
        <w:rFonts w:ascii="Courier New" w:hAnsi="Courier New" w:cs="Courier New" w:hint="default"/>
      </w:rPr>
    </w:lvl>
    <w:lvl w:ilvl="5" w:tplc="0C090005">
      <w:start w:val="1"/>
      <w:numFmt w:val="bullet"/>
      <w:lvlText w:val=""/>
      <w:lvlJc w:val="left"/>
      <w:pPr>
        <w:ind w:left="5400" w:hanging="360"/>
      </w:pPr>
      <w:rPr>
        <w:rFonts w:ascii="Wingdings" w:hAnsi="Wingdings" w:hint="default"/>
      </w:rPr>
    </w:lvl>
    <w:lvl w:ilvl="6" w:tplc="0C090001">
      <w:start w:val="1"/>
      <w:numFmt w:val="bullet"/>
      <w:lvlText w:val=""/>
      <w:lvlJc w:val="left"/>
      <w:pPr>
        <w:ind w:left="6120" w:hanging="360"/>
      </w:pPr>
      <w:rPr>
        <w:rFonts w:ascii="Symbol" w:hAnsi="Symbol" w:hint="default"/>
      </w:rPr>
    </w:lvl>
    <w:lvl w:ilvl="7" w:tplc="0C090003">
      <w:start w:val="1"/>
      <w:numFmt w:val="bullet"/>
      <w:lvlText w:val="o"/>
      <w:lvlJc w:val="left"/>
      <w:pPr>
        <w:ind w:left="6840" w:hanging="360"/>
      </w:pPr>
      <w:rPr>
        <w:rFonts w:ascii="Courier New" w:hAnsi="Courier New" w:cs="Courier New" w:hint="default"/>
      </w:rPr>
    </w:lvl>
    <w:lvl w:ilvl="8" w:tplc="0C090005">
      <w:start w:val="1"/>
      <w:numFmt w:val="bullet"/>
      <w:lvlText w:val=""/>
      <w:lvlJc w:val="left"/>
      <w:pPr>
        <w:ind w:left="7560" w:hanging="360"/>
      </w:pPr>
      <w:rPr>
        <w:rFonts w:ascii="Wingdings" w:hAnsi="Wingdings" w:hint="default"/>
      </w:rPr>
    </w:lvl>
  </w:abstractNum>
  <w:abstractNum w:abstractNumId="27">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nsid w:val="68152D3A"/>
    <w:multiLevelType w:val="hybridMultilevel"/>
    <w:tmpl w:val="012A1070"/>
    <w:lvl w:ilvl="0" w:tplc="FC88AAB8">
      <w:numFmt w:val="bullet"/>
      <w:lvlText w:val="•"/>
      <w:lvlJc w:val="left"/>
      <w:pPr>
        <w:ind w:left="987" w:hanging="420"/>
      </w:pPr>
      <w:rPr>
        <w:rFonts w:ascii="Arial" w:eastAsia="Times New Roman" w:hAnsi="Arial" w:cs="Arial"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29">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692D43A9"/>
    <w:multiLevelType w:val="hybridMultilevel"/>
    <w:tmpl w:val="CB1687BA"/>
    <w:lvl w:ilvl="0" w:tplc="8C540674">
      <w:start w:val="1"/>
      <w:numFmt w:val="bullet"/>
      <w:lvlText w:val=""/>
      <w:lvlJc w:val="left"/>
      <w:pPr>
        <w:ind w:left="1211" w:hanging="360"/>
      </w:pPr>
      <w:rPr>
        <w:rFonts w:ascii="Symbol" w:hAnsi="Symbol" w:hint="default"/>
      </w:rPr>
    </w:lvl>
    <w:lvl w:ilvl="1" w:tplc="0C090003" w:tentative="1">
      <w:start w:val="1"/>
      <w:numFmt w:val="bullet"/>
      <w:lvlText w:val="o"/>
      <w:lvlJc w:val="left"/>
      <w:pPr>
        <w:ind w:left="1931" w:hanging="360"/>
      </w:pPr>
      <w:rPr>
        <w:rFonts w:ascii="Courier New" w:hAnsi="Courier New" w:cs="Courier New" w:hint="default"/>
      </w:rPr>
    </w:lvl>
    <w:lvl w:ilvl="2" w:tplc="0C090005" w:tentative="1">
      <w:start w:val="1"/>
      <w:numFmt w:val="bullet"/>
      <w:lvlText w:val=""/>
      <w:lvlJc w:val="left"/>
      <w:pPr>
        <w:ind w:left="2651" w:hanging="360"/>
      </w:pPr>
      <w:rPr>
        <w:rFonts w:ascii="Wingdings" w:hAnsi="Wingdings" w:hint="default"/>
      </w:rPr>
    </w:lvl>
    <w:lvl w:ilvl="3" w:tplc="0C090001" w:tentative="1">
      <w:start w:val="1"/>
      <w:numFmt w:val="bullet"/>
      <w:lvlText w:val=""/>
      <w:lvlJc w:val="left"/>
      <w:pPr>
        <w:ind w:left="3371" w:hanging="360"/>
      </w:pPr>
      <w:rPr>
        <w:rFonts w:ascii="Symbol" w:hAnsi="Symbol" w:hint="default"/>
      </w:rPr>
    </w:lvl>
    <w:lvl w:ilvl="4" w:tplc="0C090003" w:tentative="1">
      <w:start w:val="1"/>
      <w:numFmt w:val="bullet"/>
      <w:lvlText w:val="o"/>
      <w:lvlJc w:val="left"/>
      <w:pPr>
        <w:ind w:left="4091" w:hanging="360"/>
      </w:pPr>
      <w:rPr>
        <w:rFonts w:ascii="Courier New" w:hAnsi="Courier New" w:cs="Courier New" w:hint="default"/>
      </w:rPr>
    </w:lvl>
    <w:lvl w:ilvl="5" w:tplc="0C090005" w:tentative="1">
      <w:start w:val="1"/>
      <w:numFmt w:val="bullet"/>
      <w:lvlText w:val=""/>
      <w:lvlJc w:val="left"/>
      <w:pPr>
        <w:ind w:left="4811" w:hanging="360"/>
      </w:pPr>
      <w:rPr>
        <w:rFonts w:ascii="Wingdings" w:hAnsi="Wingdings" w:hint="default"/>
      </w:rPr>
    </w:lvl>
    <w:lvl w:ilvl="6" w:tplc="0C090001" w:tentative="1">
      <w:start w:val="1"/>
      <w:numFmt w:val="bullet"/>
      <w:lvlText w:val=""/>
      <w:lvlJc w:val="left"/>
      <w:pPr>
        <w:ind w:left="5531" w:hanging="360"/>
      </w:pPr>
      <w:rPr>
        <w:rFonts w:ascii="Symbol" w:hAnsi="Symbol" w:hint="default"/>
      </w:rPr>
    </w:lvl>
    <w:lvl w:ilvl="7" w:tplc="0C090003" w:tentative="1">
      <w:start w:val="1"/>
      <w:numFmt w:val="bullet"/>
      <w:lvlText w:val="o"/>
      <w:lvlJc w:val="left"/>
      <w:pPr>
        <w:ind w:left="6251" w:hanging="360"/>
      </w:pPr>
      <w:rPr>
        <w:rFonts w:ascii="Courier New" w:hAnsi="Courier New" w:cs="Courier New" w:hint="default"/>
      </w:rPr>
    </w:lvl>
    <w:lvl w:ilvl="8" w:tplc="0C090005" w:tentative="1">
      <w:start w:val="1"/>
      <w:numFmt w:val="bullet"/>
      <w:lvlText w:val=""/>
      <w:lvlJc w:val="left"/>
      <w:pPr>
        <w:ind w:left="6971" w:hanging="360"/>
      </w:pPr>
      <w:rPr>
        <w:rFonts w:ascii="Wingdings" w:hAnsi="Wingdings" w:hint="default"/>
      </w:rPr>
    </w:lvl>
  </w:abstractNum>
  <w:abstractNum w:abstractNumId="31">
    <w:nsid w:val="693E2BD2"/>
    <w:multiLevelType w:val="multilevel"/>
    <w:tmpl w:val="86CA5B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6A307982"/>
    <w:multiLevelType w:val="hybridMultilevel"/>
    <w:tmpl w:val="22F2EE6A"/>
    <w:lvl w:ilvl="0" w:tplc="A336ED82">
      <w:numFmt w:val="bullet"/>
      <w:lvlText w:val="•"/>
      <w:lvlJc w:val="left"/>
      <w:pPr>
        <w:ind w:left="987" w:hanging="420"/>
      </w:pPr>
      <w:rPr>
        <w:rFonts w:ascii="Arial" w:eastAsia="Times New Roman" w:hAnsi="Arial" w:cs="Arial"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33">
    <w:nsid w:val="6B450C85"/>
    <w:multiLevelType w:val="hybridMultilevel"/>
    <w:tmpl w:val="B274AA5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4">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nsid w:val="6C7350BF"/>
    <w:multiLevelType w:val="hybridMultilevel"/>
    <w:tmpl w:val="51524F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nsid w:val="7FBA47ED"/>
    <w:multiLevelType w:val="hybridMultilevel"/>
    <w:tmpl w:val="1B4CAACA"/>
    <w:lvl w:ilvl="0" w:tplc="B1E8AE34">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num w:numId="1">
    <w:abstractNumId w:val="11"/>
  </w:num>
  <w:num w:numId="2">
    <w:abstractNumId w:val="1"/>
  </w:num>
  <w:num w:numId="3">
    <w:abstractNumId w:val="14"/>
  </w:num>
  <w:num w:numId="4">
    <w:abstractNumId w:val="34"/>
  </w:num>
  <w:num w:numId="5">
    <w:abstractNumId w:val="25"/>
  </w:num>
  <w:num w:numId="6">
    <w:abstractNumId w:val="19"/>
  </w:num>
  <w:num w:numId="7">
    <w:abstractNumId w:val="10"/>
  </w:num>
  <w:num w:numId="8">
    <w:abstractNumId w:val="3"/>
  </w:num>
  <w:num w:numId="9">
    <w:abstractNumId w:val="0"/>
  </w:num>
  <w:num w:numId="10">
    <w:abstractNumId w:val="27"/>
  </w:num>
  <w:num w:numId="11">
    <w:abstractNumId w:val="35"/>
  </w:num>
  <w:num w:numId="12">
    <w:abstractNumId w:val="21"/>
  </w:num>
  <w:num w:numId="13">
    <w:abstractNumId w:val="7"/>
  </w:num>
  <w:num w:numId="14">
    <w:abstractNumId w:val="37"/>
  </w:num>
  <w:num w:numId="15">
    <w:abstractNumId w:val="29"/>
  </w:num>
  <w:num w:numId="16">
    <w:abstractNumId w:val="38"/>
  </w:num>
  <w:num w:numId="17">
    <w:abstractNumId w:val="23"/>
  </w:num>
  <w:num w:numId="18">
    <w:abstractNumId w:val="2"/>
  </w:num>
  <w:num w:numId="19">
    <w:abstractNumId w:val="18"/>
  </w:num>
  <w:num w:numId="20">
    <w:abstractNumId w:val="31"/>
  </w:num>
  <w:num w:numId="21">
    <w:abstractNumId w:val="24"/>
  </w:num>
  <w:num w:numId="22">
    <w:abstractNumId w:val="32"/>
  </w:num>
  <w:num w:numId="23">
    <w:abstractNumId w:val="30"/>
  </w:num>
  <w:num w:numId="24">
    <w:abstractNumId w:val="28"/>
  </w:num>
  <w:num w:numId="25">
    <w:abstractNumId w:val="15"/>
  </w:num>
  <w:num w:numId="26">
    <w:abstractNumId w:val="39"/>
  </w:num>
  <w:num w:numId="27">
    <w:abstractNumId w:val="36"/>
  </w:num>
  <w:num w:numId="28">
    <w:abstractNumId w:val="8"/>
  </w:num>
  <w:num w:numId="29">
    <w:abstractNumId w:val="22"/>
  </w:num>
  <w:num w:numId="30">
    <w:abstractNumId w:val="9"/>
  </w:num>
  <w:num w:numId="31">
    <w:abstractNumId w:val="13"/>
  </w:num>
  <w:num w:numId="32">
    <w:abstractNumId w:val="4"/>
  </w:num>
  <w:num w:numId="33">
    <w:abstractNumId w:val="5"/>
  </w:num>
  <w:num w:numId="34">
    <w:abstractNumId w:val="20"/>
  </w:num>
  <w:num w:numId="35">
    <w:abstractNumId w:val="16"/>
  </w:num>
  <w:num w:numId="36">
    <w:abstractNumId w:val="6"/>
  </w:num>
  <w:num w:numId="37">
    <w:abstractNumId w:val="12"/>
  </w:num>
  <w:num w:numId="38">
    <w:abstractNumId w:val="33"/>
  </w:num>
  <w:num w:numId="39">
    <w:abstractNumId w:val="26"/>
  </w:num>
  <w:num w:numId="40">
    <w:abstractNumId w:val="12"/>
  </w:num>
  <w:num w:numId="41">
    <w:abstractNumId w:val="33"/>
  </w:num>
  <w:num w:numId="42">
    <w:abstractNumId w:val="1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cryptProviderType="rsaAES" w:cryptAlgorithmClass="hash" w:cryptAlgorithmType="typeAny" w:cryptAlgorithmSid="14" w:cryptSpinCount="100000" w:hash="bCqadoua76b5BioBfAkgFDSC96JI+PP20OwtW+Ds/CinwNDJ+SVkoMW66LUbHOSj8GqxrBX7CM38bvKpwfn60A==" w:salt="5hEuHFkrp82D49iRAQuwoA=="/>
  <w:defaultTabStop w:val="720"/>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B0C"/>
    <w:rsid w:val="00000ABE"/>
    <w:rsid w:val="00000DFC"/>
    <w:rsid w:val="00001254"/>
    <w:rsid w:val="00004A0E"/>
    <w:rsid w:val="000053EC"/>
    <w:rsid w:val="0000588E"/>
    <w:rsid w:val="000058BD"/>
    <w:rsid w:val="0000661F"/>
    <w:rsid w:val="00007DDF"/>
    <w:rsid w:val="000101EF"/>
    <w:rsid w:val="00013E2E"/>
    <w:rsid w:val="00013EAC"/>
    <w:rsid w:val="00014B50"/>
    <w:rsid w:val="00015F76"/>
    <w:rsid w:val="000162EA"/>
    <w:rsid w:val="00016515"/>
    <w:rsid w:val="00021508"/>
    <w:rsid w:val="00024CA4"/>
    <w:rsid w:val="000263AA"/>
    <w:rsid w:val="00026491"/>
    <w:rsid w:val="00026D0A"/>
    <w:rsid w:val="000307EE"/>
    <w:rsid w:val="0003162F"/>
    <w:rsid w:val="00032C73"/>
    <w:rsid w:val="000332CF"/>
    <w:rsid w:val="00034026"/>
    <w:rsid w:val="000357B9"/>
    <w:rsid w:val="00036888"/>
    <w:rsid w:val="00036D2E"/>
    <w:rsid w:val="000370C8"/>
    <w:rsid w:val="00040378"/>
    <w:rsid w:val="0004368E"/>
    <w:rsid w:val="00043A4C"/>
    <w:rsid w:val="00043DE2"/>
    <w:rsid w:val="00045E28"/>
    <w:rsid w:val="00046761"/>
    <w:rsid w:val="00047055"/>
    <w:rsid w:val="0005013B"/>
    <w:rsid w:val="00050268"/>
    <w:rsid w:val="000519F3"/>
    <w:rsid w:val="000531DD"/>
    <w:rsid w:val="00053457"/>
    <w:rsid w:val="000555E2"/>
    <w:rsid w:val="00060977"/>
    <w:rsid w:val="000634BF"/>
    <w:rsid w:val="0006367D"/>
    <w:rsid w:val="00064A51"/>
    <w:rsid w:val="0006620B"/>
    <w:rsid w:val="000662C2"/>
    <w:rsid w:val="00066D9C"/>
    <w:rsid w:val="00067C2E"/>
    <w:rsid w:val="00075F5D"/>
    <w:rsid w:val="00075F73"/>
    <w:rsid w:val="0007632C"/>
    <w:rsid w:val="000763D1"/>
    <w:rsid w:val="00076CB6"/>
    <w:rsid w:val="00077D32"/>
    <w:rsid w:val="00081071"/>
    <w:rsid w:val="00081C35"/>
    <w:rsid w:val="000845A8"/>
    <w:rsid w:val="00084627"/>
    <w:rsid w:val="00085BB3"/>
    <w:rsid w:val="00086B84"/>
    <w:rsid w:val="00087E17"/>
    <w:rsid w:val="00092A27"/>
    <w:rsid w:val="000934C1"/>
    <w:rsid w:val="00094589"/>
    <w:rsid w:val="00095431"/>
    <w:rsid w:val="00097E0B"/>
    <w:rsid w:val="000A0747"/>
    <w:rsid w:val="000A0DD8"/>
    <w:rsid w:val="000A3DE8"/>
    <w:rsid w:val="000A4049"/>
    <w:rsid w:val="000A47EA"/>
    <w:rsid w:val="000A5ACF"/>
    <w:rsid w:val="000B15D2"/>
    <w:rsid w:val="000B2841"/>
    <w:rsid w:val="000B38B7"/>
    <w:rsid w:val="000B3F0E"/>
    <w:rsid w:val="000B4271"/>
    <w:rsid w:val="000B519B"/>
    <w:rsid w:val="000B70EC"/>
    <w:rsid w:val="000C0460"/>
    <w:rsid w:val="000C2D90"/>
    <w:rsid w:val="000C2D99"/>
    <w:rsid w:val="000C2E13"/>
    <w:rsid w:val="000C3557"/>
    <w:rsid w:val="000C38E4"/>
    <w:rsid w:val="000C4D29"/>
    <w:rsid w:val="000C7289"/>
    <w:rsid w:val="000C7DD8"/>
    <w:rsid w:val="000D0477"/>
    <w:rsid w:val="000D0502"/>
    <w:rsid w:val="000D325F"/>
    <w:rsid w:val="000D33AF"/>
    <w:rsid w:val="000D3B19"/>
    <w:rsid w:val="000D4883"/>
    <w:rsid w:val="000D4908"/>
    <w:rsid w:val="000D514F"/>
    <w:rsid w:val="000D628B"/>
    <w:rsid w:val="000E0725"/>
    <w:rsid w:val="000E0C29"/>
    <w:rsid w:val="000E0C99"/>
    <w:rsid w:val="000E103F"/>
    <w:rsid w:val="000E214C"/>
    <w:rsid w:val="000E3623"/>
    <w:rsid w:val="000E3ACD"/>
    <w:rsid w:val="000E4F0D"/>
    <w:rsid w:val="000E55D1"/>
    <w:rsid w:val="000E77A3"/>
    <w:rsid w:val="000F0190"/>
    <w:rsid w:val="000F0BCF"/>
    <w:rsid w:val="000F12E8"/>
    <w:rsid w:val="000F2F4D"/>
    <w:rsid w:val="000F3189"/>
    <w:rsid w:val="000F5265"/>
    <w:rsid w:val="000F596F"/>
    <w:rsid w:val="000F5CF4"/>
    <w:rsid w:val="000F5DD7"/>
    <w:rsid w:val="000F76C3"/>
    <w:rsid w:val="000F7820"/>
    <w:rsid w:val="000F7D17"/>
    <w:rsid w:val="000F7F87"/>
    <w:rsid w:val="00100235"/>
    <w:rsid w:val="0010027F"/>
    <w:rsid w:val="001014F1"/>
    <w:rsid w:val="00102AB2"/>
    <w:rsid w:val="00104269"/>
    <w:rsid w:val="001048DD"/>
    <w:rsid w:val="00105C54"/>
    <w:rsid w:val="001106FE"/>
    <w:rsid w:val="00110932"/>
    <w:rsid w:val="00110DF1"/>
    <w:rsid w:val="00111C26"/>
    <w:rsid w:val="00111FAE"/>
    <w:rsid w:val="00113573"/>
    <w:rsid w:val="00113FE7"/>
    <w:rsid w:val="00115FBE"/>
    <w:rsid w:val="001160DB"/>
    <w:rsid w:val="001164DF"/>
    <w:rsid w:val="001165FE"/>
    <w:rsid w:val="0011733F"/>
    <w:rsid w:val="00121466"/>
    <w:rsid w:val="0012578C"/>
    <w:rsid w:val="00125988"/>
    <w:rsid w:val="001262BD"/>
    <w:rsid w:val="00130366"/>
    <w:rsid w:val="00130A72"/>
    <w:rsid w:val="00131277"/>
    <w:rsid w:val="0013198F"/>
    <w:rsid w:val="0013275A"/>
    <w:rsid w:val="0013324B"/>
    <w:rsid w:val="00135644"/>
    <w:rsid w:val="00137AA6"/>
    <w:rsid w:val="001422E9"/>
    <w:rsid w:val="00146895"/>
    <w:rsid w:val="00146E30"/>
    <w:rsid w:val="00150FFD"/>
    <w:rsid w:val="00151117"/>
    <w:rsid w:val="001528B2"/>
    <w:rsid w:val="00153283"/>
    <w:rsid w:val="001543D2"/>
    <w:rsid w:val="00156C17"/>
    <w:rsid w:val="00157004"/>
    <w:rsid w:val="0015722A"/>
    <w:rsid w:val="001573E1"/>
    <w:rsid w:val="00160831"/>
    <w:rsid w:val="00160CFD"/>
    <w:rsid w:val="00161F35"/>
    <w:rsid w:val="0016364E"/>
    <w:rsid w:val="00166A05"/>
    <w:rsid w:val="00166B2A"/>
    <w:rsid w:val="00167363"/>
    <w:rsid w:val="00167D30"/>
    <w:rsid w:val="00170107"/>
    <w:rsid w:val="001730DC"/>
    <w:rsid w:val="00174162"/>
    <w:rsid w:val="0017573E"/>
    <w:rsid w:val="00175E70"/>
    <w:rsid w:val="001760F7"/>
    <w:rsid w:val="00177FB0"/>
    <w:rsid w:val="00181BFD"/>
    <w:rsid w:val="001848D1"/>
    <w:rsid w:val="0018528C"/>
    <w:rsid w:val="00187224"/>
    <w:rsid w:val="001875BD"/>
    <w:rsid w:val="00187E47"/>
    <w:rsid w:val="00191BDE"/>
    <w:rsid w:val="00191E26"/>
    <w:rsid w:val="00191EE1"/>
    <w:rsid w:val="00193093"/>
    <w:rsid w:val="001932B2"/>
    <w:rsid w:val="001937AC"/>
    <w:rsid w:val="0019585E"/>
    <w:rsid w:val="001960D7"/>
    <w:rsid w:val="00197685"/>
    <w:rsid w:val="00197E2F"/>
    <w:rsid w:val="001A118E"/>
    <w:rsid w:val="001A375C"/>
    <w:rsid w:val="001A45AA"/>
    <w:rsid w:val="001B0191"/>
    <w:rsid w:val="001B0529"/>
    <w:rsid w:val="001B1B92"/>
    <w:rsid w:val="001B2524"/>
    <w:rsid w:val="001B2EA7"/>
    <w:rsid w:val="001B5675"/>
    <w:rsid w:val="001B6313"/>
    <w:rsid w:val="001B78F7"/>
    <w:rsid w:val="001B7B29"/>
    <w:rsid w:val="001B7E7F"/>
    <w:rsid w:val="001C1958"/>
    <w:rsid w:val="001C285C"/>
    <w:rsid w:val="001C634F"/>
    <w:rsid w:val="001C6546"/>
    <w:rsid w:val="001C66D9"/>
    <w:rsid w:val="001C69F8"/>
    <w:rsid w:val="001D00A6"/>
    <w:rsid w:val="001D1A81"/>
    <w:rsid w:val="001D1B17"/>
    <w:rsid w:val="001D1E91"/>
    <w:rsid w:val="001D3AC2"/>
    <w:rsid w:val="001D430E"/>
    <w:rsid w:val="001D5D4A"/>
    <w:rsid w:val="001D66EA"/>
    <w:rsid w:val="001D6BB6"/>
    <w:rsid w:val="001D6F4D"/>
    <w:rsid w:val="001E1009"/>
    <w:rsid w:val="001E1CC9"/>
    <w:rsid w:val="001E2D6A"/>
    <w:rsid w:val="001E3098"/>
    <w:rsid w:val="001E63DF"/>
    <w:rsid w:val="001E6DD0"/>
    <w:rsid w:val="001F18B6"/>
    <w:rsid w:val="001F2D5B"/>
    <w:rsid w:val="001F423C"/>
    <w:rsid w:val="00200539"/>
    <w:rsid w:val="00205BD8"/>
    <w:rsid w:val="00205CDE"/>
    <w:rsid w:val="00206E60"/>
    <w:rsid w:val="002072C1"/>
    <w:rsid w:val="00210199"/>
    <w:rsid w:val="00210B5E"/>
    <w:rsid w:val="00210BCA"/>
    <w:rsid w:val="00211185"/>
    <w:rsid w:val="002114D9"/>
    <w:rsid w:val="0021377B"/>
    <w:rsid w:val="00213AFF"/>
    <w:rsid w:val="002147EA"/>
    <w:rsid w:val="00214950"/>
    <w:rsid w:val="00214FDD"/>
    <w:rsid w:val="00220104"/>
    <w:rsid w:val="002243C5"/>
    <w:rsid w:val="00224A5E"/>
    <w:rsid w:val="00226200"/>
    <w:rsid w:val="002264E2"/>
    <w:rsid w:val="00227744"/>
    <w:rsid w:val="00227769"/>
    <w:rsid w:val="00230D12"/>
    <w:rsid w:val="00232057"/>
    <w:rsid w:val="002325DB"/>
    <w:rsid w:val="00232FA5"/>
    <w:rsid w:val="00235C16"/>
    <w:rsid w:val="00235C75"/>
    <w:rsid w:val="0023729D"/>
    <w:rsid w:val="0024000F"/>
    <w:rsid w:val="0024060D"/>
    <w:rsid w:val="00241145"/>
    <w:rsid w:val="00241308"/>
    <w:rsid w:val="00241884"/>
    <w:rsid w:val="00241DAF"/>
    <w:rsid w:val="00242FD0"/>
    <w:rsid w:val="00245CE7"/>
    <w:rsid w:val="00246033"/>
    <w:rsid w:val="002476EC"/>
    <w:rsid w:val="002477E1"/>
    <w:rsid w:val="00247B4D"/>
    <w:rsid w:val="0025070C"/>
    <w:rsid w:val="0025164E"/>
    <w:rsid w:val="002518F4"/>
    <w:rsid w:val="00253814"/>
    <w:rsid w:val="00253FA2"/>
    <w:rsid w:val="00254A6D"/>
    <w:rsid w:val="00257598"/>
    <w:rsid w:val="002579E8"/>
    <w:rsid w:val="002614EC"/>
    <w:rsid w:val="00261676"/>
    <w:rsid w:val="00263E2A"/>
    <w:rsid w:val="00265880"/>
    <w:rsid w:val="00266228"/>
    <w:rsid w:val="00266308"/>
    <w:rsid w:val="00267125"/>
    <w:rsid w:val="00267A50"/>
    <w:rsid w:val="00270105"/>
    <w:rsid w:val="00270182"/>
    <w:rsid w:val="00270B8F"/>
    <w:rsid w:val="00271F96"/>
    <w:rsid w:val="0027366A"/>
    <w:rsid w:val="00273938"/>
    <w:rsid w:val="002745EE"/>
    <w:rsid w:val="00276392"/>
    <w:rsid w:val="00277640"/>
    <w:rsid w:val="00281F78"/>
    <w:rsid w:val="00285377"/>
    <w:rsid w:val="00286AFC"/>
    <w:rsid w:val="0028781C"/>
    <w:rsid w:val="00291BB0"/>
    <w:rsid w:val="00295C73"/>
    <w:rsid w:val="002A0FD8"/>
    <w:rsid w:val="002A14CF"/>
    <w:rsid w:val="002A5BCC"/>
    <w:rsid w:val="002B0831"/>
    <w:rsid w:val="002B1586"/>
    <w:rsid w:val="002B1843"/>
    <w:rsid w:val="002B2754"/>
    <w:rsid w:val="002B2C88"/>
    <w:rsid w:val="002B3453"/>
    <w:rsid w:val="002B3B1C"/>
    <w:rsid w:val="002B3F7D"/>
    <w:rsid w:val="002B61F4"/>
    <w:rsid w:val="002C2B71"/>
    <w:rsid w:val="002C3721"/>
    <w:rsid w:val="002C3B2E"/>
    <w:rsid w:val="002C499D"/>
    <w:rsid w:val="002C4AA4"/>
    <w:rsid w:val="002C5258"/>
    <w:rsid w:val="002C52CF"/>
    <w:rsid w:val="002C577F"/>
    <w:rsid w:val="002C6235"/>
    <w:rsid w:val="002C7623"/>
    <w:rsid w:val="002D028D"/>
    <w:rsid w:val="002D1F99"/>
    <w:rsid w:val="002D3179"/>
    <w:rsid w:val="002D4124"/>
    <w:rsid w:val="002D75CB"/>
    <w:rsid w:val="002D7E3D"/>
    <w:rsid w:val="002E1A33"/>
    <w:rsid w:val="002E38B1"/>
    <w:rsid w:val="002E3B76"/>
    <w:rsid w:val="002E4E4D"/>
    <w:rsid w:val="002E64F5"/>
    <w:rsid w:val="002E69A9"/>
    <w:rsid w:val="002F09BE"/>
    <w:rsid w:val="002F0E90"/>
    <w:rsid w:val="002F1908"/>
    <w:rsid w:val="002F2E13"/>
    <w:rsid w:val="002F3AA3"/>
    <w:rsid w:val="002F3B30"/>
    <w:rsid w:val="002F52BE"/>
    <w:rsid w:val="002F62A1"/>
    <w:rsid w:val="00300318"/>
    <w:rsid w:val="00311484"/>
    <w:rsid w:val="003140D8"/>
    <w:rsid w:val="003163A9"/>
    <w:rsid w:val="0031676A"/>
    <w:rsid w:val="003169B0"/>
    <w:rsid w:val="00320122"/>
    <w:rsid w:val="003209C8"/>
    <w:rsid w:val="00321902"/>
    <w:rsid w:val="00321A85"/>
    <w:rsid w:val="00322767"/>
    <w:rsid w:val="00322C79"/>
    <w:rsid w:val="003233AB"/>
    <w:rsid w:val="003239FF"/>
    <w:rsid w:val="00323E51"/>
    <w:rsid w:val="00325997"/>
    <w:rsid w:val="00330569"/>
    <w:rsid w:val="0033104B"/>
    <w:rsid w:val="003329A6"/>
    <w:rsid w:val="0033378B"/>
    <w:rsid w:val="00334F44"/>
    <w:rsid w:val="003350E1"/>
    <w:rsid w:val="00335C21"/>
    <w:rsid w:val="003364DB"/>
    <w:rsid w:val="0033766B"/>
    <w:rsid w:val="00337DDC"/>
    <w:rsid w:val="00337E25"/>
    <w:rsid w:val="00337F82"/>
    <w:rsid w:val="00342A8A"/>
    <w:rsid w:val="003456A4"/>
    <w:rsid w:val="00346A8C"/>
    <w:rsid w:val="003505C0"/>
    <w:rsid w:val="00352610"/>
    <w:rsid w:val="00354F24"/>
    <w:rsid w:val="003550E7"/>
    <w:rsid w:val="00355425"/>
    <w:rsid w:val="0035580B"/>
    <w:rsid w:val="00357507"/>
    <w:rsid w:val="003615D1"/>
    <w:rsid w:val="003630AF"/>
    <w:rsid w:val="00363125"/>
    <w:rsid w:val="003634AA"/>
    <w:rsid w:val="0036771D"/>
    <w:rsid w:val="00370FC9"/>
    <w:rsid w:val="00371957"/>
    <w:rsid w:val="00373AA4"/>
    <w:rsid w:val="003742CA"/>
    <w:rsid w:val="00376CA0"/>
    <w:rsid w:val="00377646"/>
    <w:rsid w:val="0038080B"/>
    <w:rsid w:val="00381494"/>
    <w:rsid w:val="00382846"/>
    <w:rsid w:val="003832F2"/>
    <w:rsid w:val="00383DA5"/>
    <w:rsid w:val="00385F5E"/>
    <w:rsid w:val="00390372"/>
    <w:rsid w:val="00390AA2"/>
    <w:rsid w:val="00390AC8"/>
    <w:rsid w:val="00391469"/>
    <w:rsid w:val="0039406A"/>
    <w:rsid w:val="00395815"/>
    <w:rsid w:val="00395909"/>
    <w:rsid w:val="003968CF"/>
    <w:rsid w:val="00397983"/>
    <w:rsid w:val="003A1FF5"/>
    <w:rsid w:val="003A22C0"/>
    <w:rsid w:val="003A4C94"/>
    <w:rsid w:val="003A4D78"/>
    <w:rsid w:val="003A7C8F"/>
    <w:rsid w:val="003A7F7F"/>
    <w:rsid w:val="003B1392"/>
    <w:rsid w:val="003B1977"/>
    <w:rsid w:val="003B2B8D"/>
    <w:rsid w:val="003B2ED3"/>
    <w:rsid w:val="003B310F"/>
    <w:rsid w:val="003B3DB3"/>
    <w:rsid w:val="003B4709"/>
    <w:rsid w:val="003B53BE"/>
    <w:rsid w:val="003B5B4B"/>
    <w:rsid w:val="003B6843"/>
    <w:rsid w:val="003B795C"/>
    <w:rsid w:val="003C0345"/>
    <w:rsid w:val="003C1096"/>
    <w:rsid w:val="003C11AB"/>
    <w:rsid w:val="003C1A1E"/>
    <w:rsid w:val="003C359F"/>
    <w:rsid w:val="003C42DB"/>
    <w:rsid w:val="003C728A"/>
    <w:rsid w:val="003D0D18"/>
    <w:rsid w:val="003D0E0C"/>
    <w:rsid w:val="003D186E"/>
    <w:rsid w:val="003D2A9C"/>
    <w:rsid w:val="003D487C"/>
    <w:rsid w:val="003D5F64"/>
    <w:rsid w:val="003D7A22"/>
    <w:rsid w:val="003D7DDB"/>
    <w:rsid w:val="003E08A5"/>
    <w:rsid w:val="003E4DBA"/>
    <w:rsid w:val="003E58B5"/>
    <w:rsid w:val="003F11FD"/>
    <w:rsid w:val="003F1AE7"/>
    <w:rsid w:val="003F2CD8"/>
    <w:rsid w:val="003F38A1"/>
    <w:rsid w:val="003F3EDD"/>
    <w:rsid w:val="003F65A7"/>
    <w:rsid w:val="003F7BD7"/>
    <w:rsid w:val="00400ED4"/>
    <w:rsid w:val="0040529A"/>
    <w:rsid w:val="004054CE"/>
    <w:rsid w:val="004063EA"/>
    <w:rsid w:val="00412EF9"/>
    <w:rsid w:val="00413077"/>
    <w:rsid w:val="004132DE"/>
    <w:rsid w:val="00413888"/>
    <w:rsid w:val="00414ED9"/>
    <w:rsid w:val="0041667E"/>
    <w:rsid w:val="00416930"/>
    <w:rsid w:val="00416B08"/>
    <w:rsid w:val="004173B1"/>
    <w:rsid w:val="00420BA9"/>
    <w:rsid w:val="00420F9B"/>
    <w:rsid w:val="00421558"/>
    <w:rsid w:val="00424C43"/>
    <w:rsid w:val="004253F3"/>
    <w:rsid w:val="004255D1"/>
    <w:rsid w:val="004266E1"/>
    <w:rsid w:val="00426A3E"/>
    <w:rsid w:val="00430451"/>
    <w:rsid w:val="004309E6"/>
    <w:rsid w:val="00430CAA"/>
    <w:rsid w:val="004311ED"/>
    <w:rsid w:val="00431DA3"/>
    <w:rsid w:val="00431E14"/>
    <w:rsid w:val="00432125"/>
    <w:rsid w:val="00434E36"/>
    <w:rsid w:val="004354C2"/>
    <w:rsid w:val="00437FAC"/>
    <w:rsid w:val="004413F1"/>
    <w:rsid w:val="00441634"/>
    <w:rsid w:val="00441821"/>
    <w:rsid w:val="00441B06"/>
    <w:rsid w:val="004420B6"/>
    <w:rsid w:val="00442E18"/>
    <w:rsid w:val="00444C27"/>
    <w:rsid w:val="004451F3"/>
    <w:rsid w:val="00447AEF"/>
    <w:rsid w:val="0045021F"/>
    <w:rsid w:val="00450801"/>
    <w:rsid w:val="00451683"/>
    <w:rsid w:val="00451AF7"/>
    <w:rsid w:val="004521C6"/>
    <w:rsid w:val="004557EF"/>
    <w:rsid w:val="004565F1"/>
    <w:rsid w:val="0045716E"/>
    <w:rsid w:val="0045759D"/>
    <w:rsid w:val="00457672"/>
    <w:rsid w:val="00460BAD"/>
    <w:rsid w:val="0046137E"/>
    <w:rsid w:val="00463734"/>
    <w:rsid w:val="00465086"/>
    <w:rsid w:val="00466162"/>
    <w:rsid w:val="0046737A"/>
    <w:rsid w:val="00470669"/>
    <w:rsid w:val="00470D98"/>
    <w:rsid w:val="0047396B"/>
    <w:rsid w:val="0047424B"/>
    <w:rsid w:val="004756D4"/>
    <w:rsid w:val="00476717"/>
    <w:rsid w:val="00477190"/>
    <w:rsid w:val="00481D82"/>
    <w:rsid w:val="004829E0"/>
    <w:rsid w:val="004905FD"/>
    <w:rsid w:val="00492F23"/>
    <w:rsid w:val="004936D3"/>
    <w:rsid w:val="004938B2"/>
    <w:rsid w:val="00494904"/>
    <w:rsid w:val="004957AC"/>
    <w:rsid w:val="0049737F"/>
    <w:rsid w:val="0049754C"/>
    <w:rsid w:val="00497646"/>
    <w:rsid w:val="004A19AC"/>
    <w:rsid w:val="004A4BD3"/>
    <w:rsid w:val="004A6570"/>
    <w:rsid w:val="004A6A96"/>
    <w:rsid w:val="004A6DD8"/>
    <w:rsid w:val="004B07B3"/>
    <w:rsid w:val="004B129C"/>
    <w:rsid w:val="004B1C3D"/>
    <w:rsid w:val="004B351A"/>
    <w:rsid w:val="004B43D9"/>
    <w:rsid w:val="004B50E8"/>
    <w:rsid w:val="004B6974"/>
    <w:rsid w:val="004C08C8"/>
    <w:rsid w:val="004C0AFA"/>
    <w:rsid w:val="004C11E8"/>
    <w:rsid w:val="004C2B04"/>
    <w:rsid w:val="004C3A71"/>
    <w:rsid w:val="004C52D8"/>
    <w:rsid w:val="004C774C"/>
    <w:rsid w:val="004C7961"/>
    <w:rsid w:val="004D1505"/>
    <w:rsid w:val="004D150C"/>
    <w:rsid w:val="004D246B"/>
    <w:rsid w:val="004D2B1C"/>
    <w:rsid w:val="004D3388"/>
    <w:rsid w:val="004D585F"/>
    <w:rsid w:val="004D6C6A"/>
    <w:rsid w:val="004E08CB"/>
    <w:rsid w:val="004E1096"/>
    <w:rsid w:val="004E1601"/>
    <w:rsid w:val="004E241B"/>
    <w:rsid w:val="004E2A31"/>
    <w:rsid w:val="004E3C7C"/>
    <w:rsid w:val="004E3DCD"/>
    <w:rsid w:val="004E4FE0"/>
    <w:rsid w:val="004E53D0"/>
    <w:rsid w:val="004E58F5"/>
    <w:rsid w:val="004E5A4D"/>
    <w:rsid w:val="004E699A"/>
    <w:rsid w:val="004E7647"/>
    <w:rsid w:val="004F330E"/>
    <w:rsid w:val="004F357B"/>
    <w:rsid w:val="0050049F"/>
    <w:rsid w:val="00501792"/>
    <w:rsid w:val="00505513"/>
    <w:rsid w:val="00506EDC"/>
    <w:rsid w:val="00507982"/>
    <w:rsid w:val="00511DDF"/>
    <w:rsid w:val="005122AF"/>
    <w:rsid w:val="00512447"/>
    <w:rsid w:val="00512EEF"/>
    <w:rsid w:val="00512FE1"/>
    <w:rsid w:val="00513A52"/>
    <w:rsid w:val="005152FB"/>
    <w:rsid w:val="0051568C"/>
    <w:rsid w:val="005158CB"/>
    <w:rsid w:val="005165EA"/>
    <w:rsid w:val="00517DD1"/>
    <w:rsid w:val="00520FD5"/>
    <w:rsid w:val="00521BCF"/>
    <w:rsid w:val="00522026"/>
    <w:rsid w:val="00522EC5"/>
    <w:rsid w:val="00526061"/>
    <w:rsid w:val="005261CC"/>
    <w:rsid w:val="00526ACD"/>
    <w:rsid w:val="0052738F"/>
    <w:rsid w:val="0052765D"/>
    <w:rsid w:val="00531971"/>
    <w:rsid w:val="005322EB"/>
    <w:rsid w:val="005340CA"/>
    <w:rsid w:val="005342A5"/>
    <w:rsid w:val="00535423"/>
    <w:rsid w:val="00535EE2"/>
    <w:rsid w:val="00536188"/>
    <w:rsid w:val="0054039C"/>
    <w:rsid w:val="00541D12"/>
    <w:rsid w:val="0054315B"/>
    <w:rsid w:val="00543320"/>
    <w:rsid w:val="00543CFE"/>
    <w:rsid w:val="00545905"/>
    <w:rsid w:val="00545F02"/>
    <w:rsid w:val="00545F59"/>
    <w:rsid w:val="00550001"/>
    <w:rsid w:val="005500D6"/>
    <w:rsid w:val="00551BCE"/>
    <w:rsid w:val="00554394"/>
    <w:rsid w:val="00554755"/>
    <w:rsid w:val="00554C0B"/>
    <w:rsid w:val="00554E5F"/>
    <w:rsid w:val="0055535A"/>
    <w:rsid w:val="00555669"/>
    <w:rsid w:val="005560F1"/>
    <w:rsid w:val="005566FE"/>
    <w:rsid w:val="005570D1"/>
    <w:rsid w:val="005610A6"/>
    <w:rsid w:val="005615A8"/>
    <w:rsid w:val="005626BF"/>
    <w:rsid w:val="005631CB"/>
    <w:rsid w:val="005637EA"/>
    <w:rsid w:val="00564080"/>
    <w:rsid w:val="00564148"/>
    <w:rsid w:val="00565785"/>
    <w:rsid w:val="005703E5"/>
    <w:rsid w:val="00571C22"/>
    <w:rsid w:val="00580790"/>
    <w:rsid w:val="00581104"/>
    <w:rsid w:val="00583F4A"/>
    <w:rsid w:val="005841FF"/>
    <w:rsid w:val="0058607E"/>
    <w:rsid w:val="00586E25"/>
    <w:rsid w:val="005900C6"/>
    <w:rsid w:val="0059030A"/>
    <w:rsid w:val="0059237D"/>
    <w:rsid w:val="00593E48"/>
    <w:rsid w:val="00596516"/>
    <w:rsid w:val="005A227A"/>
    <w:rsid w:val="005A2628"/>
    <w:rsid w:val="005A3EA1"/>
    <w:rsid w:val="005A58D4"/>
    <w:rsid w:val="005A5AE5"/>
    <w:rsid w:val="005A613B"/>
    <w:rsid w:val="005A6FCF"/>
    <w:rsid w:val="005A7FCB"/>
    <w:rsid w:val="005B0912"/>
    <w:rsid w:val="005B0D68"/>
    <w:rsid w:val="005B2C12"/>
    <w:rsid w:val="005B37ED"/>
    <w:rsid w:val="005B436C"/>
    <w:rsid w:val="005B512F"/>
    <w:rsid w:val="005B5AF8"/>
    <w:rsid w:val="005B6CA6"/>
    <w:rsid w:val="005C040E"/>
    <w:rsid w:val="005C07DD"/>
    <w:rsid w:val="005C3922"/>
    <w:rsid w:val="005C5EB3"/>
    <w:rsid w:val="005C652D"/>
    <w:rsid w:val="005C77AE"/>
    <w:rsid w:val="005D0A26"/>
    <w:rsid w:val="005D181E"/>
    <w:rsid w:val="005D267B"/>
    <w:rsid w:val="005D4167"/>
    <w:rsid w:val="005D5407"/>
    <w:rsid w:val="005D62BA"/>
    <w:rsid w:val="005D6F4A"/>
    <w:rsid w:val="005D76F0"/>
    <w:rsid w:val="005D7F73"/>
    <w:rsid w:val="005E2641"/>
    <w:rsid w:val="005E2FA1"/>
    <w:rsid w:val="005E393C"/>
    <w:rsid w:val="005E47E5"/>
    <w:rsid w:val="005E4BAE"/>
    <w:rsid w:val="005E4CBC"/>
    <w:rsid w:val="005E57C4"/>
    <w:rsid w:val="005F11FA"/>
    <w:rsid w:val="005F22AA"/>
    <w:rsid w:val="005F2EE1"/>
    <w:rsid w:val="005F583C"/>
    <w:rsid w:val="005F64A0"/>
    <w:rsid w:val="005F7B1D"/>
    <w:rsid w:val="005F7C31"/>
    <w:rsid w:val="00602A89"/>
    <w:rsid w:val="00602E79"/>
    <w:rsid w:val="0060387F"/>
    <w:rsid w:val="00603DD2"/>
    <w:rsid w:val="00605E62"/>
    <w:rsid w:val="006064AB"/>
    <w:rsid w:val="00607F76"/>
    <w:rsid w:val="0061003C"/>
    <w:rsid w:val="00614008"/>
    <w:rsid w:val="00614686"/>
    <w:rsid w:val="00614B33"/>
    <w:rsid w:val="00614D6F"/>
    <w:rsid w:val="0061569D"/>
    <w:rsid w:val="0061614A"/>
    <w:rsid w:val="006162E4"/>
    <w:rsid w:val="006163BB"/>
    <w:rsid w:val="006174CD"/>
    <w:rsid w:val="00617696"/>
    <w:rsid w:val="00617FCA"/>
    <w:rsid w:val="0062054D"/>
    <w:rsid w:val="00622153"/>
    <w:rsid w:val="00622D38"/>
    <w:rsid w:val="00624B7A"/>
    <w:rsid w:val="006258D7"/>
    <w:rsid w:val="00625E1E"/>
    <w:rsid w:val="00626325"/>
    <w:rsid w:val="0062750A"/>
    <w:rsid w:val="006308A9"/>
    <w:rsid w:val="00631062"/>
    <w:rsid w:val="00634FFA"/>
    <w:rsid w:val="00637492"/>
    <w:rsid w:val="00643DF0"/>
    <w:rsid w:val="006443EE"/>
    <w:rsid w:val="00645F94"/>
    <w:rsid w:val="00646B23"/>
    <w:rsid w:val="00647DD3"/>
    <w:rsid w:val="00650DE6"/>
    <w:rsid w:val="006526F9"/>
    <w:rsid w:val="00652EAA"/>
    <w:rsid w:val="0065633C"/>
    <w:rsid w:val="006567C8"/>
    <w:rsid w:val="006570DB"/>
    <w:rsid w:val="00657ABB"/>
    <w:rsid w:val="006601D3"/>
    <w:rsid w:val="006612FF"/>
    <w:rsid w:val="00661458"/>
    <w:rsid w:val="006619ED"/>
    <w:rsid w:val="00661ECC"/>
    <w:rsid w:val="00662235"/>
    <w:rsid w:val="006702DD"/>
    <w:rsid w:val="006708CE"/>
    <w:rsid w:val="00672596"/>
    <w:rsid w:val="00672A77"/>
    <w:rsid w:val="00673162"/>
    <w:rsid w:val="006732C1"/>
    <w:rsid w:val="00673AEA"/>
    <w:rsid w:val="006755D8"/>
    <w:rsid w:val="00675CAC"/>
    <w:rsid w:val="00676BC3"/>
    <w:rsid w:val="0067760F"/>
    <w:rsid w:val="006779B4"/>
    <w:rsid w:val="00680241"/>
    <w:rsid w:val="00682402"/>
    <w:rsid w:val="0068412B"/>
    <w:rsid w:val="00684B32"/>
    <w:rsid w:val="00684FDF"/>
    <w:rsid w:val="00686596"/>
    <w:rsid w:val="00687420"/>
    <w:rsid w:val="006877FC"/>
    <w:rsid w:val="006929F4"/>
    <w:rsid w:val="006958B4"/>
    <w:rsid w:val="0069604A"/>
    <w:rsid w:val="006A02B1"/>
    <w:rsid w:val="006A075A"/>
    <w:rsid w:val="006A1486"/>
    <w:rsid w:val="006A1553"/>
    <w:rsid w:val="006A40B9"/>
    <w:rsid w:val="006A5B2A"/>
    <w:rsid w:val="006B1864"/>
    <w:rsid w:val="006B217B"/>
    <w:rsid w:val="006B38F8"/>
    <w:rsid w:val="006B46DB"/>
    <w:rsid w:val="006B4F5E"/>
    <w:rsid w:val="006B6A4A"/>
    <w:rsid w:val="006B7055"/>
    <w:rsid w:val="006B74EC"/>
    <w:rsid w:val="006B7982"/>
    <w:rsid w:val="006C0754"/>
    <w:rsid w:val="006C13BA"/>
    <w:rsid w:val="006C21A2"/>
    <w:rsid w:val="006C2BE8"/>
    <w:rsid w:val="006C3130"/>
    <w:rsid w:val="006C412D"/>
    <w:rsid w:val="006C487B"/>
    <w:rsid w:val="006C5EF6"/>
    <w:rsid w:val="006C635E"/>
    <w:rsid w:val="006C78D0"/>
    <w:rsid w:val="006D1C49"/>
    <w:rsid w:val="006D1DB9"/>
    <w:rsid w:val="006D39D3"/>
    <w:rsid w:val="006D60FC"/>
    <w:rsid w:val="006D7DB1"/>
    <w:rsid w:val="006E10AB"/>
    <w:rsid w:val="006E1670"/>
    <w:rsid w:val="006E1969"/>
    <w:rsid w:val="006E1C68"/>
    <w:rsid w:val="006E2405"/>
    <w:rsid w:val="006E2D96"/>
    <w:rsid w:val="006E340C"/>
    <w:rsid w:val="006E3FED"/>
    <w:rsid w:val="006E72B1"/>
    <w:rsid w:val="006F05F3"/>
    <w:rsid w:val="006F24EE"/>
    <w:rsid w:val="006F2EE3"/>
    <w:rsid w:val="006F3066"/>
    <w:rsid w:val="006F35D5"/>
    <w:rsid w:val="006F3922"/>
    <w:rsid w:val="006F3C2B"/>
    <w:rsid w:val="006F4DAD"/>
    <w:rsid w:val="006F6CA7"/>
    <w:rsid w:val="006F728D"/>
    <w:rsid w:val="007000A8"/>
    <w:rsid w:val="00700897"/>
    <w:rsid w:val="00701E0D"/>
    <w:rsid w:val="00702A90"/>
    <w:rsid w:val="00710DAF"/>
    <w:rsid w:val="007114FE"/>
    <w:rsid w:val="00712CE0"/>
    <w:rsid w:val="00713916"/>
    <w:rsid w:val="00714AD5"/>
    <w:rsid w:val="00715297"/>
    <w:rsid w:val="00715C35"/>
    <w:rsid w:val="00717A88"/>
    <w:rsid w:val="00720CC7"/>
    <w:rsid w:val="0072120E"/>
    <w:rsid w:val="0072194D"/>
    <w:rsid w:val="00722545"/>
    <w:rsid w:val="007232C6"/>
    <w:rsid w:val="00723706"/>
    <w:rsid w:val="00723F04"/>
    <w:rsid w:val="0072403E"/>
    <w:rsid w:val="00724727"/>
    <w:rsid w:val="00724918"/>
    <w:rsid w:val="00724B19"/>
    <w:rsid w:val="00725534"/>
    <w:rsid w:val="00725D8A"/>
    <w:rsid w:val="0072726B"/>
    <w:rsid w:val="007335E8"/>
    <w:rsid w:val="00733663"/>
    <w:rsid w:val="00733F89"/>
    <w:rsid w:val="00734881"/>
    <w:rsid w:val="0073523B"/>
    <w:rsid w:val="007354ED"/>
    <w:rsid w:val="00735500"/>
    <w:rsid w:val="007379F4"/>
    <w:rsid w:val="007411F1"/>
    <w:rsid w:val="00741721"/>
    <w:rsid w:val="007431CA"/>
    <w:rsid w:val="007451C5"/>
    <w:rsid w:val="00745910"/>
    <w:rsid w:val="007467B1"/>
    <w:rsid w:val="00747CC0"/>
    <w:rsid w:val="00750437"/>
    <w:rsid w:val="00750D40"/>
    <w:rsid w:val="00751159"/>
    <w:rsid w:val="00752CBE"/>
    <w:rsid w:val="00754BCC"/>
    <w:rsid w:val="00754C70"/>
    <w:rsid w:val="00755B0C"/>
    <w:rsid w:val="007566CE"/>
    <w:rsid w:val="00757444"/>
    <w:rsid w:val="007579B1"/>
    <w:rsid w:val="007617A1"/>
    <w:rsid w:val="0076383B"/>
    <w:rsid w:val="007640C3"/>
    <w:rsid w:val="007644FD"/>
    <w:rsid w:val="0076659B"/>
    <w:rsid w:val="00766D75"/>
    <w:rsid w:val="00767169"/>
    <w:rsid w:val="007671BE"/>
    <w:rsid w:val="00772E29"/>
    <w:rsid w:val="007735D8"/>
    <w:rsid w:val="00773E6F"/>
    <w:rsid w:val="0077490F"/>
    <w:rsid w:val="00775052"/>
    <w:rsid w:val="00775354"/>
    <w:rsid w:val="00775686"/>
    <w:rsid w:val="007765B1"/>
    <w:rsid w:val="0078099A"/>
    <w:rsid w:val="00781640"/>
    <w:rsid w:val="00782039"/>
    <w:rsid w:val="00783189"/>
    <w:rsid w:val="0078339C"/>
    <w:rsid w:val="00783EC0"/>
    <w:rsid w:val="00785DDD"/>
    <w:rsid w:val="00786504"/>
    <w:rsid w:val="007869B1"/>
    <w:rsid w:val="0078701A"/>
    <w:rsid w:val="007873B8"/>
    <w:rsid w:val="0079221C"/>
    <w:rsid w:val="0079419E"/>
    <w:rsid w:val="007945E7"/>
    <w:rsid w:val="00796501"/>
    <w:rsid w:val="00796568"/>
    <w:rsid w:val="007A28DB"/>
    <w:rsid w:val="007A2AE2"/>
    <w:rsid w:val="007A3FE6"/>
    <w:rsid w:val="007A40FD"/>
    <w:rsid w:val="007A4A1A"/>
    <w:rsid w:val="007A56F7"/>
    <w:rsid w:val="007A6376"/>
    <w:rsid w:val="007A715E"/>
    <w:rsid w:val="007B041B"/>
    <w:rsid w:val="007B0473"/>
    <w:rsid w:val="007B047A"/>
    <w:rsid w:val="007B1B2D"/>
    <w:rsid w:val="007B1C96"/>
    <w:rsid w:val="007B3135"/>
    <w:rsid w:val="007B340F"/>
    <w:rsid w:val="007B368E"/>
    <w:rsid w:val="007B3BE2"/>
    <w:rsid w:val="007B47C0"/>
    <w:rsid w:val="007B4828"/>
    <w:rsid w:val="007B4B19"/>
    <w:rsid w:val="007C1144"/>
    <w:rsid w:val="007C2557"/>
    <w:rsid w:val="007C35CD"/>
    <w:rsid w:val="007C3D2A"/>
    <w:rsid w:val="007C3EC5"/>
    <w:rsid w:val="007C50C6"/>
    <w:rsid w:val="007C68EF"/>
    <w:rsid w:val="007C70E4"/>
    <w:rsid w:val="007C7673"/>
    <w:rsid w:val="007D1E0F"/>
    <w:rsid w:val="007D2EA2"/>
    <w:rsid w:val="007D423E"/>
    <w:rsid w:val="007D4C9F"/>
    <w:rsid w:val="007D66A9"/>
    <w:rsid w:val="007D6718"/>
    <w:rsid w:val="007D6B6D"/>
    <w:rsid w:val="007E06AE"/>
    <w:rsid w:val="007E084A"/>
    <w:rsid w:val="007E0C76"/>
    <w:rsid w:val="007E1EAA"/>
    <w:rsid w:val="007E23F7"/>
    <w:rsid w:val="007E7092"/>
    <w:rsid w:val="007F236D"/>
    <w:rsid w:val="007F3846"/>
    <w:rsid w:val="007F617B"/>
    <w:rsid w:val="007F6AFE"/>
    <w:rsid w:val="00800434"/>
    <w:rsid w:val="00800A5C"/>
    <w:rsid w:val="008049EE"/>
    <w:rsid w:val="00804D47"/>
    <w:rsid w:val="00805F13"/>
    <w:rsid w:val="0081181E"/>
    <w:rsid w:val="00813F81"/>
    <w:rsid w:val="008144DA"/>
    <w:rsid w:val="0081646E"/>
    <w:rsid w:val="00816ADF"/>
    <w:rsid w:val="00817F19"/>
    <w:rsid w:val="00821150"/>
    <w:rsid w:val="00823720"/>
    <w:rsid w:val="008238FE"/>
    <w:rsid w:val="0082768F"/>
    <w:rsid w:val="008278BD"/>
    <w:rsid w:val="008278C9"/>
    <w:rsid w:val="008331E5"/>
    <w:rsid w:val="00834B6C"/>
    <w:rsid w:val="00834F91"/>
    <w:rsid w:val="008373BB"/>
    <w:rsid w:val="008378BB"/>
    <w:rsid w:val="00837B48"/>
    <w:rsid w:val="00843025"/>
    <w:rsid w:val="00844F3E"/>
    <w:rsid w:val="00845ACB"/>
    <w:rsid w:val="00845F36"/>
    <w:rsid w:val="008505DE"/>
    <w:rsid w:val="0085074F"/>
    <w:rsid w:val="00851F1C"/>
    <w:rsid w:val="00852664"/>
    <w:rsid w:val="008531F9"/>
    <w:rsid w:val="0085498B"/>
    <w:rsid w:val="00855BFE"/>
    <w:rsid w:val="00856C78"/>
    <w:rsid w:val="00857C01"/>
    <w:rsid w:val="0086144F"/>
    <w:rsid w:val="0086148B"/>
    <w:rsid w:val="00861F00"/>
    <w:rsid w:val="00863B69"/>
    <w:rsid w:val="0086418C"/>
    <w:rsid w:val="00864331"/>
    <w:rsid w:val="00864FE8"/>
    <w:rsid w:val="00865310"/>
    <w:rsid w:val="00865B81"/>
    <w:rsid w:val="0086613E"/>
    <w:rsid w:val="00870D85"/>
    <w:rsid w:val="0087360D"/>
    <w:rsid w:val="00874227"/>
    <w:rsid w:val="008746E9"/>
    <w:rsid w:val="00874EEC"/>
    <w:rsid w:val="008764C7"/>
    <w:rsid w:val="00880246"/>
    <w:rsid w:val="00882217"/>
    <w:rsid w:val="00883556"/>
    <w:rsid w:val="008837B5"/>
    <w:rsid w:val="00883C5B"/>
    <w:rsid w:val="008840A0"/>
    <w:rsid w:val="0088427E"/>
    <w:rsid w:val="0088446D"/>
    <w:rsid w:val="00884C81"/>
    <w:rsid w:val="00887B98"/>
    <w:rsid w:val="008905A3"/>
    <w:rsid w:val="0089091F"/>
    <w:rsid w:val="00892C5E"/>
    <w:rsid w:val="008946C0"/>
    <w:rsid w:val="008958E9"/>
    <w:rsid w:val="00896184"/>
    <w:rsid w:val="008969A7"/>
    <w:rsid w:val="00896E4C"/>
    <w:rsid w:val="008A1618"/>
    <w:rsid w:val="008A1778"/>
    <w:rsid w:val="008A220B"/>
    <w:rsid w:val="008A2E6D"/>
    <w:rsid w:val="008A7415"/>
    <w:rsid w:val="008A7547"/>
    <w:rsid w:val="008B029F"/>
    <w:rsid w:val="008B0505"/>
    <w:rsid w:val="008B0BB4"/>
    <w:rsid w:val="008B0E97"/>
    <w:rsid w:val="008B33F4"/>
    <w:rsid w:val="008B42DA"/>
    <w:rsid w:val="008B4571"/>
    <w:rsid w:val="008B68FC"/>
    <w:rsid w:val="008C1455"/>
    <w:rsid w:val="008D0B06"/>
    <w:rsid w:val="008D1173"/>
    <w:rsid w:val="008D16BB"/>
    <w:rsid w:val="008D1CB3"/>
    <w:rsid w:val="008D287B"/>
    <w:rsid w:val="008D3B83"/>
    <w:rsid w:val="008D5AC9"/>
    <w:rsid w:val="008D6AAC"/>
    <w:rsid w:val="008D7005"/>
    <w:rsid w:val="008D7261"/>
    <w:rsid w:val="008D7A37"/>
    <w:rsid w:val="008D7F7A"/>
    <w:rsid w:val="008E2E7E"/>
    <w:rsid w:val="008E41D9"/>
    <w:rsid w:val="008E4AEE"/>
    <w:rsid w:val="008E5077"/>
    <w:rsid w:val="008E5CA2"/>
    <w:rsid w:val="008E5DD0"/>
    <w:rsid w:val="008E6661"/>
    <w:rsid w:val="008E6DB9"/>
    <w:rsid w:val="008F0E8E"/>
    <w:rsid w:val="008F1BA1"/>
    <w:rsid w:val="008F2BA5"/>
    <w:rsid w:val="008F2CB6"/>
    <w:rsid w:val="008F2EEF"/>
    <w:rsid w:val="008F39FE"/>
    <w:rsid w:val="008F4B7B"/>
    <w:rsid w:val="008F61E7"/>
    <w:rsid w:val="008F7520"/>
    <w:rsid w:val="00903100"/>
    <w:rsid w:val="0090342C"/>
    <w:rsid w:val="00905C2D"/>
    <w:rsid w:val="00906284"/>
    <w:rsid w:val="0090656C"/>
    <w:rsid w:val="0091127E"/>
    <w:rsid w:val="00913557"/>
    <w:rsid w:val="00913D30"/>
    <w:rsid w:val="00915E8E"/>
    <w:rsid w:val="00920322"/>
    <w:rsid w:val="00920510"/>
    <w:rsid w:val="00923F72"/>
    <w:rsid w:val="0092568C"/>
    <w:rsid w:val="00927021"/>
    <w:rsid w:val="0093042F"/>
    <w:rsid w:val="00932A4D"/>
    <w:rsid w:val="00934ECC"/>
    <w:rsid w:val="009359FA"/>
    <w:rsid w:val="00936AF8"/>
    <w:rsid w:val="00937C1F"/>
    <w:rsid w:val="009401C9"/>
    <w:rsid w:val="009432EC"/>
    <w:rsid w:val="00944C34"/>
    <w:rsid w:val="00947985"/>
    <w:rsid w:val="00951990"/>
    <w:rsid w:val="009534DC"/>
    <w:rsid w:val="0095427A"/>
    <w:rsid w:val="00956472"/>
    <w:rsid w:val="00956743"/>
    <w:rsid w:val="0095690C"/>
    <w:rsid w:val="00956AE4"/>
    <w:rsid w:val="009576F8"/>
    <w:rsid w:val="00957B66"/>
    <w:rsid w:val="00957F87"/>
    <w:rsid w:val="0096063E"/>
    <w:rsid w:val="00960C15"/>
    <w:rsid w:val="00960CB6"/>
    <w:rsid w:val="00962A0A"/>
    <w:rsid w:val="00962BA6"/>
    <w:rsid w:val="00963260"/>
    <w:rsid w:val="009638E7"/>
    <w:rsid w:val="0096466D"/>
    <w:rsid w:val="009674A2"/>
    <w:rsid w:val="009700ED"/>
    <w:rsid w:val="009704E6"/>
    <w:rsid w:val="00972DB3"/>
    <w:rsid w:val="009807DB"/>
    <w:rsid w:val="00980E6B"/>
    <w:rsid w:val="00981EEB"/>
    <w:rsid w:val="009822A1"/>
    <w:rsid w:val="0098293C"/>
    <w:rsid w:val="00984876"/>
    <w:rsid w:val="00984CF1"/>
    <w:rsid w:val="00985F96"/>
    <w:rsid w:val="00986C9F"/>
    <w:rsid w:val="00986E38"/>
    <w:rsid w:val="00987D46"/>
    <w:rsid w:val="0099092B"/>
    <w:rsid w:val="00990B67"/>
    <w:rsid w:val="00992D01"/>
    <w:rsid w:val="009944D0"/>
    <w:rsid w:val="00995F34"/>
    <w:rsid w:val="00997581"/>
    <w:rsid w:val="00997E79"/>
    <w:rsid w:val="009A0076"/>
    <w:rsid w:val="009A1775"/>
    <w:rsid w:val="009A1C2B"/>
    <w:rsid w:val="009A27E5"/>
    <w:rsid w:val="009A2F4C"/>
    <w:rsid w:val="009A30E1"/>
    <w:rsid w:val="009A35E5"/>
    <w:rsid w:val="009A45CE"/>
    <w:rsid w:val="009A5AC7"/>
    <w:rsid w:val="009A7B23"/>
    <w:rsid w:val="009A7E0D"/>
    <w:rsid w:val="009B0582"/>
    <w:rsid w:val="009B09D2"/>
    <w:rsid w:val="009B0CD2"/>
    <w:rsid w:val="009B175A"/>
    <w:rsid w:val="009B1F85"/>
    <w:rsid w:val="009B2B79"/>
    <w:rsid w:val="009B3072"/>
    <w:rsid w:val="009B461B"/>
    <w:rsid w:val="009B55F4"/>
    <w:rsid w:val="009C0AA1"/>
    <w:rsid w:val="009C1008"/>
    <w:rsid w:val="009C5A0F"/>
    <w:rsid w:val="009C6136"/>
    <w:rsid w:val="009D06D4"/>
    <w:rsid w:val="009D0EFF"/>
    <w:rsid w:val="009D14F0"/>
    <w:rsid w:val="009D2E58"/>
    <w:rsid w:val="009D33D2"/>
    <w:rsid w:val="009D3591"/>
    <w:rsid w:val="009D4132"/>
    <w:rsid w:val="009D7FC1"/>
    <w:rsid w:val="009E1CE9"/>
    <w:rsid w:val="009E1F57"/>
    <w:rsid w:val="009E550D"/>
    <w:rsid w:val="009E60AE"/>
    <w:rsid w:val="009E62DF"/>
    <w:rsid w:val="009E6A9F"/>
    <w:rsid w:val="009E6FC0"/>
    <w:rsid w:val="009E7E53"/>
    <w:rsid w:val="009F35EE"/>
    <w:rsid w:val="009F44D4"/>
    <w:rsid w:val="009F4F59"/>
    <w:rsid w:val="009F5364"/>
    <w:rsid w:val="009F53E6"/>
    <w:rsid w:val="009F5D03"/>
    <w:rsid w:val="009F61C7"/>
    <w:rsid w:val="009F7435"/>
    <w:rsid w:val="00A00EE4"/>
    <w:rsid w:val="00A011D4"/>
    <w:rsid w:val="00A019F1"/>
    <w:rsid w:val="00A02A70"/>
    <w:rsid w:val="00A0471E"/>
    <w:rsid w:val="00A04A54"/>
    <w:rsid w:val="00A05AF4"/>
    <w:rsid w:val="00A06089"/>
    <w:rsid w:val="00A128AE"/>
    <w:rsid w:val="00A14B13"/>
    <w:rsid w:val="00A15205"/>
    <w:rsid w:val="00A176B6"/>
    <w:rsid w:val="00A17859"/>
    <w:rsid w:val="00A17F68"/>
    <w:rsid w:val="00A207FB"/>
    <w:rsid w:val="00A21E2A"/>
    <w:rsid w:val="00A2236D"/>
    <w:rsid w:val="00A2443C"/>
    <w:rsid w:val="00A255E1"/>
    <w:rsid w:val="00A2623E"/>
    <w:rsid w:val="00A263C2"/>
    <w:rsid w:val="00A26989"/>
    <w:rsid w:val="00A26BDD"/>
    <w:rsid w:val="00A27526"/>
    <w:rsid w:val="00A316BF"/>
    <w:rsid w:val="00A31B1A"/>
    <w:rsid w:val="00A31B9D"/>
    <w:rsid w:val="00A32891"/>
    <w:rsid w:val="00A33661"/>
    <w:rsid w:val="00A33D8F"/>
    <w:rsid w:val="00A346BE"/>
    <w:rsid w:val="00A367DE"/>
    <w:rsid w:val="00A43C96"/>
    <w:rsid w:val="00A44ED8"/>
    <w:rsid w:val="00A45E77"/>
    <w:rsid w:val="00A4736F"/>
    <w:rsid w:val="00A476FF"/>
    <w:rsid w:val="00A47E02"/>
    <w:rsid w:val="00A50181"/>
    <w:rsid w:val="00A5055A"/>
    <w:rsid w:val="00A51113"/>
    <w:rsid w:val="00A51122"/>
    <w:rsid w:val="00A51175"/>
    <w:rsid w:val="00A5504E"/>
    <w:rsid w:val="00A55DE4"/>
    <w:rsid w:val="00A563D5"/>
    <w:rsid w:val="00A56419"/>
    <w:rsid w:val="00A57BB5"/>
    <w:rsid w:val="00A57D5D"/>
    <w:rsid w:val="00A609A6"/>
    <w:rsid w:val="00A60CFC"/>
    <w:rsid w:val="00A60FA4"/>
    <w:rsid w:val="00A6366B"/>
    <w:rsid w:val="00A64BD8"/>
    <w:rsid w:val="00A65C16"/>
    <w:rsid w:val="00A6626F"/>
    <w:rsid w:val="00A66323"/>
    <w:rsid w:val="00A6642E"/>
    <w:rsid w:val="00A7236D"/>
    <w:rsid w:val="00A72BE6"/>
    <w:rsid w:val="00A7452F"/>
    <w:rsid w:val="00A773E8"/>
    <w:rsid w:val="00A777B3"/>
    <w:rsid w:val="00A824E8"/>
    <w:rsid w:val="00A82ED1"/>
    <w:rsid w:val="00A8463F"/>
    <w:rsid w:val="00A8706F"/>
    <w:rsid w:val="00A90078"/>
    <w:rsid w:val="00A90D28"/>
    <w:rsid w:val="00A930BB"/>
    <w:rsid w:val="00A93497"/>
    <w:rsid w:val="00A93EE9"/>
    <w:rsid w:val="00A9568B"/>
    <w:rsid w:val="00A96142"/>
    <w:rsid w:val="00A975DB"/>
    <w:rsid w:val="00AA0EEA"/>
    <w:rsid w:val="00AA3D14"/>
    <w:rsid w:val="00AA3D1C"/>
    <w:rsid w:val="00AA41A1"/>
    <w:rsid w:val="00AA45F1"/>
    <w:rsid w:val="00AA4C6F"/>
    <w:rsid w:val="00AA552E"/>
    <w:rsid w:val="00AA5690"/>
    <w:rsid w:val="00AA58DC"/>
    <w:rsid w:val="00AA5CF0"/>
    <w:rsid w:val="00AA651C"/>
    <w:rsid w:val="00AA65E1"/>
    <w:rsid w:val="00AA6D44"/>
    <w:rsid w:val="00AA7861"/>
    <w:rsid w:val="00AB01E8"/>
    <w:rsid w:val="00AB055B"/>
    <w:rsid w:val="00AB3054"/>
    <w:rsid w:val="00AB3DD8"/>
    <w:rsid w:val="00AB7612"/>
    <w:rsid w:val="00AC071D"/>
    <w:rsid w:val="00AC1AE1"/>
    <w:rsid w:val="00AC22AF"/>
    <w:rsid w:val="00AC390D"/>
    <w:rsid w:val="00AC4AF1"/>
    <w:rsid w:val="00AC5010"/>
    <w:rsid w:val="00AD198A"/>
    <w:rsid w:val="00AD1A24"/>
    <w:rsid w:val="00AD1C18"/>
    <w:rsid w:val="00AD29B3"/>
    <w:rsid w:val="00AD2B67"/>
    <w:rsid w:val="00AD49EE"/>
    <w:rsid w:val="00AD5EA0"/>
    <w:rsid w:val="00AD5F74"/>
    <w:rsid w:val="00AD64A4"/>
    <w:rsid w:val="00AD7682"/>
    <w:rsid w:val="00AD77BF"/>
    <w:rsid w:val="00AD77FB"/>
    <w:rsid w:val="00AE1226"/>
    <w:rsid w:val="00AE20DD"/>
    <w:rsid w:val="00AE21BC"/>
    <w:rsid w:val="00AE4AFE"/>
    <w:rsid w:val="00AE77F6"/>
    <w:rsid w:val="00AF056F"/>
    <w:rsid w:val="00AF0D57"/>
    <w:rsid w:val="00AF17CD"/>
    <w:rsid w:val="00AF1E34"/>
    <w:rsid w:val="00AF27CD"/>
    <w:rsid w:val="00AF4CE5"/>
    <w:rsid w:val="00AF62E6"/>
    <w:rsid w:val="00AF65A7"/>
    <w:rsid w:val="00AF70E0"/>
    <w:rsid w:val="00B00E4D"/>
    <w:rsid w:val="00B0310E"/>
    <w:rsid w:val="00B03C1E"/>
    <w:rsid w:val="00B051D0"/>
    <w:rsid w:val="00B0582E"/>
    <w:rsid w:val="00B07D45"/>
    <w:rsid w:val="00B1027B"/>
    <w:rsid w:val="00B11BCD"/>
    <w:rsid w:val="00B128C9"/>
    <w:rsid w:val="00B14D44"/>
    <w:rsid w:val="00B163D6"/>
    <w:rsid w:val="00B20B59"/>
    <w:rsid w:val="00B21349"/>
    <w:rsid w:val="00B24F9D"/>
    <w:rsid w:val="00B25B31"/>
    <w:rsid w:val="00B27148"/>
    <w:rsid w:val="00B2718E"/>
    <w:rsid w:val="00B30A6C"/>
    <w:rsid w:val="00B333A8"/>
    <w:rsid w:val="00B34D5F"/>
    <w:rsid w:val="00B35534"/>
    <w:rsid w:val="00B36235"/>
    <w:rsid w:val="00B41F17"/>
    <w:rsid w:val="00B43CB3"/>
    <w:rsid w:val="00B46815"/>
    <w:rsid w:val="00B50089"/>
    <w:rsid w:val="00B50645"/>
    <w:rsid w:val="00B506E4"/>
    <w:rsid w:val="00B507BE"/>
    <w:rsid w:val="00B510B1"/>
    <w:rsid w:val="00B53B6E"/>
    <w:rsid w:val="00B551C4"/>
    <w:rsid w:val="00B55410"/>
    <w:rsid w:val="00B55CD6"/>
    <w:rsid w:val="00B55EE3"/>
    <w:rsid w:val="00B56787"/>
    <w:rsid w:val="00B567D6"/>
    <w:rsid w:val="00B56B9B"/>
    <w:rsid w:val="00B57522"/>
    <w:rsid w:val="00B60CAF"/>
    <w:rsid w:val="00B61769"/>
    <w:rsid w:val="00B62D7A"/>
    <w:rsid w:val="00B64CDB"/>
    <w:rsid w:val="00B66835"/>
    <w:rsid w:val="00B674D9"/>
    <w:rsid w:val="00B70D03"/>
    <w:rsid w:val="00B73A1A"/>
    <w:rsid w:val="00B740C5"/>
    <w:rsid w:val="00B7699F"/>
    <w:rsid w:val="00B77C4B"/>
    <w:rsid w:val="00B8072C"/>
    <w:rsid w:val="00B84BC2"/>
    <w:rsid w:val="00B85B7E"/>
    <w:rsid w:val="00B85E42"/>
    <w:rsid w:val="00B863EB"/>
    <w:rsid w:val="00B8683C"/>
    <w:rsid w:val="00B86A58"/>
    <w:rsid w:val="00B86C0D"/>
    <w:rsid w:val="00B93565"/>
    <w:rsid w:val="00B94ABD"/>
    <w:rsid w:val="00B94DC3"/>
    <w:rsid w:val="00B9521A"/>
    <w:rsid w:val="00B955D5"/>
    <w:rsid w:val="00B96397"/>
    <w:rsid w:val="00B96A25"/>
    <w:rsid w:val="00B96BA8"/>
    <w:rsid w:val="00B97385"/>
    <w:rsid w:val="00BA09D2"/>
    <w:rsid w:val="00BA0C67"/>
    <w:rsid w:val="00BA0CC2"/>
    <w:rsid w:val="00BA1405"/>
    <w:rsid w:val="00BA39A8"/>
    <w:rsid w:val="00BA3BBA"/>
    <w:rsid w:val="00BA7942"/>
    <w:rsid w:val="00BB0157"/>
    <w:rsid w:val="00BB213C"/>
    <w:rsid w:val="00BB54ED"/>
    <w:rsid w:val="00BB5B47"/>
    <w:rsid w:val="00BC106F"/>
    <w:rsid w:val="00BC135C"/>
    <w:rsid w:val="00BC2AA7"/>
    <w:rsid w:val="00BC2B8E"/>
    <w:rsid w:val="00BC4728"/>
    <w:rsid w:val="00BC47E9"/>
    <w:rsid w:val="00BC500A"/>
    <w:rsid w:val="00BC7564"/>
    <w:rsid w:val="00BD05D7"/>
    <w:rsid w:val="00BD0A9A"/>
    <w:rsid w:val="00BD12AF"/>
    <w:rsid w:val="00BE2680"/>
    <w:rsid w:val="00BE2A3C"/>
    <w:rsid w:val="00BE2E03"/>
    <w:rsid w:val="00BE3999"/>
    <w:rsid w:val="00BE3EBD"/>
    <w:rsid w:val="00BE459D"/>
    <w:rsid w:val="00BE4874"/>
    <w:rsid w:val="00BE4AE1"/>
    <w:rsid w:val="00BE54BE"/>
    <w:rsid w:val="00BE6EB4"/>
    <w:rsid w:val="00BE7203"/>
    <w:rsid w:val="00BF04A4"/>
    <w:rsid w:val="00BF0A26"/>
    <w:rsid w:val="00BF0C63"/>
    <w:rsid w:val="00BF13C7"/>
    <w:rsid w:val="00BF1617"/>
    <w:rsid w:val="00BF3486"/>
    <w:rsid w:val="00BF3CC8"/>
    <w:rsid w:val="00BF554B"/>
    <w:rsid w:val="00BF63DB"/>
    <w:rsid w:val="00C0205F"/>
    <w:rsid w:val="00C02561"/>
    <w:rsid w:val="00C0272F"/>
    <w:rsid w:val="00C0320D"/>
    <w:rsid w:val="00C038E9"/>
    <w:rsid w:val="00C03DE1"/>
    <w:rsid w:val="00C0496F"/>
    <w:rsid w:val="00C04A6D"/>
    <w:rsid w:val="00C04AF0"/>
    <w:rsid w:val="00C05671"/>
    <w:rsid w:val="00C05C30"/>
    <w:rsid w:val="00C0666D"/>
    <w:rsid w:val="00C07073"/>
    <w:rsid w:val="00C07B88"/>
    <w:rsid w:val="00C104CA"/>
    <w:rsid w:val="00C108E7"/>
    <w:rsid w:val="00C11CE2"/>
    <w:rsid w:val="00C1353E"/>
    <w:rsid w:val="00C142CB"/>
    <w:rsid w:val="00C14C9A"/>
    <w:rsid w:val="00C201F2"/>
    <w:rsid w:val="00C2160C"/>
    <w:rsid w:val="00C22B6B"/>
    <w:rsid w:val="00C23333"/>
    <w:rsid w:val="00C23605"/>
    <w:rsid w:val="00C2445D"/>
    <w:rsid w:val="00C24A9A"/>
    <w:rsid w:val="00C24B21"/>
    <w:rsid w:val="00C2537D"/>
    <w:rsid w:val="00C30843"/>
    <w:rsid w:val="00C30E51"/>
    <w:rsid w:val="00C316EB"/>
    <w:rsid w:val="00C32D51"/>
    <w:rsid w:val="00C3311F"/>
    <w:rsid w:val="00C33511"/>
    <w:rsid w:val="00C3399F"/>
    <w:rsid w:val="00C33E60"/>
    <w:rsid w:val="00C34B4D"/>
    <w:rsid w:val="00C34F7D"/>
    <w:rsid w:val="00C35438"/>
    <w:rsid w:val="00C35B8B"/>
    <w:rsid w:val="00C36268"/>
    <w:rsid w:val="00C37DDE"/>
    <w:rsid w:val="00C37E64"/>
    <w:rsid w:val="00C40428"/>
    <w:rsid w:val="00C4183D"/>
    <w:rsid w:val="00C44988"/>
    <w:rsid w:val="00C44CC1"/>
    <w:rsid w:val="00C45635"/>
    <w:rsid w:val="00C45F69"/>
    <w:rsid w:val="00C47A34"/>
    <w:rsid w:val="00C500D3"/>
    <w:rsid w:val="00C51A0F"/>
    <w:rsid w:val="00C52624"/>
    <w:rsid w:val="00C53E5D"/>
    <w:rsid w:val="00C540F6"/>
    <w:rsid w:val="00C5418B"/>
    <w:rsid w:val="00C54366"/>
    <w:rsid w:val="00C55510"/>
    <w:rsid w:val="00C5672B"/>
    <w:rsid w:val="00C56FA2"/>
    <w:rsid w:val="00C579D5"/>
    <w:rsid w:val="00C60135"/>
    <w:rsid w:val="00C61D04"/>
    <w:rsid w:val="00C6283A"/>
    <w:rsid w:val="00C62D85"/>
    <w:rsid w:val="00C64899"/>
    <w:rsid w:val="00C65EB0"/>
    <w:rsid w:val="00C66112"/>
    <w:rsid w:val="00C702C6"/>
    <w:rsid w:val="00C7047F"/>
    <w:rsid w:val="00C70F05"/>
    <w:rsid w:val="00C76D75"/>
    <w:rsid w:val="00C76FD8"/>
    <w:rsid w:val="00C7723B"/>
    <w:rsid w:val="00C809A3"/>
    <w:rsid w:val="00C81205"/>
    <w:rsid w:val="00C81653"/>
    <w:rsid w:val="00C83353"/>
    <w:rsid w:val="00C835CF"/>
    <w:rsid w:val="00C84FB2"/>
    <w:rsid w:val="00C857F8"/>
    <w:rsid w:val="00C86013"/>
    <w:rsid w:val="00C873A9"/>
    <w:rsid w:val="00C9142A"/>
    <w:rsid w:val="00C919CF"/>
    <w:rsid w:val="00C92B2B"/>
    <w:rsid w:val="00C9307F"/>
    <w:rsid w:val="00C947E2"/>
    <w:rsid w:val="00C970E1"/>
    <w:rsid w:val="00C97493"/>
    <w:rsid w:val="00C97B77"/>
    <w:rsid w:val="00CA0CE3"/>
    <w:rsid w:val="00CA105C"/>
    <w:rsid w:val="00CA188D"/>
    <w:rsid w:val="00CA3AA6"/>
    <w:rsid w:val="00CA3E8C"/>
    <w:rsid w:val="00CA4030"/>
    <w:rsid w:val="00CA5C8A"/>
    <w:rsid w:val="00CB021F"/>
    <w:rsid w:val="00CB0F16"/>
    <w:rsid w:val="00CB283A"/>
    <w:rsid w:val="00CB39B3"/>
    <w:rsid w:val="00CB65AA"/>
    <w:rsid w:val="00CB7010"/>
    <w:rsid w:val="00CC12DB"/>
    <w:rsid w:val="00CC16BE"/>
    <w:rsid w:val="00CC2133"/>
    <w:rsid w:val="00CC597A"/>
    <w:rsid w:val="00CC6E40"/>
    <w:rsid w:val="00CC7A32"/>
    <w:rsid w:val="00CD1123"/>
    <w:rsid w:val="00CD19F9"/>
    <w:rsid w:val="00CD2711"/>
    <w:rsid w:val="00CD3452"/>
    <w:rsid w:val="00CD35D5"/>
    <w:rsid w:val="00CD580F"/>
    <w:rsid w:val="00CD736C"/>
    <w:rsid w:val="00CE08E6"/>
    <w:rsid w:val="00CE0A96"/>
    <w:rsid w:val="00CE2DC3"/>
    <w:rsid w:val="00CE417F"/>
    <w:rsid w:val="00CE7EEE"/>
    <w:rsid w:val="00CF1D4F"/>
    <w:rsid w:val="00CF246A"/>
    <w:rsid w:val="00CF2CA8"/>
    <w:rsid w:val="00CF2DF3"/>
    <w:rsid w:val="00CF3E93"/>
    <w:rsid w:val="00CF40D3"/>
    <w:rsid w:val="00CF468A"/>
    <w:rsid w:val="00CF5789"/>
    <w:rsid w:val="00CF59B0"/>
    <w:rsid w:val="00CF5EB3"/>
    <w:rsid w:val="00CF7A9C"/>
    <w:rsid w:val="00D00E35"/>
    <w:rsid w:val="00D01406"/>
    <w:rsid w:val="00D01C0D"/>
    <w:rsid w:val="00D02901"/>
    <w:rsid w:val="00D04CE5"/>
    <w:rsid w:val="00D11455"/>
    <w:rsid w:val="00D12F4C"/>
    <w:rsid w:val="00D137DB"/>
    <w:rsid w:val="00D13D21"/>
    <w:rsid w:val="00D1496B"/>
    <w:rsid w:val="00D1637C"/>
    <w:rsid w:val="00D168FE"/>
    <w:rsid w:val="00D171F2"/>
    <w:rsid w:val="00D2288C"/>
    <w:rsid w:val="00D231C3"/>
    <w:rsid w:val="00D24D99"/>
    <w:rsid w:val="00D269E2"/>
    <w:rsid w:val="00D3071B"/>
    <w:rsid w:val="00D30E59"/>
    <w:rsid w:val="00D30ECE"/>
    <w:rsid w:val="00D349FD"/>
    <w:rsid w:val="00D35360"/>
    <w:rsid w:val="00D36446"/>
    <w:rsid w:val="00D373FA"/>
    <w:rsid w:val="00D416CB"/>
    <w:rsid w:val="00D43E09"/>
    <w:rsid w:val="00D44364"/>
    <w:rsid w:val="00D4500B"/>
    <w:rsid w:val="00D457D5"/>
    <w:rsid w:val="00D46F22"/>
    <w:rsid w:val="00D47497"/>
    <w:rsid w:val="00D47FE5"/>
    <w:rsid w:val="00D50C4B"/>
    <w:rsid w:val="00D5141C"/>
    <w:rsid w:val="00D5250F"/>
    <w:rsid w:val="00D530A5"/>
    <w:rsid w:val="00D54298"/>
    <w:rsid w:val="00D55857"/>
    <w:rsid w:val="00D56170"/>
    <w:rsid w:val="00D61BE2"/>
    <w:rsid w:val="00D6266E"/>
    <w:rsid w:val="00D6281E"/>
    <w:rsid w:val="00D62F1F"/>
    <w:rsid w:val="00D64590"/>
    <w:rsid w:val="00D645B8"/>
    <w:rsid w:val="00D668E3"/>
    <w:rsid w:val="00D6705E"/>
    <w:rsid w:val="00D6718B"/>
    <w:rsid w:val="00D7197A"/>
    <w:rsid w:val="00D732E3"/>
    <w:rsid w:val="00D7350E"/>
    <w:rsid w:val="00D74660"/>
    <w:rsid w:val="00D74AC0"/>
    <w:rsid w:val="00D809D8"/>
    <w:rsid w:val="00D80CCA"/>
    <w:rsid w:val="00D81868"/>
    <w:rsid w:val="00D81C06"/>
    <w:rsid w:val="00D822F6"/>
    <w:rsid w:val="00D8395A"/>
    <w:rsid w:val="00D840AC"/>
    <w:rsid w:val="00D85A15"/>
    <w:rsid w:val="00D8680C"/>
    <w:rsid w:val="00D86F41"/>
    <w:rsid w:val="00D8787D"/>
    <w:rsid w:val="00D87B0B"/>
    <w:rsid w:val="00D91E8B"/>
    <w:rsid w:val="00D92D86"/>
    <w:rsid w:val="00D94702"/>
    <w:rsid w:val="00D949EE"/>
    <w:rsid w:val="00D9593A"/>
    <w:rsid w:val="00D97EE0"/>
    <w:rsid w:val="00DA46F0"/>
    <w:rsid w:val="00DA4B9A"/>
    <w:rsid w:val="00DA53F8"/>
    <w:rsid w:val="00DA54B7"/>
    <w:rsid w:val="00DA762B"/>
    <w:rsid w:val="00DB1663"/>
    <w:rsid w:val="00DB239A"/>
    <w:rsid w:val="00DB34DB"/>
    <w:rsid w:val="00DB4388"/>
    <w:rsid w:val="00DB6F0D"/>
    <w:rsid w:val="00DB79AD"/>
    <w:rsid w:val="00DC099F"/>
    <w:rsid w:val="00DC2DE8"/>
    <w:rsid w:val="00DC337B"/>
    <w:rsid w:val="00DC357C"/>
    <w:rsid w:val="00DC35E3"/>
    <w:rsid w:val="00DC3B68"/>
    <w:rsid w:val="00DC3C4D"/>
    <w:rsid w:val="00DC436A"/>
    <w:rsid w:val="00DC4A6C"/>
    <w:rsid w:val="00DC5652"/>
    <w:rsid w:val="00DC7D5B"/>
    <w:rsid w:val="00DC7EB5"/>
    <w:rsid w:val="00DD0FF4"/>
    <w:rsid w:val="00DD10C5"/>
    <w:rsid w:val="00DD39C0"/>
    <w:rsid w:val="00DD55A1"/>
    <w:rsid w:val="00DD5AD6"/>
    <w:rsid w:val="00DD682B"/>
    <w:rsid w:val="00DD780F"/>
    <w:rsid w:val="00DE171E"/>
    <w:rsid w:val="00DE28E4"/>
    <w:rsid w:val="00DE353C"/>
    <w:rsid w:val="00DE3CFE"/>
    <w:rsid w:val="00DE3F8A"/>
    <w:rsid w:val="00DE5A8B"/>
    <w:rsid w:val="00DF0901"/>
    <w:rsid w:val="00DF0C10"/>
    <w:rsid w:val="00DF0C59"/>
    <w:rsid w:val="00DF3C9E"/>
    <w:rsid w:val="00DF3CFE"/>
    <w:rsid w:val="00DF3DE3"/>
    <w:rsid w:val="00DF4E13"/>
    <w:rsid w:val="00DF5321"/>
    <w:rsid w:val="00DF54B3"/>
    <w:rsid w:val="00DF742D"/>
    <w:rsid w:val="00E00E23"/>
    <w:rsid w:val="00E01A71"/>
    <w:rsid w:val="00E031D5"/>
    <w:rsid w:val="00E0387F"/>
    <w:rsid w:val="00E05B28"/>
    <w:rsid w:val="00E063E8"/>
    <w:rsid w:val="00E063FE"/>
    <w:rsid w:val="00E06BF1"/>
    <w:rsid w:val="00E06E0F"/>
    <w:rsid w:val="00E104BD"/>
    <w:rsid w:val="00E11692"/>
    <w:rsid w:val="00E15DB4"/>
    <w:rsid w:val="00E17A28"/>
    <w:rsid w:val="00E17B60"/>
    <w:rsid w:val="00E205D7"/>
    <w:rsid w:val="00E20A65"/>
    <w:rsid w:val="00E21231"/>
    <w:rsid w:val="00E22063"/>
    <w:rsid w:val="00E23A5C"/>
    <w:rsid w:val="00E256E5"/>
    <w:rsid w:val="00E26CFE"/>
    <w:rsid w:val="00E278D5"/>
    <w:rsid w:val="00E27E12"/>
    <w:rsid w:val="00E30230"/>
    <w:rsid w:val="00E3367A"/>
    <w:rsid w:val="00E33FF1"/>
    <w:rsid w:val="00E35210"/>
    <w:rsid w:val="00E35D75"/>
    <w:rsid w:val="00E414FE"/>
    <w:rsid w:val="00E415D3"/>
    <w:rsid w:val="00E416C9"/>
    <w:rsid w:val="00E419E7"/>
    <w:rsid w:val="00E41B9D"/>
    <w:rsid w:val="00E42DDC"/>
    <w:rsid w:val="00E437A9"/>
    <w:rsid w:val="00E44349"/>
    <w:rsid w:val="00E44516"/>
    <w:rsid w:val="00E44705"/>
    <w:rsid w:val="00E44F27"/>
    <w:rsid w:val="00E46944"/>
    <w:rsid w:val="00E46959"/>
    <w:rsid w:val="00E46B5C"/>
    <w:rsid w:val="00E46D49"/>
    <w:rsid w:val="00E52144"/>
    <w:rsid w:val="00E52BEF"/>
    <w:rsid w:val="00E53480"/>
    <w:rsid w:val="00E536EE"/>
    <w:rsid w:val="00E5417D"/>
    <w:rsid w:val="00E54185"/>
    <w:rsid w:val="00E55CD3"/>
    <w:rsid w:val="00E574DE"/>
    <w:rsid w:val="00E57EA6"/>
    <w:rsid w:val="00E61F2A"/>
    <w:rsid w:val="00E631BA"/>
    <w:rsid w:val="00E64144"/>
    <w:rsid w:val="00E66BB9"/>
    <w:rsid w:val="00E67D3D"/>
    <w:rsid w:val="00E71217"/>
    <w:rsid w:val="00E716DD"/>
    <w:rsid w:val="00E738AF"/>
    <w:rsid w:val="00E7638D"/>
    <w:rsid w:val="00E76DFD"/>
    <w:rsid w:val="00E77C2C"/>
    <w:rsid w:val="00E80D8F"/>
    <w:rsid w:val="00E81E3A"/>
    <w:rsid w:val="00E829F9"/>
    <w:rsid w:val="00E82C96"/>
    <w:rsid w:val="00E8312E"/>
    <w:rsid w:val="00E84E51"/>
    <w:rsid w:val="00E874A1"/>
    <w:rsid w:val="00E87BDD"/>
    <w:rsid w:val="00E87C4D"/>
    <w:rsid w:val="00E87C9E"/>
    <w:rsid w:val="00E903D5"/>
    <w:rsid w:val="00E92141"/>
    <w:rsid w:val="00E92A4F"/>
    <w:rsid w:val="00E93426"/>
    <w:rsid w:val="00E93EA2"/>
    <w:rsid w:val="00E94CD1"/>
    <w:rsid w:val="00EA03D9"/>
    <w:rsid w:val="00EA1BF4"/>
    <w:rsid w:val="00EA34B2"/>
    <w:rsid w:val="00EA51AB"/>
    <w:rsid w:val="00EA51F5"/>
    <w:rsid w:val="00EA5FDD"/>
    <w:rsid w:val="00EA6180"/>
    <w:rsid w:val="00EA6B5C"/>
    <w:rsid w:val="00EB3556"/>
    <w:rsid w:val="00EB3CB1"/>
    <w:rsid w:val="00EB5A43"/>
    <w:rsid w:val="00EB5BFF"/>
    <w:rsid w:val="00EB7881"/>
    <w:rsid w:val="00EB79E7"/>
    <w:rsid w:val="00EC0180"/>
    <w:rsid w:val="00EC491A"/>
    <w:rsid w:val="00EC54B8"/>
    <w:rsid w:val="00EC6C3A"/>
    <w:rsid w:val="00EC7793"/>
    <w:rsid w:val="00ED079E"/>
    <w:rsid w:val="00ED1884"/>
    <w:rsid w:val="00ED18C0"/>
    <w:rsid w:val="00ED27B6"/>
    <w:rsid w:val="00ED3B5C"/>
    <w:rsid w:val="00ED616B"/>
    <w:rsid w:val="00EE0810"/>
    <w:rsid w:val="00EE20DA"/>
    <w:rsid w:val="00EE26E2"/>
    <w:rsid w:val="00EE4292"/>
    <w:rsid w:val="00EE4B2C"/>
    <w:rsid w:val="00EE4B9D"/>
    <w:rsid w:val="00EE7762"/>
    <w:rsid w:val="00EE7F36"/>
    <w:rsid w:val="00EF06C4"/>
    <w:rsid w:val="00EF0933"/>
    <w:rsid w:val="00EF1615"/>
    <w:rsid w:val="00EF18A5"/>
    <w:rsid w:val="00EF1D52"/>
    <w:rsid w:val="00EF2433"/>
    <w:rsid w:val="00EF41B0"/>
    <w:rsid w:val="00EF4D59"/>
    <w:rsid w:val="00EF7A2A"/>
    <w:rsid w:val="00F03742"/>
    <w:rsid w:val="00F053B0"/>
    <w:rsid w:val="00F05F55"/>
    <w:rsid w:val="00F0708D"/>
    <w:rsid w:val="00F10889"/>
    <w:rsid w:val="00F1388F"/>
    <w:rsid w:val="00F13982"/>
    <w:rsid w:val="00F13AF3"/>
    <w:rsid w:val="00F13ED1"/>
    <w:rsid w:val="00F15660"/>
    <w:rsid w:val="00F15B0C"/>
    <w:rsid w:val="00F1631A"/>
    <w:rsid w:val="00F169A2"/>
    <w:rsid w:val="00F17637"/>
    <w:rsid w:val="00F224A9"/>
    <w:rsid w:val="00F229A2"/>
    <w:rsid w:val="00F22F41"/>
    <w:rsid w:val="00F2367A"/>
    <w:rsid w:val="00F2457D"/>
    <w:rsid w:val="00F24B53"/>
    <w:rsid w:val="00F24C02"/>
    <w:rsid w:val="00F27195"/>
    <w:rsid w:val="00F305D1"/>
    <w:rsid w:val="00F3079E"/>
    <w:rsid w:val="00F318A1"/>
    <w:rsid w:val="00F3319C"/>
    <w:rsid w:val="00F33367"/>
    <w:rsid w:val="00F33AFE"/>
    <w:rsid w:val="00F354B4"/>
    <w:rsid w:val="00F35B59"/>
    <w:rsid w:val="00F35B96"/>
    <w:rsid w:val="00F35FDE"/>
    <w:rsid w:val="00F366FD"/>
    <w:rsid w:val="00F40E2A"/>
    <w:rsid w:val="00F414E6"/>
    <w:rsid w:val="00F41CEF"/>
    <w:rsid w:val="00F42D92"/>
    <w:rsid w:val="00F44586"/>
    <w:rsid w:val="00F44D05"/>
    <w:rsid w:val="00F44D0D"/>
    <w:rsid w:val="00F4702E"/>
    <w:rsid w:val="00F5139C"/>
    <w:rsid w:val="00F515C8"/>
    <w:rsid w:val="00F5323C"/>
    <w:rsid w:val="00F553F1"/>
    <w:rsid w:val="00F55C58"/>
    <w:rsid w:val="00F56232"/>
    <w:rsid w:val="00F56960"/>
    <w:rsid w:val="00F56D4A"/>
    <w:rsid w:val="00F579C5"/>
    <w:rsid w:val="00F60043"/>
    <w:rsid w:val="00F611BF"/>
    <w:rsid w:val="00F621FB"/>
    <w:rsid w:val="00F63813"/>
    <w:rsid w:val="00F65EF2"/>
    <w:rsid w:val="00F72A8A"/>
    <w:rsid w:val="00F7406F"/>
    <w:rsid w:val="00F74097"/>
    <w:rsid w:val="00F754AE"/>
    <w:rsid w:val="00F765D9"/>
    <w:rsid w:val="00F77CA2"/>
    <w:rsid w:val="00F80519"/>
    <w:rsid w:val="00F80927"/>
    <w:rsid w:val="00F8096B"/>
    <w:rsid w:val="00F81561"/>
    <w:rsid w:val="00F81DDE"/>
    <w:rsid w:val="00F82636"/>
    <w:rsid w:val="00F82933"/>
    <w:rsid w:val="00F83D32"/>
    <w:rsid w:val="00F84CCD"/>
    <w:rsid w:val="00F84FD1"/>
    <w:rsid w:val="00F859C6"/>
    <w:rsid w:val="00F877C8"/>
    <w:rsid w:val="00F877EB"/>
    <w:rsid w:val="00F914E2"/>
    <w:rsid w:val="00F91AA6"/>
    <w:rsid w:val="00F9455A"/>
    <w:rsid w:val="00F96685"/>
    <w:rsid w:val="00F967B9"/>
    <w:rsid w:val="00F97C2F"/>
    <w:rsid w:val="00FA0574"/>
    <w:rsid w:val="00FA07A6"/>
    <w:rsid w:val="00FA0D0D"/>
    <w:rsid w:val="00FA114E"/>
    <w:rsid w:val="00FA1EA1"/>
    <w:rsid w:val="00FA20DC"/>
    <w:rsid w:val="00FA3BB1"/>
    <w:rsid w:val="00FA5DA7"/>
    <w:rsid w:val="00FA60DB"/>
    <w:rsid w:val="00FA7963"/>
    <w:rsid w:val="00FB0DB2"/>
    <w:rsid w:val="00FB441E"/>
    <w:rsid w:val="00FB47AD"/>
    <w:rsid w:val="00FB5175"/>
    <w:rsid w:val="00FB53F5"/>
    <w:rsid w:val="00FB63F9"/>
    <w:rsid w:val="00FB71F4"/>
    <w:rsid w:val="00FB74FA"/>
    <w:rsid w:val="00FC0309"/>
    <w:rsid w:val="00FC0DE9"/>
    <w:rsid w:val="00FC1E4F"/>
    <w:rsid w:val="00FC32A9"/>
    <w:rsid w:val="00FC37D1"/>
    <w:rsid w:val="00FC3A0E"/>
    <w:rsid w:val="00FD17B9"/>
    <w:rsid w:val="00FD3314"/>
    <w:rsid w:val="00FD3843"/>
    <w:rsid w:val="00FD3A30"/>
    <w:rsid w:val="00FD422B"/>
    <w:rsid w:val="00FD4482"/>
    <w:rsid w:val="00FD46C3"/>
    <w:rsid w:val="00FD4AC7"/>
    <w:rsid w:val="00FD4EDB"/>
    <w:rsid w:val="00FD5F94"/>
    <w:rsid w:val="00FD6149"/>
    <w:rsid w:val="00FD61AC"/>
    <w:rsid w:val="00FD637A"/>
    <w:rsid w:val="00FD6639"/>
    <w:rsid w:val="00FD6A89"/>
    <w:rsid w:val="00FD78BE"/>
    <w:rsid w:val="00FD7A16"/>
    <w:rsid w:val="00FE0DB8"/>
    <w:rsid w:val="00FE1ADF"/>
    <w:rsid w:val="00FE254E"/>
    <w:rsid w:val="00FE2762"/>
    <w:rsid w:val="00FE43C9"/>
    <w:rsid w:val="00FE5622"/>
    <w:rsid w:val="00FE5C98"/>
    <w:rsid w:val="00FE6434"/>
    <w:rsid w:val="00FE704F"/>
    <w:rsid w:val="00FF0CC7"/>
    <w:rsid w:val="00FF28D1"/>
    <w:rsid w:val="00FF3A7A"/>
    <w:rsid w:val="00FF48B7"/>
    <w:rsid w:val="00FF4C2E"/>
    <w:rsid w:val="00FF503C"/>
    <w:rsid w:val="00FF59B1"/>
    <w:rsid w:val="00FF65A5"/>
    <w:rsid w:val="00FF687B"/>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324258B2"/>
  <w15:docId w15:val="{BD140D6F-FB94-4077-BDB5-5072C63C40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uiPriority w:val="99"/>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CellMar>
        <w:top w:w="0" w:type="dxa"/>
        <w:left w:w="108" w:type="dxa"/>
        <w:bottom w:w="0" w:type="dxa"/>
        <w:right w:w="108" w:type="dxa"/>
      </w:tblCellMar>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uiPriority w:val="22"/>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uiPriority w:val="99"/>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Default">
    <w:name w:val="Default"/>
    <w:qFormat/>
    <w:rsid w:val="001C69F8"/>
    <w:pPr>
      <w:autoSpaceDE w:val="0"/>
      <w:autoSpaceDN w:val="0"/>
      <w:adjustRightInd w:val="0"/>
      <w:spacing w:after="160" w:line="259" w:lineRule="auto"/>
    </w:pPr>
    <w:rPr>
      <w:rFonts w:ascii="Arial" w:hAnsi="Arial" w:cs="Arial"/>
      <w:color w:val="000000"/>
      <w:sz w:val="24"/>
      <w:szCs w:val="24"/>
    </w:rPr>
  </w:style>
  <w:style w:type="table" w:customStyle="1" w:styleId="TableGrid1">
    <w:name w:val="Table Grid1"/>
    <w:basedOn w:val="TableNormal"/>
    <w:next w:val="TableGrid"/>
    <w:uiPriority w:val="39"/>
    <w:rsid w:val="00B863EB"/>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
    <w:name w:val="Body Text"/>
    <w:basedOn w:val="Normal"/>
    <w:link w:val="BodyTextChar"/>
    <w:semiHidden/>
    <w:unhideWhenUsed/>
    <w:rsid w:val="00A26BDD"/>
    <w:pPr>
      <w:spacing w:after="120"/>
    </w:pPr>
  </w:style>
  <w:style w:type="character" w:customStyle="1" w:styleId="BodyTextChar">
    <w:name w:val="Body Text Char"/>
    <w:basedOn w:val="DefaultParagraphFont"/>
    <w:link w:val="BodyText"/>
    <w:semiHidden/>
    <w:rsid w:val="00A26BDD"/>
    <w:rPr>
      <w:rFonts w:ascii="Arial" w:hAnsi="Arial"/>
      <w:i/>
      <w:szCs w:val="24"/>
      <w:lang w:eastAsia="en-US"/>
    </w:rPr>
  </w:style>
  <w:style w:type="paragraph" w:styleId="ListParagraph">
    <w:name w:val="List Paragraph"/>
    <w:basedOn w:val="Normal"/>
    <w:uiPriority w:val="34"/>
    <w:rsid w:val="00CF2CA8"/>
    <w:pPr>
      <w:ind w:left="720"/>
      <w:contextualSpacing/>
    </w:pPr>
  </w:style>
  <w:style w:type="paragraph" w:styleId="EndnoteText">
    <w:name w:val="endnote text"/>
    <w:basedOn w:val="Normal"/>
    <w:link w:val="EndnoteTextChar"/>
    <w:semiHidden/>
    <w:unhideWhenUsed/>
    <w:rsid w:val="006929F4"/>
    <w:pPr>
      <w:spacing w:before="0" w:after="0" w:line="240" w:lineRule="auto"/>
    </w:pPr>
    <w:rPr>
      <w:szCs w:val="20"/>
    </w:rPr>
  </w:style>
  <w:style w:type="character" w:customStyle="1" w:styleId="EndnoteTextChar">
    <w:name w:val="Endnote Text Char"/>
    <w:basedOn w:val="DefaultParagraphFont"/>
    <w:link w:val="EndnoteText"/>
    <w:semiHidden/>
    <w:rsid w:val="006929F4"/>
    <w:rPr>
      <w:rFonts w:ascii="Arial" w:hAnsi="Arial"/>
      <w:i/>
      <w:lang w:eastAsia="en-US"/>
    </w:rPr>
  </w:style>
  <w:style w:type="character" w:styleId="EndnoteReference">
    <w:name w:val="endnote reference"/>
    <w:basedOn w:val="DefaultParagraphFont"/>
    <w:semiHidden/>
    <w:unhideWhenUsed/>
    <w:rsid w:val="006929F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609211">
      <w:bodyDiv w:val="1"/>
      <w:marLeft w:val="0"/>
      <w:marRight w:val="0"/>
      <w:marTop w:val="0"/>
      <w:marBottom w:val="0"/>
      <w:divBdr>
        <w:top w:val="none" w:sz="0" w:space="0" w:color="auto"/>
        <w:left w:val="none" w:sz="0" w:space="0" w:color="auto"/>
        <w:bottom w:val="none" w:sz="0" w:space="0" w:color="auto"/>
        <w:right w:val="none" w:sz="0" w:space="0" w:color="auto"/>
      </w:divBdr>
    </w:div>
    <w:div w:id="99447686">
      <w:bodyDiv w:val="1"/>
      <w:marLeft w:val="0"/>
      <w:marRight w:val="0"/>
      <w:marTop w:val="0"/>
      <w:marBottom w:val="0"/>
      <w:divBdr>
        <w:top w:val="none" w:sz="0" w:space="0" w:color="auto"/>
        <w:left w:val="none" w:sz="0" w:space="0" w:color="auto"/>
        <w:bottom w:val="none" w:sz="0" w:space="0" w:color="auto"/>
        <w:right w:val="none" w:sz="0" w:space="0" w:color="auto"/>
      </w:divBdr>
    </w:div>
    <w:div w:id="354967637">
      <w:bodyDiv w:val="1"/>
      <w:marLeft w:val="0"/>
      <w:marRight w:val="0"/>
      <w:marTop w:val="0"/>
      <w:marBottom w:val="0"/>
      <w:divBdr>
        <w:top w:val="none" w:sz="0" w:space="0" w:color="auto"/>
        <w:left w:val="none" w:sz="0" w:space="0" w:color="auto"/>
        <w:bottom w:val="none" w:sz="0" w:space="0" w:color="auto"/>
        <w:right w:val="none" w:sz="0" w:space="0" w:color="auto"/>
      </w:divBdr>
    </w:div>
    <w:div w:id="389111859">
      <w:bodyDiv w:val="1"/>
      <w:marLeft w:val="0"/>
      <w:marRight w:val="0"/>
      <w:marTop w:val="0"/>
      <w:marBottom w:val="0"/>
      <w:divBdr>
        <w:top w:val="none" w:sz="0" w:space="0" w:color="auto"/>
        <w:left w:val="none" w:sz="0" w:space="0" w:color="auto"/>
        <w:bottom w:val="none" w:sz="0" w:space="0" w:color="auto"/>
        <w:right w:val="none" w:sz="0" w:space="0" w:color="auto"/>
      </w:divBdr>
    </w:div>
    <w:div w:id="466433063">
      <w:bodyDiv w:val="1"/>
      <w:marLeft w:val="0"/>
      <w:marRight w:val="0"/>
      <w:marTop w:val="0"/>
      <w:marBottom w:val="0"/>
      <w:divBdr>
        <w:top w:val="none" w:sz="0" w:space="0" w:color="auto"/>
        <w:left w:val="none" w:sz="0" w:space="0" w:color="auto"/>
        <w:bottom w:val="none" w:sz="0" w:space="0" w:color="auto"/>
        <w:right w:val="none" w:sz="0" w:space="0" w:color="auto"/>
      </w:divBdr>
    </w:div>
    <w:div w:id="474761204">
      <w:bodyDiv w:val="1"/>
      <w:marLeft w:val="0"/>
      <w:marRight w:val="0"/>
      <w:marTop w:val="0"/>
      <w:marBottom w:val="0"/>
      <w:divBdr>
        <w:top w:val="none" w:sz="0" w:space="0" w:color="auto"/>
        <w:left w:val="none" w:sz="0" w:space="0" w:color="auto"/>
        <w:bottom w:val="none" w:sz="0" w:space="0" w:color="auto"/>
        <w:right w:val="none" w:sz="0" w:space="0" w:color="auto"/>
      </w:divBdr>
    </w:div>
    <w:div w:id="601646769">
      <w:bodyDiv w:val="1"/>
      <w:marLeft w:val="0"/>
      <w:marRight w:val="0"/>
      <w:marTop w:val="0"/>
      <w:marBottom w:val="0"/>
      <w:divBdr>
        <w:top w:val="none" w:sz="0" w:space="0" w:color="auto"/>
        <w:left w:val="none" w:sz="0" w:space="0" w:color="auto"/>
        <w:bottom w:val="none" w:sz="0" w:space="0" w:color="auto"/>
        <w:right w:val="none" w:sz="0" w:space="0" w:color="auto"/>
      </w:divBdr>
    </w:div>
    <w:div w:id="895436889">
      <w:bodyDiv w:val="1"/>
      <w:marLeft w:val="0"/>
      <w:marRight w:val="0"/>
      <w:marTop w:val="0"/>
      <w:marBottom w:val="0"/>
      <w:divBdr>
        <w:top w:val="none" w:sz="0" w:space="0" w:color="auto"/>
        <w:left w:val="none" w:sz="0" w:space="0" w:color="auto"/>
        <w:bottom w:val="none" w:sz="0" w:space="0" w:color="auto"/>
        <w:right w:val="none" w:sz="0" w:space="0" w:color="auto"/>
      </w:divBdr>
    </w:div>
    <w:div w:id="1057433302">
      <w:bodyDiv w:val="1"/>
      <w:marLeft w:val="0"/>
      <w:marRight w:val="0"/>
      <w:marTop w:val="0"/>
      <w:marBottom w:val="0"/>
      <w:divBdr>
        <w:top w:val="none" w:sz="0" w:space="0" w:color="auto"/>
        <w:left w:val="none" w:sz="0" w:space="0" w:color="auto"/>
        <w:bottom w:val="none" w:sz="0" w:space="0" w:color="auto"/>
        <w:right w:val="none" w:sz="0" w:space="0" w:color="auto"/>
      </w:divBdr>
    </w:div>
    <w:div w:id="1059592939">
      <w:bodyDiv w:val="1"/>
      <w:marLeft w:val="0"/>
      <w:marRight w:val="0"/>
      <w:marTop w:val="0"/>
      <w:marBottom w:val="0"/>
      <w:divBdr>
        <w:top w:val="none" w:sz="0" w:space="0" w:color="auto"/>
        <w:left w:val="none" w:sz="0" w:space="0" w:color="auto"/>
        <w:bottom w:val="none" w:sz="0" w:space="0" w:color="auto"/>
        <w:right w:val="none" w:sz="0" w:space="0" w:color="auto"/>
      </w:divBdr>
    </w:div>
    <w:div w:id="1256017712">
      <w:bodyDiv w:val="1"/>
      <w:marLeft w:val="0"/>
      <w:marRight w:val="0"/>
      <w:marTop w:val="0"/>
      <w:marBottom w:val="0"/>
      <w:divBdr>
        <w:top w:val="none" w:sz="0" w:space="0" w:color="auto"/>
        <w:left w:val="none" w:sz="0" w:space="0" w:color="auto"/>
        <w:bottom w:val="none" w:sz="0" w:space="0" w:color="auto"/>
        <w:right w:val="none" w:sz="0" w:space="0" w:color="auto"/>
      </w:divBdr>
    </w:div>
    <w:div w:id="1265964431">
      <w:bodyDiv w:val="1"/>
      <w:marLeft w:val="0"/>
      <w:marRight w:val="0"/>
      <w:marTop w:val="0"/>
      <w:marBottom w:val="0"/>
      <w:divBdr>
        <w:top w:val="none" w:sz="0" w:space="0" w:color="auto"/>
        <w:left w:val="none" w:sz="0" w:space="0" w:color="auto"/>
        <w:bottom w:val="none" w:sz="0" w:space="0" w:color="auto"/>
        <w:right w:val="none" w:sz="0" w:space="0" w:color="auto"/>
      </w:divBdr>
      <w:divsChild>
        <w:div w:id="957417341">
          <w:marLeft w:val="0"/>
          <w:marRight w:val="0"/>
          <w:marTop w:val="0"/>
          <w:marBottom w:val="0"/>
          <w:divBdr>
            <w:top w:val="none" w:sz="0" w:space="0" w:color="auto"/>
            <w:left w:val="none" w:sz="0" w:space="0" w:color="auto"/>
            <w:bottom w:val="none" w:sz="0" w:space="0" w:color="auto"/>
            <w:right w:val="none" w:sz="0" w:space="0" w:color="auto"/>
          </w:divBdr>
          <w:divsChild>
            <w:div w:id="1964923238">
              <w:marLeft w:val="0"/>
              <w:marRight w:val="0"/>
              <w:marTop w:val="0"/>
              <w:marBottom w:val="0"/>
              <w:divBdr>
                <w:top w:val="none" w:sz="0" w:space="0" w:color="auto"/>
                <w:left w:val="none" w:sz="0" w:space="0" w:color="auto"/>
                <w:bottom w:val="none" w:sz="0" w:space="0" w:color="auto"/>
                <w:right w:val="none" w:sz="0" w:space="0" w:color="auto"/>
              </w:divBdr>
              <w:divsChild>
                <w:div w:id="1844083136">
                  <w:marLeft w:val="0"/>
                  <w:marRight w:val="0"/>
                  <w:marTop w:val="0"/>
                  <w:marBottom w:val="0"/>
                  <w:divBdr>
                    <w:top w:val="none" w:sz="0" w:space="0" w:color="auto"/>
                    <w:left w:val="none" w:sz="0" w:space="0" w:color="auto"/>
                    <w:bottom w:val="none" w:sz="0" w:space="0" w:color="auto"/>
                    <w:right w:val="none" w:sz="0" w:space="0" w:color="auto"/>
                  </w:divBdr>
                  <w:divsChild>
                    <w:div w:id="173302747">
                      <w:marLeft w:val="0"/>
                      <w:marRight w:val="0"/>
                      <w:marTop w:val="0"/>
                      <w:marBottom w:val="0"/>
                      <w:divBdr>
                        <w:top w:val="none" w:sz="0" w:space="0" w:color="auto"/>
                        <w:left w:val="none" w:sz="0" w:space="0" w:color="auto"/>
                        <w:bottom w:val="none" w:sz="0" w:space="0" w:color="auto"/>
                        <w:right w:val="none" w:sz="0" w:space="0" w:color="auto"/>
                      </w:divBdr>
                      <w:divsChild>
                        <w:div w:id="2037920645">
                          <w:marLeft w:val="0"/>
                          <w:marRight w:val="0"/>
                          <w:marTop w:val="0"/>
                          <w:marBottom w:val="0"/>
                          <w:divBdr>
                            <w:top w:val="none" w:sz="0" w:space="0" w:color="auto"/>
                            <w:left w:val="none" w:sz="0" w:space="0" w:color="auto"/>
                            <w:bottom w:val="none" w:sz="0" w:space="0" w:color="auto"/>
                            <w:right w:val="none" w:sz="0" w:space="0" w:color="auto"/>
                          </w:divBdr>
                          <w:divsChild>
                            <w:div w:id="610283303">
                              <w:marLeft w:val="0"/>
                              <w:marRight w:val="0"/>
                              <w:marTop w:val="0"/>
                              <w:marBottom w:val="0"/>
                              <w:divBdr>
                                <w:top w:val="none" w:sz="0" w:space="0" w:color="auto"/>
                                <w:left w:val="none" w:sz="0" w:space="0" w:color="auto"/>
                                <w:bottom w:val="none" w:sz="0" w:space="0" w:color="auto"/>
                                <w:right w:val="none" w:sz="0" w:space="0" w:color="auto"/>
                              </w:divBdr>
                              <w:divsChild>
                                <w:div w:id="130289499">
                                  <w:marLeft w:val="0"/>
                                  <w:marRight w:val="0"/>
                                  <w:marTop w:val="0"/>
                                  <w:marBottom w:val="0"/>
                                  <w:divBdr>
                                    <w:top w:val="none" w:sz="0" w:space="0" w:color="auto"/>
                                    <w:left w:val="none" w:sz="0" w:space="0" w:color="auto"/>
                                    <w:bottom w:val="none" w:sz="0" w:space="0" w:color="auto"/>
                                    <w:right w:val="none" w:sz="0" w:space="0" w:color="auto"/>
                                  </w:divBdr>
                                  <w:divsChild>
                                    <w:div w:id="1965651586">
                                      <w:marLeft w:val="0"/>
                                      <w:marRight w:val="0"/>
                                      <w:marTop w:val="0"/>
                                      <w:marBottom w:val="0"/>
                                      <w:divBdr>
                                        <w:top w:val="none" w:sz="0" w:space="0" w:color="auto"/>
                                        <w:left w:val="none" w:sz="0" w:space="0" w:color="auto"/>
                                        <w:bottom w:val="none" w:sz="0" w:space="0" w:color="auto"/>
                                        <w:right w:val="none" w:sz="0" w:space="0" w:color="auto"/>
                                      </w:divBdr>
                                      <w:divsChild>
                                        <w:div w:id="466510704">
                                          <w:marLeft w:val="0"/>
                                          <w:marRight w:val="0"/>
                                          <w:marTop w:val="0"/>
                                          <w:marBottom w:val="0"/>
                                          <w:divBdr>
                                            <w:top w:val="none" w:sz="0" w:space="0" w:color="auto"/>
                                            <w:left w:val="none" w:sz="0" w:space="0" w:color="auto"/>
                                            <w:bottom w:val="none" w:sz="0" w:space="0" w:color="auto"/>
                                            <w:right w:val="none" w:sz="0" w:space="0" w:color="auto"/>
                                          </w:divBdr>
                                          <w:divsChild>
                                            <w:div w:id="238755990">
                                              <w:marLeft w:val="0"/>
                                              <w:marRight w:val="0"/>
                                              <w:marTop w:val="0"/>
                                              <w:marBottom w:val="0"/>
                                              <w:divBdr>
                                                <w:top w:val="none" w:sz="0" w:space="0" w:color="auto"/>
                                                <w:left w:val="none" w:sz="0" w:space="0" w:color="auto"/>
                                                <w:bottom w:val="none" w:sz="0" w:space="0" w:color="auto"/>
                                                <w:right w:val="none" w:sz="0" w:space="0" w:color="auto"/>
                                              </w:divBdr>
                                              <w:divsChild>
                                                <w:div w:id="21825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46710567">
      <w:bodyDiv w:val="1"/>
      <w:marLeft w:val="0"/>
      <w:marRight w:val="0"/>
      <w:marTop w:val="0"/>
      <w:marBottom w:val="0"/>
      <w:divBdr>
        <w:top w:val="none" w:sz="0" w:space="0" w:color="auto"/>
        <w:left w:val="none" w:sz="0" w:space="0" w:color="auto"/>
        <w:bottom w:val="none" w:sz="0" w:space="0" w:color="auto"/>
        <w:right w:val="none" w:sz="0" w:space="0" w:color="auto"/>
      </w:divBdr>
    </w:div>
    <w:div w:id="1457792473">
      <w:bodyDiv w:val="1"/>
      <w:marLeft w:val="0"/>
      <w:marRight w:val="0"/>
      <w:marTop w:val="0"/>
      <w:marBottom w:val="0"/>
      <w:divBdr>
        <w:top w:val="none" w:sz="0" w:space="0" w:color="auto"/>
        <w:left w:val="none" w:sz="0" w:space="0" w:color="auto"/>
        <w:bottom w:val="none" w:sz="0" w:space="0" w:color="auto"/>
        <w:right w:val="none" w:sz="0" w:space="0" w:color="auto"/>
      </w:divBdr>
    </w:div>
    <w:div w:id="1461537091">
      <w:bodyDiv w:val="1"/>
      <w:marLeft w:val="0"/>
      <w:marRight w:val="0"/>
      <w:marTop w:val="0"/>
      <w:marBottom w:val="0"/>
      <w:divBdr>
        <w:top w:val="none" w:sz="0" w:space="0" w:color="auto"/>
        <w:left w:val="none" w:sz="0" w:space="0" w:color="auto"/>
        <w:bottom w:val="none" w:sz="0" w:space="0" w:color="auto"/>
        <w:right w:val="none" w:sz="0" w:space="0" w:color="auto"/>
      </w:divBdr>
    </w:div>
    <w:div w:id="1470629511">
      <w:bodyDiv w:val="1"/>
      <w:marLeft w:val="0"/>
      <w:marRight w:val="0"/>
      <w:marTop w:val="0"/>
      <w:marBottom w:val="0"/>
      <w:divBdr>
        <w:top w:val="none" w:sz="0" w:space="0" w:color="auto"/>
        <w:left w:val="none" w:sz="0" w:space="0" w:color="auto"/>
        <w:bottom w:val="none" w:sz="0" w:space="0" w:color="auto"/>
        <w:right w:val="none" w:sz="0" w:space="0" w:color="auto"/>
      </w:divBdr>
    </w:div>
    <w:div w:id="1505633630">
      <w:bodyDiv w:val="1"/>
      <w:marLeft w:val="0"/>
      <w:marRight w:val="0"/>
      <w:marTop w:val="0"/>
      <w:marBottom w:val="0"/>
      <w:divBdr>
        <w:top w:val="none" w:sz="0" w:space="0" w:color="auto"/>
        <w:left w:val="none" w:sz="0" w:space="0" w:color="auto"/>
        <w:bottom w:val="none" w:sz="0" w:space="0" w:color="auto"/>
        <w:right w:val="none" w:sz="0" w:space="0" w:color="auto"/>
      </w:divBdr>
    </w:div>
    <w:div w:id="1519076298">
      <w:bodyDiv w:val="1"/>
      <w:marLeft w:val="0"/>
      <w:marRight w:val="0"/>
      <w:marTop w:val="0"/>
      <w:marBottom w:val="0"/>
      <w:divBdr>
        <w:top w:val="none" w:sz="0" w:space="0" w:color="auto"/>
        <w:left w:val="none" w:sz="0" w:space="0" w:color="auto"/>
        <w:bottom w:val="none" w:sz="0" w:space="0" w:color="auto"/>
        <w:right w:val="none" w:sz="0" w:space="0" w:color="auto"/>
      </w:divBdr>
    </w:div>
    <w:div w:id="1573659823">
      <w:bodyDiv w:val="1"/>
      <w:marLeft w:val="0"/>
      <w:marRight w:val="0"/>
      <w:marTop w:val="0"/>
      <w:marBottom w:val="0"/>
      <w:divBdr>
        <w:top w:val="none" w:sz="0" w:space="0" w:color="auto"/>
        <w:left w:val="none" w:sz="0" w:space="0" w:color="auto"/>
        <w:bottom w:val="none" w:sz="0" w:space="0" w:color="auto"/>
        <w:right w:val="none" w:sz="0" w:space="0" w:color="auto"/>
      </w:divBdr>
    </w:div>
    <w:div w:id="1694185829">
      <w:bodyDiv w:val="1"/>
      <w:marLeft w:val="0"/>
      <w:marRight w:val="0"/>
      <w:marTop w:val="0"/>
      <w:marBottom w:val="0"/>
      <w:divBdr>
        <w:top w:val="none" w:sz="0" w:space="0" w:color="auto"/>
        <w:left w:val="none" w:sz="0" w:space="0" w:color="auto"/>
        <w:bottom w:val="none" w:sz="0" w:space="0" w:color="auto"/>
        <w:right w:val="none" w:sz="0" w:space="0" w:color="auto"/>
      </w:divBdr>
    </w:div>
    <w:div w:id="1762487018">
      <w:bodyDiv w:val="1"/>
      <w:marLeft w:val="0"/>
      <w:marRight w:val="0"/>
      <w:marTop w:val="0"/>
      <w:marBottom w:val="0"/>
      <w:divBdr>
        <w:top w:val="none" w:sz="0" w:space="0" w:color="auto"/>
        <w:left w:val="none" w:sz="0" w:space="0" w:color="auto"/>
        <w:bottom w:val="none" w:sz="0" w:space="0" w:color="auto"/>
        <w:right w:val="none" w:sz="0" w:space="0" w:color="auto"/>
      </w:divBdr>
    </w:div>
    <w:div w:id="1771120012">
      <w:bodyDiv w:val="1"/>
      <w:marLeft w:val="0"/>
      <w:marRight w:val="0"/>
      <w:marTop w:val="0"/>
      <w:marBottom w:val="0"/>
      <w:divBdr>
        <w:top w:val="none" w:sz="0" w:space="0" w:color="auto"/>
        <w:left w:val="none" w:sz="0" w:space="0" w:color="auto"/>
        <w:bottom w:val="none" w:sz="0" w:space="0" w:color="auto"/>
        <w:right w:val="none" w:sz="0" w:space="0" w:color="auto"/>
      </w:divBdr>
    </w:div>
    <w:div w:id="1814249722">
      <w:bodyDiv w:val="1"/>
      <w:marLeft w:val="0"/>
      <w:marRight w:val="0"/>
      <w:marTop w:val="0"/>
      <w:marBottom w:val="0"/>
      <w:divBdr>
        <w:top w:val="none" w:sz="0" w:space="0" w:color="auto"/>
        <w:left w:val="none" w:sz="0" w:space="0" w:color="auto"/>
        <w:bottom w:val="none" w:sz="0" w:space="0" w:color="auto"/>
        <w:right w:val="none" w:sz="0" w:space="0" w:color="auto"/>
      </w:divBdr>
    </w:div>
    <w:div w:id="1903322309">
      <w:bodyDiv w:val="1"/>
      <w:marLeft w:val="0"/>
      <w:marRight w:val="0"/>
      <w:marTop w:val="0"/>
      <w:marBottom w:val="0"/>
      <w:divBdr>
        <w:top w:val="none" w:sz="0" w:space="0" w:color="auto"/>
        <w:left w:val="none" w:sz="0" w:space="0" w:color="auto"/>
        <w:bottom w:val="none" w:sz="0" w:space="0" w:color="auto"/>
        <w:right w:val="none" w:sz="0" w:space="0" w:color="auto"/>
      </w:divBdr>
      <w:divsChild>
        <w:div w:id="353968393">
          <w:marLeft w:val="0"/>
          <w:marRight w:val="0"/>
          <w:marTop w:val="0"/>
          <w:marBottom w:val="0"/>
          <w:divBdr>
            <w:top w:val="none" w:sz="0" w:space="0" w:color="auto"/>
            <w:left w:val="none" w:sz="0" w:space="0" w:color="auto"/>
            <w:bottom w:val="none" w:sz="0" w:space="0" w:color="auto"/>
            <w:right w:val="none" w:sz="0" w:space="0" w:color="auto"/>
          </w:divBdr>
          <w:divsChild>
            <w:div w:id="978418694">
              <w:marLeft w:val="0"/>
              <w:marRight w:val="0"/>
              <w:marTop w:val="0"/>
              <w:marBottom w:val="0"/>
              <w:divBdr>
                <w:top w:val="none" w:sz="0" w:space="0" w:color="auto"/>
                <w:left w:val="none" w:sz="0" w:space="0" w:color="auto"/>
                <w:bottom w:val="none" w:sz="0" w:space="0" w:color="auto"/>
                <w:right w:val="none" w:sz="0" w:space="0" w:color="auto"/>
              </w:divBdr>
              <w:divsChild>
                <w:div w:id="1486624067">
                  <w:marLeft w:val="0"/>
                  <w:marRight w:val="0"/>
                  <w:marTop w:val="0"/>
                  <w:marBottom w:val="0"/>
                  <w:divBdr>
                    <w:top w:val="none" w:sz="0" w:space="0" w:color="auto"/>
                    <w:left w:val="none" w:sz="0" w:space="0" w:color="auto"/>
                    <w:bottom w:val="none" w:sz="0" w:space="0" w:color="auto"/>
                    <w:right w:val="none" w:sz="0" w:space="0" w:color="auto"/>
                  </w:divBdr>
                  <w:divsChild>
                    <w:div w:id="1936861242">
                      <w:marLeft w:val="150"/>
                      <w:marRight w:val="150"/>
                      <w:marTop w:val="0"/>
                      <w:marBottom w:val="0"/>
                      <w:divBdr>
                        <w:top w:val="none" w:sz="0" w:space="0" w:color="auto"/>
                        <w:left w:val="none" w:sz="0" w:space="0" w:color="auto"/>
                        <w:bottom w:val="none" w:sz="0" w:space="0" w:color="auto"/>
                        <w:right w:val="none" w:sz="0" w:space="0" w:color="auto"/>
                      </w:divBdr>
                      <w:divsChild>
                        <w:div w:id="9576536">
                          <w:marLeft w:val="0"/>
                          <w:marRight w:val="0"/>
                          <w:marTop w:val="0"/>
                          <w:marBottom w:val="0"/>
                          <w:divBdr>
                            <w:top w:val="none" w:sz="0" w:space="0" w:color="auto"/>
                            <w:left w:val="none" w:sz="0" w:space="0" w:color="auto"/>
                            <w:bottom w:val="none" w:sz="0" w:space="0" w:color="auto"/>
                            <w:right w:val="none" w:sz="0" w:space="0" w:color="auto"/>
                          </w:divBdr>
                          <w:divsChild>
                            <w:div w:id="756052836">
                              <w:marLeft w:val="0"/>
                              <w:marRight w:val="0"/>
                              <w:marTop w:val="0"/>
                              <w:marBottom w:val="0"/>
                              <w:divBdr>
                                <w:top w:val="none" w:sz="0" w:space="0" w:color="auto"/>
                                <w:left w:val="none" w:sz="0" w:space="0" w:color="auto"/>
                                <w:bottom w:val="none" w:sz="0" w:space="0" w:color="auto"/>
                                <w:right w:val="none" w:sz="0" w:space="0" w:color="auto"/>
                              </w:divBdr>
                              <w:divsChild>
                                <w:div w:id="399864264">
                                  <w:marLeft w:val="0"/>
                                  <w:marRight w:val="0"/>
                                  <w:marTop w:val="0"/>
                                  <w:marBottom w:val="0"/>
                                  <w:divBdr>
                                    <w:top w:val="none" w:sz="0" w:space="0" w:color="auto"/>
                                    <w:left w:val="none" w:sz="0" w:space="0" w:color="auto"/>
                                    <w:bottom w:val="none" w:sz="0" w:space="0" w:color="auto"/>
                                    <w:right w:val="none" w:sz="0" w:space="0" w:color="auto"/>
                                  </w:divBdr>
                                  <w:divsChild>
                                    <w:div w:id="1969968862">
                                      <w:marLeft w:val="0"/>
                                      <w:marRight w:val="0"/>
                                      <w:marTop w:val="0"/>
                                      <w:marBottom w:val="0"/>
                                      <w:divBdr>
                                        <w:top w:val="none" w:sz="0" w:space="0" w:color="auto"/>
                                        <w:left w:val="none" w:sz="0" w:space="0" w:color="auto"/>
                                        <w:bottom w:val="none" w:sz="0" w:space="0" w:color="auto"/>
                                        <w:right w:val="none" w:sz="0" w:space="0" w:color="auto"/>
                                      </w:divBdr>
                                      <w:divsChild>
                                        <w:div w:id="1987851798">
                                          <w:marLeft w:val="0"/>
                                          <w:marRight w:val="0"/>
                                          <w:marTop w:val="0"/>
                                          <w:marBottom w:val="0"/>
                                          <w:divBdr>
                                            <w:top w:val="none" w:sz="0" w:space="0" w:color="auto"/>
                                            <w:left w:val="none" w:sz="0" w:space="0" w:color="auto"/>
                                            <w:bottom w:val="none" w:sz="0" w:space="0" w:color="auto"/>
                                            <w:right w:val="none" w:sz="0" w:space="0" w:color="auto"/>
                                          </w:divBdr>
                                          <w:divsChild>
                                            <w:div w:id="1361083033">
                                              <w:marLeft w:val="0"/>
                                              <w:marRight w:val="0"/>
                                              <w:marTop w:val="0"/>
                                              <w:marBottom w:val="0"/>
                                              <w:divBdr>
                                                <w:top w:val="none" w:sz="0" w:space="0" w:color="auto"/>
                                                <w:left w:val="none" w:sz="0" w:space="0" w:color="auto"/>
                                                <w:bottom w:val="none" w:sz="0" w:space="0" w:color="auto"/>
                                                <w:right w:val="none" w:sz="0" w:space="0" w:color="auto"/>
                                              </w:divBdr>
                                              <w:divsChild>
                                                <w:div w:id="548109503">
                                                  <w:marLeft w:val="0"/>
                                                  <w:marRight w:val="0"/>
                                                  <w:marTop w:val="0"/>
                                                  <w:marBottom w:val="0"/>
                                                  <w:divBdr>
                                                    <w:top w:val="none" w:sz="0" w:space="0" w:color="auto"/>
                                                    <w:left w:val="none" w:sz="0" w:space="0" w:color="auto"/>
                                                    <w:bottom w:val="none" w:sz="0" w:space="0" w:color="auto"/>
                                                    <w:right w:val="none" w:sz="0" w:space="0" w:color="auto"/>
                                                  </w:divBdr>
                                                  <w:divsChild>
                                                    <w:div w:id="27336523">
                                                      <w:marLeft w:val="0"/>
                                                      <w:marRight w:val="0"/>
                                                      <w:marTop w:val="0"/>
                                                      <w:marBottom w:val="0"/>
                                                      <w:divBdr>
                                                        <w:top w:val="none" w:sz="0" w:space="0" w:color="auto"/>
                                                        <w:left w:val="none" w:sz="0" w:space="0" w:color="auto"/>
                                                        <w:bottom w:val="none" w:sz="0" w:space="0" w:color="auto"/>
                                                        <w:right w:val="none" w:sz="0" w:space="0" w:color="auto"/>
                                                      </w:divBdr>
                                                      <w:divsChild>
                                                        <w:div w:id="856819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9463045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about.abc.net.au/reports-publications/code-of-practice/"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hyperlink" Target="http://about.abc.net.au/reports-publications/code-of-practice/"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abc.net.au/news/2017-10-17/explainer-energy-policy-what-is-the-coalitions-new-plan/9057158" TargetMode="External"/><Relationship Id="rId22"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s://www.pm.gov.au/media/interview-kylie-gillies-and-larry-emdur-%E2%80%93-morning-show-network-seven" TargetMode="External"/><Relationship Id="rId2" Type="http://schemas.openxmlformats.org/officeDocument/2006/relationships/hyperlink" Target="http://about.abc.net.au/reports-publications/differentiating-analysis-guidance-note/" TargetMode="External"/><Relationship Id="rId1" Type="http://schemas.openxmlformats.org/officeDocument/2006/relationships/hyperlink" Target="https://www.facebook.com/pg/abcnews.au/about/" TargetMode="External"/><Relationship Id="rId5" Type="http://schemas.openxmlformats.org/officeDocument/2006/relationships/hyperlink" Target="http://www.abc.net.au/tv/qanda/txt/s2933046.htm" TargetMode="External"/><Relationship Id="rId4" Type="http://schemas.openxmlformats.org/officeDocument/2006/relationships/hyperlink" Target="http://about.abc.net.au/reports-publications/differentiating-analysis-guidance-note/"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Investigation Report" ma:contentTypeID="0x010100F0E1BF8FABA8B047B5A4926992ED0DEA006AB7F068544F8F46B56BB95E2EC13204" ma:contentTypeVersion="11" ma:contentTypeDescription="" ma:contentTypeScope="" ma:versionID="8c1138a4656c4887c7474365d0f4cc2b">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3.xml><?xml version="1.0" encoding="utf-8"?>
<ds:datastoreItem xmlns:ds="http://schemas.openxmlformats.org/officeDocument/2006/customXml" ds:itemID="{35EDAED5-D043-4F42-9BCF-D297B1DA5C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E99B6FDE-8815-4000-A406-A37AF4D321C6}">
  <ds:schemaRefs>
    <ds:schemaRef ds:uri="http://schemas.openxmlformats.org/officeDocument/2006/bibliography"/>
  </ds:schemaRefs>
</ds:datastoreItem>
</file>

<file path=customXml/itemProps5.xml><?xml version="1.0" encoding="utf-8"?>
<ds:datastoreItem xmlns:ds="http://schemas.openxmlformats.org/officeDocument/2006/customXml" ds:itemID="{EC9B4423-ABAA-4976-8F94-0AA6CB514C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21</Pages>
  <Words>7466</Words>
  <Characters>42560</Characters>
  <Application>Microsoft Office Word</Application>
  <DocSecurity>8</DocSecurity>
  <Lines>354</Lines>
  <Paragraphs>99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49927</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Jenny Allen</dc:creator>
  <cp:keywords/>
  <dc:description/>
  <cp:lastModifiedBy>Antonny Ivancic</cp:lastModifiedBy>
  <cp:revision>3</cp:revision>
  <cp:lastPrinted>2018-03-28T22:23:00Z</cp:lastPrinted>
  <dcterms:created xsi:type="dcterms:W3CDTF">2018-04-23T02:05:00Z</dcterms:created>
  <dcterms:modified xsi:type="dcterms:W3CDTF">2018-04-23T02:06:00Z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0x010100F0E1BF8FABA8B047B5A4926992ED0DEA006AB7F068544F8F46B56BB95E2EC13204</vt:lpwstr>
  </property>
</Properties>
</file>